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17A" w:rsidRDefault="0091717A" w:rsidP="0091717A">
      <w:pPr>
        <w:widowControl w:val="0"/>
        <w:tabs>
          <w:tab w:val="right" w:leader="underscore" w:pos="8505"/>
        </w:tabs>
        <w:autoSpaceDE w:val="0"/>
        <w:autoSpaceDN w:val="0"/>
        <w:adjustRightInd w:val="0"/>
        <w:jc w:val="center"/>
        <w:rPr>
          <w:b/>
          <w:bCs/>
          <w:sz w:val="28"/>
          <w:szCs w:val="28"/>
        </w:rPr>
      </w:pPr>
      <w:r>
        <w:rPr>
          <w:b/>
          <w:bCs/>
          <w:sz w:val="28"/>
          <w:szCs w:val="28"/>
        </w:rPr>
        <w:t>LIETUVOS KARIUOMENĖS SPECIALIŲJŲ OPERACIJŲ PAJĖGŲ</w:t>
      </w:r>
    </w:p>
    <w:p w:rsidR="0091717A" w:rsidRPr="00213895" w:rsidRDefault="0091717A" w:rsidP="0091717A">
      <w:pPr>
        <w:widowControl w:val="0"/>
        <w:tabs>
          <w:tab w:val="right" w:leader="underscore" w:pos="8505"/>
        </w:tabs>
        <w:autoSpaceDE w:val="0"/>
        <w:autoSpaceDN w:val="0"/>
        <w:adjustRightInd w:val="0"/>
        <w:jc w:val="center"/>
        <w:rPr>
          <w:b/>
          <w:bCs/>
          <w:sz w:val="28"/>
          <w:szCs w:val="28"/>
        </w:rPr>
      </w:pPr>
      <w:r>
        <w:rPr>
          <w:b/>
          <w:bCs/>
          <w:sz w:val="28"/>
          <w:szCs w:val="28"/>
        </w:rPr>
        <w:t>YPATINGOS PASKIRTIES TARNYBA</w:t>
      </w:r>
    </w:p>
    <w:p w:rsidR="00D1128F" w:rsidRDefault="00D1128F" w:rsidP="00D1128F">
      <w:pPr>
        <w:tabs>
          <w:tab w:val="right" w:leader="underscore" w:pos="8640"/>
        </w:tabs>
        <w:spacing w:after="0" w:line="240" w:lineRule="auto"/>
        <w:jc w:val="both"/>
      </w:pPr>
      <w:r>
        <w:t xml:space="preserve">                                                                                                  </w:t>
      </w:r>
    </w:p>
    <w:p w:rsidR="00D1128F" w:rsidRDefault="00D1128F" w:rsidP="00D1128F">
      <w:pPr>
        <w:tabs>
          <w:tab w:val="center" w:pos="4819"/>
        </w:tabs>
        <w:spacing w:after="0" w:line="240" w:lineRule="auto"/>
        <w:jc w:val="both"/>
      </w:pPr>
      <w:r>
        <w:t xml:space="preserve">             </w:t>
      </w:r>
      <w:r>
        <w:tab/>
      </w:r>
    </w:p>
    <w:p w:rsidR="00A3389E" w:rsidRDefault="00A3389E" w:rsidP="00A3389E">
      <w:pPr>
        <w:pStyle w:val="NormalWeb"/>
        <w:spacing w:before="0" w:beforeAutospacing="0" w:after="0" w:afterAutospacing="0"/>
        <w:jc w:val="center"/>
        <w:rPr>
          <w:b/>
          <w:bCs/>
        </w:rPr>
      </w:pPr>
      <w:r>
        <w:rPr>
          <w:b/>
          <w:bCs/>
        </w:rPr>
        <w:t>SKELBIAMOS APKLAUSOS SĄLYGOS</w:t>
      </w:r>
    </w:p>
    <w:p w:rsidR="00A3389E" w:rsidRDefault="0041432F" w:rsidP="00A3389E">
      <w:pPr>
        <w:spacing w:after="0" w:line="240" w:lineRule="auto"/>
        <w:jc w:val="center"/>
      </w:pPr>
      <w:r>
        <w:rPr>
          <w:b/>
          <w:color w:val="000000"/>
          <w:szCs w:val="24"/>
        </w:rPr>
        <w:t xml:space="preserve">ELEKTRONINIO </w:t>
      </w:r>
      <w:r w:rsidR="004A755B">
        <w:rPr>
          <w:b/>
          <w:color w:val="000000"/>
          <w:szCs w:val="24"/>
        </w:rPr>
        <w:t>PAKELIAMO TAIKINIO KOMPLEKTO</w:t>
      </w:r>
      <w:r w:rsidR="000565BC" w:rsidRPr="00AA5065">
        <w:rPr>
          <w:b/>
        </w:rPr>
        <w:t xml:space="preserve"> </w:t>
      </w:r>
      <w:r w:rsidR="00A3389E" w:rsidRPr="00AA5065">
        <w:rPr>
          <w:b/>
        </w:rPr>
        <w:t>PIRKIMAS</w:t>
      </w:r>
    </w:p>
    <w:p w:rsidR="00A3389E" w:rsidRPr="00F93301" w:rsidRDefault="00A3389E" w:rsidP="00D1128F">
      <w:pPr>
        <w:tabs>
          <w:tab w:val="center" w:pos="4819"/>
        </w:tabs>
        <w:spacing w:after="0" w:line="240" w:lineRule="auto"/>
        <w:jc w:val="both"/>
      </w:pPr>
    </w:p>
    <w:p w:rsidR="007D2FA3" w:rsidRPr="00160836" w:rsidRDefault="00CA6E64" w:rsidP="00CA6E64">
      <w:pPr>
        <w:tabs>
          <w:tab w:val="left" w:pos="7474"/>
        </w:tabs>
        <w:spacing w:after="0" w:line="240" w:lineRule="auto"/>
        <w:rPr>
          <w:szCs w:val="24"/>
        </w:rPr>
      </w:pPr>
      <w:r w:rsidRPr="00160836">
        <w:rPr>
          <w:szCs w:val="24"/>
        </w:rPr>
        <w:tab/>
      </w:r>
    </w:p>
    <w:p w:rsidR="00141773" w:rsidRDefault="00141773" w:rsidP="00141773">
      <w:pPr>
        <w:spacing w:after="0" w:line="240" w:lineRule="auto"/>
        <w:jc w:val="center"/>
        <w:rPr>
          <w:szCs w:val="24"/>
        </w:rPr>
      </w:pPr>
      <w:r w:rsidRPr="00160836">
        <w:rPr>
          <w:szCs w:val="24"/>
        </w:rPr>
        <w:t>TURINYS</w:t>
      </w:r>
    </w:p>
    <w:p w:rsidR="0064688F" w:rsidRDefault="0064688F" w:rsidP="00141773">
      <w:pPr>
        <w:spacing w:after="0" w:line="240" w:lineRule="auto"/>
        <w:jc w:val="center"/>
        <w:rPr>
          <w:szCs w:val="24"/>
        </w:rPr>
      </w:pPr>
    </w:p>
    <w:p w:rsidR="00A3389E" w:rsidRPr="00FE6C5D" w:rsidRDefault="00A3389E" w:rsidP="00AD117D">
      <w:pPr>
        <w:pStyle w:val="BodyTextIndent"/>
        <w:numPr>
          <w:ilvl w:val="0"/>
          <w:numId w:val="2"/>
        </w:numPr>
        <w:spacing w:after="0"/>
        <w:jc w:val="both"/>
      </w:pPr>
      <w:r w:rsidRPr="00FE6C5D">
        <w:t>BENDROSIOS NUOSTATOS</w:t>
      </w:r>
    </w:p>
    <w:p w:rsidR="00A3389E" w:rsidRPr="00FE6C5D" w:rsidRDefault="00A3389E" w:rsidP="00AD117D">
      <w:pPr>
        <w:pStyle w:val="BodyTextIndent"/>
        <w:numPr>
          <w:ilvl w:val="0"/>
          <w:numId w:val="2"/>
        </w:numPr>
        <w:spacing w:after="0"/>
        <w:jc w:val="both"/>
      </w:pPr>
      <w:r>
        <w:rPr>
          <w:bCs/>
        </w:rPr>
        <w:t xml:space="preserve">INFORMACIJA APIE PERKANČIĄJĄ ORGANIZACIJĄ IR </w:t>
      </w:r>
      <w:r w:rsidRPr="00FE6C5D">
        <w:rPr>
          <w:bCs/>
        </w:rPr>
        <w:t>PIRKIMO OBJEKT</w:t>
      </w:r>
      <w:r>
        <w:rPr>
          <w:bCs/>
        </w:rPr>
        <w:t>Ą</w:t>
      </w:r>
    </w:p>
    <w:p w:rsidR="00A3389E" w:rsidRPr="006152AA" w:rsidRDefault="00A3389E" w:rsidP="00AD117D">
      <w:pPr>
        <w:pStyle w:val="BodyTextIndent"/>
        <w:numPr>
          <w:ilvl w:val="0"/>
          <w:numId w:val="2"/>
        </w:numPr>
        <w:spacing w:after="0"/>
        <w:jc w:val="both"/>
      </w:pPr>
      <w:r w:rsidRPr="006152AA">
        <w:rPr>
          <w:bCs/>
        </w:rPr>
        <w:t>TIEKĖJO PAŠALINIMO PAGRINDAI, REIKALAVIMAI KVALIFIKACIJAI IR REIKALAUJAMI KOKYBĖS BEI APLINKOS APSAUGOS VADYBOS SISTEMŲ STANDARTAI</w:t>
      </w:r>
    </w:p>
    <w:p w:rsidR="00A3389E" w:rsidRPr="006152AA" w:rsidRDefault="00A3389E" w:rsidP="00AD117D">
      <w:pPr>
        <w:pStyle w:val="BodyTextIndent"/>
        <w:numPr>
          <w:ilvl w:val="0"/>
          <w:numId w:val="2"/>
        </w:numPr>
        <w:spacing w:after="0"/>
        <w:jc w:val="both"/>
      </w:pPr>
      <w:r w:rsidRPr="006152AA">
        <w:rPr>
          <w:bCs/>
        </w:rPr>
        <w:t>PIRKIMO DOKUMENTŲ PAAIŠKINIMAI IR PATIKSLINIMAI</w:t>
      </w:r>
    </w:p>
    <w:p w:rsidR="00A3389E" w:rsidRPr="006152AA" w:rsidRDefault="00A3389E" w:rsidP="00AD117D">
      <w:pPr>
        <w:pStyle w:val="BodyTextIndent"/>
        <w:numPr>
          <w:ilvl w:val="0"/>
          <w:numId w:val="2"/>
        </w:numPr>
        <w:spacing w:after="0"/>
        <w:jc w:val="both"/>
      </w:pPr>
      <w:r w:rsidRPr="006152AA">
        <w:rPr>
          <w:bCs/>
        </w:rPr>
        <w:t>PASIŪLYMŲ RENGIMAS IR TEIKIMAS</w:t>
      </w:r>
    </w:p>
    <w:p w:rsidR="00A3389E" w:rsidRPr="006152AA" w:rsidRDefault="00A3389E" w:rsidP="00AD117D">
      <w:pPr>
        <w:pStyle w:val="BodyTextIndent"/>
        <w:numPr>
          <w:ilvl w:val="0"/>
          <w:numId w:val="2"/>
        </w:numPr>
        <w:spacing w:after="0"/>
        <w:jc w:val="both"/>
      </w:pPr>
      <w:r w:rsidRPr="006152AA">
        <w:rPr>
          <w:bCs/>
        </w:rPr>
        <w:t>SUSIPAŽINIMAS SU PASIŪLYMAIS IR JŲ VERTINIMAS</w:t>
      </w:r>
    </w:p>
    <w:p w:rsidR="00A3389E" w:rsidRPr="006152AA" w:rsidRDefault="00A3389E" w:rsidP="00AD117D">
      <w:pPr>
        <w:pStyle w:val="BodyTextIndent"/>
        <w:numPr>
          <w:ilvl w:val="0"/>
          <w:numId w:val="2"/>
        </w:numPr>
        <w:spacing w:after="0"/>
        <w:jc w:val="both"/>
      </w:pPr>
      <w:r w:rsidRPr="006152AA">
        <w:rPr>
          <w:bCs/>
        </w:rPr>
        <w:t>KITOS SĄLYGOS IR INFORMACIJA</w:t>
      </w:r>
    </w:p>
    <w:p w:rsidR="00A3389E" w:rsidRDefault="00A3389E" w:rsidP="00AD117D">
      <w:pPr>
        <w:pStyle w:val="BodyTextIndent"/>
        <w:numPr>
          <w:ilvl w:val="0"/>
          <w:numId w:val="2"/>
        </w:numPr>
        <w:spacing w:after="0"/>
        <w:jc w:val="both"/>
      </w:pPr>
      <w:r>
        <w:t xml:space="preserve">PRIEDAI: </w:t>
      </w:r>
    </w:p>
    <w:p w:rsidR="00A3389E" w:rsidRPr="001F3359" w:rsidRDefault="00091632" w:rsidP="00A3389E">
      <w:pPr>
        <w:pStyle w:val="BodyTextIndent"/>
        <w:spacing w:after="0"/>
        <w:ind w:left="480"/>
        <w:jc w:val="both"/>
        <w:rPr>
          <w:rFonts w:eastAsia="Arial Unicode MS"/>
        </w:rPr>
      </w:pPr>
      <w:r>
        <w:rPr>
          <w:rFonts w:eastAsia="Arial Unicode MS"/>
        </w:rPr>
        <w:t>8</w:t>
      </w:r>
      <w:r w:rsidR="00A3389E" w:rsidRPr="001F3359">
        <w:rPr>
          <w:rFonts w:eastAsia="Arial Unicode MS"/>
        </w:rPr>
        <w:t>.1. Pa</w:t>
      </w:r>
      <w:r w:rsidR="00A3389E">
        <w:rPr>
          <w:rFonts w:eastAsia="Arial Unicode MS"/>
        </w:rPr>
        <w:t>siūlymo forma (1 priedas)</w:t>
      </w:r>
    </w:p>
    <w:p w:rsidR="00F35836" w:rsidRDefault="00091632" w:rsidP="00A3389E">
      <w:pPr>
        <w:pStyle w:val="BodyTextIndent"/>
        <w:spacing w:after="0"/>
        <w:ind w:left="480"/>
        <w:jc w:val="both"/>
        <w:rPr>
          <w:rFonts w:eastAsia="Arial Unicode MS"/>
        </w:rPr>
      </w:pPr>
      <w:r>
        <w:rPr>
          <w:rFonts w:eastAsia="Arial Unicode MS"/>
        </w:rPr>
        <w:t>8</w:t>
      </w:r>
      <w:r w:rsidR="00A3389E" w:rsidRPr="001F3359">
        <w:rPr>
          <w:rFonts w:eastAsia="Arial Unicode MS"/>
        </w:rPr>
        <w:t xml:space="preserve">.2. </w:t>
      </w:r>
      <w:r w:rsidR="00F35836">
        <w:rPr>
          <w:rFonts w:eastAsia="Arial Unicode MS"/>
        </w:rPr>
        <w:t>Techninė specifikacija (2 priedas)</w:t>
      </w:r>
    </w:p>
    <w:p w:rsidR="00A3389E" w:rsidRPr="001F3359" w:rsidRDefault="00091632" w:rsidP="00A3389E">
      <w:pPr>
        <w:pStyle w:val="BodyTextIndent"/>
        <w:spacing w:after="0"/>
        <w:ind w:left="480"/>
        <w:jc w:val="both"/>
      </w:pPr>
      <w:r>
        <w:rPr>
          <w:rFonts w:eastAsia="Arial Unicode MS"/>
        </w:rPr>
        <w:t>8</w:t>
      </w:r>
      <w:r w:rsidR="00F35836">
        <w:rPr>
          <w:rFonts w:eastAsia="Arial Unicode MS"/>
        </w:rPr>
        <w:t xml:space="preserve">.3. </w:t>
      </w:r>
      <w:r w:rsidR="00A3389E" w:rsidRPr="001F3359">
        <w:t>Sutarties projektas</w:t>
      </w:r>
      <w:r w:rsidR="00A3389E">
        <w:t xml:space="preserve"> (</w:t>
      </w:r>
      <w:r w:rsidR="00F35836">
        <w:t>3</w:t>
      </w:r>
      <w:r w:rsidR="00A3389E">
        <w:t xml:space="preserve"> priedas)</w:t>
      </w:r>
    </w:p>
    <w:p w:rsidR="00540D51" w:rsidRPr="006216A1" w:rsidRDefault="00540D51" w:rsidP="004A7E9F">
      <w:pPr>
        <w:spacing w:after="0" w:line="240" w:lineRule="auto"/>
        <w:ind w:left="720"/>
        <w:jc w:val="both"/>
        <w:rPr>
          <w:szCs w:val="24"/>
        </w:rPr>
      </w:pPr>
      <w:bookmarkStart w:id="0" w:name="_Toc47844928"/>
      <w:bookmarkStart w:id="1" w:name="_Toc60525482"/>
    </w:p>
    <w:bookmarkEnd w:id="0"/>
    <w:bookmarkEnd w:id="1"/>
    <w:p w:rsidR="00E046CC" w:rsidRPr="00160836" w:rsidRDefault="00E046CC" w:rsidP="00E046CC">
      <w:pPr>
        <w:jc w:val="center"/>
        <w:rPr>
          <w:b/>
          <w:szCs w:val="24"/>
        </w:rPr>
      </w:pPr>
      <w:r w:rsidRPr="00160836">
        <w:rPr>
          <w:b/>
          <w:szCs w:val="24"/>
        </w:rPr>
        <w:t>I. BENDROSIOS NUOSTATOS</w:t>
      </w:r>
    </w:p>
    <w:p w:rsidR="00A0404E" w:rsidRDefault="00A0404E" w:rsidP="00A0404E">
      <w:pPr>
        <w:pStyle w:val="NormalWeb"/>
        <w:spacing w:before="0" w:beforeAutospacing="0" w:after="0" w:afterAutospacing="0"/>
        <w:ind w:firstLine="480"/>
        <w:jc w:val="both"/>
      </w:pPr>
      <w:r>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2007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Sąlygos) ir Sąlygų priedai: Nr. 1 „Pasiūlymo forma“ (toliau – Pasiūlymo forma), Nr. 2 „</w:t>
      </w:r>
      <w:r w:rsidR="004E0ABA">
        <w:t>Techninė specifikacija“ (toliau – techninė specifikacija), Nr. 3 „Su</w:t>
      </w:r>
      <w:r w:rsidR="00404B7C">
        <w:t>tarties projektas</w:t>
      </w:r>
      <w:r>
        <w:t xml:space="preserve">“ (toliau – </w:t>
      </w:r>
      <w:r w:rsidR="00404B7C">
        <w:t>Sutarties projektas</w:t>
      </w:r>
      <w:r>
        <w:t>) bei pirkimo dokumentų paaiškinimai (patikslinimai). 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rsidR="0091717A" w:rsidRDefault="00A0404E" w:rsidP="00A0404E">
      <w:pPr>
        <w:pStyle w:val="NormalWeb"/>
        <w:spacing w:before="0" w:beforeAutospacing="0" w:after="0" w:afterAutospacing="0"/>
        <w:ind w:firstLine="480"/>
        <w:jc w:val="both"/>
      </w:pPr>
      <w:r>
        <w:t>1.2. Pirkimo dokumentai skelbiami CVP IS</w:t>
      </w:r>
      <w:r w:rsidR="0091717A">
        <w:t xml:space="preserve"> </w:t>
      </w:r>
      <w:hyperlink r:id="rId8" w:history="1">
        <w:r w:rsidR="0091717A" w:rsidRPr="003F0F38">
          <w:rPr>
            <w:rStyle w:val="Hyperlink"/>
          </w:rPr>
          <w:t>https://viesiejip</w:t>
        </w:r>
        <w:r w:rsidR="0091717A" w:rsidRPr="003F0F38">
          <w:rPr>
            <w:rStyle w:val="Hyperlink"/>
          </w:rPr>
          <w:t>i</w:t>
        </w:r>
        <w:r w:rsidR="0091717A" w:rsidRPr="003F0F38">
          <w:rPr>
            <w:rStyle w:val="Hyperlink"/>
          </w:rPr>
          <w:t>rkimai.lt/epps/home.do</w:t>
        </w:r>
      </w:hyperlink>
      <w:r>
        <w:t>. Perkančiosios organizacijos ir tiekėjo bendravimas ir keitimasis informacija vyksta naudojantis CVP IS priemonėmis. Elektroninėmis priemonėmis pasiūlymus gali teikti tik tie tiekėjai, kurie yra registruoti CVP IS</w:t>
      </w:r>
      <w:r w:rsidR="0091717A">
        <w:t xml:space="preserve">. </w:t>
      </w:r>
    </w:p>
    <w:p w:rsidR="00A0404E" w:rsidRDefault="00A0404E" w:rsidP="00A0404E">
      <w:pPr>
        <w:pStyle w:val="NormalWeb"/>
        <w:spacing w:before="0" w:beforeAutospacing="0" w:after="0" w:afterAutospacing="0"/>
        <w:ind w:firstLine="480"/>
        <w:jc w:val="both"/>
      </w:pPr>
      <w:r>
        <w:t>1.3. Pirkimas atliekamas laikantis lygiateisiškumo, nediskriminavimo, abipusio pripažinimo, proporcingumo ir skaidrumo principų bei konfidencialumo ir nešališkumo reikalavimų.</w:t>
      </w:r>
    </w:p>
    <w:p w:rsidR="00A0404E" w:rsidRDefault="00A0404E" w:rsidP="00A0404E">
      <w:pPr>
        <w:pStyle w:val="NormalWeb"/>
        <w:spacing w:before="0" w:beforeAutospacing="0" w:after="0" w:afterAutospacing="0"/>
        <w:ind w:firstLine="480"/>
        <w:jc w:val="both"/>
      </w:pPr>
      <w:r>
        <w:t>1.4.</w:t>
      </w:r>
      <w:r w:rsidR="00105B5C">
        <w:t xml:space="preserve"> </w:t>
      </w:r>
      <w:r>
        <w:t>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rsidR="00A0404E" w:rsidRDefault="00A0404E" w:rsidP="00A0404E">
      <w:pPr>
        <w:pStyle w:val="NormalWeb"/>
        <w:jc w:val="center"/>
        <w:rPr>
          <w:b/>
          <w:bCs/>
        </w:rPr>
      </w:pPr>
      <w:r>
        <w:rPr>
          <w:b/>
          <w:bCs/>
        </w:rPr>
        <w:lastRenderedPageBreak/>
        <w:t>2. INFORMACIJA APIE PERKANČIĄJĄ ORGANIZACIJĄ IR PIRKIMO OBJEKTĄ</w:t>
      </w:r>
    </w:p>
    <w:p w:rsidR="00D1128F" w:rsidRDefault="00A0404E" w:rsidP="00074DF7">
      <w:pPr>
        <w:spacing w:after="0" w:line="240" w:lineRule="auto"/>
        <w:ind w:firstLine="426"/>
        <w:jc w:val="both"/>
        <w:rPr>
          <w:szCs w:val="24"/>
        </w:rPr>
      </w:pPr>
      <w:r>
        <w:rPr>
          <w:szCs w:val="24"/>
        </w:rPr>
        <w:t>2</w:t>
      </w:r>
      <w:r w:rsidR="00E046CC" w:rsidRPr="00160836">
        <w:rPr>
          <w:szCs w:val="24"/>
        </w:rPr>
        <w:t>.</w:t>
      </w:r>
      <w:r w:rsidR="00364AC5">
        <w:rPr>
          <w:szCs w:val="24"/>
        </w:rPr>
        <w:t>1.</w:t>
      </w:r>
      <w:r w:rsidR="00E046CC" w:rsidRPr="00160836">
        <w:rPr>
          <w:szCs w:val="24"/>
        </w:rPr>
        <w:t> </w:t>
      </w:r>
      <w:r w:rsidR="0091717A">
        <w:t xml:space="preserve">Lietuvos kariuomenės Specialiųjų operacijų pajėgų Ypatingos paskirties tarnyba </w:t>
      </w:r>
      <w:r w:rsidR="00D1128F" w:rsidRPr="006C0BB9">
        <w:rPr>
          <w:szCs w:val="24"/>
        </w:rPr>
        <w:t xml:space="preserve">(toliau - Perkančioji organizacija) numato įsigyti </w:t>
      </w:r>
      <w:r w:rsidR="00881472">
        <w:rPr>
          <w:b/>
          <w:szCs w:val="24"/>
        </w:rPr>
        <w:t xml:space="preserve">Elektroninio pakeliamo taikinio komplektą </w:t>
      </w:r>
      <w:r w:rsidR="00D1128F" w:rsidRPr="006C0BB9">
        <w:rPr>
          <w:szCs w:val="24"/>
        </w:rPr>
        <w:t>(toliau</w:t>
      </w:r>
      <w:r w:rsidR="00D1128F">
        <w:rPr>
          <w:szCs w:val="24"/>
        </w:rPr>
        <w:t xml:space="preserve"> </w:t>
      </w:r>
      <w:r w:rsidR="00D1128F" w:rsidRPr="006C0BB9">
        <w:rPr>
          <w:szCs w:val="24"/>
        </w:rPr>
        <w:t xml:space="preserve">- </w:t>
      </w:r>
      <w:r w:rsidR="000565BC">
        <w:rPr>
          <w:szCs w:val="24"/>
        </w:rPr>
        <w:t>prekės</w:t>
      </w:r>
      <w:r w:rsidR="00D1128F" w:rsidRPr="006C0BB9">
        <w:rPr>
          <w:szCs w:val="24"/>
        </w:rPr>
        <w:t xml:space="preserve">). BVPŽ kodas </w:t>
      </w:r>
      <w:r w:rsidR="00174A06">
        <w:rPr>
          <w:szCs w:val="24"/>
        </w:rPr>
        <w:t>35210000-9</w:t>
      </w:r>
      <w:r w:rsidR="00D1128F" w:rsidRPr="006C0BB9">
        <w:rPr>
          <w:szCs w:val="24"/>
        </w:rPr>
        <w:t xml:space="preserve">. </w:t>
      </w:r>
    </w:p>
    <w:p w:rsidR="00127DA0" w:rsidRDefault="00127DA0" w:rsidP="00074DF7">
      <w:pPr>
        <w:pStyle w:val="NormalWeb"/>
        <w:spacing w:before="0" w:beforeAutospacing="0" w:after="0" w:afterAutospacing="0"/>
        <w:ind w:firstLine="426"/>
        <w:jc w:val="both"/>
      </w:pPr>
      <w:r>
        <w:t>2.2. Pirkimo objektas į dalis neskaidomas.</w:t>
      </w:r>
    </w:p>
    <w:p w:rsidR="00127DA0" w:rsidRDefault="00127DA0" w:rsidP="00074DF7">
      <w:pPr>
        <w:pStyle w:val="NormalWeb"/>
        <w:spacing w:before="0" w:beforeAutospacing="0" w:after="0" w:afterAutospacing="0"/>
        <w:ind w:firstLine="426"/>
        <w:jc w:val="both"/>
      </w:pPr>
      <w:r>
        <w:t xml:space="preserve">2.3. Pirkimo objektas apibūdintas ir reikalavimai jam nustatyti </w:t>
      </w:r>
      <w:r w:rsidR="00404B7C">
        <w:t xml:space="preserve">Pirkimo sąlygų </w:t>
      </w:r>
      <w:r w:rsidR="004E0ABA">
        <w:t xml:space="preserve">2 </w:t>
      </w:r>
      <w:r w:rsidR="00236182">
        <w:t xml:space="preserve">ir 3 </w:t>
      </w:r>
      <w:r w:rsidR="00404B7C">
        <w:t>pried</w:t>
      </w:r>
      <w:r w:rsidR="00236182">
        <w:t>uose</w:t>
      </w:r>
      <w:r w:rsidR="00404B7C">
        <w:t xml:space="preserve">. </w:t>
      </w:r>
    </w:p>
    <w:p w:rsidR="004456AB" w:rsidRDefault="00074DF7" w:rsidP="00074DF7">
      <w:pPr>
        <w:pStyle w:val="ListParagraph"/>
        <w:tabs>
          <w:tab w:val="left" w:pos="9638"/>
        </w:tabs>
        <w:autoSpaceDE w:val="0"/>
        <w:autoSpaceDN w:val="0"/>
        <w:adjustRightInd w:val="0"/>
        <w:spacing w:after="0" w:line="240" w:lineRule="auto"/>
        <w:ind w:left="0" w:firstLine="426"/>
        <w:jc w:val="both"/>
        <w:rPr>
          <w:rFonts w:ascii="Times New Roman" w:hAnsi="Times New Roman"/>
          <w:sz w:val="24"/>
          <w:szCs w:val="24"/>
        </w:rPr>
      </w:pPr>
      <w:r w:rsidRPr="004839D3">
        <w:rPr>
          <w:rFonts w:ascii="Times New Roman" w:hAnsi="Times New Roman"/>
          <w:sz w:val="24"/>
          <w:szCs w:val="24"/>
        </w:rPr>
        <w:t xml:space="preserve">2.4. </w:t>
      </w:r>
      <w:r w:rsidR="0091717A">
        <w:rPr>
          <w:rFonts w:ascii="Times New Roman" w:hAnsi="Times New Roman"/>
          <w:sz w:val="24"/>
          <w:szCs w:val="24"/>
        </w:rPr>
        <w:t xml:space="preserve">Maksimali sutarties vertė – </w:t>
      </w:r>
      <w:r w:rsidR="00881472">
        <w:rPr>
          <w:rFonts w:ascii="Times New Roman" w:hAnsi="Times New Roman"/>
          <w:sz w:val="24"/>
          <w:szCs w:val="24"/>
        </w:rPr>
        <w:t>40</w:t>
      </w:r>
      <w:r w:rsidR="00174A06">
        <w:rPr>
          <w:rFonts w:ascii="Times New Roman" w:hAnsi="Times New Roman"/>
          <w:sz w:val="24"/>
          <w:szCs w:val="24"/>
        </w:rPr>
        <w:t>000</w:t>
      </w:r>
      <w:r w:rsidR="004E0ABA">
        <w:rPr>
          <w:rFonts w:ascii="Times New Roman" w:hAnsi="Times New Roman"/>
          <w:sz w:val="24"/>
          <w:szCs w:val="24"/>
        </w:rPr>
        <w:t xml:space="preserve">,00 </w:t>
      </w:r>
      <w:r w:rsidR="0091717A">
        <w:rPr>
          <w:rFonts w:ascii="Times New Roman" w:hAnsi="Times New Roman"/>
          <w:sz w:val="24"/>
          <w:szCs w:val="24"/>
        </w:rPr>
        <w:t>Eur su PVM. P</w:t>
      </w:r>
      <w:r w:rsidR="004E0ABA">
        <w:rPr>
          <w:rFonts w:ascii="Times New Roman" w:hAnsi="Times New Roman"/>
          <w:sz w:val="24"/>
          <w:szCs w:val="24"/>
        </w:rPr>
        <w:t>rekė pristatoma adresu Pagubės g. 63, Vilnius suderintu su Pirkėjo atstovu laiku ne vėliau 202</w:t>
      </w:r>
      <w:r w:rsidR="00881472">
        <w:rPr>
          <w:rFonts w:ascii="Times New Roman" w:hAnsi="Times New Roman"/>
          <w:sz w:val="24"/>
          <w:szCs w:val="24"/>
        </w:rPr>
        <w:t>6</w:t>
      </w:r>
      <w:r w:rsidR="004E0ABA">
        <w:rPr>
          <w:rFonts w:ascii="Times New Roman" w:hAnsi="Times New Roman"/>
          <w:sz w:val="24"/>
          <w:szCs w:val="24"/>
        </w:rPr>
        <w:t xml:space="preserve"> m. gruodžio 1</w:t>
      </w:r>
      <w:r w:rsidR="00881472">
        <w:rPr>
          <w:rFonts w:ascii="Times New Roman" w:hAnsi="Times New Roman"/>
          <w:sz w:val="24"/>
          <w:szCs w:val="24"/>
        </w:rPr>
        <w:t>0</w:t>
      </w:r>
      <w:r w:rsidR="004E0ABA">
        <w:rPr>
          <w:rFonts w:ascii="Times New Roman" w:hAnsi="Times New Roman"/>
          <w:sz w:val="24"/>
          <w:szCs w:val="24"/>
        </w:rPr>
        <w:t xml:space="preserve"> d.</w:t>
      </w:r>
      <w:r w:rsidR="00EC29D3">
        <w:rPr>
          <w:rFonts w:ascii="Times New Roman" w:hAnsi="Times New Roman"/>
          <w:sz w:val="24"/>
          <w:szCs w:val="24"/>
        </w:rPr>
        <w:t xml:space="preserve"> </w:t>
      </w:r>
      <w:r w:rsidR="004456AB">
        <w:rPr>
          <w:rFonts w:ascii="Times New Roman" w:hAnsi="Times New Roman"/>
          <w:sz w:val="24"/>
          <w:szCs w:val="24"/>
        </w:rPr>
        <w:t xml:space="preserve">Į prekės kainą tiekėjas turi įskaičiuoti visus </w:t>
      </w:r>
      <w:r w:rsidR="004456AB" w:rsidRPr="004456AB">
        <w:rPr>
          <w:rFonts w:ascii="Times New Roman" w:hAnsi="Times New Roman"/>
          <w:sz w:val="24"/>
          <w:szCs w:val="24"/>
        </w:rPr>
        <w:t>mokesčius</w:t>
      </w:r>
      <w:r w:rsidR="004456AB">
        <w:rPr>
          <w:rFonts w:ascii="Times New Roman" w:hAnsi="Times New Roman"/>
          <w:sz w:val="24"/>
          <w:szCs w:val="24"/>
        </w:rPr>
        <w:t xml:space="preserve"> ir visas </w:t>
      </w:r>
      <w:r w:rsidR="004456AB">
        <w:rPr>
          <w:rFonts w:ascii="Times New Roman" w:hAnsi="Times New Roman"/>
          <w:sz w:val="24"/>
          <w:szCs w:val="24"/>
        </w:rPr>
        <w:t>išlaidas</w:t>
      </w:r>
      <w:r w:rsidR="004456AB" w:rsidRPr="004456AB">
        <w:rPr>
          <w:rFonts w:ascii="Times New Roman" w:hAnsi="Times New Roman"/>
          <w:sz w:val="24"/>
          <w:szCs w:val="24"/>
        </w:rPr>
        <w:t>, susijusi</w:t>
      </w:r>
      <w:r w:rsidR="004456AB">
        <w:rPr>
          <w:rFonts w:ascii="Times New Roman" w:hAnsi="Times New Roman"/>
          <w:sz w:val="24"/>
          <w:szCs w:val="24"/>
        </w:rPr>
        <w:t>a</w:t>
      </w:r>
      <w:bookmarkStart w:id="2" w:name="_GoBack"/>
      <w:bookmarkEnd w:id="2"/>
      <w:r w:rsidR="004456AB" w:rsidRPr="004456AB">
        <w:rPr>
          <w:rFonts w:ascii="Times New Roman" w:hAnsi="Times New Roman"/>
          <w:sz w:val="24"/>
          <w:szCs w:val="24"/>
        </w:rPr>
        <w:t xml:space="preserve">s su sutarties vykdymu. </w:t>
      </w:r>
      <w:r w:rsidR="004456AB" w:rsidRPr="004456AB">
        <w:rPr>
          <w:rFonts w:ascii="Times New Roman" w:hAnsi="Times New Roman"/>
          <w:sz w:val="24"/>
          <w:szCs w:val="24"/>
        </w:rPr>
        <w:t>Pardavėjas už Sutarties vykdymą jokių papildomų mokėjimų negauna.</w:t>
      </w:r>
      <w:r w:rsidR="004456AB">
        <w:rPr>
          <w:rFonts w:ascii="Times New Roman" w:hAnsi="Times New Roman"/>
          <w:sz w:val="24"/>
          <w:szCs w:val="24"/>
        </w:rPr>
        <w:t xml:space="preserve"> </w:t>
      </w:r>
    </w:p>
    <w:p w:rsidR="00074DF7" w:rsidRPr="004456AB" w:rsidRDefault="004456AB" w:rsidP="00074DF7">
      <w:pPr>
        <w:pStyle w:val="ListParagraph"/>
        <w:tabs>
          <w:tab w:val="left" w:pos="9638"/>
        </w:tabs>
        <w:autoSpaceDE w:val="0"/>
        <w:autoSpaceDN w:val="0"/>
        <w:adjustRightInd w:val="0"/>
        <w:spacing w:after="0" w:line="240" w:lineRule="auto"/>
        <w:ind w:left="0" w:firstLine="426"/>
        <w:jc w:val="both"/>
        <w:rPr>
          <w:rFonts w:ascii="Times New Roman" w:hAnsi="Times New Roman"/>
          <w:sz w:val="24"/>
          <w:szCs w:val="24"/>
          <w:lang w:eastAsia="lt-LT"/>
        </w:rPr>
      </w:pPr>
      <w:r>
        <w:rPr>
          <w:rFonts w:ascii="Times New Roman" w:hAnsi="Times New Roman"/>
          <w:sz w:val="24"/>
          <w:szCs w:val="24"/>
        </w:rPr>
        <w:t xml:space="preserve">2.5. </w:t>
      </w:r>
      <w:r w:rsidR="00074DF7" w:rsidRPr="004456AB">
        <w:rPr>
          <w:rFonts w:ascii="Times New Roman" w:hAnsi="Times New Roman"/>
          <w:sz w:val="24"/>
          <w:szCs w:val="24"/>
          <w:lang w:eastAsia="lt-LT"/>
        </w:rPr>
        <w:t>Dalyvis gali pateikti tik vieną pasiūlymą. Alternatyvūs pasiūlymai negalimi.</w:t>
      </w:r>
    </w:p>
    <w:p w:rsidR="00074DF7" w:rsidRPr="00A554CE" w:rsidRDefault="00074DF7" w:rsidP="00074DF7">
      <w:pPr>
        <w:pStyle w:val="ListParagraph"/>
        <w:tabs>
          <w:tab w:val="left" w:pos="9638"/>
        </w:tabs>
        <w:autoSpaceDE w:val="0"/>
        <w:autoSpaceDN w:val="0"/>
        <w:adjustRightInd w:val="0"/>
        <w:spacing w:after="0" w:line="240" w:lineRule="auto"/>
        <w:ind w:left="0" w:firstLine="426"/>
        <w:jc w:val="both"/>
        <w:rPr>
          <w:rFonts w:ascii="Times New Roman" w:hAnsi="Times New Roman"/>
          <w:sz w:val="24"/>
          <w:szCs w:val="24"/>
        </w:rPr>
      </w:pPr>
      <w:r w:rsidRPr="004456AB">
        <w:rPr>
          <w:rFonts w:ascii="Times New Roman" w:hAnsi="Times New Roman"/>
          <w:sz w:val="24"/>
          <w:szCs w:val="24"/>
          <w:lang w:eastAsia="lt-LT"/>
        </w:rPr>
        <w:t>2.</w:t>
      </w:r>
      <w:r w:rsidR="004456AB">
        <w:rPr>
          <w:rFonts w:ascii="Times New Roman" w:hAnsi="Times New Roman"/>
          <w:sz w:val="24"/>
          <w:szCs w:val="24"/>
          <w:lang w:eastAsia="lt-LT"/>
        </w:rPr>
        <w:t>6</w:t>
      </w:r>
      <w:r w:rsidRPr="004456AB">
        <w:rPr>
          <w:rFonts w:ascii="Times New Roman" w:hAnsi="Times New Roman"/>
          <w:sz w:val="24"/>
          <w:szCs w:val="24"/>
          <w:lang w:eastAsia="lt-LT"/>
        </w:rPr>
        <w:t xml:space="preserve">. </w:t>
      </w:r>
      <w:r w:rsidRPr="004456AB">
        <w:rPr>
          <w:rFonts w:ascii="Times New Roman" w:hAnsi="Times New Roman"/>
          <w:sz w:val="24"/>
          <w:szCs w:val="24"/>
        </w:rPr>
        <w:t>Tiekėjai atsako už rūpestingą visų konkurso dokumentų išnagrinėjimą. Tiekėjas, teikdamas pasiūlymą, patvirtinta, kad į jo pasiūlymą</w:t>
      </w:r>
      <w:r w:rsidRPr="004839D3">
        <w:rPr>
          <w:rFonts w:ascii="Times New Roman" w:hAnsi="Times New Roman"/>
          <w:sz w:val="24"/>
          <w:szCs w:val="24"/>
        </w:rPr>
        <w:t xml:space="preserve"> yra įskaičiuotos visos išlaidos bei mokesčiai ir Tiekėjas prisiima visą riziką už visas išlaidas, kurias teikdamas pasiūlymą ir laikydamasis pirkimo dokumentuose nustatytų reikalavimų, privalėjo įskaičiuoti į pasiūlymo kainą. Jei Tiekėjas laimi konkursą, nebebus priimtas joks reikalavimas pakeisti pasiūlymo sumą arba sąlygas, grindžiamas klaidomis ar </w:t>
      </w:r>
      <w:r w:rsidRPr="00A554CE">
        <w:rPr>
          <w:rFonts w:ascii="Times New Roman" w:hAnsi="Times New Roman"/>
          <w:sz w:val="24"/>
          <w:szCs w:val="24"/>
        </w:rPr>
        <w:t>praleidimais.</w:t>
      </w:r>
    </w:p>
    <w:p w:rsidR="00074DF7" w:rsidRDefault="00074DF7" w:rsidP="00A0404E">
      <w:pPr>
        <w:spacing w:after="0" w:line="240" w:lineRule="auto"/>
        <w:ind w:firstLine="426"/>
        <w:jc w:val="both"/>
        <w:rPr>
          <w:szCs w:val="24"/>
        </w:rPr>
      </w:pPr>
    </w:p>
    <w:p w:rsidR="003F1099" w:rsidRDefault="003F1099" w:rsidP="003F1099">
      <w:pPr>
        <w:pStyle w:val="NormalWeb"/>
        <w:spacing w:before="0" w:beforeAutospacing="0" w:after="0" w:afterAutospacing="0"/>
        <w:jc w:val="center"/>
        <w:rPr>
          <w:b/>
          <w:bCs/>
        </w:rPr>
      </w:pPr>
      <w:bookmarkStart w:id="3" w:name="_Toc47844929"/>
      <w:bookmarkStart w:id="4" w:name="_Toc60525483"/>
      <w:r>
        <w:rPr>
          <w:b/>
          <w:bCs/>
        </w:rPr>
        <w:t>3. TIEKĖJO PAŠALINIMO PAGRINDAI, REIKALAVIMAI KVALIFIKACIJAI IR REIKALAUJAMI KOKYBĖS BEI APLINKOS APSAUGOS VADYBOS SISTEMŲ STANDARTAI</w:t>
      </w:r>
    </w:p>
    <w:p w:rsidR="003F1099" w:rsidRDefault="003F1099" w:rsidP="003F1099">
      <w:pPr>
        <w:pStyle w:val="NormalWeb"/>
        <w:spacing w:before="0" w:beforeAutospacing="0" w:after="0" w:afterAutospacing="0"/>
        <w:jc w:val="center"/>
        <w:rPr>
          <w:b/>
          <w:bCs/>
        </w:rPr>
      </w:pPr>
    </w:p>
    <w:p w:rsidR="003F1099" w:rsidRDefault="003F1099" w:rsidP="003F1099">
      <w:pPr>
        <w:pStyle w:val="NormalWeb"/>
        <w:spacing w:before="0" w:beforeAutospacing="0" w:after="0" w:afterAutospacing="0"/>
        <w:ind w:firstLine="480"/>
        <w:jc w:val="both"/>
      </w:pPr>
      <w:r>
        <w:t>3.1. Perkančioji organizacija nenustato tiekėjo pašalinimo pagrindų bei nereikalauja, kad tiekėjas laikytųsi kokybės vadybos sistemos ir (arba) aplinkos apsaugos vadybos sistemos standartų (toliau – Reikalavimai tiekėjui).</w:t>
      </w:r>
    </w:p>
    <w:p w:rsidR="00FF4A7F" w:rsidRDefault="003F1099" w:rsidP="003F1099">
      <w:pPr>
        <w:spacing w:after="0" w:line="240" w:lineRule="auto"/>
        <w:ind w:firstLine="567"/>
        <w:jc w:val="both"/>
      </w:pPr>
      <w:r>
        <w:rPr>
          <w:szCs w:val="24"/>
        </w:rPr>
        <w:t xml:space="preserve">3.2. </w:t>
      </w:r>
      <w:bookmarkEnd w:id="3"/>
      <w:bookmarkEnd w:id="4"/>
      <w:r w:rsidR="006738BC">
        <w:t>Tiekėja</w:t>
      </w:r>
      <w:r w:rsidR="00FF4A7F">
        <w:t>m</w:t>
      </w:r>
      <w:r w:rsidR="006738BC">
        <w:t>s</w:t>
      </w:r>
      <w:r w:rsidR="00FF4A7F">
        <w:t xml:space="preserve"> netaikomi </w:t>
      </w:r>
      <w:r w:rsidR="00344C9F" w:rsidRPr="00B05B1E">
        <w:t>kvalifikacijos reik</w:t>
      </w:r>
      <w:r w:rsidR="00CF7AC9" w:rsidRPr="00B05B1E">
        <w:t>alavim</w:t>
      </w:r>
      <w:r w:rsidR="00FF4A7F">
        <w:t>ai.</w:t>
      </w:r>
    </w:p>
    <w:p w:rsidR="003F1099" w:rsidRDefault="003F1099" w:rsidP="00FF4A7F">
      <w:pPr>
        <w:tabs>
          <w:tab w:val="left" w:pos="0"/>
          <w:tab w:val="left" w:pos="1701"/>
        </w:tabs>
        <w:spacing w:after="0" w:line="240" w:lineRule="auto"/>
        <w:jc w:val="both"/>
        <w:rPr>
          <w:b/>
          <w:noProof/>
          <w:szCs w:val="24"/>
        </w:rPr>
      </w:pPr>
    </w:p>
    <w:p w:rsidR="003F1099" w:rsidRDefault="003F1099" w:rsidP="00FF4A7F">
      <w:pPr>
        <w:pStyle w:val="NormalWeb"/>
        <w:spacing w:before="0" w:beforeAutospacing="0" w:after="0" w:afterAutospacing="0"/>
        <w:ind w:firstLine="480"/>
        <w:jc w:val="center"/>
        <w:rPr>
          <w:b/>
          <w:bCs/>
        </w:rPr>
      </w:pPr>
      <w:r>
        <w:rPr>
          <w:b/>
          <w:bCs/>
        </w:rPr>
        <w:t>4. PIRKIMO DOKUMENTŲ PAAIŠKINIMAI IR PATIKSLINIMAI</w:t>
      </w:r>
    </w:p>
    <w:p w:rsidR="003F1099" w:rsidRDefault="003F1099" w:rsidP="003F1099">
      <w:pPr>
        <w:pStyle w:val="NormalWeb"/>
        <w:spacing w:before="0" w:beforeAutospacing="0" w:after="0" w:afterAutospacing="0"/>
        <w:ind w:firstLine="480"/>
        <w:jc w:val="both"/>
        <w:rPr>
          <w:b/>
          <w:bCs/>
        </w:rPr>
      </w:pPr>
    </w:p>
    <w:p w:rsidR="003F1099" w:rsidRDefault="003F1099" w:rsidP="003F1099">
      <w:pPr>
        <w:pStyle w:val="NormalWeb"/>
        <w:spacing w:before="0" w:beforeAutospacing="0" w:after="0" w:afterAutospacing="0"/>
        <w:ind w:firstLine="480"/>
        <w:jc w:val="both"/>
      </w:pPr>
      <w:r>
        <w:t>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2 darbo dienoms iki pasiūlymų pateikimo termino pabaigos. Pirkimo dokumentų paaiškinimai ir patikslinimai gali būti teikiami ir perkančiosios organizacijos iniciatyva.</w:t>
      </w:r>
    </w:p>
    <w:p w:rsidR="003F1099" w:rsidRDefault="003F1099" w:rsidP="003F1099">
      <w:pPr>
        <w:pStyle w:val="NormalWeb"/>
        <w:spacing w:before="0" w:beforeAutospacing="0" w:after="0" w:afterAutospacing="0"/>
        <w:ind w:firstLine="480"/>
        <w:jc w:val="both"/>
      </w:pPr>
      <w:r>
        <w:t>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rsidR="003F1099" w:rsidRDefault="003F1099" w:rsidP="003F1099">
      <w:pPr>
        <w:pStyle w:val="NormalWeb"/>
        <w:spacing w:before="0" w:beforeAutospacing="0" w:after="0" w:afterAutospacing="0"/>
        <w:ind w:firstLine="480"/>
        <w:jc w:val="both"/>
      </w:pPr>
      <w:r>
        <w:t>4.3. Perkančioji organizacija, paaiškindama ar patikslindama pirkimo dokumentus, užtikrina tiekėjų anonimiškumą, t. y. užtikrina, kad tiekėjai nesužinotų kitų tiekėjų, ketinančių dalyvauti pirkimo procedūrose, pavadinimų ir kitų rekvizitų.</w:t>
      </w:r>
    </w:p>
    <w:p w:rsidR="003F1099" w:rsidRDefault="003F1099" w:rsidP="00492A47">
      <w:pPr>
        <w:pStyle w:val="NormalWeb"/>
        <w:spacing w:before="0" w:beforeAutospacing="0" w:after="0" w:afterAutospacing="0"/>
        <w:ind w:firstLine="426"/>
        <w:jc w:val="both"/>
      </w:pPr>
      <w:r>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rsidR="003F1099" w:rsidRDefault="003F1099" w:rsidP="00492A47">
      <w:pPr>
        <w:pStyle w:val="NormalWeb"/>
        <w:spacing w:before="0" w:beforeAutospacing="0" w:after="0" w:afterAutospacing="0"/>
        <w:ind w:firstLine="426"/>
        <w:jc w:val="both"/>
      </w:pPr>
      <w:r>
        <w:t>4.5. Perkančioji organizacija nerengs susitikimo su tiekėjais dėl pirkimo dokumentų.</w:t>
      </w:r>
    </w:p>
    <w:p w:rsidR="00492A47" w:rsidRDefault="00492A47" w:rsidP="00492A47">
      <w:pPr>
        <w:pStyle w:val="NormalWeb"/>
        <w:ind w:firstLine="426"/>
        <w:jc w:val="center"/>
        <w:rPr>
          <w:b/>
          <w:bCs/>
        </w:rPr>
      </w:pPr>
      <w:r>
        <w:rPr>
          <w:b/>
          <w:bCs/>
        </w:rPr>
        <w:t>5. PASIŪLYMŲ RENGIMAS IR TEIKIMAS</w:t>
      </w:r>
    </w:p>
    <w:p w:rsidR="00492A47" w:rsidRDefault="00492A47" w:rsidP="00492A47">
      <w:pPr>
        <w:pStyle w:val="NormalWeb"/>
        <w:spacing w:before="0" w:beforeAutospacing="0" w:after="0" w:afterAutospacing="0"/>
        <w:ind w:firstLine="426"/>
        <w:jc w:val="both"/>
      </w:pPr>
      <w:r>
        <w:lastRenderedPageBreak/>
        <w:t>5.1. Tiekėjas gali pateikti tik vieną pasiūlymą, o jeigu pirkimo objektas suskaidytas į dalis, tiekėjas gali pateikti po vieną pasiūlymą vienai, kelioms ar visoms pirkimo objekto dalims, kaip nustatyta Sąlygų 2.2 punkte.</w:t>
      </w:r>
    </w:p>
    <w:p w:rsidR="00492A47" w:rsidRDefault="00492A47" w:rsidP="00492A47">
      <w:pPr>
        <w:pStyle w:val="NormalWeb"/>
        <w:spacing w:before="0" w:beforeAutospacing="0" w:after="0" w:afterAutospacing="0"/>
        <w:ind w:firstLine="426"/>
        <w:jc w:val="both"/>
      </w:pPr>
      <w:r>
        <w:t>5.2. 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rsidR="00492A47" w:rsidRDefault="00492A47" w:rsidP="00492A47">
      <w:pPr>
        <w:pStyle w:val="NormalWeb"/>
        <w:spacing w:before="0" w:beforeAutospacing="0" w:after="0" w:afterAutospacing="0"/>
        <w:ind w:firstLine="426"/>
        <w:jc w:val="both"/>
      </w:pPr>
      <w:r>
        <w:t>5.3.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pdf, docx ). Perkančiajai organizacijai kilus abejonių dėl dokumentų tikrumo, ji turi teisę reikalauti pateikti dokumentų originalus.</w:t>
      </w:r>
    </w:p>
    <w:p w:rsidR="00492A47" w:rsidRDefault="00492A47" w:rsidP="00492A47">
      <w:pPr>
        <w:pStyle w:val="NormalWeb"/>
        <w:spacing w:before="0" w:beforeAutospacing="0" w:after="0" w:afterAutospacing="0"/>
        <w:ind w:firstLine="426"/>
        <w:jc w:val="both"/>
      </w:pPr>
      <w:r>
        <w:t>5.4. Pasiūlymas turi būti parengtas lietuvių kalba. Jei reikalaujami dokumentai negali būti pateikti lietuvių kalba, turi būti pateiktas patvirtintas vertimas (išverstame dokumente nurodant vertimą atlikusio asmens vardą, pavardę ir parašą).</w:t>
      </w:r>
    </w:p>
    <w:p w:rsidR="00492A47" w:rsidRDefault="00492A47" w:rsidP="00492A47">
      <w:pPr>
        <w:pStyle w:val="NormalWeb"/>
        <w:spacing w:before="0" w:beforeAutospacing="0" w:after="0" w:afterAutospacing="0"/>
        <w:ind w:firstLine="426"/>
        <w:jc w:val="both"/>
      </w:pPr>
      <w:r>
        <w:t>5.5. Pasiūlymas turi būti pateiktas užpildant Pasiūlymo formą ir pridedant visus pirkimo dokumentuose reikalaujamus dokumentus.</w:t>
      </w:r>
    </w:p>
    <w:p w:rsidR="00492A47" w:rsidRDefault="00492A47" w:rsidP="00492A47">
      <w:pPr>
        <w:pStyle w:val="NormalWeb"/>
        <w:spacing w:before="0" w:beforeAutospacing="0" w:after="0" w:afterAutospacing="0"/>
        <w:ind w:firstLine="426"/>
        <w:jc w:val="both"/>
      </w:pPr>
      <w:r>
        <w:t>5.6.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4456AB">
        <w:t>.</w:t>
      </w:r>
      <w:r>
        <w:t xml:space="preserve"> Į pasiūlymo kainą turi būti įskaityti visi mokesčiai ir visos tiekėjo išlaidos, būtinos pirkimo sutarties įvykdymui.</w:t>
      </w:r>
    </w:p>
    <w:p w:rsidR="00492A47" w:rsidRDefault="00492A47" w:rsidP="00492A47">
      <w:pPr>
        <w:pStyle w:val="NormalWeb"/>
        <w:spacing w:before="0" w:beforeAutospacing="0" w:after="0" w:afterAutospacing="0"/>
        <w:ind w:firstLine="426"/>
        <w:jc w:val="both"/>
      </w:pPr>
      <w:r>
        <w:t xml:space="preserve">5.7. Pasiūlyme tiekėjas turi aiškiai nurodyti, kuri pasiūlymo informacija yra </w:t>
      </w:r>
      <w:hyperlink r:id="rId9" w:tgtFrame="_blank" w:history="1">
        <w:r>
          <w:rPr>
            <w:rStyle w:val="Hyperlink"/>
            <w:rFonts w:eastAsia="Calibri"/>
          </w:rPr>
          <w:t>konfidenciali</w:t>
        </w:r>
      </w:hyperlink>
      <w:r>
        <w:t xml:space="preserve">, vadovaujantis </w:t>
      </w:r>
      <w:hyperlink r:id="rId10" w:tgtFrame="_blank" w:history="1">
        <w:r>
          <w:rPr>
            <w:rStyle w:val="Hyperlink"/>
            <w:rFonts w:eastAsia="Calibri"/>
          </w:rPr>
          <w:t>VPĮ 20 straipsniu</w:t>
        </w:r>
      </w:hyperlink>
      <w:r>
        <w:t>.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rsidR="00492A47" w:rsidRDefault="00492A47" w:rsidP="00492A47">
      <w:pPr>
        <w:pStyle w:val="NormalWeb"/>
        <w:spacing w:before="0" w:beforeAutospacing="0" w:after="0" w:afterAutospacing="0"/>
        <w:ind w:firstLine="426"/>
        <w:jc w:val="both"/>
      </w:pPr>
      <w:r>
        <w:t>5.8. Pasiūlymą sudaro tiekėjo pateiktų duomenų bei dokumentų visuma:</w:t>
      </w:r>
    </w:p>
    <w:p w:rsidR="00492A47" w:rsidRDefault="00492A47" w:rsidP="00492A47">
      <w:pPr>
        <w:pStyle w:val="NormalWeb"/>
        <w:spacing w:before="0" w:beforeAutospacing="0" w:after="0" w:afterAutospacing="0"/>
        <w:ind w:firstLine="426"/>
        <w:jc w:val="both"/>
      </w:pPr>
      <w:r>
        <w:t>5.8.1. CVP IS pasiūlymo lango eilutėje „Prisegti dokumentai“ pateikti duomenys ir dokumentai:</w:t>
      </w:r>
    </w:p>
    <w:p w:rsidR="00492A47" w:rsidRDefault="00492A47" w:rsidP="00492A47">
      <w:pPr>
        <w:pStyle w:val="NormalWeb"/>
        <w:spacing w:before="0" w:beforeAutospacing="0" w:after="0" w:afterAutospacing="0"/>
        <w:ind w:firstLine="426"/>
        <w:jc w:val="both"/>
      </w:pPr>
      <w:r>
        <w:t xml:space="preserve">5.8.1.1. užpildyta </w:t>
      </w:r>
      <w:r w:rsidRPr="00404B7C">
        <w:rPr>
          <w:b/>
        </w:rPr>
        <w:t>Pasiūlymo forma</w:t>
      </w:r>
      <w:r w:rsidR="006738BC">
        <w:t xml:space="preserve"> </w:t>
      </w:r>
      <w:r w:rsidR="00404B7C">
        <w:t xml:space="preserve">ir pasiūlymo formos </w:t>
      </w:r>
      <w:r w:rsidR="00404B7C">
        <w:rPr>
          <w:b/>
        </w:rPr>
        <w:t xml:space="preserve">1 </w:t>
      </w:r>
      <w:r w:rsidR="006738BC" w:rsidRPr="006738BC">
        <w:rPr>
          <w:b/>
        </w:rPr>
        <w:t>prieda</w:t>
      </w:r>
      <w:r w:rsidR="007E3CB8">
        <w:rPr>
          <w:b/>
        </w:rPr>
        <w:t>s</w:t>
      </w:r>
      <w:r>
        <w:t>;</w:t>
      </w:r>
    </w:p>
    <w:p w:rsidR="00492A47" w:rsidRDefault="00492A47" w:rsidP="00492A47">
      <w:pPr>
        <w:pStyle w:val="NormalWeb"/>
        <w:spacing w:before="0" w:beforeAutospacing="0" w:after="0" w:afterAutospacing="0"/>
        <w:ind w:firstLine="426"/>
        <w:jc w:val="both"/>
      </w:pPr>
      <w:r>
        <w:t>5.8.1.2. įgaliojimo ar kito dokumento, suteikiančio teisę pateikti ir (ar) pasirašyti pasiūlymą bei kitus dokumentus, kopija (jeigu pasiūlymą pateikia ne tiekėjo vadovas);</w:t>
      </w:r>
    </w:p>
    <w:p w:rsidR="00492A47" w:rsidRDefault="00492A47" w:rsidP="00492A47">
      <w:pPr>
        <w:pStyle w:val="NormalWeb"/>
        <w:spacing w:before="0" w:beforeAutospacing="0" w:after="0" w:afterAutospacing="0"/>
        <w:ind w:firstLine="426"/>
        <w:jc w:val="both"/>
      </w:pPr>
      <w:r>
        <w:t>5.8.1.3. informacija ir dokumentai pagal Sąlygų 5.2 punktą (jei pasiūlymą teikia ūkio subjektų grupė);</w:t>
      </w:r>
    </w:p>
    <w:p w:rsidR="00492A47" w:rsidRDefault="00492A47" w:rsidP="00492A47">
      <w:pPr>
        <w:pStyle w:val="NormalWeb"/>
        <w:spacing w:before="0" w:beforeAutospacing="0" w:after="0" w:afterAutospacing="0"/>
        <w:ind w:firstLine="426"/>
        <w:jc w:val="both"/>
      </w:pPr>
      <w:r>
        <w:t>5.8.1.4. kita reikalaujama informacija ir dokumentai;</w:t>
      </w:r>
    </w:p>
    <w:p w:rsidR="00492A47" w:rsidRDefault="00492A47" w:rsidP="00492A47">
      <w:pPr>
        <w:pStyle w:val="NormalWeb"/>
        <w:spacing w:before="0" w:beforeAutospacing="0" w:after="0" w:afterAutospacing="0"/>
        <w:ind w:firstLine="426"/>
        <w:jc w:val="both"/>
      </w:pPr>
      <w:r>
        <w:t>5.8.2. pasiūlymo paaiškinimai bei atsakymai dėl pasiūlymo (jei tokių yra).</w:t>
      </w:r>
    </w:p>
    <w:p w:rsidR="00492A47" w:rsidRDefault="00492A47" w:rsidP="00492A47">
      <w:pPr>
        <w:pStyle w:val="NormalWeb"/>
        <w:spacing w:before="0" w:beforeAutospacing="0" w:after="0" w:afterAutospacing="0"/>
        <w:ind w:firstLine="426"/>
        <w:jc w:val="both"/>
      </w:pPr>
      <w:r>
        <w:t xml:space="preserve">5.9. Pasiūlymas turi galioti </w:t>
      </w:r>
      <w:r w:rsidRPr="002F12E3">
        <w:rPr>
          <w:rStyle w:val="pildymui"/>
          <w:b/>
          <w:iCs/>
        </w:rPr>
        <w:t>90</w:t>
      </w:r>
      <w:r>
        <w:t xml:space="preserve"> dienų nuo pasiūlymų pateikimo termino pabaigos. Perkančioji organizacija turi teisę prašyti, kad tiekėjas pratęstų pasiūlymo galiojimą, o tiekėjas gali atmesti tokį prašymą, neprarasdamas teisės į savo pasiūlymo galiojimo užtikrinimą, jeigu jo reikalaujama.</w:t>
      </w:r>
    </w:p>
    <w:p w:rsidR="00492A47" w:rsidRDefault="00492A47" w:rsidP="00492A47">
      <w:pPr>
        <w:pStyle w:val="NormalWeb"/>
        <w:spacing w:before="0" w:beforeAutospacing="0" w:after="0" w:afterAutospacing="0"/>
        <w:ind w:firstLine="426"/>
        <w:jc w:val="both"/>
      </w:pPr>
      <w:r>
        <w:t xml:space="preserve">5.10. Pasiūlymas turi būti pateiktas iki </w:t>
      </w:r>
      <w:r w:rsidR="005C0526">
        <w:t xml:space="preserve">CVP IS skelbime apie pirkimą nurodyto laiko. </w:t>
      </w:r>
      <w:r>
        <w:t>Perkančioji organizacija turi teisę pratęsti pasiūlymo pateikimo terminą.</w:t>
      </w:r>
    </w:p>
    <w:p w:rsidR="00492A47" w:rsidRDefault="00492A47" w:rsidP="00492A47">
      <w:pPr>
        <w:pStyle w:val="NormalWeb"/>
        <w:spacing w:before="0" w:beforeAutospacing="0" w:after="0" w:afterAutospacing="0"/>
        <w:ind w:firstLine="426"/>
        <w:jc w:val="both"/>
      </w:pPr>
      <w:r>
        <w:t>5.11. Perkančioji organizacija nereikalauja pasiūlymą pasirašyti kvalifikuotu elektroniniu parašu.</w:t>
      </w:r>
    </w:p>
    <w:p w:rsidR="00492A47" w:rsidRPr="0095296B" w:rsidRDefault="00492A47" w:rsidP="0095296B">
      <w:pPr>
        <w:pStyle w:val="NormalWeb"/>
        <w:spacing w:before="0" w:beforeAutospacing="0" w:after="0" w:afterAutospacing="0"/>
        <w:ind w:firstLine="426"/>
        <w:jc w:val="both"/>
      </w:pPr>
      <w:r w:rsidRPr="0095296B">
        <w:t>5.12. Iki pasiūlymų pateikimo termino pabaigos, tiekėjas gali pakeisti arba atšaukti savo pasiūlymą. Toks pakeitimas arba pranešimas pripažįstamas galiojančiu, jeigu perkančioji organizacija jį gavo iki pasiūlymų pateikimo termino pabaigos.</w:t>
      </w:r>
    </w:p>
    <w:p w:rsidR="0095296B" w:rsidRPr="0095296B" w:rsidRDefault="0095296B" w:rsidP="0095296B">
      <w:pPr>
        <w:pStyle w:val="NormalWeb"/>
        <w:spacing w:before="0" w:beforeAutospacing="0" w:after="0" w:afterAutospacing="0"/>
        <w:ind w:firstLine="426"/>
        <w:jc w:val="both"/>
      </w:pPr>
      <w:r w:rsidRPr="0095296B">
        <w:t xml:space="preserve">5.13. Pasiūlymo parengimo išlaidas padengia pats </w:t>
      </w:r>
      <w:r w:rsidR="006738BC">
        <w:t>tiekėjas</w:t>
      </w:r>
      <w:r w:rsidRPr="0095296B">
        <w:t xml:space="preserve">. Perkančioji organizacija neatsakys ir neprisiims jokių išlaidų, nepriklausomai nuo to, kaip vyktų ir baigtųsi viešasis pirkimas. Perkančioji organizacija jokiomis aplinkybėmis neprivalo atlyginti galimų nuostolių dalyviams, kad ir kokie jie būtų (ypač negautų pajamų ir/ar negauto pelno) ar kad ir kaip būtų susiję su pirkimo procedūros nutraukimu, netgi jei Perkančioji organizacija ir buvo informuota, kad tokie nuostoliai galimi. </w:t>
      </w:r>
      <w:r w:rsidRPr="0095296B">
        <w:lastRenderedPageBreak/>
        <w:t>Skelbimas apie pirkimą neįpareigoja Perkančiosios organizacijos dalyvių atžvilgiu vykdyti pradėtą viešąjį pirkimą.</w:t>
      </w:r>
    </w:p>
    <w:p w:rsidR="0095296B" w:rsidRPr="0095296B" w:rsidRDefault="0095296B" w:rsidP="0095296B">
      <w:pPr>
        <w:pStyle w:val="BodyTextIndent3"/>
        <w:tabs>
          <w:tab w:val="num" w:pos="1197"/>
        </w:tabs>
        <w:spacing w:after="0"/>
        <w:ind w:left="0" w:firstLine="426"/>
        <w:jc w:val="both"/>
        <w:rPr>
          <w:sz w:val="24"/>
          <w:szCs w:val="24"/>
          <w:lang w:eastAsia="lt-LT"/>
        </w:rPr>
      </w:pPr>
      <w:r w:rsidRPr="0095296B">
        <w:rPr>
          <w:sz w:val="24"/>
          <w:szCs w:val="24"/>
        </w:rPr>
        <w:t xml:space="preserve">5.14. </w:t>
      </w:r>
      <w:r w:rsidRPr="0095296B">
        <w:rPr>
          <w:sz w:val="24"/>
          <w:szCs w:val="24"/>
          <w:lang w:eastAsia="lt-LT"/>
        </w:rPr>
        <w:t>Pateikdamas pasiūlymą t</w:t>
      </w:r>
      <w:r w:rsidR="006738BC">
        <w:rPr>
          <w:sz w:val="24"/>
          <w:szCs w:val="24"/>
          <w:lang w:eastAsia="lt-LT"/>
        </w:rPr>
        <w:t>ie</w:t>
      </w:r>
      <w:r w:rsidRPr="0095296B">
        <w:rPr>
          <w:sz w:val="24"/>
          <w:szCs w:val="24"/>
          <w:lang w:eastAsia="lt-LT"/>
        </w:rPr>
        <w:t xml:space="preserve">kėjas sutinka su šiomis konkurso sąlygomis ir patvirtina, </w:t>
      </w:r>
      <w:r w:rsidRPr="0095296B">
        <w:rPr>
          <w:sz w:val="24"/>
          <w:szCs w:val="24"/>
        </w:rPr>
        <w:t>kad priima pirkimo dokumentus kaip vientisą ir nedalomą dokumentą, sutinka su visomis pirkimo dokumentų nuostatomis, taip pat</w:t>
      </w:r>
      <w:r w:rsidRPr="0095296B">
        <w:rPr>
          <w:sz w:val="24"/>
          <w:szCs w:val="24"/>
          <w:lang w:eastAsia="lt-LT"/>
        </w:rPr>
        <w:t xml:space="preserve"> kad jo pasiūlyme pateikta informacija yra teisinga ir apima viską, ko reikia tinkamam pirkimo sutarties įvykdymui.</w:t>
      </w:r>
    </w:p>
    <w:p w:rsidR="0095296B" w:rsidRPr="0095296B" w:rsidRDefault="0095296B" w:rsidP="0095296B">
      <w:pPr>
        <w:pStyle w:val="NormalWeb"/>
        <w:spacing w:before="0" w:beforeAutospacing="0" w:after="0" w:afterAutospacing="0"/>
        <w:ind w:firstLine="426"/>
        <w:jc w:val="both"/>
      </w:pPr>
      <w:r w:rsidRPr="0095296B">
        <w:t xml:space="preserve">5.15. </w:t>
      </w:r>
      <w:r w:rsidR="00D804C5" w:rsidRPr="00900726">
        <w:t>Pasiūlyme nurodomi  </w:t>
      </w:r>
      <w:r w:rsidR="006738BC">
        <w:t>prekių</w:t>
      </w:r>
      <w:r w:rsidR="00D804C5" w:rsidRPr="00900726">
        <w:rPr>
          <w:i/>
        </w:rPr>
        <w:t> </w:t>
      </w:r>
      <w:r w:rsidR="00D804C5" w:rsidRPr="00900726">
        <w:t xml:space="preserve"> įkainiai pateikiami eurais </w:t>
      </w:r>
      <w:r w:rsidR="00D804C5" w:rsidRPr="00900726">
        <w:rPr>
          <w:b/>
        </w:rPr>
        <w:t>vieno cento tikslumu (du skaičiai po kablelio)</w:t>
      </w:r>
      <w:r w:rsidR="006738BC">
        <w:rPr>
          <w:b/>
        </w:rPr>
        <w:t xml:space="preserve">. </w:t>
      </w:r>
      <w:r w:rsidR="00D804C5" w:rsidRPr="00900726">
        <w:t xml:space="preserve">Sudarant sutartį dėl </w:t>
      </w:r>
      <w:r w:rsidR="006738BC">
        <w:t xml:space="preserve">prekių </w:t>
      </w:r>
      <w:r w:rsidR="00D804C5" w:rsidRPr="00900726">
        <w:t>pirkimo</w:t>
      </w:r>
      <w:r w:rsidR="00D804C5" w:rsidRPr="00900726">
        <w:rPr>
          <w:b/>
        </w:rPr>
        <w:t xml:space="preserve"> </w:t>
      </w:r>
      <w:r w:rsidR="00D804C5" w:rsidRPr="00900726">
        <w:t>bus vadovaujamasi tik p</w:t>
      </w:r>
      <w:r w:rsidR="006738BC">
        <w:t xml:space="preserve">rekių </w:t>
      </w:r>
      <w:r w:rsidR="00D804C5" w:rsidRPr="00900726">
        <w:t>įkainiais</w:t>
      </w:r>
      <w:r w:rsidR="006738BC">
        <w:t xml:space="preserve">, pardavėjas neįsipareigoja išpirkti viso prekių kiekio, prekės </w:t>
      </w:r>
      <w:r w:rsidR="00B03EEC">
        <w:t xml:space="preserve">bus </w:t>
      </w:r>
      <w:r w:rsidR="006738BC">
        <w:t>perkamos pagal poreikį.</w:t>
      </w:r>
      <w:r w:rsidR="00D804C5" w:rsidRPr="00900726">
        <w:rPr>
          <w:b/>
        </w:rPr>
        <w:t xml:space="preserve"> </w:t>
      </w:r>
      <w:r w:rsidR="00D804C5" w:rsidRPr="00900726">
        <w:t>Į p</w:t>
      </w:r>
      <w:r w:rsidR="006738BC">
        <w:t xml:space="preserve">rekių </w:t>
      </w:r>
      <w:r w:rsidR="00D804C5" w:rsidRPr="00900726">
        <w:t>įkainius turi būti įskaičiuotos visos su p</w:t>
      </w:r>
      <w:r w:rsidR="006738BC">
        <w:t>rekių tiekimu, pristatymu</w:t>
      </w:r>
      <w:r w:rsidR="00D804C5" w:rsidRPr="00900726">
        <w:t xml:space="preserve"> susijusios išlaidos</w:t>
      </w:r>
      <w:r w:rsidR="006738BC">
        <w:t xml:space="preserve">, visi mokesčiai ir kitos tiekėjo išlaidos, susiję su sutarties vykdymu. </w:t>
      </w:r>
      <w:r w:rsidR="00D804C5" w:rsidRPr="00900726">
        <w:t>Jei teikėjas yra ne PVM mokėtojas, turi apie tai nurodyti pasiūlyme, nurodant juridinį pagrindą.</w:t>
      </w:r>
    </w:p>
    <w:p w:rsidR="00251B02" w:rsidRDefault="00251B02" w:rsidP="00E6715D">
      <w:pPr>
        <w:tabs>
          <w:tab w:val="left" w:pos="0"/>
          <w:tab w:val="left" w:pos="1701"/>
        </w:tabs>
        <w:spacing w:after="0" w:line="240" w:lineRule="auto"/>
        <w:ind w:firstLine="680"/>
        <w:jc w:val="both"/>
        <w:rPr>
          <w:b/>
          <w:noProof/>
          <w:szCs w:val="24"/>
        </w:rPr>
      </w:pPr>
    </w:p>
    <w:p w:rsidR="0095296B" w:rsidRDefault="0095296B" w:rsidP="00105B5C">
      <w:pPr>
        <w:pStyle w:val="NormalWeb"/>
        <w:spacing w:before="0" w:beforeAutospacing="0" w:after="0" w:afterAutospacing="0"/>
        <w:jc w:val="center"/>
        <w:rPr>
          <w:b/>
          <w:bCs/>
        </w:rPr>
      </w:pPr>
      <w:r>
        <w:rPr>
          <w:b/>
          <w:bCs/>
        </w:rPr>
        <w:t>6.</w:t>
      </w:r>
      <w:r w:rsidR="00105B5C">
        <w:rPr>
          <w:b/>
          <w:bCs/>
        </w:rPr>
        <w:t xml:space="preserve"> </w:t>
      </w:r>
      <w:r>
        <w:rPr>
          <w:b/>
          <w:bCs/>
        </w:rPr>
        <w:t>SUSIPAŽINIMAS SU PASIŪLYMAIS IR JŲ VERTINIMAS</w:t>
      </w:r>
    </w:p>
    <w:p w:rsidR="00105B5C" w:rsidRDefault="00105B5C" w:rsidP="00105B5C">
      <w:pPr>
        <w:pStyle w:val="NormalWeb"/>
        <w:spacing w:before="0" w:beforeAutospacing="0" w:after="0" w:afterAutospacing="0"/>
        <w:jc w:val="center"/>
        <w:rPr>
          <w:b/>
          <w:bCs/>
        </w:rPr>
      </w:pPr>
    </w:p>
    <w:p w:rsidR="00A70652" w:rsidRDefault="00FF4A7F" w:rsidP="00A70652">
      <w:pPr>
        <w:spacing w:after="0" w:line="240" w:lineRule="auto"/>
        <w:ind w:firstLine="426"/>
        <w:jc w:val="both"/>
        <w:rPr>
          <w:b/>
          <w:color w:val="000000"/>
          <w:szCs w:val="24"/>
        </w:rPr>
      </w:pPr>
      <w:r>
        <w:t>6</w:t>
      </w:r>
      <w:r w:rsidR="0095296B" w:rsidRPr="000C7274">
        <w:t xml:space="preserve">.1. </w:t>
      </w:r>
      <w:r w:rsidR="00B03EEC">
        <w:rPr>
          <w:b/>
          <w:color w:val="000000"/>
          <w:szCs w:val="24"/>
        </w:rPr>
        <w:t xml:space="preserve">Susipažinimas su gautais pasiūlymas galimas ne anksčiau kaip po 30 minučių po pasiūlymų pateikimo termino, nurodyto CVP IS, pabaigos. </w:t>
      </w:r>
    </w:p>
    <w:p w:rsidR="0095296B" w:rsidRPr="00A70652" w:rsidRDefault="00FF4A7F" w:rsidP="002E7B12">
      <w:pPr>
        <w:spacing w:after="0" w:line="240" w:lineRule="auto"/>
        <w:ind w:firstLine="426"/>
        <w:jc w:val="both"/>
      </w:pPr>
      <w:r>
        <w:t>6</w:t>
      </w:r>
      <w:r w:rsidR="0095296B">
        <w:t xml:space="preserve">.2. </w:t>
      </w:r>
      <w:r w:rsidR="0095296B" w:rsidRPr="00A70652">
        <w:t>Pirkimo metu perkančioji organizacija su tiekėjais nesiderės.</w:t>
      </w:r>
    </w:p>
    <w:p w:rsidR="00A70652" w:rsidRPr="00A70652" w:rsidRDefault="00A70652" w:rsidP="00FF4A7F">
      <w:pPr>
        <w:pStyle w:val="ListParagraph"/>
        <w:numPr>
          <w:ilvl w:val="1"/>
          <w:numId w:val="13"/>
        </w:numPr>
        <w:spacing w:after="0" w:line="240" w:lineRule="auto"/>
        <w:ind w:hanging="654"/>
        <w:jc w:val="both"/>
        <w:rPr>
          <w:rFonts w:ascii="Times New Roman" w:eastAsia="Arial Unicode MS" w:hAnsi="Times New Roman"/>
          <w:b/>
          <w:sz w:val="24"/>
          <w:szCs w:val="24"/>
          <w:bdr w:val="nil"/>
        </w:rPr>
      </w:pPr>
      <w:r w:rsidRPr="00A70652">
        <w:rPr>
          <w:rFonts w:ascii="Times New Roman" w:eastAsia="Arial Unicode MS" w:hAnsi="Times New Roman"/>
          <w:b/>
          <w:sz w:val="24"/>
          <w:szCs w:val="24"/>
          <w:bdr w:val="nil"/>
        </w:rPr>
        <w:t>Pasiūlymo vertinimas, pasiūlymo atmetimo sąlygos, laimėjusio pasiūlymo nustatymas:</w:t>
      </w:r>
    </w:p>
    <w:p w:rsidR="00A70652" w:rsidRPr="00A70652" w:rsidRDefault="00A70652" w:rsidP="00A70652">
      <w:pPr>
        <w:spacing w:after="0" w:line="240" w:lineRule="auto"/>
        <w:ind w:firstLine="218"/>
        <w:jc w:val="both"/>
        <w:rPr>
          <w:rFonts w:eastAsia="Arial Unicode MS"/>
          <w:szCs w:val="24"/>
          <w:bdr w:val="nil"/>
        </w:rPr>
      </w:pPr>
      <w:r w:rsidRPr="00A70652">
        <w:rPr>
          <w:rFonts w:eastAsia="Arial Unicode MS"/>
          <w:szCs w:val="24"/>
          <w:bdr w:val="nil"/>
        </w:rPr>
        <w:t xml:space="preserve">  </w:t>
      </w:r>
      <w:r w:rsidR="00FF4A7F">
        <w:rPr>
          <w:rFonts w:eastAsia="Arial Unicode MS"/>
          <w:szCs w:val="24"/>
          <w:bdr w:val="nil"/>
        </w:rPr>
        <w:t>6</w:t>
      </w:r>
      <w:r w:rsidR="002E7B12">
        <w:rPr>
          <w:rFonts w:eastAsia="Arial Unicode MS"/>
          <w:szCs w:val="24"/>
          <w:bdr w:val="nil"/>
        </w:rPr>
        <w:t>.3</w:t>
      </w:r>
      <w:r>
        <w:rPr>
          <w:rFonts w:eastAsia="Arial Unicode MS"/>
          <w:szCs w:val="24"/>
          <w:bdr w:val="nil"/>
        </w:rPr>
        <w:t>.</w:t>
      </w:r>
      <w:r w:rsidRPr="00A70652">
        <w:rPr>
          <w:rFonts w:eastAsia="Arial Unicode MS"/>
          <w:szCs w:val="24"/>
          <w:bdr w:val="nil"/>
        </w:rPr>
        <w:t xml:space="preserve">1. Pirkimo organizatorius ekonomiškai naudingiausią pasiūlymą </w:t>
      </w:r>
      <w:r w:rsidR="00B03EEC">
        <w:rPr>
          <w:rFonts w:eastAsia="Arial Unicode MS"/>
          <w:szCs w:val="24"/>
          <w:bdr w:val="nil"/>
        </w:rPr>
        <w:t>išrenka pagal kainos kriterijų</w:t>
      </w:r>
      <w:r w:rsidR="009E0FE3">
        <w:rPr>
          <w:rFonts w:eastAsia="Arial Unicode MS"/>
          <w:szCs w:val="24"/>
          <w:bdr w:val="nil"/>
        </w:rPr>
        <w:t xml:space="preserve"> (vertinama bendra viso pasiūlymo kaina)</w:t>
      </w:r>
      <w:r w:rsidRPr="00A70652">
        <w:rPr>
          <w:rFonts w:eastAsia="Arial Unicode MS"/>
          <w:szCs w:val="24"/>
          <w:bdr w:val="nil"/>
        </w:rPr>
        <w:t xml:space="preserve"> ir Aprašo 24.3.12 punkte nustatyta tvarka vertina tik tą pasiūlymą, kuris nustatomas kaip galimas laimėtojas. Jei įvertinus tokį pasiūlymą paaiškėja, kad jis negali būti pripažintas laimėtoju, kaip tai numatyta Aprašo 24.3.14 punkte, jo pasiūlymas atmetamas ir toliau tikrinamas pasiūlymas, kuris galėtų būti antras pagal ekonominį pasiūlymo naudingumą. Tokia seka kartojama, kol nustatomas laimėjęs pasiūlymas ar atmetami visi gauti pasiūlymai.</w:t>
      </w:r>
    </w:p>
    <w:p w:rsidR="00A70652" w:rsidRPr="00A70652" w:rsidRDefault="00FF4A7F" w:rsidP="00A70652">
      <w:pPr>
        <w:pStyle w:val="ListParagraph"/>
        <w:tabs>
          <w:tab w:val="left" w:pos="993"/>
        </w:tabs>
        <w:spacing w:after="0" w:line="240" w:lineRule="auto"/>
        <w:ind w:left="0" w:firstLine="360"/>
        <w:jc w:val="both"/>
        <w:rPr>
          <w:rFonts w:ascii="Times New Roman" w:eastAsia="Arial Unicode MS" w:hAnsi="Times New Roman"/>
          <w:sz w:val="24"/>
          <w:szCs w:val="24"/>
          <w:bdr w:val="nil"/>
        </w:rPr>
      </w:pPr>
      <w:r>
        <w:rPr>
          <w:rFonts w:ascii="Times New Roman" w:eastAsia="Arial Unicode MS" w:hAnsi="Times New Roman"/>
          <w:sz w:val="24"/>
          <w:szCs w:val="24"/>
          <w:bdr w:val="nil"/>
        </w:rPr>
        <w:t>6</w:t>
      </w:r>
      <w:r w:rsidR="002E7B12">
        <w:rPr>
          <w:rFonts w:ascii="Times New Roman" w:eastAsia="Arial Unicode MS" w:hAnsi="Times New Roman"/>
          <w:sz w:val="24"/>
          <w:szCs w:val="24"/>
          <w:bdr w:val="nil"/>
        </w:rPr>
        <w:t>.3</w:t>
      </w:r>
      <w:r w:rsidR="00A70652" w:rsidRPr="00A70652">
        <w:rPr>
          <w:rFonts w:ascii="Times New Roman" w:eastAsia="Arial Unicode MS" w:hAnsi="Times New Roman"/>
          <w:sz w:val="24"/>
          <w:szCs w:val="24"/>
          <w:bdr w:val="nil"/>
        </w:rPr>
        <w:t xml:space="preserve">.2. Pirkimo </w:t>
      </w:r>
      <w:r w:rsidR="00A70652" w:rsidRPr="00B03EEC">
        <w:rPr>
          <w:rFonts w:ascii="Times New Roman" w:eastAsia="Arial Unicode MS" w:hAnsi="Times New Roman"/>
          <w:sz w:val="24"/>
          <w:szCs w:val="24"/>
          <w:bdr w:val="nil"/>
        </w:rPr>
        <w:t>organizatorius patikrina, ar tiekėjo siūlomas pirkimo objektas atitinka perkančiosios organizacijos poreikius</w:t>
      </w:r>
      <w:r w:rsidR="007E3CB8" w:rsidRPr="00B03EEC">
        <w:rPr>
          <w:rFonts w:ascii="Times New Roman" w:eastAsia="Arial Unicode MS" w:hAnsi="Times New Roman"/>
          <w:sz w:val="24"/>
          <w:szCs w:val="24"/>
          <w:bdr w:val="nil"/>
        </w:rPr>
        <w:t xml:space="preserve">. </w:t>
      </w:r>
      <w:r w:rsidR="00A70652" w:rsidRPr="00B03EEC">
        <w:rPr>
          <w:rFonts w:ascii="Times New Roman" w:eastAsia="Arial Unicode MS" w:hAnsi="Times New Roman"/>
          <w:sz w:val="24"/>
          <w:szCs w:val="24"/>
          <w:bdr w:val="nil"/>
        </w:rPr>
        <w:t>Pirkimo organizatorius gali nevertinti viso tiekėjo pasiūlymo, jeigu patikrinęs jo dalį nustato, kad pasiūlymas, vadovaujantis</w:t>
      </w:r>
      <w:r w:rsidR="00A70652" w:rsidRPr="00A70652">
        <w:rPr>
          <w:rFonts w:ascii="Times New Roman" w:eastAsia="Arial Unicode MS" w:hAnsi="Times New Roman"/>
          <w:sz w:val="24"/>
          <w:szCs w:val="24"/>
          <w:bdr w:val="nil"/>
        </w:rPr>
        <w:t xml:space="preserve"> jam nustatytais reikalavimais, turi būti atmetamas.</w:t>
      </w:r>
    </w:p>
    <w:p w:rsidR="00A70652" w:rsidRPr="00A70652" w:rsidRDefault="00FF4A7F" w:rsidP="00A70652">
      <w:pPr>
        <w:pStyle w:val="ListParagraph"/>
        <w:tabs>
          <w:tab w:val="left" w:pos="993"/>
        </w:tabs>
        <w:spacing w:after="0" w:line="240" w:lineRule="auto"/>
        <w:ind w:left="426"/>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 Pasiūlymas atmetamas, jeigu:</w:t>
      </w:r>
    </w:p>
    <w:p w:rsidR="00A70652" w:rsidRPr="00A70652" w:rsidRDefault="00FF4A7F" w:rsidP="00A70652">
      <w:pPr>
        <w:pStyle w:val="ListParagraph"/>
        <w:tabs>
          <w:tab w:val="left" w:pos="360"/>
        </w:tabs>
        <w:spacing w:after="0" w:line="240" w:lineRule="auto"/>
        <w:ind w:left="1430" w:hanging="1004"/>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.3.1. pasiūlymas neatitinka pirkimo sąlygose nustatytų reikalavimų;</w:t>
      </w:r>
    </w:p>
    <w:p w:rsidR="00A70652" w:rsidRPr="00A70652" w:rsidRDefault="00FF4A7F" w:rsidP="00A70652">
      <w:pPr>
        <w:pStyle w:val="ListParagraph"/>
        <w:tabs>
          <w:tab w:val="left" w:pos="360"/>
        </w:tabs>
        <w:spacing w:after="0" w:line="240" w:lineRule="auto"/>
        <w:ind w:left="567" w:hanging="141"/>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.3.2. pasiūlymą pateikęs dalyvis neatitinka nustatytų reikalavimų;</w:t>
      </w:r>
    </w:p>
    <w:p w:rsidR="00A70652" w:rsidRPr="00A70652" w:rsidRDefault="00FF4A7F" w:rsidP="00A70652">
      <w:pPr>
        <w:pStyle w:val="ListParagraph"/>
        <w:tabs>
          <w:tab w:val="left" w:pos="360"/>
        </w:tabs>
        <w:spacing w:after="0" w:line="240" w:lineRule="auto"/>
        <w:ind w:left="567" w:hanging="141"/>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.3.3. dalyvio pasiūlyta kaina</w:t>
      </w:r>
      <w:r w:rsidR="00404B7C">
        <w:rPr>
          <w:rFonts w:ascii="Times New Roman" w:hAnsi="Times New Roman"/>
          <w:sz w:val="24"/>
          <w:szCs w:val="24"/>
        </w:rPr>
        <w:t xml:space="preserve"> (ar įkainis/įkainiai)</w:t>
      </w:r>
      <w:r w:rsidR="00A70652" w:rsidRPr="00A70652">
        <w:rPr>
          <w:rFonts w:ascii="Times New Roman" w:hAnsi="Times New Roman"/>
          <w:sz w:val="24"/>
          <w:szCs w:val="24"/>
        </w:rPr>
        <w:t xml:space="preserve"> yra per didelė ir perkančiajai organizacijai nepriimtina;</w:t>
      </w:r>
    </w:p>
    <w:p w:rsidR="00A70652" w:rsidRPr="00A70652" w:rsidRDefault="00FF4A7F" w:rsidP="00A70652">
      <w:pPr>
        <w:pStyle w:val="ListParagraph"/>
        <w:tabs>
          <w:tab w:val="left" w:pos="0"/>
        </w:tabs>
        <w:spacing w:after="0" w:line="240" w:lineRule="auto"/>
        <w:ind w:left="0" w:firstLine="426"/>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.3.4. dalyvis per perkančiosios organizacijos nurodytą terminą neištaiso aritmetinių klaidų ir (ar) nepaaiškina pasiūlymo;</w:t>
      </w:r>
    </w:p>
    <w:p w:rsidR="00A70652" w:rsidRPr="00A70652" w:rsidRDefault="00FF4A7F" w:rsidP="00A70652">
      <w:pPr>
        <w:pStyle w:val="ListParagraph"/>
        <w:tabs>
          <w:tab w:val="left" w:pos="142"/>
        </w:tabs>
        <w:spacing w:after="0" w:line="240" w:lineRule="auto"/>
        <w:ind w:left="0" w:firstLine="426"/>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.3.5. dalyvis apie nustatytų reikalavimų atitikimą yra pateikęs melagingą informaciją, kurią perkančioji organizacija gali įrodyti bet kokiomis teisėtomis priemonėmis;</w:t>
      </w:r>
    </w:p>
    <w:p w:rsidR="00A70652" w:rsidRPr="00A70652" w:rsidRDefault="00FF4A7F" w:rsidP="00A70652">
      <w:pPr>
        <w:pStyle w:val="ListParagraph"/>
        <w:spacing w:after="0" w:line="240" w:lineRule="auto"/>
        <w:ind w:left="0" w:firstLine="426"/>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Pr>
          <w:rFonts w:ascii="Times New Roman" w:hAnsi="Times New Roman"/>
          <w:sz w:val="24"/>
          <w:szCs w:val="24"/>
        </w:rPr>
        <w:t xml:space="preserve">.3.6. </w:t>
      </w:r>
      <w:r w:rsidR="00A70652" w:rsidRPr="00A70652">
        <w:rPr>
          <w:rFonts w:ascii="Times New Roman" w:hAnsi="Times New Roman"/>
          <w:sz w:val="24"/>
          <w:szCs w:val="24"/>
        </w:rPr>
        <w:t>paaiškėjo aplinkybės, nurodytos Viešųjų pirkimų įstatymo 45 straipsnio 2</w:t>
      </w:r>
      <w:r w:rsidR="00A70652" w:rsidRPr="00A70652">
        <w:rPr>
          <w:rFonts w:ascii="Times New Roman" w:hAnsi="Times New Roman"/>
          <w:sz w:val="24"/>
          <w:szCs w:val="24"/>
          <w:vertAlign w:val="superscript"/>
        </w:rPr>
        <w:t>1</w:t>
      </w:r>
      <w:r w:rsidR="00A70652" w:rsidRPr="00A70652">
        <w:rPr>
          <w:rFonts w:ascii="Times New Roman" w:hAnsi="Times New Roman"/>
          <w:sz w:val="24"/>
          <w:szCs w:val="24"/>
        </w:rPr>
        <w:t xml:space="preserve"> dalyje. (Perkančioji organizacija turi teisę bet kuriuo metu pareikalauti tiekėjo, pateikti pagrindžiančius dokumentus nurodytus Viešųjų pirkimų įstatymo 51 straipsnio 12 dalyje, kad nėra sąlygų, numatytų Viešųjų pirkimų, įstatymo 45 straipsnio 2</w:t>
      </w:r>
      <w:r w:rsidR="00A70652" w:rsidRPr="00A70652">
        <w:rPr>
          <w:rFonts w:ascii="Times New Roman" w:hAnsi="Times New Roman"/>
          <w:sz w:val="24"/>
          <w:szCs w:val="24"/>
          <w:vertAlign w:val="superscript"/>
        </w:rPr>
        <w:t>1</w:t>
      </w:r>
      <w:r w:rsidR="00A70652" w:rsidRPr="00A70652">
        <w:rPr>
          <w:rFonts w:ascii="Times New Roman" w:hAnsi="Times New Roman"/>
          <w:sz w:val="24"/>
          <w:szCs w:val="24"/>
        </w:rPr>
        <w:t xml:space="preserve"> dalyje. Tiekėjas privalo pateikti Perkančiosios organizacijos prašomus dokumentus ne vėliau kaip per 10 (dešimt) darbo dienų nuo prašymo gavimo dienos);</w:t>
      </w:r>
    </w:p>
    <w:p w:rsidR="0095296B" w:rsidRPr="00A70652" w:rsidRDefault="00FF4A7F" w:rsidP="00A70652">
      <w:pPr>
        <w:pStyle w:val="ListParagraph"/>
        <w:spacing w:after="0" w:line="240" w:lineRule="auto"/>
        <w:ind w:left="0" w:firstLine="426"/>
        <w:jc w:val="both"/>
        <w:rPr>
          <w:rFonts w:ascii="Times New Roman" w:hAnsi="Times New Roman"/>
          <w:sz w:val="24"/>
          <w:szCs w:val="24"/>
        </w:rPr>
      </w:pPr>
      <w:r>
        <w:rPr>
          <w:rFonts w:ascii="Times New Roman" w:hAnsi="Times New Roman"/>
          <w:color w:val="000000"/>
          <w:sz w:val="24"/>
          <w:szCs w:val="24"/>
        </w:rPr>
        <w:t>6</w:t>
      </w:r>
      <w:r w:rsidR="002E7B12">
        <w:rPr>
          <w:rFonts w:ascii="Times New Roman" w:hAnsi="Times New Roman"/>
          <w:color w:val="000000"/>
          <w:sz w:val="24"/>
          <w:szCs w:val="24"/>
        </w:rPr>
        <w:t>.3</w:t>
      </w:r>
      <w:r w:rsidR="00A70652">
        <w:rPr>
          <w:rFonts w:ascii="Times New Roman" w:hAnsi="Times New Roman"/>
          <w:color w:val="000000"/>
          <w:sz w:val="24"/>
          <w:szCs w:val="24"/>
        </w:rPr>
        <w:t xml:space="preserve">.3.7. </w:t>
      </w:r>
      <w:r w:rsidR="00A70652" w:rsidRPr="00A70652">
        <w:rPr>
          <w:rFonts w:ascii="Times New Roman" w:hAnsi="Times New Roman"/>
          <w:color w:val="000000"/>
          <w:sz w:val="24"/>
          <w:szCs w:val="24"/>
        </w:rPr>
        <w:t>kai pirkime dalyvauja tiekėjas ar jo subtiekėjas, dėl kurio per paskutinius 12 mėn. perkančioji organizacija buvo gavusi iš kompetentingų institucijų informacijos ar Nacionalinio saugumo komisija yra pripažinusi, kad tiekėjas ar jo subtiekėjas gali kelti grėsmę nacionaliniam saugumui;</w:t>
      </w:r>
    </w:p>
    <w:p w:rsidR="0095296B" w:rsidRPr="00F7056A" w:rsidRDefault="00FF4A7F" w:rsidP="00A70652">
      <w:pPr>
        <w:pStyle w:val="NormalWeb"/>
        <w:spacing w:before="0" w:beforeAutospacing="0" w:after="0" w:afterAutospacing="0"/>
        <w:ind w:firstLine="480"/>
        <w:jc w:val="both"/>
      </w:pPr>
      <w:r>
        <w:t>6</w:t>
      </w:r>
      <w:r w:rsidR="002E7B12">
        <w:t>.4</w:t>
      </w:r>
      <w:r w:rsidR="0095296B" w:rsidRPr="00A70652">
        <w:t>. Jeigu dalyvis pateikė netikslius, neišsamius ar klaidingus dokumentus ar duomenis apie atitiktį pirkimo dokumentų reikalavimams arba šių dokumentų ar duomenų trūksta, perkančioji organizacija, nepažeisdama</w:t>
      </w:r>
      <w:r w:rsidR="0095296B" w:rsidRPr="003C78BA">
        <w:t xml:space="preserve"> lygiateisiškumo ir skaidrumo </w:t>
      </w:r>
      <w:r w:rsidR="0095296B" w:rsidRPr="00F7056A">
        <w:t xml:space="preserve">principų, prašo dalyvį šiuos dokumentus ar duomenis patikslinti, papildyti arba paaiškinti per jos nustatytą protingą terminą. Tikslinami, papildomi, paaiškinami ir pateikiami nauji gali būti tik dokumentai ar duomenys, susiję su tiekėjo </w:t>
      </w:r>
      <w:r w:rsidR="0095296B" w:rsidRPr="00F7056A">
        <w:lastRenderedPageBreak/>
        <w:t>įgaliojimu asmeniui pasirašyti pasiūlymą, jungtinės veiklos sutartimi, pasiūlymo galiojimo užtikrinimą patvirtinančiu dokumentu ir dokumentai, nesusiję su pirkimo objektu, jo techninėmis charakteristikomis, sutarties vykdymo sąlygomis ar pasiūlymo kaina.</w:t>
      </w:r>
    </w:p>
    <w:p w:rsidR="0095296B" w:rsidRPr="00F7056A" w:rsidRDefault="00FF4A7F" w:rsidP="003C78BA">
      <w:pPr>
        <w:pStyle w:val="NormalWeb"/>
        <w:spacing w:before="0" w:beforeAutospacing="0" w:after="0" w:afterAutospacing="0"/>
        <w:ind w:firstLine="480"/>
        <w:jc w:val="both"/>
      </w:pPr>
      <w:r>
        <w:t>6</w:t>
      </w:r>
      <w:r w:rsidR="0095296B" w:rsidRPr="00F7056A">
        <w:t>.</w:t>
      </w:r>
      <w:r w:rsidR="002E7B12">
        <w:t>5</w:t>
      </w:r>
      <w:r w:rsidR="0095296B" w:rsidRPr="00F7056A">
        <w:t>. Perkančioji organizacija gali prašyti dalyvių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w:t>
      </w:r>
    </w:p>
    <w:p w:rsidR="0095296B" w:rsidRPr="00F7056A" w:rsidRDefault="00FF4A7F" w:rsidP="003C78BA">
      <w:pPr>
        <w:pStyle w:val="NormalWeb"/>
        <w:spacing w:before="0" w:beforeAutospacing="0" w:after="0" w:afterAutospacing="0"/>
        <w:ind w:firstLine="480"/>
        <w:jc w:val="both"/>
      </w:pPr>
      <w:r>
        <w:t>6</w:t>
      </w:r>
      <w:r w:rsidR="0095296B" w:rsidRPr="00F7056A">
        <w:t>.</w:t>
      </w:r>
      <w:r w:rsidR="002E7B12">
        <w:t>6</w:t>
      </w:r>
      <w:r w:rsidR="0095296B" w:rsidRPr="00F7056A">
        <w:t xml:space="preserve">. Jeigu dalyvio pasiūlyme nurodyta kaina (jos sudedamosios dalys) atrodo neįprastai maža, perkančioji organizacija prašo dalyvį ją pagrįsti, vadovaujantis </w:t>
      </w:r>
      <w:hyperlink r:id="rId11" w:tgtFrame="_blank" w:history="1">
        <w:r w:rsidR="0095296B" w:rsidRPr="00F7056A">
          <w:rPr>
            <w:rStyle w:val="Hyperlink"/>
            <w:rFonts w:eastAsia="Calibri"/>
          </w:rPr>
          <w:t>VPĮ 57 straipsnio 2 ir 3 dalių</w:t>
        </w:r>
      </w:hyperlink>
      <w:r w:rsidR="0095296B" w:rsidRPr="00F7056A">
        <w:t xml:space="preserve"> nuostatomis.</w:t>
      </w:r>
    </w:p>
    <w:p w:rsidR="0095296B" w:rsidRPr="00F7056A" w:rsidRDefault="00FF4A7F" w:rsidP="003C78BA">
      <w:pPr>
        <w:pStyle w:val="NormalWeb"/>
        <w:spacing w:before="0" w:beforeAutospacing="0" w:after="0" w:afterAutospacing="0"/>
        <w:ind w:firstLine="480"/>
        <w:jc w:val="both"/>
      </w:pPr>
      <w:r>
        <w:t>6</w:t>
      </w:r>
      <w:r w:rsidR="0095296B" w:rsidRPr="00F7056A">
        <w:t>.</w:t>
      </w:r>
      <w:r w:rsidR="002E7B12">
        <w:t>7</w:t>
      </w:r>
      <w:r w:rsidR="0095296B" w:rsidRPr="00F7056A">
        <w:t>. 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rsidR="00F7056A" w:rsidRPr="00F7056A" w:rsidRDefault="00FF4A7F" w:rsidP="00F7056A">
      <w:pPr>
        <w:pStyle w:val="ListParagraph"/>
        <w:spacing w:after="0" w:line="240" w:lineRule="auto"/>
        <w:ind w:left="426"/>
        <w:jc w:val="both"/>
        <w:rPr>
          <w:rFonts w:ascii="Times New Roman" w:hAnsi="Times New Roman"/>
          <w:b/>
          <w:color w:val="000000"/>
          <w:sz w:val="24"/>
          <w:szCs w:val="24"/>
        </w:rPr>
      </w:pPr>
      <w:r>
        <w:rPr>
          <w:rFonts w:ascii="Times New Roman" w:hAnsi="Times New Roman"/>
          <w:sz w:val="24"/>
          <w:szCs w:val="24"/>
        </w:rPr>
        <w:t>6</w:t>
      </w:r>
      <w:r w:rsidR="0095296B" w:rsidRPr="00F7056A">
        <w:rPr>
          <w:rFonts w:ascii="Times New Roman" w:hAnsi="Times New Roman"/>
          <w:sz w:val="24"/>
          <w:szCs w:val="24"/>
        </w:rPr>
        <w:t>.</w:t>
      </w:r>
      <w:r w:rsidR="002E7B12">
        <w:rPr>
          <w:rFonts w:ascii="Times New Roman" w:hAnsi="Times New Roman"/>
          <w:sz w:val="24"/>
          <w:szCs w:val="24"/>
        </w:rPr>
        <w:t>8</w:t>
      </w:r>
      <w:r w:rsidR="0095296B" w:rsidRPr="00F7056A">
        <w:rPr>
          <w:rFonts w:ascii="Times New Roman" w:hAnsi="Times New Roman"/>
          <w:sz w:val="24"/>
          <w:szCs w:val="24"/>
        </w:rPr>
        <w:t xml:space="preserve">. </w:t>
      </w:r>
      <w:r w:rsidR="00F7056A" w:rsidRPr="00F7056A">
        <w:rPr>
          <w:rFonts w:ascii="Times New Roman" w:hAnsi="Times New Roman"/>
          <w:b/>
          <w:color w:val="000000"/>
          <w:sz w:val="24"/>
          <w:szCs w:val="24"/>
        </w:rPr>
        <w:t>Priimamas sprendimas dėl laimėtojo:</w:t>
      </w:r>
    </w:p>
    <w:p w:rsidR="00F7056A" w:rsidRPr="00F7056A" w:rsidRDefault="00F7056A" w:rsidP="00FF4A7F">
      <w:pPr>
        <w:pStyle w:val="ListParagraph"/>
        <w:numPr>
          <w:ilvl w:val="2"/>
          <w:numId w:val="14"/>
        </w:numPr>
        <w:spacing w:after="0" w:line="240" w:lineRule="auto"/>
        <w:ind w:left="0" w:firstLine="426"/>
        <w:jc w:val="both"/>
        <w:rPr>
          <w:rFonts w:ascii="Times New Roman" w:hAnsi="Times New Roman"/>
          <w:sz w:val="24"/>
          <w:szCs w:val="24"/>
        </w:rPr>
      </w:pPr>
      <w:r w:rsidRPr="00F7056A">
        <w:rPr>
          <w:rFonts w:ascii="Times New Roman" w:hAnsi="Times New Roman"/>
          <w:color w:val="000000"/>
          <w:sz w:val="24"/>
          <w:szCs w:val="24"/>
        </w:rPr>
        <w:t xml:space="preserve"> Sudaroma pasiūlymų eilė. 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F7056A" w:rsidRPr="00F7056A" w:rsidRDefault="00FF4A7F" w:rsidP="00F7056A">
      <w:pPr>
        <w:pStyle w:val="ListParagraph"/>
        <w:spacing w:after="0" w:line="240" w:lineRule="auto"/>
        <w:ind w:left="634" w:hanging="208"/>
        <w:jc w:val="both"/>
        <w:rPr>
          <w:rFonts w:ascii="Times New Roman" w:hAnsi="Times New Roman"/>
          <w:sz w:val="24"/>
          <w:szCs w:val="24"/>
        </w:rPr>
      </w:pPr>
      <w:r>
        <w:rPr>
          <w:rFonts w:ascii="Times New Roman" w:hAnsi="Times New Roman"/>
          <w:sz w:val="24"/>
          <w:szCs w:val="24"/>
        </w:rPr>
        <w:t>6</w:t>
      </w:r>
      <w:r w:rsidR="00F7056A" w:rsidRPr="00F7056A">
        <w:rPr>
          <w:rFonts w:ascii="Times New Roman" w:hAnsi="Times New Roman"/>
          <w:sz w:val="24"/>
          <w:szCs w:val="24"/>
        </w:rPr>
        <w:t>.</w:t>
      </w:r>
      <w:r w:rsidR="002E7B12">
        <w:rPr>
          <w:rFonts w:ascii="Times New Roman" w:hAnsi="Times New Roman"/>
          <w:sz w:val="24"/>
          <w:szCs w:val="24"/>
        </w:rPr>
        <w:t>8</w:t>
      </w:r>
      <w:r w:rsidR="00F7056A" w:rsidRPr="00F7056A">
        <w:rPr>
          <w:rFonts w:ascii="Times New Roman" w:hAnsi="Times New Roman"/>
          <w:sz w:val="24"/>
          <w:szCs w:val="24"/>
        </w:rPr>
        <w:t xml:space="preserve">.2. Laimėjusiu pasiūlymu pripažįstamas pasiūlymas, esantis pasiūlymų eilės pirmoje vietoje. </w:t>
      </w:r>
    </w:p>
    <w:p w:rsidR="00F7056A" w:rsidRPr="00F7056A" w:rsidRDefault="00FF4A7F" w:rsidP="00F7056A">
      <w:pPr>
        <w:pStyle w:val="ListParagraph"/>
        <w:spacing w:after="0" w:line="240" w:lineRule="auto"/>
        <w:ind w:left="0" w:firstLine="426"/>
        <w:jc w:val="both"/>
        <w:rPr>
          <w:rFonts w:ascii="Times New Roman" w:hAnsi="Times New Roman"/>
          <w:sz w:val="24"/>
          <w:szCs w:val="24"/>
        </w:rPr>
      </w:pPr>
      <w:r>
        <w:rPr>
          <w:rFonts w:ascii="Times New Roman" w:hAnsi="Times New Roman"/>
          <w:sz w:val="24"/>
          <w:szCs w:val="24"/>
        </w:rPr>
        <w:t>6</w:t>
      </w:r>
      <w:r w:rsidR="00F7056A" w:rsidRPr="00F7056A">
        <w:rPr>
          <w:rFonts w:ascii="Times New Roman" w:hAnsi="Times New Roman"/>
          <w:sz w:val="24"/>
          <w:szCs w:val="24"/>
        </w:rPr>
        <w:t>.</w:t>
      </w:r>
      <w:r w:rsidR="002E7B12">
        <w:rPr>
          <w:rFonts w:ascii="Times New Roman" w:hAnsi="Times New Roman"/>
          <w:sz w:val="24"/>
          <w:szCs w:val="24"/>
        </w:rPr>
        <w:t>8</w:t>
      </w:r>
      <w:r w:rsidR="00F7056A" w:rsidRPr="00F7056A">
        <w:rPr>
          <w:rFonts w:ascii="Times New Roman" w:hAnsi="Times New Roman"/>
          <w:sz w:val="24"/>
          <w:szCs w:val="24"/>
        </w:rPr>
        <w:t>.3. Tais atvejais, kai pasiūlymą pateikė tik vienas tiekėjas ar, pirkimo procedūrų metu atmetus kitus pasiūlymus, liko vienas tiekėjas, jo pasiūlymas laikomas laimėjusiu, jeigu nebuvo atmestas pagal šių pirkimo sąlygų reikalavimus.</w:t>
      </w:r>
    </w:p>
    <w:p w:rsidR="00F7056A" w:rsidRPr="00F7056A" w:rsidRDefault="00FF4A7F" w:rsidP="00FF4A7F">
      <w:pPr>
        <w:pStyle w:val="ListParagraph"/>
        <w:numPr>
          <w:ilvl w:val="2"/>
          <w:numId w:val="15"/>
        </w:numPr>
        <w:spacing w:after="0" w:line="240" w:lineRule="auto"/>
        <w:ind w:hanging="294"/>
        <w:jc w:val="both"/>
        <w:rPr>
          <w:rFonts w:ascii="Times New Roman" w:hAnsi="Times New Roman"/>
          <w:sz w:val="24"/>
          <w:szCs w:val="24"/>
        </w:rPr>
      </w:pPr>
      <w:r>
        <w:rPr>
          <w:rFonts w:ascii="Times New Roman" w:hAnsi="Times New Roman"/>
          <w:sz w:val="24"/>
          <w:szCs w:val="24"/>
        </w:rPr>
        <w:t xml:space="preserve"> </w:t>
      </w:r>
      <w:r w:rsidR="00F7056A" w:rsidRPr="00F7056A">
        <w:rPr>
          <w:rFonts w:ascii="Times New Roman" w:hAnsi="Times New Roman"/>
          <w:sz w:val="24"/>
          <w:szCs w:val="24"/>
        </w:rPr>
        <w:t>Su tiekėju, kurio pasiūlymas nustatytas laimėjęs, bus sudaroma rašytinė pirkimo sutartis.</w:t>
      </w:r>
    </w:p>
    <w:p w:rsidR="00F7056A" w:rsidRPr="00F7056A" w:rsidRDefault="00F7056A" w:rsidP="00FF4A7F">
      <w:pPr>
        <w:pStyle w:val="ListParagraph"/>
        <w:numPr>
          <w:ilvl w:val="2"/>
          <w:numId w:val="15"/>
        </w:numPr>
        <w:spacing w:after="0" w:line="240" w:lineRule="auto"/>
        <w:ind w:hanging="294"/>
        <w:jc w:val="both"/>
        <w:rPr>
          <w:rFonts w:ascii="Times New Roman" w:hAnsi="Times New Roman"/>
          <w:color w:val="000000"/>
          <w:sz w:val="24"/>
          <w:szCs w:val="24"/>
        </w:rPr>
      </w:pPr>
      <w:r w:rsidRPr="00F7056A">
        <w:rPr>
          <w:rFonts w:ascii="Times New Roman" w:hAnsi="Times New Roman"/>
          <w:color w:val="000000"/>
          <w:sz w:val="24"/>
          <w:szCs w:val="24"/>
        </w:rPr>
        <w:t>Perkančioji organizacija tvarkys asmens duomenis, gautus pirkimo procedūrų vykdymo metu.</w:t>
      </w:r>
    </w:p>
    <w:p w:rsidR="00F7056A" w:rsidRPr="00F7056A" w:rsidRDefault="00F7056A" w:rsidP="00FF4A7F">
      <w:pPr>
        <w:pStyle w:val="ListParagraph"/>
        <w:numPr>
          <w:ilvl w:val="2"/>
          <w:numId w:val="15"/>
        </w:numPr>
        <w:spacing w:after="0" w:line="240" w:lineRule="auto"/>
        <w:ind w:left="0" w:firstLine="426"/>
        <w:jc w:val="both"/>
        <w:rPr>
          <w:rFonts w:ascii="Times New Roman" w:hAnsi="Times New Roman"/>
          <w:color w:val="000000"/>
          <w:sz w:val="24"/>
          <w:szCs w:val="24"/>
        </w:rPr>
      </w:pPr>
      <w:r w:rsidRPr="00F7056A">
        <w:rPr>
          <w:rFonts w:ascii="Times New Roman" w:hAnsi="Times New Roman"/>
          <w:color w:val="000000"/>
          <w:sz w:val="24"/>
          <w:szCs w:val="24"/>
        </w:rPr>
        <w:t>Tiekėjai, teikdami pasiūlymus, turi uždengti (paslėpti) fizinių asmenų asmens duomenis, jeigu tie duomenys nėra būtini, siekiant įsitikinti atitiktimi pirkimo dokumentuose keliamiems reikalavimams.</w:t>
      </w:r>
    </w:p>
    <w:p w:rsidR="00F7056A" w:rsidRPr="00F7056A" w:rsidRDefault="00F7056A" w:rsidP="00FF4A7F">
      <w:pPr>
        <w:pStyle w:val="ListParagraph"/>
        <w:numPr>
          <w:ilvl w:val="2"/>
          <w:numId w:val="15"/>
        </w:numPr>
        <w:spacing w:after="0" w:line="240" w:lineRule="auto"/>
        <w:ind w:left="0" w:firstLine="426"/>
        <w:jc w:val="both"/>
        <w:rPr>
          <w:rFonts w:ascii="Times New Roman" w:hAnsi="Times New Roman"/>
          <w:color w:val="000000"/>
          <w:sz w:val="24"/>
          <w:szCs w:val="24"/>
        </w:rPr>
      </w:pPr>
      <w:r w:rsidRPr="00F7056A">
        <w:rPr>
          <w:rFonts w:ascii="Times New Roman" w:hAnsi="Times New Roman"/>
          <w:color w:val="000000"/>
          <w:sz w:val="24"/>
          <w:szCs w:val="24"/>
        </w:rPr>
        <w:t>Tiekėjas, vykdydamas sutartį, netvarkys duomenų perkančiosios organizacijos vardu, t. y. netaps duomenų tvarkytoju, tokiu atveju tiekėjas bus laikomas duomenų valdytoju, kuris turi teises ir pareigas, numatytas BDAR (Bendrasis duomenų apsaugos reglamentas).</w:t>
      </w:r>
    </w:p>
    <w:p w:rsidR="00F7056A" w:rsidRPr="00F7056A" w:rsidRDefault="00F7056A" w:rsidP="00FF4A7F">
      <w:pPr>
        <w:pStyle w:val="ListParagraph"/>
        <w:numPr>
          <w:ilvl w:val="2"/>
          <w:numId w:val="15"/>
        </w:numPr>
        <w:spacing w:after="0" w:line="240" w:lineRule="auto"/>
        <w:ind w:left="0" w:firstLine="426"/>
        <w:jc w:val="both"/>
        <w:rPr>
          <w:rFonts w:ascii="Times New Roman" w:hAnsi="Times New Roman"/>
          <w:color w:val="000000"/>
          <w:sz w:val="24"/>
          <w:szCs w:val="24"/>
        </w:rPr>
      </w:pPr>
      <w:r w:rsidRPr="00F7056A">
        <w:rPr>
          <w:rFonts w:ascii="Times New Roman" w:hAnsi="Times New Roman"/>
          <w:color w:val="000000"/>
          <w:sz w:val="24"/>
          <w:szCs w:val="24"/>
        </w:rPr>
        <w:t>Perkančioji organizacija užtikrina, kad su pirkimo procedūrų metu su tiekėjų pateikta informacija susipažins tik tokią teisę turintys asmenys (kuriems teisės aktais suteikti tokie įgaliojimai).</w:t>
      </w:r>
    </w:p>
    <w:p w:rsidR="0095296B" w:rsidRPr="003C78BA" w:rsidRDefault="00FF4A7F" w:rsidP="003C78BA">
      <w:pPr>
        <w:pStyle w:val="NormalWeb"/>
        <w:spacing w:before="0" w:beforeAutospacing="0" w:after="0" w:afterAutospacing="0"/>
        <w:ind w:firstLine="480"/>
        <w:jc w:val="both"/>
      </w:pPr>
      <w:r>
        <w:t>6</w:t>
      </w:r>
      <w:r w:rsidR="0095296B" w:rsidRPr="003C78BA">
        <w:t>.</w:t>
      </w:r>
      <w:r w:rsidR="002E7B12">
        <w:t>9</w:t>
      </w:r>
      <w:r w:rsidR="0095296B" w:rsidRPr="003C78BA">
        <w:t xml:space="preserve">. Perkančioji organizacija suinteresuotiems dalyviams, išskyrus atvejus, kai pirkimo sutartis sudaroma žodžiu, ne vėliau kaip per 5 darbo dienas raštu praneša apie priimtą sprendimą nustatyti laimėjusį pasiūlymą, dėl kurio bus sudaroma pirkimo (preliminarioji) sutartis, ir pateikia </w:t>
      </w:r>
      <w:hyperlink r:id="rId12" w:tgtFrame="_blank" w:history="1">
        <w:r w:rsidR="0095296B" w:rsidRPr="003C78BA">
          <w:rPr>
            <w:rStyle w:val="Hyperlink"/>
            <w:rFonts w:eastAsia="Calibri"/>
          </w:rPr>
          <w:t>VPĮ 58 straipsnio 2 dalyje</w:t>
        </w:r>
      </w:hyperlink>
      <w:r w:rsidR="0095296B" w:rsidRPr="003C78BA">
        <w:t xml:space="preserv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rsidR="00F7056A" w:rsidRDefault="00F7056A" w:rsidP="003C78BA">
      <w:pPr>
        <w:pStyle w:val="NormalWeb"/>
        <w:spacing w:before="0" w:beforeAutospacing="0" w:after="0" w:afterAutospacing="0"/>
        <w:jc w:val="center"/>
      </w:pPr>
    </w:p>
    <w:p w:rsidR="00D804C5" w:rsidRPr="003C78BA" w:rsidRDefault="00091632" w:rsidP="003C78BA">
      <w:pPr>
        <w:pStyle w:val="NormalWeb"/>
        <w:spacing w:before="0" w:beforeAutospacing="0" w:after="0" w:afterAutospacing="0"/>
        <w:jc w:val="center"/>
        <w:rPr>
          <w:b/>
          <w:bCs/>
        </w:rPr>
      </w:pPr>
      <w:r>
        <w:rPr>
          <w:b/>
          <w:bCs/>
        </w:rPr>
        <w:t>7</w:t>
      </w:r>
      <w:r w:rsidR="00D804C5" w:rsidRPr="003C78BA">
        <w:rPr>
          <w:b/>
          <w:bCs/>
        </w:rPr>
        <w:t>. KITOS SĄLYGOS IR INFORMACIJA</w:t>
      </w:r>
    </w:p>
    <w:p w:rsidR="00D804C5" w:rsidRPr="003C78BA" w:rsidRDefault="00FF4A7F" w:rsidP="003C78BA">
      <w:pPr>
        <w:pStyle w:val="NormalWeb"/>
        <w:spacing w:before="0" w:beforeAutospacing="0" w:after="0" w:afterAutospacing="0"/>
        <w:ind w:firstLine="480"/>
        <w:jc w:val="both"/>
      </w:pPr>
      <w:r>
        <w:t>7</w:t>
      </w:r>
      <w:r w:rsidR="00D804C5" w:rsidRPr="003C78BA">
        <w:t>.1. Pirkimo (preliminariosios) sutarties sudarymo atidėjimo terminas netaikomas;</w:t>
      </w:r>
    </w:p>
    <w:p w:rsidR="00D804C5" w:rsidRPr="003C78BA" w:rsidRDefault="00FF4A7F" w:rsidP="003C78BA">
      <w:pPr>
        <w:pStyle w:val="NormalWeb"/>
        <w:spacing w:before="0" w:beforeAutospacing="0" w:after="0" w:afterAutospacing="0"/>
        <w:ind w:firstLine="480"/>
        <w:jc w:val="both"/>
      </w:pPr>
      <w:r>
        <w:t>7</w:t>
      </w:r>
      <w:r w:rsidR="00D804C5" w:rsidRPr="003C78BA">
        <w:t>.1.1. Perkančioji organizacija, gavusi tiekėjo pretenziją, nedelsdama sustabdo pirkimo procedūras, kol bus išnagrinėta ši pretenzija ir priimtas sprendimas. Perkančioji organizacija negali sudaryti pirkimo (preliminariosios) sutarties anksčiau negu po 5 darbo dienų nuo rašytinio pranešimo apie jos priimtą sprendimą išsiuntimo pretenziją pateikusiam tiekėjui ir suinteresuotiems dalyviams dienos.</w:t>
      </w:r>
    </w:p>
    <w:p w:rsidR="00D804C5" w:rsidRDefault="00FF4A7F" w:rsidP="003C78BA">
      <w:pPr>
        <w:pStyle w:val="NormalWeb"/>
        <w:spacing w:before="0" w:beforeAutospacing="0" w:after="0" w:afterAutospacing="0"/>
        <w:ind w:firstLine="480"/>
        <w:jc w:val="both"/>
      </w:pPr>
      <w:r>
        <w:lastRenderedPageBreak/>
        <w:t>7</w:t>
      </w:r>
      <w:r w:rsidR="00D804C5" w:rsidRPr="003C78BA">
        <w:t>.2. Perkančioji organizacija turi teisę savo iniciatyva nutraukti pradėtas pirkimo procedūras. Tai g</w:t>
      </w:r>
      <w:r w:rsidR="00D804C5">
        <w:t xml:space="preserve">ali būti atliekama bet kuriuo metu iki pirkimo (preliminariosios) sutarties sudarymo, jeigu atsirado aplinkybių, kurių nebuvo galima numatyti. Pirkimo procedūras nutraukti privaloma, jeigu buvo pažeisti </w:t>
      </w:r>
      <w:hyperlink r:id="rId13" w:tgtFrame="_blank" w:history="1">
        <w:r w:rsidR="00D804C5">
          <w:rPr>
            <w:rStyle w:val="Hyperlink"/>
            <w:rFonts w:eastAsia="Calibri"/>
          </w:rPr>
          <w:t>VPĮ 17 straipsnio 1 dalyje</w:t>
        </w:r>
      </w:hyperlink>
      <w:r w:rsidR="00D804C5">
        <w:t xml:space="preserve"> nustatyti principai ir atitinkamos padėties negalima ištaisyti.</w:t>
      </w:r>
    </w:p>
    <w:p w:rsidR="00D804C5" w:rsidRDefault="00FF4A7F" w:rsidP="00D804C5">
      <w:pPr>
        <w:pStyle w:val="NormalWeb"/>
        <w:spacing w:before="0" w:beforeAutospacing="0" w:after="0" w:afterAutospacing="0"/>
        <w:ind w:firstLine="480"/>
        <w:jc w:val="both"/>
      </w:pPr>
      <w:r>
        <w:t>7</w:t>
      </w:r>
      <w:r w:rsidR="00D804C5">
        <w:t xml:space="preserve">.3. Ginčai dėl pirkimo nagrinėjami, žala tiekėjui atlyginama, pirkimo (preliminarioji) sutartis pripažįstama negaliojančia bei alternatyvios sankcijos taikomos vadovaujantis </w:t>
      </w:r>
      <w:hyperlink r:id="rId14" w:tgtFrame="_blank" w:history="1">
        <w:r w:rsidR="00D804C5">
          <w:rPr>
            <w:rStyle w:val="Hyperlink"/>
            <w:rFonts w:eastAsia="Calibri"/>
          </w:rPr>
          <w:t>VPĮ VII skyriaus</w:t>
        </w:r>
      </w:hyperlink>
      <w:r w:rsidR="00D804C5">
        <w:t xml:space="preserve"> nuostatomis.</w:t>
      </w:r>
    </w:p>
    <w:p w:rsidR="008E44CA" w:rsidRDefault="008E44CA" w:rsidP="008E44CA">
      <w:pPr>
        <w:spacing w:after="0" w:line="240" w:lineRule="auto"/>
        <w:ind w:left="680"/>
        <w:jc w:val="both"/>
        <w:rPr>
          <w:szCs w:val="24"/>
          <w:lang w:eastAsia="lt-LT"/>
        </w:rPr>
      </w:pPr>
    </w:p>
    <w:p w:rsidR="002C4A95" w:rsidRPr="00A2378C" w:rsidRDefault="002C4A95" w:rsidP="008E44CA">
      <w:pPr>
        <w:spacing w:after="0" w:line="240" w:lineRule="auto"/>
        <w:ind w:left="680"/>
        <w:jc w:val="both"/>
        <w:rPr>
          <w:szCs w:val="24"/>
          <w:lang w:eastAsia="lt-LT"/>
        </w:rPr>
      </w:pPr>
    </w:p>
    <w:p w:rsidR="00E046CC" w:rsidRPr="00160836" w:rsidRDefault="00E046CC" w:rsidP="00D9577A">
      <w:pPr>
        <w:spacing w:after="0" w:line="240" w:lineRule="auto"/>
        <w:rPr>
          <w:szCs w:val="24"/>
        </w:rPr>
      </w:pPr>
    </w:p>
    <w:p w:rsidR="001B31AF" w:rsidRDefault="001B31AF" w:rsidP="002F1BFC">
      <w:pPr>
        <w:rPr>
          <w:szCs w:val="24"/>
        </w:rPr>
      </w:pPr>
    </w:p>
    <w:p w:rsidR="001B31AF" w:rsidRDefault="001B31AF" w:rsidP="002F1BFC">
      <w:pPr>
        <w:rPr>
          <w:szCs w:val="24"/>
        </w:rPr>
      </w:pPr>
    </w:p>
    <w:p w:rsidR="001B31AF" w:rsidRDefault="001B31AF" w:rsidP="002F1BFC">
      <w:pPr>
        <w:rPr>
          <w:szCs w:val="24"/>
        </w:rPr>
      </w:pPr>
    </w:p>
    <w:p w:rsidR="002E7B12" w:rsidRDefault="002E7B12" w:rsidP="002F1BFC">
      <w:pPr>
        <w:rPr>
          <w:szCs w:val="24"/>
        </w:rPr>
      </w:pPr>
    </w:p>
    <w:p w:rsidR="002E7B12" w:rsidRDefault="002E7B12" w:rsidP="002F1BFC">
      <w:pPr>
        <w:rPr>
          <w:szCs w:val="24"/>
        </w:rPr>
      </w:pPr>
    </w:p>
    <w:p w:rsidR="002E7B12" w:rsidRDefault="002E7B12" w:rsidP="002F1BFC">
      <w:pPr>
        <w:rPr>
          <w:szCs w:val="24"/>
        </w:rPr>
      </w:pPr>
    </w:p>
    <w:p w:rsidR="002E7B12" w:rsidRDefault="002E7B12" w:rsidP="002F1BFC">
      <w:pPr>
        <w:rPr>
          <w:szCs w:val="24"/>
        </w:rPr>
      </w:pPr>
    </w:p>
    <w:p w:rsidR="002E7B12" w:rsidRDefault="002E7B12" w:rsidP="002F1BFC">
      <w:pPr>
        <w:rPr>
          <w:szCs w:val="24"/>
        </w:rPr>
      </w:pPr>
    </w:p>
    <w:p w:rsidR="008F30B9" w:rsidRDefault="008F30B9" w:rsidP="002F1BFC">
      <w:pPr>
        <w:rPr>
          <w:szCs w:val="24"/>
        </w:rPr>
      </w:pPr>
    </w:p>
    <w:p w:rsidR="008F30B9" w:rsidRDefault="008F30B9" w:rsidP="002F1BFC">
      <w:pPr>
        <w:rPr>
          <w:szCs w:val="24"/>
        </w:rPr>
      </w:pPr>
    </w:p>
    <w:p w:rsidR="00B03EEC" w:rsidRDefault="00B03EEC" w:rsidP="002F1BFC">
      <w:pPr>
        <w:rPr>
          <w:szCs w:val="24"/>
        </w:rPr>
      </w:pPr>
    </w:p>
    <w:p w:rsidR="009E0FE3" w:rsidRDefault="009E0FE3" w:rsidP="002F1BFC">
      <w:pPr>
        <w:rPr>
          <w:szCs w:val="24"/>
        </w:rPr>
      </w:pPr>
    </w:p>
    <w:p w:rsidR="009E0FE3" w:rsidRDefault="009E0FE3" w:rsidP="002F1BFC">
      <w:pPr>
        <w:rPr>
          <w:szCs w:val="24"/>
        </w:rPr>
      </w:pPr>
    </w:p>
    <w:p w:rsidR="001B31AF" w:rsidRDefault="001B31AF" w:rsidP="002F1BFC">
      <w:pPr>
        <w:rPr>
          <w:szCs w:val="24"/>
        </w:rPr>
      </w:pPr>
    </w:p>
    <w:sectPr w:rsidR="001B31AF" w:rsidSect="002F1BFC">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481" w:rsidRDefault="00462481" w:rsidP="00AD297E">
      <w:pPr>
        <w:spacing w:after="0" w:line="240" w:lineRule="auto"/>
      </w:pPr>
      <w:r>
        <w:separator/>
      </w:r>
    </w:p>
  </w:endnote>
  <w:endnote w:type="continuationSeparator" w:id="0">
    <w:p w:rsidR="00462481" w:rsidRDefault="00462481" w:rsidP="00AD2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481" w:rsidRDefault="00462481" w:rsidP="00AD297E">
      <w:pPr>
        <w:spacing w:after="0" w:line="240" w:lineRule="auto"/>
      </w:pPr>
      <w:r>
        <w:separator/>
      </w:r>
    </w:p>
  </w:footnote>
  <w:footnote w:type="continuationSeparator" w:id="0">
    <w:p w:rsidR="00462481" w:rsidRDefault="00462481" w:rsidP="00AD2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241"/>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04822A98"/>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136E0471"/>
    <w:multiLevelType w:val="hybridMultilevel"/>
    <w:tmpl w:val="F52430D0"/>
    <w:lvl w:ilvl="0" w:tplc="45C63BC2">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A0B02"/>
    <w:multiLevelType w:val="hybridMultilevel"/>
    <w:tmpl w:val="FD14A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033A2"/>
    <w:multiLevelType w:val="multilevel"/>
    <w:tmpl w:val="0470B3E0"/>
    <w:lvl w:ilvl="0">
      <w:start w:val="6"/>
      <w:numFmt w:val="decimal"/>
      <w:lvlText w:val="%1."/>
      <w:lvlJc w:val="left"/>
      <w:pPr>
        <w:ind w:left="540" w:hanging="540"/>
      </w:pPr>
      <w:rPr>
        <w:rFonts w:hint="default"/>
        <w:color w:val="000000"/>
      </w:rPr>
    </w:lvl>
    <w:lvl w:ilvl="1">
      <w:start w:val="8"/>
      <w:numFmt w:val="decimal"/>
      <w:lvlText w:val="%1.%2."/>
      <w:lvlJc w:val="left"/>
      <w:pPr>
        <w:ind w:left="857" w:hanging="540"/>
      </w:pPr>
      <w:rPr>
        <w:rFonts w:hint="default"/>
        <w:color w:val="000000"/>
      </w:rPr>
    </w:lvl>
    <w:lvl w:ilvl="2">
      <w:start w:val="1"/>
      <w:numFmt w:val="decimal"/>
      <w:lvlText w:val="%1.%2.%3."/>
      <w:lvlJc w:val="left"/>
      <w:pPr>
        <w:ind w:left="1354" w:hanging="720"/>
      </w:pPr>
      <w:rPr>
        <w:rFonts w:hint="default"/>
        <w:color w:val="000000"/>
      </w:rPr>
    </w:lvl>
    <w:lvl w:ilvl="3">
      <w:start w:val="1"/>
      <w:numFmt w:val="decimal"/>
      <w:lvlText w:val="%1.%2.%3.%4."/>
      <w:lvlJc w:val="left"/>
      <w:pPr>
        <w:ind w:left="1671" w:hanging="720"/>
      </w:pPr>
      <w:rPr>
        <w:rFonts w:hint="default"/>
        <w:color w:val="000000"/>
      </w:rPr>
    </w:lvl>
    <w:lvl w:ilvl="4">
      <w:start w:val="1"/>
      <w:numFmt w:val="decimal"/>
      <w:lvlText w:val="%1.%2.%3.%4.%5."/>
      <w:lvlJc w:val="left"/>
      <w:pPr>
        <w:ind w:left="2348" w:hanging="1080"/>
      </w:pPr>
      <w:rPr>
        <w:rFonts w:hint="default"/>
        <w:color w:val="000000"/>
      </w:rPr>
    </w:lvl>
    <w:lvl w:ilvl="5">
      <w:start w:val="1"/>
      <w:numFmt w:val="decimal"/>
      <w:lvlText w:val="%1.%2.%3.%4.%5.%6."/>
      <w:lvlJc w:val="left"/>
      <w:pPr>
        <w:ind w:left="2665" w:hanging="1080"/>
      </w:pPr>
      <w:rPr>
        <w:rFonts w:hint="default"/>
        <w:color w:val="000000"/>
      </w:rPr>
    </w:lvl>
    <w:lvl w:ilvl="6">
      <w:start w:val="1"/>
      <w:numFmt w:val="decimal"/>
      <w:lvlText w:val="%1.%2.%3.%4.%5.%6.%7."/>
      <w:lvlJc w:val="left"/>
      <w:pPr>
        <w:ind w:left="3342" w:hanging="1440"/>
      </w:pPr>
      <w:rPr>
        <w:rFonts w:hint="default"/>
        <w:color w:val="000000"/>
      </w:rPr>
    </w:lvl>
    <w:lvl w:ilvl="7">
      <w:start w:val="1"/>
      <w:numFmt w:val="decimal"/>
      <w:lvlText w:val="%1.%2.%3.%4.%5.%6.%7.%8."/>
      <w:lvlJc w:val="left"/>
      <w:pPr>
        <w:ind w:left="3659" w:hanging="1440"/>
      </w:pPr>
      <w:rPr>
        <w:rFonts w:hint="default"/>
        <w:color w:val="000000"/>
      </w:rPr>
    </w:lvl>
    <w:lvl w:ilvl="8">
      <w:start w:val="1"/>
      <w:numFmt w:val="decimal"/>
      <w:lvlText w:val="%1.%2.%3.%4.%5.%6.%7.%8.%9."/>
      <w:lvlJc w:val="left"/>
      <w:pPr>
        <w:ind w:left="4336" w:hanging="1800"/>
      </w:pPr>
      <w:rPr>
        <w:rFonts w:hint="default"/>
        <w:color w:val="000000"/>
      </w:rPr>
    </w:lvl>
  </w:abstractNum>
  <w:abstractNum w:abstractNumId="5" w15:restartNumberingAfterBreak="0">
    <w:nsid w:val="248943C9"/>
    <w:multiLevelType w:val="multilevel"/>
    <w:tmpl w:val="7C58C8C4"/>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A64F81"/>
    <w:multiLevelType w:val="multilevel"/>
    <w:tmpl w:val="75E8B8B4"/>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E7D09D6"/>
    <w:multiLevelType w:val="hybridMultilevel"/>
    <w:tmpl w:val="5538D472"/>
    <w:lvl w:ilvl="0" w:tplc="AB7A10EA">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0791B71"/>
    <w:multiLevelType w:val="multilevel"/>
    <w:tmpl w:val="EF38BAFA"/>
    <w:lvl w:ilvl="0">
      <w:start w:val="7"/>
      <w:numFmt w:val="decimal"/>
      <w:lvlText w:val="%1."/>
      <w:lvlJc w:val="left"/>
      <w:pPr>
        <w:ind w:left="540" w:hanging="540"/>
      </w:pPr>
      <w:rPr>
        <w:rFonts w:hint="default"/>
        <w:color w:val="000000"/>
      </w:rPr>
    </w:lvl>
    <w:lvl w:ilvl="1">
      <w:start w:val="8"/>
      <w:numFmt w:val="decimal"/>
      <w:lvlText w:val="%1.%2."/>
      <w:lvlJc w:val="left"/>
      <w:pPr>
        <w:ind w:left="857" w:hanging="540"/>
      </w:pPr>
      <w:rPr>
        <w:rFonts w:hint="default"/>
        <w:color w:val="000000"/>
      </w:rPr>
    </w:lvl>
    <w:lvl w:ilvl="2">
      <w:start w:val="1"/>
      <w:numFmt w:val="decimal"/>
      <w:lvlText w:val="%1.%2.%3."/>
      <w:lvlJc w:val="left"/>
      <w:pPr>
        <w:ind w:left="1354" w:hanging="720"/>
      </w:pPr>
      <w:rPr>
        <w:rFonts w:hint="default"/>
        <w:color w:val="000000"/>
      </w:rPr>
    </w:lvl>
    <w:lvl w:ilvl="3">
      <w:start w:val="1"/>
      <w:numFmt w:val="decimal"/>
      <w:lvlText w:val="%1.%2.%3.%4."/>
      <w:lvlJc w:val="left"/>
      <w:pPr>
        <w:ind w:left="1671" w:hanging="720"/>
      </w:pPr>
      <w:rPr>
        <w:rFonts w:hint="default"/>
        <w:color w:val="000000"/>
      </w:rPr>
    </w:lvl>
    <w:lvl w:ilvl="4">
      <w:start w:val="1"/>
      <w:numFmt w:val="decimal"/>
      <w:lvlText w:val="%1.%2.%3.%4.%5."/>
      <w:lvlJc w:val="left"/>
      <w:pPr>
        <w:ind w:left="2348" w:hanging="1080"/>
      </w:pPr>
      <w:rPr>
        <w:rFonts w:hint="default"/>
        <w:color w:val="000000"/>
      </w:rPr>
    </w:lvl>
    <w:lvl w:ilvl="5">
      <w:start w:val="1"/>
      <w:numFmt w:val="decimal"/>
      <w:lvlText w:val="%1.%2.%3.%4.%5.%6."/>
      <w:lvlJc w:val="left"/>
      <w:pPr>
        <w:ind w:left="2665" w:hanging="1080"/>
      </w:pPr>
      <w:rPr>
        <w:rFonts w:hint="default"/>
        <w:color w:val="000000"/>
      </w:rPr>
    </w:lvl>
    <w:lvl w:ilvl="6">
      <w:start w:val="1"/>
      <w:numFmt w:val="decimal"/>
      <w:lvlText w:val="%1.%2.%3.%4.%5.%6.%7."/>
      <w:lvlJc w:val="left"/>
      <w:pPr>
        <w:ind w:left="3342" w:hanging="1440"/>
      </w:pPr>
      <w:rPr>
        <w:rFonts w:hint="default"/>
        <w:color w:val="000000"/>
      </w:rPr>
    </w:lvl>
    <w:lvl w:ilvl="7">
      <w:start w:val="1"/>
      <w:numFmt w:val="decimal"/>
      <w:lvlText w:val="%1.%2.%3.%4.%5.%6.%7.%8."/>
      <w:lvlJc w:val="left"/>
      <w:pPr>
        <w:ind w:left="3659" w:hanging="1440"/>
      </w:pPr>
      <w:rPr>
        <w:rFonts w:hint="default"/>
        <w:color w:val="000000"/>
      </w:rPr>
    </w:lvl>
    <w:lvl w:ilvl="8">
      <w:start w:val="1"/>
      <w:numFmt w:val="decimal"/>
      <w:lvlText w:val="%1.%2.%3.%4.%5.%6.%7.%8.%9."/>
      <w:lvlJc w:val="left"/>
      <w:pPr>
        <w:ind w:left="4336" w:hanging="1800"/>
      </w:pPr>
      <w:rPr>
        <w:rFonts w:hint="default"/>
        <w:color w:val="000000"/>
      </w:rPr>
    </w:lvl>
  </w:abstractNum>
  <w:abstractNum w:abstractNumId="9" w15:restartNumberingAfterBreak="0">
    <w:nsid w:val="4AB709D8"/>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0" w15:restartNumberingAfterBreak="0">
    <w:nsid w:val="507A2896"/>
    <w:multiLevelType w:val="multilevel"/>
    <w:tmpl w:val="5D20201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57DB2FD2"/>
    <w:multiLevelType w:val="multilevel"/>
    <w:tmpl w:val="8E9A0EC6"/>
    <w:lvl w:ilvl="0">
      <w:start w:val="7"/>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A24B76"/>
    <w:multiLevelType w:val="multilevel"/>
    <w:tmpl w:val="4EC2F930"/>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4"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num w:numId="1">
    <w:abstractNumId w:val="14"/>
  </w:num>
  <w:num w:numId="2">
    <w:abstractNumId w:val="13"/>
  </w:num>
  <w:num w:numId="3">
    <w:abstractNumId w:val="7"/>
  </w:num>
  <w:num w:numId="4">
    <w:abstractNumId w:val="6"/>
  </w:num>
  <w:num w:numId="5">
    <w:abstractNumId w:val="8"/>
  </w:num>
  <w:num w:numId="6">
    <w:abstractNumId w:val="11"/>
  </w:num>
  <w:num w:numId="7">
    <w:abstractNumId w:val="0"/>
  </w:num>
  <w:num w:numId="8">
    <w:abstractNumId w:val="2"/>
  </w:num>
  <w:num w:numId="9">
    <w:abstractNumId w:val="9"/>
  </w:num>
  <w:num w:numId="10">
    <w:abstractNumId w:val="1"/>
  </w:num>
  <w:num w:numId="11">
    <w:abstractNumId w:val="3"/>
  </w:num>
  <w:num w:numId="12">
    <w:abstractNumId w:val="10"/>
  </w:num>
  <w:num w:numId="13">
    <w:abstractNumId w:val="12"/>
  </w:num>
  <w:num w:numId="14">
    <w:abstractNumId w:val="4"/>
  </w:num>
  <w:num w:numId="1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773"/>
    <w:rsid w:val="00001DF5"/>
    <w:rsid w:val="00002A96"/>
    <w:rsid w:val="00002DE7"/>
    <w:rsid w:val="00006875"/>
    <w:rsid w:val="0001088A"/>
    <w:rsid w:val="00011E4F"/>
    <w:rsid w:val="0001388E"/>
    <w:rsid w:val="00014CC6"/>
    <w:rsid w:val="00021256"/>
    <w:rsid w:val="00023D2B"/>
    <w:rsid w:val="0003314D"/>
    <w:rsid w:val="0005195A"/>
    <w:rsid w:val="000565BC"/>
    <w:rsid w:val="00057E04"/>
    <w:rsid w:val="000604A8"/>
    <w:rsid w:val="000612C5"/>
    <w:rsid w:val="0006379C"/>
    <w:rsid w:val="0006475D"/>
    <w:rsid w:val="00065CE1"/>
    <w:rsid w:val="00070A98"/>
    <w:rsid w:val="00072969"/>
    <w:rsid w:val="00074DF7"/>
    <w:rsid w:val="00075C18"/>
    <w:rsid w:val="000762E9"/>
    <w:rsid w:val="00083673"/>
    <w:rsid w:val="00087013"/>
    <w:rsid w:val="000904B6"/>
    <w:rsid w:val="00091632"/>
    <w:rsid w:val="000917FF"/>
    <w:rsid w:val="0009228B"/>
    <w:rsid w:val="000954EB"/>
    <w:rsid w:val="00096206"/>
    <w:rsid w:val="000A4BD6"/>
    <w:rsid w:val="000A5665"/>
    <w:rsid w:val="000A5AFE"/>
    <w:rsid w:val="000A7AC1"/>
    <w:rsid w:val="000B081D"/>
    <w:rsid w:val="000B3DEB"/>
    <w:rsid w:val="000B5A63"/>
    <w:rsid w:val="000C4A9E"/>
    <w:rsid w:val="000C51DC"/>
    <w:rsid w:val="000C7274"/>
    <w:rsid w:val="000D5050"/>
    <w:rsid w:val="000D5F72"/>
    <w:rsid w:val="000E025E"/>
    <w:rsid w:val="000E1994"/>
    <w:rsid w:val="00101B61"/>
    <w:rsid w:val="00103CFF"/>
    <w:rsid w:val="00103F1C"/>
    <w:rsid w:val="00104AAB"/>
    <w:rsid w:val="00104D90"/>
    <w:rsid w:val="001056B2"/>
    <w:rsid w:val="00105B5C"/>
    <w:rsid w:val="0011290E"/>
    <w:rsid w:val="001227D5"/>
    <w:rsid w:val="00122EB8"/>
    <w:rsid w:val="00122F2A"/>
    <w:rsid w:val="00124BC9"/>
    <w:rsid w:val="001277B3"/>
    <w:rsid w:val="00127908"/>
    <w:rsid w:val="00127DA0"/>
    <w:rsid w:val="00133EE6"/>
    <w:rsid w:val="00135B95"/>
    <w:rsid w:val="00141465"/>
    <w:rsid w:val="00141773"/>
    <w:rsid w:val="00150767"/>
    <w:rsid w:val="00155201"/>
    <w:rsid w:val="0015743C"/>
    <w:rsid w:val="0015766F"/>
    <w:rsid w:val="00160836"/>
    <w:rsid w:val="00161991"/>
    <w:rsid w:val="001671D2"/>
    <w:rsid w:val="00170DB8"/>
    <w:rsid w:val="00172FA6"/>
    <w:rsid w:val="00174A06"/>
    <w:rsid w:val="00180D45"/>
    <w:rsid w:val="00181A76"/>
    <w:rsid w:val="00184DFB"/>
    <w:rsid w:val="00185E76"/>
    <w:rsid w:val="001949E2"/>
    <w:rsid w:val="001953A5"/>
    <w:rsid w:val="00196AAC"/>
    <w:rsid w:val="0019792A"/>
    <w:rsid w:val="001A00D1"/>
    <w:rsid w:val="001A049C"/>
    <w:rsid w:val="001A5F08"/>
    <w:rsid w:val="001A66D7"/>
    <w:rsid w:val="001A6C09"/>
    <w:rsid w:val="001B134E"/>
    <w:rsid w:val="001B31AF"/>
    <w:rsid w:val="001B33E9"/>
    <w:rsid w:val="001B48A0"/>
    <w:rsid w:val="001B5655"/>
    <w:rsid w:val="001B62A8"/>
    <w:rsid w:val="001B7C9F"/>
    <w:rsid w:val="001C0698"/>
    <w:rsid w:val="001C36BC"/>
    <w:rsid w:val="001C5467"/>
    <w:rsid w:val="001D16F7"/>
    <w:rsid w:val="001D39EB"/>
    <w:rsid w:val="001D3B54"/>
    <w:rsid w:val="001D5E16"/>
    <w:rsid w:val="001D63F9"/>
    <w:rsid w:val="001E15CD"/>
    <w:rsid w:val="001E208F"/>
    <w:rsid w:val="001E3C5D"/>
    <w:rsid w:val="001E40FD"/>
    <w:rsid w:val="001E5CF8"/>
    <w:rsid w:val="001F01E5"/>
    <w:rsid w:val="001F12DD"/>
    <w:rsid w:val="001F6B99"/>
    <w:rsid w:val="001F77CA"/>
    <w:rsid w:val="001F79AF"/>
    <w:rsid w:val="00201E56"/>
    <w:rsid w:val="0021257C"/>
    <w:rsid w:val="002177E9"/>
    <w:rsid w:val="0022050F"/>
    <w:rsid w:val="002234AA"/>
    <w:rsid w:val="002259AC"/>
    <w:rsid w:val="00236182"/>
    <w:rsid w:val="00242C3C"/>
    <w:rsid w:val="00247F12"/>
    <w:rsid w:val="00251AD8"/>
    <w:rsid w:val="00251B02"/>
    <w:rsid w:val="00256D9E"/>
    <w:rsid w:val="00260EA6"/>
    <w:rsid w:val="002631F1"/>
    <w:rsid w:val="00266B24"/>
    <w:rsid w:val="00275832"/>
    <w:rsid w:val="00277F78"/>
    <w:rsid w:val="00280D5D"/>
    <w:rsid w:val="00294839"/>
    <w:rsid w:val="00295107"/>
    <w:rsid w:val="00295F76"/>
    <w:rsid w:val="002A0E7C"/>
    <w:rsid w:val="002B3D69"/>
    <w:rsid w:val="002B3DE3"/>
    <w:rsid w:val="002C3BF9"/>
    <w:rsid w:val="002C47C2"/>
    <w:rsid w:val="002C4A95"/>
    <w:rsid w:val="002C56EA"/>
    <w:rsid w:val="002C7550"/>
    <w:rsid w:val="002D0BBD"/>
    <w:rsid w:val="002E0C22"/>
    <w:rsid w:val="002E7B12"/>
    <w:rsid w:val="002F1BFC"/>
    <w:rsid w:val="00303B40"/>
    <w:rsid w:val="00311C07"/>
    <w:rsid w:val="00314879"/>
    <w:rsid w:val="00316EAE"/>
    <w:rsid w:val="00320B15"/>
    <w:rsid w:val="00330B32"/>
    <w:rsid w:val="003316EA"/>
    <w:rsid w:val="00335AE7"/>
    <w:rsid w:val="00340599"/>
    <w:rsid w:val="00340F6F"/>
    <w:rsid w:val="00342E53"/>
    <w:rsid w:val="00344C9F"/>
    <w:rsid w:val="00344CF0"/>
    <w:rsid w:val="00350E75"/>
    <w:rsid w:val="0035247B"/>
    <w:rsid w:val="003607FE"/>
    <w:rsid w:val="0036377C"/>
    <w:rsid w:val="00363FCF"/>
    <w:rsid w:val="00364AC5"/>
    <w:rsid w:val="00376B37"/>
    <w:rsid w:val="00377633"/>
    <w:rsid w:val="00380238"/>
    <w:rsid w:val="0038142A"/>
    <w:rsid w:val="00384A2A"/>
    <w:rsid w:val="00391697"/>
    <w:rsid w:val="00393A9C"/>
    <w:rsid w:val="00394926"/>
    <w:rsid w:val="003955B8"/>
    <w:rsid w:val="00397E4D"/>
    <w:rsid w:val="003A1EDF"/>
    <w:rsid w:val="003B22FC"/>
    <w:rsid w:val="003B336D"/>
    <w:rsid w:val="003B3EED"/>
    <w:rsid w:val="003B4C88"/>
    <w:rsid w:val="003B4E6C"/>
    <w:rsid w:val="003B7802"/>
    <w:rsid w:val="003C6815"/>
    <w:rsid w:val="003C78BA"/>
    <w:rsid w:val="003D1861"/>
    <w:rsid w:val="003D1D02"/>
    <w:rsid w:val="003E1677"/>
    <w:rsid w:val="003E3997"/>
    <w:rsid w:val="003F1099"/>
    <w:rsid w:val="003F387A"/>
    <w:rsid w:val="003F7B67"/>
    <w:rsid w:val="00404B7C"/>
    <w:rsid w:val="004106AF"/>
    <w:rsid w:val="004108D8"/>
    <w:rsid w:val="00412D39"/>
    <w:rsid w:val="0041432F"/>
    <w:rsid w:val="00431329"/>
    <w:rsid w:val="0043181B"/>
    <w:rsid w:val="00432DEF"/>
    <w:rsid w:val="00433E0A"/>
    <w:rsid w:val="00444346"/>
    <w:rsid w:val="004456AB"/>
    <w:rsid w:val="004521D1"/>
    <w:rsid w:val="004523AF"/>
    <w:rsid w:val="00455C09"/>
    <w:rsid w:val="00462481"/>
    <w:rsid w:val="004635DC"/>
    <w:rsid w:val="00465F80"/>
    <w:rsid w:val="00480F22"/>
    <w:rsid w:val="00481A88"/>
    <w:rsid w:val="004839D3"/>
    <w:rsid w:val="004843C9"/>
    <w:rsid w:val="004845F1"/>
    <w:rsid w:val="004928CF"/>
    <w:rsid w:val="00492A47"/>
    <w:rsid w:val="00496B77"/>
    <w:rsid w:val="004A0603"/>
    <w:rsid w:val="004A30C9"/>
    <w:rsid w:val="004A37FC"/>
    <w:rsid w:val="004A4C0C"/>
    <w:rsid w:val="004A755B"/>
    <w:rsid w:val="004A7E9F"/>
    <w:rsid w:val="004B7B67"/>
    <w:rsid w:val="004C259F"/>
    <w:rsid w:val="004C3EFA"/>
    <w:rsid w:val="004C6988"/>
    <w:rsid w:val="004D0A9D"/>
    <w:rsid w:val="004D301A"/>
    <w:rsid w:val="004D6EDC"/>
    <w:rsid w:val="004D79B2"/>
    <w:rsid w:val="004E0ABA"/>
    <w:rsid w:val="004E13FA"/>
    <w:rsid w:val="004E4728"/>
    <w:rsid w:val="004F36BE"/>
    <w:rsid w:val="004F4BDD"/>
    <w:rsid w:val="00501808"/>
    <w:rsid w:val="00501F0E"/>
    <w:rsid w:val="00502394"/>
    <w:rsid w:val="00504C95"/>
    <w:rsid w:val="00504C9E"/>
    <w:rsid w:val="00506A08"/>
    <w:rsid w:val="005104C6"/>
    <w:rsid w:val="00511C9C"/>
    <w:rsid w:val="0051338E"/>
    <w:rsid w:val="0051355D"/>
    <w:rsid w:val="00515693"/>
    <w:rsid w:val="00526054"/>
    <w:rsid w:val="00526C66"/>
    <w:rsid w:val="00533986"/>
    <w:rsid w:val="00537DD0"/>
    <w:rsid w:val="0054029A"/>
    <w:rsid w:val="005402EA"/>
    <w:rsid w:val="00540601"/>
    <w:rsid w:val="00540D51"/>
    <w:rsid w:val="005410A9"/>
    <w:rsid w:val="005455ED"/>
    <w:rsid w:val="00546CC8"/>
    <w:rsid w:val="00546DE3"/>
    <w:rsid w:val="00547FFB"/>
    <w:rsid w:val="005554C2"/>
    <w:rsid w:val="005643E5"/>
    <w:rsid w:val="00566C33"/>
    <w:rsid w:val="00572006"/>
    <w:rsid w:val="00572B69"/>
    <w:rsid w:val="00574929"/>
    <w:rsid w:val="00593062"/>
    <w:rsid w:val="00595692"/>
    <w:rsid w:val="00595E3B"/>
    <w:rsid w:val="005A0B79"/>
    <w:rsid w:val="005A339C"/>
    <w:rsid w:val="005B0B6D"/>
    <w:rsid w:val="005B5B66"/>
    <w:rsid w:val="005B6D15"/>
    <w:rsid w:val="005C0526"/>
    <w:rsid w:val="005C453A"/>
    <w:rsid w:val="005C7193"/>
    <w:rsid w:val="005D10C4"/>
    <w:rsid w:val="005D4049"/>
    <w:rsid w:val="005E5440"/>
    <w:rsid w:val="005E54AC"/>
    <w:rsid w:val="005F2086"/>
    <w:rsid w:val="00603A91"/>
    <w:rsid w:val="00604E04"/>
    <w:rsid w:val="00610F31"/>
    <w:rsid w:val="006148EB"/>
    <w:rsid w:val="00620FED"/>
    <w:rsid w:val="006216A1"/>
    <w:rsid w:val="006224D8"/>
    <w:rsid w:val="00623A73"/>
    <w:rsid w:val="006318AD"/>
    <w:rsid w:val="00632249"/>
    <w:rsid w:val="00634AB5"/>
    <w:rsid w:val="00640473"/>
    <w:rsid w:val="00643DCB"/>
    <w:rsid w:val="00644C6A"/>
    <w:rsid w:val="0064688F"/>
    <w:rsid w:val="0064761E"/>
    <w:rsid w:val="00650006"/>
    <w:rsid w:val="00661B6C"/>
    <w:rsid w:val="00666183"/>
    <w:rsid w:val="006678CF"/>
    <w:rsid w:val="00667A51"/>
    <w:rsid w:val="00671FFB"/>
    <w:rsid w:val="006738BC"/>
    <w:rsid w:val="00681E1F"/>
    <w:rsid w:val="0068217D"/>
    <w:rsid w:val="006833CF"/>
    <w:rsid w:val="00685980"/>
    <w:rsid w:val="00685C7A"/>
    <w:rsid w:val="00693869"/>
    <w:rsid w:val="006A13CD"/>
    <w:rsid w:val="006A41ED"/>
    <w:rsid w:val="006A4A2B"/>
    <w:rsid w:val="006A5A3D"/>
    <w:rsid w:val="006A729E"/>
    <w:rsid w:val="006B0ED9"/>
    <w:rsid w:val="006B2C15"/>
    <w:rsid w:val="006B5524"/>
    <w:rsid w:val="006B557C"/>
    <w:rsid w:val="006B693D"/>
    <w:rsid w:val="006B6B0B"/>
    <w:rsid w:val="006B7EF6"/>
    <w:rsid w:val="006C2631"/>
    <w:rsid w:val="006C674E"/>
    <w:rsid w:val="006D0898"/>
    <w:rsid w:val="006D38E8"/>
    <w:rsid w:val="006D71BC"/>
    <w:rsid w:val="006D767E"/>
    <w:rsid w:val="006E7619"/>
    <w:rsid w:val="006F1ADA"/>
    <w:rsid w:val="00700526"/>
    <w:rsid w:val="0070281D"/>
    <w:rsid w:val="007033D7"/>
    <w:rsid w:val="00703C75"/>
    <w:rsid w:val="00704644"/>
    <w:rsid w:val="00721FF2"/>
    <w:rsid w:val="0072519C"/>
    <w:rsid w:val="0073134A"/>
    <w:rsid w:val="00732050"/>
    <w:rsid w:val="007328F6"/>
    <w:rsid w:val="00734C95"/>
    <w:rsid w:val="007478C9"/>
    <w:rsid w:val="00750EE5"/>
    <w:rsid w:val="00757996"/>
    <w:rsid w:val="00763FC3"/>
    <w:rsid w:val="00767588"/>
    <w:rsid w:val="00770DF4"/>
    <w:rsid w:val="0078244F"/>
    <w:rsid w:val="00783C2B"/>
    <w:rsid w:val="00793BD1"/>
    <w:rsid w:val="0079760B"/>
    <w:rsid w:val="007A117F"/>
    <w:rsid w:val="007A4D6D"/>
    <w:rsid w:val="007B32E0"/>
    <w:rsid w:val="007B38DF"/>
    <w:rsid w:val="007C7A41"/>
    <w:rsid w:val="007C7EB9"/>
    <w:rsid w:val="007D2FA3"/>
    <w:rsid w:val="007D52EA"/>
    <w:rsid w:val="007D6075"/>
    <w:rsid w:val="007E25C0"/>
    <w:rsid w:val="007E3CB8"/>
    <w:rsid w:val="007E5CBA"/>
    <w:rsid w:val="007E5CC4"/>
    <w:rsid w:val="007F0118"/>
    <w:rsid w:val="007F498D"/>
    <w:rsid w:val="007F6CB3"/>
    <w:rsid w:val="007F718B"/>
    <w:rsid w:val="007F7BE0"/>
    <w:rsid w:val="00800A24"/>
    <w:rsid w:val="008019FC"/>
    <w:rsid w:val="00807B2A"/>
    <w:rsid w:val="008100BC"/>
    <w:rsid w:val="00810141"/>
    <w:rsid w:val="008120EA"/>
    <w:rsid w:val="00812845"/>
    <w:rsid w:val="00817F17"/>
    <w:rsid w:val="0083370D"/>
    <w:rsid w:val="00836524"/>
    <w:rsid w:val="008373EC"/>
    <w:rsid w:val="0083740B"/>
    <w:rsid w:val="008440FE"/>
    <w:rsid w:val="00850AF1"/>
    <w:rsid w:val="00851978"/>
    <w:rsid w:val="00855DE4"/>
    <w:rsid w:val="0085717F"/>
    <w:rsid w:val="00864126"/>
    <w:rsid w:val="00871510"/>
    <w:rsid w:val="00873170"/>
    <w:rsid w:val="00874F09"/>
    <w:rsid w:val="008813B9"/>
    <w:rsid w:val="00881472"/>
    <w:rsid w:val="00886D4F"/>
    <w:rsid w:val="00892366"/>
    <w:rsid w:val="0089254C"/>
    <w:rsid w:val="00892B70"/>
    <w:rsid w:val="00892DC5"/>
    <w:rsid w:val="00893E06"/>
    <w:rsid w:val="008A3447"/>
    <w:rsid w:val="008A3537"/>
    <w:rsid w:val="008B3709"/>
    <w:rsid w:val="008B5575"/>
    <w:rsid w:val="008C0564"/>
    <w:rsid w:val="008C084B"/>
    <w:rsid w:val="008C19A7"/>
    <w:rsid w:val="008C62D3"/>
    <w:rsid w:val="008D1FFF"/>
    <w:rsid w:val="008D57AB"/>
    <w:rsid w:val="008D5A86"/>
    <w:rsid w:val="008E1045"/>
    <w:rsid w:val="008E44CA"/>
    <w:rsid w:val="008E57D7"/>
    <w:rsid w:val="008E79C7"/>
    <w:rsid w:val="008F30B9"/>
    <w:rsid w:val="008F4C08"/>
    <w:rsid w:val="008F5C51"/>
    <w:rsid w:val="008F6AE8"/>
    <w:rsid w:val="008F7ADE"/>
    <w:rsid w:val="00907108"/>
    <w:rsid w:val="0091180F"/>
    <w:rsid w:val="00913BA5"/>
    <w:rsid w:val="0091717A"/>
    <w:rsid w:val="0092044B"/>
    <w:rsid w:val="00922F11"/>
    <w:rsid w:val="00925338"/>
    <w:rsid w:val="00935567"/>
    <w:rsid w:val="0094470E"/>
    <w:rsid w:val="00950261"/>
    <w:rsid w:val="0095048D"/>
    <w:rsid w:val="0095296B"/>
    <w:rsid w:val="00955909"/>
    <w:rsid w:val="00966E3E"/>
    <w:rsid w:val="00983FB7"/>
    <w:rsid w:val="00984FD5"/>
    <w:rsid w:val="00986933"/>
    <w:rsid w:val="0099052F"/>
    <w:rsid w:val="00997037"/>
    <w:rsid w:val="009A2846"/>
    <w:rsid w:val="009B09BE"/>
    <w:rsid w:val="009B2133"/>
    <w:rsid w:val="009B3DAA"/>
    <w:rsid w:val="009B766F"/>
    <w:rsid w:val="009C76D9"/>
    <w:rsid w:val="009D4D5F"/>
    <w:rsid w:val="009E0FE3"/>
    <w:rsid w:val="009E19F4"/>
    <w:rsid w:val="009E2C55"/>
    <w:rsid w:val="009F0599"/>
    <w:rsid w:val="009F1420"/>
    <w:rsid w:val="009F3206"/>
    <w:rsid w:val="009F66A9"/>
    <w:rsid w:val="009F726B"/>
    <w:rsid w:val="00A004E5"/>
    <w:rsid w:val="00A03356"/>
    <w:rsid w:val="00A0404E"/>
    <w:rsid w:val="00A046E3"/>
    <w:rsid w:val="00A04E46"/>
    <w:rsid w:val="00A06213"/>
    <w:rsid w:val="00A12E42"/>
    <w:rsid w:val="00A144AF"/>
    <w:rsid w:val="00A22ABA"/>
    <w:rsid w:val="00A23159"/>
    <w:rsid w:val="00A2378C"/>
    <w:rsid w:val="00A25CDA"/>
    <w:rsid w:val="00A3071A"/>
    <w:rsid w:val="00A31679"/>
    <w:rsid w:val="00A3389E"/>
    <w:rsid w:val="00A33FCC"/>
    <w:rsid w:val="00A34892"/>
    <w:rsid w:val="00A35E3E"/>
    <w:rsid w:val="00A537F4"/>
    <w:rsid w:val="00A54527"/>
    <w:rsid w:val="00A554CE"/>
    <w:rsid w:val="00A567BB"/>
    <w:rsid w:val="00A65F59"/>
    <w:rsid w:val="00A70652"/>
    <w:rsid w:val="00A710C2"/>
    <w:rsid w:val="00A764FF"/>
    <w:rsid w:val="00A81601"/>
    <w:rsid w:val="00A83BE3"/>
    <w:rsid w:val="00A870CE"/>
    <w:rsid w:val="00A872CF"/>
    <w:rsid w:val="00A87D56"/>
    <w:rsid w:val="00A93935"/>
    <w:rsid w:val="00AA20FC"/>
    <w:rsid w:val="00AA511E"/>
    <w:rsid w:val="00AA7D31"/>
    <w:rsid w:val="00AB5793"/>
    <w:rsid w:val="00AC7E31"/>
    <w:rsid w:val="00AD117D"/>
    <w:rsid w:val="00AD297E"/>
    <w:rsid w:val="00AD363F"/>
    <w:rsid w:val="00AD7457"/>
    <w:rsid w:val="00AE08AC"/>
    <w:rsid w:val="00AE1882"/>
    <w:rsid w:val="00AE6DB2"/>
    <w:rsid w:val="00AF01FC"/>
    <w:rsid w:val="00AF2191"/>
    <w:rsid w:val="00AF5094"/>
    <w:rsid w:val="00B03EEC"/>
    <w:rsid w:val="00B04D07"/>
    <w:rsid w:val="00B05B1E"/>
    <w:rsid w:val="00B06D72"/>
    <w:rsid w:val="00B11FEB"/>
    <w:rsid w:val="00B20D5B"/>
    <w:rsid w:val="00B214E0"/>
    <w:rsid w:val="00B25B77"/>
    <w:rsid w:val="00B26A98"/>
    <w:rsid w:val="00B421DE"/>
    <w:rsid w:val="00B5111C"/>
    <w:rsid w:val="00B5180F"/>
    <w:rsid w:val="00B52F68"/>
    <w:rsid w:val="00B57A02"/>
    <w:rsid w:val="00B652A1"/>
    <w:rsid w:val="00B66278"/>
    <w:rsid w:val="00B74284"/>
    <w:rsid w:val="00B75134"/>
    <w:rsid w:val="00B77061"/>
    <w:rsid w:val="00B7765B"/>
    <w:rsid w:val="00B80A6A"/>
    <w:rsid w:val="00B822F1"/>
    <w:rsid w:val="00B82F6B"/>
    <w:rsid w:val="00B83113"/>
    <w:rsid w:val="00B9563C"/>
    <w:rsid w:val="00BA0753"/>
    <w:rsid w:val="00BA0C53"/>
    <w:rsid w:val="00BA1788"/>
    <w:rsid w:val="00BA1F58"/>
    <w:rsid w:val="00BA4CD6"/>
    <w:rsid w:val="00BB13CF"/>
    <w:rsid w:val="00BC0714"/>
    <w:rsid w:val="00BC0D42"/>
    <w:rsid w:val="00BC68E6"/>
    <w:rsid w:val="00BD3E68"/>
    <w:rsid w:val="00BD5F5A"/>
    <w:rsid w:val="00BE1910"/>
    <w:rsid w:val="00BE1C1E"/>
    <w:rsid w:val="00BE4081"/>
    <w:rsid w:val="00BF4861"/>
    <w:rsid w:val="00C02164"/>
    <w:rsid w:val="00C0436A"/>
    <w:rsid w:val="00C04998"/>
    <w:rsid w:val="00C11D1E"/>
    <w:rsid w:val="00C1341E"/>
    <w:rsid w:val="00C13914"/>
    <w:rsid w:val="00C21E5F"/>
    <w:rsid w:val="00C25977"/>
    <w:rsid w:val="00C35285"/>
    <w:rsid w:val="00C35B55"/>
    <w:rsid w:val="00C44306"/>
    <w:rsid w:val="00C4543C"/>
    <w:rsid w:val="00C4769A"/>
    <w:rsid w:val="00C556AD"/>
    <w:rsid w:val="00C70677"/>
    <w:rsid w:val="00C73ECF"/>
    <w:rsid w:val="00C811AB"/>
    <w:rsid w:val="00C82AD4"/>
    <w:rsid w:val="00C91D18"/>
    <w:rsid w:val="00C92258"/>
    <w:rsid w:val="00C97C36"/>
    <w:rsid w:val="00CA67B7"/>
    <w:rsid w:val="00CA6E64"/>
    <w:rsid w:val="00CA7DF6"/>
    <w:rsid w:val="00CB1282"/>
    <w:rsid w:val="00CB3891"/>
    <w:rsid w:val="00CC37FF"/>
    <w:rsid w:val="00CC6025"/>
    <w:rsid w:val="00CC6536"/>
    <w:rsid w:val="00CD1705"/>
    <w:rsid w:val="00CD29AF"/>
    <w:rsid w:val="00CD77B0"/>
    <w:rsid w:val="00CD79ED"/>
    <w:rsid w:val="00CE02F1"/>
    <w:rsid w:val="00CE05C5"/>
    <w:rsid w:val="00CE30D6"/>
    <w:rsid w:val="00CE5867"/>
    <w:rsid w:val="00CE6765"/>
    <w:rsid w:val="00CE7B51"/>
    <w:rsid w:val="00CF1C66"/>
    <w:rsid w:val="00CF53AD"/>
    <w:rsid w:val="00CF642D"/>
    <w:rsid w:val="00CF7AC9"/>
    <w:rsid w:val="00D00DFC"/>
    <w:rsid w:val="00D03799"/>
    <w:rsid w:val="00D063FD"/>
    <w:rsid w:val="00D0739E"/>
    <w:rsid w:val="00D1128F"/>
    <w:rsid w:val="00D206D8"/>
    <w:rsid w:val="00D20BA0"/>
    <w:rsid w:val="00D20EF6"/>
    <w:rsid w:val="00D3339E"/>
    <w:rsid w:val="00D40E04"/>
    <w:rsid w:val="00D4230B"/>
    <w:rsid w:val="00D44C6A"/>
    <w:rsid w:val="00D511F6"/>
    <w:rsid w:val="00D5724D"/>
    <w:rsid w:val="00D634DC"/>
    <w:rsid w:val="00D67F10"/>
    <w:rsid w:val="00D74896"/>
    <w:rsid w:val="00D74CBE"/>
    <w:rsid w:val="00D75441"/>
    <w:rsid w:val="00D775A4"/>
    <w:rsid w:val="00D804C5"/>
    <w:rsid w:val="00D83004"/>
    <w:rsid w:val="00D901BD"/>
    <w:rsid w:val="00D9109D"/>
    <w:rsid w:val="00D93D43"/>
    <w:rsid w:val="00D9577A"/>
    <w:rsid w:val="00D959C6"/>
    <w:rsid w:val="00DA6DEA"/>
    <w:rsid w:val="00DC220C"/>
    <w:rsid w:val="00DD550A"/>
    <w:rsid w:val="00DE2AEB"/>
    <w:rsid w:val="00DE2B8A"/>
    <w:rsid w:val="00DE5366"/>
    <w:rsid w:val="00DF23A0"/>
    <w:rsid w:val="00E046CC"/>
    <w:rsid w:val="00E05C1D"/>
    <w:rsid w:val="00E0732A"/>
    <w:rsid w:val="00E12099"/>
    <w:rsid w:val="00E12779"/>
    <w:rsid w:val="00E12817"/>
    <w:rsid w:val="00E27941"/>
    <w:rsid w:val="00E31A34"/>
    <w:rsid w:val="00E359F7"/>
    <w:rsid w:val="00E36060"/>
    <w:rsid w:val="00E365C6"/>
    <w:rsid w:val="00E40053"/>
    <w:rsid w:val="00E40E9F"/>
    <w:rsid w:val="00E464B7"/>
    <w:rsid w:val="00E52215"/>
    <w:rsid w:val="00E52791"/>
    <w:rsid w:val="00E53688"/>
    <w:rsid w:val="00E53AC8"/>
    <w:rsid w:val="00E53F97"/>
    <w:rsid w:val="00E6715D"/>
    <w:rsid w:val="00E7330F"/>
    <w:rsid w:val="00E822E7"/>
    <w:rsid w:val="00E84023"/>
    <w:rsid w:val="00E849FE"/>
    <w:rsid w:val="00E87D54"/>
    <w:rsid w:val="00E924DB"/>
    <w:rsid w:val="00E949FD"/>
    <w:rsid w:val="00E94B3B"/>
    <w:rsid w:val="00E95674"/>
    <w:rsid w:val="00E95DDD"/>
    <w:rsid w:val="00EA06AB"/>
    <w:rsid w:val="00EA0ABD"/>
    <w:rsid w:val="00EA2AC2"/>
    <w:rsid w:val="00EB161E"/>
    <w:rsid w:val="00EC07D9"/>
    <w:rsid w:val="00EC29D3"/>
    <w:rsid w:val="00EC4690"/>
    <w:rsid w:val="00ED0097"/>
    <w:rsid w:val="00ED0269"/>
    <w:rsid w:val="00ED7C09"/>
    <w:rsid w:val="00ED7D05"/>
    <w:rsid w:val="00EE082D"/>
    <w:rsid w:val="00EE21B8"/>
    <w:rsid w:val="00EE25D4"/>
    <w:rsid w:val="00EE3FF5"/>
    <w:rsid w:val="00EE4CB5"/>
    <w:rsid w:val="00F0023B"/>
    <w:rsid w:val="00F059A3"/>
    <w:rsid w:val="00F07871"/>
    <w:rsid w:val="00F07DDE"/>
    <w:rsid w:val="00F14862"/>
    <w:rsid w:val="00F1564C"/>
    <w:rsid w:val="00F23DB5"/>
    <w:rsid w:val="00F35836"/>
    <w:rsid w:val="00F36DE4"/>
    <w:rsid w:val="00F37063"/>
    <w:rsid w:val="00F44EE1"/>
    <w:rsid w:val="00F47F5D"/>
    <w:rsid w:val="00F5130F"/>
    <w:rsid w:val="00F51C1C"/>
    <w:rsid w:val="00F5230E"/>
    <w:rsid w:val="00F54392"/>
    <w:rsid w:val="00F54768"/>
    <w:rsid w:val="00F56A21"/>
    <w:rsid w:val="00F61BE5"/>
    <w:rsid w:val="00F623C3"/>
    <w:rsid w:val="00F62C97"/>
    <w:rsid w:val="00F637AA"/>
    <w:rsid w:val="00F7056A"/>
    <w:rsid w:val="00F81A4A"/>
    <w:rsid w:val="00F825A4"/>
    <w:rsid w:val="00F845CF"/>
    <w:rsid w:val="00F85F24"/>
    <w:rsid w:val="00F939FF"/>
    <w:rsid w:val="00F94D89"/>
    <w:rsid w:val="00F94E14"/>
    <w:rsid w:val="00F95431"/>
    <w:rsid w:val="00F95F82"/>
    <w:rsid w:val="00F95FE8"/>
    <w:rsid w:val="00FA63E0"/>
    <w:rsid w:val="00FB03E5"/>
    <w:rsid w:val="00FB260C"/>
    <w:rsid w:val="00FB32B1"/>
    <w:rsid w:val="00FB36C7"/>
    <w:rsid w:val="00FB4F17"/>
    <w:rsid w:val="00FC1B81"/>
    <w:rsid w:val="00FC28B5"/>
    <w:rsid w:val="00FD505F"/>
    <w:rsid w:val="00FD6475"/>
    <w:rsid w:val="00FE00DF"/>
    <w:rsid w:val="00FE0958"/>
    <w:rsid w:val="00FE3573"/>
    <w:rsid w:val="00FE35A1"/>
    <w:rsid w:val="00FE366F"/>
    <w:rsid w:val="00FF0BE2"/>
    <w:rsid w:val="00FF4A7F"/>
    <w:rsid w:val="00FF5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D33F7F"/>
  <w15:chartTrackingRefBased/>
  <w15:docId w15:val="{324262D1-9DCB-4C3E-B923-2DE706F3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iPriority="99" w:unhideWhenUsed="1" w:qFormat="1"/>
    <w:lsdException w:name="Title" w:qFormat="1"/>
    <w:lsdException w:name="Body Text Indent" w:uiPriority="99"/>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773"/>
    <w:pPr>
      <w:spacing w:after="200" w:line="276" w:lineRule="auto"/>
    </w:pPr>
    <w:rPr>
      <w:rFonts w:eastAsia="Calibri"/>
      <w:sz w:val="24"/>
      <w:szCs w:val="22"/>
      <w:lang w:val="lt-LT"/>
    </w:rPr>
  </w:style>
  <w:style w:type="paragraph" w:styleId="Heading1">
    <w:name w:val="heading 1"/>
    <w:basedOn w:val="Normal"/>
    <w:next w:val="Normal"/>
    <w:link w:val="Heading1Char"/>
    <w:qFormat/>
    <w:rsid w:val="00141773"/>
    <w:pPr>
      <w:keepNext/>
      <w:numPr>
        <w:numId w:val="1"/>
      </w:numPr>
      <w:spacing w:before="360" w:after="360" w:line="240" w:lineRule="auto"/>
      <w:jc w:val="center"/>
      <w:outlineLvl w:val="0"/>
    </w:pPr>
    <w:rPr>
      <w:sz w:val="28"/>
      <w:lang w:eastAsia="lt-LT"/>
    </w:rPr>
  </w:style>
  <w:style w:type="paragraph" w:styleId="Heading2">
    <w:name w:val="heading 2"/>
    <w:aliases w:val="Title Header2"/>
    <w:basedOn w:val="Normal"/>
    <w:next w:val="Normal"/>
    <w:link w:val="Heading2Char"/>
    <w:qFormat/>
    <w:rsid w:val="00141773"/>
    <w:pPr>
      <w:numPr>
        <w:ilvl w:val="1"/>
        <w:numId w:val="1"/>
      </w:numPr>
      <w:spacing w:after="0" w:line="240" w:lineRule="auto"/>
      <w:jc w:val="both"/>
      <w:outlineLvl w:val="1"/>
    </w:pPr>
    <w:rPr>
      <w:rFonts w:eastAsia="Times New Roman"/>
      <w:szCs w:val="20"/>
      <w:lang w:eastAsia="lt-LT"/>
    </w:rPr>
  </w:style>
  <w:style w:type="paragraph" w:styleId="Heading3">
    <w:name w:val="heading 3"/>
    <w:aliases w:val="Section Header3,Sub-Clause Paragraph"/>
    <w:basedOn w:val="Normal"/>
    <w:next w:val="Normal"/>
    <w:link w:val="Heading3Char"/>
    <w:qFormat/>
    <w:rsid w:val="00141773"/>
    <w:pPr>
      <w:keepNext/>
      <w:numPr>
        <w:ilvl w:val="2"/>
        <w:numId w:val="1"/>
      </w:numPr>
      <w:spacing w:after="0" w:line="240" w:lineRule="auto"/>
      <w:jc w:val="both"/>
      <w:outlineLvl w:val="2"/>
    </w:pPr>
    <w:rPr>
      <w:rFonts w:eastAsia="Times New Roman"/>
      <w:szCs w:val="20"/>
      <w:lang w:eastAsia="lt-LT"/>
    </w:rPr>
  </w:style>
  <w:style w:type="paragraph" w:styleId="Heading4">
    <w:name w:val="heading 4"/>
    <w:aliases w:val="Sub-Clause Sub-paragraph,Heading 4 Char Char Char Char"/>
    <w:basedOn w:val="Normal"/>
    <w:next w:val="Normal"/>
    <w:link w:val="Heading4Char"/>
    <w:qFormat/>
    <w:rsid w:val="00141773"/>
    <w:pPr>
      <w:keepNext/>
      <w:numPr>
        <w:ilvl w:val="3"/>
        <w:numId w:val="1"/>
      </w:numPr>
      <w:spacing w:after="0" w:line="240" w:lineRule="auto"/>
      <w:outlineLvl w:val="3"/>
    </w:pPr>
    <w:rPr>
      <w:rFonts w:eastAsia="Times New Roman"/>
      <w:b/>
      <w:sz w:val="44"/>
      <w:szCs w:val="20"/>
      <w:lang w:eastAsia="lt-LT"/>
    </w:rPr>
  </w:style>
  <w:style w:type="paragraph" w:styleId="Heading5">
    <w:name w:val="heading 5"/>
    <w:basedOn w:val="Normal"/>
    <w:next w:val="Normal"/>
    <w:qFormat/>
    <w:rsid w:val="00141773"/>
    <w:pPr>
      <w:keepNext/>
      <w:numPr>
        <w:ilvl w:val="4"/>
        <w:numId w:val="1"/>
      </w:numPr>
      <w:spacing w:after="0" w:line="240" w:lineRule="auto"/>
      <w:outlineLvl w:val="4"/>
    </w:pPr>
    <w:rPr>
      <w:rFonts w:eastAsia="Times New Roman"/>
      <w:b/>
      <w:sz w:val="40"/>
      <w:szCs w:val="20"/>
      <w:lang w:eastAsia="lt-LT"/>
    </w:rPr>
  </w:style>
  <w:style w:type="paragraph" w:styleId="Heading6">
    <w:name w:val="heading 6"/>
    <w:basedOn w:val="Normal"/>
    <w:next w:val="Normal"/>
    <w:qFormat/>
    <w:rsid w:val="00141773"/>
    <w:pPr>
      <w:keepNext/>
      <w:numPr>
        <w:ilvl w:val="5"/>
        <w:numId w:val="1"/>
      </w:numPr>
      <w:spacing w:after="0" w:line="240" w:lineRule="auto"/>
      <w:outlineLvl w:val="5"/>
    </w:pPr>
    <w:rPr>
      <w:rFonts w:eastAsia="Times New Roman"/>
      <w:b/>
      <w:sz w:val="36"/>
      <w:szCs w:val="20"/>
      <w:lang w:eastAsia="lt-LT"/>
    </w:rPr>
  </w:style>
  <w:style w:type="paragraph" w:styleId="Heading7">
    <w:name w:val="heading 7"/>
    <w:basedOn w:val="Normal"/>
    <w:next w:val="Normal"/>
    <w:qFormat/>
    <w:rsid w:val="00141773"/>
    <w:pPr>
      <w:keepNext/>
      <w:numPr>
        <w:ilvl w:val="6"/>
        <w:numId w:val="1"/>
      </w:numPr>
      <w:spacing w:after="0" w:line="240" w:lineRule="auto"/>
      <w:outlineLvl w:val="6"/>
    </w:pPr>
    <w:rPr>
      <w:rFonts w:eastAsia="Times New Roman"/>
      <w:sz w:val="48"/>
      <w:szCs w:val="20"/>
      <w:lang w:eastAsia="lt-LT"/>
    </w:rPr>
  </w:style>
  <w:style w:type="paragraph" w:styleId="Heading8">
    <w:name w:val="heading 8"/>
    <w:basedOn w:val="Normal"/>
    <w:next w:val="Normal"/>
    <w:qFormat/>
    <w:rsid w:val="00141773"/>
    <w:pPr>
      <w:keepNext/>
      <w:numPr>
        <w:ilvl w:val="7"/>
        <w:numId w:val="1"/>
      </w:numPr>
      <w:spacing w:after="0" w:line="240" w:lineRule="auto"/>
      <w:outlineLvl w:val="7"/>
    </w:pPr>
    <w:rPr>
      <w:rFonts w:eastAsia="Times New Roman"/>
      <w:b/>
      <w:sz w:val="18"/>
      <w:szCs w:val="20"/>
      <w:lang w:eastAsia="lt-LT"/>
    </w:rPr>
  </w:style>
  <w:style w:type="paragraph" w:styleId="Heading9">
    <w:name w:val="heading 9"/>
    <w:basedOn w:val="Normal"/>
    <w:next w:val="Normal"/>
    <w:qFormat/>
    <w:rsid w:val="00141773"/>
    <w:pPr>
      <w:keepNext/>
      <w:numPr>
        <w:ilvl w:val="8"/>
        <w:numId w:val="1"/>
      </w:numPr>
      <w:spacing w:after="0" w:line="240" w:lineRule="auto"/>
      <w:outlineLvl w:val="8"/>
    </w:pPr>
    <w:rPr>
      <w:rFonts w:eastAsia="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41773"/>
    <w:rPr>
      <w:rFonts w:eastAsia="Calibri"/>
      <w:sz w:val="28"/>
      <w:szCs w:val="22"/>
      <w:lang w:val="lt-LT" w:eastAsia="lt-LT"/>
    </w:rPr>
  </w:style>
  <w:style w:type="character" w:styleId="Hyperlink">
    <w:name w:val="Hyperlink"/>
    <w:uiPriority w:val="99"/>
    <w:rsid w:val="00141773"/>
    <w:rPr>
      <w:color w:val="0000FF"/>
      <w:u w:val="single"/>
    </w:rPr>
  </w:style>
  <w:style w:type="character" w:customStyle="1" w:styleId="CommentTextChar">
    <w:name w:val="Comment Text Char"/>
    <w:link w:val="CommentText"/>
    <w:uiPriority w:val="99"/>
    <w:rsid w:val="00141773"/>
    <w:rPr>
      <w:rFonts w:eastAsia="Calibri"/>
      <w:lang w:val="lt-LT" w:bidi="ar-SA"/>
    </w:rPr>
  </w:style>
  <w:style w:type="paragraph" w:styleId="CommentText">
    <w:name w:val="annotation text"/>
    <w:basedOn w:val="Normal"/>
    <w:link w:val="CommentTextChar"/>
    <w:uiPriority w:val="99"/>
    <w:rsid w:val="00141773"/>
    <w:rPr>
      <w:sz w:val="20"/>
      <w:szCs w:val="20"/>
    </w:rPr>
  </w:style>
  <w:style w:type="paragraph" w:customStyle="1" w:styleId="Patvirtinta">
    <w:name w:val="Patvirtinta"/>
    <w:rsid w:val="00141773"/>
    <w:pPr>
      <w:tabs>
        <w:tab w:val="left" w:pos="1304"/>
        <w:tab w:val="left" w:pos="1457"/>
        <w:tab w:val="left" w:pos="1604"/>
        <w:tab w:val="left" w:pos="1757"/>
      </w:tabs>
      <w:autoSpaceDE w:val="0"/>
      <w:autoSpaceDN w:val="0"/>
      <w:adjustRightInd w:val="0"/>
      <w:ind w:left="5953"/>
    </w:pPr>
    <w:rPr>
      <w:rFonts w:ascii="TIMESLT" w:hAnsi="TIMESLT"/>
    </w:rPr>
  </w:style>
  <w:style w:type="character" w:customStyle="1" w:styleId="tblrowlbl1">
    <w:name w:val="tblrowlbl1"/>
    <w:rsid w:val="00141773"/>
    <w:rPr>
      <w:rFonts w:ascii="Arial" w:hAnsi="Arial" w:cs="Arial" w:hint="default"/>
      <w:b/>
      <w:bCs/>
      <w:color w:val="000000"/>
      <w:sz w:val="18"/>
      <w:szCs w:val="18"/>
      <w:shd w:val="clear" w:color="auto" w:fill="FFFFFF"/>
    </w:rPr>
  </w:style>
  <w:style w:type="character" w:customStyle="1" w:styleId="parahead1">
    <w:name w:val="parahead1"/>
    <w:rsid w:val="00141773"/>
    <w:rPr>
      <w:rFonts w:ascii="Verdana" w:hAnsi="Verdana" w:hint="default"/>
      <w:b/>
      <w:bCs/>
      <w:color w:val="000000"/>
      <w:sz w:val="17"/>
      <w:szCs w:val="17"/>
    </w:rPr>
  </w:style>
  <w:style w:type="paragraph" w:customStyle="1" w:styleId="Default">
    <w:name w:val="Default"/>
    <w:rsid w:val="00141773"/>
    <w:pPr>
      <w:autoSpaceDE w:val="0"/>
      <w:autoSpaceDN w:val="0"/>
      <w:adjustRightInd w:val="0"/>
    </w:pPr>
    <w:rPr>
      <w:rFonts w:eastAsia="Calibri"/>
      <w:color w:val="000000"/>
      <w:sz w:val="24"/>
      <w:szCs w:val="24"/>
    </w:rPr>
  </w:style>
  <w:style w:type="paragraph" w:customStyle="1" w:styleId="Point1">
    <w:name w:val="Point 1"/>
    <w:basedOn w:val="Normal"/>
    <w:rsid w:val="008100BC"/>
    <w:pPr>
      <w:spacing w:before="120" w:after="120" w:line="240" w:lineRule="auto"/>
      <w:ind w:left="1418" w:hanging="567"/>
      <w:jc w:val="both"/>
    </w:pPr>
    <w:rPr>
      <w:rFonts w:eastAsia="Times New Roman"/>
      <w:szCs w:val="20"/>
      <w:lang w:val="en-GB" w:eastAsia="zh-CN"/>
    </w:rPr>
  </w:style>
  <w:style w:type="paragraph" w:styleId="Footer">
    <w:name w:val="footer"/>
    <w:aliases w:val="Apatinis kolontitulas Diagrama,Apatinis kolontitulas Diagrama2 Diagrama1,Apatinis kolontitulas Diagrama Diagrama Diagrama, Diagrama5 Diagrama Diagrama Diagrama,Apatinis kolontitulas Diagrama1 Diagrama Diagrama Diagrama"/>
    <w:basedOn w:val="Normal"/>
    <w:link w:val="FooterChar"/>
    <w:uiPriority w:val="99"/>
    <w:rsid w:val="008100BC"/>
    <w:pPr>
      <w:tabs>
        <w:tab w:val="center" w:pos="4320"/>
        <w:tab w:val="right" w:pos="8640"/>
      </w:tabs>
      <w:spacing w:after="0" w:line="240" w:lineRule="auto"/>
    </w:pPr>
    <w:rPr>
      <w:rFonts w:eastAsia="Times New Roman"/>
      <w:szCs w:val="20"/>
      <w:lang w:eastAsia="lt-LT"/>
    </w:rPr>
  </w:style>
  <w:style w:type="character" w:customStyle="1" w:styleId="FooterChar">
    <w:name w:val="Footer Char"/>
    <w:aliases w:val="Apatinis kolontitulas Diagrama Char,Apatinis kolontitulas Diagrama2 Diagrama1 Char,Apatinis kolontitulas Diagrama Diagrama Diagrama Char, Diagrama5 Diagrama Diagrama Diagrama Char"/>
    <w:link w:val="Footer"/>
    <w:uiPriority w:val="99"/>
    <w:rsid w:val="008100BC"/>
    <w:rPr>
      <w:sz w:val="24"/>
      <w:lang w:val="lt-LT" w:eastAsia="lt-LT" w:bidi="ar-SA"/>
    </w:rPr>
  </w:style>
  <w:style w:type="paragraph" w:styleId="DocumentMap">
    <w:name w:val="Document Map"/>
    <w:basedOn w:val="Normal"/>
    <w:semiHidden/>
    <w:rsid w:val="008C084B"/>
    <w:pPr>
      <w:shd w:val="clear" w:color="auto" w:fill="000080"/>
    </w:pPr>
    <w:rPr>
      <w:rFonts w:ascii="Tahoma" w:hAnsi="Tahoma" w:cs="Tahoma"/>
      <w:sz w:val="20"/>
      <w:szCs w:val="20"/>
    </w:rPr>
  </w:style>
  <w:style w:type="table" w:styleId="TableGrid">
    <w:name w:val="Table Grid"/>
    <w:basedOn w:val="TableNormal"/>
    <w:uiPriority w:val="99"/>
    <w:rsid w:val="00CF6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537F4"/>
    <w:rPr>
      <w:sz w:val="16"/>
      <w:szCs w:val="16"/>
    </w:rPr>
  </w:style>
  <w:style w:type="paragraph" w:styleId="CommentSubject">
    <w:name w:val="annotation subject"/>
    <w:basedOn w:val="CommentText"/>
    <w:next w:val="CommentText"/>
    <w:link w:val="CommentSubjectChar"/>
    <w:uiPriority w:val="99"/>
    <w:rsid w:val="00A537F4"/>
    <w:rPr>
      <w:b/>
      <w:bCs/>
    </w:rPr>
  </w:style>
  <w:style w:type="character" w:customStyle="1" w:styleId="CommentSubjectChar">
    <w:name w:val="Comment Subject Char"/>
    <w:link w:val="CommentSubject"/>
    <w:uiPriority w:val="99"/>
    <w:rsid w:val="00A537F4"/>
    <w:rPr>
      <w:rFonts w:eastAsia="Calibri"/>
      <w:b/>
      <w:bCs/>
      <w:lang w:val="lt-LT" w:eastAsia="en-US" w:bidi="ar-SA"/>
    </w:rPr>
  </w:style>
  <w:style w:type="paragraph" w:styleId="BalloonText">
    <w:name w:val="Balloon Text"/>
    <w:basedOn w:val="Normal"/>
    <w:link w:val="BalloonTextChar"/>
    <w:uiPriority w:val="99"/>
    <w:rsid w:val="00A537F4"/>
    <w:pPr>
      <w:spacing w:after="0" w:line="240" w:lineRule="auto"/>
    </w:pPr>
    <w:rPr>
      <w:rFonts w:ascii="Tahoma" w:hAnsi="Tahoma" w:cs="Tahoma"/>
      <w:sz w:val="16"/>
      <w:szCs w:val="16"/>
    </w:rPr>
  </w:style>
  <w:style w:type="character" w:customStyle="1" w:styleId="BalloonTextChar">
    <w:name w:val="Balloon Text Char"/>
    <w:link w:val="BalloonText"/>
    <w:uiPriority w:val="99"/>
    <w:rsid w:val="00A537F4"/>
    <w:rPr>
      <w:rFonts w:ascii="Tahoma" w:eastAsia="Calibri" w:hAnsi="Tahoma" w:cs="Tahoma"/>
      <w:sz w:val="16"/>
      <w:szCs w:val="16"/>
      <w:lang w:eastAsia="en-US"/>
    </w:rPr>
  </w:style>
  <w:style w:type="character" w:customStyle="1" w:styleId="Heading3Char">
    <w:name w:val="Heading 3 Char"/>
    <w:aliases w:val="Section Header3 Char,Sub-Clause Paragraph Char"/>
    <w:link w:val="Heading3"/>
    <w:rsid w:val="006B557C"/>
    <w:rPr>
      <w:sz w:val="24"/>
      <w:lang w:val="lt-LT" w:eastAsia="lt-LT"/>
    </w:rPr>
  </w:style>
  <w:style w:type="paragraph" w:styleId="Caption">
    <w:name w:val="caption"/>
    <w:basedOn w:val="Normal"/>
    <w:next w:val="Normal"/>
    <w:uiPriority w:val="99"/>
    <w:qFormat/>
    <w:rsid w:val="001F01E5"/>
    <w:pPr>
      <w:spacing w:before="240" w:after="120" w:line="240" w:lineRule="auto"/>
      <w:jc w:val="center"/>
    </w:pPr>
    <w:rPr>
      <w:rFonts w:eastAsia="Times New Roman"/>
      <w:b/>
      <w:caps/>
      <w:szCs w:val="20"/>
      <w:lang w:eastAsia="lt-LT"/>
    </w:rPr>
  </w:style>
  <w:style w:type="paragraph" w:styleId="BodyText">
    <w:name w:val="Body Text"/>
    <w:aliases w:val="body indent, ändrad,Body single"/>
    <w:basedOn w:val="Normal"/>
    <w:link w:val="BodyTextChar"/>
    <w:rsid w:val="00873170"/>
    <w:pPr>
      <w:widowControl w:val="0"/>
      <w:spacing w:after="0" w:line="240" w:lineRule="auto"/>
      <w:jc w:val="both"/>
    </w:pPr>
    <w:rPr>
      <w:rFonts w:eastAsia="Times New Roman"/>
      <w:snapToGrid w:val="0"/>
      <w:szCs w:val="20"/>
    </w:rPr>
  </w:style>
  <w:style w:type="character" w:customStyle="1" w:styleId="BodyTextChar">
    <w:name w:val="Body Text Char"/>
    <w:aliases w:val="body indent Char, ändrad Char,Body single Char"/>
    <w:link w:val="BodyText"/>
    <w:rsid w:val="00873170"/>
    <w:rPr>
      <w:snapToGrid w:val="0"/>
      <w:sz w:val="24"/>
      <w:lang w:val="lt-LT"/>
    </w:rPr>
  </w:style>
  <w:style w:type="paragraph" w:styleId="BodyText3">
    <w:name w:val="Body Text 3"/>
    <w:basedOn w:val="Normal"/>
    <w:link w:val="BodyText3Char"/>
    <w:rsid w:val="00620FED"/>
    <w:pPr>
      <w:spacing w:after="120"/>
    </w:pPr>
    <w:rPr>
      <w:sz w:val="16"/>
      <w:szCs w:val="16"/>
    </w:rPr>
  </w:style>
  <w:style w:type="character" w:customStyle="1" w:styleId="BodyText3Char">
    <w:name w:val="Body Text 3 Char"/>
    <w:link w:val="BodyText3"/>
    <w:rsid w:val="00620FED"/>
    <w:rPr>
      <w:rFonts w:eastAsia="Calibri"/>
      <w:sz w:val="16"/>
      <w:szCs w:val="16"/>
      <w:lang w:val="lt-LT"/>
    </w:rPr>
  </w:style>
  <w:style w:type="character" w:customStyle="1" w:styleId="Heading4Char">
    <w:name w:val="Heading 4 Char"/>
    <w:aliases w:val="Sub-Clause Sub-paragraph Char,Heading 4 Char Char Char Char Char"/>
    <w:link w:val="Heading4"/>
    <w:rsid w:val="00620FED"/>
    <w:rPr>
      <w:b/>
      <w:sz w:val="44"/>
      <w:lang w:val="lt-LT" w:eastAsia="lt-LT"/>
    </w:rPr>
  </w:style>
  <w:style w:type="paragraph" w:styleId="Header">
    <w:name w:val="header"/>
    <w:basedOn w:val="Normal"/>
    <w:link w:val="HeaderChar"/>
    <w:uiPriority w:val="99"/>
    <w:rsid w:val="00620FED"/>
    <w:pPr>
      <w:widowControl w:val="0"/>
      <w:tabs>
        <w:tab w:val="center" w:pos="4153"/>
        <w:tab w:val="right" w:pos="8306"/>
      </w:tabs>
      <w:spacing w:after="20" w:line="240" w:lineRule="auto"/>
      <w:jc w:val="both"/>
    </w:pPr>
    <w:rPr>
      <w:rFonts w:eastAsia="Times New Roman"/>
      <w:szCs w:val="20"/>
      <w:lang w:eastAsia="lt-LT"/>
    </w:rPr>
  </w:style>
  <w:style w:type="character" w:customStyle="1" w:styleId="HeaderChar">
    <w:name w:val="Header Char"/>
    <w:link w:val="Header"/>
    <w:uiPriority w:val="99"/>
    <w:rsid w:val="00620FED"/>
    <w:rPr>
      <w:sz w:val="24"/>
      <w:lang w:val="lt-LT" w:eastAsia="lt-LT"/>
    </w:rPr>
  </w:style>
  <w:style w:type="paragraph" w:styleId="NoSpacing">
    <w:name w:val="No Spacing"/>
    <w:uiPriority w:val="1"/>
    <w:qFormat/>
    <w:rsid w:val="00364AC5"/>
    <w:rPr>
      <w:rFonts w:eastAsia="Calibri"/>
      <w:sz w:val="24"/>
      <w:szCs w:val="22"/>
      <w:lang w:val="lt-LT"/>
    </w:rPr>
  </w:style>
  <w:style w:type="paragraph" w:styleId="BodyTextIndent3">
    <w:name w:val="Body Text Indent 3"/>
    <w:basedOn w:val="Normal"/>
    <w:link w:val="BodyTextIndent3Char"/>
    <w:rsid w:val="00002A96"/>
    <w:pPr>
      <w:spacing w:after="120" w:line="240" w:lineRule="auto"/>
      <w:ind w:left="283"/>
    </w:pPr>
    <w:rPr>
      <w:rFonts w:eastAsia="Times New Roman"/>
      <w:sz w:val="16"/>
      <w:szCs w:val="16"/>
    </w:rPr>
  </w:style>
  <w:style w:type="character" w:customStyle="1" w:styleId="BodyTextIndent3Char">
    <w:name w:val="Body Text Indent 3 Char"/>
    <w:link w:val="BodyTextIndent3"/>
    <w:rsid w:val="00002A96"/>
    <w:rPr>
      <w:sz w:val="16"/>
      <w:szCs w:val="16"/>
      <w:lang w:val="lt-LT"/>
    </w:rPr>
  </w:style>
  <w:style w:type="paragraph" w:styleId="ListParagraph">
    <w:name w:val="List Paragraph"/>
    <w:aliases w:val="List Paragraph Red,Bullet EY,List Paragraph2,Numbering,ERP-List Paragraph,List Paragraph11,Sąrašo pastraipa.Bullet,Sąrašo pastraipa;Bullet,Table of contents numbered,Lentele,List Paragraph22,List Paragraph21,Paragraph,Buletai,lp1,Bullet 1"/>
    <w:basedOn w:val="Normal"/>
    <w:link w:val="ListParagraphChar"/>
    <w:uiPriority w:val="34"/>
    <w:qFormat/>
    <w:rsid w:val="005A339C"/>
    <w:pPr>
      <w:ind w:left="720"/>
      <w:contextualSpacing/>
    </w:pPr>
    <w:rPr>
      <w:rFonts w:ascii="Calibri" w:hAnsi="Calibri"/>
      <w:sz w:val="22"/>
    </w:rPr>
  </w:style>
  <w:style w:type="paragraph" w:styleId="BodyTextIndent">
    <w:name w:val="Body Text Indent"/>
    <w:basedOn w:val="Normal"/>
    <w:link w:val="BodyTextIndentChar"/>
    <w:uiPriority w:val="99"/>
    <w:rsid w:val="00F95F82"/>
    <w:pPr>
      <w:spacing w:after="120" w:line="240" w:lineRule="auto"/>
      <w:ind w:left="283"/>
    </w:pPr>
    <w:rPr>
      <w:rFonts w:eastAsia="Times New Roman"/>
      <w:szCs w:val="24"/>
    </w:rPr>
  </w:style>
  <w:style w:type="character" w:customStyle="1" w:styleId="BodyTextIndentChar">
    <w:name w:val="Body Text Indent Char"/>
    <w:link w:val="BodyTextIndent"/>
    <w:uiPriority w:val="99"/>
    <w:rsid w:val="00F95F82"/>
    <w:rPr>
      <w:sz w:val="24"/>
      <w:szCs w:val="24"/>
      <w:lang w:val="lt-LT"/>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 Char,Table of contents numbered Char,Lentele Char,lp1 Char"/>
    <w:link w:val="ListParagraph"/>
    <w:uiPriority w:val="34"/>
    <w:qFormat/>
    <w:locked/>
    <w:rsid w:val="004C3EFA"/>
    <w:rPr>
      <w:rFonts w:ascii="Calibri" w:eastAsia="Calibri" w:hAnsi="Calibri"/>
      <w:sz w:val="22"/>
      <w:szCs w:val="22"/>
      <w:lang w:val="lt-LT"/>
    </w:rPr>
  </w:style>
  <w:style w:type="character" w:styleId="FootnoteReference">
    <w:name w:val="footnote reference"/>
    <w:rsid w:val="00AD297E"/>
    <w:rPr>
      <w:rFonts w:cs="Times New Roman"/>
      <w:vertAlign w:val="superscript"/>
    </w:rPr>
  </w:style>
  <w:style w:type="paragraph" w:styleId="FootnoteText">
    <w:name w:val="footnote text"/>
    <w:aliases w:val="ColumnText"/>
    <w:basedOn w:val="Normal"/>
    <w:link w:val="FootnoteTextChar"/>
    <w:rsid w:val="00AD297E"/>
    <w:pPr>
      <w:spacing w:after="120" w:line="240" w:lineRule="auto"/>
      <w:jc w:val="both"/>
    </w:pPr>
    <w:rPr>
      <w:rFonts w:eastAsia="Times New Roman"/>
      <w:sz w:val="20"/>
      <w:szCs w:val="20"/>
    </w:rPr>
  </w:style>
  <w:style w:type="character" w:customStyle="1" w:styleId="FootnoteTextChar">
    <w:name w:val="Footnote Text Char"/>
    <w:aliases w:val="ColumnText Char"/>
    <w:link w:val="FootnoteText"/>
    <w:rsid w:val="00AD297E"/>
    <w:rPr>
      <w:lang w:val="lt-LT"/>
    </w:rPr>
  </w:style>
  <w:style w:type="paragraph" w:customStyle="1" w:styleId="BodyText30">
    <w:name w:val="Body Text3"/>
    <w:rsid w:val="00A2378C"/>
    <w:pPr>
      <w:snapToGrid w:val="0"/>
      <w:ind w:firstLine="312"/>
      <w:jc w:val="both"/>
    </w:pPr>
    <w:rPr>
      <w:rFonts w:ascii="TIMESLT" w:hAnsi="TIMESLT"/>
    </w:rPr>
  </w:style>
  <w:style w:type="character" w:customStyle="1" w:styleId="Heading2Char">
    <w:name w:val="Heading 2 Char"/>
    <w:aliases w:val="Title Header2 Char"/>
    <w:link w:val="Heading2"/>
    <w:rsid w:val="00D1128F"/>
    <w:rPr>
      <w:sz w:val="24"/>
      <w:lang w:val="lt-LT" w:eastAsia="lt-LT"/>
    </w:rPr>
  </w:style>
  <w:style w:type="paragraph" w:customStyle="1" w:styleId="Betarp1">
    <w:name w:val="Be tarpų1"/>
    <w:rsid w:val="0006379C"/>
    <w:pPr>
      <w:suppressAutoHyphens/>
    </w:pPr>
    <w:rPr>
      <w:sz w:val="24"/>
      <w:szCs w:val="24"/>
      <w:lang w:eastAsia="ar-SA"/>
    </w:rPr>
  </w:style>
  <w:style w:type="paragraph" w:styleId="BodyTextIndent2">
    <w:name w:val="Body Text Indent 2"/>
    <w:basedOn w:val="Normal"/>
    <w:link w:val="BodyTextIndent2Char"/>
    <w:rsid w:val="0005195A"/>
    <w:pPr>
      <w:spacing w:after="120" w:line="480" w:lineRule="auto"/>
      <w:ind w:left="283"/>
    </w:pPr>
  </w:style>
  <w:style w:type="character" w:customStyle="1" w:styleId="BodyTextIndent2Char">
    <w:name w:val="Body Text Indent 2 Char"/>
    <w:link w:val="BodyTextIndent2"/>
    <w:rsid w:val="0005195A"/>
    <w:rPr>
      <w:rFonts w:eastAsia="Calibri"/>
      <w:sz w:val="24"/>
      <w:szCs w:val="22"/>
      <w:lang w:eastAsia="en-US"/>
    </w:rPr>
  </w:style>
  <w:style w:type="paragraph" w:customStyle="1" w:styleId="BodyText1">
    <w:name w:val="Body Text1"/>
    <w:rsid w:val="0005195A"/>
    <w:pPr>
      <w:suppressAutoHyphens/>
      <w:ind w:firstLine="312"/>
      <w:jc w:val="both"/>
    </w:pPr>
    <w:rPr>
      <w:rFonts w:ascii="TIMESLT" w:eastAsia="Arial" w:hAnsi="TIMESLT"/>
      <w:lang w:val="en-GB" w:eastAsia="ar-SA"/>
    </w:rPr>
  </w:style>
  <w:style w:type="paragraph" w:styleId="NormalWeb">
    <w:name w:val="Normal (Web)"/>
    <w:basedOn w:val="Normal"/>
    <w:uiPriority w:val="99"/>
    <w:unhideWhenUsed/>
    <w:rsid w:val="00014CC6"/>
    <w:pPr>
      <w:spacing w:before="100" w:beforeAutospacing="1" w:after="100" w:afterAutospacing="1" w:line="240" w:lineRule="auto"/>
    </w:pPr>
    <w:rPr>
      <w:rFonts w:eastAsia="Times New Roman"/>
      <w:szCs w:val="24"/>
      <w:lang w:eastAsia="lt-LT"/>
    </w:rPr>
  </w:style>
  <w:style w:type="character" w:styleId="FollowedHyperlink">
    <w:name w:val="FollowedHyperlink"/>
    <w:rsid w:val="00892DC5"/>
    <w:rPr>
      <w:color w:val="800080"/>
      <w:u w:val="single"/>
    </w:rPr>
  </w:style>
  <w:style w:type="character" w:customStyle="1" w:styleId="pildymui">
    <w:name w:val="pildymui"/>
    <w:rsid w:val="00492A47"/>
  </w:style>
  <w:style w:type="paragraph" w:customStyle="1" w:styleId="Pagrindinistekstas1">
    <w:name w:val="Pagrindinis tekstas1"/>
    <w:rsid w:val="006224D8"/>
    <w:pPr>
      <w:snapToGrid w:val="0"/>
      <w:ind w:firstLine="312"/>
      <w:jc w:val="both"/>
    </w:pPr>
    <w:rPr>
      <w:rFonts w:ascii="TIMESLT" w:hAnsi="TIMESLT"/>
    </w:rPr>
  </w:style>
  <w:style w:type="character" w:styleId="PageNumber">
    <w:name w:val="page number"/>
    <w:rsid w:val="0019792A"/>
  </w:style>
  <w:style w:type="character" w:customStyle="1" w:styleId="Vilmaraslanaite">
    <w:name w:val="Vilma.raslanaite"/>
    <w:semiHidden/>
    <w:rsid w:val="0019792A"/>
    <w:rPr>
      <w:rFonts w:ascii="Arial" w:hAnsi="Arial" w:cs="Arial"/>
      <w:b w:val="0"/>
      <w:bCs w:val="0"/>
      <w:i w:val="0"/>
      <w:iCs w:val="0"/>
      <w:strike w:val="0"/>
      <w:color w:val="0000FF"/>
      <w:sz w:val="20"/>
      <w:szCs w:val="20"/>
      <w:u w:val="none"/>
    </w:rPr>
  </w:style>
  <w:style w:type="paragraph" w:customStyle="1" w:styleId="Body2">
    <w:name w:val="Body 2"/>
    <w:rsid w:val="00105B5C"/>
    <w:pPr>
      <w:pBdr>
        <w:top w:val="nil"/>
        <w:left w:val="nil"/>
        <w:bottom w:val="nil"/>
        <w:right w:val="nil"/>
        <w:between w:val="nil"/>
        <w:bar w:val="nil"/>
      </w:pBdr>
      <w:suppressAutoHyphens/>
      <w:spacing w:after="40"/>
      <w:jc w:val="both"/>
    </w:pPr>
    <w:rPr>
      <w:rFonts w:eastAsia="Arial Unicode MS" w:cs="Arial Unicode MS"/>
      <w:color w:val="000000"/>
      <w:sz w:val="22"/>
      <w:szCs w:val="22"/>
      <w:bdr w:val="nil"/>
    </w:rPr>
  </w:style>
  <w:style w:type="table" w:customStyle="1" w:styleId="TableGrid1">
    <w:name w:val="Table Grid1"/>
    <w:basedOn w:val="TableNormal"/>
    <w:next w:val="TableGrid"/>
    <w:uiPriority w:val="39"/>
    <w:rsid w:val="00105B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E0F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19936">
      <w:bodyDiv w:val="1"/>
      <w:marLeft w:val="0"/>
      <w:marRight w:val="0"/>
      <w:marTop w:val="0"/>
      <w:marBottom w:val="0"/>
      <w:divBdr>
        <w:top w:val="none" w:sz="0" w:space="0" w:color="auto"/>
        <w:left w:val="none" w:sz="0" w:space="0" w:color="auto"/>
        <w:bottom w:val="none" w:sz="0" w:space="0" w:color="auto"/>
        <w:right w:val="none" w:sz="0" w:space="0" w:color="auto"/>
      </w:divBdr>
    </w:div>
    <w:div w:id="461073157">
      <w:bodyDiv w:val="1"/>
      <w:marLeft w:val="0"/>
      <w:marRight w:val="0"/>
      <w:marTop w:val="0"/>
      <w:marBottom w:val="0"/>
      <w:divBdr>
        <w:top w:val="none" w:sz="0" w:space="0" w:color="auto"/>
        <w:left w:val="none" w:sz="0" w:space="0" w:color="auto"/>
        <w:bottom w:val="none" w:sz="0" w:space="0" w:color="auto"/>
        <w:right w:val="none" w:sz="0" w:space="0" w:color="auto"/>
      </w:divBdr>
    </w:div>
    <w:div w:id="487331255">
      <w:bodyDiv w:val="1"/>
      <w:marLeft w:val="0"/>
      <w:marRight w:val="0"/>
      <w:marTop w:val="0"/>
      <w:marBottom w:val="0"/>
      <w:divBdr>
        <w:top w:val="none" w:sz="0" w:space="0" w:color="auto"/>
        <w:left w:val="none" w:sz="0" w:space="0" w:color="auto"/>
        <w:bottom w:val="none" w:sz="0" w:space="0" w:color="auto"/>
        <w:right w:val="none" w:sz="0" w:space="0" w:color="auto"/>
      </w:divBdr>
    </w:div>
    <w:div w:id="955022025">
      <w:bodyDiv w:val="1"/>
      <w:marLeft w:val="0"/>
      <w:marRight w:val="0"/>
      <w:marTop w:val="0"/>
      <w:marBottom w:val="0"/>
      <w:divBdr>
        <w:top w:val="none" w:sz="0" w:space="0" w:color="auto"/>
        <w:left w:val="none" w:sz="0" w:space="0" w:color="auto"/>
        <w:bottom w:val="none" w:sz="0" w:space="0" w:color="auto"/>
        <w:right w:val="none" w:sz="0" w:space="0" w:color="auto"/>
      </w:divBdr>
    </w:div>
    <w:div w:id="1098520494">
      <w:bodyDiv w:val="1"/>
      <w:marLeft w:val="0"/>
      <w:marRight w:val="0"/>
      <w:marTop w:val="0"/>
      <w:marBottom w:val="0"/>
      <w:divBdr>
        <w:top w:val="none" w:sz="0" w:space="0" w:color="auto"/>
        <w:left w:val="none" w:sz="0" w:space="0" w:color="auto"/>
        <w:bottom w:val="none" w:sz="0" w:space="0" w:color="auto"/>
        <w:right w:val="none" w:sz="0" w:space="0" w:color="auto"/>
      </w:divBdr>
    </w:div>
    <w:div w:id="1117985408">
      <w:bodyDiv w:val="1"/>
      <w:marLeft w:val="0"/>
      <w:marRight w:val="0"/>
      <w:marTop w:val="0"/>
      <w:marBottom w:val="0"/>
      <w:divBdr>
        <w:top w:val="none" w:sz="0" w:space="0" w:color="auto"/>
        <w:left w:val="none" w:sz="0" w:space="0" w:color="auto"/>
        <w:bottom w:val="none" w:sz="0" w:space="0" w:color="auto"/>
        <w:right w:val="none" w:sz="0" w:space="0" w:color="auto"/>
      </w:divBdr>
    </w:div>
    <w:div w:id="1220870762">
      <w:bodyDiv w:val="1"/>
      <w:marLeft w:val="0"/>
      <w:marRight w:val="0"/>
      <w:marTop w:val="0"/>
      <w:marBottom w:val="0"/>
      <w:divBdr>
        <w:top w:val="none" w:sz="0" w:space="0" w:color="auto"/>
        <w:left w:val="none" w:sz="0" w:space="0" w:color="auto"/>
        <w:bottom w:val="none" w:sz="0" w:space="0" w:color="auto"/>
        <w:right w:val="none" w:sz="0" w:space="0" w:color="auto"/>
      </w:divBdr>
    </w:div>
    <w:div w:id="1271619460">
      <w:bodyDiv w:val="1"/>
      <w:marLeft w:val="0"/>
      <w:marRight w:val="0"/>
      <w:marTop w:val="0"/>
      <w:marBottom w:val="0"/>
      <w:divBdr>
        <w:top w:val="none" w:sz="0" w:space="0" w:color="auto"/>
        <w:left w:val="none" w:sz="0" w:space="0" w:color="auto"/>
        <w:bottom w:val="none" w:sz="0" w:space="0" w:color="auto"/>
        <w:right w:val="none" w:sz="0" w:space="0" w:color="auto"/>
      </w:divBdr>
    </w:div>
    <w:div w:id="1373924396">
      <w:bodyDiv w:val="1"/>
      <w:marLeft w:val="0"/>
      <w:marRight w:val="0"/>
      <w:marTop w:val="0"/>
      <w:marBottom w:val="0"/>
      <w:divBdr>
        <w:top w:val="none" w:sz="0" w:space="0" w:color="auto"/>
        <w:left w:val="none" w:sz="0" w:space="0" w:color="auto"/>
        <w:bottom w:val="none" w:sz="0" w:space="0" w:color="auto"/>
        <w:right w:val="none" w:sz="0" w:space="0" w:color="auto"/>
      </w:divBdr>
    </w:div>
    <w:div w:id="1411001149">
      <w:bodyDiv w:val="1"/>
      <w:marLeft w:val="0"/>
      <w:marRight w:val="0"/>
      <w:marTop w:val="0"/>
      <w:marBottom w:val="0"/>
      <w:divBdr>
        <w:top w:val="none" w:sz="0" w:space="0" w:color="auto"/>
        <w:left w:val="none" w:sz="0" w:space="0" w:color="auto"/>
        <w:bottom w:val="none" w:sz="0" w:space="0" w:color="auto"/>
        <w:right w:val="none" w:sz="0" w:space="0" w:color="auto"/>
      </w:divBdr>
    </w:div>
    <w:div w:id="1935623671">
      <w:bodyDiv w:val="1"/>
      <w:marLeft w:val="0"/>
      <w:marRight w:val="0"/>
      <w:marTop w:val="0"/>
      <w:marBottom w:val="0"/>
      <w:divBdr>
        <w:top w:val="none" w:sz="0" w:space="0" w:color="auto"/>
        <w:left w:val="none" w:sz="0" w:space="0" w:color="auto"/>
        <w:bottom w:val="none" w:sz="0" w:space="0" w:color="auto"/>
        <w:right w:val="none" w:sz="0" w:space="0" w:color="auto"/>
      </w:divBdr>
    </w:div>
    <w:div w:id="1941142151">
      <w:bodyDiv w:val="1"/>
      <w:marLeft w:val="0"/>
      <w:marRight w:val="0"/>
      <w:marTop w:val="0"/>
      <w:marBottom w:val="0"/>
      <w:divBdr>
        <w:top w:val="none" w:sz="0" w:space="0" w:color="auto"/>
        <w:left w:val="none" w:sz="0" w:space="0" w:color="auto"/>
        <w:bottom w:val="none" w:sz="0" w:space="0" w:color="auto"/>
        <w:right w:val="none" w:sz="0" w:space="0" w:color="auto"/>
      </w:divBdr>
    </w:div>
    <w:div w:id="2053116792">
      <w:bodyDiv w:val="1"/>
      <w:marLeft w:val="0"/>
      <w:marRight w:val="0"/>
      <w:marTop w:val="0"/>
      <w:marBottom w:val="0"/>
      <w:divBdr>
        <w:top w:val="none" w:sz="0" w:space="0" w:color="auto"/>
        <w:left w:val="none" w:sz="0" w:space="0" w:color="auto"/>
        <w:bottom w:val="none" w:sz="0" w:space="0" w:color="auto"/>
        <w:right w:val="none" w:sz="0" w:space="0" w:color="auto"/>
      </w:divBdr>
    </w:div>
    <w:div w:id="212272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epps/home.do" TargetMode="External"/><Relationship Id="rId13" Type="http://schemas.openxmlformats.org/officeDocument/2006/relationships/hyperlink" Target="https://vpt.lrv.lt/uploads/vpt/documents/files/LT_versija/E_vedlys/4_convenience/VPI_17str1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VPI_58str2d.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57str2ir3d.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pt.lrv.lt/uploads/vpt/documents/files/LT_versija/E_vedlys/4_convenience/VPI_20str.pdf" TargetMode="External"/><Relationship Id="rId4" Type="http://schemas.openxmlformats.org/officeDocument/2006/relationships/settings" Target="settings.xml"/><Relationship Id="rId9" Type="http://schemas.openxmlformats.org/officeDocument/2006/relationships/hyperlink" Target="https://vpt.lrv.lt/uploads/vpt/documents/files/LT_versija/E_vedlys/4_convenience/VPT_konfidencialumoisaiskinimas.pdf" TargetMode="External"/><Relationship Id="rId14" Type="http://schemas.openxmlformats.org/officeDocument/2006/relationships/hyperlink" Target="https://vpt.lrv.lt/uploads/vpt/documents/files/LT_versija/E_vedlys/4_convenience/VPI_VIIs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939ED-1CB5-40FF-8312-973E46FE1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6</Pages>
  <Words>2417</Words>
  <Characters>18362</Characters>
  <Application>Microsoft Office Word</Application>
  <DocSecurity>0</DocSecurity>
  <Lines>153</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KRAŠTO APSAUGOS MINISTERIJA</vt:lpstr>
      <vt:lpstr>LIETUVOS RESPUBLIKOS KRAŠTO APSAUGOS MINISTERIJA</vt:lpstr>
    </vt:vector>
  </TitlesOfParts>
  <Company>KAM</Company>
  <LinksUpToDate>false</LinksUpToDate>
  <CharactersWithSpaces>20738</CharactersWithSpaces>
  <SharedDoc>false</SharedDoc>
  <HLinks>
    <vt:vector size="42" baseType="variant">
      <vt:variant>
        <vt:i4>6684720</vt:i4>
      </vt:variant>
      <vt:variant>
        <vt:i4>18</vt:i4>
      </vt:variant>
      <vt:variant>
        <vt:i4>0</vt:i4>
      </vt:variant>
      <vt:variant>
        <vt:i4>5</vt:i4>
      </vt:variant>
      <vt:variant>
        <vt:lpwstr>https://vpt.lrv.lt/uploads/vpt/documents/files/LT_versija/E_vedlys/4_convenience/VPI_VIIsk.pdf</vt:lpwstr>
      </vt:variant>
      <vt:variant>
        <vt:lpwstr/>
      </vt:variant>
      <vt:variant>
        <vt:i4>4587608</vt:i4>
      </vt:variant>
      <vt:variant>
        <vt:i4>15</vt:i4>
      </vt:variant>
      <vt:variant>
        <vt:i4>0</vt:i4>
      </vt:variant>
      <vt:variant>
        <vt:i4>5</vt:i4>
      </vt:variant>
      <vt:variant>
        <vt:lpwstr>https://vpt.lrv.lt/uploads/vpt/documents/files/LT_versija/E_vedlys/4_convenience/VPI_17str1d.pdf</vt:lpwstr>
      </vt:variant>
      <vt:variant>
        <vt:lpwstr/>
      </vt:variant>
      <vt:variant>
        <vt:i4>4325460</vt:i4>
      </vt:variant>
      <vt:variant>
        <vt:i4>12</vt:i4>
      </vt:variant>
      <vt:variant>
        <vt:i4>0</vt:i4>
      </vt:variant>
      <vt:variant>
        <vt:i4>5</vt:i4>
      </vt:variant>
      <vt:variant>
        <vt:lpwstr>https://vpt.lrv.lt/uploads/vpt/documents/files/LT_versija/E_vedlys/4_convenience/VPI_58str2d.pdf</vt:lpwstr>
      </vt:variant>
      <vt:variant>
        <vt:lpwstr/>
      </vt:variant>
      <vt:variant>
        <vt:i4>2097271</vt:i4>
      </vt:variant>
      <vt:variant>
        <vt:i4>9</vt:i4>
      </vt:variant>
      <vt:variant>
        <vt:i4>0</vt:i4>
      </vt:variant>
      <vt:variant>
        <vt:i4>5</vt:i4>
      </vt:variant>
      <vt:variant>
        <vt:lpwstr>https://vpt.lrv.lt/uploads/vpt/documents/files/LT_versija/E_vedlys/4_convenience/VPI_57str2ir3d.pdf</vt:lpwstr>
      </vt:variant>
      <vt:variant>
        <vt:lpwstr/>
      </vt:variant>
      <vt:variant>
        <vt:i4>2162798</vt:i4>
      </vt:variant>
      <vt:variant>
        <vt:i4>6</vt:i4>
      </vt:variant>
      <vt:variant>
        <vt:i4>0</vt:i4>
      </vt:variant>
      <vt:variant>
        <vt:i4>5</vt:i4>
      </vt:variant>
      <vt:variant>
        <vt:lpwstr>https://vpt.lrv.lt/uploads/vpt/documents/files/LT_versija/E_vedlys/4_convenience/VPI_20str.pdf</vt:lpwstr>
      </vt:variant>
      <vt:variant>
        <vt:lpwstr/>
      </vt:variant>
      <vt:variant>
        <vt:i4>2031707</vt:i4>
      </vt:variant>
      <vt:variant>
        <vt:i4>3</vt:i4>
      </vt:variant>
      <vt:variant>
        <vt:i4>0</vt:i4>
      </vt:variant>
      <vt:variant>
        <vt:i4>5</vt:i4>
      </vt:variant>
      <vt:variant>
        <vt:lpwstr>https://vpt.lrv.lt/uploads/vpt/documents/files/LT_versija/E_vedlys/4_convenience/VPT_konfidencialumoisaiskinimas.pdf</vt:lpwstr>
      </vt:variant>
      <vt:variant>
        <vt:lpwstr/>
      </vt:variant>
      <vt:variant>
        <vt:i4>327764</vt:i4>
      </vt:variant>
      <vt:variant>
        <vt:i4>0</vt:i4>
      </vt:variant>
      <vt:variant>
        <vt:i4>0</vt:i4>
      </vt:variant>
      <vt:variant>
        <vt:i4>5</vt:i4>
      </vt:variant>
      <vt:variant>
        <vt:lpwstr>https://viesiejipirkimai.lt/epps/home.do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KRAŠTO APSAUGOS MINISTERIJA</dc:title>
  <dc:subject/>
  <dc:creator>Dalia.Svediene</dc:creator>
  <cp:keywords/>
  <cp:lastModifiedBy>Renata.E</cp:lastModifiedBy>
  <cp:revision>4</cp:revision>
  <cp:lastPrinted>2011-10-12T07:21:00Z</cp:lastPrinted>
  <dcterms:created xsi:type="dcterms:W3CDTF">2026-08-04T12:14:00Z</dcterms:created>
  <dcterms:modified xsi:type="dcterms:W3CDTF">2026-08-07T08:30:00Z</dcterms:modified>
</cp:coreProperties>
</file>