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B5C" w:rsidRPr="00105B5C" w:rsidRDefault="00105B5C" w:rsidP="00935567">
      <w:pPr>
        <w:spacing w:after="0" w:line="240" w:lineRule="auto"/>
        <w:jc w:val="right"/>
        <w:rPr>
          <w:i/>
          <w:color w:val="000000"/>
          <w:szCs w:val="24"/>
        </w:rPr>
      </w:pPr>
      <w:r w:rsidRPr="00105B5C">
        <w:rPr>
          <w:i/>
          <w:color w:val="000000"/>
          <w:szCs w:val="24"/>
        </w:rPr>
        <w:tab/>
      </w:r>
      <w:r w:rsidRPr="00105B5C">
        <w:rPr>
          <w:i/>
          <w:color w:val="000000"/>
          <w:szCs w:val="24"/>
        </w:rPr>
        <w:tab/>
      </w:r>
      <w:r w:rsidRPr="00105B5C">
        <w:rPr>
          <w:i/>
          <w:color w:val="000000"/>
          <w:szCs w:val="24"/>
        </w:rPr>
        <w:tab/>
      </w:r>
      <w:r w:rsidRPr="00105B5C">
        <w:rPr>
          <w:i/>
          <w:color w:val="000000"/>
          <w:szCs w:val="24"/>
        </w:rPr>
        <w:tab/>
      </w:r>
      <w:r w:rsidRPr="00105B5C">
        <w:rPr>
          <w:i/>
          <w:color w:val="000000"/>
          <w:szCs w:val="24"/>
        </w:rPr>
        <w:tab/>
      </w:r>
      <w:r w:rsidRPr="00105B5C">
        <w:rPr>
          <w:i/>
          <w:color w:val="000000"/>
          <w:szCs w:val="24"/>
        </w:rPr>
        <w:tab/>
      </w:r>
      <w:r w:rsidRPr="00935567">
        <w:rPr>
          <w:b/>
          <w:i/>
          <w:color w:val="000000"/>
          <w:szCs w:val="24"/>
        </w:rPr>
        <w:t>Pirkimo sąlygų</w:t>
      </w:r>
      <w:r w:rsidRPr="00105B5C">
        <w:rPr>
          <w:i/>
          <w:color w:val="000000"/>
          <w:szCs w:val="24"/>
        </w:rPr>
        <w:t xml:space="preserve"> 1 priedas</w:t>
      </w:r>
    </w:p>
    <w:p w:rsidR="00105B5C" w:rsidRPr="00105B5C" w:rsidRDefault="00105B5C" w:rsidP="00105B5C">
      <w:pPr>
        <w:spacing w:after="0" w:line="240" w:lineRule="auto"/>
        <w:jc w:val="center"/>
        <w:rPr>
          <w:i/>
          <w:color w:val="000000"/>
          <w:szCs w:val="24"/>
        </w:rPr>
      </w:pPr>
      <w:r w:rsidRPr="00105B5C">
        <w:rPr>
          <w:i/>
          <w:color w:val="000000"/>
          <w:szCs w:val="24"/>
        </w:rPr>
        <w:t>(Pasiūlymo forma)</w:t>
      </w:r>
    </w:p>
    <w:p w:rsidR="00105B5C" w:rsidRPr="00105B5C" w:rsidRDefault="00105B5C" w:rsidP="00105B5C">
      <w:pPr>
        <w:spacing w:after="0" w:line="240" w:lineRule="auto"/>
        <w:jc w:val="center"/>
        <w:rPr>
          <w:b/>
          <w:color w:val="000000"/>
          <w:szCs w:val="24"/>
        </w:rPr>
      </w:pPr>
    </w:p>
    <w:p w:rsidR="00105B5C" w:rsidRPr="001F57B2" w:rsidRDefault="00105B5C" w:rsidP="00105B5C">
      <w:pPr>
        <w:spacing w:after="0" w:line="240" w:lineRule="auto"/>
        <w:jc w:val="center"/>
        <w:rPr>
          <w:rFonts w:eastAsia="Times New Roman"/>
          <w:szCs w:val="24"/>
        </w:rPr>
      </w:pPr>
      <w:r w:rsidRPr="001F57B2">
        <w:rPr>
          <w:rFonts w:eastAsia="Times New Roman"/>
          <w:szCs w:val="24"/>
        </w:rPr>
        <w:t>Herbas arba prekių ženklas</w:t>
      </w:r>
    </w:p>
    <w:p w:rsidR="00105B5C" w:rsidRPr="001F57B2" w:rsidRDefault="00105B5C" w:rsidP="00105B5C">
      <w:pPr>
        <w:spacing w:after="0" w:line="240" w:lineRule="auto"/>
        <w:jc w:val="center"/>
        <w:rPr>
          <w:rFonts w:eastAsia="Times New Roman"/>
          <w:szCs w:val="24"/>
        </w:rPr>
      </w:pPr>
      <w:r w:rsidRPr="001F57B2">
        <w:rPr>
          <w:rFonts w:eastAsia="Times New Roman"/>
          <w:szCs w:val="24"/>
        </w:rPr>
        <w:t>(Tiekėjo pavadinimas)</w:t>
      </w:r>
    </w:p>
    <w:p w:rsidR="00105B5C" w:rsidRPr="001F57B2" w:rsidRDefault="00105B5C" w:rsidP="00105B5C">
      <w:pPr>
        <w:spacing w:after="0" w:line="240" w:lineRule="auto"/>
        <w:jc w:val="center"/>
        <w:rPr>
          <w:rFonts w:eastAsia="Times New Roman"/>
          <w:szCs w:val="24"/>
        </w:rPr>
      </w:pPr>
    </w:p>
    <w:p w:rsidR="00105B5C" w:rsidRPr="001F57B2" w:rsidRDefault="00105B5C" w:rsidP="00105B5C">
      <w:pPr>
        <w:spacing w:after="0" w:line="240" w:lineRule="auto"/>
        <w:jc w:val="center"/>
        <w:rPr>
          <w:rFonts w:eastAsia="Times New Roman"/>
          <w:szCs w:val="24"/>
        </w:rPr>
      </w:pPr>
      <w:r w:rsidRPr="001F57B2">
        <w:rPr>
          <w:rFonts w:eastAsia="Times New Roman"/>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105B5C" w:rsidRPr="001F57B2" w:rsidRDefault="00105B5C" w:rsidP="00105B5C">
      <w:pPr>
        <w:spacing w:after="0" w:line="240" w:lineRule="auto"/>
        <w:rPr>
          <w:rFonts w:eastAsia="Times New Roman"/>
          <w:i/>
          <w:szCs w:val="24"/>
        </w:rPr>
      </w:pPr>
    </w:p>
    <w:p w:rsidR="00105B5C" w:rsidRPr="001F57B2" w:rsidRDefault="00105B5C" w:rsidP="00105B5C">
      <w:pPr>
        <w:spacing w:after="0" w:line="240" w:lineRule="auto"/>
        <w:jc w:val="both"/>
        <w:rPr>
          <w:rFonts w:eastAsia="Times New Roman"/>
          <w:szCs w:val="24"/>
        </w:rPr>
      </w:pPr>
      <w:r>
        <w:rPr>
          <w:rFonts w:eastAsia="Times New Roman"/>
          <w:b/>
          <w:szCs w:val="24"/>
          <w:u w:val="single"/>
        </w:rPr>
        <w:t>LK SOP YPT</w:t>
      </w:r>
      <w:r w:rsidRPr="001F57B2">
        <w:rPr>
          <w:rFonts w:eastAsia="Times New Roman"/>
          <w:szCs w:val="24"/>
        </w:rPr>
        <w:t xml:space="preserve"> </w:t>
      </w:r>
    </w:p>
    <w:p w:rsidR="00105B5C" w:rsidRDefault="00105B5C" w:rsidP="00105B5C">
      <w:pPr>
        <w:spacing w:after="0" w:line="240" w:lineRule="auto"/>
        <w:jc w:val="both"/>
        <w:rPr>
          <w:rFonts w:eastAsia="Times New Roman"/>
          <w:szCs w:val="24"/>
        </w:rPr>
      </w:pPr>
      <w:r w:rsidRPr="001F57B2">
        <w:rPr>
          <w:rFonts w:eastAsia="Times New Roman"/>
          <w:szCs w:val="24"/>
        </w:rPr>
        <w:t>(Adresatas (Pirkėjas))</w:t>
      </w:r>
    </w:p>
    <w:p w:rsidR="00105B5C" w:rsidRDefault="00105B5C" w:rsidP="00105B5C">
      <w:pPr>
        <w:spacing w:after="0" w:line="240" w:lineRule="auto"/>
        <w:jc w:val="both"/>
        <w:rPr>
          <w:rFonts w:eastAsia="Times New Roman"/>
          <w:szCs w:val="24"/>
        </w:rPr>
      </w:pPr>
    </w:p>
    <w:p w:rsidR="00105B5C" w:rsidRPr="001F57B2" w:rsidRDefault="00105B5C" w:rsidP="00105B5C">
      <w:pPr>
        <w:spacing w:after="0" w:line="240" w:lineRule="auto"/>
        <w:jc w:val="both"/>
        <w:rPr>
          <w:rFonts w:eastAsia="Times New Roman"/>
          <w:szCs w:val="24"/>
        </w:rPr>
      </w:pPr>
    </w:p>
    <w:p w:rsidR="00105B5C" w:rsidRPr="001F57B2" w:rsidRDefault="00105B5C" w:rsidP="00105B5C">
      <w:pPr>
        <w:spacing w:after="0" w:line="240" w:lineRule="auto"/>
        <w:jc w:val="center"/>
        <w:rPr>
          <w:rFonts w:eastAsia="Times New Roman"/>
          <w:b/>
          <w:szCs w:val="24"/>
        </w:rPr>
      </w:pPr>
      <w:r w:rsidRPr="001F57B2">
        <w:rPr>
          <w:rFonts w:eastAsia="Times New Roman"/>
          <w:b/>
          <w:szCs w:val="24"/>
        </w:rPr>
        <w:t xml:space="preserve">PASIŪLYMAS </w:t>
      </w:r>
    </w:p>
    <w:p w:rsidR="00105B5C" w:rsidRDefault="00105B5C" w:rsidP="00105B5C">
      <w:pPr>
        <w:spacing w:after="0" w:line="240" w:lineRule="auto"/>
        <w:jc w:val="center"/>
        <w:rPr>
          <w:rFonts w:eastAsia="Times New Roman"/>
          <w:b/>
          <w:szCs w:val="24"/>
        </w:rPr>
      </w:pPr>
      <w:r w:rsidRPr="001F57B2">
        <w:rPr>
          <w:rFonts w:eastAsia="Times New Roman"/>
          <w:b/>
          <w:szCs w:val="24"/>
        </w:rPr>
        <w:t>DĖL</w:t>
      </w:r>
      <w:r>
        <w:rPr>
          <w:rFonts w:eastAsia="Times New Roman"/>
          <w:b/>
          <w:szCs w:val="24"/>
        </w:rPr>
        <w:t xml:space="preserve"> </w:t>
      </w:r>
      <w:r w:rsidR="00B17A50">
        <w:rPr>
          <w:b/>
          <w:color w:val="000000"/>
          <w:szCs w:val="24"/>
        </w:rPr>
        <w:t>ELEKTRONINIO PAKELIAMO TAIKINIO KOMPLEKTO</w:t>
      </w:r>
      <w:r w:rsidR="00B17A50" w:rsidRPr="00AA5065">
        <w:rPr>
          <w:b/>
        </w:rPr>
        <w:t xml:space="preserve"> </w:t>
      </w:r>
      <w:r w:rsidRPr="00DD7844">
        <w:rPr>
          <w:rFonts w:eastAsia="Times New Roman"/>
          <w:b/>
          <w:szCs w:val="24"/>
        </w:rPr>
        <w:t xml:space="preserve">PIRKIMO </w:t>
      </w:r>
    </w:p>
    <w:p w:rsidR="00105B5C" w:rsidRDefault="00105B5C" w:rsidP="00105B5C">
      <w:pPr>
        <w:spacing w:after="0" w:line="240" w:lineRule="auto"/>
        <w:jc w:val="center"/>
        <w:rPr>
          <w:rFonts w:eastAsia="Times New Roman"/>
          <w:b/>
          <w:szCs w:val="24"/>
        </w:rPr>
      </w:pPr>
      <w:r w:rsidRPr="00DD7844">
        <w:rPr>
          <w:rFonts w:eastAsia="Times New Roman"/>
          <w:b/>
          <w:szCs w:val="24"/>
        </w:rPr>
        <w:t xml:space="preserve">SKELBIAMOS APKLAUSOS </w:t>
      </w:r>
      <w:r w:rsidRPr="006B511F">
        <w:rPr>
          <w:rFonts w:eastAsia="Times New Roman"/>
          <w:b/>
          <w:szCs w:val="24"/>
        </w:rPr>
        <w:t>BŪDU</w:t>
      </w:r>
    </w:p>
    <w:p w:rsidR="00105B5C" w:rsidRPr="001F57B2" w:rsidRDefault="00105B5C" w:rsidP="00105B5C">
      <w:pPr>
        <w:spacing w:after="0" w:line="240" w:lineRule="auto"/>
        <w:jc w:val="center"/>
        <w:rPr>
          <w:rFonts w:eastAsia="Times New Roman"/>
          <w:szCs w:val="24"/>
        </w:rPr>
      </w:pPr>
    </w:p>
    <w:p w:rsidR="00105B5C" w:rsidRPr="001F57B2" w:rsidRDefault="00105B5C" w:rsidP="00105B5C">
      <w:pPr>
        <w:shd w:val="clear" w:color="auto" w:fill="FFFFFF"/>
        <w:spacing w:after="0" w:line="240" w:lineRule="auto"/>
        <w:jc w:val="center"/>
        <w:rPr>
          <w:rFonts w:eastAsia="Times New Roman"/>
          <w:b/>
          <w:bCs/>
          <w:color w:val="000000"/>
          <w:szCs w:val="24"/>
        </w:rPr>
      </w:pPr>
      <w:r w:rsidRPr="001F57B2">
        <w:rPr>
          <w:rFonts w:eastAsia="Times New Roman"/>
          <w:szCs w:val="24"/>
        </w:rPr>
        <w:t>____________</w:t>
      </w:r>
      <w:r w:rsidRPr="001F57B2">
        <w:rPr>
          <w:rFonts w:eastAsia="Times New Roman"/>
          <w:b/>
          <w:bCs/>
          <w:color w:val="000000"/>
          <w:szCs w:val="24"/>
        </w:rPr>
        <w:t xml:space="preserve"> </w:t>
      </w:r>
      <w:r w:rsidRPr="001F57B2">
        <w:rPr>
          <w:rFonts w:eastAsia="Times New Roman"/>
          <w:szCs w:val="24"/>
        </w:rPr>
        <w:t>Nr.______</w:t>
      </w:r>
    </w:p>
    <w:p w:rsidR="00105B5C" w:rsidRPr="001F57B2" w:rsidRDefault="00714B85" w:rsidP="00105B5C">
      <w:pPr>
        <w:shd w:val="clear" w:color="auto" w:fill="FFFFFF"/>
        <w:spacing w:after="0" w:line="240" w:lineRule="auto"/>
        <w:jc w:val="center"/>
        <w:rPr>
          <w:rFonts w:eastAsia="Times New Roman"/>
          <w:bCs/>
          <w:color w:val="000000"/>
          <w:szCs w:val="24"/>
        </w:rPr>
      </w:pPr>
      <w:r>
        <w:rPr>
          <w:noProof/>
          <w:lang w:val="en-US"/>
        </w:rPr>
        <mc:AlternateContent>
          <mc:Choice Requires="wps">
            <w:drawing>
              <wp:anchor distT="0" distB="0" distL="114300" distR="114300" simplePos="0" relativeHeight="251657728" behindDoc="0" locked="0" layoutInCell="1" allowOverlap="1">
                <wp:simplePos x="0" y="0"/>
                <wp:positionH relativeFrom="column">
                  <wp:posOffset>-800100</wp:posOffset>
                </wp:positionH>
                <wp:positionV relativeFrom="paragraph">
                  <wp:posOffset>84455</wp:posOffset>
                </wp:positionV>
                <wp:extent cx="217170" cy="623887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623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599" w:rsidRPr="004B0F13" w:rsidRDefault="009F0599" w:rsidP="00105B5C"/>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3pt;margin-top:6.65pt;width:17.1pt;height:49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" filled="f" stroked="f">
                <v:textbox style="layout-flow:vertical;mso-layout-flow-alt:bottom-to-top" inset="0,0,0,0">
                  <w:txbxContent>
                    <w:p w:rsidR="009F0599" w:rsidRPr="004B0F13" w:rsidRDefault="009F0599" w:rsidP="00105B5C"/>
                  </w:txbxContent>
                </v:textbox>
              </v:shape>
            </w:pict>
          </mc:Fallback>
        </mc:AlternateContent>
      </w:r>
      <w:r w:rsidR="00105B5C" w:rsidRPr="001F57B2">
        <w:rPr>
          <w:rFonts w:eastAsia="Times New Roman"/>
          <w:bCs/>
          <w:color w:val="000000"/>
          <w:szCs w:val="24"/>
        </w:rPr>
        <w:t>(Data)</w:t>
      </w:r>
    </w:p>
    <w:p w:rsidR="00105B5C" w:rsidRPr="001F57B2" w:rsidRDefault="00105B5C" w:rsidP="00105B5C">
      <w:pPr>
        <w:shd w:val="clear" w:color="auto" w:fill="FFFFFF"/>
        <w:spacing w:after="0" w:line="240" w:lineRule="auto"/>
        <w:jc w:val="center"/>
        <w:rPr>
          <w:rFonts w:eastAsia="Times New Roman"/>
          <w:bCs/>
          <w:color w:val="000000"/>
          <w:szCs w:val="24"/>
        </w:rPr>
      </w:pPr>
      <w:r w:rsidRPr="001F57B2">
        <w:rPr>
          <w:rFonts w:eastAsia="Times New Roman"/>
          <w:bCs/>
          <w:color w:val="000000"/>
          <w:szCs w:val="24"/>
        </w:rPr>
        <w:t>_____________</w:t>
      </w:r>
    </w:p>
    <w:p w:rsidR="00105B5C" w:rsidRPr="001F57B2" w:rsidRDefault="00105B5C" w:rsidP="00105B5C">
      <w:pPr>
        <w:shd w:val="clear" w:color="auto" w:fill="FFFFFF"/>
        <w:spacing w:after="0" w:line="240" w:lineRule="auto"/>
        <w:jc w:val="center"/>
        <w:rPr>
          <w:rFonts w:eastAsia="Times New Roman"/>
          <w:bCs/>
          <w:color w:val="000000"/>
          <w:szCs w:val="24"/>
        </w:rPr>
      </w:pPr>
      <w:r w:rsidRPr="001F57B2">
        <w:rPr>
          <w:rFonts w:eastAsia="Times New Roman"/>
          <w:bCs/>
          <w:color w:val="000000"/>
          <w:szCs w:val="24"/>
        </w:rPr>
        <w:t>(Sudarymo vieta)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998"/>
      </w:tblGrid>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i/>
                <w:szCs w:val="24"/>
              </w:rPr>
            </w:pPr>
            <w:r w:rsidRPr="001F57B2">
              <w:rPr>
                <w:rFonts w:eastAsia="Times New Roman"/>
                <w:szCs w:val="24"/>
              </w:rPr>
              <w:t xml:space="preserve">Tiekėjo pavadinimas ir kodas </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r w:rsidRPr="001F57B2">
              <w:rPr>
                <w:rFonts w:eastAsia="Times New Roman"/>
                <w:szCs w:val="24"/>
              </w:rPr>
              <w:t>Tiekėjo adresas</w:t>
            </w:r>
            <w:r w:rsidRPr="001F57B2">
              <w:rPr>
                <w:rFonts w:eastAsia="Times New Roman"/>
                <w:i/>
                <w:szCs w:val="24"/>
              </w:rPr>
              <w:t xml:space="preserve"> </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r w:rsidRPr="001F57B2">
              <w:rPr>
                <w:szCs w:val="24"/>
              </w:rPr>
              <w:t>Asmens, pasirašiusio pasiūlymą fiziniu parašu arba saugiu elektroniniu parašu vardas, pavardė, pareigos (</w:t>
            </w:r>
            <w:r w:rsidRPr="001F57B2">
              <w:rPr>
                <w:i/>
                <w:szCs w:val="24"/>
              </w:rPr>
              <w:t>kai pasiūlymą elektroniniu parašu patvirtina ne įmonės vadovas, o įgaliotas asmuo, pasiūlyme pateikiama įgaliojimo ar kito dokumento, suteikiančio teisę pasirašyti tiekėjo pasiūlymą, skaitmeninė kopija</w:t>
            </w:r>
            <w:r w:rsidRPr="001F57B2">
              <w:rPr>
                <w:szCs w:val="24"/>
              </w:rPr>
              <w:t>)</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r w:rsidRPr="001F57B2">
              <w:rPr>
                <w:rFonts w:eastAsia="Times New Roman"/>
                <w:szCs w:val="24"/>
              </w:rPr>
              <w:t>Telefono numeris</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r w:rsidRPr="001F57B2">
              <w:rPr>
                <w:rFonts w:eastAsia="Times New Roman"/>
                <w:szCs w:val="24"/>
              </w:rPr>
              <w:t>El. pašto adresas</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r w:rsidRPr="001F57B2">
              <w:rPr>
                <w:rFonts w:eastAsia="Times New Roman"/>
                <w:szCs w:val="24"/>
              </w:rPr>
              <w:t>Tiekėjo banko rekvizitai</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bl>
    <w:p w:rsidR="00105B5C" w:rsidRPr="00F7056A" w:rsidRDefault="00105B5C" w:rsidP="00105B5C">
      <w:pPr>
        <w:spacing w:after="0" w:line="240" w:lineRule="auto"/>
        <w:jc w:val="both"/>
        <w:rPr>
          <w:szCs w:val="24"/>
        </w:rPr>
      </w:pPr>
    </w:p>
    <w:p w:rsidR="00105B5C" w:rsidRPr="006738BC" w:rsidRDefault="00105B5C" w:rsidP="00AF2191">
      <w:pPr>
        <w:pStyle w:val="ListParagraph"/>
        <w:numPr>
          <w:ilvl w:val="0"/>
          <w:numId w:val="3"/>
        </w:numPr>
        <w:spacing w:after="0" w:line="240" w:lineRule="auto"/>
        <w:jc w:val="right"/>
        <w:rPr>
          <w:b/>
          <w:szCs w:val="24"/>
        </w:rPr>
      </w:pPr>
      <w:r w:rsidRPr="00F7056A">
        <w:rPr>
          <w:rFonts w:ascii="Times New Roman" w:hAnsi="Times New Roman"/>
          <w:b/>
          <w:sz w:val="24"/>
          <w:szCs w:val="24"/>
        </w:rPr>
        <w:t xml:space="preserve">Mes siūlome šias prekes: </w:t>
      </w:r>
      <w:r w:rsidRPr="00F7056A">
        <w:rPr>
          <w:rFonts w:ascii="Times New Roman" w:hAnsi="Times New Roman"/>
          <w:b/>
          <w:sz w:val="24"/>
          <w:szCs w:val="24"/>
        </w:rPr>
        <w:tab/>
      </w:r>
      <w:r w:rsidRPr="00F7056A">
        <w:rPr>
          <w:rFonts w:ascii="Times New Roman" w:hAnsi="Times New Roman"/>
          <w:b/>
          <w:sz w:val="24"/>
          <w:szCs w:val="24"/>
        </w:rPr>
        <w:tab/>
      </w:r>
      <w:r>
        <w:rPr>
          <w:b/>
          <w:szCs w:val="24"/>
        </w:rPr>
        <w:tab/>
      </w:r>
      <w:r>
        <w:rPr>
          <w:b/>
          <w:szCs w:val="24"/>
        </w:rPr>
        <w:tab/>
      </w:r>
      <w:r>
        <w:rPr>
          <w:b/>
          <w:szCs w:val="24"/>
        </w:rPr>
        <w:tab/>
      </w:r>
      <w:r>
        <w:rPr>
          <w:b/>
          <w:szCs w:val="24"/>
        </w:rPr>
        <w:tab/>
      </w:r>
      <w:r>
        <w:rPr>
          <w:b/>
          <w:szCs w:val="24"/>
        </w:rPr>
        <w:tab/>
      </w:r>
      <w:r w:rsidRPr="00AF2191">
        <w:rPr>
          <w:rFonts w:ascii="Times New Roman" w:eastAsia="Arial" w:hAnsi="Times New Roman"/>
          <w:szCs w:val="24"/>
          <w:lang w:eastAsia="ar-SA"/>
        </w:rPr>
        <w:t>1 lentelė</w:t>
      </w:r>
    </w:p>
    <w:p w:rsidR="006738BC" w:rsidRDefault="006738BC" w:rsidP="006738BC">
      <w:pPr>
        <w:pStyle w:val="ListParagraph"/>
        <w:spacing w:after="0" w:line="240" w:lineRule="auto"/>
        <w:jc w:val="both"/>
        <w:rPr>
          <w:b/>
          <w:szCs w:val="24"/>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969"/>
        <w:gridCol w:w="993"/>
        <w:gridCol w:w="707"/>
        <w:gridCol w:w="1277"/>
        <w:gridCol w:w="1276"/>
      </w:tblGrid>
      <w:tr w:rsidR="00E36060" w:rsidRPr="009F17CE" w:rsidTr="00E36060">
        <w:trPr>
          <w:trHeight w:val="630"/>
        </w:trPr>
        <w:tc>
          <w:tcPr>
            <w:tcW w:w="2835" w:type="dxa"/>
            <w:shd w:val="clear" w:color="auto" w:fill="auto"/>
            <w:vAlign w:val="center"/>
            <w:hideMark/>
          </w:tcPr>
          <w:p w:rsidR="00E36060" w:rsidRPr="007E3CB8" w:rsidRDefault="00E36060" w:rsidP="007E3CB8">
            <w:pPr>
              <w:spacing w:after="0" w:line="240" w:lineRule="auto"/>
              <w:jc w:val="both"/>
              <w:rPr>
                <w:rFonts w:eastAsia="Times New Roman"/>
                <w:bCs/>
                <w:i/>
                <w:iCs/>
                <w:szCs w:val="24"/>
              </w:rPr>
            </w:pPr>
            <w:r w:rsidRPr="007E3CB8">
              <w:rPr>
                <w:rFonts w:eastAsia="Times New Roman"/>
                <w:bCs/>
                <w:i/>
                <w:iCs/>
                <w:szCs w:val="24"/>
              </w:rPr>
              <w:t>Prekių pavadinimas</w:t>
            </w:r>
          </w:p>
        </w:tc>
        <w:tc>
          <w:tcPr>
            <w:tcW w:w="3969" w:type="dxa"/>
            <w:vAlign w:val="center"/>
          </w:tcPr>
          <w:p w:rsidR="00E36060" w:rsidRPr="007E3CB8" w:rsidRDefault="00E36060" w:rsidP="002D0BBD">
            <w:pPr>
              <w:spacing w:after="60"/>
              <w:jc w:val="center"/>
              <w:rPr>
                <w:bCs/>
                <w:i/>
                <w:iCs/>
                <w:szCs w:val="24"/>
              </w:rPr>
            </w:pPr>
            <w:r w:rsidRPr="000A78DE">
              <w:rPr>
                <w:bCs/>
                <w:i/>
                <w:iCs/>
                <w:szCs w:val="24"/>
                <w:highlight w:val="yellow"/>
              </w:rPr>
              <w:t>Siūloma prekė (pavadinimas, modelis</w:t>
            </w:r>
            <w:r w:rsidR="00DC7F62">
              <w:rPr>
                <w:bCs/>
                <w:i/>
                <w:iCs/>
                <w:szCs w:val="24"/>
                <w:highlight w:val="yellow"/>
              </w:rPr>
              <w:t xml:space="preserve"> gamintojas</w:t>
            </w:r>
            <w:r w:rsidRPr="000A78DE">
              <w:rPr>
                <w:bCs/>
                <w:i/>
                <w:iCs/>
                <w:szCs w:val="24"/>
                <w:highlight w:val="yellow"/>
              </w:rPr>
              <w:t>, nuoroda į prekę)</w:t>
            </w:r>
          </w:p>
        </w:tc>
        <w:tc>
          <w:tcPr>
            <w:tcW w:w="993" w:type="dxa"/>
            <w:shd w:val="clear" w:color="auto" w:fill="auto"/>
            <w:vAlign w:val="center"/>
            <w:hideMark/>
          </w:tcPr>
          <w:p w:rsidR="00E36060" w:rsidRPr="007E3CB8" w:rsidRDefault="00E36060" w:rsidP="007E3CB8">
            <w:pPr>
              <w:spacing w:after="0" w:line="240" w:lineRule="auto"/>
              <w:jc w:val="center"/>
              <w:rPr>
                <w:rFonts w:eastAsia="Times New Roman"/>
                <w:bCs/>
                <w:i/>
                <w:iCs/>
                <w:szCs w:val="24"/>
              </w:rPr>
            </w:pPr>
            <w:r w:rsidRPr="007E3CB8">
              <w:rPr>
                <w:rFonts w:eastAsia="Times New Roman"/>
                <w:bCs/>
                <w:i/>
                <w:iCs/>
                <w:szCs w:val="24"/>
              </w:rPr>
              <w:t>Mato vnt.</w:t>
            </w:r>
          </w:p>
        </w:tc>
        <w:tc>
          <w:tcPr>
            <w:tcW w:w="707" w:type="dxa"/>
            <w:shd w:val="clear" w:color="auto" w:fill="auto"/>
            <w:vAlign w:val="center"/>
            <w:hideMark/>
          </w:tcPr>
          <w:p w:rsidR="00E36060" w:rsidRPr="007E3CB8" w:rsidRDefault="00E36060" w:rsidP="007E3CB8">
            <w:pPr>
              <w:spacing w:after="0" w:line="240" w:lineRule="auto"/>
              <w:jc w:val="center"/>
              <w:rPr>
                <w:rFonts w:eastAsia="Times New Roman"/>
                <w:bCs/>
                <w:i/>
                <w:iCs/>
                <w:szCs w:val="24"/>
              </w:rPr>
            </w:pPr>
            <w:r w:rsidRPr="007E3CB8">
              <w:rPr>
                <w:rFonts w:eastAsia="Times New Roman"/>
                <w:bCs/>
                <w:i/>
                <w:iCs/>
                <w:szCs w:val="24"/>
              </w:rPr>
              <w:t>Kie-</w:t>
            </w:r>
          </w:p>
          <w:p w:rsidR="00E36060" w:rsidRPr="007E3CB8" w:rsidRDefault="00E36060" w:rsidP="007E3CB8">
            <w:pPr>
              <w:spacing w:after="0" w:line="240" w:lineRule="auto"/>
              <w:jc w:val="center"/>
              <w:rPr>
                <w:rFonts w:eastAsia="Times New Roman"/>
                <w:bCs/>
                <w:i/>
                <w:iCs/>
                <w:szCs w:val="24"/>
              </w:rPr>
            </w:pPr>
            <w:r w:rsidRPr="007E3CB8">
              <w:rPr>
                <w:rFonts w:eastAsia="Times New Roman"/>
                <w:bCs/>
                <w:i/>
                <w:iCs/>
                <w:szCs w:val="24"/>
              </w:rPr>
              <w:t>kis</w:t>
            </w:r>
          </w:p>
        </w:tc>
        <w:tc>
          <w:tcPr>
            <w:tcW w:w="1277" w:type="dxa"/>
          </w:tcPr>
          <w:p w:rsidR="00E36060" w:rsidRPr="007E3CB8" w:rsidRDefault="00E36060" w:rsidP="00E36060">
            <w:pPr>
              <w:spacing w:after="60"/>
              <w:jc w:val="center"/>
              <w:rPr>
                <w:bCs/>
                <w:i/>
                <w:iCs/>
                <w:szCs w:val="24"/>
              </w:rPr>
            </w:pPr>
            <w:r w:rsidRPr="007E3CB8">
              <w:rPr>
                <w:bCs/>
                <w:i/>
                <w:iCs/>
                <w:szCs w:val="24"/>
              </w:rPr>
              <w:t xml:space="preserve">Kaina Eur </w:t>
            </w:r>
            <w:r>
              <w:rPr>
                <w:bCs/>
                <w:i/>
                <w:iCs/>
                <w:szCs w:val="24"/>
              </w:rPr>
              <w:t>be</w:t>
            </w:r>
            <w:r w:rsidRPr="007E3CB8">
              <w:rPr>
                <w:bCs/>
                <w:i/>
                <w:iCs/>
                <w:szCs w:val="24"/>
              </w:rPr>
              <w:t xml:space="preserve"> PVM</w:t>
            </w:r>
          </w:p>
        </w:tc>
        <w:tc>
          <w:tcPr>
            <w:tcW w:w="1276" w:type="dxa"/>
          </w:tcPr>
          <w:p w:rsidR="00E36060" w:rsidRPr="007E3CB8" w:rsidRDefault="00E36060" w:rsidP="007E3CB8">
            <w:pPr>
              <w:spacing w:after="60"/>
              <w:jc w:val="center"/>
              <w:rPr>
                <w:bCs/>
                <w:i/>
                <w:iCs/>
                <w:szCs w:val="24"/>
              </w:rPr>
            </w:pPr>
            <w:r w:rsidRPr="007E3CB8">
              <w:rPr>
                <w:bCs/>
                <w:i/>
                <w:iCs/>
                <w:szCs w:val="24"/>
              </w:rPr>
              <w:t>Kaina Eur su PVM</w:t>
            </w:r>
            <w:r>
              <w:rPr>
                <w:bCs/>
                <w:i/>
                <w:iCs/>
                <w:szCs w:val="24"/>
              </w:rPr>
              <w:t>*</w:t>
            </w:r>
          </w:p>
        </w:tc>
      </w:tr>
      <w:tr w:rsidR="00E36060" w:rsidRPr="0091668D" w:rsidTr="00E36060">
        <w:trPr>
          <w:trHeight w:val="246"/>
        </w:trPr>
        <w:tc>
          <w:tcPr>
            <w:tcW w:w="2835" w:type="dxa"/>
            <w:shd w:val="clear" w:color="000000" w:fill="FFFFFF"/>
            <w:vAlign w:val="center"/>
          </w:tcPr>
          <w:p w:rsidR="00E36060" w:rsidRPr="00E36060" w:rsidRDefault="00E36060" w:rsidP="007E3CB8">
            <w:pPr>
              <w:spacing w:after="0" w:line="240" w:lineRule="auto"/>
              <w:jc w:val="center"/>
              <w:rPr>
                <w:rFonts w:eastAsia="Times New Roman"/>
                <w:bCs/>
                <w:color w:val="000000"/>
                <w:sz w:val="20"/>
                <w:szCs w:val="20"/>
              </w:rPr>
            </w:pPr>
            <w:r w:rsidRPr="00E36060">
              <w:rPr>
                <w:rFonts w:eastAsia="Times New Roman"/>
                <w:bCs/>
                <w:color w:val="000000"/>
                <w:sz w:val="20"/>
                <w:szCs w:val="20"/>
              </w:rPr>
              <w:t>1</w:t>
            </w:r>
          </w:p>
        </w:tc>
        <w:tc>
          <w:tcPr>
            <w:tcW w:w="3969" w:type="dxa"/>
            <w:vAlign w:val="center"/>
          </w:tcPr>
          <w:p w:rsidR="00E36060" w:rsidRPr="00E36060" w:rsidRDefault="00E36060" w:rsidP="007E3CB8">
            <w:pPr>
              <w:spacing w:after="60"/>
              <w:jc w:val="center"/>
              <w:rPr>
                <w:iCs/>
                <w:sz w:val="20"/>
                <w:szCs w:val="20"/>
              </w:rPr>
            </w:pPr>
            <w:r w:rsidRPr="00E36060">
              <w:rPr>
                <w:iCs/>
                <w:sz w:val="20"/>
                <w:szCs w:val="20"/>
              </w:rPr>
              <w:t>2</w:t>
            </w:r>
          </w:p>
        </w:tc>
        <w:tc>
          <w:tcPr>
            <w:tcW w:w="993" w:type="dxa"/>
            <w:shd w:val="clear" w:color="auto" w:fill="auto"/>
            <w:vAlign w:val="center"/>
          </w:tcPr>
          <w:p w:rsidR="00E36060" w:rsidRPr="00E36060" w:rsidRDefault="00E36060" w:rsidP="007E3CB8">
            <w:pPr>
              <w:spacing w:after="0" w:line="240" w:lineRule="auto"/>
              <w:jc w:val="center"/>
              <w:rPr>
                <w:rFonts w:eastAsia="Times New Roman"/>
                <w:bCs/>
                <w:iCs/>
                <w:sz w:val="20"/>
                <w:szCs w:val="20"/>
              </w:rPr>
            </w:pPr>
            <w:r w:rsidRPr="00E36060">
              <w:rPr>
                <w:rFonts w:eastAsia="Times New Roman"/>
                <w:bCs/>
                <w:iCs/>
                <w:sz w:val="20"/>
                <w:szCs w:val="20"/>
              </w:rPr>
              <w:t>3</w:t>
            </w:r>
          </w:p>
        </w:tc>
        <w:tc>
          <w:tcPr>
            <w:tcW w:w="707" w:type="dxa"/>
            <w:shd w:val="clear" w:color="auto" w:fill="auto"/>
            <w:vAlign w:val="center"/>
          </w:tcPr>
          <w:p w:rsidR="00E36060" w:rsidRPr="00E36060" w:rsidRDefault="00E36060" w:rsidP="007E3CB8">
            <w:pPr>
              <w:spacing w:after="0" w:line="240" w:lineRule="auto"/>
              <w:jc w:val="center"/>
              <w:rPr>
                <w:rFonts w:eastAsia="Times New Roman"/>
                <w:bCs/>
                <w:iCs/>
                <w:sz w:val="20"/>
                <w:szCs w:val="20"/>
              </w:rPr>
            </w:pPr>
            <w:r w:rsidRPr="00E36060">
              <w:rPr>
                <w:rFonts w:eastAsia="Times New Roman"/>
                <w:bCs/>
                <w:iCs/>
                <w:sz w:val="20"/>
                <w:szCs w:val="20"/>
              </w:rPr>
              <w:t>4</w:t>
            </w:r>
          </w:p>
        </w:tc>
        <w:tc>
          <w:tcPr>
            <w:tcW w:w="1277" w:type="dxa"/>
            <w:vAlign w:val="center"/>
          </w:tcPr>
          <w:p w:rsidR="00E36060" w:rsidRPr="00E36060" w:rsidRDefault="00E36060" w:rsidP="007E3CB8">
            <w:pPr>
              <w:spacing w:after="60"/>
              <w:jc w:val="center"/>
              <w:rPr>
                <w:iCs/>
                <w:sz w:val="20"/>
                <w:szCs w:val="20"/>
              </w:rPr>
            </w:pPr>
            <w:r w:rsidRPr="00E36060">
              <w:rPr>
                <w:iCs/>
                <w:sz w:val="20"/>
                <w:szCs w:val="20"/>
              </w:rPr>
              <w:t>5</w:t>
            </w:r>
          </w:p>
        </w:tc>
        <w:tc>
          <w:tcPr>
            <w:tcW w:w="1276" w:type="dxa"/>
            <w:vAlign w:val="center"/>
          </w:tcPr>
          <w:p w:rsidR="00E36060" w:rsidRPr="00E36060" w:rsidRDefault="00E36060" w:rsidP="007E3CB8">
            <w:pPr>
              <w:spacing w:after="60"/>
              <w:jc w:val="center"/>
              <w:rPr>
                <w:iCs/>
                <w:sz w:val="20"/>
                <w:szCs w:val="20"/>
              </w:rPr>
            </w:pPr>
            <w:r w:rsidRPr="00E36060">
              <w:rPr>
                <w:iCs/>
                <w:sz w:val="20"/>
                <w:szCs w:val="20"/>
              </w:rPr>
              <w:t>6</w:t>
            </w:r>
          </w:p>
        </w:tc>
      </w:tr>
      <w:tr w:rsidR="00E36060" w:rsidRPr="0091668D" w:rsidTr="000A78DE">
        <w:trPr>
          <w:trHeight w:val="2005"/>
        </w:trPr>
        <w:tc>
          <w:tcPr>
            <w:tcW w:w="2835" w:type="dxa"/>
            <w:shd w:val="clear" w:color="000000" w:fill="FFFFFF"/>
            <w:vAlign w:val="center"/>
            <w:hideMark/>
          </w:tcPr>
          <w:p w:rsidR="00E36060" w:rsidRPr="0091668D" w:rsidRDefault="009E0FE3" w:rsidP="00B17A50">
            <w:pPr>
              <w:spacing w:after="0" w:line="240" w:lineRule="auto"/>
              <w:rPr>
                <w:rFonts w:eastAsia="Times New Roman"/>
                <w:bCs/>
                <w:color w:val="000000"/>
                <w:szCs w:val="24"/>
              </w:rPr>
            </w:pPr>
            <w:r w:rsidRPr="009E0FE3">
              <w:rPr>
                <w:szCs w:val="24"/>
              </w:rPr>
              <w:t>Elektronin</w:t>
            </w:r>
            <w:r>
              <w:rPr>
                <w:szCs w:val="24"/>
              </w:rPr>
              <w:t>i</w:t>
            </w:r>
            <w:r w:rsidR="00B17A50">
              <w:rPr>
                <w:szCs w:val="24"/>
              </w:rPr>
              <w:t>o pakeliamo taikinio komplektas</w:t>
            </w:r>
            <w:r w:rsidR="00E36060" w:rsidRPr="009E0FE3">
              <w:rPr>
                <w:rFonts w:eastAsia="Times New Roman"/>
                <w:bCs/>
                <w:color w:val="000000"/>
                <w:szCs w:val="24"/>
              </w:rPr>
              <w:t>, atitinkantis</w:t>
            </w:r>
            <w:r w:rsidR="00E36060">
              <w:rPr>
                <w:rFonts w:eastAsia="Times New Roman"/>
                <w:bCs/>
                <w:color w:val="000000"/>
                <w:szCs w:val="24"/>
              </w:rPr>
              <w:t xml:space="preserve"> techninės specifikacijos reikalavimus ir komplektaciją</w:t>
            </w:r>
          </w:p>
        </w:tc>
        <w:tc>
          <w:tcPr>
            <w:tcW w:w="3969" w:type="dxa"/>
            <w:vAlign w:val="center"/>
          </w:tcPr>
          <w:p w:rsidR="00E36060" w:rsidRPr="0091668D" w:rsidRDefault="000A78DE" w:rsidP="007E3CB8">
            <w:pPr>
              <w:spacing w:after="60"/>
              <w:jc w:val="center"/>
              <w:rPr>
                <w:i/>
                <w:iCs/>
                <w:sz w:val="21"/>
                <w:szCs w:val="21"/>
              </w:rPr>
            </w:pPr>
            <w:r w:rsidRPr="000A78DE">
              <w:rPr>
                <w:i/>
                <w:iCs/>
                <w:sz w:val="21"/>
                <w:szCs w:val="21"/>
                <w:highlight w:val="yellow"/>
              </w:rPr>
              <w:t>Pildo tiekėjas</w:t>
            </w:r>
          </w:p>
        </w:tc>
        <w:tc>
          <w:tcPr>
            <w:tcW w:w="993" w:type="dxa"/>
            <w:shd w:val="clear" w:color="auto" w:fill="auto"/>
            <w:vAlign w:val="center"/>
            <w:hideMark/>
          </w:tcPr>
          <w:p w:rsidR="00E36060" w:rsidRPr="0091668D" w:rsidRDefault="00E36060" w:rsidP="007E3CB8">
            <w:pPr>
              <w:spacing w:after="0" w:line="240" w:lineRule="auto"/>
              <w:jc w:val="center"/>
              <w:rPr>
                <w:rFonts w:eastAsia="Times New Roman"/>
                <w:bCs/>
                <w:i/>
                <w:iCs/>
                <w:szCs w:val="24"/>
              </w:rPr>
            </w:pPr>
            <w:r>
              <w:rPr>
                <w:rFonts w:eastAsia="Times New Roman"/>
                <w:bCs/>
                <w:i/>
                <w:iCs/>
                <w:szCs w:val="24"/>
              </w:rPr>
              <w:t>kompl</w:t>
            </w:r>
            <w:r w:rsidRPr="0091668D">
              <w:rPr>
                <w:rFonts w:eastAsia="Times New Roman"/>
                <w:bCs/>
                <w:i/>
                <w:iCs/>
                <w:szCs w:val="24"/>
              </w:rPr>
              <w:t>.</w:t>
            </w:r>
          </w:p>
        </w:tc>
        <w:tc>
          <w:tcPr>
            <w:tcW w:w="707" w:type="dxa"/>
            <w:shd w:val="clear" w:color="auto" w:fill="auto"/>
            <w:vAlign w:val="center"/>
            <w:hideMark/>
          </w:tcPr>
          <w:p w:rsidR="00E36060" w:rsidRPr="0091668D" w:rsidRDefault="00E36060" w:rsidP="007E3CB8">
            <w:pPr>
              <w:spacing w:after="0" w:line="240" w:lineRule="auto"/>
              <w:jc w:val="center"/>
              <w:rPr>
                <w:rFonts w:eastAsia="Times New Roman"/>
                <w:bCs/>
                <w:i/>
                <w:iCs/>
                <w:szCs w:val="24"/>
              </w:rPr>
            </w:pPr>
            <w:r w:rsidRPr="0091668D">
              <w:rPr>
                <w:rFonts w:eastAsia="Times New Roman"/>
                <w:bCs/>
                <w:i/>
                <w:iCs/>
                <w:szCs w:val="24"/>
              </w:rPr>
              <w:t>1</w:t>
            </w:r>
          </w:p>
        </w:tc>
        <w:tc>
          <w:tcPr>
            <w:tcW w:w="1277" w:type="dxa"/>
            <w:vAlign w:val="center"/>
          </w:tcPr>
          <w:p w:rsidR="00E36060" w:rsidRPr="0091668D" w:rsidRDefault="00E36060" w:rsidP="007E3CB8">
            <w:pPr>
              <w:spacing w:after="60"/>
              <w:jc w:val="center"/>
              <w:rPr>
                <w:i/>
                <w:iCs/>
                <w:sz w:val="21"/>
                <w:szCs w:val="21"/>
              </w:rPr>
            </w:pPr>
          </w:p>
        </w:tc>
        <w:tc>
          <w:tcPr>
            <w:tcW w:w="1276" w:type="dxa"/>
            <w:vAlign w:val="center"/>
          </w:tcPr>
          <w:p w:rsidR="00E36060" w:rsidRPr="0091668D" w:rsidRDefault="00E36060" w:rsidP="007E3CB8">
            <w:pPr>
              <w:spacing w:after="60"/>
              <w:jc w:val="center"/>
              <w:rPr>
                <w:i/>
                <w:iCs/>
                <w:sz w:val="21"/>
                <w:szCs w:val="21"/>
              </w:rPr>
            </w:pPr>
          </w:p>
        </w:tc>
      </w:tr>
    </w:tbl>
    <w:p w:rsidR="006738BC" w:rsidRDefault="00B17A50" w:rsidP="00B17A50">
      <w:pPr>
        <w:spacing w:after="0" w:line="240" w:lineRule="auto"/>
        <w:jc w:val="both"/>
        <w:rPr>
          <w:b/>
          <w:szCs w:val="24"/>
        </w:rPr>
      </w:pPr>
      <w:r w:rsidRPr="00B17A50">
        <w:rPr>
          <w:b/>
          <w:szCs w:val="24"/>
          <w:highlight w:val="yellow"/>
        </w:rPr>
        <w:t>Kartu su pasiūlymu turi būti pateikta prekių dokumentacija, įrodanti atitikimą techniniams reikalavimams.</w:t>
      </w:r>
    </w:p>
    <w:p w:rsidR="006738BC" w:rsidRDefault="006738BC" w:rsidP="006738BC">
      <w:pPr>
        <w:spacing w:after="0" w:line="240" w:lineRule="auto"/>
        <w:jc w:val="center"/>
        <w:rPr>
          <w:b/>
          <w:szCs w:val="24"/>
        </w:rPr>
      </w:pPr>
    </w:p>
    <w:p w:rsidR="006738BC" w:rsidRDefault="002D0BBD" w:rsidP="006738BC">
      <w:r>
        <w:rPr>
          <w:bCs/>
          <w:sz w:val="21"/>
          <w:szCs w:val="21"/>
        </w:rPr>
        <w:t>K</w:t>
      </w:r>
      <w:r w:rsidR="006738BC">
        <w:rPr>
          <w:bCs/>
          <w:sz w:val="21"/>
          <w:szCs w:val="21"/>
        </w:rPr>
        <w:t>aina Eur su PVM (žodžiais): ____________________________________</w:t>
      </w:r>
    </w:p>
    <w:p w:rsidR="00105B5C" w:rsidRPr="005C773B" w:rsidRDefault="00105B5C" w:rsidP="00105B5C">
      <w:pPr>
        <w:suppressAutoHyphens/>
        <w:spacing w:after="0" w:line="240" w:lineRule="auto"/>
        <w:jc w:val="center"/>
        <w:rPr>
          <w:rFonts w:eastAsia="Arial"/>
          <w:szCs w:val="24"/>
          <w:lang w:eastAsia="ar-SA"/>
        </w:rPr>
      </w:pP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p>
    <w:p w:rsidR="00105B5C" w:rsidRPr="00D945C6" w:rsidRDefault="00105B5C" w:rsidP="00105B5C">
      <w:pPr>
        <w:spacing w:after="240" w:line="240" w:lineRule="auto"/>
        <w:contextualSpacing/>
        <w:jc w:val="both"/>
        <w:rPr>
          <w:rFonts w:eastAsia="Times New Roman"/>
          <w:szCs w:val="24"/>
        </w:rPr>
      </w:pPr>
      <w:r w:rsidRPr="00D945C6">
        <w:rPr>
          <w:rFonts w:eastAsia="Times New Roman"/>
          <w:szCs w:val="24"/>
        </w:rPr>
        <w:lastRenderedPageBreak/>
        <w:t>*Į šią kainą įtraukiamos visos išlaidos</w:t>
      </w:r>
      <w:r w:rsidR="00DD45AB">
        <w:rPr>
          <w:rFonts w:eastAsia="Times New Roman"/>
          <w:szCs w:val="24"/>
        </w:rPr>
        <w:t xml:space="preserve"> </w:t>
      </w:r>
      <w:r w:rsidRPr="00D945C6">
        <w:rPr>
          <w:rFonts w:eastAsia="Times New Roman"/>
          <w:szCs w:val="24"/>
        </w:rPr>
        <w:t xml:space="preserve">ir mokesčiai, įskaitant PVM. Kaina pateikiama suapvalinus du skaičius po kablelio. </w:t>
      </w:r>
    </w:p>
    <w:p w:rsidR="00AF2191" w:rsidRDefault="00AF2191" w:rsidP="00105B5C">
      <w:pPr>
        <w:spacing w:after="0" w:line="240" w:lineRule="auto"/>
        <w:jc w:val="center"/>
        <w:rPr>
          <w:rFonts w:eastAsia="Times New Roman"/>
          <w:szCs w:val="24"/>
        </w:rPr>
      </w:pPr>
    </w:p>
    <w:p w:rsidR="00AF2191" w:rsidRDefault="00AF2191" w:rsidP="00AF2191">
      <w:pPr>
        <w:spacing w:after="0" w:line="240" w:lineRule="auto"/>
        <w:jc w:val="right"/>
        <w:rPr>
          <w:szCs w:val="24"/>
        </w:rPr>
      </w:pPr>
      <w:r w:rsidRPr="00AF2191">
        <w:rPr>
          <w:szCs w:val="24"/>
        </w:rPr>
        <w:t>2 lentelė</w:t>
      </w:r>
    </w:p>
    <w:p w:rsidR="000A78DE" w:rsidRPr="00AF2191" w:rsidRDefault="000A78DE" w:rsidP="00AF2191">
      <w:pPr>
        <w:spacing w:after="0" w:line="240" w:lineRule="auto"/>
        <w:jc w:val="right"/>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4789"/>
      </w:tblGrid>
      <w:tr w:rsidR="00AF2191" w:rsidRPr="00CF1C66" w:rsidTr="00DD45AB">
        <w:tc>
          <w:tcPr>
            <w:tcW w:w="9628" w:type="dxa"/>
            <w:gridSpan w:val="2"/>
            <w:shd w:val="clear" w:color="auto" w:fill="auto"/>
          </w:tcPr>
          <w:p w:rsidR="00AF2191" w:rsidRPr="00CF1C66" w:rsidRDefault="00AF2191" w:rsidP="00CF1C66">
            <w:pPr>
              <w:spacing w:after="0" w:line="240" w:lineRule="auto"/>
              <w:jc w:val="center"/>
              <w:rPr>
                <w:b/>
                <w:szCs w:val="24"/>
              </w:rPr>
            </w:pPr>
            <w:r w:rsidRPr="00CF1C66">
              <w:rPr>
                <w:b/>
                <w:szCs w:val="24"/>
              </w:rPr>
              <w:t xml:space="preserve">Siūlomų prekių atitikties techninės specifikacijos ir komplektacijos </w:t>
            </w:r>
          </w:p>
          <w:p w:rsidR="00AF2191" w:rsidRPr="00CF1C66" w:rsidRDefault="00AF2191" w:rsidP="00CF1C66">
            <w:pPr>
              <w:spacing w:after="0" w:line="240" w:lineRule="auto"/>
              <w:jc w:val="center"/>
              <w:rPr>
                <w:b/>
                <w:szCs w:val="24"/>
              </w:rPr>
            </w:pPr>
            <w:r w:rsidRPr="00CF1C66">
              <w:rPr>
                <w:b/>
                <w:szCs w:val="24"/>
              </w:rPr>
              <w:t xml:space="preserve">reikalavimams lentelė </w:t>
            </w:r>
            <w:r w:rsidR="00B26A98" w:rsidRPr="00CF1C66">
              <w:rPr>
                <w:b/>
                <w:szCs w:val="24"/>
              </w:rPr>
              <w:t>(</w:t>
            </w:r>
            <w:r w:rsidR="00B26A98" w:rsidRPr="00CF1C66">
              <w:rPr>
                <w:b/>
                <w:szCs w:val="24"/>
                <w:highlight w:val="yellow"/>
              </w:rPr>
              <w:t>UŽPILDO TIEKĖJAS</w:t>
            </w:r>
            <w:r w:rsidR="00B26A98" w:rsidRPr="00CF1C66">
              <w:rPr>
                <w:b/>
                <w:szCs w:val="24"/>
              </w:rPr>
              <w:t>)</w:t>
            </w:r>
          </w:p>
        </w:tc>
      </w:tr>
      <w:tr w:rsidR="00AF2191" w:rsidRPr="00CF1C66" w:rsidTr="00DD45AB">
        <w:tc>
          <w:tcPr>
            <w:tcW w:w="4839" w:type="dxa"/>
            <w:shd w:val="clear" w:color="auto" w:fill="auto"/>
          </w:tcPr>
          <w:p w:rsidR="00AF2191" w:rsidRPr="00CF1C66" w:rsidRDefault="00AF2191" w:rsidP="00CF1C66">
            <w:pPr>
              <w:spacing w:after="0" w:line="240" w:lineRule="auto"/>
              <w:jc w:val="center"/>
              <w:rPr>
                <w:b/>
                <w:color w:val="000000"/>
                <w:szCs w:val="24"/>
              </w:rPr>
            </w:pPr>
            <w:r w:rsidRPr="00CF1C66">
              <w:rPr>
                <w:b/>
                <w:color w:val="000000"/>
                <w:szCs w:val="24"/>
              </w:rPr>
              <w:t>TECHNINĖS SPECIFIKACIJOS REIKALAVIMAI</w:t>
            </w:r>
          </w:p>
        </w:tc>
        <w:tc>
          <w:tcPr>
            <w:tcW w:w="4789" w:type="dxa"/>
            <w:shd w:val="clear" w:color="auto" w:fill="auto"/>
          </w:tcPr>
          <w:p w:rsidR="00AF2191" w:rsidRDefault="00B26A98" w:rsidP="00CF1C66">
            <w:pPr>
              <w:spacing w:after="0" w:line="240" w:lineRule="auto"/>
              <w:jc w:val="center"/>
              <w:rPr>
                <w:b/>
                <w:szCs w:val="24"/>
              </w:rPr>
            </w:pPr>
            <w:r w:rsidRPr="00CF1C66">
              <w:rPr>
                <w:b/>
                <w:szCs w:val="24"/>
              </w:rPr>
              <w:t xml:space="preserve">TIEKĖJO </w:t>
            </w:r>
            <w:r w:rsidR="00AF2191" w:rsidRPr="00CF1C66">
              <w:rPr>
                <w:b/>
                <w:szCs w:val="24"/>
              </w:rPr>
              <w:t>SIŪLOMO ĮRENGINIO</w:t>
            </w:r>
            <w:r w:rsidRPr="00CF1C66">
              <w:rPr>
                <w:b/>
                <w:szCs w:val="24"/>
              </w:rPr>
              <w:t xml:space="preserve"> </w:t>
            </w:r>
            <w:r w:rsidR="00AF2191" w:rsidRPr="00CF1C66">
              <w:rPr>
                <w:b/>
                <w:szCs w:val="24"/>
              </w:rPr>
              <w:t>/</w:t>
            </w:r>
            <w:r w:rsidRPr="00CF1C66">
              <w:rPr>
                <w:b/>
                <w:szCs w:val="24"/>
              </w:rPr>
              <w:t xml:space="preserve"> </w:t>
            </w:r>
            <w:r w:rsidR="00AF2191" w:rsidRPr="00CF1C66">
              <w:rPr>
                <w:b/>
                <w:szCs w:val="24"/>
              </w:rPr>
              <w:t>ĮRANGOS PARAMETR</w:t>
            </w:r>
            <w:r w:rsidRPr="00CF1C66">
              <w:rPr>
                <w:b/>
                <w:szCs w:val="24"/>
              </w:rPr>
              <w:t xml:space="preserve">AI </w:t>
            </w:r>
            <w:r w:rsidR="00AF2191" w:rsidRPr="00CF1C66">
              <w:rPr>
                <w:b/>
                <w:szCs w:val="24"/>
              </w:rPr>
              <w:t>/</w:t>
            </w:r>
            <w:r w:rsidRPr="00CF1C66">
              <w:rPr>
                <w:b/>
                <w:szCs w:val="24"/>
              </w:rPr>
              <w:t xml:space="preserve"> </w:t>
            </w:r>
            <w:r w:rsidR="00AF2191" w:rsidRPr="00CF1C66">
              <w:rPr>
                <w:b/>
                <w:szCs w:val="24"/>
              </w:rPr>
              <w:t>DUOMEN</w:t>
            </w:r>
            <w:r w:rsidRPr="00CF1C66">
              <w:rPr>
                <w:b/>
                <w:szCs w:val="24"/>
              </w:rPr>
              <w:t>Y</w:t>
            </w:r>
            <w:r w:rsidR="00AF2191" w:rsidRPr="00CF1C66">
              <w:rPr>
                <w:b/>
                <w:szCs w:val="24"/>
              </w:rPr>
              <w:t>S</w:t>
            </w:r>
          </w:p>
          <w:p w:rsidR="00B17A50" w:rsidRPr="00CF1C66" w:rsidRDefault="00B17A50" w:rsidP="00B17A50">
            <w:pPr>
              <w:spacing w:after="0" w:line="240" w:lineRule="auto"/>
              <w:jc w:val="center"/>
              <w:rPr>
                <w:b/>
                <w:szCs w:val="24"/>
              </w:rPr>
            </w:pPr>
            <w:r w:rsidRPr="00B17A50">
              <w:rPr>
                <w:b/>
                <w:szCs w:val="24"/>
                <w:highlight w:val="yellow"/>
              </w:rPr>
              <w:t xml:space="preserve">Šiame stulpelyje turi būti aprašyti siūlomos prekės parametrai, įrodantys atitikimą </w:t>
            </w:r>
            <w:r>
              <w:rPr>
                <w:b/>
                <w:szCs w:val="24"/>
                <w:highlight w:val="yellow"/>
              </w:rPr>
              <w:t xml:space="preserve">kiekvienam </w:t>
            </w:r>
            <w:r w:rsidRPr="00B17A50">
              <w:rPr>
                <w:b/>
                <w:szCs w:val="24"/>
                <w:highlight w:val="yellow"/>
              </w:rPr>
              <w:t>reikalavim</w:t>
            </w:r>
            <w:r>
              <w:rPr>
                <w:b/>
                <w:szCs w:val="24"/>
                <w:highlight w:val="yellow"/>
              </w:rPr>
              <w:t>ui</w:t>
            </w:r>
            <w:r>
              <w:rPr>
                <w:b/>
                <w:szCs w:val="24"/>
              </w:rPr>
              <w:t xml:space="preserve"> </w:t>
            </w:r>
          </w:p>
        </w:tc>
      </w:tr>
      <w:tr w:rsidR="00AF2191" w:rsidRPr="00CF1C66" w:rsidTr="00DD45AB">
        <w:tc>
          <w:tcPr>
            <w:tcW w:w="4839" w:type="dxa"/>
            <w:shd w:val="clear" w:color="auto" w:fill="auto"/>
          </w:tcPr>
          <w:p w:rsidR="00AF2191" w:rsidRPr="00CF1C66" w:rsidRDefault="009E0FE3" w:rsidP="009E0FE3">
            <w:pPr>
              <w:spacing w:after="0" w:line="240" w:lineRule="auto"/>
              <w:rPr>
                <w:b/>
                <w:szCs w:val="24"/>
              </w:rPr>
            </w:pPr>
            <w:r>
              <w:rPr>
                <w:color w:val="000000"/>
                <w:szCs w:val="24"/>
              </w:rPr>
              <w:t>T</w:t>
            </w:r>
            <w:r w:rsidR="00AF2191" w:rsidRPr="00CF1C66">
              <w:rPr>
                <w:color w:val="000000"/>
                <w:szCs w:val="24"/>
              </w:rPr>
              <w:t>echniniai reikalavimai:</w:t>
            </w:r>
          </w:p>
        </w:tc>
        <w:tc>
          <w:tcPr>
            <w:tcW w:w="4789" w:type="dxa"/>
            <w:shd w:val="clear" w:color="auto" w:fill="auto"/>
          </w:tcPr>
          <w:p w:rsidR="00AF2191" w:rsidRPr="00CF1C66" w:rsidRDefault="009E0FE3" w:rsidP="009E0FE3">
            <w:pPr>
              <w:spacing w:after="0" w:line="240" w:lineRule="auto"/>
              <w:rPr>
                <w:b/>
                <w:szCs w:val="24"/>
              </w:rPr>
            </w:pPr>
            <w:r>
              <w:rPr>
                <w:color w:val="000000"/>
                <w:szCs w:val="24"/>
              </w:rPr>
              <w:t>T</w:t>
            </w:r>
            <w:r w:rsidR="00AF2191" w:rsidRPr="00CF1C66">
              <w:rPr>
                <w:color w:val="000000"/>
                <w:szCs w:val="24"/>
              </w:rPr>
              <w:t>echniniai reikalavimai:</w:t>
            </w:r>
          </w:p>
        </w:tc>
      </w:tr>
      <w:tr w:rsidR="00AF2191" w:rsidRPr="00CF1C66" w:rsidTr="00DD45AB">
        <w:tc>
          <w:tcPr>
            <w:tcW w:w="4839" w:type="dxa"/>
            <w:shd w:val="clear" w:color="auto" w:fill="auto"/>
          </w:tcPr>
          <w:p w:rsidR="00DD45AB" w:rsidRPr="00DD45AB" w:rsidRDefault="00DD45AB" w:rsidP="00DD0F60">
            <w:pPr>
              <w:pStyle w:val="ListParagraph"/>
              <w:numPr>
                <w:ilvl w:val="0"/>
                <w:numId w:val="12"/>
              </w:numPr>
              <w:tabs>
                <w:tab w:val="left" w:pos="1134"/>
              </w:tabs>
              <w:spacing w:after="0" w:line="21" w:lineRule="atLeast"/>
              <w:ind w:left="22" w:firstLine="0"/>
              <w:jc w:val="both"/>
              <w:rPr>
                <w:rFonts w:ascii="Times New Roman" w:eastAsiaTheme="minorHAnsi" w:hAnsi="Times New Roman"/>
                <w:b/>
                <w:color w:val="000000"/>
                <w:sz w:val="24"/>
                <w:szCs w:val="24"/>
              </w:rPr>
            </w:pPr>
            <w:r w:rsidRPr="00DD45AB">
              <w:rPr>
                <w:rFonts w:ascii="Times New Roman" w:hAnsi="Times New Roman"/>
                <w:b/>
                <w:sz w:val="24"/>
                <w:szCs w:val="24"/>
              </w:rPr>
              <w:t xml:space="preserve">Bendrieji reikalavimai </w:t>
            </w:r>
            <w:r w:rsidRPr="00DD45AB">
              <w:rPr>
                <w:rFonts w:ascii="Times New Roman" w:hAnsi="Times New Roman"/>
                <w:b/>
                <w:sz w:val="24"/>
                <w:szCs w:val="24"/>
              </w:rPr>
              <w:t>eketroninio pakeliamo taikinio komplektui (</w:t>
            </w:r>
            <w:r>
              <w:rPr>
                <w:rFonts w:ascii="Times New Roman" w:hAnsi="Times New Roman"/>
                <w:b/>
                <w:sz w:val="24"/>
                <w:szCs w:val="24"/>
              </w:rPr>
              <w:t>toliau - s</w:t>
            </w:r>
            <w:r w:rsidRPr="00DD45AB">
              <w:rPr>
                <w:rFonts w:ascii="Times New Roman" w:hAnsi="Times New Roman"/>
                <w:b/>
                <w:sz w:val="24"/>
                <w:szCs w:val="24"/>
              </w:rPr>
              <w:t>istema)</w:t>
            </w:r>
            <w:r w:rsidRPr="00DD45AB">
              <w:rPr>
                <w:rFonts w:ascii="Times New Roman" w:hAnsi="Times New Roman"/>
                <w:b/>
                <w:color w:val="000000"/>
                <w:sz w:val="24"/>
                <w:szCs w:val="24"/>
              </w:rPr>
              <w:t xml:space="preserve">: </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hAnsi="Times New Roman"/>
                <w:color w:val="000000"/>
                <w:sz w:val="24"/>
                <w:szCs w:val="24"/>
              </w:rPr>
              <w:t xml:space="preserve">sistema turi </w:t>
            </w:r>
            <w:r w:rsidRPr="00DD45AB">
              <w:rPr>
                <w:rFonts w:ascii="Times New Roman" w:eastAsia="Times New Roman" w:hAnsi="Times New Roman"/>
                <w:color w:val="000000"/>
                <w:sz w:val="24"/>
                <w:szCs w:val="24"/>
                <w:lang w:val="en-US"/>
              </w:rPr>
              <w:t>veikti autonomiškai, be papildomų išorinių valdymo sistemų;</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būti valdoma rankiniu valdikliu arba planšetiniu / nuotolinio valdymo įrenginiu;</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leisti operatoriui valdyti pavienius taikinius ir jų grupes;</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užtikrinti komandų įvykdymo patvirtinimų perdavimą valdymo sistemai;</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palaikyti įvairius šaudymo pratybų scenarijus;</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visose naudotojo sąsajose numatytoji kalba turi būti lietuvių arba anglų;</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sistema turi turėti IP44 apsaugos klasę mechaninei sistemai;</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sistema turi turėti IP65 apsaugos klasę elektronikai.</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sistema turi veikti aplinkos temperatūroje nuo –20 °C iki +50 °C;</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 xml:space="preserve"> sistema turi veikti išlaikydama nustatytas charakteristikas esant pastoviam arba gūsingam vėjui iki 15 m/s;</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 xml:space="preserve"> nesupakuota sistema, išskyrus valdymo pultą, turi atlaikyti 1,2 m transportavimo numetimo bandymą pagal AECTP 400, metodą 414, procedūrą I;</w:t>
            </w:r>
          </w:p>
          <w:p w:rsidR="00DD45AB"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 xml:space="preserve"> sistema turi išlaikyti funkcionalumą veikiama elektromagnetinio lauko pagal MIL-STD-461F, RS103 metodą arba AECTP 500, Category 502, NRS02.2;</w:t>
            </w:r>
          </w:p>
          <w:p w:rsidR="00AF2191" w:rsidRPr="00DD45AB" w:rsidRDefault="00DD45AB" w:rsidP="00DD0F60">
            <w:pPr>
              <w:pStyle w:val="ListParagraph"/>
              <w:numPr>
                <w:ilvl w:val="1"/>
                <w:numId w:val="12"/>
              </w:numPr>
              <w:spacing w:after="0" w:line="21" w:lineRule="atLeast"/>
              <w:ind w:left="22"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 xml:space="preserve"> Sistema turi turėti galimybę vieno mygtuko paspaudimu inicijuoti avarinę komandą. </w:t>
            </w:r>
          </w:p>
        </w:tc>
        <w:tc>
          <w:tcPr>
            <w:tcW w:w="4789" w:type="dxa"/>
            <w:shd w:val="clear" w:color="auto" w:fill="auto"/>
          </w:tcPr>
          <w:p w:rsidR="00AF2191" w:rsidRPr="00CF1C66" w:rsidRDefault="00AF2191" w:rsidP="00DD0F60">
            <w:pPr>
              <w:spacing w:after="0" w:line="21" w:lineRule="atLeast"/>
              <w:rPr>
                <w:b/>
                <w:szCs w:val="24"/>
              </w:rPr>
            </w:pPr>
          </w:p>
        </w:tc>
      </w:tr>
      <w:tr w:rsidR="00AF2191" w:rsidRPr="00CF1C66" w:rsidTr="00DD45AB">
        <w:tc>
          <w:tcPr>
            <w:tcW w:w="4839" w:type="dxa"/>
            <w:shd w:val="clear" w:color="auto" w:fill="auto"/>
          </w:tcPr>
          <w:p w:rsidR="00DD45AB" w:rsidRPr="00DD45AB" w:rsidRDefault="00DD45AB" w:rsidP="00DD0F60">
            <w:pPr>
              <w:pStyle w:val="ListParagraph"/>
              <w:numPr>
                <w:ilvl w:val="0"/>
                <w:numId w:val="12"/>
              </w:numPr>
              <w:spacing w:after="0" w:line="21" w:lineRule="atLeast"/>
              <w:ind w:left="164" w:firstLine="0"/>
              <w:jc w:val="both"/>
              <w:rPr>
                <w:rFonts w:ascii="Times New Roman" w:eastAsia="Times New Roman" w:hAnsi="Times New Roman"/>
                <w:b/>
                <w:color w:val="000000"/>
                <w:sz w:val="24"/>
                <w:szCs w:val="24"/>
                <w:lang w:val="en-US"/>
              </w:rPr>
            </w:pPr>
            <w:r w:rsidRPr="00DD45AB">
              <w:rPr>
                <w:rFonts w:ascii="Times New Roman" w:eastAsia="Times New Roman" w:hAnsi="Times New Roman"/>
                <w:b/>
                <w:color w:val="000000"/>
                <w:sz w:val="24"/>
                <w:szCs w:val="24"/>
              </w:rPr>
              <w:t xml:space="preserve">Funkciniai </w:t>
            </w:r>
            <w:r w:rsidRPr="00DD45AB">
              <w:rPr>
                <w:rFonts w:ascii="Times New Roman" w:eastAsia="Times New Roman" w:hAnsi="Times New Roman"/>
                <w:b/>
                <w:color w:val="000000"/>
                <w:sz w:val="24"/>
                <w:szCs w:val="24"/>
              </w:rPr>
              <w:t>reikalavimai /</w:t>
            </w:r>
            <w:r w:rsidRPr="00DD45AB">
              <w:rPr>
                <w:rFonts w:ascii="Times New Roman" w:hAnsi="Times New Roman"/>
                <w:b/>
                <w:sz w:val="24"/>
                <w:szCs w:val="24"/>
              </w:rPr>
              <w:t xml:space="preserve"> </w:t>
            </w:r>
            <w:r w:rsidRPr="00DD45AB">
              <w:rPr>
                <w:rFonts w:ascii="Times New Roman" w:eastAsia="Times New Roman" w:hAnsi="Times New Roman"/>
                <w:b/>
                <w:color w:val="000000"/>
                <w:sz w:val="24"/>
                <w:szCs w:val="24"/>
              </w:rPr>
              <w:t>Taikinių valdymas:</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rPr>
            </w:pPr>
            <w:r w:rsidRPr="00DD45AB">
              <w:rPr>
                <w:rFonts w:ascii="Times New Roman" w:eastAsia="Times New Roman" w:hAnsi="Times New Roman"/>
                <w:color w:val="000000"/>
                <w:sz w:val="24"/>
                <w:szCs w:val="24"/>
              </w:rPr>
              <w:t>sistema turi užtikrinti taikinių pakėlimą;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rPr>
            </w:pPr>
            <w:r w:rsidRPr="00DD45AB">
              <w:rPr>
                <w:rFonts w:ascii="Times New Roman" w:eastAsia="Times New Roman" w:hAnsi="Times New Roman"/>
                <w:color w:val="000000"/>
                <w:sz w:val="24"/>
                <w:szCs w:val="24"/>
              </w:rPr>
              <w:t>taikinių nuleidimą;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iš anksto nustatytų taikinių grupių valdymą;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individualų iki 999 taikinių valdymą;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ne mažiau kaip 20 grupių programavimą;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kiekvienoje grupėje turi būti galima priskirti ne mažiau kaip 20 taikinių;</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nuotolinį prie taikinių prijungtų terminių taikinių valdymą;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komandų vykdymo reakcijos laiką ne ilgesnį kaip 0,5 s;</w:t>
            </w:r>
          </w:p>
          <w:p w:rsidR="00AF2191"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sistema turi būti pritaikyta fiksuoti skirtingo kalibro pataikymus;</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D45AB" w:rsidRPr="00DD45AB" w:rsidRDefault="00DD45AB" w:rsidP="00DD0F60">
            <w:pPr>
              <w:pStyle w:val="ListParagraph"/>
              <w:numPr>
                <w:ilvl w:val="0"/>
                <w:numId w:val="12"/>
              </w:numPr>
              <w:spacing w:after="0" w:line="21" w:lineRule="atLeast"/>
              <w:ind w:left="164" w:firstLine="0"/>
              <w:jc w:val="both"/>
              <w:rPr>
                <w:rFonts w:ascii="Times New Roman" w:eastAsia="Times New Roman" w:hAnsi="Times New Roman"/>
                <w:b/>
                <w:color w:val="000000"/>
                <w:sz w:val="24"/>
                <w:szCs w:val="24"/>
                <w:lang w:val="en-US"/>
              </w:rPr>
            </w:pPr>
            <w:r w:rsidRPr="00DD45AB">
              <w:rPr>
                <w:rFonts w:ascii="Times New Roman" w:eastAsia="Times New Roman" w:hAnsi="Times New Roman"/>
                <w:b/>
                <w:color w:val="000000"/>
                <w:sz w:val="24"/>
                <w:szCs w:val="24"/>
                <w:lang w:val="en-US"/>
              </w:rPr>
              <w:t>Konfigūravimo funkcijos.</w:t>
            </w:r>
            <w:r w:rsidRPr="00DD45AB">
              <w:rPr>
                <w:rFonts w:ascii="Times New Roman" w:hAnsi="Times New Roman"/>
                <w:b/>
                <w:sz w:val="24"/>
                <w:szCs w:val="24"/>
              </w:rPr>
              <w:t xml:space="preserve"> </w:t>
            </w:r>
            <w:r w:rsidRPr="00DD45AB">
              <w:rPr>
                <w:rFonts w:ascii="Times New Roman" w:eastAsia="Times New Roman" w:hAnsi="Times New Roman"/>
                <w:b/>
                <w:color w:val="000000"/>
                <w:sz w:val="24"/>
                <w:szCs w:val="24"/>
                <w:lang w:val="en-US"/>
              </w:rPr>
              <w:t>Operatorius turi turėti galimybę peržiūrėti ir keisti šiuos parametrus:</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pataikymų skaičių iki taikinio nuleidimo / sunaikinimo;</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ekspozicijos arba matomumo laiką;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laukimo laiką tarp taikinio nuleidimo ir pakėlimo;</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pataikymo / smūgio jutiklio jautrumą;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reakciją sunaikinus taikinį: nukristi, svyruoti, likti fiksuotu;</w:t>
            </w:r>
          </w:p>
          <w:p w:rsidR="00AF2191"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pataikymo jautrumą;</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D45AB" w:rsidRPr="00DD45AB" w:rsidRDefault="00DD45AB" w:rsidP="00DD0F60">
            <w:pPr>
              <w:pStyle w:val="ListParagraph"/>
              <w:numPr>
                <w:ilvl w:val="0"/>
                <w:numId w:val="12"/>
              </w:numPr>
              <w:spacing w:after="0" w:line="21" w:lineRule="atLeast"/>
              <w:ind w:left="164" w:firstLine="0"/>
              <w:jc w:val="both"/>
              <w:rPr>
                <w:rFonts w:ascii="Times New Roman" w:eastAsia="Times New Roman" w:hAnsi="Times New Roman"/>
                <w:b/>
                <w:color w:val="000000"/>
                <w:sz w:val="24"/>
                <w:szCs w:val="24"/>
                <w:lang w:val="en-US"/>
              </w:rPr>
            </w:pPr>
            <w:r w:rsidRPr="00DD45AB">
              <w:rPr>
                <w:rFonts w:ascii="Times New Roman" w:eastAsia="Times New Roman" w:hAnsi="Times New Roman"/>
                <w:b/>
                <w:color w:val="000000"/>
                <w:sz w:val="24"/>
                <w:szCs w:val="24"/>
                <w:lang w:val="en-US"/>
              </w:rPr>
              <w:t>Ryšio ir išorinių sąsajų reikalavimai:</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ryšio nuotolis tarp valdymo bloko / nuotolinio valdymo pulto ir taikinių sistemų turi būti ne mažesnis kaip 2500 m tiesioginio matomumo sąlygomis;</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ryšys gali būti užtikrinamas naudojant vidinę ir / arba išorinę anteną;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sistema turi perduoti valdymo sistemai patvirtinimą apie visas įvykdytas komandas;</w:t>
            </w:r>
          </w:p>
          <w:p w:rsidR="00AF2191"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nuleidžiamas / iškylantis taikinys turi turėti bent šias jungtis: mūšio efekto simuliacijos jungtį  ir vieną jungtį  šūvio fiksavimo sistemai.</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D45AB" w:rsidRPr="00DD45AB" w:rsidRDefault="00DD45AB" w:rsidP="00DD0F60">
            <w:pPr>
              <w:pStyle w:val="ListParagraph"/>
              <w:numPr>
                <w:ilvl w:val="0"/>
                <w:numId w:val="12"/>
              </w:numPr>
              <w:spacing w:after="0" w:line="21" w:lineRule="atLeast"/>
              <w:ind w:left="164" w:firstLine="0"/>
              <w:jc w:val="both"/>
              <w:rPr>
                <w:rFonts w:ascii="Times New Roman" w:eastAsia="Times New Roman" w:hAnsi="Times New Roman"/>
                <w:b/>
                <w:color w:val="000000"/>
                <w:sz w:val="24"/>
                <w:szCs w:val="24"/>
                <w:lang w:val="en-US"/>
              </w:rPr>
            </w:pPr>
            <w:r w:rsidRPr="00DD45AB">
              <w:rPr>
                <w:rFonts w:ascii="Times New Roman" w:eastAsia="Times New Roman" w:hAnsi="Times New Roman"/>
                <w:b/>
                <w:color w:val="000000"/>
                <w:sz w:val="24"/>
                <w:szCs w:val="24"/>
                <w:lang w:val="en-US"/>
              </w:rPr>
              <w:t>Nuleidžiamo / iškylančio taikinio reikalavimai:</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taikinio mechanizmas turi būti tvirtas, lauko sąlygoms pritaikytas įrenginys;</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svoris be taikinio silueto ir akumuliatoriaus turi būti ne didesnis kaip 12 kg;</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jungikliai ir mygtukai turi būti suprojektuoti taip, kad nebūtų galima supainioti jų funkcijų;</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 xml:space="preserve">simboliai ir užrašai ant valdymo elementų turi būti aiškūs; </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techninės priežiūros darbai neturi bloginti sistemos saugos charakteristikų;</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taikinio mechanizmas turi palaikyti šiuos maitinimo šaltinius:</w:t>
            </w:r>
            <w:r w:rsidRPr="00DD45AB">
              <w:rPr>
                <w:rFonts w:ascii="Times New Roman" w:hAnsi="Times New Roman"/>
                <w:sz w:val="24"/>
                <w:szCs w:val="24"/>
              </w:rPr>
              <w:t xml:space="preserve"> </w:t>
            </w:r>
            <w:r w:rsidRPr="00DD45AB">
              <w:rPr>
                <w:rFonts w:ascii="Times New Roman" w:eastAsia="Times New Roman" w:hAnsi="Times New Roman"/>
                <w:color w:val="000000"/>
                <w:sz w:val="24"/>
                <w:szCs w:val="24"/>
                <w:lang w:val="en-US"/>
              </w:rPr>
              <w:t>NiCd akumuliatorių, kurio darbinė įtampa yra ne mažesnė kaip 10 V ir ne didesnė kaip 15 V, ir Li-Ion akumuliatorių, kurio darbinė įtampa yra ne mažesnė kaip 12 V ir ne didesnė kaip 17 V;</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turi būti galimybė prijungti ne mažiau kaip du išorinius akumuliatorius;</w:t>
            </w:r>
          </w:p>
          <w:p w:rsidR="00AF2191"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sistema turi automatiškai nuleisti siluetą, kai akumuliatoriaus įkrova tampa maža arba akumuliatorius i</w:t>
            </w:r>
            <w:r w:rsidRPr="00DD45AB">
              <w:rPr>
                <w:rFonts w:ascii="Times New Roman" w:eastAsia="Times New Roman" w:hAnsi="Times New Roman"/>
                <w:color w:val="000000"/>
                <w:sz w:val="24"/>
                <w:szCs w:val="24"/>
              </w:rPr>
              <w:t>šsikrauna.</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D45AB" w:rsidRPr="00DD45AB" w:rsidRDefault="00DD45AB" w:rsidP="00DD0F60">
            <w:pPr>
              <w:pStyle w:val="ListParagraph"/>
              <w:numPr>
                <w:ilvl w:val="0"/>
                <w:numId w:val="12"/>
              </w:numPr>
              <w:spacing w:after="0" w:line="21" w:lineRule="atLeast"/>
              <w:ind w:left="164" w:firstLine="0"/>
              <w:jc w:val="both"/>
              <w:rPr>
                <w:rFonts w:ascii="Times New Roman" w:eastAsia="Times New Roman" w:hAnsi="Times New Roman"/>
                <w:b/>
                <w:color w:val="000000"/>
                <w:sz w:val="24"/>
                <w:szCs w:val="24"/>
                <w:lang w:val="en-US"/>
              </w:rPr>
            </w:pPr>
            <w:r w:rsidRPr="00DD45AB">
              <w:rPr>
                <w:rFonts w:ascii="Times New Roman" w:eastAsia="Times New Roman" w:hAnsi="Times New Roman"/>
                <w:b/>
                <w:color w:val="000000"/>
                <w:sz w:val="24"/>
                <w:szCs w:val="24"/>
                <w:lang w:val="en-US"/>
              </w:rPr>
              <w:t>Nuotolinio valdymo pulto techniniai reikalavimai:</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tinkamas valdyti mūvint pirštines;</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nuotolinio valdymo pultas turi atlaikyti transportavimo kritimo bandymus pagal MIL-STD-810G, Method 516, Procedure IV, Transit Drop;</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pritaikytas įvairiems šaudymo scenarijams;</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matmenys ne daugiau kaip 26 × 20 × 5 cm be antenos;</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svoris ne daugiau kaip 1.5 kg;</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ekrano dydis turi būti ne mažesnis kaip 5 coliai;</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siųstuvo galia ne mažesnė kaip 2 W;</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radijo kanalų skaičius ne mažiau kaip 10;</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ryšio atstumas ne mažesnis kaip 2500 m;</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 xml:space="preserve"> pultas turi turėti vidinę bateriją su USB-C PD įkrovikliu;</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 xml:space="preserve"> pulto veikimo laikas ne mažesnis kaip 12 val.;</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 xml:space="preserve"> apsaugos klasė ne mažesnė kaip IP65;</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 xml:space="preserve"> valdymo pultas turi turėti anteną;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 xml:space="preserve"> visos jungtys turi turėti apsauginius dangtelius, kai nėra naudojamos;</w:t>
            </w:r>
          </w:p>
          <w:p w:rsidR="00AF2191"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 xml:space="preserve"> ekrano apsauga nuo įbrėžimų ir pažeidimų arba grūdintu apsauginiu stiklu.</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D45AB" w:rsidRPr="00DD45AB" w:rsidRDefault="00DD45AB" w:rsidP="00DD0F60">
            <w:pPr>
              <w:pStyle w:val="ListParagraph"/>
              <w:numPr>
                <w:ilvl w:val="0"/>
                <w:numId w:val="12"/>
              </w:numPr>
              <w:spacing w:after="0" w:line="21" w:lineRule="atLeast"/>
              <w:ind w:left="164" w:firstLine="0"/>
              <w:jc w:val="both"/>
              <w:rPr>
                <w:rFonts w:ascii="Times New Roman" w:eastAsia="Times New Roman" w:hAnsi="Times New Roman"/>
                <w:b/>
                <w:color w:val="000000"/>
                <w:sz w:val="24"/>
                <w:szCs w:val="24"/>
                <w:lang w:val="en-US"/>
              </w:rPr>
            </w:pPr>
            <w:r w:rsidRPr="00DD45AB">
              <w:rPr>
                <w:rFonts w:ascii="Times New Roman" w:eastAsia="Times New Roman" w:hAnsi="Times New Roman"/>
                <w:b/>
                <w:color w:val="000000"/>
                <w:sz w:val="24"/>
                <w:szCs w:val="24"/>
                <w:lang w:val="en-US"/>
              </w:rPr>
              <w:t>Pataikymų atvaizdavimo reikalavimai:</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nuotolinio valdymo pultas turi rodyti</w:t>
            </w:r>
            <w:r w:rsidRPr="00DD45AB">
              <w:rPr>
                <w:rFonts w:ascii="Times New Roman" w:hAnsi="Times New Roman"/>
                <w:sz w:val="24"/>
                <w:szCs w:val="24"/>
              </w:rPr>
              <w:t xml:space="preserve"> </w:t>
            </w:r>
            <w:r w:rsidRPr="00DD45AB">
              <w:rPr>
                <w:rFonts w:ascii="Times New Roman" w:eastAsia="Times New Roman" w:hAnsi="Times New Roman"/>
                <w:color w:val="000000"/>
                <w:sz w:val="24"/>
                <w:szCs w:val="24"/>
                <w:lang w:val="en-US"/>
              </w:rPr>
              <w:t>pataikymų skaičių;</w:t>
            </w:r>
            <w:r w:rsidRPr="00DD45AB">
              <w:rPr>
                <w:rFonts w:ascii="Times New Roman" w:hAnsi="Times New Roman"/>
                <w:sz w:val="24"/>
                <w:szCs w:val="24"/>
              </w:rPr>
              <w:t xml:space="preserve"> </w:t>
            </w:r>
            <w:r w:rsidRPr="00DD45AB">
              <w:rPr>
                <w:rFonts w:ascii="Times New Roman" w:eastAsia="Times New Roman" w:hAnsi="Times New Roman"/>
                <w:color w:val="000000"/>
                <w:sz w:val="24"/>
                <w:szCs w:val="24"/>
                <w:lang w:val="en-US"/>
              </w:rPr>
              <w:t>laiką iki pirmojo pataikymo;</w:t>
            </w:r>
            <w:r w:rsidRPr="00DD45AB">
              <w:rPr>
                <w:rFonts w:ascii="Times New Roman" w:hAnsi="Times New Roman"/>
                <w:sz w:val="24"/>
                <w:szCs w:val="24"/>
              </w:rPr>
              <w:t xml:space="preserve"> laiką iki taikinio neutralizavimo;</w:t>
            </w:r>
          </w:p>
          <w:p w:rsidR="00AF2191"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grafiškai atvaizduoti pataikymus ir nepataikymus taikinio silueto atžvilgiu.</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D45AB" w:rsidRPr="00DD45AB" w:rsidRDefault="00DD45AB" w:rsidP="00DD0F60">
            <w:pPr>
              <w:pStyle w:val="ListParagraph"/>
              <w:numPr>
                <w:ilvl w:val="0"/>
                <w:numId w:val="12"/>
              </w:numPr>
              <w:spacing w:after="0" w:line="21" w:lineRule="atLeast"/>
              <w:ind w:left="164" w:firstLine="0"/>
              <w:jc w:val="both"/>
              <w:rPr>
                <w:rFonts w:ascii="Times New Roman" w:eastAsia="Times New Roman" w:hAnsi="Times New Roman"/>
                <w:b/>
                <w:color w:val="000000"/>
                <w:sz w:val="24"/>
                <w:szCs w:val="24"/>
                <w:lang w:val="en-US"/>
              </w:rPr>
            </w:pPr>
            <w:r w:rsidRPr="00DD45AB">
              <w:rPr>
                <w:rFonts w:ascii="Times New Roman" w:eastAsia="Times New Roman" w:hAnsi="Times New Roman"/>
                <w:b/>
                <w:color w:val="000000"/>
                <w:sz w:val="24"/>
                <w:szCs w:val="24"/>
                <w:lang w:val="en-US"/>
              </w:rPr>
              <w:t>Šūvio fiksavimo sistemos reikalavimai:</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šūvio fiksavimo sistema turi perduoti pataikymų rezultatus, kalibrą, būseną ir kitą svarbią informaciją į pakeliamo taikinio sistemą;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registruoti aptiktas kulkas milimetrais;</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pateikti kulkų koordinates X ir Y atskaitos taško atžvilgiu;</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perduoti visus svarbius įspėjimus ir klaidas į pakeliamo taikinio sistemą.</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turėti apsauginius dangtelius visoms jungtims ir angoms;</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būti lengvai pritvirtinama prie pakeliamo taikinio;</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nereikalauti specialių įrankių tvirtinimui;</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sverti ne daugiau kaip 10 kg;</w:t>
            </w:r>
          </w:p>
          <w:p w:rsidR="00DD45AB"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šūvio fiksavimo sistema turi būti maitinama iš pakeliamo taikinio;</w:t>
            </w:r>
          </w:p>
          <w:p w:rsidR="00AF2191" w:rsidRPr="00DD45AB" w:rsidRDefault="00DD45AB" w:rsidP="00DD0F60">
            <w:pPr>
              <w:pStyle w:val="ListParagraph"/>
              <w:numPr>
                <w:ilvl w:val="1"/>
                <w:numId w:val="12"/>
              </w:numPr>
              <w:spacing w:after="0" w:line="21" w:lineRule="atLeast"/>
              <w:ind w:left="164" w:firstLine="0"/>
              <w:jc w:val="both"/>
              <w:rPr>
                <w:rFonts w:ascii="Times New Roman" w:eastAsia="Times New Roman" w:hAnsi="Times New Roman"/>
                <w:color w:val="000000"/>
                <w:sz w:val="24"/>
                <w:szCs w:val="24"/>
                <w:lang w:val="en-US"/>
              </w:rPr>
            </w:pPr>
            <w:r w:rsidRPr="00DD45AB">
              <w:rPr>
                <w:rFonts w:ascii="Times New Roman" w:eastAsia="Times New Roman" w:hAnsi="Times New Roman"/>
                <w:color w:val="000000"/>
                <w:sz w:val="24"/>
                <w:szCs w:val="24"/>
                <w:lang w:val="en-US"/>
              </w:rPr>
              <w:t>pilnas funkcionalumas turi būti išlaikomas, kai pakeliamo taikinio išėjimo įtampa sumažėja iki 12 V.</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D45AB" w:rsidRPr="00DD45AB" w:rsidRDefault="00DD45AB" w:rsidP="00DD0F60">
            <w:pPr>
              <w:spacing w:after="0" w:line="21" w:lineRule="atLeast"/>
              <w:ind w:left="164"/>
              <w:jc w:val="center"/>
              <w:rPr>
                <w:rFonts w:eastAsiaTheme="minorHAnsi"/>
                <w:b/>
                <w:szCs w:val="24"/>
                <w:u w:val="single"/>
              </w:rPr>
            </w:pPr>
            <w:r w:rsidRPr="00DD45AB">
              <w:rPr>
                <w:b/>
                <w:szCs w:val="24"/>
                <w:u w:val="single"/>
              </w:rPr>
              <w:t>PRIVALOMAS ELEKTRONINIO PAKELIAMO TAIKINIO KOMPLEKTAS</w:t>
            </w:r>
          </w:p>
          <w:p w:rsidR="00DD45AB" w:rsidRPr="00DD45AB" w:rsidRDefault="00DD45AB" w:rsidP="00DD0F60">
            <w:pPr>
              <w:pStyle w:val="ListParagraph"/>
              <w:numPr>
                <w:ilvl w:val="0"/>
                <w:numId w:val="13"/>
              </w:numPr>
              <w:tabs>
                <w:tab w:val="left" w:pos="1134"/>
              </w:tabs>
              <w:spacing w:after="0" w:line="21" w:lineRule="atLeast"/>
              <w:ind w:left="164" w:firstLine="0"/>
              <w:jc w:val="both"/>
              <w:rPr>
                <w:rFonts w:ascii="Times New Roman" w:eastAsiaTheme="minorHAnsi" w:hAnsi="Times New Roman"/>
                <w:color w:val="000000"/>
                <w:sz w:val="24"/>
                <w:szCs w:val="24"/>
              </w:rPr>
            </w:pPr>
            <w:r w:rsidRPr="00DD45AB">
              <w:rPr>
                <w:rFonts w:ascii="Times New Roman" w:hAnsi="Times New Roman"/>
                <w:sz w:val="24"/>
                <w:szCs w:val="24"/>
              </w:rPr>
              <w:t>Elektroninio pakeliamo taikinio komplekto sudėtis</w:t>
            </w:r>
            <w:r w:rsidRPr="00DD45AB">
              <w:rPr>
                <w:rFonts w:ascii="Times New Roman" w:hAnsi="Times New Roman"/>
                <w:color w:val="000000"/>
                <w:sz w:val="24"/>
                <w:szCs w:val="24"/>
              </w:rPr>
              <w:t>:</w:t>
            </w:r>
          </w:p>
          <w:p w:rsidR="00DD45AB" w:rsidRPr="00DD45AB" w:rsidRDefault="00DD45AB" w:rsidP="00DD0F60">
            <w:pPr>
              <w:pStyle w:val="ListParagraph"/>
              <w:numPr>
                <w:ilvl w:val="1"/>
                <w:numId w:val="13"/>
              </w:numPr>
              <w:tabs>
                <w:tab w:val="left" w:pos="1134"/>
              </w:tabs>
              <w:spacing w:after="0" w:line="21" w:lineRule="atLeast"/>
              <w:ind w:left="164" w:firstLine="0"/>
              <w:jc w:val="both"/>
              <w:rPr>
                <w:rFonts w:ascii="Times New Roman" w:eastAsia="Times New Roman" w:hAnsi="Times New Roman"/>
                <w:sz w:val="24"/>
                <w:szCs w:val="24"/>
              </w:rPr>
            </w:pPr>
            <w:r w:rsidRPr="00DD45AB">
              <w:rPr>
                <w:rFonts w:ascii="Times New Roman" w:hAnsi="Times New Roman"/>
                <w:sz w:val="24"/>
                <w:szCs w:val="24"/>
              </w:rPr>
              <w:t xml:space="preserve"> </w:t>
            </w:r>
            <w:r w:rsidRPr="00DD45AB">
              <w:rPr>
                <w:rFonts w:ascii="Times New Roman" w:eastAsia="Times New Roman" w:hAnsi="Times New Roman"/>
                <w:color w:val="000000"/>
                <w:sz w:val="24"/>
                <w:szCs w:val="24"/>
                <w:lang w:val="en-US"/>
              </w:rPr>
              <w:t>nuleidžiamų / iškylančių taikinių mechanizmai</w:t>
            </w:r>
            <w:r w:rsidRPr="00DD45AB">
              <w:rPr>
                <w:rFonts w:ascii="Times New Roman" w:hAnsi="Times New Roman"/>
                <w:sz w:val="24"/>
                <w:szCs w:val="24"/>
              </w:rPr>
              <w:t xml:space="preserve"> – 5 vnt</w:t>
            </w:r>
            <w:r w:rsidRPr="00DD45AB">
              <w:rPr>
                <w:rFonts w:ascii="Times New Roman" w:eastAsia="Times New Roman" w:hAnsi="Times New Roman"/>
                <w:sz w:val="24"/>
                <w:szCs w:val="24"/>
              </w:rPr>
              <w:t>.</w:t>
            </w:r>
          </w:p>
          <w:p w:rsidR="00DD45AB" w:rsidRPr="00DD45AB" w:rsidRDefault="00DD45AB" w:rsidP="00DD0F60">
            <w:pPr>
              <w:pStyle w:val="ListParagraph"/>
              <w:numPr>
                <w:ilvl w:val="1"/>
                <w:numId w:val="13"/>
              </w:numPr>
              <w:tabs>
                <w:tab w:val="left" w:pos="1134"/>
              </w:tabs>
              <w:spacing w:after="0" w:line="21" w:lineRule="atLeast"/>
              <w:ind w:left="164" w:firstLine="0"/>
              <w:jc w:val="both"/>
              <w:rPr>
                <w:rFonts w:ascii="Times New Roman" w:eastAsia="Times New Roman" w:hAnsi="Times New Roman"/>
                <w:sz w:val="24"/>
                <w:szCs w:val="24"/>
              </w:rPr>
            </w:pPr>
            <w:r w:rsidRPr="00DD45AB">
              <w:rPr>
                <w:rFonts w:ascii="Times New Roman" w:hAnsi="Times New Roman"/>
                <w:sz w:val="24"/>
                <w:szCs w:val="24"/>
              </w:rPr>
              <w:t xml:space="preserve"> taikinių mechanizmų akumuliatoriai – 10 vnt.</w:t>
            </w:r>
          </w:p>
          <w:p w:rsidR="00DD45AB" w:rsidRPr="00DD45AB" w:rsidRDefault="00DD45AB" w:rsidP="00DD0F60">
            <w:pPr>
              <w:pStyle w:val="ListParagraph"/>
              <w:numPr>
                <w:ilvl w:val="1"/>
                <w:numId w:val="13"/>
              </w:numPr>
              <w:tabs>
                <w:tab w:val="left" w:pos="1134"/>
              </w:tabs>
              <w:spacing w:after="0" w:line="21" w:lineRule="atLeast"/>
              <w:ind w:left="164" w:firstLine="0"/>
              <w:jc w:val="both"/>
              <w:rPr>
                <w:rFonts w:ascii="Times New Roman" w:eastAsia="Times New Roman" w:hAnsi="Times New Roman"/>
                <w:sz w:val="24"/>
                <w:szCs w:val="24"/>
              </w:rPr>
            </w:pPr>
            <w:r w:rsidRPr="00DD45AB">
              <w:rPr>
                <w:rFonts w:ascii="Times New Roman" w:hAnsi="Times New Roman"/>
                <w:sz w:val="24"/>
                <w:szCs w:val="24"/>
              </w:rPr>
              <w:t xml:space="preserve"> taikinių mechanizmų dvigubi akumuliatorių įkrovikliai – 5 vnt.</w:t>
            </w:r>
          </w:p>
          <w:p w:rsidR="00DD45AB" w:rsidRPr="00DD45AB" w:rsidRDefault="00DD45AB" w:rsidP="00DD0F60">
            <w:pPr>
              <w:pStyle w:val="ListParagraph"/>
              <w:numPr>
                <w:ilvl w:val="1"/>
                <w:numId w:val="13"/>
              </w:numPr>
              <w:tabs>
                <w:tab w:val="left" w:pos="1134"/>
              </w:tabs>
              <w:spacing w:after="0" w:line="21" w:lineRule="atLeast"/>
              <w:ind w:left="164" w:firstLine="0"/>
              <w:jc w:val="both"/>
              <w:rPr>
                <w:rFonts w:ascii="Times New Roman" w:eastAsiaTheme="minorHAnsi" w:hAnsi="Times New Roman"/>
                <w:sz w:val="24"/>
                <w:szCs w:val="24"/>
              </w:rPr>
            </w:pPr>
            <w:r w:rsidRPr="00DD45AB">
              <w:rPr>
                <w:rFonts w:ascii="Times New Roman" w:hAnsi="Times New Roman"/>
                <w:sz w:val="24"/>
                <w:szCs w:val="24"/>
              </w:rPr>
              <w:t xml:space="preserve"> šūvio fiksavimo sistema – 1 vnt.</w:t>
            </w:r>
          </w:p>
          <w:p w:rsidR="00DD45AB" w:rsidRPr="00DD45AB" w:rsidRDefault="00DD45AB" w:rsidP="00DD0F60">
            <w:pPr>
              <w:pStyle w:val="ListParagraph"/>
              <w:numPr>
                <w:ilvl w:val="1"/>
                <w:numId w:val="13"/>
              </w:numPr>
              <w:tabs>
                <w:tab w:val="left" w:pos="1134"/>
              </w:tabs>
              <w:spacing w:after="0" w:line="21" w:lineRule="atLeast"/>
              <w:ind w:left="164" w:firstLine="0"/>
              <w:jc w:val="both"/>
              <w:rPr>
                <w:rFonts w:ascii="Times New Roman" w:hAnsi="Times New Roman"/>
                <w:sz w:val="24"/>
                <w:szCs w:val="24"/>
              </w:rPr>
            </w:pPr>
            <w:r w:rsidRPr="00DD45AB">
              <w:rPr>
                <w:rFonts w:ascii="Times New Roman" w:hAnsi="Times New Roman"/>
                <w:sz w:val="24"/>
                <w:szCs w:val="24"/>
              </w:rPr>
              <w:t xml:space="preserve"> taikinių skydai – 5 vnt. </w:t>
            </w:r>
          </w:p>
          <w:p w:rsidR="00DD45AB" w:rsidRPr="00DD45AB" w:rsidRDefault="00DD45AB" w:rsidP="00DD0F60">
            <w:pPr>
              <w:pStyle w:val="ListParagraph"/>
              <w:numPr>
                <w:ilvl w:val="1"/>
                <w:numId w:val="13"/>
              </w:numPr>
              <w:tabs>
                <w:tab w:val="left" w:pos="1134"/>
              </w:tabs>
              <w:spacing w:after="0" w:line="21" w:lineRule="atLeast"/>
              <w:ind w:left="164" w:firstLine="0"/>
              <w:jc w:val="both"/>
              <w:rPr>
                <w:rFonts w:ascii="Times New Roman" w:hAnsi="Times New Roman"/>
                <w:sz w:val="24"/>
                <w:szCs w:val="24"/>
              </w:rPr>
            </w:pPr>
            <w:r w:rsidRPr="00DD45AB">
              <w:rPr>
                <w:rFonts w:ascii="Times New Roman" w:hAnsi="Times New Roman"/>
                <w:sz w:val="24"/>
                <w:szCs w:val="24"/>
              </w:rPr>
              <w:t xml:space="preserve"> </w:t>
            </w:r>
            <w:r w:rsidRPr="00DD45AB">
              <w:rPr>
                <w:rFonts w:ascii="Times New Roman" w:eastAsia="Times New Roman" w:hAnsi="Times New Roman"/>
                <w:color w:val="000000"/>
                <w:sz w:val="24"/>
                <w:szCs w:val="24"/>
                <w:lang w:val="en-US"/>
              </w:rPr>
              <w:t>nuotolinio valdymo pultas – 1 vnt.</w:t>
            </w:r>
          </w:p>
          <w:p w:rsidR="00DD45AB" w:rsidRPr="00DD45AB" w:rsidRDefault="00DD45AB" w:rsidP="00DD0F60">
            <w:pPr>
              <w:pStyle w:val="ListParagraph"/>
              <w:numPr>
                <w:ilvl w:val="1"/>
                <w:numId w:val="13"/>
              </w:numPr>
              <w:tabs>
                <w:tab w:val="left" w:pos="1134"/>
              </w:tabs>
              <w:spacing w:after="0" w:line="21" w:lineRule="atLeast"/>
              <w:ind w:left="164" w:firstLine="0"/>
              <w:jc w:val="both"/>
              <w:rPr>
                <w:rFonts w:ascii="Times New Roman" w:hAnsi="Times New Roman"/>
                <w:sz w:val="24"/>
                <w:szCs w:val="24"/>
              </w:rPr>
            </w:pPr>
            <w:r w:rsidRPr="00DD45AB">
              <w:rPr>
                <w:rFonts w:ascii="Times New Roman" w:eastAsia="Times New Roman" w:hAnsi="Times New Roman"/>
                <w:color w:val="000000"/>
                <w:sz w:val="24"/>
                <w:szCs w:val="24"/>
                <w:lang w:val="en-US"/>
              </w:rPr>
              <w:t xml:space="preserve"> nuotolinio valdymo pulto įkroviklis </w:t>
            </w:r>
            <w:r w:rsidRPr="00DD45AB">
              <w:rPr>
                <w:rFonts w:ascii="Times New Roman" w:hAnsi="Times New Roman"/>
                <w:sz w:val="24"/>
                <w:szCs w:val="24"/>
              </w:rPr>
              <w:t>– 1vnt.</w:t>
            </w:r>
          </w:p>
          <w:p w:rsidR="00AF2191" w:rsidRPr="00DD45AB" w:rsidRDefault="00DD45AB" w:rsidP="00DD0F60">
            <w:pPr>
              <w:pStyle w:val="ListParagraph"/>
              <w:numPr>
                <w:ilvl w:val="1"/>
                <w:numId w:val="13"/>
              </w:numPr>
              <w:tabs>
                <w:tab w:val="left" w:pos="1134"/>
              </w:tabs>
              <w:spacing w:after="0" w:line="21" w:lineRule="atLeast"/>
              <w:ind w:left="164" w:firstLine="0"/>
              <w:jc w:val="both"/>
              <w:rPr>
                <w:rFonts w:ascii="Times New Roman" w:eastAsia="Times New Roman" w:hAnsi="Times New Roman"/>
                <w:sz w:val="24"/>
                <w:szCs w:val="24"/>
              </w:rPr>
            </w:pPr>
            <w:r w:rsidRPr="00DD45AB">
              <w:rPr>
                <w:rFonts w:ascii="Times New Roman" w:hAnsi="Times New Roman"/>
                <w:sz w:val="24"/>
                <w:szCs w:val="24"/>
              </w:rPr>
              <w:t xml:space="preserve"> vartotojo ir aptarnavimo instrukcija – 1vnt.</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D45AB" w:rsidRPr="00DD45AB" w:rsidRDefault="00DD45AB" w:rsidP="00DD0F60">
            <w:pPr>
              <w:tabs>
                <w:tab w:val="left" w:pos="1134"/>
              </w:tabs>
              <w:spacing w:after="0" w:line="21" w:lineRule="atLeast"/>
              <w:ind w:left="164"/>
              <w:jc w:val="center"/>
              <w:rPr>
                <w:rFonts w:eastAsia="Times New Roman"/>
                <w:b/>
                <w:szCs w:val="24"/>
                <w:u w:val="single"/>
              </w:rPr>
            </w:pPr>
            <w:r w:rsidRPr="00DD45AB">
              <w:rPr>
                <w:rFonts w:eastAsia="Times New Roman"/>
                <w:b/>
                <w:szCs w:val="24"/>
                <w:u w:val="single"/>
              </w:rPr>
              <w:t>GARANTIJA, PARAMA IR IŠLAIKYMAS</w:t>
            </w:r>
          </w:p>
          <w:p w:rsidR="00DD45AB" w:rsidRPr="00DD45AB" w:rsidRDefault="00DD45AB" w:rsidP="00DD0F60">
            <w:pPr>
              <w:pStyle w:val="ListParagraph"/>
              <w:numPr>
                <w:ilvl w:val="0"/>
                <w:numId w:val="14"/>
              </w:numPr>
              <w:tabs>
                <w:tab w:val="left" w:pos="1134"/>
              </w:tabs>
              <w:spacing w:after="0" w:line="21" w:lineRule="atLeast"/>
              <w:ind w:left="164" w:firstLine="0"/>
              <w:jc w:val="both"/>
              <w:rPr>
                <w:rFonts w:ascii="Times New Roman" w:eastAsia="Times New Roman" w:hAnsi="Times New Roman"/>
                <w:sz w:val="24"/>
                <w:szCs w:val="24"/>
              </w:rPr>
            </w:pPr>
            <w:r w:rsidRPr="00DD45AB">
              <w:rPr>
                <w:rFonts w:ascii="Times New Roman" w:hAnsi="Times New Roman"/>
                <w:sz w:val="24"/>
                <w:szCs w:val="24"/>
              </w:rPr>
              <w:t xml:space="preserve">Sistemos gamintojas ir pardavėjas turi pateikti produktų vartotojų, aptarnavimo, priežiūros instrukcijas ir rekomendacijas. </w:t>
            </w:r>
          </w:p>
          <w:p w:rsidR="00DD45AB" w:rsidRPr="00DD45AB" w:rsidRDefault="00DD45AB" w:rsidP="00DD0F60">
            <w:pPr>
              <w:pStyle w:val="ListParagraph"/>
              <w:numPr>
                <w:ilvl w:val="0"/>
                <w:numId w:val="14"/>
              </w:numPr>
              <w:tabs>
                <w:tab w:val="left" w:pos="1134"/>
              </w:tabs>
              <w:spacing w:after="0" w:line="21" w:lineRule="atLeast"/>
              <w:ind w:left="164" w:firstLine="0"/>
              <w:jc w:val="both"/>
              <w:rPr>
                <w:rFonts w:ascii="Times New Roman" w:eastAsia="Times New Roman" w:hAnsi="Times New Roman"/>
                <w:sz w:val="24"/>
                <w:szCs w:val="24"/>
              </w:rPr>
            </w:pPr>
            <w:r w:rsidRPr="00DD45AB">
              <w:rPr>
                <w:rFonts w:ascii="Times New Roman" w:eastAsia="Times New Roman" w:hAnsi="Times New Roman"/>
                <w:sz w:val="24"/>
                <w:szCs w:val="24"/>
              </w:rPr>
              <w:t>Sistemos techninis tarnavimo laikas turi būti ne trumpesnis kaip 15 m.</w:t>
            </w:r>
          </w:p>
          <w:p w:rsidR="00AF2191" w:rsidRPr="00DD45AB" w:rsidRDefault="00DD45AB" w:rsidP="00DD0F60">
            <w:pPr>
              <w:pStyle w:val="ListParagraph"/>
              <w:numPr>
                <w:ilvl w:val="0"/>
                <w:numId w:val="14"/>
              </w:numPr>
              <w:tabs>
                <w:tab w:val="left" w:pos="1134"/>
              </w:tabs>
              <w:spacing w:after="0" w:line="21" w:lineRule="atLeast"/>
              <w:ind w:left="164" w:firstLine="0"/>
              <w:jc w:val="both"/>
              <w:rPr>
                <w:rFonts w:ascii="Times New Roman" w:eastAsia="Times New Roman" w:hAnsi="Times New Roman"/>
                <w:sz w:val="24"/>
                <w:szCs w:val="24"/>
              </w:rPr>
            </w:pPr>
            <w:r w:rsidRPr="00DD45AB">
              <w:rPr>
                <w:rFonts w:ascii="Times New Roman" w:hAnsi="Times New Roman"/>
                <w:sz w:val="24"/>
                <w:szCs w:val="24"/>
              </w:rPr>
              <w:t>Sistemai turi būti suteikiama bent 24 mėnesių garantija dėl gamintojo broko.</w:t>
            </w:r>
          </w:p>
        </w:tc>
        <w:tc>
          <w:tcPr>
            <w:tcW w:w="4789" w:type="dxa"/>
            <w:shd w:val="clear" w:color="auto" w:fill="auto"/>
          </w:tcPr>
          <w:p w:rsidR="00AF2191" w:rsidRPr="00DD45AB" w:rsidRDefault="00AF2191" w:rsidP="00DD0F60">
            <w:pPr>
              <w:spacing w:after="0" w:line="21" w:lineRule="atLeast"/>
              <w:ind w:left="164" w:firstLine="196"/>
              <w:rPr>
                <w:b/>
                <w:szCs w:val="24"/>
              </w:rPr>
            </w:pPr>
          </w:p>
        </w:tc>
      </w:tr>
    </w:tbl>
    <w:p w:rsidR="00105B5C" w:rsidRPr="00D945C6" w:rsidRDefault="00105B5C" w:rsidP="00172FA6">
      <w:pPr>
        <w:spacing w:after="0" w:line="240" w:lineRule="auto"/>
        <w:rPr>
          <w:rFonts w:eastAsia="Times New Roman"/>
          <w:szCs w:val="24"/>
        </w:rPr>
      </w:pPr>
      <w:r w:rsidRPr="00D945C6">
        <w:rPr>
          <w:rFonts w:eastAsia="Times New Roman"/>
          <w:szCs w:val="24"/>
        </w:rPr>
        <w:tab/>
      </w:r>
      <w:r w:rsidRPr="00D945C6">
        <w:rPr>
          <w:rFonts w:eastAsia="Times New Roman"/>
          <w:szCs w:val="24"/>
        </w:rPr>
        <w:tab/>
      </w:r>
    </w:p>
    <w:p w:rsidR="00105B5C" w:rsidRPr="00D945C6" w:rsidRDefault="00105B5C" w:rsidP="00105B5C">
      <w:pPr>
        <w:spacing w:after="240" w:line="240" w:lineRule="auto"/>
        <w:contextualSpacing/>
        <w:jc w:val="both"/>
        <w:rPr>
          <w:rFonts w:eastAsia="Times New Roman"/>
          <w:szCs w:val="24"/>
        </w:rPr>
      </w:pPr>
      <w:r>
        <w:rPr>
          <w:rFonts w:eastAsia="Times New Roman"/>
          <w:b/>
          <w:szCs w:val="24"/>
        </w:rPr>
        <w:t>2</w:t>
      </w:r>
      <w:r w:rsidRPr="00D945C6">
        <w:rPr>
          <w:rFonts w:eastAsia="Times New Roman"/>
          <w:b/>
          <w:szCs w:val="24"/>
        </w:rPr>
        <w:t>.</w:t>
      </w:r>
      <w:r>
        <w:rPr>
          <w:rFonts w:eastAsia="Times New Roman"/>
          <w:szCs w:val="24"/>
        </w:rPr>
        <w:t xml:space="preserve"> </w:t>
      </w:r>
      <w:r w:rsidRPr="00D945C6">
        <w:rPr>
          <w:rFonts w:eastAsia="Times New Roman"/>
          <w:szCs w:val="24"/>
        </w:rPr>
        <w:t>pateikdami pasiūlymą patvirtiname, kad mums nėra taikomas pašalinimo pagrindas – „</w:t>
      </w:r>
      <w:r w:rsidRPr="00D945C6">
        <w:rPr>
          <w:szCs w:val="24"/>
          <w:shd w:val="clear" w:color="auto" w:fill="FFFFFF"/>
        </w:rPr>
        <w:t>perkančioji organizacija pašalina tiekėją iš pirkimo procedūros, jeigu tiekėjas yra neatlikęs jam teismo sprendimu paskirtos baudžiamojo poveikio priemonės – uždraudimo juridiniam asmeniui dalyvauti viešuosiuose pirkimuose</w:t>
      </w:r>
      <w:r w:rsidRPr="00D945C6">
        <w:rPr>
          <w:rFonts w:eastAsia="Times New Roman"/>
          <w:szCs w:val="24"/>
        </w:rPr>
        <w:t>“</w:t>
      </w:r>
    </w:p>
    <w:p w:rsidR="00105B5C" w:rsidRPr="00D945C6" w:rsidRDefault="00105B5C" w:rsidP="00105B5C">
      <w:pPr>
        <w:spacing w:after="0" w:line="240" w:lineRule="auto"/>
        <w:ind w:right="99"/>
        <w:jc w:val="both"/>
        <w:rPr>
          <w:rFonts w:eastAsia="Times New Roman"/>
          <w:szCs w:val="24"/>
        </w:rPr>
      </w:pPr>
      <w:r>
        <w:rPr>
          <w:rFonts w:eastAsia="Times New Roman"/>
          <w:b/>
          <w:szCs w:val="24"/>
        </w:rPr>
        <w:t>3</w:t>
      </w:r>
      <w:r w:rsidRPr="00D945C6">
        <w:rPr>
          <w:rFonts w:eastAsia="Times New Roman"/>
          <w:b/>
          <w:szCs w:val="24"/>
        </w:rPr>
        <w:t>.</w:t>
      </w:r>
      <w:r w:rsidRPr="00D945C6">
        <w:rPr>
          <w:rFonts w:eastAsia="Times New Roman"/>
          <w:szCs w:val="24"/>
        </w:rPr>
        <w:t xml:space="preserve"> Pateikdami pasiūlymą patvirtiname, kad sutinkame su pirkimo sąlygomis, nurodytomis šioje pasiūlymo formoje.</w:t>
      </w:r>
    </w:p>
    <w:p w:rsidR="00105B5C" w:rsidRPr="005C773B" w:rsidRDefault="00105B5C" w:rsidP="00105B5C">
      <w:pPr>
        <w:spacing w:after="0" w:line="240" w:lineRule="auto"/>
        <w:jc w:val="both"/>
        <w:rPr>
          <w:rFonts w:eastAsia="Times New Roman"/>
          <w:szCs w:val="24"/>
        </w:rPr>
      </w:pPr>
      <w:r>
        <w:rPr>
          <w:rFonts w:eastAsia="Times New Roman"/>
          <w:b/>
          <w:szCs w:val="24"/>
        </w:rPr>
        <w:t>4</w:t>
      </w:r>
      <w:r w:rsidRPr="005C773B">
        <w:rPr>
          <w:rFonts w:eastAsia="Times New Roman"/>
          <w:b/>
          <w:szCs w:val="24"/>
        </w:rPr>
        <w:t>.</w:t>
      </w:r>
      <w:r w:rsidRPr="005C773B">
        <w:rPr>
          <w:rFonts w:eastAsia="Times New Roman"/>
          <w:szCs w:val="24"/>
        </w:rPr>
        <w:t xml:space="preserve"> Pasiūlymas galioja </w:t>
      </w:r>
      <w:r w:rsidR="005C0526">
        <w:rPr>
          <w:rFonts w:eastAsia="Times New Roman"/>
          <w:szCs w:val="24"/>
        </w:rPr>
        <w:t>90</w:t>
      </w:r>
      <w:r w:rsidRPr="005C773B">
        <w:rPr>
          <w:rFonts w:eastAsia="Times New Roman"/>
          <w:szCs w:val="24"/>
        </w:rPr>
        <w:t xml:space="preserve"> (</w:t>
      </w:r>
      <w:r w:rsidR="005C0526">
        <w:rPr>
          <w:rFonts w:eastAsia="Times New Roman"/>
          <w:szCs w:val="24"/>
        </w:rPr>
        <w:t>devyniasdešimt</w:t>
      </w:r>
      <w:r w:rsidRPr="005C773B">
        <w:rPr>
          <w:rFonts w:eastAsia="Times New Roman"/>
          <w:szCs w:val="24"/>
        </w:rPr>
        <w:t xml:space="preserve">) </w:t>
      </w:r>
      <w:r w:rsidR="005C0526">
        <w:rPr>
          <w:rFonts w:eastAsia="Times New Roman"/>
          <w:szCs w:val="24"/>
        </w:rPr>
        <w:t xml:space="preserve">dienų </w:t>
      </w:r>
      <w:r w:rsidRPr="005C773B">
        <w:rPr>
          <w:rFonts w:eastAsia="Times New Roman"/>
          <w:szCs w:val="24"/>
        </w:rPr>
        <w:t>nuo pasiūlymo pateikimo termino pabaigos.</w:t>
      </w:r>
    </w:p>
    <w:p w:rsidR="00105B5C" w:rsidRDefault="00105B5C" w:rsidP="00105B5C">
      <w:pPr>
        <w:spacing w:after="0" w:line="240" w:lineRule="auto"/>
        <w:rPr>
          <w:rFonts w:eastAsia="Times New Roman"/>
          <w:b/>
          <w:szCs w:val="24"/>
        </w:rPr>
      </w:pPr>
    </w:p>
    <w:p w:rsidR="00105B5C" w:rsidRDefault="00105B5C" w:rsidP="00105B5C">
      <w:pPr>
        <w:spacing w:after="0" w:line="240" w:lineRule="auto"/>
        <w:rPr>
          <w:rFonts w:eastAsia="Times New Roman"/>
          <w:b/>
          <w:szCs w:val="24"/>
        </w:rPr>
      </w:pPr>
    </w:p>
    <w:p w:rsidR="00105B5C" w:rsidRPr="005C773B" w:rsidRDefault="00105B5C" w:rsidP="00105B5C">
      <w:pPr>
        <w:spacing w:after="0" w:line="240" w:lineRule="auto"/>
        <w:rPr>
          <w:rFonts w:eastAsia="Times New Roman"/>
          <w:szCs w:val="24"/>
        </w:rPr>
      </w:pPr>
      <w:r>
        <w:rPr>
          <w:rFonts w:eastAsia="Times New Roman"/>
          <w:b/>
          <w:szCs w:val="24"/>
        </w:rPr>
        <w:t>5</w:t>
      </w:r>
      <w:r w:rsidRPr="005C773B">
        <w:rPr>
          <w:rFonts w:eastAsia="Times New Roman"/>
          <w:b/>
          <w:szCs w:val="24"/>
        </w:rPr>
        <w:t>.</w:t>
      </w:r>
      <w:r w:rsidRPr="005C773B">
        <w:rPr>
          <w:rFonts w:eastAsia="Times New Roman"/>
          <w:szCs w:val="24"/>
        </w:rPr>
        <w:t xml:space="preserve"> Informacija apie subtiekėjus ir kitus pasitelkiamus asmenis </w:t>
      </w:r>
      <w:r w:rsidRPr="005C773B">
        <w:rPr>
          <w:rFonts w:eastAsia="Times New Roman"/>
          <w:i/>
          <w:szCs w:val="24"/>
        </w:rPr>
        <w:t>(pildyti, jei bus pasitelkiami)</w:t>
      </w:r>
      <w:r w:rsidRPr="005C773B">
        <w:rPr>
          <w:rFonts w:eastAsia="Times New Roman"/>
          <w:szCs w:val="24"/>
        </w:rPr>
        <w:t>:</w:t>
      </w:r>
    </w:p>
    <w:p w:rsidR="00105B5C" w:rsidRPr="001F57B2" w:rsidRDefault="00105B5C" w:rsidP="00AF2191">
      <w:pPr>
        <w:spacing w:after="0" w:line="240" w:lineRule="auto"/>
        <w:jc w:val="right"/>
        <w:rPr>
          <w:rFonts w:eastAsia="Times New Roman"/>
          <w:szCs w:val="24"/>
        </w:rPr>
      </w:pP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00AF2191">
        <w:rPr>
          <w:rFonts w:eastAsia="Times New Roman"/>
          <w:szCs w:val="24"/>
        </w:rPr>
        <w:t>3</w:t>
      </w:r>
      <w:r w:rsidRPr="001F57B2">
        <w:rPr>
          <w:rFonts w:eastAsia="Times New Roman"/>
          <w:szCs w:val="24"/>
        </w:rPr>
        <w:t xml:space="preserve"> lentelė</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4139"/>
        <w:gridCol w:w="2692"/>
        <w:gridCol w:w="2409"/>
      </w:tblGrid>
      <w:tr w:rsidR="00105B5C" w:rsidRPr="001F57B2" w:rsidTr="009F0599">
        <w:tc>
          <w:tcPr>
            <w:tcW w:w="683" w:type="dxa"/>
            <w:tcBorders>
              <w:top w:val="single" w:sz="4" w:space="0" w:color="auto"/>
              <w:left w:val="single" w:sz="4" w:space="0" w:color="auto"/>
              <w:bottom w:val="single" w:sz="4" w:space="0" w:color="auto"/>
              <w:right w:val="single" w:sz="4" w:space="0" w:color="auto"/>
            </w:tcBorders>
            <w:hideMark/>
          </w:tcPr>
          <w:p w:rsidR="00105B5C" w:rsidRPr="001F57B2" w:rsidRDefault="00105B5C" w:rsidP="009F0599">
            <w:pPr>
              <w:spacing w:after="0" w:line="240" w:lineRule="auto"/>
              <w:rPr>
                <w:rFonts w:eastAsia="Times New Roman"/>
                <w:b/>
                <w:szCs w:val="24"/>
              </w:rPr>
            </w:pPr>
            <w:r w:rsidRPr="001F57B2">
              <w:rPr>
                <w:rFonts w:eastAsia="Times New Roman"/>
                <w:b/>
                <w:szCs w:val="24"/>
              </w:rPr>
              <w:t>Eil. Nr.</w:t>
            </w:r>
          </w:p>
        </w:tc>
        <w:tc>
          <w:tcPr>
            <w:tcW w:w="4139" w:type="dxa"/>
            <w:tcBorders>
              <w:top w:val="single" w:sz="4" w:space="0" w:color="auto"/>
              <w:left w:val="single" w:sz="4" w:space="0" w:color="auto"/>
              <w:bottom w:val="single" w:sz="4" w:space="0" w:color="auto"/>
              <w:right w:val="single" w:sz="4" w:space="0" w:color="auto"/>
            </w:tcBorders>
            <w:hideMark/>
          </w:tcPr>
          <w:p w:rsidR="00105B5C" w:rsidRPr="001F57B2" w:rsidRDefault="00105B5C" w:rsidP="009F0599">
            <w:pPr>
              <w:spacing w:after="0" w:line="240" w:lineRule="auto"/>
              <w:rPr>
                <w:rFonts w:eastAsia="Times New Roman"/>
                <w:b/>
                <w:szCs w:val="24"/>
              </w:rPr>
            </w:pPr>
            <w:r w:rsidRPr="001F57B2">
              <w:rPr>
                <w:rFonts w:eastAsia="Times New Roman"/>
                <w:b/>
                <w:szCs w:val="24"/>
              </w:rPr>
              <w:t>Subtiekėjo ir kito pasitelkiamo asmens pavadinimas</w:t>
            </w:r>
          </w:p>
        </w:tc>
        <w:tc>
          <w:tcPr>
            <w:tcW w:w="5101" w:type="dxa"/>
            <w:gridSpan w:val="2"/>
            <w:tcBorders>
              <w:top w:val="single" w:sz="4" w:space="0" w:color="auto"/>
              <w:left w:val="single" w:sz="4" w:space="0" w:color="auto"/>
              <w:bottom w:val="single" w:sz="4" w:space="0" w:color="auto"/>
              <w:right w:val="single" w:sz="4" w:space="0" w:color="auto"/>
            </w:tcBorders>
            <w:hideMark/>
          </w:tcPr>
          <w:p w:rsidR="00105B5C" w:rsidRPr="001F57B2" w:rsidRDefault="00105B5C" w:rsidP="009F0599">
            <w:pPr>
              <w:spacing w:after="0" w:line="240" w:lineRule="auto"/>
              <w:rPr>
                <w:rFonts w:eastAsia="Times New Roman"/>
                <w:b/>
                <w:szCs w:val="24"/>
              </w:rPr>
            </w:pPr>
            <w:r w:rsidRPr="001F57B2">
              <w:rPr>
                <w:rFonts w:eastAsia="Times New Roman"/>
                <w:b/>
                <w:szCs w:val="24"/>
              </w:rPr>
              <w:t>Pirkimo sutarties dalis (apimtis Eur su PVM, dalis procentais), kuriai ketinama pasitelkti subtiekėjus ir kitus asmenis</w:t>
            </w:r>
          </w:p>
        </w:tc>
      </w:tr>
      <w:tr w:rsidR="00105B5C" w:rsidRPr="001F57B2" w:rsidTr="009F0599">
        <w:tc>
          <w:tcPr>
            <w:tcW w:w="68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4139"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2692" w:type="dxa"/>
            <w:tcBorders>
              <w:top w:val="single" w:sz="4" w:space="0" w:color="auto"/>
              <w:left w:val="single" w:sz="4" w:space="0" w:color="auto"/>
              <w:bottom w:val="single" w:sz="4" w:space="0" w:color="auto"/>
              <w:right w:val="single" w:sz="4" w:space="0" w:color="auto"/>
            </w:tcBorders>
            <w:hideMark/>
          </w:tcPr>
          <w:p w:rsidR="00105B5C" w:rsidRPr="001F57B2" w:rsidRDefault="00105B5C" w:rsidP="009F0599">
            <w:pPr>
              <w:spacing w:after="0" w:line="240" w:lineRule="auto"/>
              <w:rPr>
                <w:rFonts w:eastAsia="Times New Roman"/>
                <w:b/>
                <w:szCs w:val="24"/>
              </w:rPr>
            </w:pPr>
            <w:r w:rsidRPr="001F57B2">
              <w:rPr>
                <w:rFonts w:eastAsia="Times New Roman"/>
                <w:b/>
                <w:szCs w:val="24"/>
              </w:rPr>
              <w:t>Eur</w:t>
            </w:r>
          </w:p>
        </w:tc>
        <w:tc>
          <w:tcPr>
            <w:tcW w:w="2409" w:type="dxa"/>
            <w:tcBorders>
              <w:top w:val="single" w:sz="4" w:space="0" w:color="auto"/>
              <w:left w:val="single" w:sz="4" w:space="0" w:color="auto"/>
              <w:bottom w:val="single" w:sz="4" w:space="0" w:color="auto"/>
              <w:right w:val="single" w:sz="4" w:space="0" w:color="auto"/>
            </w:tcBorders>
            <w:hideMark/>
          </w:tcPr>
          <w:p w:rsidR="00105B5C" w:rsidRPr="001F57B2" w:rsidRDefault="00105B5C" w:rsidP="009F0599">
            <w:pPr>
              <w:spacing w:after="0" w:line="240" w:lineRule="auto"/>
              <w:rPr>
                <w:rFonts w:eastAsia="Times New Roman"/>
                <w:b/>
                <w:szCs w:val="24"/>
              </w:rPr>
            </w:pPr>
            <w:r w:rsidRPr="001F57B2">
              <w:rPr>
                <w:rFonts w:eastAsia="Times New Roman"/>
                <w:b/>
                <w:szCs w:val="24"/>
              </w:rPr>
              <w:t>Proc.</w:t>
            </w:r>
          </w:p>
        </w:tc>
      </w:tr>
      <w:tr w:rsidR="00105B5C" w:rsidRPr="001F57B2" w:rsidTr="009F0599">
        <w:tc>
          <w:tcPr>
            <w:tcW w:w="68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4139"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2692"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2409"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r>
      <w:tr w:rsidR="00105B5C" w:rsidRPr="001F57B2" w:rsidTr="009F0599">
        <w:tc>
          <w:tcPr>
            <w:tcW w:w="68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4139"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2692"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2409"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r>
    </w:tbl>
    <w:p w:rsidR="00105B5C" w:rsidRDefault="00105B5C" w:rsidP="00105B5C">
      <w:pPr>
        <w:spacing w:after="0" w:line="240" w:lineRule="auto"/>
        <w:jc w:val="both"/>
        <w:rPr>
          <w:b/>
          <w:szCs w:val="24"/>
        </w:rPr>
      </w:pPr>
    </w:p>
    <w:p w:rsidR="000A78DE" w:rsidRDefault="000A78DE" w:rsidP="00105B5C">
      <w:pPr>
        <w:spacing w:after="0" w:line="240" w:lineRule="auto"/>
        <w:jc w:val="both"/>
        <w:rPr>
          <w:b/>
          <w:szCs w:val="24"/>
        </w:rPr>
      </w:pPr>
    </w:p>
    <w:p w:rsidR="000A78DE" w:rsidRDefault="000A78DE" w:rsidP="00105B5C">
      <w:pPr>
        <w:spacing w:after="0" w:line="240" w:lineRule="auto"/>
        <w:jc w:val="both"/>
        <w:rPr>
          <w:b/>
          <w:szCs w:val="24"/>
        </w:rPr>
      </w:pPr>
    </w:p>
    <w:p w:rsidR="000A78DE" w:rsidRPr="001F57B2" w:rsidRDefault="000A78DE" w:rsidP="00105B5C">
      <w:pPr>
        <w:spacing w:after="0" w:line="240" w:lineRule="auto"/>
        <w:jc w:val="both"/>
        <w:rPr>
          <w:b/>
          <w:szCs w:val="24"/>
        </w:rPr>
      </w:pPr>
    </w:p>
    <w:p w:rsidR="00105B5C" w:rsidRPr="001F57B2" w:rsidRDefault="00105B5C" w:rsidP="00105B5C">
      <w:pPr>
        <w:spacing w:after="0" w:line="240" w:lineRule="auto"/>
        <w:jc w:val="both"/>
        <w:rPr>
          <w:szCs w:val="24"/>
        </w:rPr>
      </w:pPr>
      <w:r>
        <w:rPr>
          <w:b/>
          <w:szCs w:val="24"/>
        </w:rPr>
        <w:t>6</w:t>
      </w:r>
      <w:r w:rsidRPr="00D945C6">
        <w:rPr>
          <w:b/>
          <w:szCs w:val="24"/>
        </w:rPr>
        <w:t>.</w:t>
      </w:r>
      <w:r w:rsidRPr="001F57B2">
        <w:rPr>
          <w:szCs w:val="24"/>
        </w:rPr>
        <w:t xml:space="preserve"> Kartu su pasiūlymu pateikiami šie dokumentai </w:t>
      </w:r>
      <w:r w:rsidRPr="001F57B2">
        <w:rPr>
          <w:i/>
          <w:szCs w:val="24"/>
        </w:rPr>
        <w:t>(pildyti, jei bus pridedamų dokumentų)</w:t>
      </w:r>
      <w:r w:rsidRPr="001F57B2">
        <w:rPr>
          <w:szCs w:val="24"/>
        </w:rPr>
        <w:t>:</w:t>
      </w:r>
    </w:p>
    <w:p w:rsidR="00105B5C" w:rsidRPr="001F57B2" w:rsidRDefault="00105B5C" w:rsidP="00AF2191">
      <w:pPr>
        <w:spacing w:after="0" w:line="240" w:lineRule="auto"/>
        <w:ind w:firstLine="720"/>
        <w:jc w:val="right"/>
        <w:rPr>
          <w:szCs w:val="24"/>
        </w:rPr>
      </w:pP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00AF2191">
        <w:rPr>
          <w:szCs w:val="24"/>
        </w:rPr>
        <w:t>4</w:t>
      </w:r>
      <w:r w:rsidRPr="001F57B2">
        <w:rPr>
          <w:szCs w:val="24"/>
        </w:rPr>
        <w:t xml:space="preserve">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443"/>
        <w:gridCol w:w="3827"/>
      </w:tblGrid>
      <w:tr w:rsidR="00105B5C" w:rsidRPr="001F57B2" w:rsidTr="009F0599">
        <w:tc>
          <w:tcPr>
            <w:tcW w:w="648"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center"/>
              <w:rPr>
                <w:b/>
                <w:szCs w:val="24"/>
              </w:rPr>
            </w:pPr>
            <w:r w:rsidRPr="001F57B2">
              <w:rPr>
                <w:b/>
                <w:szCs w:val="24"/>
              </w:rPr>
              <w:t>Eil.Nr.</w:t>
            </w:r>
          </w:p>
        </w:tc>
        <w:tc>
          <w:tcPr>
            <w:tcW w:w="544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center"/>
              <w:rPr>
                <w:b/>
                <w:szCs w:val="24"/>
              </w:rPr>
            </w:pPr>
            <w:r w:rsidRPr="001F57B2">
              <w:rPr>
                <w:b/>
                <w:szCs w:val="24"/>
              </w:rPr>
              <w:t>Pateiktų dokumentų pavadinimas</w:t>
            </w:r>
          </w:p>
        </w:tc>
        <w:tc>
          <w:tcPr>
            <w:tcW w:w="3827"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center"/>
              <w:rPr>
                <w:b/>
                <w:szCs w:val="24"/>
              </w:rPr>
            </w:pPr>
            <w:r w:rsidRPr="001F57B2">
              <w:rPr>
                <w:b/>
                <w:szCs w:val="24"/>
              </w:rPr>
              <w:t>Dokumento puslapių skaičius</w:t>
            </w:r>
          </w:p>
        </w:tc>
      </w:tr>
      <w:tr w:rsidR="00105B5C" w:rsidRPr="001F57B2" w:rsidTr="009F0599">
        <w:tc>
          <w:tcPr>
            <w:tcW w:w="648"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szCs w:val="24"/>
              </w:rPr>
            </w:pPr>
            <w:r w:rsidRPr="001F57B2">
              <w:rPr>
                <w:szCs w:val="24"/>
              </w:rPr>
              <w:t>1.</w:t>
            </w:r>
          </w:p>
        </w:tc>
        <w:tc>
          <w:tcPr>
            <w:tcW w:w="544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i/>
                <w:szCs w:val="24"/>
              </w:rPr>
            </w:pPr>
            <w:r w:rsidRPr="001F57B2">
              <w:rPr>
                <w:szCs w:val="24"/>
              </w:rPr>
              <w:t xml:space="preserve">Įgaliojimas, suteikiantis Tiekėjo įgaliotam asmeniui parašo ir veiksmų teisę </w:t>
            </w:r>
            <w:r w:rsidRPr="001F57B2">
              <w:rPr>
                <w:i/>
                <w:szCs w:val="24"/>
              </w:rPr>
              <w:t>(jei pasiūlymą pirkimui pasirašo vadovo įgaliotas asmuo)</w:t>
            </w:r>
          </w:p>
        </w:tc>
        <w:tc>
          <w:tcPr>
            <w:tcW w:w="3827"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szCs w:val="24"/>
              </w:rPr>
            </w:pPr>
          </w:p>
        </w:tc>
      </w:tr>
      <w:tr w:rsidR="00105B5C" w:rsidRPr="001F57B2" w:rsidTr="009F0599">
        <w:tc>
          <w:tcPr>
            <w:tcW w:w="648"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szCs w:val="24"/>
              </w:rPr>
            </w:pPr>
            <w:r w:rsidRPr="001F57B2">
              <w:rPr>
                <w:szCs w:val="24"/>
              </w:rPr>
              <w:t>2.</w:t>
            </w:r>
          </w:p>
        </w:tc>
        <w:tc>
          <w:tcPr>
            <w:tcW w:w="544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szCs w:val="24"/>
              </w:rPr>
            </w:pPr>
          </w:p>
        </w:tc>
        <w:tc>
          <w:tcPr>
            <w:tcW w:w="3827"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szCs w:val="24"/>
              </w:rPr>
            </w:pPr>
          </w:p>
        </w:tc>
      </w:tr>
    </w:tbl>
    <w:p w:rsidR="00105B5C" w:rsidRPr="001F57B2" w:rsidRDefault="00105B5C" w:rsidP="00105B5C">
      <w:pPr>
        <w:spacing w:after="0" w:line="240" w:lineRule="auto"/>
        <w:jc w:val="both"/>
        <w:rPr>
          <w:rFonts w:eastAsia="Times New Roman"/>
          <w:szCs w:val="24"/>
        </w:rPr>
      </w:pPr>
    </w:p>
    <w:p w:rsidR="00105B5C" w:rsidRPr="001F57B2" w:rsidRDefault="00105B5C" w:rsidP="00105B5C">
      <w:pPr>
        <w:spacing w:after="0" w:line="240" w:lineRule="auto"/>
        <w:jc w:val="both"/>
        <w:rPr>
          <w:rFonts w:eastAsia="Times New Roman"/>
          <w:szCs w:val="24"/>
        </w:rPr>
      </w:pPr>
      <w:r w:rsidRPr="001F57B2">
        <w:rPr>
          <w:rFonts w:eastAsia="Times New Roman"/>
          <w:szCs w:val="24"/>
        </w:rPr>
        <w:t>Taip pat patvirtiname, kad visa mūsų pasiūlyme pateikta informacija yra teisinga ir, kad mes nenuslėpėme jokios informacijos, kurią buvo prašoma pateikti.</w:t>
      </w:r>
    </w:p>
    <w:p w:rsidR="00105B5C" w:rsidRPr="001F57B2" w:rsidRDefault="00105B5C" w:rsidP="00105B5C">
      <w:pPr>
        <w:spacing w:after="0" w:line="240" w:lineRule="auto"/>
        <w:rPr>
          <w:rFonts w:eastAsia="Times New Roman"/>
          <w:szCs w:val="24"/>
          <w:lang w:eastAsia="lt-LT"/>
        </w:rPr>
      </w:pPr>
    </w:p>
    <w:p w:rsidR="00105B5C" w:rsidRPr="001F57B2" w:rsidRDefault="00105B5C" w:rsidP="00105B5C">
      <w:pPr>
        <w:spacing w:after="0" w:line="240" w:lineRule="auto"/>
        <w:rPr>
          <w:rFonts w:eastAsia="Times New Roman"/>
          <w:szCs w:val="24"/>
          <w:lang w:eastAsia="lt-LT"/>
        </w:rPr>
      </w:pPr>
    </w:p>
    <w:tbl>
      <w:tblPr>
        <w:tblW w:w="9828" w:type="dxa"/>
        <w:tblLayout w:type="fixed"/>
        <w:tblLook w:val="00A0" w:firstRow="1" w:lastRow="0" w:firstColumn="1" w:lastColumn="0" w:noHBand="0" w:noVBand="0"/>
      </w:tblPr>
      <w:tblGrid>
        <w:gridCol w:w="3516"/>
        <w:gridCol w:w="647"/>
        <w:gridCol w:w="2120"/>
        <w:gridCol w:w="750"/>
        <w:gridCol w:w="2795"/>
      </w:tblGrid>
      <w:tr w:rsidR="00105B5C" w:rsidRPr="001F57B2" w:rsidTr="009F0599">
        <w:trPr>
          <w:trHeight w:val="186"/>
        </w:trPr>
        <w:tc>
          <w:tcPr>
            <w:tcW w:w="3516" w:type="dxa"/>
            <w:tcBorders>
              <w:top w:val="single" w:sz="4" w:space="0" w:color="auto"/>
              <w:left w:val="nil"/>
              <w:bottom w:val="nil"/>
              <w:right w:val="nil"/>
            </w:tcBorders>
          </w:tcPr>
          <w:p w:rsidR="00105B5C" w:rsidRPr="001F57B2" w:rsidRDefault="00105B5C" w:rsidP="009F0599">
            <w:pPr>
              <w:snapToGrid w:val="0"/>
              <w:spacing w:after="0" w:line="240" w:lineRule="auto"/>
              <w:jc w:val="both"/>
              <w:rPr>
                <w:rFonts w:eastAsia="Times New Roman"/>
                <w:position w:val="6"/>
                <w:szCs w:val="24"/>
              </w:rPr>
            </w:pPr>
            <w:r w:rsidRPr="001F57B2">
              <w:rPr>
                <w:rFonts w:eastAsia="Times New Roman"/>
                <w:position w:val="6"/>
                <w:szCs w:val="24"/>
              </w:rPr>
              <w:t>(Tiekėjo arba jo įgalioto asmens pareigų pavadinimas)</w:t>
            </w:r>
          </w:p>
        </w:tc>
        <w:tc>
          <w:tcPr>
            <w:tcW w:w="647" w:type="dxa"/>
          </w:tcPr>
          <w:p w:rsidR="00105B5C" w:rsidRPr="001F57B2" w:rsidRDefault="00105B5C" w:rsidP="009F0599">
            <w:pPr>
              <w:spacing w:after="0" w:line="240" w:lineRule="auto"/>
              <w:ind w:right="-1"/>
              <w:jc w:val="center"/>
              <w:rPr>
                <w:szCs w:val="24"/>
              </w:rPr>
            </w:pPr>
          </w:p>
        </w:tc>
        <w:tc>
          <w:tcPr>
            <w:tcW w:w="2120" w:type="dxa"/>
            <w:tcBorders>
              <w:top w:val="single" w:sz="4" w:space="0" w:color="auto"/>
              <w:left w:val="nil"/>
              <w:bottom w:val="nil"/>
              <w:right w:val="nil"/>
            </w:tcBorders>
          </w:tcPr>
          <w:p w:rsidR="00105B5C" w:rsidRPr="001F57B2" w:rsidRDefault="00105B5C" w:rsidP="009F0599">
            <w:pPr>
              <w:spacing w:after="0" w:line="240" w:lineRule="auto"/>
              <w:ind w:right="-1"/>
              <w:jc w:val="center"/>
              <w:rPr>
                <w:szCs w:val="24"/>
              </w:rPr>
            </w:pPr>
            <w:r w:rsidRPr="001F57B2">
              <w:rPr>
                <w:position w:val="6"/>
                <w:szCs w:val="24"/>
              </w:rPr>
              <w:t>(Parašas)</w:t>
            </w:r>
          </w:p>
        </w:tc>
        <w:tc>
          <w:tcPr>
            <w:tcW w:w="750" w:type="dxa"/>
          </w:tcPr>
          <w:p w:rsidR="00105B5C" w:rsidRPr="001F57B2" w:rsidRDefault="00105B5C" w:rsidP="009F0599">
            <w:pPr>
              <w:spacing w:after="0" w:line="240" w:lineRule="auto"/>
              <w:ind w:right="-1"/>
              <w:jc w:val="center"/>
              <w:rPr>
                <w:szCs w:val="24"/>
              </w:rPr>
            </w:pPr>
          </w:p>
        </w:tc>
        <w:tc>
          <w:tcPr>
            <w:tcW w:w="2795" w:type="dxa"/>
            <w:tcBorders>
              <w:top w:val="single" w:sz="4" w:space="0" w:color="auto"/>
              <w:left w:val="nil"/>
              <w:bottom w:val="nil"/>
              <w:right w:val="nil"/>
            </w:tcBorders>
          </w:tcPr>
          <w:p w:rsidR="00105B5C" w:rsidRPr="001F57B2" w:rsidRDefault="00105B5C" w:rsidP="009F0599">
            <w:pPr>
              <w:spacing w:after="0" w:line="240" w:lineRule="auto"/>
              <w:ind w:right="-1"/>
              <w:jc w:val="center"/>
              <w:rPr>
                <w:szCs w:val="24"/>
              </w:rPr>
            </w:pPr>
            <w:r w:rsidRPr="001F57B2">
              <w:rPr>
                <w:position w:val="6"/>
                <w:szCs w:val="24"/>
              </w:rPr>
              <w:t>(Vardas ir pavardė)</w:t>
            </w:r>
          </w:p>
        </w:tc>
      </w:tr>
    </w:tbl>
    <w:p w:rsidR="00105B5C" w:rsidRPr="00105B5C" w:rsidRDefault="00105B5C" w:rsidP="00105B5C">
      <w:pPr>
        <w:rPr>
          <w:color w:val="000000"/>
          <w:szCs w:val="24"/>
        </w:rPr>
      </w:pPr>
    </w:p>
    <w:p w:rsidR="00AF2191" w:rsidRDefault="00AF2191" w:rsidP="00105B5C">
      <w:pPr>
        <w:rPr>
          <w:color w:val="000000"/>
          <w:szCs w:val="24"/>
        </w:rPr>
      </w:pPr>
      <w:bookmarkStart w:id="0" w:name="_GoBack"/>
      <w:bookmarkEnd w:id="0"/>
    </w:p>
    <w:sectPr w:rsidR="00AF2191" w:rsidSect="002F1BFC">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1D1" w:rsidRDefault="008B41D1" w:rsidP="00AD297E">
      <w:pPr>
        <w:spacing w:after="0" w:line="240" w:lineRule="auto"/>
      </w:pPr>
      <w:r>
        <w:separator/>
      </w:r>
    </w:p>
  </w:endnote>
  <w:endnote w:type="continuationSeparator" w:id="0">
    <w:p w:rsidR="008B41D1" w:rsidRDefault="008B41D1" w:rsidP="00AD2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1D1" w:rsidRDefault="008B41D1" w:rsidP="00AD297E">
      <w:pPr>
        <w:spacing w:after="0" w:line="240" w:lineRule="auto"/>
      </w:pPr>
      <w:r>
        <w:separator/>
      </w:r>
    </w:p>
  </w:footnote>
  <w:footnote w:type="continuationSeparator" w:id="0">
    <w:p w:rsidR="008B41D1" w:rsidRDefault="008B41D1" w:rsidP="00AD2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241"/>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04822A98"/>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F44698E"/>
    <w:multiLevelType w:val="multilevel"/>
    <w:tmpl w:val="307A02C8"/>
    <w:lvl w:ilvl="0">
      <w:start w:val="1"/>
      <w:numFmt w:val="decimal"/>
      <w:lvlText w:val="%1."/>
      <w:lvlJc w:val="left"/>
      <w:pPr>
        <w:ind w:left="720" w:hanging="360"/>
      </w:pPr>
    </w:lvl>
    <w:lvl w:ilvl="1">
      <w:start w:val="1"/>
      <w:numFmt w:val="decimal"/>
      <w:isLgl/>
      <w:lvlText w:val="%1.%2."/>
      <w:lvlJc w:val="left"/>
      <w:pPr>
        <w:ind w:left="1174" w:hanging="465"/>
      </w:pPr>
      <w:rPr>
        <w:rFonts w:eastAsiaTheme="minorHAnsi"/>
      </w:rPr>
    </w:lvl>
    <w:lvl w:ilvl="2">
      <w:start w:val="1"/>
      <w:numFmt w:val="decimal"/>
      <w:isLgl/>
      <w:lvlText w:val="%1.%2.%3."/>
      <w:lvlJc w:val="left"/>
      <w:pPr>
        <w:ind w:left="1778" w:hanging="720"/>
      </w:pPr>
      <w:rPr>
        <w:rFonts w:eastAsiaTheme="minorHAnsi"/>
      </w:rPr>
    </w:lvl>
    <w:lvl w:ilvl="3">
      <w:start w:val="1"/>
      <w:numFmt w:val="decimal"/>
      <w:isLgl/>
      <w:lvlText w:val="%1.%2.%3.%4."/>
      <w:lvlJc w:val="left"/>
      <w:pPr>
        <w:ind w:left="2127" w:hanging="720"/>
      </w:pPr>
      <w:rPr>
        <w:rFonts w:eastAsiaTheme="minorHAnsi"/>
      </w:rPr>
    </w:lvl>
    <w:lvl w:ilvl="4">
      <w:start w:val="1"/>
      <w:numFmt w:val="decimal"/>
      <w:isLgl/>
      <w:lvlText w:val="%1.%2.%3.%4.%5."/>
      <w:lvlJc w:val="left"/>
      <w:pPr>
        <w:ind w:left="2836" w:hanging="1080"/>
      </w:pPr>
      <w:rPr>
        <w:rFonts w:eastAsiaTheme="minorHAnsi"/>
      </w:rPr>
    </w:lvl>
    <w:lvl w:ilvl="5">
      <w:start w:val="1"/>
      <w:numFmt w:val="decimal"/>
      <w:isLgl/>
      <w:lvlText w:val="%1.%2.%3.%4.%5.%6."/>
      <w:lvlJc w:val="left"/>
      <w:pPr>
        <w:ind w:left="3185" w:hanging="1080"/>
      </w:pPr>
      <w:rPr>
        <w:rFonts w:eastAsiaTheme="minorHAnsi"/>
      </w:rPr>
    </w:lvl>
    <w:lvl w:ilvl="6">
      <w:start w:val="1"/>
      <w:numFmt w:val="decimal"/>
      <w:isLgl/>
      <w:lvlText w:val="%1.%2.%3.%4.%5.%6.%7."/>
      <w:lvlJc w:val="left"/>
      <w:pPr>
        <w:ind w:left="3894" w:hanging="1440"/>
      </w:pPr>
      <w:rPr>
        <w:rFonts w:eastAsiaTheme="minorHAnsi"/>
      </w:rPr>
    </w:lvl>
    <w:lvl w:ilvl="7">
      <w:start w:val="1"/>
      <w:numFmt w:val="decimal"/>
      <w:isLgl/>
      <w:lvlText w:val="%1.%2.%3.%4.%5.%6.%7.%8."/>
      <w:lvlJc w:val="left"/>
      <w:pPr>
        <w:ind w:left="4243" w:hanging="1440"/>
      </w:pPr>
      <w:rPr>
        <w:rFonts w:eastAsiaTheme="minorHAnsi"/>
      </w:rPr>
    </w:lvl>
    <w:lvl w:ilvl="8">
      <w:start w:val="1"/>
      <w:numFmt w:val="decimal"/>
      <w:isLgl/>
      <w:lvlText w:val="%1.%2.%3.%4.%5.%6.%7.%8.%9."/>
      <w:lvlJc w:val="left"/>
      <w:pPr>
        <w:ind w:left="4952" w:hanging="1800"/>
      </w:pPr>
      <w:rPr>
        <w:rFonts w:eastAsiaTheme="minorHAnsi"/>
      </w:rPr>
    </w:lvl>
  </w:abstractNum>
  <w:abstractNum w:abstractNumId="3" w15:restartNumberingAfterBreak="0">
    <w:nsid w:val="136E0471"/>
    <w:multiLevelType w:val="hybridMultilevel"/>
    <w:tmpl w:val="F52430D0"/>
    <w:lvl w:ilvl="0" w:tplc="45C63BC2">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A0B02"/>
    <w:multiLevelType w:val="hybridMultilevel"/>
    <w:tmpl w:val="FD14A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A64F81"/>
    <w:multiLevelType w:val="multilevel"/>
    <w:tmpl w:val="75E8B8B4"/>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19D151D"/>
    <w:multiLevelType w:val="multilevel"/>
    <w:tmpl w:val="307A02C8"/>
    <w:lvl w:ilvl="0">
      <w:start w:val="1"/>
      <w:numFmt w:val="decimal"/>
      <w:lvlText w:val="%1."/>
      <w:lvlJc w:val="left"/>
      <w:pPr>
        <w:ind w:left="720" w:hanging="360"/>
      </w:pPr>
    </w:lvl>
    <w:lvl w:ilvl="1">
      <w:start w:val="1"/>
      <w:numFmt w:val="decimal"/>
      <w:isLgl/>
      <w:lvlText w:val="%1.%2."/>
      <w:lvlJc w:val="left"/>
      <w:pPr>
        <w:ind w:left="1174" w:hanging="465"/>
      </w:pPr>
      <w:rPr>
        <w:rFonts w:eastAsiaTheme="minorHAnsi"/>
      </w:rPr>
    </w:lvl>
    <w:lvl w:ilvl="2">
      <w:start w:val="1"/>
      <w:numFmt w:val="decimal"/>
      <w:isLgl/>
      <w:lvlText w:val="%1.%2.%3."/>
      <w:lvlJc w:val="left"/>
      <w:pPr>
        <w:ind w:left="1778" w:hanging="720"/>
      </w:pPr>
      <w:rPr>
        <w:rFonts w:eastAsiaTheme="minorHAnsi"/>
      </w:rPr>
    </w:lvl>
    <w:lvl w:ilvl="3">
      <w:start w:val="1"/>
      <w:numFmt w:val="decimal"/>
      <w:isLgl/>
      <w:lvlText w:val="%1.%2.%3.%4."/>
      <w:lvlJc w:val="left"/>
      <w:pPr>
        <w:ind w:left="2127" w:hanging="720"/>
      </w:pPr>
      <w:rPr>
        <w:rFonts w:eastAsiaTheme="minorHAnsi"/>
      </w:rPr>
    </w:lvl>
    <w:lvl w:ilvl="4">
      <w:start w:val="1"/>
      <w:numFmt w:val="decimal"/>
      <w:isLgl/>
      <w:lvlText w:val="%1.%2.%3.%4.%5."/>
      <w:lvlJc w:val="left"/>
      <w:pPr>
        <w:ind w:left="2836" w:hanging="1080"/>
      </w:pPr>
      <w:rPr>
        <w:rFonts w:eastAsiaTheme="minorHAnsi"/>
      </w:rPr>
    </w:lvl>
    <w:lvl w:ilvl="5">
      <w:start w:val="1"/>
      <w:numFmt w:val="decimal"/>
      <w:isLgl/>
      <w:lvlText w:val="%1.%2.%3.%4.%5.%6."/>
      <w:lvlJc w:val="left"/>
      <w:pPr>
        <w:ind w:left="3185" w:hanging="1080"/>
      </w:pPr>
      <w:rPr>
        <w:rFonts w:eastAsiaTheme="minorHAnsi"/>
      </w:rPr>
    </w:lvl>
    <w:lvl w:ilvl="6">
      <w:start w:val="1"/>
      <w:numFmt w:val="decimal"/>
      <w:isLgl/>
      <w:lvlText w:val="%1.%2.%3.%4.%5.%6.%7."/>
      <w:lvlJc w:val="left"/>
      <w:pPr>
        <w:ind w:left="3894" w:hanging="1440"/>
      </w:pPr>
      <w:rPr>
        <w:rFonts w:eastAsiaTheme="minorHAnsi"/>
      </w:rPr>
    </w:lvl>
    <w:lvl w:ilvl="7">
      <w:start w:val="1"/>
      <w:numFmt w:val="decimal"/>
      <w:isLgl/>
      <w:lvlText w:val="%1.%2.%3.%4.%5.%6.%7.%8."/>
      <w:lvlJc w:val="left"/>
      <w:pPr>
        <w:ind w:left="4243" w:hanging="1440"/>
      </w:pPr>
      <w:rPr>
        <w:rFonts w:eastAsiaTheme="minorHAnsi"/>
      </w:rPr>
    </w:lvl>
    <w:lvl w:ilvl="8">
      <w:start w:val="1"/>
      <w:numFmt w:val="decimal"/>
      <w:isLgl/>
      <w:lvlText w:val="%1.%2.%3.%4.%5.%6.%7.%8.%9."/>
      <w:lvlJc w:val="left"/>
      <w:pPr>
        <w:ind w:left="4952" w:hanging="1800"/>
      </w:pPr>
      <w:rPr>
        <w:rFonts w:eastAsiaTheme="minorHAnsi"/>
      </w:rPr>
    </w:lvl>
  </w:abstractNum>
  <w:abstractNum w:abstractNumId="7" w15:restartNumberingAfterBreak="0">
    <w:nsid w:val="3E7D09D6"/>
    <w:multiLevelType w:val="hybridMultilevel"/>
    <w:tmpl w:val="5538D472"/>
    <w:lvl w:ilvl="0" w:tplc="AB7A10EA">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0791B71"/>
    <w:multiLevelType w:val="multilevel"/>
    <w:tmpl w:val="EF38BAFA"/>
    <w:lvl w:ilvl="0">
      <w:start w:val="7"/>
      <w:numFmt w:val="decimal"/>
      <w:lvlText w:val="%1."/>
      <w:lvlJc w:val="left"/>
      <w:pPr>
        <w:ind w:left="540" w:hanging="540"/>
      </w:pPr>
      <w:rPr>
        <w:rFonts w:hint="default"/>
        <w:color w:val="000000"/>
      </w:rPr>
    </w:lvl>
    <w:lvl w:ilvl="1">
      <w:start w:val="8"/>
      <w:numFmt w:val="decimal"/>
      <w:lvlText w:val="%1.%2."/>
      <w:lvlJc w:val="left"/>
      <w:pPr>
        <w:ind w:left="857" w:hanging="540"/>
      </w:pPr>
      <w:rPr>
        <w:rFonts w:hint="default"/>
        <w:color w:val="000000"/>
      </w:rPr>
    </w:lvl>
    <w:lvl w:ilvl="2">
      <w:start w:val="1"/>
      <w:numFmt w:val="decimal"/>
      <w:lvlText w:val="%1.%2.%3."/>
      <w:lvlJc w:val="left"/>
      <w:pPr>
        <w:ind w:left="1354" w:hanging="720"/>
      </w:pPr>
      <w:rPr>
        <w:rFonts w:hint="default"/>
        <w:color w:val="000000"/>
      </w:rPr>
    </w:lvl>
    <w:lvl w:ilvl="3">
      <w:start w:val="1"/>
      <w:numFmt w:val="decimal"/>
      <w:lvlText w:val="%1.%2.%3.%4."/>
      <w:lvlJc w:val="left"/>
      <w:pPr>
        <w:ind w:left="1671" w:hanging="720"/>
      </w:pPr>
      <w:rPr>
        <w:rFonts w:hint="default"/>
        <w:color w:val="000000"/>
      </w:rPr>
    </w:lvl>
    <w:lvl w:ilvl="4">
      <w:start w:val="1"/>
      <w:numFmt w:val="decimal"/>
      <w:lvlText w:val="%1.%2.%3.%4.%5."/>
      <w:lvlJc w:val="left"/>
      <w:pPr>
        <w:ind w:left="2348" w:hanging="1080"/>
      </w:pPr>
      <w:rPr>
        <w:rFonts w:hint="default"/>
        <w:color w:val="000000"/>
      </w:rPr>
    </w:lvl>
    <w:lvl w:ilvl="5">
      <w:start w:val="1"/>
      <w:numFmt w:val="decimal"/>
      <w:lvlText w:val="%1.%2.%3.%4.%5.%6."/>
      <w:lvlJc w:val="left"/>
      <w:pPr>
        <w:ind w:left="2665" w:hanging="1080"/>
      </w:pPr>
      <w:rPr>
        <w:rFonts w:hint="default"/>
        <w:color w:val="000000"/>
      </w:rPr>
    </w:lvl>
    <w:lvl w:ilvl="6">
      <w:start w:val="1"/>
      <w:numFmt w:val="decimal"/>
      <w:lvlText w:val="%1.%2.%3.%4.%5.%6.%7."/>
      <w:lvlJc w:val="left"/>
      <w:pPr>
        <w:ind w:left="3342" w:hanging="1440"/>
      </w:pPr>
      <w:rPr>
        <w:rFonts w:hint="default"/>
        <w:color w:val="000000"/>
      </w:rPr>
    </w:lvl>
    <w:lvl w:ilvl="7">
      <w:start w:val="1"/>
      <w:numFmt w:val="decimal"/>
      <w:lvlText w:val="%1.%2.%3.%4.%5.%6.%7.%8."/>
      <w:lvlJc w:val="left"/>
      <w:pPr>
        <w:ind w:left="3659" w:hanging="1440"/>
      </w:pPr>
      <w:rPr>
        <w:rFonts w:hint="default"/>
        <w:color w:val="000000"/>
      </w:rPr>
    </w:lvl>
    <w:lvl w:ilvl="8">
      <w:start w:val="1"/>
      <w:numFmt w:val="decimal"/>
      <w:lvlText w:val="%1.%2.%3.%4.%5.%6.%7.%8.%9."/>
      <w:lvlJc w:val="left"/>
      <w:pPr>
        <w:ind w:left="4336" w:hanging="1800"/>
      </w:pPr>
      <w:rPr>
        <w:rFonts w:hint="default"/>
        <w:color w:val="000000"/>
      </w:rPr>
    </w:lvl>
  </w:abstractNum>
  <w:abstractNum w:abstractNumId="9" w15:restartNumberingAfterBreak="0">
    <w:nsid w:val="42410309"/>
    <w:multiLevelType w:val="multilevel"/>
    <w:tmpl w:val="307A02C8"/>
    <w:lvl w:ilvl="0">
      <w:start w:val="1"/>
      <w:numFmt w:val="decimal"/>
      <w:lvlText w:val="%1."/>
      <w:lvlJc w:val="left"/>
      <w:pPr>
        <w:ind w:left="720" w:hanging="360"/>
      </w:pPr>
    </w:lvl>
    <w:lvl w:ilvl="1">
      <w:start w:val="1"/>
      <w:numFmt w:val="decimal"/>
      <w:isLgl/>
      <w:lvlText w:val="%1.%2."/>
      <w:lvlJc w:val="left"/>
      <w:pPr>
        <w:ind w:left="1174" w:hanging="465"/>
      </w:pPr>
      <w:rPr>
        <w:rFonts w:eastAsiaTheme="minorHAnsi"/>
      </w:rPr>
    </w:lvl>
    <w:lvl w:ilvl="2">
      <w:start w:val="1"/>
      <w:numFmt w:val="decimal"/>
      <w:isLgl/>
      <w:lvlText w:val="%1.%2.%3."/>
      <w:lvlJc w:val="left"/>
      <w:pPr>
        <w:ind w:left="1778" w:hanging="720"/>
      </w:pPr>
      <w:rPr>
        <w:rFonts w:eastAsiaTheme="minorHAnsi"/>
      </w:rPr>
    </w:lvl>
    <w:lvl w:ilvl="3">
      <w:start w:val="1"/>
      <w:numFmt w:val="decimal"/>
      <w:isLgl/>
      <w:lvlText w:val="%1.%2.%3.%4."/>
      <w:lvlJc w:val="left"/>
      <w:pPr>
        <w:ind w:left="2127" w:hanging="720"/>
      </w:pPr>
      <w:rPr>
        <w:rFonts w:eastAsiaTheme="minorHAnsi"/>
      </w:rPr>
    </w:lvl>
    <w:lvl w:ilvl="4">
      <w:start w:val="1"/>
      <w:numFmt w:val="decimal"/>
      <w:isLgl/>
      <w:lvlText w:val="%1.%2.%3.%4.%5."/>
      <w:lvlJc w:val="left"/>
      <w:pPr>
        <w:ind w:left="2836" w:hanging="1080"/>
      </w:pPr>
      <w:rPr>
        <w:rFonts w:eastAsiaTheme="minorHAnsi"/>
      </w:rPr>
    </w:lvl>
    <w:lvl w:ilvl="5">
      <w:start w:val="1"/>
      <w:numFmt w:val="decimal"/>
      <w:isLgl/>
      <w:lvlText w:val="%1.%2.%3.%4.%5.%6."/>
      <w:lvlJc w:val="left"/>
      <w:pPr>
        <w:ind w:left="3185" w:hanging="1080"/>
      </w:pPr>
      <w:rPr>
        <w:rFonts w:eastAsiaTheme="minorHAnsi"/>
      </w:rPr>
    </w:lvl>
    <w:lvl w:ilvl="6">
      <w:start w:val="1"/>
      <w:numFmt w:val="decimal"/>
      <w:isLgl/>
      <w:lvlText w:val="%1.%2.%3.%4.%5.%6.%7."/>
      <w:lvlJc w:val="left"/>
      <w:pPr>
        <w:ind w:left="3894" w:hanging="1440"/>
      </w:pPr>
      <w:rPr>
        <w:rFonts w:eastAsiaTheme="minorHAnsi"/>
      </w:rPr>
    </w:lvl>
    <w:lvl w:ilvl="7">
      <w:start w:val="1"/>
      <w:numFmt w:val="decimal"/>
      <w:isLgl/>
      <w:lvlText w:val="%1.%2.%3.%4.%5.%6.%7.%8."/>
      <w:lvlJc w:val="left"/>
      <w:pPr>
        <w:ind w:left="4243" w:hanging="1440"/>
      </w:pPr>
      <w:rPr>
        <w:rFonts w:eastAsiaTheme="minorHAnsi"/>
      </w:rPr>
    </w:lvl>
    <w:lvl w:ilvl="8">
      <w:start w:val="1"/>
      <w:numFmt w:val="decimal"/>
      <w:isLgl/>
      <w:lvlText w:val="%1.%2.%3.%4.%5.%6.%7.%8.%9."/>
      <w:lvlJc w:val="left"/>
      <w:pPr>
        <w:ind w:left="4952" w:hanging="1800"/>
      </w:pPr>
      <w:rPr>
        <w:rFonts w:eastAsiaTheme="minorHAnsi"/>
      </w:rPr>
    </w:lvl>
  </w:abstractNum>
  <w:abstractNum w:abstractNumId="10" w15:restartNumberingAfterBreak="0">
    <w:nsid w:val="4AB709D8"/>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1" w15:restartNumberingAfterBreak="0">
    <w:nsid w:val="57DB2FD2"/>
    <w:multiLevelType w:val="multilevel"/>
    <w:tmpl w:val="8E9A0EC6"/>
    <w:lvl w:ilvl="0">
      <w:start w:val="7"/>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num w:numId="1">
    <w:abstractNumId w:val="13"/>
  </w:num>
  <w:num w:numId="2">
    <w:abstractNumId w:val="12"/>
  </w:num>
  <w:num w:numId="3">
    <w:abstractNumId w:val="7"/>
  </w:num>
  <w:num w:numId="4">
    <w:abstractNumId w:val="5"/>
  </w:num>
  <w:num w:numId="5">
    <w:abstractNumId w:val="8"/>
  </w:num>
  <w:num w:numId="6">
    <w:abstractNumId w:val="11"/>
  </w:num>
  <w:num w:numId="7">
    <w:abstractNumId w:val="0"/>
  </w:num>
  <w:num w:numId="8">
    <w:abstractNumId w:val="3"/>
  </w:num>
  <w:num w:numId="9">
    <w:abstractNumId w:val="10"/>
  </w:num>
  <w:num w:numId="10">
    <w:abstractNumId w:val="1"/>
  </w:num>
  <w:num w:numId="11">
    <w:abstractNumId w:val="4"/>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773"/>
    <w:rsid w:val="00001DF5"/>
    <w:rsid w:val="00002A96"/>
    <w:rsid w:val="00002DE7"/>
    <w:rsid w:val="00006875"/>
    <w:rsid w:val="0001088A"/>
    <w:rsid w:val="00011E4F"/>
    <w:rsid w:val="0001388E"/>
    <w:rsid w:val="00014CC6"/>
    <w:rsid w:val="00021256"/>
    <w:rsid w:val="00023D2B"/>
    <w:rsid w:val="0003314D"/>
    <w:rsid w:val="0005195A"/>
    <w:rsid w:val="000565BC"/>
    <w:rsid w:val="00057E04"/>
    <w:rsid w:val="000604A8"/>
    <w:rsid w:val="000612C5"/>
    <w:rsid w:val="0006379C"/>
    <w:rsid w:val="0006475D"/>
    <w:rsid w:val="00065CE1"/>
    <w:rsid w:val="00070A98"/>
    <w:rsid w:val="00072969"/>
    <w:rsid w:val="00074DF7"/>
    <w:rsid w:val="00075C18"/>
    <w:rsid w:val="000762E9"/>
    <w:rsid w:val="00083673"/>
    <w:rsid w:val="00087013"/>
    <w:rsid w:val="000904B6"/>
    <w:rsid w:val="000917FF"/>
    <w:rsid w:val="0009228B"/>
    <w:rsid w:val="000954EB"/>
    <w:rsid w:val="00096206"/>
    <w:rsid w:val="000A4BD6"/>
    <w:rsid w:val="000A5665"/>
    <w:rsid w:val="000A5AFE"/>
    <w:rsid w:val="000A78DE"/>
    <w:rsid w:val="000A7AC1"/>
    <w:rsid w:val="000B081D"/>
    <w:rsid w:val="000B3DEB"/>
    <w:rsid w:val="000B5A63"/>
    <w:rsid w:val="000C4A9E"/>
    <w:rsid w:val="000C51DC"/>
    <w:rsid w:val="000C7274"/>
    <w:rsid w:val="000D5050"/>
    <w:rsid w:val="000D5F72"/>
    <w:rsid w:val="000E025E"/>
    <w:rsid w:val="000E1994"/>
    <w:rsid w:val="00101B61"/>
    <w:rsid w:val="00103CFF"/>
    <w:rsid w:val="00103F1C"/>
    <w:rsid w:val="00104AAB"/>
    <w:rsid w:val="00104D90"/>
    <w:rsid w:val="001056B2"/>
    <w:rsid w:val="00105B5C"/>
    <w:rsid w:val="0011290E"/>
    <w:rsid w:val="001227D5"/>
    <w:rsid w:val="00122EB8"/>
    <w:rsid w:val="00122F2A"/>
    <w:rsid w:val="00124BC9"/>
    <w:rsid w:val="001277B3"/>
    <w:rsid w:val="00127908"/>
    <w:rsid w:val="00127DA0"/>
    <w:rsid w:val="00133EE6"/>
    <w:rsid w:val="00135B95"/>
    <w:rsid w:val="00141465"/>
    <w:rsid w:val="00141773"/>
    <w:rsid w:val="00150767"/>
    <w:rsid w:val="00155201"/>
    <w:rsid w:val="0015743C"/>
    <w:rsid w:val="0015766F"/>
    <w:rsid w:val="00160836"/>
    <w:rsid w:val="00161991"/>
    <w:rsid w:val="001671D2"/>
    <w:rsid w:val="00170DB8"/>
    <w:rsid w:val="00172FA6"/>
    <w:rsid w:val="00174A06"/>
    <w:rsid w:val="00180D45"/>
    <w:rsid w:val="00181A76"/>
    <w:rsid w:val="00184DFB"/>
    <w:rsid w:val="00185E76"/>
    <w:rsid w:val="001949E2"/>
    <w:rsid w:val="001953A5"/>
    <w:rsid w:val="00196AAC"/>
    <w:rsid w:val="0019792A"/>
    <w:rsid w:val="001A00D1"/>
    <w:rsid w:val="001A5F08"/>
    <w:rsid w:val="001A66D7"/>
    <w:rsid w:val="001A6C09"/>
    <w:rsid w:val="001B134E"/>
    <w:rsid w:val="001B31AF"/>
    <w:rsid w:val="001B33E9"/>
    <w:rsid w:val="001B48A0"/>
    <w:rsid w:val="001B5655"/>
    <w:rsid w:val="001B62A8"/>
    <w:rsid w:val="001B7C9F"/>
    <w:rsid w:val="001C0698"/>
    <w:rsid w:val="001C36BC"/>
    <w:rsid w:val="001C5467"/>
    <w:rsid w:val="001D16F7"/>
    <w:rsid w:val="001D39EB"/>
    <w:rsid w:val="001D3B54"/>
    <w:rsid w:val="001D5E16"/>
    <w:rsid w:val="001D63F9"/>
    <w:rsid w:val="001E15CD"/>
    <w:rsid w:val="001E208F"/>
    <w:rsid w:val="001E3C5D"/>
    <w:rsid w:val="001E40FD"/>
    <w:rsid w:val="001E5CF8"/>
    <w:rsid w:val="001F01E5"/>
    <w:rsid w:val="001F12DD"/>
    <w:rsid w:val="001F6B99"/>
    <w:rsid w:val="001F77CA"/>
    <w:rsid w:val="001F79AF"/>
    <w:rsid w:val="00201E56"/>
    <w:rsid w:val="0021257C"/>
    <w:rsid w:val="002177E9"/>
    <w:rsid w:val="0022050F"/>
    <w:rsid w:val="002234AA"/>
    <w:rsid w:val="002259AC"/>
    <w:rsid w:val="00236182"/>
    <w:rsid w:val="00242C3C"/>
    <w:rsid w:val="00247F12"/>
    <w:rsid w:val="00251AD8"/>
    <w:rsid w:val="00251B02"/>
    <w:rsid w:val="00256D9E"/>
    <w:rsid w:val="00260EA6"/>
    <w:rsid w:val="002631F1"/>
    <w:rsid w:val="00266B24"/>
    <w:rsid w:val="00275832"/>
    <w:rsid w:val="00277F78"/>
    <w:rsid w:val="00280D5D"/>
    <w:rsid w:val="00294839"/>
    <w:rsid w:val="00295107"/>
    <w:rsid w:val="00295F76"/>
    <w:rsid w:val="002A0E7C"/>
    <w:rsid w:val="002B3D69"/>
    <w:rsid w:val="002B3DE3"/>
    <w:rsid w:val="002C3BF9"/>
    <w:rsid w:val="002C47C2"/>
    <w:rsid w:val="002C4A95"/>
    <w:rsid w:val="002C56EA"/>
    <w:rsid w:val="002C7550"/>
    <w:rsid w:val="002D0BBD"/>
    <w:rsid w:val="002E0C22"/>
    <w:rsid w:val="002E7B12"/>
    <w:rsid w:val="002F1BFC"/>
    <w:rsid w:val="00303B40"/>
    <w:rsid w:val="00311C07"/>
    <w:rsid w:val="00314879"/>
    <w:rsid w:val="00316EAE"/>
    <w:rsid w:val="00320B15"/>
    <w:rsid w:val="00330B32"/>
    <w:rsid w:val="003316EA"/>
    <w:rsid w:val="00335AE7"/>
    <w:rsid w:val="00340599"/>
    <w:rsid w:val="00342E53"/>
    <w:rsid w:val="00344C9F"/>
    <w:rsid w:val="00344CF0"/>
    <w:rsid w:val="00350E75"/>
    <w:rsid w:val="0035247B"/>
    <w:rsid w:val="003607FE"/>
    <w:rsid w:val="0036377C"/>
    <w:rsid w:val="00363FCF"/>
    <w:rsid w:val="00364AC5"/>
    <w:rsid w:val="00376B37"/>
    <w:rsid w:val="00377633"/>
    <w:rsid w:val="00380238"/>
    <w:rsid w:val="0038142A"/>
    <w:rsid w:val="00384A2A"/>
    <w:rsid w:val="00391697"/>
    <w:rsid w:val="00393A9C"/>
    <w:rsid w:val="00394926"/>
    <w:rsid w:val="003955B8"/>
    <w:rsid w:val="00397E4D"/>
    <w:rsid w:val="003A1EDF"/>
    <w:rsid w:val="003B22FC"/>
    <w:rsid w:val="003B336D"/>
    <w:rsid w:val="003B3EED"/>
    <w:rsid w:val="003B4C88"/>
    <w:rsid w:val="003B4E6C"/>
    <w:rsid w:val="003B7802"/>
    <w:rsid w:val="003C6815"/>
    <w:rsid w:val="003C78BA"/>
    <w:rsid w:val="003D1861"/>
    <w:rsid w:val="003D1D02"/>
    <w:rsid w:val="003E1677"/>
    <w:rsid w:val="003E3997"/>
    <w:rsid w:val="003F1099"/>
    <w:rsid w:val="003F387A"/>
    <w:rsid w:val="003F7B67"/>
    <w:rsid w:val="00404B7C"/>
    <w:rsid w:val="004106AF"/>
    <w:rsid w:val="004108D8"/>
    <w:rsid w:val="00412D39"/>
    <w:rsid w:val="0041432F"/>
    <w:rsid w:val="00431329"/>
    <w:rsid w:val="0043181B"/>
    <w:rsid w:val="00432DEF"/>
    <w:rsid w:val="00433E0A"/>
    <w:rsid w:val="004521D1"/>
    <w:rsid w:val="004523AF"/>
    <w:rsid w:val="00455C09"/>
    <w:rsid w:val="004635DC"/>
    <w:rsid w:val="00465F80"/>
    <w:rsid w:val="00480F22"/>
    <w:rsid w:val="00481A88"/>
    <w:rsid w:val="004839D3"/>
    <w:rsid w:val="004843C9"/>
    <w:rsid w:val="004845F1"/>
    <w:rsid w:val="004928CF"/>
    <w:rsid w:val="00492A47"/>
    <w:rsid w:val="00496B77"/>
    <w:rsid w:val="004A0603"/>
    <w:rsid w:val="004A30C9"/>
    <w:rsid w:val="004A37FC"/>
    <w:rsid w:val="004A4C0C"/>
    <w:rsid w:val="004A7E9F"/>
    <w:rsid w:val="004B7B67"/>
    <w:rsid w:val="004C259F"/>
    <w:rsid w:val="004C3EFA"/>
    <w:rsid w:val="004C6988"/>
    <w:rsid w:val="004D0A9D"/>
    <w:rsid w:val="004D301A"/>
    <w:rsid w:val="004D6EDC"/>
    <w:rsid w:val="004D79B2"/>
    <w:rsid w:val="004E0ABA"/>
    <w:rsid w:val="004E13FA"/>
    <w:rsid w:val="004E4728"/>
    <w:rsid w:val="004F36BE"/>
    <w:rsid w:val="004F4BDD"/>
    <w:rsid w:val="00501808"/>
    <w:rsid w:val="00501F0E"/>
    <w:rsid w:val="00502394"/>
    <w:rsid w:val="00504C95"/>
    <w:rsid w:val="00506A08"/>
    <w:rsid w:val="005104C6"/>
    <w:rsid w:val="00511C9C"/>
    <w:rsid w:val="0051338E"/>
    <w:rsid w:val="0051355D"/>
    <w:rsid w:val="00515693"/>
    <w:rsid w:val="00526054"/>
    <w:rsid w:val="00526C66"/>
    <w:rsid w:val="00533986"/>
    <w:rsid w:val="00537DD0"/>
    <w:rsid w:val="0054029A"/>
    <w:rsid w:val="005402EA"/>
    <w:rsid w:val="00540601"/>
    <w:rsid w:val="00540D51"/>
    <w:rsid w:val="00540D9B"/>
    <w:rsid w:val="005410A9"/>
    <w:rsid w:val="005455ED"/>
    <w:rsid w:val="00546CC8"/>
    <w:rsid w:val="00546DE3"/>
    <w:rsid w:val="00547FFB"/>
    <w:rsid w:val="005554C2"/>
    <w:rsid w:val="005643E5"/>
    <w:rsid w:val="00566C33"/>
    <w:rsid w:val="00572006"/>
    <w:rsid w:val="00572B69"/>
    <w:rsid w:val="00574929"/>
    <w:rsid w:val="00593062"/>
    <w:rsid w:val="00595692"/>
    <w:rsid w:val="00595E3B"/>
    <w:rsid w:val="005A0B79"/>
    <w:rsid w:val="005A339C"/>
    <w:rsid w:val="005B0B6D"/>
    <w:rsid w:val="005B5B66"/>
    <w:rsid w:val="005B6D15"/>
    <w:rsid w:val="005C0526"/>
    <w:rsid w:val="005C453A"/>
    <w:rsid w:val="005C7193"/>
    <w:rsid w:val="005D10C4"/>
    <w:rsid w:val="005D4049"/>
    <w:rsid w:val="005E5440"/>
    <w:rsid w:val="005E54AC"/>
    <w:rsid w:val="005F2086"/>
    <w:rsid w:val="00603A91"/>
    <w:rsid w:val="00604E04"/>
    <w:rsid w:val="00610F31"/>
    <w:rsid w:val="006148EB"/>
    <w:rsid w:val="00620FED"/>
    <w:rsid w:val="006216A1"/>
    <w:rsid w:val="006224D8"/>
    <w:rsid w:val="00623A73"/>
    <w:rsid w:val="006318AD"/>
    <w:rsid w:val="00632249"/>
    <w:rsid w:val="00634AB5"/>
    <w:rsid w:val="00640473"/>
    <w:rsid w:val="00643DCB"/>
    <w:rsid w:val="00644C6A"/>
    <w:rsid w:val="0064688F"/>
    <w:rsid w:val="0064761E"/>
    <w:rsid w:val="00650006"/>
    <w:rsid w:val="00661B6C"/>
    <w:rsid w:val="00666183"/>
    <w:rsid w:val="006678CF"/>
    <w:rsid w:val="00667A51"/>
    <w:rsid w:val="00671FFB"/>
    <w:rsid w:val="006738BC"/>
    <w:rsid w:val="00681E1F"/>
    <w:rsid w:val="0068217D"/>
    <w:rsid w:val="006833CF"/>
    <w:rsid w:val="00685980"/>
    <w:rsid w:val="00685C7A"/>
    <w:rsid w:val="00693869"/>
    <w:rsid w:val="006A13CD"/>
    <w:rsid w:val="006A41ED"/>
    <w:rsid w:val="006A4A2B"/>
    <w:rsid w:val="006A5A3D"/>
    <w:rsid w:val="006A729E"/>
    <w:rsid w:val="006B0ED9"/>
    <w:rsid w:val="006B2C15"/>
    <w:rsid w:val="006B5524"/>
    <w:rsid w:val="006B557C"/>
    <w:rsid w:val="006B693D"/>
    <w:rsid w:val="006B6B0B"/>
    <w:rsid w:val="006B7EF6"/>
    <w:rsid w:val="006C2631"/>
    <w:rsid w:val="006C674E"/>
    <w:rsid w:val="006D0898"/>
    <w:rsid w:val="006D38E8"/>
    <w:rsid w:val="006D71BC"/>
    <w:rsid w:val="006D767E"/>
    <w:rsid w:val="006E7619"/>
    <w:rsid w:val="006F1ADA"/>
    <w:rsid w:val="00700526"/>
    <w:rsid w:val="0070281D"/>
    <w:rsid w:val="007033D7"/>
    <w:rsid w:val="00703C75"/>
    <w:rsid w:val="00704644"/>
    <w:rsid w:val="00714B85"/>
    <w:rsid w:val="00721FF2"/>
    <w:rsid w:val="0072519C"/>
    <w:rsid w:val="0073134A"/>
    <w:rsid w:val="00732050"/>
    <w:rsid w:val="007328F6"/>
    <w:rsid w:val="00734C95"/>
    <w:rsid w:val="007478C9"/>
    <w:rsid w:val="00750EE5"/>
    <w:rsid w:val="00757996"/>
    <w:rsid w:val="00763FC3"/>
    <w:rsid w:val="00767588"/>
    <w:rsid w:val="00770DF4"/>
    <w:rsid w:val="0078244F"/>
    <w:rsid w:val="00783C2B"/>
    <w:rsid w:val="00793BD1"/>
    <w:rsid w:val="0079760B"/>
    <w:rsid w:val="007A117F"/>
    <w:rsid w:val="007A4D6D"/>
    <w:rsid w:val="007B32E0"/>
    <w:rsid w:val="007B38DF"/>
    <w:rsid w:val="007C7A41"/>
    <w:rsid w:val="007C7EB9"/>
    <w:rsid w:val="007D2FA3"/>
    <w:rsid w:val="007D52EA"/>
    <w:rsid w:val="007D6075"/>
    <w:rsid w:val="007E25C0"/>
    <w:rsid w:val="007E3CB8"/>
    <w:rsid w:val="007E5CBA"/>
    <w:rsid w:val="007E5CC4"/>
    <w:rsid w:val="007F0118"/>
    <w:rsid w:val="007F498D"/>
    <w:rsid w:val="007F6CB3"/>
    <w:rsid w:val="007F718B"/>
    <w:rsid w:val="007F7BE0"/>
    <w:rsid w:val="00800A24"/>
    <w:rsid w:val="008019FC"/>
    <w:rsid w:val="00807B2A"/>
    <w:rsid w:val="008100BC"/>
    <w:rsid w:val="00810141"/>
    <w:rsid w:val="008120EA"/>
    <w:rsid w:val="00812845"/>
    <w:rsid w:val="00817F17"/>
    <w:rsid w:val="0083370D"/>
    <w:rsid w:val="00836524"/>
    <w:rsid w:val="008373EC"/>
    <w:rsid w:val="0083740B"/>
    <w:rsid w:val="008440FE"/>
    <w:rsid w:val="00850AF1"/>
    <w:rsid w:val="00851978"/>
    <w:rsid w:val="00855DE4"/>
    <w:rsid w:val="0085717F"/>
    <w:rsid w:val="00864126"/>
    <w:rsid w:val="00871510"/>
    <w:rsid w:val="00873170"/>
    <w:rsid w:val="00874F09"/>
    <w:rsid w:val="008813B9"/>
    <w:rsid w:val="00886D4F"/>
    <w:rsid w:val="00892366"/>
    <w:rsid w:val="0089254C"/>
    <w:rsid w:val="00892B70"/>
    <w:rsid w:val="00892DC5"/>
    <w:rsid w:val="00893E06"/>
    <w:rsid w:val="008A3447"/>
    <w:rsid w:val="008A3537"/>
    <w:rsid w:val="008B3709"/>
    <w:rsid w:val="008B41D1"/>
    <w:rsid w:val="008B5575"/>
    <w:rsid w:val="008C0564"/>
    <w:rsid w:val="008C084B"/>
    <w:rsid w:val="008C19A7"/>
    <w:rsid w:val="008C62D3"/>
    <w:rsid w:val="008D1FFF"/>
    <w:rsid w:val="008D57AB"/>
    <w:rsid w:val="008D5A86"/>
    <w:rsid w:val="008E1045"/>
    <w:rsid w:val="008E44CA"/>
    <w:rsid w:val="008E57D7"/>
    <w:rsid w:val="008E79C7"/>
    <w:rsid w:val="008F30B9"/>
    <w:rsid w:val="008F4C08"/>
    <w:rsid w:val="008F5C51"/>
    <w:rsid w:val="008F6AE8"/>
    <w:rsid w:val="008F7ADE"/>
    <w:rsid w:val="00907108"/>
    <w:rsid w:val="0091180F"/>
    <w:rsid w:val="00913BA5"/>
    <w:rsid w:val="0091717A"/>
    <w:rsid w:val="0092044B"/>
    <w:rsid w:val="00922F11"/>
    <w:rsid w:val="00925338"/>
    <w:rsid w:val="00935567"/>
    <w:rsid w:val="0094470E"/>
    <w:rsid w:val="00950261"/>
    <w:rsid w:val="0095048D"/>
    <w:rsid w:val="0095296B"/>
    <w:rsid w:val="00955909"/>
    <w:rsid w:val="00966E3E"/>
    <w:rsid w:val="00983FB7"/>
    <w:rsid w:val="00984FD5"/>
    <w:rsid w:val="00986933"/>
    <w:rsid w:val="0099052F"/>
    <w:rsid w:val="00997037"/>
    <w:rsid w:val="009A2846"/>
    <w:rsid w:val="009B09BE"/>
    <w:rsid w:val="009B2133"/>
    <w:rsid w:val="009B3DAA"/>
    <w:rsid w:val="009B766F"/>
    <w:rsid w:val="009C76D9"/>
    <w:rsid w:val="009D4D5F"/>
    <w:rsid w:val="009E0FE3"/>
    <w:rsid w:val="009E19F4"/>
    <w:rsid w:val="009E2C55"/>
    <w:rsid w:val="009F0599"/>
    <w:rsid w:val="009F1420"/>
    <w:rsid w:val="009F3206"/>
    <w:rsid w:val="009F66A9"/>
    <w:rsid w:val="009F726B"/>
    <w:rsid w:val="00A004E5"/>
    <w:rsid w:val="00A03356"/>
    <w:rsid w:val="00A0404E"/>
    <w:rsid w:val="00A046E3"/>
    <w:rsid w:val="00A04E46"/>
    <w:rsid w:val="00A06213"/>
    <w:rsid w:val="00A12E42"/>
    <w:rsid w:val="00A144AF"/>
    <w:rsid w:val="00A22ABA"/>
    <w:rsid w:val="00A23159"/>
    <w:rsid w:val="00A2378C"/>
    <w:rsid w:val="00A25CDA"/>
    <w:rsid w:val="00A3071A"/>
    <w:rsid w:val="00A31679"/>
    <w:rsid w:val="00A3389E"/>
    <w:rsid w:val="00A33FCC"/>
    <w:rsid w:val="00A34892"/>
    <w:rsid w:val="00A35E3E"/>
    <w:rsid w:val="00A537F4"/>
    <w:rsid w:val="00A54527"/>
    <w:rsid w:val="00A554CE"/>
    <w:rsid w:val="00A567BB"/>
    <w:rsid w:val="00A65F59"/>
    <w:rsid w:val="00A70652"/>
    <w:rsid w:val="00A710C2"/>
    <w:rsid w:val="00A764FF"/>
    <w:rsid w:val="00A81601"/>
    <w:rsid w:val="00A83BE3"/>
    <w:rsid w:val="00A870CE"/>
    <w:rsid w:val="00A872CF"/>
    <w:rsid w:val="00A87D56"/>
    <w:rsid w:val="00A93935"/>
    <w:rsid w:val="00AA20FC"/>
    <w:rsid w:val="00AA511E"/>
    <w:rsid w:val="00AA7D31"/>
    <w:rsid w:val="00AB5793"/>
    <w:rsid w:val="00AC7E31"/>
    <w:rsid w:val="00AD117D"/>
    <w:rsid w:val="00AD297E"/>
    <w:rsid w:val="00AD363F"/>
    <w:rsid w:val="00AD7457"/>
    <w:rsid w:val="00AE08AC"/>
    <w:rsid w:val="00AE1882"/>
    <w:rsid w:val="00AE6DB2"/>
    <w:rsid w:val="00AF01FC"/>
    <w:rsid w:val="00AF2191"/>
    <w:rsid w:val="00AF5094"/>
    <w:rsid w:val="00B03EEC"/>
    <w:rsid w:val="00B04D07"/>
    <w:rsid w:val="00B05B1E"/>
    <w:rsid w:val="00B06D72"/>
    <w:rsid w:val="00B11FEB"/>
    <w:rsid w:val="00B17A50"/>
    <w:rsid w:val="00B20D5B"/>
    <w:rsid w:val="00B214E0"/>
    <w:rsid w:val="00B25B77"/>
    <w:rsid w:val="00B26A98"/>
    <w:rsid w:val="00B421DE"/>
    <w:rsid w:val="00B5111C"/>
    <w:rsid w:val="00B5180F"/>
    <w:rsid w:val="00B52F68"/>
    <w:rsid w:val="00B57A02"/>
    <w:rsid w:val="00B652A1"/>
    <w:rsid w:val="00B66278"/>
    <w:rsid w:val="00B74284"/>
    <w:rsid w:val="00B75134"/>
    <w:rsid w:val="00B77061"/>
    <w:rsid w:val="00B7765B"/>
    <w:rsid w:val="00B80A6A"/>
    <w:rsid w:val="00B822F1"/>
    <w:rsid w:val="00B82F6B"/>
    <w:rsid w:val="00B83113"/>
    <w:rsid w:val="00B9563C"/>
    <w:rsid w:val="00BA0753"/>
    <w:rsid w:val="00BA0C53"/>
    <w:rsid w:val="00BA1788"/>
    <w:rsid w:val="00BA1F58"/>
    <w:rsid w:val="00BA4CD6"/>
    <w:rsid w:val="00BB13CF"/>
    <w:rsid w:val="00BC0714"/>
    <w:rsid w:val="00BC0D42"/>
    <w:rsid w:val="00BC258B"/>
    <w:rsid w:val="00BC68E6"/>
    <w:rsid w:val="00BD3E68"/>
    <w:rsid w:val="00BD5F5A"/>
    <w:rsid w:val="00BE1910"/>
    <w:rsid w:val="00BE1C1E"/>
    <w:rsid w:val="00BE4081"/>
    <w:rsid w:val="00BF4861"/>
    <w:rsid w:val="00C02164"/>
    <w:rsid w:val="00C0436A"/>
    <w:rsid w:val="00C04998"/>
    <w:rsid w:val="00C11D1E"/>
    <w:rsid w:val="00C1341E"/>
    <w:rsid w:val="00C13914"/>
    <w:rsid w:val="00C21E5F"/>
    <w:rsid w:val="00C25977"/>
    <w:rsid w:val="00C35285"/>
    <w:rsid w:val="00C35B55"/>
    <w:rsid w:val="00C44306"/>
    <w:rsid w:val="00C4543C"/>
    <w:rsid w:val="00C4769A"/>
    <w:rsid w:val="00C556AD"/>
    <w:rsid w:val="00C70677"/>
    <w:rsid w:val="00C73ECF"/>
    <w:rsid w:val="00C811AB"/>
    <w:rsid w:val="00C82AD4"/>
    <w:rsid w:val="00C91D18"/>
    <w:rsid w:val="00C92258"/>
    <w:rsid w:val="00C97C36"/>
    <w:rsid w:val="00CA67B7"/>
    <w:rsid w:val="00CA6E64"/>
    <w:rsid w:val="00CA7DF6"/>
    <w:rsid w:val="00CB1282"/>
    <w:rsid w:val="00CB3891"/>
    <w:rsid w:val="00CC37FF"/>
    <w:rsid w:val="00CC6025"/>
    <w:rsid w:val="00CC6536"/>
    <w:rsid w:val="00CD13F1"/>
    <w:rsid w:val="00CD1705"/>
    <w:rsid w:val="00CD29AF"/>
    <w:rsid w:val="00CD77B0"/>
    <w:rsid w:val="00CD79ED"/>
    <w:rsid w:val="00CE02F1"/>
    <w:rsid w:val="00CE05C5"/>
    <w:rsid w:val="00CE30D6"/>
    <w:rsid w:val="00CE5867"/>
    <w:rsid w:val="00CE6765"/>
    <w:rsid w:val="00CE7B51"/>
    <w:rsid w:val="00CF1C66"/>
    <w:rsid w:val="00CF53AD"/>
    <w:rsid w:val="00CF642D"/>
    <w:rsid w:val="00CF7AC9"/>
    <w:rsid w:val="00D00DFC"/>
    <w:rsid w:val="00D03799"/>
    <w:rsid w:val="00D063FD"/>
    <w:rsid w:val="00D0739E"/>
    <w:rsid w:val="00D1128F"/>
    <w:rsid w:val="00D206D8"/>
    <w:rsid w:val="00D20BA0"/>
    <w:rsid w:val="00D20EF6"/>
    <w:rsid w:val="00D3339E"/>
    <w:rsid w:val="00D40E04"/>
    <w:rsid w:val="00D4230B"/>
    <w:rsid w:val="00D44C6A"/>
    <w:rsid w:val="00D511F6"/>
    <w:rsid w:val="00D5724D"/>
    <w:rsid w:val="00D634DC"/>
    <w:rsid w:val="00D67F10"/>
    <w:rsid w:val="00D74896"/>
    <w:rsid w:val="00D74CBE"/>
    <w:rsid w:val="00D75441"/>
    <w:rsid w:val="00D775A4"/>
    <w:rsid w:val="00D804C5"/>
    <w:rsid w:val="00D83004"/>
    <w:rsid w:val="00D901BD"/>
    <w:rsid w:val="00D9109D"/>
    <w:rsid w:val="00D93D43"/>
    <w:rsid w:val="00D9577A"/>
    <w:rsid w:val="00D959C6"/>
    <w:rsid w:val="00DA6DEA"/>
    <w:rsid w:val="00DC220C"/>
    <w:rsid w:val="00DC7F62"/>
    <w:rsid w:val="00DD0F60"/>
    <w:rsid w:val="00DD45AB"/>
    <w:rsid w:val="00DD550A"/>
    <w:rsid w:val="00DE2AEB"/>
    <w:rsid w:val="00DE2B8A"/>
    <w:rsid w:val="00DE5366"/>
    <w:rsid w:val="00DF23A0"/>
    <w:rsid w:val="00E046CC"/>
    <w:rsid w:val="00E05C1D"/>
    <w:rsid w:val="00E0732A"/>
    <w:rsid w:val="00E12099"/>
    <w:rsid w:val="00E12779"/>
    <w:rsid w:val="00E12817"/>
    <w:rsid w:val="00E27941"/>
    <w:rsid w:val="00E31A34"/>
    <w:rsid w:val="00E359F7"/>
    <w:rsid w:val="00E36060"/>
    <w:rsid w:val="00E365C6"/>
    <w:rsid w:val="00E40053"/>
    <w:rsid w:val="00E40E9F"/>
    <w:rsid w:val="00E464B7"/>
    <w:rsid w:val="00E52215"/>
    <w:rsid w:val="00E52791"/>
    <w:rsid w:val="00E53688"/>
    <w:rsid w:val="00E53AC8"/>
    <w:rsid w:val="00E53F97"/>
    <w:rsid w:val="00E6715D"/>
    <w:rsid w:val="00E7330F"/>
    <w:rsid w:val="00E822E7"/>
    <w:rsid w:val="00E84023"/>
    <w:rsid w:val="00E849FE"/>
    <w:rsid w:val="00E87D54"/>
    <w:rsid w:val="00E924DB"/>
    <w:rsid w:val="00E949FD"/>
    <w:rsid w:val="00E94B3B"/>
    <w:rsid w:val="00E95674"/>
    <w:rsid w:val="00E95DDD"/>
    <w:rsid w:val="00EA06AB"/>
    <w:rsid w:val="00EA0ABD"/>
    <w:rsid w:val="00EA2AC2"/>
    <w:rsid w:val="00EB161E"/>
    <w:rsid w:val="00EC07D9"/>
    <w:rsid w:val="00EC29D3"/>
    <w:rsid w:val="00EC4690"/>
    <w:rsid w:val="00ED0097"/>
    <w:rsid w:val="00ED0269"/>
    <w:rsid w:val="00ED7C09"/>
    <w:rsid w:val="00ED7D05"/>
    <w:rsid w:val="00EE082D"/>
    <w:rsid w:val="00EE21B8"/>
    <w:rsid w:val="00EE25D4"/>
    <w:rsid w:val="00EE3FF5"/>
    <w:rsid w:val="00EE4CB5"/>
    <w:rsid w:val="00F0023B"/>
    <w:rsid w:val="00F059A3"/>
    <w:rsid w:val="00F07871"/>
    <w:rsid w:val="00F07DDE"/>
    <w:rsid w:val="00F14862"/>
    <w:rsid w:val="00F1564C"/>
    <w:rsid w:val="00F23DB5"/>
    <w:rsid w:val="00F35836"/>
    <w:rsid w:val="00F36DE4"/>
    <w:rsid w:val="00F37063"/>
    <w:rsid w:val="00F43CDD"/>
    <w:rsid w:val="00F44EE1"/>
    <w:rsid w:val="00F47F5D"/>
    <w:rsid w:val="00F5130F"/>
    <w:rsid w:val="00F51C1C"/>
    <w:rsid w:val="00F5230E"/>
    <w:rsid w:val="00F54392"/>
    <w:rsid w:val="00F54768"/>
    <w:rsid w:val="00F56A21"/>
    <w:rsid w:val="00F61BE5"/>
    <w:rsid w:val="00F623C3"/>
    <w:rsid w:val="00F62C97"/>
    <w:rsid w:val="00F7056A"/>
    <w:rsid w:val="00F81A4A"/>
    <w:rsid w:val="00F825A4"/>
    <w:rsid w:val="00F845CF"/>
    <w:rsid w:val="00F85F24"/>
    <w:rsid w:val="00F939FF"/>
    <w:rsid w:val="00F94D89"/>
    <w:rsid w:val="00F94E14"/>
    <w:rsid w:val="00F95431"/>
    <w:rsid w:val="00F95F82"/>
    <w:rsid w:val="00F95FE8"/>
    <w:rsid w:val="00FA63E0"/>
    <w:rsid w:val="00FB03E5"/>
    <w:rsid w:val="00FB260C"/>
    <w:rsid w:val="00FB32B1"/>
    <w:rsid w:val="00FB36C7"/>
    <w:rsid w:val="00FB4F17"/>
    <w:rsid w:val="00FC1B81"/>
    <w:rsid w:val="00FC28B5"/>
    <w:rsid w:val="00FD505F"/>
    <w:rsid w:val="00FD6475"/>
    <w:rsid w:val="00FE00DF"/>
    <w:rsid w:val="00FE0958"/>
    <w:rsid w:val="00FE3573"/>
    <w:rsid w:val="00FE35A1"/>
    <w:rsid w:val="00FE366F"/>
    <w:rsid w:val="00FF0BE2"/>
    <w:rsid w:val="00FF5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1C2CC"/>
  <w15:chartTrackingRefBased/>
  <w15:docId w15:val="{69C2BF2D-F708-4382-A5D9-5A1A1829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iPriority="99" w:unhideWhenUsed="1" w:qFormat="1"/>
    <w:lsdException w:name="Title" w:qFormat="1"/>
    <w:lsdException w:name="Body Text Indent" w:uiPriority="99"/>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773"/>
    <w:pPr>
      <w:spacing w:after="200" w:line="276" w:lineRule="auto"/>
    </w:pPr>
    <w:rPr>
      <w:rFonts w:eastAsia="Calibri"/>
      <w:sz w:val="24"/>
      <w:szCs w:val="22"/>
      <w:lang w:val="lt-LT"/>
    </w:rPr>
  </w:style>
  <w:style w:type="paragraph" w:styleId="Heading1">
    <w:name w:val="heading 1"/>
    <w:basedOn w:val="Normal"/>
    <w:next w:val="Normal"/>
    <w:link w:val="Heading1Char"/>
    <w:qFormat/>
    <w:rsid w:val="00141773"/>
    <w:pPr>
      <w:keepNext/>
      <w:numPr>
        <w:numId w:val="1"/>
      </w:numPr>
      <w:spacing w:before="360" w:after="360" w:line="240" w:lineRule="auto"/>
      <w:jc w:val="center"/>
      <w:outlineLvl w:val="0"/>
    </w:pPr>
    <w:rPr>
      <w:sz w:val="28"/>
      <w:lang w:eastAsia="lt-LT"/>
    </w:rPr>
  </w:style>
  <w:style w:type="paragraph" w:styleId="Heading2">
    <w:name w:val="heading 2"/>
    <w:aliases w:val="Title Header2"/>
    <w:basedOn w:val="Normal"/>
    <w:next w:val="Normal"/>
    <w:link w:val="Heading2Char"/>
    <w:qFormat/>
    <w:rsid w:val="00141773"/>
    <w:pPr>
      <w:numPr>
        <w:ilvl w:val="1"/>
        <w:numId w:val="1"/>
      </w:numPr>
      <w:spacing w:after="0" w:line="240" w:lineRule="auto"/>
      <w:jc w:val="both"/>
      <w:outlineLvl w:val="1"/>
    </w:pPr>
    <w:rPr>
      <w:rFonts w:eastAsia="Times New Roman"/>
      <w:szCs w:val="20"/>
      <w:lang w:eastAsia="lt-LT"/>
    </w:rPr>
  </w:style>
  <w:style w:type="paragraph" w:styleId="Heading3">
    <w:name w:val="heading 3"/>
    <w:aliases w:val="Section Header3,Sub-Clause Paragraph"/>
    <w:basedOn w:val="Normal"/>
    <w:next w:val="Normal"/>
    <w:link w:val="Heading3Char"/>
    <w:qFormat/>
    <w:rsid w:val="00141773"/>
    <w:pPr>
      <w:keepNext/>
      <w:numPr>
        <w:ilvl w:val="2"/>
        <w:numId w:val="1"/>
      </w:numPr>
      <w:spacing w:after="0" w:line="240" w:lineRule="auto"/>
      <w:jc w:val="both"/>
      <w:outlineLvl w:val="2"/>
    </w:pPr>
    <w:rPr>
      <w:rFonts w:eastAsia="Times New Roman"/>
      <w:szCs w:val="20"/>
      <w:lang w:eastAsia="lt-LT"/>
    </w:rPr>
  </w:style>
  <w:style w:type="paragraph" w:styleId="Heading4">
    <w:name w:val="heading 4"/>
    <w:aliases w:val="Sub-Clause Sub-paragraph,Heading 4 Char Char Char Char"/>
    <w:basedOn w:val="Normal"/>
    <w:next w:val="Normal"/>
    <w:link w:val="Heading4Char"/>
    <w:qFormat/>
    <w:rsid w:val="00141773"/>
    <w:pPr>
      <w:keepNext/>
      <w:numPr>
        <w:ilvl w:val="3"/>
        <w:numId w:val="1"/>
      </w:numPr>
      <w:spacing w:after="0" w:line="240" w:lineRule="auto"/>
      <w:outlineLvl w:val="3"/>
    </w:pPr>
    <w:rPr>
      <w:rFonts w:eastAsia="Times New Roman"/>
      <w:b/>
      <w:sz w:val="44"/>
      <w:szCs w:val="20"/>
      <w:lang w:eastAsia="lt-LT"/>
    </w:rPr>
  </w:style>
  <w:style w:type="paragraph" w:styleId="Heading5">
    <w:name w:val="heading 5"/>
    <w:basedOn w:val="Normal"/>
    <w:next w:val="Normal"/>
    <w:qFormat/>
    <w:rsid w:val="00141773"/>
    <w:pPr>
      <w:keepNext/>
      <w:numPr>
        <w:ilvl w:val="4"/>
        <w:numId w:val="1"/>
      </w:numPr>
      <w:spacing w:after="0" w:line="240" w:lineRule="auto"/>
      <w:outlineLvl w:val="4"/>
    </w:pPr>
    <w:rPr>
      <w:rFonts w:eastAsia="Times New Roman"/>
      <w:b/>
      <w:sz w:val="40"/>
      <w:szCs w:val="20"/>
      <w:lang w:eastAsia="lt-LT"/>
    </w:rPr>
  </w:style>
  <w:style w:type="paragraph" w:styleId="Heading6">
    <w:name w:val="heading 6"/>
    <w:basedOn w:val="Normal"/>
    <w:next w:val="Normal"/>
    <w:qFormat/>
    <w:rsid w:val="00141773"/>
    <w:pPr>
      <w:keepNext/>
      <w:numPr>
        <w:ilvl w:val="5"/>
        <w:numId w:val="1"/>
      </w:numPr>
      <w:spacing w:after="0" w:line="240" w:lineRule="auto"/>
      <w:outlineLvl w:val="5"/>
    </w:pPr>
    <w:rPr>
      <w:rFonts w:eastAsia="Times New Roman"/>
      <w:b/>
      <w:sz w:val="36"/>
      <w:szCs w:val="20"/>
      <w:lang w:eastAsia="lt-LT"/>
    </w:rPr>
  </w:style>
  <w:style w:type="paragraph" w:styleId="Heading7">
    <w:name w:val="heading 7"/>
    <w:basedOn w:val="Normal"/>
    <w:next w:val="Normal"/>
    <w:qFormat/>
    <w:rsid w:val="00141773"/>
    <w:pPr>
      <w:keepNext/>
      <w:numPr>
        <w:ilvl w:val="6"/>
        <w:numId w:val="1"/>
      </w:numPr>
      <w:spacing w:after="0" w:line="240" w:lineRule="auto"/>
      <w:outlineLvl w:val="6"/>
    </w:pPr>
    <w:rPr>
      <w:rFonts w:eastAsia="Times New Roman"/>
      <w:sz w:val="48"/>
      <w:szCs w:val="20"/>
      <w:lang w:eastAsia="lt-LT"/>
    </w:rPr>
  </w:style>
  <w:style w:type="paragraph" w:styleId="Heading8">
    <w:name w:val="heading 8"/>
    <w:basedOn w:val="Normal"/>
    <w:next w:val="Normal"/>
    <w:qFormat/>
    <w:rsid w:val="00141773"/>
    <w:pPr>
      <w:keepNext/>
      <w:numPr>
        <w:ilvl w:val="7"/>
        <w:numId w:val="1"/>
      </w:numPr>
      <w:spacing w:after="0" w:line="240" w:lineRule="auto"/>
      <w:outlineLvl w:val="7"/>
    </w:pPr>
    <w:rPr>
      <w:rFonts w:eastAsia="Times New Roman"/>
      <w:b/>
      <w:sz w:val="18"/>
      <w:szCs w:val="20"/>
      <w:lang w:eastAsia="lt-LT"/>
    </w:rPr>
  </w:style>
  <w:style w:type="paragraph" w:styleId="Heading9">
    <w:name w:val="heading 9"/>
    <w:basedOn w:val="Normal"/>
    <w:next w:val="Normal"/>
    <w:qFormat/>
    <w:rsid w:val="00141773"/>
    <w:pPr>
      <w:keepNext/>
      <w:numPr>
        <w:ilvl w:val="8"/>
        <w:numId w:val="1"/>
      </w:numPr>
      <w:spacing w:after="0" w:line="240" w:lineRule="auto"/>
      <w:outlineLvl w:val="8"/>
    </w:pPr>
    <w:rPr>
      <w:rFonts w:eastAsia="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41773"/>
    <w:rPr>
      <w:rFonts w:eastAsia="Calibri"/>
      <w:sz w:val="28"/>
      <w:szCs w:val="22"/>
      <w:lang w:val="lt-LT" w:eastAsia="lt-LT"/>
    </w:rPr>
  </w:style>
  <w:style w:type="character" w:styleId="Hyperlink">
    <w:name w:val="Hyperlink"/>
    <w:uiPriority w:val="99"/>
    <w:rsid w:val="00141773"/>
    <w:rPr>
      <w:color w:val="0000FF"/>
      <w:u w:val="single"/>
    </w:rPr>
  </w:style>
  <w:style w:type="character" w:customStyle="1" w:styleId="CommentTextChar">
    <w:name w:val="Comment Text Char"/>
    <w:link w:val="CommentText"/>
    <w:uiPriority w:val="99"/>
    <w:rsid w:val="00141773"/>
    <w:rPr>
      <w:rFonts w:eastAsia="Calibri"/>
      <w:lang w:val="lt-LT" w:bidi="ar-SA"/>
    </w:rPr>
  </w:style>
  <w:style w:type="paragraph" w:styleId="CommentText">
    <w:name w:val="annotation text"/>
    <w:basedOn w:val="Normal"/>
    <w:link w:val="CommentTextChar"/>
    <w:uiPriority w:val="99"/>
    <w:rsid w:val="00141773"/>
    <w:rPr>
      <w:sz w:val="20"/>
      <w:szCs w:val="20"/>
    </w:rPr>
  </w:style>
  <w:style w:type="paragraph" w:customStyle="1" w:styleId="Patvirtinta">
    <w:name w:val="Patvirtinta"/>
    <w:rsid w:val="00141773"/>
    <w:pPr>
      <w:tabs>
        <w:tab w:val="left" w:pos="1304"/>
        <w:tab w:val="left" w:pos="1457"/>
        <w:tab w:val="left" w:pos="1604"/>
        <w:tab w:val="left" w:pos="1757"/>
      </w:tabs>
      <w:autoSpaceDE w:val="0"/>
      <w:autoSpaceDN w:val="0"/>
      <w:adjustRightInd w:val="0"/>
      <w:ind w:left="5953"/>
    </w:pPr>
    <w:rPr>
      <w:rFonts w:ascii="TIMESLT" w:hAnsi="TIMESLT"/>
    </w:rPr>
  </w:style>
  <w:style w:type="character" w:customStyle="1" w:styleId="tblrowlbl1">
    <w:name w:val="tblrowlbl1"/>
    <w:rsid w:val="00141773"/>
    <w:rPr>
      <w:rFonts w:ascii="Arial" w:hAnsi="Arial" w:cs="Arial" w:hint="default"/>
      <w:b/>
      <w:bCs/>
      <w:color w:val="000000"/>
      <w:sz w:val="18"/>
      <w:szCs w:val="18"/>
      <w:shd w:val="clear" w:color="auto" w:fill="FFFFFF"/>
    </w:rPr>
  </w:style>
  <w:style w:type="character" w:customStyle="1" w:styleId="parahead1">
    <w:name w:val="parahead1"/>
    <w:rsid w:val="00141773"/>
    <w:rPr>
      <w:rFonts w:ascii="Verdana" w:hAnsi="Verdana" w:hint="default"/>
      <w:b/>
      <w:bCs/>
      <w:color w:val="000000"/>
      <w:sz w:val="17"/>
      <w:szCs w:val="17"/>
    </w:rPr>
  </w:style>
  <w:style w:type="paragraph" w:customStyle="1" w:styleId="Default">
    <w:name w:val="Default"/>
    <w:rsid w:val="00141773"/>
    <w:pPr>
      <w:autoSpaceDE w:val="0"/>
      <w:autoSpaceDN w:val="0"/>
      <w:adjustRightInd w:val="0"/>
    </w:pPr>
    <w:rPr>
      <w:rFonts w:eastAsia="Calibri"/>
      <w:color w:val="000000"/>
      <w:sz w:val="24"/>
      <w:szCs w:val="24"/>
    </w:rPr>
  </w:style>
  <w:style w:type="paragraph" w:customStyle="1" w:styleId="Point1">
    <w:name w:val="Point 1"/>
    <w:basedOn w:val="Normal"/>
    <w:rsid w:val="008100BC"/>
    <w:pPr>
      <w:spacing w:before="120" w:after="120" w:line="240" w:lineRule="auto"/>
      <w:ind w:left="1418" w:hanging="567"/>
      <w:jc w:val="both"/>
    </w:pPr>
    <w:rPr>
      <w:rFonts w:eastAsia="Times New Roman"/>
      <w:szCs w:val="20"/>
      <w:lang w:val="en-GB" w:eastAsia="zh-CN"/>
    </w:rPr>
  </w:style>
  <w:style w:type="paragraph" w:styleId="Footer">
    <w:name w:val="footer"/>
    <w:aliases w:val="Apatinis kolontitulas Diagrama,Apatinis kolontitulas Diagrama2 Diagrama1,Apatinis kolontitulas Diagrama Diagrama Diagrama, Diagrama5 Diagrama Diagrama Diagrama,Apatinis kolontitulas Diagrama1 Diagrama Diagrama Diagrama"/>
    <w:basedOn w:val="Normal"/>
    <w:link w:val="FooterChar"/>
    <w:uiPriority w:val="99"/>
    <w:rsid w:val="008100BC"/>
    <w:pPr>
      <w:tabs>
        <w:tab w:val="center" w:pos="4320"/>
        <w:tab w:val="right" w:pos="8640"/>
      </w:tabs>
      <w:spacing w:after="0" w:line="240" w:lineRule="auto"/>
    </w:pPr>
    <w:rPr>
      <w:rFonts w:eastAsia="Times New Roman"/>
      <w:szCs w:val="20"/>
      <w:lang w:eastAsia="lt-LT"/>
    </w:rPr>
  </w:style>
  <w:style w:type="character" w:customStyle="1" w:styleId="FooterChar">
    <w:name w:val="Footer Char"/>
    <w:aliases w:val="Apatinis kolontitulas Diagrama Char,Apatinis kolontitulas Diagrama2 Diagrama1 Char,Apatinis kolontitulas Diagrama Diagrama Diagrama Char, Diagrama5 Diagrama Diagrama Diagrama Char"/>
    <w:link w:val="Footer"/>
    <w:uiPriority w:val="99"/>
    <w:rsid w:val="008100BC"/>
    <w:rPr>
      <w:sz w:val="24"/>
      <w:lang w:val="lt-LT" w:eastAsia="lt-LT" w:bidi="ar-SA"/>
    </w:rPr>
  </w:style>
  <w:style w:type="paragraph" w:styleId="DocumentMap">
    <w:name w:val="Document Map"/>
    <w:basedOn w:val="Normal"/>
    <w:semiHidden/>
    <w:rsid w:val="008C084B"/>
    <w:pPr>
      <w:shd w:val="clear" w:color="auto" w:fill="000080"/>
    </w:pPr>
    <w:rPr>
      <w:rFonts w:ascii="Tahoma" w:hAnsi="Tahoma" w:cs="Tahoma"/>
      <w:sz w:val="20"/>
      <w:szCs w:val="20"/>
    </w:rPr>
  </w:style>
  <w:style w:type="table" w:styleId="TableGrid">
    <w:name w:val="Table Grid"/>
    <w:basedOn w:val="TableNormal"/>
    <w:uiPriority w:val="99"/>
    <w:rsid w:val="00CF6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537F4"/>
    <w:rPr>
      <w:sz w:val="16"/>
      <w:szCs w:val="16"/>
    </w:rPr>
  </w:style>
  <w:style w:type="paragraph" w:styleId="CommentSubject">
    <w:name w:val="annotation subject"/>
    <w:basedOn w:val="CommentText"/>
    <w:next w:val="CommentText"/>
    <w:link w:val="CommentSubjectChar"/>
    <w:uiPriority w:val="99"/>
    <w:rsid w:val="00A537F4"/>
    <w:rPr>
      <w:b/>
      <w:bCs/>
    </w:rPr>
  </w:style>
  <w:style w:type="character" w:customStyle="1" w:styleId="CommentSubjectChar">
    <w:name w:val="Comment Subject Char"/>
    <w:link w:val="CommentSubject"/>
    <w:uiPriority w:val="99"/>
    <w:rsid w:val="00A537F4"/>
    <w:rPr>
      <w:rFonts w:eastAsia="Calibri"/>
      <w:b/>
      <w:bCs/>
      <w:lang w:val="lt-LT" w:eastAsia="en-US" w:bidi="ar-SA"/>
    </w:rPr>
  </w:style>
  <w:style w:type="paragraph" w:styleId="BalloonText">
    <w:name w:val="Balloon Text"/>
    <w:basedOn w:val="Normal"/>
    <w:link w:val="BalloonTextChar"/>
    <w:uiPriority w:val="99"/>
    <w:rsid w:val="00A537F4"/>
    <w:pPr>
      <w:spacing w:after="0" w:line="240" w:lineRule="auto"/>
    </w:pPr>
    <w:rPr>
      <w:rFonts w:ascii="Tahoma" w:hAnsi="Tahoma" w:cs="Tahoma"/>
      <w:sz w:val="16"/>
      <w:szCs w:val="16"/>
    </w:rPr>
  </w:style>
  <w:style w:type="character" w:customStyle="1" w:styleId="BalloonTextChar">
    <w:name w:val="Balloon Text Char"/>
    <w:link w:val="BalloonText"/>
    <w:uiPriority w:val="99"/>
    <w:rsid w:val="00A537F4"/>
    <w:rPr>
      <w:rFonts w:ascii="Tahoma" w:eastAsia="Calibri" w:hAnsi="Tahoma" w:cs="Tahoma"/>
      <w:sz w:val="16"/>
      <w:szCs w:val="16"/>
      <w:lang w:eastAsia="en-US"/>
    </w:rPr>
  </w:style>
  <w:style w:type="character" w:customStyle="1" w:styleId="Heading3Char">
    <w:name w:val="Heading 3 Char"/>
    <w:aliases w:val="Section Header3 Char,Sub-Clause Paragraph Char"/>
    <w:link w:val="Heading3"/>
    <w:rsid w:val="006B557C"/>
    <w:rPr>
      <w:sz w:val="24"/>
      <w:lang w:val="lt-LT" w:eastAsia="lt-LT"/>
    </w:rPr>
  </w:style>
  <w:style w:type="paragraph" w:styleId="Caption">
    <w:name w:val="caption"/>
    <w:basedOn w:val="Normal"/>
    <w:next w:val="Normal"/>
    <w:uiPriority w:val="99"/>
    <w:qFormat/>
    <w:rsid w:val="001F01E5"/>
    <w:pPr>
      <w:spacing w:before="240" w:after="120" w:line="240" w:lineRule="auto"/>
      <w:jc w:val="center"/>
    </w:pPr>
    <w:rPr>
      <w:rFonts w:eastAsia="Times New Roman"/>
      <w:b/>
      <w:caps/>
      <w:szCs w:val="20"/>
      <w:lang w:eastAsia="lt-LT"/>
    </w:rPr>
  </w:style>
  <w:style w:type="paragraph" w:styleId="BodyText">
    <w:name w:val="Body Text"/>
    <w:aliases w:val="body indent, ändrad,Body single"/>
    <w:basedOn w:val="Normal"/>
    <w:link w:val="BodyTextChar"/>
    <w:rsid w:val="00873170"/>
    <w:pPr>
      <w:widowControl w:val="0"/>
      <w:spacing w:after="0" w:line="240" w:lineRule="auto"/>
      <w:jc w:val="both"/>
    </w:pPr>
    <w:rPr>
      <w:rFonts w:eastAsia="Times New Roman"/>
      <w:snapToGrid w:val="0"/>
      <w:szCs w:val="20"/>
    </w:rPr>
  </w:style>
  <w:style w:type="character" w:customStyle="1" w:styleId="BodyTextChar">
    <w:name w:val="Body Text Char"/>
    <w:aliases w:val="body indent Char, ändrad Char,Body single Char"/>
    <w:link w:val="BodyText"/>
    <w:rsid w:val="00873170"/>
    <w:rPr>
      <w:snapToGrid w:val="0"/>
      <w:sz w:val="24"/>
      <w:lang w:val="lt-LT"/>
    </w:rPr>
  </w:style>
  <w:style w:type="paragraph" w:styleId="BodyText3">
    <w:name w:val="Body Text 3"/>
    <w:basedOn w:val="Normal"/>
    <w:link w:val="BodyText3Char"/>
    <w:rsid w:val="00620FED"/>
    <w:pPr>
      <w:spacing w:after="120"/>
    </w:pPr>
    <w:rPr>
      <w:sz w:val="16"/>
      <w:szCs w:val="16"/>
    </w:rPr>
  </w:style>
  <w:style w:type="character" w:customStyle="1" w:styleId="BodyText3Char">
    <w:name w:val="Body Text 3 Char"/>
    <w:link w:val="BodyText3"/>
    <w:rsid w:val="00620FED"/>
    <w:rPr>
      <w:rFonts w:eastAsia="Calibri"/>
      <w:sz w:val="16"/>
      <w:szCs w:val="16"/>
      <w:lang w:val="lt-LT"/>
    </w:rPr>
  </w:style>
  <w:style w:type="character" w:customStyle="1" w:styleId="Heading4Char">
    <w:name w:val="Heading 4 Char"/>
    <w:aliases w:val="Sub-Clause Sub-paragraph Char,Heading 4 Char Char Char Char Char"/>
    <w:link w:val="Heading4"/>
    <w:rsid w:val="00620FED"/>
    <w:rPr>
      <w:b/>
      <w:sz w:val="44"/>
      <w:lang w:val="lt-LT" w:eastAsia="lt-LT"/>
    </w:rPr>
  </w:style>
  <w:style w:type="paragraph" w:styleId="Header">
    <w:name w:val="header"/>
    <w:basedOn w:val="Normal"/>
    <w:link w:val="HeaderChar"/>
    <w:uiPriority w:val="99"/>
    <w:rsid w:val="00620FED"/>
    <w:pPr>
      <w:widowControl w:val="0"/>
      <w:tabs>
        <w:tab w:val="center" w:pos="4153"/>
        <w:tab w:val="right" w:pos="8306"/>
      </w:tabs>
      <w:spacing w:after="20" w:line="240" w:lineRule="auto"/>
      <w:jc w:val="both"/>
    </w:pPr>
    <w:rPr>
      <w:rFonts w:eastAsia="Times New Roman"/>
      <w:szCs w:val="20"/>
      <w:lang w:eastAsia="lt-LT"/>
    </w:rPr>
  </w:style>
  <w:style w:type="character" w:customStyle="1" w:styleId="HeaderChar">
    <w:name w:val="Header Char"/>
    <w:link w:val="Header"/>
    <w:uiPriority w:val="99"/>
    <w:rsid w:val="00620FED"/>
    <w:rPr>
      <w:sz w:val="24"/>
      <w:lang w:val="lt-LT" w:eastAsia="lt-LT"/>
    </w:rPr>
  </w:style>
  <w:style w:type="paragraph" w:styleId="NoSpacing">
    <w:name w:val="No Spacing"/>
    <w:uiPriority w:val="1"/>
    <w:qFormat/>
    <w:rsid w:val="00364AC5"/>
    <w:rPr>
      <w:rFonts w:eastAsia="Calibri"/>
      <w:sz w:val="24"/>
      <w:szCs w:val="22"/>
      <w:lang w:val="lt-LT"/>
    </w:rPr>
  </w:style>
  <w:style w:type="paragraph" w:styleId="BodyTextIndent3">
    <w:name w:val="Body Text Indent 3"/>
    <w:basedOn w:val="Normal"/>
    <w:link w:val="BodyTextIndent3Char"/>
    <w:rsid w:val="00002A96"/>
    <w:pPr>
      <w:spacing w:after="120" w:line="240" w:lineRule="auto"/>
      <w:ind w:left="283"/>
    </w:pPr>
    <w:rPr>
      <w:rFonts w:eastAsia="Times New Roman"/>
      <w:sz w:val="16"/>
      <w:szCs w:val="16"/>
    </w:rPr>
  </w:style>
  <w:style w:type="character" w:customStyle="1" w:styleId="BodyTextIndent3Char">
    <w:name w:val="Body Text Indent 3 Char"/>
    <w:link w:val="BodyTextIndent3"/>
    <w:rsid w:val="00002A96"/>
    <w:rPr>
      <w:sz w:val="16"/>
      <w:szCs w:val="16"/>
      <w:lang w:val="lt-LT"/>
    </w:rPr>
  </w:style>
  <w:style w:type="paragraph" w:styleId="ListParagraph">
    <w:name w:val="List Paragraph"/>
    <w:aliases w:val="List Paragraph Red,Bullet EY,List Paragraph2,Numbering,ERP-List Paragraph,List Paragraph11,Sąrašo pastraipa.Bullet,Sąrašo pastraipa;Bullet,Table of contents numbered,Lentele,List Paragraph22,List Paragraph21,Paragraph,Buletai,lp1,Bullet 1"/>
    <w:basedOn w:val="Normal"/>
    <w:link w:val="ListParagraphChar"/>
    <w:uiPriority w:val="34"/>
    <w:qFormat/>
    <w:rsid w:val="005A339C"/>
    <w:pPr>
      <w:ind w:left="720"/>
      <w:contextualSpacing/>
    </w:pPr>
    <w:rPr>
      <w:rFonts w:ascii="Calibri" w:hAnsi="Calibri"/>
      <w:sz w:val="22"/>
    </w:rPr>
  </w:style>
  <w:style w:type="paragraph" w:styleId="BodyTextIndent">
    <w:name w:val="Body Text Indent"/>
    <w:basedOn w:val="Normal"/>
    <w:link w:val="BodyTextIndentChar"/>
    <w:uiPriority w:val="99"/>
    <w:rsid w:val="00F95F82"/>
    <w:pPr>
      <w:spacing w:after="120" w:line="240" w:lineRule="auto"/>
      <w:ind w:left="283"/>
    </w:pPr>
    <w:rPr>
      <w:rFonts w:eastAsia="Times New Roman"/>
      <w:szCs w:val="24"/>
    </w:rPr>
  </w:style>
  <w:style w:type="character" w:customStyle="1" w:styleId="BodyTextIndentChar">
    <w:name w:val="Body Text Indent Char"/>
    <w:link w:val="BodyTextIndent"/>
    <w:uiPriority w:val="99"/>
    <w:rsid w:val="00F95F82"/>
    <w:rPr>
      <w:sz w:val="24"/>
      <w:szCs w:val="24"/>
      <w:lang w:val="lt-LT"/>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 Char,Table of contents numbered Char,Lentele Char,lp1 Char"/>
    <w:link w:val="ListParagraph"/>
    <w:uiPriority w:val="34"/>
    <w:qFormat/>
    <w:locked/>
    <w:rsid w:val="004C3EFA"/>
    <w:rPr>
      <w:rFonts w:ascii="Calibri" w:eastAsia="Calibri" w:hAnsi="Calibri"/>
      <w:sz w:val="22"/>
      <w:szCs w:val="22"/>
      <w:lang w:val="lt-LT"/>
    </w:rPr>
  </w:style>
  <w:style w:type="character" w:styleId="FootnoteReference">
    <w:name w:val="footnote reference"/>
    <w:rsid w:val="00AD297E"/>
    <w:rPr>
      <w:rFonts w:cs="Times New Roman"/>
      <w:vertAlign w:val="superscript"/>
    </w:rPr>
  </w:style>
  <w:style w:type="paragraph" w:styleId="FootnoteText">
    <w:name w:val="footnote text"/>
    <w:aliases w:val="ColumnText"/>
    <w:basedOn w:val="Normal"/>
    <w:link w:val="FootnoteTextChar"/>
    <w:rsid w:val="00AD297E"/>
    <w:pPr>
      <w:spacing w:after="120" w:line="240" w:lineRule="auto"/>
      <w:jc w:val="both"/>
    </w:pPr>
    <w:rPr>
      <w:rFonts w:eastAsia="Times New Roman"/>
      <w:sz w:val="20"/>
      <w:szCs w:val="20"/>
    </w:rPr>
  </w:style>
  <w:style w:type="character" w:customStyle="1" w:styleId="FootnoteTextChar">
    <w:name w:val="Footnote Text Char"/>
    <w:aliases w:val="ColumnText Char"/>
    <w:link w:val="FootnoteText"/>
    <w:rsid w:val="00AD297E"/>
    <w:rPr>
      <w:lang w:val="lt-LT"/>
    </w:rPr>
  </w:style>
  <w:style w:type="paragraph" w:customStyle="1" w:styleId="BodyText30">
    <w:name w:val="Body Text3"/>
    <w:rsid w:val="00A2378C"/>
    <w:pPr>
      <w:snapToGrid w:val="0"/>
      <w:ind w:firstLine="312"/>
      <w:jc w:val="both"/>
    </w:pPr>
    <w:rPr>
      <w:rFonts w:ascii="TIMESLT" w:hAnsi="TIMESLT"/>
    </w:rPr>
  </w:style>
  <w:style w:type="character" w:customStyle="1" w:styleId="Heading2Char">
    <w:name w:val="Heading 2 Char"/>
    <w:aliases w:val="Title Header2 Char"/>
    <w:link w:val="Heading2"/>
    <w:rsid w:val="00D1128F"/>
    <w:rPr>
      <w:sz w:val="24"/>
      <w:lang w:val="lt-LT" w:eastAsia="lt-LT"/>
    </w:rPr>
  </w:style>
  <w:style w:type="paragraph" w:customStyle="1" w:styleId="Betarp1">
    <w:name w:val="Be tarpų1"/>
    <w:rsid w:val="0006379C"/>
    <w:pPr>
      <w:suppressAutoHyphens/>
    </w:pPr>
    <w:rPr>
      <w:sz w:val="24"/>
      <w:szCs w:val="24"/>
      <w:lang w:eastAsia="ar-SA"/>
    </w:rPr>
  </w:style>
  <w:style w:type="paragraph" w:styleId="BodyTextIndent2">
    <w:name w:val="Body Text Indent 2"/>
    <w:basedOn w:val="Normal"/>
    <w:link w:val="BodyTextIndent2Char"/>
    <w:rsid w:val="0005195A"/>
    <w:pPr>
      <w:spacing w:after="120" w:line="480" w:lineRule="auto"/>
      <w:ind w:left="283"/>
    </w:pPr>
  </w:style>
  <w:style w:type="character" w:customStyle="1" w:styleId="BodyTextIndent2Char">
    <w:name w:val="Body Text Indent 2 Char"/>
    <w:link w:val="BodyTextIndent2"/>
    <w:rsid w:val="0005195A"/>
    <w:rPr>
      <w:rFonts w:eastAsia="Calibri"/>
      <w:sz w:val="24"/>
      <w:szCs w:val="22"/>
      <w:lang w:eastAsia="en-US"/>
    </w:rPr>
  </w:style>
  <w:style w:type="paragraph" w:customStyle="1" w:styleId="BodyText1">
    <w:name w:val="Body Text1"/>
    <w:rsid w:val="0005195A"/>
    <w:pPr>
      <w:suppressAutoHyphens/>
      <w:ind w:firstLine="312"/>
      <w:jc w:val="both"/>
    </w:pPr>
    <w:rPr>
      <w:rFonts w:ascii="TIMESLT" w:eastAsia="Arial" w:hAnsi="TIMESLT"/>
      <w:lang w:val="en-GB" w:eastAsia="ar-SA"/>
    </w:rPr>
  </w:style>
  <w:style w:type="paragraph" w:styleId="NormalWeb">
    <w:name w:val="Normal (Web)"/>
    <w:basedOn w:val="Normal"/>
    <w:uiPriority w:val="99"/>
    <w:unhideWhenUsed/>
    <w:rsid w:val="00014CC6"/>
    <w:pPr>
      <w:spacing w:before="100" w:beforeAutospacing="1" w:after="100" w:afterAutospacing="1" w:line="240" w:lineRule="auto"/>
    </w:pPr>
    <w:rPr>
      <w:rFonts w:eastAsia="Times New Roman"/>
      <w:szCs w:val="24"/>
      <w:lang w:eastAsia="lt-LT"/>
    </w:rPr>
  </w:style>
  <w:style w:type="character" w:styleId="FollowedHyperlink">
    <w:name w:val="FollowedHyperlink"/>
    <w:rsid w:val="00892DC5"/>
    <w:rPr>
      <w:color w:val="800080"/>
      <w:u w:val="single"/>
    </w:rPr>
  </w:style>
  <w:style w:type="character" w:customStyle="1" w:styleId="pildymui">
    <w:name w:val="pildymui"/>
    <w:rsid w:val="00492A47"/>
  </w:style>
  <w:style w:type="paragraph" w:customStyle="1" w:styleId="Pagrindinistekstas1">
    <w:name w:val="Pagrindinis tekstas1"/>
    <w:rsid w:val="006224D8"/>
    <w:pPr>
      <w:snapToGrid w:val="0"/>
      <w:ind w:firstLine="312"/>
      <w:jc w:val="both"/>
    </w:pPr>
    <w:rPr>
      <w:rFonts w:ascii="TIMESLT" w:hAnsi="TIMESLT"/>
    </w:rPr>
  </w:style>
  <w:style w:type="character" w:styleId="PageNumber">
    <w:name w:val="page number"/>
    <w:rsid w:val="0019792A"/>
  </w:style>
  <w:style w:type="character" w:customStyle="1" w:styleId="Vilmaraslanaite">
    <w:name w:val="Vilma.raslanaite"/>
    <w:semiHidden/>
    <w:rsid w:val="0019792A"/>
    <w:rPr>
      <w:rFonts w:ascii="Arial" w:hAnsi="Arial" w:cs="Arial"/>
      <w:b w:val="0"/>
      <w:bCs w:val="0"/>
      <w:i w:val="0"/>
      <w:iCs w:val="0"/>
      <w:strike w:val="0"/>
      <w:color w:val="0000FF"/>
      <w:sz w:val="20"/>
      <w:szCs w:val="20"/>
      <w:u w:val="none"/>
    </w:rPr>
  </w:style>
  <w:style w:type="paragraph" w:customStyle="1" w:styleId="Body2">
    <w:name w:val="Body 2"/>
    <w:rsid w:val="00105B5C"/>
    <w:pPr>
      <w:pBdr>
        <w:top w:val="nil"/>
        <w:left w:val="nil"/>
        <w:bottom w:val="nil"/>
        <w:right w:val="nil"/>
        <w:between w:val="nil"/>
        <w:bar w:val="nil"/>
      </w:pBdr>
      <w:suppressAutoHyphens/>
      <w:spacing w:after="40"/>
      <w:jc w:val="both"/>
    </w:pPr>
    <w:rPr>
      <w:rFonts w:eastAsia="Arial Unicode MS" w:cs="Arial Unicode MS"/>
      <w:color w:val="000000"/>
      <w:sz w:val="22"/>
      <w:szCs w:val="22"/>
      <w:bdr w:val="nil"/>
    </w:rPr>
  </w:style>
  <w:style w:type="table" w:customStyle="1" w:styleId="TableGrid1">
    <w:name w:val="Table Grid1"/>
    <w:basedOn w:val="TableNormal"/>
    <w:next w:val="TableGrid"/>
    <w:uiPriority w:val="39"/>
    <w:rsid w:val="00105B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E0F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19936">
      <w:bodyDiv w:val="1"/>
      <w:marLeft w:val="0"/>
      <w:marRight w:val="0"/>
      <w:marTop w:val="0"/>
      <w:marBottom w:val="0"/>
      <w:divBdr>
        <w:top w:val="none" w:sz="0" w:space="0" w:color="auto"/>
        <w:left w:val="none" w:sz="0" w:space="0" w:color="auto"/>
        <w:bottom w:val="none" w:sz="0" w:space="0" w:color="auto"/>
        <w:right w:val="none" w:sz="0" w:space="0" w:color="auto"/>
      </w:divBdr>
    </w:div>
    <w:div w:id="144590102">
      <w:bodyDiv w:val="1"/>
      <w:marLeft w:val="0"/>
      <w:marRight w:val="0"/>
      <w:marTop w:val="0"/>
      <w:marBottom w:val="0"/>
      <w:divBdr>
        <w:top w:val="none" w:sz="0" w:space="0" w:color="auto"/>
        <w:left w:val="none" w:sz="0" w:space="0" w:color="auto"/>
        <w:bottom w:val="none" w:sz="0" w:space="0" w:color="auto"/>
        <w:right w:val="none" w:sz="0" w:space="0" w:color="auto"/>
      </w:divBdr>
    </w:div>
    <w:div w:id="243564432">
      <w:bodyDiv w:val="1"/>
      <w:marLeft w:val="0"/>
      <w:marRight w:val="0"/>
      <w:marTop w:val="0"/>
      <w:marBottom w:val="0"/>
      <w:divBdr>
        <w:top w:val="none" w:sz="0" w:space="0" w:color="auto"/>
        <w:left w:val="none" w:sz="0" w:space="0" w:color="auto"/>
        <w:bottom w:val="none" w:sz="0" w:space="0" w:color="auto"/>
        <w:right w:val="none" w:sz="0" w:space="0" w:color="auto"/>
      </w:divBdr>
    </w:div>
    <w:div w:id="461073157">
      <w:bodyDiv w:val="1"/>
      <w:marLeft w:val="0"/>
      <w:marRight w:val="0"/>
      <w:marTop w:val="0"/>
      <w:marBottom w:val="0"/>
      <w:divBdr>
        <w:top w:val="none" w:sz="0" w:space="0" w:color="auto"/>
        <w:left w:val="none" w:sz="0" w:space="0" w:color="auto"/>
        <w:bottom w:val="none" w:sz="0" w:space="0" w:color="auto"/>
        <w:right w:val="none" w:sz="0" w:space="0" w:color="auto"/>
      </w:divBdr>
    </w:div>
    <w:div w:id="473067654">
      <w:bodyDiv w:val="1"/>
      <w:marLeft w:val="0"/>
      <w:marRight w:val="0"/>
      <w:marTop w:val="0"/>
      <w:marBottom w:val="0"/>
      <w:divBdr>
        <w:top w:val="none" w:sz="0" w:space="0" w:color="auto"/>
        <w:left w:val="none" w:sz="0" w:space="0" w:color="auto"/>
        <w:bottom w:val="none" w:sz="0" w:space="0" w:color="auto"/>
        <w:right w:val="none" w:sz="0" w:space="0" w:color="auto"/>
      </w:divBdr>
    </w:div>
    <w:div w:id="487331255">
      <w:bodyDiv w:val="1"/>
      <w:marLeft w:val="0"/>
      <w:marRight w:val="0"/>
      <w:marTop w:val="0"/>
      <w:marBottom w:val="0"/>
      <w:divBdr>
        <w:top w:val="none" w:sz="0" w:space="0" w:color="auto"/>
        <w:left w:val="none" w:sz="0" w:space="0" w:color="auto"/>
        <w:bottom w:val="none" w:sz="0" w:space="0" w:color="auto"/>
        <w:right w:val="none" w:sz="0" w:space="0" w:color="auto"/>
      </w:divBdr>
    </w:div>
    <w:div w:id="501895860">
      <w:bodyDiv w:val="1"/>
      <w:marLeft w:val="0"/>
      <w:marRight w:val="0"/>
      <w:marTop w:val="0"/>
      <w:marBottom w:val="0"/>
      <w:divBdr>
        <w:top w:val="none" w:sz="0" w:space="0" w:color="auto"/>
        <w:left w:val="none" w:sz="0" w:space="0" w:color="auto"/>
        <w:bottom w:val="none" w:sz="0" w:space="0" w:color="auto"/>
        <w:right w:val="none" w:sz="0" w:space="0" w:color="auto"/>
      </w:divBdr>
    </w:div>
    <w:div w:id="955022025">
      <w:bodyDiv w:val="1"/>
      <w:marLeft w:val="0"/>
      <w:marRight w:val="0"/>
      <w:marTop w:val="0"/>
      <w:marBottom w:val="0"/>
      <w:divBdr>
        <w:top w:val="none" w:sz="0" w:space="0" w:color="auto"/>
        <w:left w:val="none" w:sz="0" w:space="0" w:color="auto"/>
        <w:bottom w:val="none" w:sz="0" w:space="0" w:color="auto"/>
        <w:right w:val="none" w:sz="0" w:space="0" w:color="auto"/>
      </w:divBdr>
    </w:div>
    <w:div w:id="1098520494">
      <w:bodyDiv w:val="1"/>
      <w:marLeft w:val="0"/>
      <w:marRight w:val="0"/>
      <w:marTop w:val="0"/>
      <w:marBottom w:val="0"/>
      <w:divBdr>
        <w:top w:val="none" w:sz="0" w:space="0" w:color="auto"/>
        <w:left w:val="none" w:sz="0" w:space="0" w:color="auto"/>
        <w:bottom w:val="none" w:sz="0" w:space="0" w:color="auto"/>
        <w:right w:val="none" w:sz="0" w:space="0" w:color="auto"/>
      </w:divBdr>
    </w:div>
    <w:div w:id="1117985408">
      <w:bodyDiv w:val="1"/>
      <w:marLeft w:val="0"/>
      <w:marRight w:val="0"/>
      <w:marTop w:val="0"/>
      <w:marBottom w:val="0"/>
      <w:divBdr>
        <w:top w:val="none" w:sz="0" w:space="0" w:color="auto"/>
        <w:left w:val="none" w:sz="0" w:space="0" w:color="auto"/>
        <w:bottom w:val="none" w:sz="0" w:space="0" w:color="auto"/>
        <w:right w:val="none" w:sz="0" w:space="0" w:color="auto"/>
      </w:divBdr>
    </w:div>
    <w:div w:id="1181116813">
      <w:bodyDiv w:val="1"/>
      <w:marLeft w:val="0"/>
      <w:marRight w:val="0"/>
      <w:marTop w:val="0"/>
      <w:marBottom w:val="0"/>
      <w:divBdr>
        <w:top w:val="none" w:sz="0" w:space="0" w:color="auto"/>
        <w:left w:val="none" w:sz="0" w:space="0" w:color="auto"/>
        <w:bottom w:val="none" w:sz="0" w:space="0" w:color="auto"/>
        <w:right w:val="none" w:sz="0" w:space="0" w:color="auto"/>
      </w:divBdr>
    </w:div>
    <w:div w:id="1220870762">
      <w:bodyDiv w:val="1"/>
      <w:marLeft w:val="0"/>
      <w:marRight w:val="0"/>
      <w:marTop w:val="0"/>
      <w:marBottom w:val="0"/>
      <w:divBdr>
        <w:top w:val="none" w:sz="0" w:space="0" w:color="auto"/>
        <w:left w:val="none" w:sz="0" w:space="0" w:color="auto"/>
        <w:bottom w:val="none" w:sz="0" w:space="0" w:color="auto"/>
        <w:right w:val="none" w:sz="0" w:space="0" w:color="auto"/>
      </w:divBdr>
    </w:div>
    <w:div w:id="1271619460">
      <w:bodyDiv w:val="1"/>
      <w:marLeft w:val="0"/>
      <w:marRight w:val="0"/>
      <w:marTop w:val="0"/>
      <w:marBottom w:val="0"/>
      <w:divBdr>
        <w:top w:val="none" w:sz="0" w:space="0" w:color="auto"/>
        <w:left w:val="none" w:sz="0" w:space="0" w:color="auto"/>
        <w:bottom w:val="none" w:sz="0" w:space="0" w:color="auto"/>
        <w:right w:val="none" w:sz="0" w:space="0" w:color="auto"/>
      </w:divBdr>
    </w:div>
    <w:div w:id="1309675595">
      <w:bodyDiv w:val="1"/>
      <w:marLeft w:val="0"/>
      <w:marRight w:val="0"/>
      <w:marTop w:val="0"/>
      <w:marBottom w:val="0"/>
      <w:divBdr>
        <w:top w:val="none" w:sz="0" w:space="0" w:color="auto"/>
        <w:left w:val="none" w:sz="0" w:space="0" w:color="auto"/>
        <w:bottom w:val="none" w:sz="0" w:space="0" w:color="auto"/>
        <w:right w:val="none" w:sz="0" w:space="0" w:color="auto"/>
      </w:divBdr>
    </w:div>
    <w:div w:id="1373924396">
      <w:bodyDiv w:val="1"/>
      <w:marLeft w:val="0"/>
      <w:marRight w:val="0"/>
      <w:marTop w:val="0"/>
      <w:marBottom w:val="0"/>
      <w:divBdr>
        <w:top w:val="none" w:sz="0" w:space="0" w:color="auto"/>
        <w:left w:val="none" w:sz="0" w:space="0" w:color="auto"/>
        <w:bottom w:val="none" w:sz="0" w:space="0" w:color="auto"/>
        <w:right w:val="none" w:sz="0" w:space="0" w:color="auto"/>
      </w:divBdr>
    </w:div>
    <w:div w:id="1380088912">
      <w:bodyDiv w:val="1"/>
      <w:marLeft w:val="0"/>
      <w:marRight w:val="0"/>
      <w:marTop w:val="0"/>
      <w:marBottom w:val="0"/>
      <w:divBdr>
        <w:top w:val="none" w:sz="0" w:space="0" w:color="auto"/>
        <w:left w:val="none" w:sz="0" w:space="0" w:color="auto"/>
        <w:bottom w:val="none" w:sz="0" w:space="0" w:color="auto"/>
        <w:right w:val="none" w:sz="0" w:space="0" w:color="auto"/>
      </w:divBdr>
    </w:div>
    <w:div w:id="1411001149">
      <w:bodyDiv w:val="1"/>
      <w:marLeft w:val="0"/>
      <w:marRight w:val="0"/>
      <w:marTop w:val="0"/>
      <w:marBottom w:val="0"/>
      <w:divBdr>
        <w:top w:val="none" w:sz="0" w:space="0" w:color="auto"/>
        <w:left w:val="none" w:sz="0" w:space="0" w:color="auto"/>
        <w:bottom w:val="none" w:sz="0" w:space="0" w:color="auto"/>
        <w:right w:val="none" w:sz="0" w:space="0" w:color="auto"/>
      </w:divBdr>
    </w:div>
    <w:div w:id="1546092216">
      <w:bodyDiv w:val="1"/>
      <w:marLeft w:val="0"/>
      <w:marRight w:val="0"/>
      <w:marTop w:val="0"/>
      <w:marBottom w:val="0"/>
      <w:divBdr>
        <w:top w:val="none" w:sz="0" w:space="0" w:color="auto"/>
        <w:left w:val="none" w:sz="0" w:space="0" w:color="auto"/>
        <w:bottom w:val="none" w:sz="0" w:space="0" w:color="auto"/>
        <w:right w:val="none" w:sz="0" w:space="0" w:color="auto"/>
      </w:divBdr>
    </w:div>
    <w:div w:id="1675454988">
      <w:bodyDiv w:val="1"/>
      <w:marLeft w:val="0"/>
      <w:marRight w:val="0"/>
      <w:marTop w:val="0"/>
      <w:marBottom w:val="0"/>
      <w:divBdr>
        <w:top w:val="none" w:sz="0" w:space="0" w:color="auto"/>
        <w:left w:val="none" w:sz="0" w:space="0" w:color="auto"/>
        <w:bottom w:val="none" w:sz="0" w:space="0" w:color="auto"/>
        <w:right w:val="none" w:sz="0" w:space="0" w:color="auto"/>
      </w:divBdr>
    </w:div>
    <w:div w:id="1874540699">
      <w:bodyDiv w:val="1"/>
      <w:marLeft w:val="0"/>
      <w:marRight w:val="0"/>
      <w:marTop w:val="0"/>
      <w:marBottom w:val="0"/>
      <w:divBdr>
        <w:top w:val="none" w:sz="0" w:space="0" w:color="auto"/>
        <w:left w:val="none" w:sz="0" w:space="0" w:color="auto"/>
        <w:bottom w:val="none" w:sz="0" w:space="0" w:color="auto"/>
        <w:right w:val="none" w:sz="0" w:space="0" w:color="auto"/>
      </w:divBdr>
    </w:div>
    <w:div w:id="1935623671">
      <w:bodyDiv w:val="1"/>
      <w:marLeft w:val="0"/>
      <w:marRight w:val="0"/>
      <w:marTop w:val="0"/>
      <w:marBottom w:val="0"/>
      <w:divBdr>
        <w:top w:val="none" w:sz="0" w:space="0" w:color="auto"/>
        <w:left w:val="none" w:sz="0" w:space="0" w:color="auto"/>
        <w:bottom w:val="none" w:sz="0" w:space="0" w:color="auto"/>
        <w:right w:val="none" w:sz="0" w:space="0" w:color="auto"/>
      </w:divBdr>
    </w:div>
    <w:div w:id="1941142151">
      <w:bodyDiv w:val="1"/>
      <w:marLeft w:val="0"/>
      <w:marRight w:val="0"/>
      <w:marTop w:val="0"/>
      <w:marBottom w:val="0"/>
      <w:divBdr>
        <w:top w:val="none" w:sz="0" w:space="0" w:color="auto"/>
        <w:left w:val="none" w:sz="0" w:space="0" w:color="auto"/>
        <w:bottom w:val="none" w:sz="0" w:space="0" w:color="auto"/>
        <w:right w:val="none" w:sz="0" w:space="0" w:color="auto"/>
      </w:divBdr>
    </w:div>
    <w:div w:id="2053116792">
      <w:bodyDiv w:val="1"/>
      <w:marLeft w:val="0"/>
      <w:marRight w:val="0"/>
      <w:marTop w:val="0"/>
      <w:marBottom w:val="0"/>
      <w:divBdr>
        <w:top w:val="none" w:sz="0" w:space="0" w:color="auto"/>
        <w:left w:val="none" w:sz="0" w:space="0" w:color="auto"/>
        <w:bottom w:val="none" w:sz="0" w:space="0" w:color="auto"/>
        <w:right w:val="none" w:sz="0" w:space="0" w:color="auto"/>
      </w:divBdr>
    </w:div>
    <w:div w:id="212272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0A562-B3A6-4F2D-AFC1-45DC4CEA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1267</Words>
  <Characters>8077</Characters>
  <Application>Microsoft Office Word</Application>
  <DocSecurity>0</DocSecurity>
  <Lines>67</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KRAŠTO APSAUGOS MINISTERIJA</vt:lpstr>
      <vt:lpstr>LIETUVOS RESPUBLIKOS KRAŠTO APSAUGOS MINISTERIJA</vt:lpstr>
    </vt:vector>
  </TitlesOfParts>
  <Company>KAM</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KRAŠTO APSAUGOS MINISTERIJA</dc:title>
  <dc:subject/>
  <dc:creator>Dalia.Svediene</dc:creator>
  <cp:keywords/>
  <cp:lastModifiedBy>Renata.E</cp:lastModifiedBy>
  <cp:revision>5</cp:revision>
  <cp:lastPrinted>2011-10-12T07:21:00Z</cp:lastPrinted>
  <dcterms:created xsi:type="dcterms:W3CDTF">2026-08-03T11:23:00Z</dcterms:created>
  <dcterms:modified xsi:type="dcterms:W3CDTF">2026-08-07T10:42:00Z</dcterms:modified>
</cp:coreProperties>
</file>