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F1BE" w14:textId="77777777" w:rsidR="00E02BFF" w:rsidRDefault="0056678D" w:rsidP="0056678D">
      <w:pPr>
        <w:pStyle w:val="Title"/>
        <w:rPr>
          <w:rFonts w:cs="Calibri"/>
          <w:sz w:val="32"/>
          <w:szCs w:val="32"/>
        </w:rPr>
      </w:pPr>
      <w:r w:rsidRPr="006C7F7A">
        <w:rPr>
          <w:rFonts w:cs="Calibri"/>
          <w:noProof/>
          <w:lang w:eastAsia="uk-UA"/>
        </w:rPr>
        <w:drawing>
          <wp:anchor distT="0" distB="0" distL="114300" distR="114300" simplePos="0" relativeHeight="251658240" behindDoc="0" locked="0" layoutInCell="1" allowOverlap="1" wp14:anchorId="236C6F5E" wp14:editId="5280129D">
            <wp:simplePos x="0" y="0"/>
            <wp:positionH relativeFrom="margin">
              <wp:align>right</wp:align>
            </wp:positionH>
            <wp:positionV relativeFrom="paragraph">
              <wp:posOffset>-219075</wp:posOffset>
            </wp:positionV>
            <wp:extent cx="803275" cy="765071"/>
            <wp:effectExtent l="0" t="0" r="0" b="0"/>
            <wp:wrapNone/>
            <wp:docPr id="1" name="Picture 3"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blue and grey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3275" cy="765071"/>
                    </a:xfrm>
                    <a:prstGeom prst="rect">
                      <a:avLst/>
                    </a:prstGeom>
                  </pic:spPr>
                </pic:pic>
              </a:graphicData>
            </a:graphic>
            <wp14:sizeRelH relativeFrom="page">
              <wp14:pctWidth>0</wp14:pctWidth>
            </wp14:sizeRelH>
            <wp14:sizeRelV relativeFrom="page">
              <wp14:pctHeight>0</wp14:pctHeight>
            </wp14:sizeRelV>
          </wp:anchor>
        </w:drawing>
      </w:r>
      <w:r w:rsidRPr="006C7F7A">
        <w:rPr>
          <w:rFonts w:cs="Calibri"/>
          <w:sz w:val="32"/>
          <w:szCs w:val="32"/>
        </w:rPr>
        <w:t xml:space="preserve">TECHNICAL SPECIFICATION </w:t>
      </w:r>
    </w:p>
    <w:p w14:paraId="0F762EBE" w14:textId="3FE7DC27" w:rsidR="0056678D" w:rsidRPr="006C7F7A" w:rsidRDefault="00A512CF" w:rsidP="0056678D">
      <w:pPr>
        <w:pStyle w:val="Title"/>
        <w:rPr>
          <w:rFonts w:cs="Calibri"/>
          <w:sz w:val="32"/>
          <w:szCs w:val="32"/>
        </w:rPr>
      </w:pPr>
      <w:r>
        <w:rPr>
          <w:rFonts w:cs="Calibri"/>
          <w:sz w:val="32"/>
          <w:szCs w:val="32"/>
        </w:rPr>
        <w:t>buses for transporting Shool children</w:t>
      </w:r>
    </w:p>
    <w:p w14:paraId="4E5F7783" w14:textId="1DE9D076" w:rsidR="0056678D" w:rsidRPr="00E02BFF" w:rsidRDefault="0056678D" w:rsidP="0056678D">
      <w:pPr>
        <w:spacing w:after="0"/>
        <w:ind w:firstLine="720"/>
        <w:jc w:val="both"/>
        <w:rPr>
          <w:rFonts w:cs="Calibri"/>
        </w:rPr>
      </w:pPr>
    </w:p>
    <w:p w14:paraId="4AB4B77B" w14:textId="6AB342A8" w:rsidR="00E02BFF" w:rsidRPr="00E02BFF" w:rsidRDefault="00E02BFF" w:rsidP="00E02BFF">
      <w:pPr>
        <w:pStyle w:val="ListParagraph"/>
        <w:spacing w:after="120" w:line="240" w:lineRule="auto"/>
        <w:ind w:left="567"/>
        <w:rPr>
          <w:rFonts w:ascii="Calibri" w:hAnsi="Calibri" w:cs="Calibri"/>
          <w:b w:val="0"/>
          <w:bCs/>
          <w:lang w:val="en-GB"/>
        </w:rPr>
      </w:pPr>
    </w:p>
    <w:tbl>
      <w:tblPr>
        <w:tblStyle w:val="GridTable4-Accent1"/>
        <w:tblW w:w="9686" w:type="dxa"/>
        <w:tblLook w:val="04A0" w:firstRow="1" w:lastRow="0" w:firstColumn="1" w:lastColumn="0" w:noHBand="0" w:noVBand="1"/>
      </w:tblPr>
      <w:tblGrid>
        <w:gridCol w:w="846"/>
        <w:gridCol w:w="2887"/>
        <w:gridCol w:w="5953"/>
      </w:tblGrid>
      <w:tr w:rsidR="0056678D" w:rsidRPr="006C7F7A" w14:paraId="0B9E090B" w14:textId="77777777" w:rsidTr="00BE1295">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46" w:type="dxa"/>
          </w:tcPr>
          <w:p w14:paraId="7C6B3016" w14:textId="77777777" w:rsidR="0056678D" w:rsidRPr="006C7F7A" w:rsidRDefault="0056678D" w:rsidP="00CB2CC5">
            <w:pPr>
              <w:spacing w:line="240" w:lineRule="auto"/>
              <w:jc w:val="center"/>
              <w:rPr>
                <w:rFonts w:cs="Calibri"/>
                <w:b w:val="0"/>
                <w:sz w:val="22"/>
                <w:szCs w:val="22"/>
              </w:rPr>
            </w:pPr>
            <w:r w:rsidRPr="006C7F7A">
              <w:rPr>
                <w:rFonts w:cs="Calibri"/>
                <w:sz w:val="22"/>
                <w:szCs w:val="22"/>
              </w:rPr>
              <w:t>No.</w:t>
            </w:r>
          </w:p>
        </w:tc>
        <w:tc>
          <w:tcPr>
            <w:tcW w:w="2887" w:type="dxa"/>
          </w:tcPr>
          <w:p w14:paraId="3720B06E" w14:textId="665CBC2C" w:rsidR="0056678D" w:rsidRPr="006C7F7A" w:rsidRDefault="0056678D" w:rsidP="00CB2CC5">
            <w:pPr>
              <w:spacing w:line="240" w:lineRule="auto"/>
              <w:jc w:val="center"/>
              <w:cnfStyle w:val="100000000000" w:firstRow="1" w:lastRow="0" w:firstColumn="0" w:lastColumn="0" w:oddVBand="0" w:evenVBand="0" w:oddHBand="0" w:evenHBand="0" w:firstRowFirstColumn="0" w:firstRowLastColumn="0" w:lastRowFirstColumn="0" w:lastRowLastColumn="0"/>
              <w:rPr>
                <w:rFonts w:cs="Calibri"/>
                <w:b w:val="0"/>
                <w:sz w:val="22"/>
                <w:szCs w:val="22"/>
              </w:rPr>
            </w:pPr>
            <w:r w:rsidRPr="006C7F7A">
              <w:rPr>
                <w:rFonts w:cs="Calibri"/>
                <w:sz w:val="22"/>
                <w:szCs w:val="22"/>
              </w:rPr>
              <w:t>Feature</w:t>
            </w:r>
          </w:p>
        </w:tc>
        <w:tc>
          <w:tcPr>
            <w:tcW w:w="5953" w:type="dxa"/>
          </w:tcPr>
          <w:p w14:paraId="7C1D5049" w14:textId="77777777" w:rsidR="0056678D" w:rsidRPr="006C7F7A" w:rsidRDefault="0056678D" w:rsidP="00CB2CC5">
            <w:pPr>
              <w:spacing w:line="240" w:lineRule="auto"/>
              <w:jc w:val="center"/>
              <w:cnfStyle w:val="100000000000" w:firstRow="1" w:lastRow="0" w:firstColumn="0" w:lastColumn="0" w:oddVBand="0" w:evenVBand="0" w:oddHBand="0" w:evenHBand="0" w:firstRowFirstColumn="0" w:firstRowLastColumn="0" w:lastRowFirstColumn="0" w:lastRowLastColumn="0"/>
              <w:rPr>
                <w:rFonts w:cs="Calibri"/>
                <w:b w:val="0"/>
                <w:sz w:val="22"/>
                <w:szCs w:val="22"/>
              </w:rPr>
            </w:pPr>
            <w:r w:rsidRPr="006C7F7A">
              <w:rPr>
                <w:rFonts w:cs="Calibri"/>
                <w:sz w:val="22"/>
                <w:szCs w:val="22"/>
              </w:rPr>
              <w:t>Technical specification requirement</w:t>
            </w:r>
          </w:p>
        </w:tc>
      </w:tr>
      <w:tr w:rsidR="0056678D" w:rsidRPr="006C7F7A" w14:paraId="69C04144" w14:textId="77777777" w:rsidTr="00BE1295">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846" w:type="dxa"/>
          </w:tcPr>
          <w:p w14:paraId="48CD9CAC" w14:textId="77777777" w:rsidR="0056678D" w:rsidRPr="00C4052D" w:rsidRDefault="0056678D" w:rsidP="0056678D">
            <w:pPr>
              <w:pStyle w:val="ListParagraph"/>
              <w:numPr>
                <w:ilvl w:val="0"/>
                <w:numId w:val="23"/>
              </w:numPr>
              <w:spacing w:after="120" w:line="240" w:lineRule="auto"/>
              <w:jc w:val="both"/>
              <w:rPr>
                <w:rFonts w:ascii="Calibri" w:hAnsi="Calibri" w:cs="Calibri"/>
                <w:lang w:val="en-US"/>
              </w:rPr>
            </w:pPr>
          </w:p>
        </w:tc>
        <w:tc>
          <w:tcPr>
            <w:tcW w:w="2887" w:type="dxa"/>
          </w:tcPr>
          <w:p w14:paraId="13005CBC" w14:textId="77777777" w:rsidR="0056678D" w:rsidRPr="00C4052D" w:rsidRDefault="0056678D"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Object of procurement</w:t>
            </w:r>
          </w:p>
          <w:p w14:paraId="0FF26181" w14:textId="14599AEA" w:rsidR="0056678D" w:rsidRPr="00C4052D" w:rsidRDefault="0056678D"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p>
        </w:tc>
        <w:tc>
          <w:tcPr>
            <w:tcW w:w="5953" w:type="dxa"/>
          </w:tcPr>
          <w:p w14:paraId="60935718" w14:textId="5A037AEB" w:rsidR="0056678D" w:rsidRPr="00C4052D" w:rsidRDefault="00B241F2" w:rsidP="00800ADB">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B</w:t>
            </w:r>
            <w:r w:rsidR="00BB0BCD" w:rsidRPr="00C4052D">
              <w:rPr>
                <w:rFonts w:cs="Calibri"/>
                <w:color w:val="auto"/>
                <w:sz w:val="22"/>
                <w:szCs w:val="22"/>
              </w:rPr>
              <w:t xml:space="preserve">uses, </w:t>
            </w:r>
            <w:r w:rsidR="00EB1F0A" w:rsidRPr="00C4052D">
              <w:rPr>
                <w:rFonts w:cs="Calibri"/>
                <w:color w:val="auto"/>
                <w:sz w:val="22"/>
                <w:szCs w:val="22"/>
              </w:rPr>
              <w:t xml:space="preserve">configured </w:t>
            </w:r>
            <w:r w:rsidR="00C0016A" w:rsidRPr="00C4052D">
              <w:rPr>
                <w:rFonts w:cs="Calibri"/>
                <w:color w:val="auto"/>
                <w:sz w:val="22"/>
                <w:szCs w:val="22"/>
              </w:rPr>
              <w:t>for</w:t>
            </w:r>
            <w:r w:rsidR="00EB1F0A" w:rsidRPr="00C4052D">
              <w:rPr>
                <w:rFonts w:cs="Calibri"/>
                <w:color w:val="auto"/>
                <w:sz w:val="22"/>
                <w:szCs w:val="22"/>
              </w:rPr>
              <w:t xml:space="preserve"> the</w:t>
            </w:r>
            <w:r w:rsidR="00C0016A" w:rsidRPr="00C4052D">
              <w:rPr>
                <w:rFonts w:cs="Calibri"/>
                <w:color w:val="auto"/>
                <w:sz w:val="22"/>
                <w:szCs w:val="22"/>
              </w:rPr>
              <w:t xml:space="preserve"> transportation of </w:t>
            </w:r>
            <w:r w:rsidR="000E4A2F" w:rsidRPr="00C4052D">
              <w:rPr>
                <w:rFonts w:cs="Calibri"/>
                <w:color w:val="auto"/>
                <w:sz w:val="22"/>
                <w:szCs w:val="22"/>
              </w:rPr>
              <w:t>school</w:t>
            </w:r>
            <w:r w:rsidR="00EB1F0A" w:rsidRPr="00C4052D">
              <w:rPr>
                <w:rFonts w:cs="Calibri"/>
                <w:color w:val="auto"/>
                <w:sz w:val="22"/>
                <w:szCs w:val="22"/>
              </w:rPr>
              <w:t xml:space="preserve"> children</w:t>
            </w:r>
            <w:r w:rsidRPr="00C4052D">
              <w:rPr>
                <w:rFonts w:cs="Calibri"/>
                <w:color w:val="auto"/>
                <w:sz w:val="22"/>
                <w:szCs w:val="22"/>
              </w:rPr>
              <w:t xml:space="preserve"> including passengers with disability, traveling </w:t>
            </w:r>
            <w:r w:rsidR="00D04C27" w:rsidRPr="00C4052D">
              <w:rPr>
                <w:rFonts w:cs="Calibri"/>
                <w:color w:val="auto"/>
                <w:sz w:val="22"/>
                <w:szCs w:val="22"/>
              </w:rPr>
              <w:t>in wheelchairs</w:t>
            </w:r>
            <w:r w:rsidRPr="00C4052D">
              <w:rPr>
                <w:rFonts w:cs="Calibri"/>
                <w:color w:val="auto"/>
                <w:sz w:val="22"/>
                <w:szCs w:val="22"/>
              </w:rPr>
              <w:t xml:space="preserve">.  </w:t>
            </w:r>
          </w:p>
          <w:p w14:paraId="52AA3CAC" w14:textId="6BED7B0D" w:rsidR="00AD2647" w:rsidRPr="00C4052D" w:rsidRDefault="00AD2647" w:rsidP="00800ADB">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Vehicle must comply with UNECE M</w:t>
            </w:r>
            <w:r w:rsidR="00710243" w:rsidRPr="00C4052D">
              <w:rPr>
                <w:rFonts w:cs="Calibri"/>
                <w:color w:val="auto"/>
                <w:sz w:val="22"/>
                <w:szCs w:val="22"/>
              </w:rPr>
              <w:t>3</w:t>
            </w:r>
            <w:r w:rsidRPr="00C4052D">
              <w:rPr>
                <w:rFonts w:cs="Calibri"/>
                <w:color w:val="auto"/>
                <w:sz w:val="22"/>
                <w:szCs w:val="22"/>
              </w:rPr>
              <w:t xml:space="preserve"> vehicle category</w:t>
            </w:r>
            <w:r w:rsidR="003A225B" w:rsidRPr="00C4052D">
              <w:rPr>
                <w:rFonts w:cs="Calibri"/>
                <w:color w:val="auto"/>
                <w:sz w:val="22"/>
                <w:szCs w:val="22"/>
              </w:rPr>
              <w:t xml:space="preserve"> and all standards, technical requirements and safety regulations in force in </w:t>
            </w:r>
            <w:r w:rsidR="00D8424C" w:rsidRPr="00C4052D">
              <w:rPr>
                <w:rFonts w:cs="Calibri"/>
                <w:color w:val="auto"/>
                <w:sz w:val="22"/>
                <w:szCs w:val="22"/>
              </w:rPr>
              <w:t xml:space="preserve">Republic of </w:t>
            </w:r>
            <w:r w:rsidR="003A225B" w:rsidRPr="00C4052D">
              <w:rPr>
                <w:rFonts w:cs="Calibri"/>
                <w:color w:val="auto"/>
                <w:sz w:val="22"/>
                <w:szCs w:val="22"/>
              </w:rPr>
              <w:t xml:space="preserve">Armenia, including the "Technical Regulation CU 018/2011 On the safety of wheeled vehicles" </w:t>
            </w:r>
            <w:r w:rsidR="00A80145" w:rsidRPr="00C4052D">
              <w:rPr>
                <w:rFonts w:cs="Calibri"/>
                <w:color w:val="auto"/>
                <w:sz w:val="22"/>
                <w:szCs w:val="22"/>
              </w:rPr>
              <w:t xml:space="preserve">part </w:t>
            </w:r>
            <w:r w:rsidR="003A225B" w:rsidRPr="00C4052D">
              <w:rPr>
                <w:rFonts w:cs="Calibri"/>
                <w:color w:val="auto"/>
                <w:sz w:val="22"/>
                <w:szCs w:val="22"/>
              </w:rPr>
              <w:t xml:space="preserve">1.16. </w:t>
            </w:r>
            <w:r w:rsidR="00A80145" w:rsidRPr="00C4052D">
              <w:rPr>
                <w:rFonts w:cs="Calibri"/>
                <w:color w:val="auto"/>
                <w:sz w:val="22"/>
                <w:szCs w:val="22"/>
              </w:rPr>
              <w:t>“</w:t>
            </w:r>
            <w:r w:rsidR="003A225B" w:rsidRPr="00C4052D">
              <w:rPr>
                <w:rFonts w:cs="Calibri"/>
                <w:color w:val="auto"/>
                <w:sz w:val="22"/>
                <w:szCs w:val="22"/>
              </w:rPr>
              <w:t>Requirements for vehicles designed to transport children aged 6 to 16 years.".</w:t>
            </w:r>
          </w:p>
          <w:p w14:paraId="0F812DA1" w14:textId="528F6096" w:rsidR="00F20655" w:rsidRPr="00C4052D" w:rsidRDefault="0056678D" w:rsidP="00800ADB">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i/>
                <w:color w:val="auto"/>
                <w:sz w:val="22"/>
                <w:szCs w:val="22"/>
              </w:rPr>
            </w:pPr>
            <w:r w:rsidRPr="00C4052D">
              <w:rPr>
                <w:rFonts w:cs="Calibri"/>
                <w:i/>
                <w:color w:val="auto"/>
                <w:sz w:val="22"/>
                <w:szCs w:val="22"/>
              </w:rPr>
              <w:t>*</w:t>
            </w:r>
            <w:proofErr w:type="gramStart"/>
            <w:r w:rsidRPr="00C4052D">
              <w:rPr>
                <w:rFonts w:cs="Calibri"/>
                <w:i/>
                <w:color w:val="auto"/>
                <w:sz w:val="22"/>
                <w:szCs w:val="22"/>
              </w:rPr>
              <w:t>the</w:t>
            </w:r>
            <w:proofErr w:type="gramEnd"/>
            <w:r w:rsidRPr="00C4052D">
              <w:rPr>
                <w:rFonts w:cs="Calibri"/>
                <w:i/>
                <w:color w:val="auto"/>
                <w:sz w:val="22"/>
                <w:szCs w:val="22"/>
              </w:rPr>
              <w:t xml:space="preserve"> proposed vehicle is considered to meet the procurement object if it meets the following requirements</w:t>
            </w:r>
          </w:p>
        </w:tc>
      </w:tr>
      <w:tr w:rsidR="0056678D" w:rsidRPr="006C7F7A" w14:paraId="0EF4625A" w14:textId="77777777" w:rsidTr="00BE1295">
        <w:trPr>
          <w:trHeight w:val="183"/>
        </w:trPr>
        <w:tc>
          <w:tcPr>
            <w:cnfStyle w:val="001000000000" w:firstRow="0" w:lastRow="0" w:firstColumn="1" w:lastColumn="0" w:oddVBand="0" w:evenVBand="0" w:oddHBand="0" w:evenHBand="0" w:firstRowFirstColumn="0" w:firstRowLastColumn="0" w:lastRowFirstColumn="0" w:lastRowLastColumn="0"/>
            <w:tcW w:w="846" w:type="dxa"/>
          </w:tcPr>
          <w:p w14:paraId="0F94CE5C" w14:textId="77777777" w:rsidR="0056678D" w:rsidRPr="00C4052D" w:rsidRDefault="0056678D" w:rsidP="0056678D">
            <w:pPr>
              <w:pStyle w:val="ListParagraph"/>
              <w:numPr>
                <w:ilvl w:val="0"/>
                <w:numId w:val="23"/>
              </w:numPr>
              <w:spacing w:after="120" w:line="240" w:lineRule="auto"/>
              <w:jc w:val="both"/>
              <w:rPr>
                <w:rFonts w:ascii="Calibri" w:hAnsi="Calibri" w:cs="Calibri"/>
                <w:lang w:val="en-US"/>
              </w:rPr>
            </w:pPr>
          </w:p>
        </w:tc>
        <w:tc>
          <w:tcPr>
            <w:tcW w:w="2887" w:type="dxa"/>
          </w:tcPr>
          <w:p w14:paraId="5ABD4E2D" w14:textId="2C6249DF" w:rsidR="0056678D" w:rsidRPr="00C4052D" w:rsidRDefault="0056678D" w:rsidP="00CB2CC5">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Place of delivery of goods</w:t>
            </w:r>
          </w:p>
        </w:tc>
        <w:tc>
          <w:tcPr>
            <w:tcW w:w="5953" w:type="dxa"/>
          </w:tcPr>
          <w:p w14:paraId="18C2DE93" w14:textId="17B217A8" w:rsidR="00163CA8" w:rsidRPr="00C4052D" w:rsidRDefault="000E4A2F" w:rsidP="00D04C27">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Yerevan</w:t>
            </w:r>
            <w:r w:rsidR="005318E6" w:rsidRPr="00C4052D">
              <w:rPr>
                <w:rFonts w:cs="Calibri"/>
                <w:color w:val="auto"/>
                <w:sz w:val="22"/>
                <w:szCs w:val="22"/>
              </w:rPr>
              <w:t xml:space="preserve">, </w:t>
            </w:r>
            <w:r w:rsidRPr="00C4052D">
              <w:rPr>
                <w:rFonts w:cs="Calibri"/>
                <w:color w:val="auto"/>
                <w:sz w:val="22"/>
                <w:szCs w:val="22"/>
              </w:rPr>
              <w:t>Republic of Armenia</w:t>
            </w:r>
            <w:r w:rsidR="00163CA8" w:rsidRPr="00C4052D">
              <w:rPr>
                <w:rFonts w:cs="Calibri"/>
                <w:color w:val="auto"/>
                <w:sz w:val="22"/>
                <w:szCs w:val="22"/>
              </w:rPr>
              <w:t>.</w:t>
            </w:r>
          </w:p>
          <w:p w14:paraId="2B6CFB60" w14:textId="617944D0" w:rsidR="00163CA8" w:rsidRPr="00C4052D" w:rsidRDefault="00234598" w:rsidP="00D04C27">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highlight w:val="yellow"/>
              </w:rPr>
            </w:pPr>
            <w:r w:rsidRPr="00C4052D">
              <w:rPr>
                <w:rFonts w:cs="Calibri"/>
                <w:color w:val="auto"/>
                <w:sz w:val="22"/>
                <w:szCs w:val="22"/>
              </w:rPr>
              <w:t>*</w:t>
            </w:r>
            <w:r w:rsidR="00163CA8" w:rsidRPr="00C4052D">
              <w:rPr>
                <w:rFonts w:cs="Calibri"/>
                <w:i/>
                <w:iCs/>
                <w:color w:val="auto"/>
                <w:sz w:val="22"/>
                <w:szCs w:val="22"/>
              </w:rPr>
              <w:t xml:space="preserve">Exact delivery </w:t>
            </w:r>
            <w:proofErr w:type="gramStart"/>
            <w:r w:rsidR="00163CA8" w:rsidRPr="00C4052D">
              <w:rPr>
                <w:rFonts w:cs="Calibri"/>
                <w:i/>
                <w:iCs/>
                <w:color w:val="auto"/>
                <w:sz w:val="22"/>
                <w:szCs w:val="22"/>
              </w:rPr>
              <w:t>address</w:t>
            </w:r>
            <w:proofErr w:type="gramEnd"/>
            <w:r w:rsidR="00163CA8" w:rsidRPr="00C4052D">
              <w:rPr>
                <w:rFonts w:cs="Calibri"/>
                <w:i/>
                <w:iCs/>
                <w:color w:val="auto"/>
                <w:sz w:val="22"/>
                <w:szCs w:val="22"/>
              </w:rPr>
              <w:t xml:space="preserve"> will be provided for the supplier in the execution of the contract.</w:t>
            </w:r>
            <w:r w:rsidR="00163CA8" w:rsidRPr="00C4052D">
              <w:rPr>
                <w:rFonts w:cs="Calibri"/>
                <w:color w:val="auto"/>
                <w:sz w:val="22"/>
                <w:szCs w:val="22"/>
              </w:rPr>
              <w:t xml:space="preserve"> </w:t>
            </w:r>
          </w:p>
        </w:tc>
      </w:tr>
      <w:tr w:rsidR="00F13D6B" w:rsidRPr="006C7F7A" w14:paraId="4A172062" w14:textId="77777777" w:rsidTr="00BE1295">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846" w:type="dxa"/>
          </w:tcPr>
          <w:p w14:paraId="5A152962" w14:textId="77777777" w:rsidR="00F13D6B" w:rsidRPr="00C4052D" w:rsidRDefault="00F13D6B" w:rsidP="0056678D">
            <w:pPr>
              <w:pStyle w:val="ListParagraph"/>
              <w:numPr>
                <w:ilvl w:val="0"/>
                <w:numId w:val="23"/>
              </w:numPr>
              <w:spacing w:after="120" w:line="240" w:lineRule="auto"/>
              <w:jc w:val="both"/>
              <w:rPr>
                <w:rFonts w:ascii="Calibri" w:hAnsi="Calibri" w:cs="Calibri"/>
                <w:lang w:val="en-US"/>
              </w:rPr>
            </w:pPr>
          </w:p>
        </w:tc>
        <w:tc>
          <w:tcPr>
            <w:tcW w:w="2887" w:type="dxa"/>
          </w:tcPr>
          <w:p w14:paraId="78E1849E" w14:textId="7974D6BB" w:rsidR="00F13D6B" w:rsidRPr="00C4052D" w:rsidRDefault="00F13D6B"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Delivery term</w:t>
            </w:r>
          </w:p>
        </w:tc>
        <w:tc>
          <w:tcPr>
            <w:tcW w:w="5953" w:type="dxa"/>
          </w:tcPr>
          <w:p w14:paraId="7EA99070" w14:textId="6009942C" w:rsidR="00F13D6B" w:rsidRPr="00C4052D" w:rsidRDefault="005F6FED"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5F6FED">
              <w:rPr>
                <w:rFonts w:cs="Calibri"/>
                <w:iCs/>
                <w:color w:val="auto"/>
                <w:sz w:val="22"/>
                <w:szCs w:val="22"/>
              </w:rPr>
              <w:t>No later than 10 months after the Contract enters into force</w:t>
            </w:r>
          </w:p>
        </w:tc>
      </w:tr>
      <w:tr w:rsidR="0056678D" w:rsidRPr="006C7F7A" w14:paraId="6B0DB6F9" w14:textId="77777777" w:rsidTr="00BE1295">
        <w:trPr>
          <w:trHeight w:val="183"/>
        </w:trPr>
        <w:tc>
          <w:tcPr>
            <w:cnfStyle w:val="001000000000" w:firstRow="0" w:lastRow="0" w:firstColumn="1" w:lastColumn="0" w:oddVBand="0" w:evenVBand="0" w:oddHBand="0" w:evenHBand="0" w:firstRowFirstColumn="0" w:firstRowLastColumn="0" w:lastRowFirstColumn="0" w:lastRowLastColumn="0"/>
            <w:tcW w:w="846" w:type="dxa"/>
          </w:tcPr>
          <w:p w14:paraId="506DCD51" w14:textId="77777777" w:rsidR="0056678D" w:rsidRPr="00C4052D" w:rsidRDefault="0056678D" w:rsidP="0056678D">
            <w:pPr>
              <w:pStyle w:val="ListParagraph"/>
              <w:numPr>
                <w:ilvl w:val="0"/>
                <w:numId w:val="23"/>
              </w:numPr>
              <w:spacing w:after="120" w:line="240" w:lineRule="auto"/>
              <w:jc w:val="both"/>
              <w:rPr>
                <w:rFonts w:ascii="Calibri" w:hAnsi="Calibri" w:cs="Calibri"/>
                <w:lang w:val="en-US"/>
              </w:rPr>
            </w:pPr>
          </w:p>
        </w:tc>
        <w:tc>
          <w:tcPr>
            <w:tcW w:w="2887" w:type="dxa"/>
          </w:tcPr>
          <w:p w14:paraId="1F6A863A" w14:textId="1FCD6438" w:rsidR="0056678D" w:rsidRPr="00C4052D" w:rsidRDefault="0056678D" w:rsidP="00CB2CC5">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proofErr w:type="gramStart"/>
            <w:r w:rsidRPr="00C4052D">
              <w:rPr>
                <w:rFonts w:cs="Calibri"/>
                <w:color w:val="auto"/>
                <w:sz w:val="22"/>
                <w:szCs w:val="22"/>
              </w:rPr>
              <w:t>Vehicle‘</w:t>
            </w:r>
            <w:proofErr w:type="gramEnd"/>
            <w:r w:rsidRPr="00C4052D">
              <w:rPr>
                <w:rFonts w:cs="Calibri"/>
                <w:color w:val="auto"/>
                <w:sz w:val="22"/>
                <w:szCs w:val="22"/>
              </w:rPr>
              <w:t>s equipment</w:t>
            </w:r>
          </w:p>
        </w:tc>
        <w:tc>
          <w:tcPr>
            <w:tcW w:w="5953" w:type="dxa"/>
          </w:tcPr>
          <w:p w14:paraId="54AC24D4" w14:textId="2B0804E7" w:rsidR="007C43F7" w:rsidRPr="00C4052D" w:rsidRDefault="0056678D" w:rsidP="001816B5">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 xml:space="preserve">The vehicle must be equipped to be used in territory of </w:t>
            </w:r>
            <w:r w:rsidR="00927E2F" w:rsidRPr="00C4052D">
              <w:rPr>
                <w:rFonts w:cs="Calibri"/>
                <w:color w:val="auto"/>
                <w:sz w:val="22"/>
                <w:szCs w:val="22"/>
              </w:rPr>
              <w:t>the Republic of Armenia</w:t>
            </w:r>
            <w:r w:rsidRPr="00C4052D">
              <w:rPr>
                <w:rFonts w:cs="Calibri"/>
                <w:color w:val="auto"/>
                <w:sz w:val="22"/>
                <w:szCs w:val="22"/>
              </w:rPr>
              <w:t xml:space="preserve"> without additional measures. The gauges and read-outs of the instrument cluster must be in the metric </w:t>
            </w:r>
            <w:r w:rsidR="005B1229" w:rsidRPr="00C4052D">
              <w:rPr>
                <w:rFonts w:cs="Calibri"/>
                <w:color w:val="auto"/>
                <w:sz w:val="22"/>
                <w:szCs w:val="22"/>
              </w:rPr>
              <w:t>system,</w:t>
            </w:r>
            <w:r w:rsidRPr="00C4052D">
              <w:rPr>
                <w:rFonts w:cs="Calibri"/>
                <w:color w:val="auto"/>
                <w:sz w:val="22"/>
                <w:szCs w:val="22"/>
              </w:rPr>
              <w:t xml:space="preserve"> and the vehicle must be designed for right-hand drive (left-hand steering wheel).</w:t>
            </w:r>
          </w:p>
        </w:tc>
      </w:tr>
      <w:tr w:rsidR="0056678D" w:rsidRPr="006C7F7A" w14:paraId="352E1FAD" w14:textId="77777777" w:rsidTr="00BE1295">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846" w:type="dxa"/>
          </w:tcPr>
          <w:p w14:paraId="0831661F" w14:textId="77777777" w:rsidR="0056678D" w:rsidRPr="00C4052D" w:rsidRDefault="0056678D" w:rsidP="0056678D">
            <w:pPr>
              <w:pStyle w:val="ListParagraph"/>
              <w:numPr>
                <w:ilvl w:val="0"/>
                <w:numId w:val="23"/>
              </w:numPr>
              <w:spacing w:after="120" w:line="240" w:lineRule="auto"/>
              <w:jc w:val="both"/>
              <w:rPr>
                <w:rFonts w:ascii="Calibri" w:hAnsi="Calibri" w:cs="Calibri"/>
                <w:lang w:val="en-US"/>
              </w:rPr>
            </w:pPr>
          </w:p>
        </w:tc>
        <w:tc>
          <w:tcPr>
            <w:tcW w:w="2887" w:type="dxa"/>
          </w:tcPr>
          <w:p w14:paraId="6A2769E2" w14:textId="77777777" w:rsidR="0056678D" w:rsidRPr="00C4052D" w:rsidRDefault="0056678D"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proofErr w:type="gramStart"/>
            <w:r w:rsidRPr="00C4052D">
              <w:rPr>
                <w:rFonts w:cs="Calibri"/>
                <w:color w:val="auto"/>
                <w:sz w:val="22"/>
                <w:szCs w:val="22"/>
              </w:rPr>
              <w:t>Vehicle‘</w:t>
            </w:r>
            <w:proofErr w:type="gramEnd"/>
            <w:r w:rsidRPr="00C4052D">
              <w:rPr>
                <w:rFonts w:cs="Calibri"/>
                <w:color w:val="auto"/>
                <w:sz w:val="22"/>
                <w:szCs w:val="22"/>
              </w:rPr>
              <w:t>s manufacturing</w:t>
            </w:r>
          </w:p>
        </w:tc>
        <w:tc>
          <w:tcPr>
            <w:tcW w:w="5953" w:type="dxa"/>
          </w:tcPr>
          <w:p w14:paraId="0515ECE7" w14:textId="1F695750" w:rsidR="0056678D" w:rsidRPr="00C4052D" w:rsidRDefault="0056678D" w:rsidP="001816B5">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 xml:space="preserve">The vehicle must be new and unused (made </w:t>
            </w:r>
            <w:r w:rsidR="00C35189" w:rsidRPr="00C4052D">
              <w:rPr>
                <w:rFonts w:cs="Calibri"/>
                <w:color w:val="auto"/>
                <w:sz w:val="22"/>
                <w:szCs w:val="22"/>
              </w:rPr>
              <w:t>no</w:t>
            </w:r>
            <w:r w:rsidRPr="00C4052D">
              <w:rPr>
                <w:rFonts w:cs="Calibri"/>
                <w:color w:val="auto"/>
                <w:sz w:val="22"/>
                <w:szCs w:val="22"/>
              </w:rPr>
              <w:t xml:space="preserve"> earlier than 202</w:t>
            </w:r>
            <w:r w:rsidR="00C35189" w:rsidRPr="00C4052D">
              <w:rPr>
                <w:rFonts w:cs="Calibri"/>
                <w:color w:val="auto"/>
                <w:sz w:val="22"/>
                <w:szCs w:val="22"/>
              </w:rPr>
              <w:t>4</w:t>
            </w:r>
            <w:r w:rsidRPr="00C4052D">
              <w:rPr>
                <w:rFonts w:cs="Calibri"/>
                <w:color w:val="auto"/>
                <w:sz w:val="22"/>
                <w:szCs w:val="22"/>
              </w:rPr>
              <w:t xml:space="preserve"> and with mileage of not more than </w:t>
            </w:r>
            <w:r w:rsidR="0004562A" w:rsidRPr="00C4052D">
              <w:rPr>
                <w:rFonts w:cs="Calibri"/>
                <w:color w:val="auto"/>
                <w:sz w:val="22"/>
                <w:szCs w:val="22"/>
              </w:rPr>
              <w:t>5</w:t>
            </w:r>
            <w:r w:rsidRPr="00C4052D">
              <w:rPr>
                <w:rFonts w:cs="Calibri"/>
                <w:color w:val="auto"/>
                <w:sz w:val="22"/>
                <w:szCs w:val="22"/>
              </w:rPr>
              <w:t xml:space="preserve">000 km). </w:t>
            </w:r>
          </w:p>
        </w:tc>
      </w:tr>
      <w:tr w:rsidR="0056678D" w:rsidRPr="006C7F7A" w14:paraId="3ABE2731" w14:textId="77777777" w:rsidTr="00BE1295">
        <w:trPr>
          <w:trHeight w:val="387"/>
        </w:trPr>
        <w:tc>
          <w:tcPr>
            <w:cnfStyle w:val="001000000000" w:firstRow="0" w:lastRow="0" w:firstColumn="1" w:lastColumn="0" w:oddVBand="0" w:evenVBand="0" w:oddHBand="0" w:evenHBand="0" w:firstRowFirstColumn="0" w:firstRowLastColumn="0" w:lastRowFirstColumn="0" w:lastRowLastColumn="0"/>
            <w:tcW w:w="846" w:type="dxa"/>
          </w:tcPr>
          <w:p w14:paraId="45820DCF" w14:textId="77777777" w:rsidR="0056678D" w:rsidRPr="00C4052D" w:rsidRDefault="0056678D" w:rsidP="0056678D">
            <w:pPr>
              <w:pStyle w:val="ListParagraph"/>
              <w:numPr>
                <w:ilvl w:val="0"/>
                <w:numId w:val="23"/>
              </w:numPr>
              <w:spacing w:after="120" w:line="240" w:lineRule="auto"/>
              <w:jc w:val="both"/>
              <w:rPr>
                <w:rFonts w:ascii="Calibri" w:hAnsi="Calibri" w:cs="Calibri"/>
                <w:lang w:val="en-US"/>
              </w:rPr>
            </w:pPr>
          </w:p>
        </w:tc>
        <w:tc>
          <w:tcPr>
            <w:tcW w:w="2887" w:type="dxa"/>
          </w:tcPr>
          <w:p w14:paraId="29588F80" w14:textId="5C044071" w:rsidR="0056678D" w:rsidRPr="00C4052D" w:rsidRDefault="00415D49" w:rsidP="00CB2CC5">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Q</w:t>
            </w:r>
            <w:r w:rsidR="00467C72" w:rsidRPr="00C4052D">
              <w:rPr>
                <w:rFonts w:cs="Calibri"/>
                <w:color w:val="auto"/>
                <w:sz w:val="22"/>
                <w:szCs w:val="22"/>
              </w:rPr>
              <w:t>uantity</w:t>
            </w:r>
          </w:p>
        </w:tc>
        <w:tc>
          <w:tcPr>
            <w:tcW w:w="5953" w:type="dxa"/>
          </w:tcPr>
          <w:p w14:paraId="4585D80C" w14:textId="24F8C53E" w:rsidR="0056678D" w:rsidRPr="00F7336C" w:rsidRDefault="00F7336C" w:rsidP="001816B5">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cs="Calibri"/>
                <w:iCs/>
                <w:color w:val="auto"/>
                <w:sz w:val="22"/>
                <w:szCs w:val="22"/>
              </w:rPr>
            </w:pPr>
            <w:r w:rsidRPr="00697A8C">
              <w:rPr>
                <w:rFonts w:cs="Calibri"/>
                <w:color w:val="auto"/>
                <w:sz w:val="22"/>
                <w:szCs w:val="22"/>
              </w:rPr>
              <w:t xml:space="preserve">It is intended to </w:t>
            </w:r>
            <w:proofErr w:type="gramStart"/>
            <w:r w:rsidRPr="00697A8C">
              <w:rPr>
                <w:rFonts w:cs="Calibri"/>
                <w:color w:val="auto"/>
                <w:sz w:val="22"/>
                <w:szCs w:val="22"/>
              </w:rPr>
              <w:t>procure</w:t>
            </w:r>
            <w:proofErr w:type="gramEnd"/>
            <w:r w:rsidRPr="00697A8C">
              <w:rPr>
                <w:rFonts w:cs="Calibri"/>
                <w:color w:val="auto"/>
                <w:sz w:val="22"/>
                <w:szCs w:val="22"/>
              </w:rPr>
              <w:t xml:space="preserve"> no less than </w:t>
            </w:r>
            <w:r w:rsidRPr="00697A8C">
              <w:rPr>
                <w:rFonts w:cs="Calibri"/>
                <w:b/>
                <w:bCs/>
                <w:color w:val="auto"/>
                <w:sz w:val="22"/>
                <w:szCs w:val="22"/>
              </w:rPr>
              <w:t>6 units</w:t>
            </w:r>
            <w:r w:rsidRPr="00697A8C">
              <w:rPr>
                <w:rFonts w:cs="Calibri"/>
                <w:color w:val="auto"/>
                <w:sz w:val="22"/>
                <w:szCs w:val="22"/>
              </w:rPr>
              <w:t xml:space="preserve"> (minimum quantity)</w:t>
            </w:r>
            <w:r w:rsidRPr="00697A8C">
              <w:rPr>
                <w:rFonts w:cs="Calibri"/>
                <w:bCs/>
                <w:iCs/>
                <w:color w:val="auto"/>
                <w:sz w:val="22"/>
                <w:szCs w:val="22"/>
                <w:vertAlign w:val="superscript"/>
                <w:lang w:val="en-GB"/>
              </w:rPr>
              <w:footnoteReference w:id="1"/>
            </w:r>
            <w:r w:rsidRPr="00697A8C">
              <w:rPr>
                <w:rFonts w:cs="Calibri"/>
                <w:color w:val="auto"/>
                <w:sz w:val="22"/>
                <w:szCs w:val="22"/>
              </w:rPr>
              <w:t xml:space="preserve"> and no more than </w:t>
            </w:r>
            <w:r w:rsidRPr="00697A8C">
              <w:rPr>
                <w:rFonts w:cs="Calibri"/>
                <w:b/>
                <w:bCs/>
                <w:color w:val="auto"/>
                <w:sz w:val="22"/>
                <w:szCs w:val="22"/>
              </w:rPr>
              <w:t>10 units</w:t>
            </w:r>
            <w:r w:rsidRPr="00697A8C">
              <w:rPr>
                <w:rFonts w:cs="Calibri"/>
                <w:color w:val="auto"/>
                <w:sz w:val="22"/>
                <w:szCs w:val="22"/>
              </w:rPr>
              <w:t xml:space="preserve"> (maximum quantity)</w:t>
            </w:r>
            <w:r w:rsidRPr="00697A8C">
              <w:rPr>
                <w:rFonts w:cs="Calibri"/>
                <w:bCs/>
                <w:iCs/>
                <w:color w:val="auto"/>
                <w:sz w:val="22"/>
                <w:szCs w:val="22"/>
                <w:vertAlign w:val="superscript"/>
                <w:lang w:val="en-GB"/>
              </w:rPr>
              <w:footnoteReference w:id="2"/>
            </w:r>
          </w:p>
        </w:tc>
      </w:tr>
      <w:tr w:rsidR="0056678D" w:rsidRPr="006C7F7A" w14:paraId="56F66F9D" w14:textId="77777777" w:rsidTr="00BE1295">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846" w:type="dxa"/>
          </w:tcPr>
          <w:p w14:paraId="2BF24CAE" w14:textId="77777777" w:rsidR="0056678D" w:rsidRPr="00C4052D" w:rsidRDefault="0056678D" w:rsidP="0056678D">
            <w:pPr>
              <w:pStyle w:val="ListParagraph"/>
              <w:numPr>
                <w:ilvl w:val="0"/>
                <w:numId w:val="23"/>
              </w:numPr>
              <w:spacing w:after="120" w:line="240" w:lineRule="auto"/>
              <w:jc w:val="both"/>
              <w:rPr>
                <w:rFonts w:ascii="Calibri" w:hAnsi="Calibri" w:cs="Calibri"/>
                <w:lang w:val="en-US"/>
              </w:rPr>
            </w:pPr>
          </w:p>
        </w:tc>
        <w:tc>
          <w:tcPr>
            <w:tcW w:w="2887" w:type="dxa"/>
          </w:tcPr>
          <w:p w14:paraId="09748CCD" w14:textId="11F29EE2" w:rsidR="0056678D" w:rsidRPr="00C4052D" w:rsidRDefault="0056678D"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Number of passengers (with driver)</w:t>
            </w:r>
          </w:p>
        </w:tc>
        <w:tc>
          <w:tcPr>
            <w:tcW w:w="5953" w:type="dxa"/>
          </w:tcPr>
          <w:p w14:paraId="40D3A517" w14:textId="77777777" w:rsidR="006B142C" w:rsidRPr="00C4052D" w:rsidRDefault="00781795" w:rsidP="001816B5">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 xml:space="preserve">Vehicles must be fitted with following </w:t>
            </w:r>
            <w:r w:rsidR="006B142C" w:rsidRPr="00C4052D">
              <w:rPr>
                <w:rFonts w:cs="Calibri"/>
                <w:color w:val="auto"/>
                <w:sz w:val="22"/>
                <w:szCs w:val="22"/>
              </w:rPr>
              <w:t>seats:</w:t>
            </w:r>
          </w:p>
          <w:p w14:paraId="6C29AF67" w14:textId="543D9A9C" w:rsidR="006B142C" w:rsidRPr="00C4052D" w:rsidRDefault="008C6BA4" w:rsidP="00ED01C2">
            <w:pPr>
              <w:pStyle w:val="ListParagraph"/>
              <w:numPr>
                <w:ilvl w:val="0"/>
                <w:numId w:val="28"/>
              </w:numPr>
              <w:spacing w:after="120" w:line="240" w:lineRule="auto"/>
              <w:ind w:left="266" w:hanging="26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r w:rsidRPr="00C4052D">
              <w:rPr>
                <w:rFonts w:ascii="Calibri" w:hAnsi="Calibri" w:cs="Calibri"/>
                <w:b w:val="0"/>
                <w:bCs/>
                <w:lang w:val="en-US"/>
              </w:rPr>
              <w:t xml:space="preserve">Not less than </w:t>
            </w:r>
            <w:r w:rsidR="001F3EF5" w:rsidRPr="00C4052D">
              <w:rPr>
                <w:rFonts w:ascii="Calibri" w:hAnsi="Calibri" w:cs="Calibri"/>
                <w:b w:val="0"/>
                <w:bCs/>
                <w:lang w:val="en-US"/>
              </w:rPr>
              <w:t>2</w:t>
            </w:r>
            <w:r w:rsidR="005B258C" w:rsidRPr="00C4052D">
              <w:rPr>
                <w:rFonts w:ascii="Calibri" w:hAnsi="Calibri" w:cs="Calibri"/>
                <w:b w:val="0"/>
                <w:bCs/>
                <w:lang w:val="en-US"/>
              </w:rPr>
              <w:t>1</w:t>
            </w:r>
            <w:r w:rsidR="007E1C73" w:rsidRPr="00C4052D">
              <w:rPr>
                <w:rFonts w:ascii="Calibri" w:hAnsi="Calibri" w:cs="Calibri"/>
                <w:b w:val="0"/>
                <w:bCs/>
                <w:lang w:val="en-US"/>
              </w:rPr>
              <w:t xml:space="preserve"> and not more than </w:t>
            </w:r>
            <w:r w:rsidR="001F3EF5" w:rsidRPr="00C4052D">
              <w:rPr>
                <w:rFonts w:ascii="Calibri" w:hAnsi="Calibri" w:cs="Calibri"/>
                <w:b w:val="0"/>
                <w:bCs/>
                <w:lang w:val="en-US"/>
              </w:rPr>
              <w:t>3</w:t>
            </w:r>
            <w:r w:rsidR="005816A0" w:rsidRPr="00C4052D">
              <w:rPr>
                <w:rFonts w:ascii="Calibri" w:hAnsi="Calibri" w:cs="Calibri"/>
                <w:b w:val="0"/>
                <w:bCs/>
                <w:lang w:val="en-US"/>
              </w:rPr>
              <w:t>3</w:t>
            </w:r>
            <w:r w:rsidR="007E1C73" w:rsidRPr="00C4052D">
              <w:rPr>
                <w:rFonts w:ascii="Calibri" w:hAnsi="Calibri" w:cs="Calibri"/>
                <w:b w:val="0"/>
                <w:bCs/>
                <w:lang w:val="en-US"/>
              </w:rPr>
              <w:t xml:space="preserve"> standard passenger seats</w:t>
            </w:r>
            <w:r w:rsidR="003D45F7" w:rsidRPr="00C4052D">
              <w:rPr>
                <w:rFonts w:ascii="Calibri" w:hAnsi="Calibri" w:cs="Calibri"/>
                <w:b w:val="0"/>
                <w:bCs/>
                <w:lang w:val="en-US"/>
              </w:rPr>
              <w:t xml:space="preserve"> </w:t>
            </w:r>
            <w:r w:rsidR="005455C7" w:rsidRPr="00C4052D">
              <w:rPr>
                <w:rFonts w:ascii="Calibri" w:hAnsi="Calibri" w:cs="Calibri"/>
                <w:b w:val="0"/>
                <w:bCs/>
                <w:lang w:val="en-US"/>
              </w:rPr>
              <w:t>suitable for children (according to Technical Regulation CU 018/2011 On the safety of wheeled vehicles" part 1.16. “Requirements for vehicles designed to transport children aged 6 to 16 years)</w:t>
            </w:r>
            <w:r w:rsidR="006B142C" w:rsidRPr="00C4052D">
              <w:rPr>
                <w:rFonts w:ascii="Calibri" w:hAnsi="Calibri" w:cs="Calibri"/>
                <w:b w:val="0"/>
                <w:bCs/>
                <w:lang w:val="en-US"/>
              </w:rPr>
              <w:t>;</w:t>
            </w:r>
          </w:p>
          <w:p w14:paraId="3E22D3C5" w14:textId="62AEE516" w:rsidR="006B142C" w:rsidRPr="00C4052D" w:rsidRDefault="00667B4D" w:rsidP="00ED01C2">
            <w:pPr>
              <w:pStyle w:val="ListParagraph"/>
              <w:numPr>
                <w:ilvl w:val="0"/>
                <w:numId w:val="28"/>
              </w:numPr>
              <w:spacing w:after="120" w:line="240" w:lineRule="auto"/>
              <w:ind w:left="266" w:hanging="26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r w:rsidRPr="00C4052D">
              <w:rPr>
                <w:rFonts w:ascii="Calibri" w:hAnsi="Calibri" w:cs="Calibri"/>
                <w:b w:val="0"/>
                <w:bCs/>
                <w:lang w:val="en-US"/>
              </w:rPr>
              <w:lastRenderedPageBreak/>
              <w:t>1 seat for accompanying adult</w:t>
            </w:r>
            <w:r w:rsidR="00DC21C0" w:rsidRPr="00C4052D">
              <w:rPr>
                <w:rFonts w:ascii="Calibri" w:hAnsi="Calibri" w:cs="Calibri"/>
                <w:b w:val="0"/>
                <w:bCs/>
                <w:lang w:val="en-US"/>
              </w:rPr>
              <w:t xml:space="preserve"> </w:t>
            </w:r>
            <w:proofErr w:type="gramStart"/>
            <w:r w:rsidR="00DC21C0" w:rsidRPr="00C4052D">
              <w:rPr>
                <w:rFonts w:ascii="Calibri" w:hAnsi="Calibri" w:cs="Calibri"/>
                <w:b w:val="0"/>
                <w:bCs/>
                <w:lang w:val="en-US"/>
              </w:rPr>
              <w:t>passenger</w:t>
            </w:r>
            <w:proofErr w:type="gramEnd"/>
            <w:r w:rsidR="006B142C" w:rsidRPr="00C4052D">
              <w:rPr>
                <w:rFonts w:ascii="Calibri" w:hAnsi="Calibri" w:cs="Calibri"/>
                <w:b w:val="0"/>
                <w:bCs/>
                <w:lang w:val="en-US"/>
              </w:rPr>
              <w:t>;</w:t>
            </w:r>
          </w:p>
          <w:p w14:paraId="2C3C8A5F" w14:textId="6A977074" w:rsidR="006B142C" w:rsidRPr="00C4052D" w:rsidRDefault="00667B4D" w:rsidP="00ED01C2">
            <w:pPr>
              <w:pStyle w:val="ListParagraph"/>
              <w:numPr>
                <w:ilvl w:val="0"/>
                <w:numId w:val="28"/>
              </w:numPr>
              <w:spacing w:after="120" w:line="240" w:lineRule="auto"/>
              <w:ind w:left="266" w:hanging="266"/>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r w:rsidRPr="00C4052D">
              <w:rPr>
                <w:rFonts w:ascii="Calibri" w:hAnsi="Calibri" w:cs="Calibri"/>
                <w:b w:val="0"/>
                <w:bCs/>
                <w:lang w:val="en-US"/>
              </w:rPr>
              <w:t>1 space for the passenger tra</w:t>
            </w:r>
            <w:r w:rsidR="001947CF" w:rsidRPr="00C4052D">
              <w:rPr>
                <w:rFonts w:ascii="Calibri" w:hAnsi="Calibri" w:cs="Calibri"/>
                <w:b w:val="0"/>
                <w:bCs/>
                <w:lang w:val="en-US"/>
              </w:rPr>
              <w:t>veling in the wheelchair</w:t>
            </w:r>
            <w:r w:rsidR="006B142C" w:rsidRPr="00C4052D">
              <w:rPr>
                <w:rFonts w:ascii="Calibri" w:hAnsi="Calibri" w:cs="Calibri"/>
                <w:b w:val="0"/>
                <w:bCs/>
                <w:lang w:val="en-US"/>
              </w:rPr>
              <w:t>;</w:t>
            </w:r>
          </w:p>
          <w:p w14:paraId="574A42ED" w14:textId="7289D1A5" w:rsidR="0056678D" w:rsidRPr="00C4052D" w:rsidRDefault="007E1C73" w:rsidP="00ED01C2">
            <w:pPr>
              <w:pStyle w:val="ListParagraph"/>
              <w:numPr>
                <w:ilvl w:val="0"/>
                <w:numId w:val="28"/>
              </w:numPr>
              <w:spacing w:after="120" w:line="240" w:lineRule="auto"/>
              <w:ind w:left="266" w:hanging="266"/>
              <w:contextualSpacing w:val="0"/>
              <w:jc w:val="both"/>
              <w:cnfStyle w:val="000000100000" w:firstRow="0" w:lastRow="0" w:firstColumn="0" w:lastColumn="0" w:oddVBand="0" w:evenVBand="0" w:oddHBand="1" w:evenHBand="0" w:firstRowFirstColumn="0" w:firstRowLastColumn="0" w:lastRowFirstColumn="0" w:lastRowLastColumn="0"/>
              <w:rPr>
                <w:rFonts w:cs="Calibri"/>
                <w:lang w:val="en-US"/>
              </w:rPr>
            </w:pPr>
            <w:r w:rsidRPr="00C4052D">
              <w:rPr>
                <w:rFonts w:ascii="Calibri" w:hAnsi="Calibri" w:cs="Calibri"/>
                <w:b w:val="0"/>
                <w:bCs/>
                <w:lang w:val="en-US"/>
              </w:rPr>
              <w:t>1 driver seat</w:t>
            </w:r>
            <w:r w:rsidR="003D45F7" w:rsidRPr="00C4052D">
              <w:rPr>
                <w:rFonts w:ascii="Calibri" w:hAnsi="Calibri" w:cs="Calibri"/>
                <w:b w:val="0"/>
                <w:bCs/>
                <w:lang w:val="en-US"/>
              </w:rPr>
              <w:t>.</w:t>
            </w:r>
          </w:p>
        </w:tc>
      </w:tr>
      <w:tr w:rsidR="0056678D" w:rsidRPr="006C7F7A" w14:paraId="07080A38" w14:textId="77777777" w:rsidTr="00BE1295">
        <w:trPr>
          <w:trHeight w:val="230"/>
        </w:trPr>
        <w:tc>
          <w:tcPr>
            <w:cnfStyle w:val="001000000000" w:firstRow="0" w:lastRow="0" w:firstColumn="1" w:lastColumn="0" w:oddVBand="0" w:evenVBand="0" w:oddHBand="0" w:evenHBand="0" w:firstRowFirstColumn="0" w:firstRowLastColumn="0" w:lastRowFirstColumn="0" w:lastRowLastColumn="0"/>
            <w:tcW w:w="846" w:type="dxa"/>
          </w:tcPr>
          <w:p w14:paraId="10A1E7CC" w14:textId="77777777" w:rsidR="0056678D" w:rsidRPr="00C4052D" w:rsidRDefault="0056678D" w:rsidP="00697A8C">
            <w:pPr>
              <w:pStyle w:val="ListParagraph"/>
              <w:numPr>
                <w:ilvl w:val="0"/>
                <w:numId w:val="35"/>
              </w:numPr>
              <w:spacing w:after="120" w:line="240" w:lineRule="auto"/>
              <w:jc w:val="both"/>
              <w:rPr>
                <w:rFonts w:ascii="Calibri" w:hAnsi="Calibri" w:cs="Calibri"/>
                <w:lang w:val="en-US"/>
              </w:rPr>
            </w:pPr>
          </w:p>
        </w:tc>
        <w:tc>
          <w:tcPr>
            <w:tcW w:w="2887" w:type="dxa"/>
          </w:tcPr>
          <w:p w14:paraId="2E463A7A" w14:textId="6B787A9E" w:rsidR="0056678D" w:rsidRPr="00C4052D" w:rsidRDefault="0056678D" w:rsidP="00CB2CC5">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Gearbox type</w:t>
            </w:r>
          </w:p>
        </w:tc>
        <w:tc>
          <w:tcPr>
            <w:tcW w:w="5953" w:type="dxa"/>
          </w:tcPr>
          <w:p w14:paraId="573E2B18" w14:textId="72924C32" w:rsidR="0056678D" w:rsidRPr="00C4052D" w:rsidRDefault="00397170" w:rsidP="001816B5">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Manual</w:t>
            </w:r>
            <w:r w:rsidR="006B142C" w:rsidRPr="00C4052D">
              <w:rPr>
                <w:rFonts w:cs="Calibri"/>
                <w:color w:val="auto"/>
                <w:sz w:val="22"/>
                <w:szCs w:val="22"/>
              </w:rPr>
              <w:t xml:space="preserve">, semi-automatic </w:t>
            </w:r>
            <w:r w:rsidRPr="00C4052D">
              <w:rPr>
                <w:rFonts w:cs="Calibri"/>
                <w:color w:val="auto"/>
                <w:sz w:val="22"/>
                <w:szCs w:val="22"/>
              </w:rPr>
              <w:t>or a</w:t>
            </w:r>
            <w:r w:rsidR="000F07D0" w:rsidRPr="00C4052D">
              <w:rPr>
                <w:rFonts w:cs="Calibri"/>
                <w:color w:val="auto"/>
                <w:sz w:val="22"/>
                <w:szCs w:val="22"/>
              </w:rPr>
              <w:t>utomatic</w:t>
            </w:r>
            <w:r w:rsidR="0056678D" w:rsidRPr="00C4052D">
              <w:rPr>
                <w:rFonts w:cs="Calibri"/>
                <w:color w:val="auto"/>
                <w:sz w:val="22"/>
                <w:szCs w:val="22"/>
              </w:rPr>
              <w:t xml:space="preserve"> gearbox</w:t>
            </w:r>
          </w:p>
        </w:tc>
      </w:tr>
      <w:tr w:rsidR="0056678D" w:rsidRPr="006C7F7A" w14:paraId="74C8BB6E" w14:textId="77777777" w:rsidTr="00BE129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46" w:type="dxa"/>
          </w:tcPr>
          <w:p w14:paraId="5A7CB94B" w14:textId="77777777" w:rsidR="0056678D" w:rsidRPr="00C4052D" w:rsidRDefault="0056678D" w:rsidP="00697A8C">
            <w:pPr>
              <w:pStyle w:val="ListParagraph"/>
              <w:numPr>
                <w:ilvl w:val="0"/>
                <w:numId w:val="35"/>
              </w:numPr>
              <w:spacing w:after="120" w:line="240" w:lineRule="auto"/>
              <w:jc w:val="both"/>
              <w:rPr>
                <w:rFonts w:ascii="Calibri" w:hAnsi="Calibri" w:cs="Calibri"/>
                <w:lang w:val="en-US"/>
              </w:rPr>
            </w:pPr>
          </w:p>
        </w:tc>
        <w:tc>
          <w:tcPr>
            <w:tcW w:w="2887" w:type="dxa"/>
          </w:tcPr>
          <w:p w14:paraId="7DDD5FDD" w14:textId="77777777" w:rsidR="0056678D" w:rsidRPr="00C4052D" w:rsidRDefault="0056678D" w:rsidP="00CB2CC5">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Engine</w:t>
            </w:r>
          </w:p>
        </w:tc>
        <w:tc>
          <w:tcPr>
            <w:tcW w:w="5953" w:type="dxa"/>
          </w:tcPr>
          <w:p w14:paraId="30B39786" w14:textId="05FFA9B6" w:rsidR="0056678D" w:rsidRPr="00C4052D" w:rsidRDefault="0056678D" w:rsidP="001816B5">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Diesel engine</w:t>
            </w:r>
            <w:r w:rsidR="0023371E" w:rsidRPr="00C4052D">
              <w:rPr>
                <w:rFonts w:cs="Calibri"/>
                <w:color w:val="auto"/>
                <w:sz w:val="22"/>
                <w:szCs w:val="22"/>
              </w:rPr>
              <w:t xml:space="preserve">, equipped with forced induction system (Turbocharger). </w:t>
            </w:r>
          </w:p>
        </w:tc>
      </w:tr>
      <w:tr w:rsidR="00EA7163" w:rsidRPr="006C7F7A" w14:paraId="7CA51342" w14:textId="77777777" w:rsidTr="00BE1295">
        <w:trPr>
          <w:trHeight w:val="230"/>
        </w:trPr>
        <w:tc>
          <w:tcPr>
            <w:cnfStyle w:val="001000000000" w:firstRow="0" w:lastRow="0" w:firstColumn="1" w:lastColumn="0" w:oddVBand="0" w:evenVBand="0" w:oddHBand="0" w:evenHBand="0" w:firstRowFirstColumn="0" w:firstRowLastColumn="0" w:lastRowFirstColumn="0" w:lastRowLastColumn="0"/>
            <w:tcW w:w="846" w:type="dxa"/>
          </w:tcPr>
          <w:p w14:paraId="4322C882" w14:textId="77777777" w:rsidR="00EA7163" w:rsidRPr="00C4052D" w:rsidRDefault="00EA7163" w:rsidP="00697A8C">
            <w:pPr>
              <w:pStyle w:val="ListParagraph"/>
              <w:numPr>
                <w:ilvl w:val="0"/>
                <w:numId w:val="35"/>
              </w:numPr>
              <w:spacing w:after="120" w:line="240" w:lineRule="auto"/>
              <w:jc w:val="both"/>
              <w:rPr>
                <w:rFonts w:ascii="Calibri" w:hAnsi="Calibri" w:cs="Calibri"/>
                <w:lang w:val="en-US"/>
              </w:rPr>
            </w:pPr>
          </w:p>
        </w:tc>
        <w:tc>
          <w:tcPr>
            <w:tcW w:w="2887" w:type="dxa"/>
          </w:tcPr>
          <w:p w14:paraId="2872EBE9" w14:textId="32595546" w:rsidR="00EA7163" w:rsidRPr="00C4052D" w:rsidRDefault="00EA7163" w:rsidP="00EA7163">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Emission standards</w:t>
            </w:r>
          </w:p>
        </w:tc>
        <w:tc>
          <w:tcPr>
            <w:tcW w:w="5953" w:type="dxa"/>
          </w:tcPr>
          <w:p w14:paraId="5BD10476" w14:textId="6C8E4E1F" w:rsidR="00EA7163" w:rsidRPr="00C4052D" w:rsidRDefault="00EA7163" w:rsidP="001816B5">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C4052D">
              <w:rPr>
                <w:rFonts w:cs="Calibri"/>
                <w:color w:val="auto"/>
                <w:sz w:val="22"/>
                <w:szCs w:val="22"/>
              </w:rPr>
              <w:t xml:space="preserve">Not lower than EURO </w:t>
            </w:r>
            <w:r w:rsidR="00CD2D38">
              <w:rPr>
                <w:rFonts w:cs="Calibri"/>
                <w:color w:val="auto"/>
                <w:sz w:val="22"/>
                <w:szCs w:val="22"/>
              </w:rPr>
              <w:t>V</w:t>
            </w:r>
            <w:r w:rsidRPr="00C4052D">
              <w:rPr>
                <w:rFonts w:cs="Calibri"/>
                <w:color w:val="auto"/>
                <w:sz w:val="22"/>
                <w:szCs w:val="22"/>
              </w:rPr>
              <w:t xml:space="preserve"> </w:t>
            </w:r>
          </w:p>
        </w:tc>
      </w:tr>
      <w:tr w:rsidR="00EA7163" w:rsidRPr="006C7F7A" w14:paraId="451B7D85" w14:textId="77777777" w:rsidTr="00ED01C2">
        <w:trPr>
          <w:cnfStyle w:val="000000100000" w:firstRow="0" w:lastRow="0" w:firstColumn="0" w:lastColumn="0" w:oddVBand="0" w:evenVBand="0" w:oddHBand="1"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846" w:type="dxa"/>
          </w:tcPr>
          <w:p w14:paraId="21B44810" w14:textId="77777777" w:rsidR="00EA7163" w:rsidRPr="00C4052D" w:rsidRDefault="00EA7163" w:rsidP="00697A8C">
            <w:pPr>
              <w:pStyle w:val="ListParagraph"/>
              <w:numPr>
                <w:ilvl w:val="0"/>
                <w:numId w:val="35"/>
              </w:numPr>
              <w:spacing w:after="120" w:line="240" w:lineRule="auto"/>
              <w:jc w:val="both"/>
              <w:rPr>
                <w:rFonts w:ascii="Calibri" w:hAnsi="Calibri" w:cs="Calibri"/>
                <w:lang w:val="en-US"/>
              </w:rPr>
            </w:pPr>
          </w:p>
        </w:tc>
        <w:tc>
          <w:tcPr>
            <w:tcW w:w="2887" w:type="dxa"/>
          </w:tcPr>
          <w:p w14:paraId="1C3D5D04" w14:textId="6DE39E32" w:rsidR="00EA7163" w:rsidRPr="00C4052D" w:rsidRDefault="00EA7163" w:rsidP="00EA7163">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C4052D">
              <w:rPr>
                <w:rFonts w:cs="Calibri"/>
                <w:color w:val="auto"/>
                <w:sz w:val="22"/>
                <w:szCs w:val="22"/>
              </w:rPr>
              <w:t>Requirement</w:t>
            </w:r>
            <w:r w:rsidR="00FC0935" w:rsidRPr="00C4052D">
              <w:rPr>
                <w:rFonts w:cs="Calibri"/>
                <w:color w:val="auto"/>
                <w:sz w:val="22"/>
                <w:szCs w:val="22"/>
              </w:rPr>
              <w:t>s</w:t>
            </w:r>
            <w:r w:rsidRPr="00C4052D">
              <w:rPr>
                <w:rFonts w:cs="Calibri"/>
                <w:color w:val="auto"/>
                <w:sz w:val="22"/>
                <w:szCs w:val="22"/>
              </w:rPr>
              <w:t xml:space="preserve"> for the driver and passenger compartment</w:t>
            </w:r>
          </w:p>
        </w:tc>
        <w:tc>
          <w:tcPr>
            <w:tcW w:w="5953" w:type="dxa"/>
          </w:tcPr>
          <w:p w14:paraId="30EE86F8" w14:textId="2E31036A" w:rsidR="00EA7163" w:rsidRPr="00C4052D" w:rsidRDefault="00EA7163" w:rsidP="00ED01C2">
            <w:pPr>
              <w:spacing w:after="120"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Arial" w:cs="Calibri"/>
                <w:color w:val="auto"/>
                <w:sz w:val="22"/>
                <w:szCs w:val="22"/>
              </w:rPr>
            </w:pPr>
            <w:r w:rsidRPr="00C4052D">
              <w:rPr>
                <w:rFonts w:eastAsia="Arial" w:cs="Calibri"/>
                <w:color w:val="auto"/>
                <w:sz w:val="22"/>
                <w:szCs w:val="22"/>
              </w:rPr>
              <w:t>Driver and passenger compartment</w:t>
            </w:r>
            <w:r w:rsidR="00F00C28" w:rsidRPr="00C4052D">
              <w:rPr>
                <w:rFonts w:eastAsia="Arial" w:cs="Calibri"/>
                <w:color w:val="auto"/>
                <w:sz w:val="22"/>
                <w:szCs w:val="22"/>
              </w:rPr>
              <w:t xml:space="preserve"> of the </w:t>
            </w:r>
            <w:r w:rsidR="00DB2BCC" w:rsidRPr="00C4052D">
              <w:rPr>
                <w:rFonts w:eastAsia="Arial" w:cs="Calibri"/>
                <w:color w:val="auto"/>
                <w:sz w:val="22"/>
                <w:szCs w:val="22"/>
              </w:rPr>
              <w:t>vehicle</w:t>
            </w:r>
            <w:r w:rsidRPr="00C4052D">
              <w:rPr>
                <w:rFonts w:eastAsia="Arial" w:cs="Calibri"/>
                <w:color w:val="auto"/>
                <w:sz w:val="22"/>
                <w:szCs w:val="22"/>
              </w:rPr>
              <w:t xml:space="preserve"> must have following functionalities and features:</w:t>
            </w:r>
          </w:p>
          <w:p w14:paraId="49BCA798" w14:textId="1F43E94F" w:rsidR="00EA7163" w:rsidRPr="00C4052D" w:rsidRDefault="00EA7163"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 xml:space="preserve">Passenger compartment must have </w:t>
            </w:r>
            <w:r w:rsidR="00DB007C" w:rsidRPr="00C4052D">
              <w:rPr>
                <w:rFonts w:ascii="Calibri" w:eastAsia="Arial" w:hAnsi="Calibri" w:cs="Calibri"/>
                <w:b w:val="0"/>
                <w:bCs/>
                <w:lang w:val="en-US"/>
              </w:rPr>
              <w:t>window</w:t>
            </w:r>
            <w:r w:rsidR="004D7C06" w:rsidRPr="00C4052D">
              <w:rPr>
                <w:rFonts w:ascii="Calibri" w:eastAsia="Arial" w:hAnsi="Calibri" w:cs="Calibri"/>
                <w:b w:val="0"/>
                <w:bCs/>
                <w:lang w:val="en-US"/>
              </w:rPr>
              <w:t xml:space="preserve">s on both sides </w:t>
            </w:r>
            <w:r w:rsidR="00341DF3" w:rsidRPr="00C4052D">
              <w:rPr>
                <w:rFonts w:ascii="Calibri" w:eastAsia="Arial" w:hAnsi="Calibri" w:cs="Calibri"/>
                <w:b w:val="0"/>
                <w:bCs/>
                <w:lang w:val="en-US"/>
              </w:rPr>
              <w:t>throughout the length of the vehicle</w:t>
            </w:r>
            <w:r w:rsidR="00CD4D80" w:rsidRPr="00C4052D">
              <w:rPr>
                <w:rFonts w:ascii="Calibri" w:eastAsia="Arial" w:hAnsi="Calibri" w:cs="Calibri"/>
                <w:b w:val="0"/>
                <w:bCs/>
                <w:lang w:val="en-US"/>
              </w:rPr>
              <w:t>.</w:t>
            </w:r>
          </w:p>
          <w:p w14:paraId="72E0D3E8" w14:textId="570F13B3" w:rsidR="00CD4D80" w:rsidRPr="00C4052D" w:rsidRDefault="00CD4D80"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 xml:space="preserve">If windows are fitted with opening vents, they must be </w:t>
            </w:r>
            <w:proofErr w:type="spellStart"/>
            <w:r w:rsidRPr="00C4052D">
              <w:rPr>
                <w:rFonts w:ascii="Calibri" w:eastAsia="Arial" w:hAnsi="Calibri" w:cs="Calibri"/>
                <w:b w:val="0"/>
                <w:bCs/>
                <w:lang w:val="en-US"/>
              </w:rPr>
              <w:t>not</w:t>
            </w:r>
            <w:proofErr w:type="spellEnd"/>
            <w:r w:rsidRPr="00C4052D">
              <w:rPr>
                <w:rFonts w:ascii="Calibri" w:eastAsia="Arial" w:hAnsi="Calibri" w:cs="Calibri"/>
                <w:b w:val="0"/>
                <w:bCs/>
                <w:lang w:val="en-US"/>
              </w:rPr>
              <w:t xml:space="preserve"> larger than 25 percent of the window area and mounted at the top part of the window. </w:t>
            </w:r>
          </w:p>
          <w:p w14:paraId="65764157" w14:textId="4BD2A9D7" w:rsidR="00EA7163" w:rsidRPr="00C4052D" w:rsidRDefault="00EA7163"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 xml:space="preserve">Passenger compartment must </w:t>
            </w:r>
            <w:proofErr w:type="gramStart"/>
            <w:r w:rsidRPr="00C4052D">
              <w:rPr>
                <w:rFonts w:ascii="Calibri" w:eastAsia="Arial" w:hAnsi="Calibri" w:cs="Calibri"/>
                <w:b w:val="0"/>
                <w:bCs/>
                <w:lang w:val="en-US"/>
              </w:rPr>
              <w:t xml:space="preserve">be </w:t>
            </w:r>
            <w:r w:rsidR="00595B2E" w:rsidRPr="00C4052D">
              <w:rPr>
                <w:rFonts w:ascii="Calibri" w:eastAsia="Arial" w:hAnsi="Calibri" w:cs="Calibri"/>
                <w:b w:val="0"/>
                <w:bCs/>
                <w:lang w:val="en-US"/>
              </w:rPr>
              <w:t>connected</w:t>
            </w:r>
            <w:r w:rsidRPr="00C4052D">
              <w:rPr>
                <w:rFonts w:ascii="Calibri" w:eastAsia="Arial" w:hAnsi="Calibri" w:cs="Calibri"/>
                <w:b w:val="0"/>
                <w:bCs/>
                <w:lang w:val="en-US"/>
              </w:rPr>
              <w:t xml:space="preserve"> with</w:t>
            </w:r>
            <w:proofErr w:type="gramEnd"/>
            <w:r w:rsidRPr="00C4052D">
              <w:rPr>
                <w:rFonts w:ascii="Calibri" w:eastAsia="Arial" w:hAnsi="Calibri" w:cs="Calibri"/>
                <w:b w:val="0"/>
                <w:bCs/>
                <w:lang w:val="en-US"/>
              </w:rPr>
              <w:t xml:space="preserve"> driver compartment (without </w:t>
            </w:r>
            <w:r w:rsidR="00E13845" w:rsidRPr="00C4052D">
              <w:rPr>
                <w:rFonts w:ascii="Calibri" w:eastAsia="Arial" w:hAnsi="Calibri" w:cs="Calibri"/>
                <w:b w:val="0"/>
                <w:bCs/>
                <w:lang w:val="en-US"/>
              </w:rPr>
              <w:t xml:space="preserve">solid </w:t>
            </w:r>
            <w:r w:rsidRPr="00C4052D">
              <w:rPr>
                <w:rFonts w:ascii="Calibri" w:eastAsia="Arial" w:hAnsi="Calibri" w:cs="Calibri"/>
                <w:b w:val="0"/>
                <w:bCs/>
                <w:lang w:val="en-US"/>
              </w:rPr>
              <w:t>partition between compartments).</w:t>
            </w:r>
          </w:p>
          <w:p w14:paraId="49A4A2E6" w14:textId="2CB725BB" w:rsidR="00EA7163" w:rsidRPr="00C4052D" w:rsidRDefault="00EA7163"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 xml:space="preserve">Passenger compartment must have </w:t>
            </w:r>
            <w:r w:rsidR="00E40CFA" w:rsidRPr="00C4052D">
              <w:rPr>
                <w:rFonts w:ascii="Calibri" w:eastAsia="Arial" w:hAnsi="Calibri" w:cs="Calibri"/>
                <w:b w:val="0"/>
                <w:bCs/>
                <w:lang w:val="en-US"/>
              </w:rPr>
              <w:t xml:space="preserve">at least </w:t>
            </w:r>
            <w:r w:rsidR="00F938FD" w:rsidRPr="00C4052D">
              <w:rPr>
                <w:rFonts w:ascii="Calibri" w:eastAsia="Arial" w:hAnsi="Calibri" w:cs="Calibri"/>
                <w:b w:val="0"/>
                <w:bCs/>
                <w:lang w:val="en-US"/>
              </w:rPr>
              <w:t xml:space="preserve">2 entry and exit doors on the right side of the </w:t>
            </w:r>
            <w:r w:rsidR="00FE47BB" w:rsidRPr="00C4052D">
              <w:rPr>
                <w:rFonts w:ascii="Calibri" w:eastAsia="Arial" w:hAnsi="Calibri" w:cs="Calibri"/>
                <w:b w:val="0"/>
                <w:bCs/>
                <w:lang w:val="en-US"/>
              </w:rPr>
              <w:t>vehicle.</w:t>
            </w:r>
            <w:r w:rsidR="001F2000" w:rsidRPr="00C4052D">
              <w:rPr>
                <w:rFonts w:ascii="Calibri" w:eastAsia="Arial" w:hAnsi="Calibri" w:cs="Calibri"/>
                <w:b w:val="0"/>
                <w:bCs/>
                <w:lang w:val="en-US"/>
              </w:rPr>
              <w:t xml:space="preserve"> </w:t>
            </w:r>
          </w:p>
          <w:p w14:paraId="3574069E" w14:textId="5C424DD4" w:rsidR="00DE64F3" w:rsidRPr="00C4052D" w:rsidRDefault="00DE64F3"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Doo</w:t>
            </w:r>
            <w:r w:rsidR="00CC53F1" w:rsidRPr="00C4052D">
              <w:rPr>
                <w:rFonts w:ascii="Calibri" w:eastAsia="Arial" w:hAnsi="Calibri" w:cs="Calibri"/>
                <w:b w:val="0"/>
                <w:bCs/>
                <w:lang w:val="en-US"/>
              </w:rPr>
              <w:t>rs on the right side must have lighting for the entryway</w:t>
            </w:r>
            <w:r w:rsidR="0080231C" w:rsidRPr="00C4052D">
              <w:rPr>
                <w:rFonts w:ascii="Calibri" w:eastAsia="Arial" w:hAnsi="Calibri" w:cs="Calibri"/>
                <w:b w:val="0"/>
                <w:bCs/>
                <w:lang w:val="en-US"/>
              </w:rPr>
              <w:t xml:space="preserve">s. </w:t>
            </w:r>
          </w:p>
          <w:p w14:paraId="3764AC2D" w14:textId="331471A9" w:rsidR="00DE3591" w:rsidRPr="00C4052D" w:rsidRDefault="00DE3591"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Entryways must have steps for passengers to get into the vehicle</w:t>
            </w:r>
            <w:r w:rsidR="00356D86" w:rsidRPr="00C4052D">
              <w:rPr>
                <w:rFonts w:ascii="Calibri" w:eastAsia="Arial" w:hAnsi="Calibri" w:cs="Calibri"/>
                <w:b w:val="0"/>
                <w:bCs/>
                <w:lang w:val="en-US"/>
              </w:rPr>
              <w:t xml:space="preserve">. Single </w:t>
            </w:r>
            <w:proofErr w:type="gramStart"/>
            <w:r w:rsidR="00356D86" w:rsidRPr="00C4052D">
              <w:rPr>
                <w:rFonts w:ascii="Calibri" w:eastAsia="Arial" w:hAnsi="Calibri" w:cs="Calibri"/>
                <w:b w:val="0"/>
                <w:bCs/>
                <w:lang w:val="en-US"/>
              </w:rPr>
              <w:t>step</w:t>
            </w:r>
            <w:proofErr w:type="gramEnd"/>
            <w:r w:rsidR="00356D86" w:rsidRPr="00C4052D">
              <w:rPr>
                <w:rFonts w:ascii="Calibri" w:eastAsia="Arial" w:hAnsi="Calibri" w:cs="Calibri"/>
                <w:b w:val="0"/>
                <w:bCs/>
                <w:lang w:val="en-US"/>
              </w:rPr>
              <w:t xml:space="preserve"> must be not higher than 20 cm, and must have depth of at least 20 cm. </w:t>
            </w:r>
          </w:p>
          <w:p w14:paraId="24DC78CE" w14:textId="65871E98" w:rsidR="00356D86" w:rsidRPr="00C4052D" w:rsidRDefault="00356D86"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bCs/>
                <w:lang w:val="en-US"/>
              </w:rPr>
            </w:pPr>
            <w:r w:rsidRPr="00C4052D">
              <w:rPr>
                <w:rFonts w:ascii="Calibri" w:eastAsia="Arial" w:hAnsi="Calibri" w:cs="Calibri"/>
                <w:b w:val="0"/>
                <w:bCs/>
                <w:lang w:val="en-US"/>
              </w:rPr>
              <w:t xml:space="preserve">If </w:t>
            </w:r>
            <w:r w:rsidR="002B623F">
              <w:rPr>
                <w:rFonts w:ascii="Calibri" w:eastAsia="Arial" w:hAnsi="Calibri" w:cs="Calibri"/>
                <w:b w:val="0"/>
                <w:bCs/>
                <w:lang w:val="en-US"/>
              </w:rPr>
              <w:t>t</w:t>
            </w:r>
            <w:r w:rsidR="00A16603" w:rsidRPr="00C4052D">
              <w:rPr>
                <w:rFonts w:ascii="Calibri" w:eastAsia="Arial" w:hAnsi="Calibri" w:cs="Calibri"/>
                <w:b w:val="0"/>
                <w:bCs/>
                <w:lang w:val="en-US"/>
              </w:rPr>
              <w:t xml:space="preserve">he height of the first step from the road level is more than 25 cm. vehicle must be fitted with </w:t>
            </w:r>
            <w:r w:rsidR="00E50876" w:rsidRPr="00C4052D">
              <w:rPr>
                <w:rFonts w:ascii="Calibri" w:eastAsia="Arial" w:hAnsi="Calibri" w:cs="Calibri"/>
                <w:b w:val="0"/>
                <w:bCs/>
                <w:lang w:val="en-US"/>
              </w:rPr>
              <w:t>retractable step or floorboard at the entrance</w:t>
            </w:r>
            <w:r w:rsidR="00C7713D" w:rsidRPr="00C4052D">
              <w:rPr>
                <w:rFonts w:ascii="Calibri" w:eastAsia="Arial" w:hAnsi="Calibri" w:cs="Calibri"/>
                <w:b w:val="0"/>
                <w:bCs/>
                <w:lang w:val="en-US"/>
              </w:rPr>
              <w:t>s</w:t>
            </w:r>
            <w:r w:rsidR="00E50876" w:rsidRPr="00C4052D">
              <w:rPr>
                <w:rFonts w:ascii="Calibri" w:eastAsia="Arial" w:hAnsi="Calibri" w:cs="Calibri"/>
                <w:b w:val="0"/>
                <w:bCs/>
                <w:lang w:val="en-US"/>
              </w:rPr>
              <w:t>.</w:t>
            </w:r>
          </w:p>
          <w:p w14:paraId="4C0A222D" w14:textId="1F59C9E5" w:rsidR="00EA7163" w:rsidRPr="00C4052D" w:rsidRDefault="00EA7163"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cs="Calibri"/>
                <w:b w:val="0"/>
                <w:bCs/>
                <w:lang w:val="en-US"/>
              </w:rPr>
            </w:pPr>
            <w:r w:rsidRPr="00C4052D">
              <w:rPr>
                <w:rFonts w:ascii="Calibri" w:eastAsia="Arial" w:hAnsi="Calibri" w:cs="Calibri"/>
                <w:b w:val="0"/>
                <w:lang w:val="en-US" w:eastAsia="ja-JP"/>
              </w:rPr>
              <w:t xml:space="preserve">Driver and passenger compartment must be equipped with heating and air conditioning system (single system with ventilation </w:t>
            </w:r>
            <w:r w:rsidR="00BE1295" w:rsidRPr="00C4052D">
              <w:rPr>
                <w:rFonts w:ascii="Calibri" w:eastAsia="Arial" w:hAnsi="Calibri" w:cs="Calibri"/>
                <w:b w:val="0"/>
                <w:lang w:val="en-US" w:eastAsia="ja-JP"/>
              </w:rPr>
              <w:t>channels</w:t>
            </w:r>
            <w:r w:rsidRPr="00C4052D">
              <w:rPr>
                <w:rFonts w:ascii="Calibri" w:eastAsia="Arial" w:hAnsi="Calibri" w:cs="Calibri"/>
                <w:b w:val="0"/>
                <w:lang w:val="en-US" w:eastAsia="ja-JP"/>
              </w:rPr>
              <w:t xml:space="preserve"> reaching </w:t>
            </w:r>
            <w:r w:rsidR="002B0FBA" w:rsidRPr="00C4052D">
              <w:rPr>
                <w:rFonts w:ascii="Calibri" w:eastAsia="Arial" w:hAnsi="Calibri" w:cs="Calibri"/>
                <w:b w:val="0"/>
                <w:lang w:val="en-US" w:eastAsia="ja-JP"/>
              </w:rPr>
              <w:t>throughout the</w:t>
            </w:r>
            <w:r w:rsidRPr="00C4052D">
              <w:rPr>
                <w:rFonts w:ascii="Calibri" w:eastAsia="Arial" w:hAnsi="Calibri" w:cs="Calibri"/>
                <w:b w:val="0"/>
                <w:lang w:val="en-US" w:eastAsia="ja-JP"/>
              </w:rPr>
              <w:t xml:space="preserve"> passenger compartment or separate systems, controlled from driver position).</w:t>
            </w:r>
          </w:p>
          <w:p w14:paraId="47E1F553" w14:textId="52A307B8" w:rsidR="00797AE9" w:rsidRPr="00C4052D" w:rsidRDefault="00EA7163"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r w:rsidRPr="00C4052D">
              <w:rPr>
                <w:rFonts w:ascii="Calibri" w:eastAsia="Arial" w:hAnsi="Calibri" w:cs="Calibri"/>
                <w:b w:val="0"/>
                <w:bCs/>
                <w:lang w:val="en-US"/>
              </w:rPr>
              <w:t xml:space="preserve">Floor of the driver and passenger compartment must be covered by </w:t>
            </w:r>
            <w:r w:rsidR="0035096D" w:rsidRPr="00C4052D">
              <w:rPr>
                <w:rFonts w:ascii="Calibri" w:eastAsia="Arial" w:hAnsi="Calibri" w:cs="Calibri"/>
                <w:b w:val="0"/>
                <w:bCs/>
                <w:lang w:val="en-US"/>
              </w:rPr>
              <w:t xml:space="preserve">wear resistant </w:t>
            </w:r>
            <w:r w:rsidR="00643524" w:rsidRPr="00C4052D">
              <w:rPr>
                <w:rFonts w:ascii="Calibri" w:eastAsia="Arial" w:hAnsi="Calibri" w:cs="Calibri"/>
                <w:b w:val="0"/>
                <w:bCs/>
                <w:lang w:val="en-US"/>
              </w:rPr>
              <w:t>non-slip</w:t>
            </w:r>
            <w:r w:rsidRPr="00C4052D">
              <w:rPr>
                <w:rFonts w:ascii="Calibri" w:eastAsia="Arial" w:hAnsi="Calibri" w:cs="Calibri"/>
                <w:b w:val="0"/>
                <w:bCs/>
                <w:lang w:val="en-US"/>
              </w:rPr>
              <w:t xml:space="preserve"> material. </w:t>
            </w:r>
          </w:p>
          <w:p w14:paraId="312C7846" w14:textId="7589668E" w:rsidR="00D3479F" w:rsidRPr="00C4052D" w:rsidRDefault="00394B55"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r w:rsidRPr="00C4052D">
              <w:rPr>
                <w:rFonts w:ascii="Calibri" w:hAnsi="Calibri" w:cs="Calibri"/>
                <w:b w:val="0"/>
                <w:bCs/>
                <w:lang w:val="en-US"/>
              </w:rPr>
              <w:t xml:space="preserve">Interior of the </w:t>
            </w:r>
            <w:r w:rsidR="000E2CE8" w:rsidRPr="00C4052D">
              <w:rPr>
                <w:rFonts w:ascii="Calibri" w:hAnsi="Calibri" w:cs="Calibri"/>
                <w:b w:val="0"/>
                <w:bCs/>
                <w:lang w:val="en-US"/>
              </w:rPr>
              <w:t xml:space="preserve">vehicle must be equipped with grab handles </w:t>
            </w:r>
            <w:r w:rsidR="005E6B05" w:rsidRPr="00C4052D">
              <w:rPr>
                <w:rFonts w:ascii="Calibri" w:hAnsi="Calibri" w:cs="Calibri"/>
                <w:b w:val="0"/>
                <w:bCs/>
                <w:lang w:val="en-US"/>
              </w:rPr>
              <w:t>at the access door</w:t>
            </w:r>
            <w:r w:rsidR="0012154B" w:rsidRPr="00C4052D">
              <w:rPr>
                <w:rFonts w:ascii="Calibri" w:hAnsi="Calibri" w:cs="Calibri"/>
                <w:b w:val="0"/>
                <w:bCs/>
                <w:lang w:val="en-US"/>
              </w:rPr>
              <w:t>s</w:t>
            </w:r>
            <w:r w:rsidR="005E6B05" w:rsidRPr="00C4052D">
              <w:rPr>
                <w:rFonts w:ascii="Calibri" w:hAnsi="Calibri" w:cs="Calibri"/>
                <w:b w:val="0"/>
                <w:bCs/>
                <w:lang w:val="en-US"/>
              </w:rPr>
              <w:t xml:space="preserve"> </w:t>
            </w:r>
            <w:r w:rsidR="000E2CE8" w:rsidRPr="00C4052D">
              <w:rPr>
                <w:rFonts w:ascii="Calibri" w:hAnsi="Calibri" w:cs="Calibri"/>
                <w:b w:val="0"/>
                <w:bCs/>
                <w:lang w:val="en-US"/>
              </w:rPr>
              <w:t xml:space="preserve">for easier boarding and moving </w:t>
            </w:r>
            <w:r w:rsidR="00D3479F" w:rsidRPr="00C4052D">
              <w:rPr>
                <w:rFonts w:ascii="Calibri" w:hAnsi="Calibri" w:cs="Calibri"/>
                <w:b w:val="0"/>
                <w:bCs/>
                <w:lang w:val="en-US"/>
              </w:rPr>
              <w:t>through the interior.</w:t>
            </w:r>
            <w:r w:rsidR="0012154B" w:rsidRPr="00C4052D">
              <w:rPr>
                <w:rFonts w:ascii="Calibri" w:hAnsi="Calibri" w:cs="Calibri"/>
                <w:b w:val="0"/>
                <w:bCs/>
                <w:lang w:val="en-US"/>
              </w:rPr>
              <w:t xml:space="preserve"> Passengers, including </w:t>
            </w:r>
            <w:r w:rsidR="00DE31C5" w:rsidRPr="00C4052D">
              <w:rPr>
                <w:rFonts w:ascii="Calibri" w:hAnsi="Calibri" w:cs="Calibri"/>
                <w:b w:val="0"/>
                <w:bCs/>
                <w:lang w:val="en-US"/>
              </w:rPr>
              <w:t>children,</w:t>
            </w:r>
            <w:r w:rsidR="0012154B" w:rsidRPr="00C4052D">
              <w:rPr>
                <w:rFonts w:ascii="Calibri" w:hAnsi="Calibri" w:cs="Calibri"/>
                <w:b w:val="0"/>
                <w:bCs/>
                <w:lang w:val="en-US"/>
              </w:rPr>
              <w:t xml:space="preserve"> must be able to reach </w:t>
            </w:r>
            <w:r w:rsidR="00650175" w:rsidRPr="00C4052D">
              <w:rPr>
                <w:rFonts w:ascii="Calibri" w:hAnsi="Calibri" w:cs="Calibri"/>
                <w:b w:val="0"/>
                <w:bCs/>
                <w:lang w:val="en-US"/>
              </w:rPr>
              <w:t>grab handles from the level of road surface</w:t>
            </w:r>
            <w:r w:rsidR="00413EA8" w:rsidRPr="00C4052D">
              <w:rPr>
                <w:rFonts w:ascii="Calibri" w:hAnsi="Calibri" w:cs="Calibri"/>
                <w:b w:val="0"/>
                <w:bCs/>
                <w:lang w:val="en-US"/>
              </w:rPr>
              <w:t>.</w:t>
            </w:r>
          </w:p>
          <w:p w14:paraId="64FB77DB" w14:textId="295B2653" w:rsidR="00112E63" w:rsidRPr="00C4052D" w:rsidRDefault="003E248B"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r w:rsidRPr="00C4052D">
              <w:rPr>
                <w:rFonts w:ascii="Calibri" w:hAnsi="Calibri" w:cs="Calibri"/>
                <w:b w:val="0"/>
                <w:bCs/>
                <w:lang w:val="en-US"/>
              </w:rPr>
              <w:lastRenderedPageBreak/>
              <w:t xml:space="preserve">Passenger </w:t>
            </w:r>
            <w:r w:rsidR="003D2194" w:rsidRPr="00C4052D">
              <w:rPr>
                <w:rFonts w:ascii="Calibri" w:hAnsi="Calibri" w:cs="Calibri"/>
                <w:b w:val="0"/>
                <w:bCs/>
                <w:lang w:val="en-US"/>
              </w:rPr>
              <w:t xml:space="preserve">compartment must be fitted </w:t>
            </w:r>
            <w:r w:rsidR="00941FC6" w:rsidRPr="00C4052D">
              <w:rPr>
                <w:rFonts w:ascii="Calibri" w:hAnsi="Calibri" w:cs="Calibri"/>
                <w:b w:val="0"/>
                <w:bCs/>
                <w:lang w:val="en-US"/>
              </w:rPr>
              <w:t xml:space="preserve">with separate interior lighting system, controlled from the </w:t>
            </w:r>
            <w:r w:rsidR="005F0152" w:rsidRPr="00C4052D">
              <w:rPr>
                <w:rFonts w:ascii="Calibri" w:hAnsi="Calibri" w:cs="Calibri"/>
                <w:b w:val="0"/>
                <w:bCs/>
                <w:lang w:val="en-US"/>
              </w:rPr>
              <w:t xml:space="preserve">driver </w:t>
            </w:r>
            <w:r w:rsidR="00650175" w:rsidRPr="00C4052D">
              <w:rPr>
                <w:rFonts w:ascii="Calibri" w:hAnsi="Calibri" w:cs="Calibri"/>
                <w:b w:val="0"/>
                <w:bCs/>
                <w:lang w:val="en-US"/>
              </w:rPr>
              <w:t>position.</w:t>
            </w:r>
            <w:r w:rsidR="00941FC6" w:rsidRPr="00C4052D">
              <w:rPr>
                <w:rFonts w:ascii="Calibri" w:hAnsi="Calibri" w:cs="Calibri"/>
                <w:b w:val="0"/>
                <w:bCs/>
                <w:lang w:val="en-US"/>
              </w:rPr>
              <w:t xml:space="preserve"> </w:t>
            </w:r>
          </w:p>
          <w:p w14:paraId="792615B3" w14:textId="37F23AF9" w:rsidR="00BC32E4" w:rsidRPr="00C4052D" w:rsidRDefault="00BC32E4" w:rsidP="00413EA8">
            <w:pPr>
              <w:pStyle w:val="ListParagraph"/>
              <w:numPr>
                <w:ilvl w:val="0"/>
                <w:numId w:val="29"/>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val="0"/>
                <w:bCs/>
                <w:lang w:val="en-US"/>
              </w:rPr>
            </w:pPr>
            <w:proofErr w:type="gramStart"/>
            <w:r w:rsidRPr="00C4052D">
              <w:rPr>
                <w:rFonts w:ascii="Calibri" w:hAnsi="Calibri" w:cs="Calibri"/>
                <w:b w:val="0"/>
                <w:bCs/>
                <w:lang w:val="en-US"/>
              </w:rPr>
              <w:t>Driver</w:t>
            </w:r>
            <w:proofErr w:type="gramEnd"/>
            <w:r w:rsidRPr="00C4052D">
              <w:rPr>
                <w:rFonts w:ascii="Calibri" w:hAnsi="Calibri" w:cs="Calibri"/>
                <w:b w:val="0"/>
                <w:bCs/>
                <w:lang w:val="en-US"/>
              </w:rPr>
              <w:t xml:space="preserve"> from the driver</w:t>
            </w:r>
            <w:r w:rsidR="00290CEA">
              <w:rPr>
                <w:rFonts w:ascii="Calibri" w:hAnsi="Calibri" w:cs="Calibri"/>
                <w:b w:val="0"/>
                <w:bCs/>
                <w:lang w:val="en-US"/>
              </w:rPr>
              <w:t>’</w:t>
            </w:r>
            <w:r w:rsidRPr="00C4052D">
              <w:rPr>
                <w:rFonts w:ascii="Calibri" w:hAnsi="Calibri" w:cs="Calibri"/>
                <w:b w:val="0"/>
                <w:bCs/>
                <w:lang w:val="en-US"/>
              </w:rPr>
              <w:t>s seat must have the ability to monitor interior and exterior</w:t>
            </w:r>
            <w:r w:rsidR="00B15B8D" w:rsidRPr="00C4052D">
              <w:rPr>
                <w:rFonts w:ascii="Calibri" w:hAnsi="Calibri" w:cs="Calibri"/>
                <w:b w:val="0"/>
                <w:bCs/>
                <w:lang w:val="en-US"/>
              </w:rPr>
              <w:t xml:space="preserve"> of the vehicle at the access doors (through mirrors or dedicated camera system). </w:t>
            </w:r>
            <w:r w:rsidR="007324C7" w:rsidRPr="00C4052D">
              <w:rPr>
                <w:rFonts w:ascii="Calibri" w:hAnsi="Calibri" w:cs="Calibri"/>
                <w:b w:val="0"/>
                <w:bCs/>
                <w:lang w:val="en-US"/>
              </w:rPr>
              <w:t>Road surface and floor of the vehicle must be visible to the driver</w:t>
            </w:r>
            <w:r w:rsidR="00651C49" w:rsidRPr="00C4052D">
              <w:rPr>
                <w:rFonts w:ascii="Calibri" w:hAnsi="Calibri" w:cs="Calibri"/>
                <w:b w:val="0"/>
                <w:bCs/>
                <w:lang w:val="en-US"/>
              </w:rPr>
              <w:t xml:space="preserve"> at the </w:t>
            </w:r>
            <w:r w:rsidR="00413EA8" w:rsidRPr="00C4052D">
              <w:rPr>
                <w:rFonts w:ascii="Calibri" w:hAnsi="Calibri" w:cs="Calibri"/>
                <w:b w:val="0"/>
                <w:bCs/>
                <w:lang w:val="en-US"/>
              </w:rPr>
              <w:t xml:space="preserve">area of </w:t>
            </w:r>
            <w:r w:rsidR="00651C49" w:rsidRPr="00C4052D">
              <w:rPr>
                <w:rFonts w:ascii="Calibri" w:hAnsi="Calibri" w:cs="Calibri"/>
                <w:b w:val="0"/>
                <w:bCs/>
                <w:lang w:val="en-US"/>
              </w:rPr>
              <w:t xml:space="preserve">access doors. </w:t>
            </w:r>
          </w:p>
        </w:tc>
      </w:tr>
      <w:tr w:rsidR="00CB2673" w:rsidRPr="006C7F7A" w14:paraId="5A0DDA4D" w14:textId="77777777" w:rsidTr="00BE1295">
        <w:trPr>
          <w:trHeight w:val="466"/>
        </w:trPr>
        <w:tc>
          <w:tcPr>
            <w:cnfStyle w:val="001000000000" w:firstRow="0" w:lastRow="0" w:firstColumn="1" w:lastColumn="0" w:oddVBand="0" w:evenVBand="0" w:oddHBand="0" w:evenHBand="0" w:firstRowFirstColumn="0" w:firstRowLastColumn="0" w:lastRowFirstColumn="0" w:lastRowLastColumn="0"/>
            <w:tcW w:w="846" w:type="dxa"/>
          </w:tcPr>
          <w:p w14:paraId="72B2E147" w14:textId="77777777" w:rsidR="00CB2673" w:rsidRPr="000F1F85" w:rsidRDefault="00CB2673" w:rsidP="00697A8C">
            <w:pPr>
              <w:pStyle w:val="ListParagraph"/>
              <w:numPr>
                <w:ilvl w:val="0"/>
                <w:numId w:val="36"/>
              </w:numPr>
              <w:spacing w:after="120" w:line="240" w:lineRule="auto"/>
              <w:jc w:val="both"/>
              <w:rPr>
                <w:rFonts w:ascii="Calibri" w:hAnsi="Calibri" w:cs="Calibri"/>
                <w:lang w:val="en-US"/>
              </w:rPr>
            </w:pPr>
          </w:p>
        </w:tc>
        <w:tc>
          <w:tcPr>
            <w:tcW w:w="2887" w:type="dxa"/>
          </w:tcPr>
          <w:p w14:paraId="53795CA6" w14:textId="29854B93" w:rsidR="00CB2673" w:rsidRPr="000F1F85" w:rsidRDefault="00CB2673" w:rsidP="00EA7163">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0F1F85">
              <w:rPr>
                <w:rFonts w:cs="Calibri"/>
                <w:color w:val="auto"/>
                <w:sz w:val="22"/>
                <w:szCs w:val="22"/>
              </w:rPr>
              <w:t xml:space="preserve">Requirement for </w:t>
            </w:r>
            <w:proofErr w:type="gramStart"/>
            <w:r w:rsidRPr="000F1F85">
              <w:rPr>
                <w:rFonts w:cs="Calibri"/>
                <w:color w:val="auto"/>
                <w:sz w:val="22"/>
                <w:szCs w:val="22"/>
              </w:rPr>
              <w:t>the</w:t>
            </w:r>
            <w:r w:rsidR="003E1DBD" w:rsidRPr="000F1F85">
              <w:rPr>
                <w:rFonts w:cs="Calibri"/>
                <w:color w:val="auto"/>
                <w:sz w:val="22"/>
                <w:szCs w:val="22"/>
              </w:rPr>
              <w:t xml:space="preserve"> seats</w:t>
            </w:r>
            <w:proofErr w:type="gramEnd"/>
            <w:r w:rsidR="003E1DBD" w:rsidRPr="000F1F85">
              <w:rPr>
                <w:rFonts w:cs="Calibri"/>
                <w:color w:val="auto"/>
                <w:sz w:val="22"/>
                <w:szCs w:val="22"/>
              </w:rPr>
              <w:t xml:space="preserve"> in the driver and passenger compartment. </w:t>
            </w:r>
          </w:p>
        </w:tc>
        <w:tc>
          <w:tcPr>
            <w:tcW w:w="5953" w:type="dxa"/>
          </w:tcPr>
          <w:p w14:paraId="43A37590" w14:textId="77777777" w:rsidR="003E1DBD" w:rsidRPr="000F1F85" w:rsidRDefault="003E1DBD" w:rsidP="00D7540B">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eastAsia="Arial" w:cs="Calibri"/>
                <w:color w:val="auto"/>
                <w:sz w:val="22"/>
                <w:szCs w:val="22"/>
              </w:rPr>
            </w:pPr>
            <w:r w:rsidRPr="000F1F85">
              <w:rPr>
                <w:rFonts w:eastAsia="Arial" w:cs="Calibri"/>
                <w:color w:val="auto"/>
                <w:sz w:val="22"/>
                <w:szCs w:val="22"/>
              </w:rPr>
              <w:t>Vehicle must have seats in the following configuration:</w:t>
            </w:r>
          </w:p>
          <w:p w14:paraId="1F71F6D2" w14:textId="293CA342" w:rsidR="00264AB9" w:rsidRDefault="00264AB9"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Pr>
                <w:rFonts w:ascii="Calibri" w:eastAsia="Arial" w:hAnsi="Calibri" w:cs="Calibri"/>
                <w:b w:val="0"/>
                <w:bCs/>
                <w:lang w:val="en-US"/>
              </w:rPr>
              <w:t xml:space="preserve">No standing positions for </w:t>
            </w:r>
            <w:r w:rsidR="006102A7">
              <w:rPr>
                <w:rFonts w:ascii="Calibri" w:eastAsia="Arial" w:hAnsi="Calibri" w:cs="Calibri"/>
                <w:b w:val="0"/>
                <w:bCs/>
                <w:lang w:val="en-US"/>
              </w:rPr>
              <w:t>passengers</w:t>
            </w:r>
            <w:r>
              <w:rPr>
                <w:rFonts w:ascii="Calibri" w:eastAsia="Arial" w:hAnsi="Calibri" w:cs="Calibri"/>
                <w:b w:val="0"/>
                <w:bCs/>
                <w:lang w:val="en-US"/>
              </w:rPr>
              <w:t xml:space="preserve"> must be </w:t>
            </w:r>
            <w:r w:rsidR="006102A7">
              <w:rPr>
                <w:rFonts w:ascii="Calibri" w:eastAsia="Arial" w:hAnsi="Calibri" w:cs="Calibri"/>
                <w:b w:val="0"/>
                <w:bCs/>
                <w:lang w:val="en-US"/>
              </w:rPr>
              <w:t xml:space="preserve">included in the interior layout. </w:t>
            </w:r>
          </w:p>
          <w:p w14:paraId="5EB86EC5" w14:textId="2070B8E5" w:rsidR="003E1DBD" w:rsidRPr="000F1F85" w:rsidRDefault="003E1DBD"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0F1F85">
              <w:rPr>
                <w:rFonts w:ascii="Calibri" w:eastAsia="Arial" w:hAnsi="Calibri" w:cs="Calibri"/>
                <w:b w:val="0"/>
                <w:bCs/>
                <w:lang w:val="en-US"/>
              </w:rPr>
              <w:t xml:space="preserve">All seats in the vehicle must be equipped with seat belts. </w:t>
            </w:r>
          </w:p>
          <w:p w14:paraId="67BD60F4" w14:textId="58101770" w:rsidR="003E1DBD" w:rsidRDefault="003E1DBD"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0F1F85">
              <w:rPr>
                <w:rFonts w:ascii="Calibri" w:eastAsia="Arial" w:hAnsi="Calibri" w:cs="Calibri"/>
                <w:b w:val="0"/>
                <w:bCs/>
                <w:lang w:val="en-US"/>
              </w:rPr>
              <w:t>All seats</w:t>
            </w:r>
            <w:r w:rsidR="004A560E" w:rsidRPr="000F1F85">
              <w:rPr>
                <w:rFonts w:ascii="Calibri" w:eastAsia="Arial" w:hAnsi="Calibri" w:cs="Calibri"/>
                <w:b w:val="0"/>
                <w:bCs/>
                <w:lang w:val="en-US"/>
              </w:rPr>
              <w:t xml:space="preserve"> that are designated for the </w:t>
            </w:r>
            <w:r w:rsidR="00661058">
              <w:rPr>
                <w:rFonts w:ascii="Calibri" w:eastAsia="Arial" w:hAnsi="Calibri" w:cs="Calibri"/>
                <w:b w:val="0"/>
                <w:bCs/>
                <w:lang w:val="en-US"/>
              </w:rPr>
              <w:t xml:space="preserve">children must be forward-facing. </w:t>
            </w:r>
          </w:p>
          <w:p w14:paraId="0965B787" w14:textId="0EE4CABB" w:rsidR="00661058" w:rsidRDefault="00E12F05"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Pr>
                <w:rFonts w:ascii="Calibri" w:eastAsia="Arial" w:hAnsi="Calibri" w:cs="Calibri"/>
                <w:b w:val="0"/>
                <w:bCs/>
                <w:lang w:val="en-US"/>
              </w:rPr>
              <w:t xml:space="preserve">Seats must be covered with durable and washable upholstery material. </w:t>
            </w:r>
          </w:p>
          <w:p w14:paraId="55A696DE" w14:textId="6E439D4A" w:rsidR="00E12F05" w:rsidRPr="00DC079F" w:rsidRDefault="00B21837"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B21837">
              <w:rPr>
                <w:rFonts w:ascii="Calibri" w:eastAsia="Arial" w:hAnsi="Calibri" w:cs="Calibri"/>
                <w:b w:val="0"/>
                <w:bCs/>
                <w:lang w:val="en-US"/>
              </w:rPr>
              <w:t xml:space="preserve">For seats facing the same direction, the distance between the front surface of a seatback and the rear surface of the </w:t>
            </w:r>
            <w:r w:rsidRPr="00DC079F">
              <w:rPr>
                <w:rFonts w:ascii="Calibri" w:eastAsia="Arial" w:hAnsi="Calibri" w:cs="Calibri"/>
                <w:b w:val="0"/>
                <w:bCs/>
                <w:lang w:val="en-US"/>
              </w:rPr>
              <w:t>seatback in front of it must be at least 60 cm.</w:t>
            </w:r>
          </w:p>
          <w:p w14:paraId="2429011F" w14:textId="6C8FF751" w:rsidR="00B21837" w:rsidRPr="00DC079F" w:rsidRDefault="00CB250B"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DC079F">
              <w:rPr>
                <w:rFonts w:ascii="Calibri" w:eastAsia="Arial" w:hAnsi="Calibri" w:cs="Calibri"/>
                <w:b w:val="0"/>
                <w:bCs/>
                <w:lang w:val="en-US"/>
              </w:rPr>
              <w:t xml:space="preserve">The width of a </w:t>
            </w:r>
            <w:r w:rsidR="00BF6807" w:rsidRPr="00DC079F">
              <w:rPr>
                <w:rFonts w:ascii="Calibri" w:eastAsia="Arial" w:hAnsi="Calibri" w:cs="Calibri"/>
                <w:b w:val="0"/>
                <w:bCs/>
                <w:lang w:val="en-US"/>
              </w:rPr>
              <w:t>seat</w:t>
            </w:r>
            <w:r w:rsidRPr="00DC079F">
              <w:rPr>
                <w:rFonts w:ascii="Calibri" w:eastAsia="Arial" w:hAnsi="Calibri" w:cs="Calibri"/>
                <w:b w:val="0"/>
                <w:bCs/>
                <w:lang w:val="en-US"/>
              </w:rPr>
              <w:t xml:space="preserve"> cushion must be at least 32 cm.</w:t>
            </w:r>
          </w:p>
          <w:p w14:paraId="37D8DADF" w14:textId="1E7F6085" w:rsidR="00621518" w:rsidRPr="00DC079F" w:rsidRDefault="00621518"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DC079F">
              <w:rPr>
                <w:rFonts w:ascii="Calibri" w:eastAsia="Arial" w:hAnsi="Calibri" w:cs="Calibri"/>
                <w:b w:val="0"/>
                <w:bCs/>
                <w:lang w:val="en-US"/>
              </w:rPr>
              <w:t xml:space="preserve">Seat back </w:t>
            </w:r>
            <w:r w:rsidR="00543E1C" w:rsidRPr="00DC079F">
              <w:rPr>
                <w:rFonts w:ascii="Calibri" w:eastAsia="Arial" w:hAnsi="Calibri" w:cs="Calibri"/>
                <w:b w:val="0"/>
                <w:bCs/>
                <w:lang w:val="en-US"/>
              </w:rPr>
              <w:t xml:space="preserve">for each seat must allow for at least 17 cm of </w:t>
            </w:r>
            <w:r w:rsidR="00D84E0D" w:rsidRPr="00DC079F">
              <w:rPr>
                <w:rFonts w:ascii="Calibri" w:eastAsia="Arial" w:hAnsi="Calibri" w:cs="Calibri"/>
                <w:b w:val="0"/>
                <w:bCs/>
                <w:lang w:val="en-US"/>
              </w:rPr>
              <w:t>clear</w:t>
            </w:r>
            <w:r w:rsidR="00543E1C" w:rsidRPr="00DC079F">
              <w:rPr>
                <w:rFonts w:ascii="Calibri" w:eastAsia="Arial" w:hAnsi="Calibri" w:cs="Calibri"/>
                <w:b w:val="0"/>
                <w:bCs/>
                <w:lang w:val="en-US"/>
              </w:rPr>
              <w:t xml:space="preserve"> space </w:t>
            </w:r>
            <w:r w:rsidR="00CD6E55" w:rsidRPr="00DC079F">
              <w:rPr>
                <w:rFonts w:ascii="Calibri" w:eastAsia="Arial" w:hAnsi="Calibri" w:cs="Calibri"/>
                <w:b w:val="0"/>
                <w:bCs/>
                <w:lang w:val="en-US"/>
              </w:rPr>
              <w:t xml:space="preserve">to each side </w:t>
            </w:r>
            <w:r w:rsidR="00543E1C" w:rsidRPr="00DC079F">
              <w:rPr>
                <w:rFonts w:ascii="Calibri" w:eastAsia="Arial" w:hAnsi="Calibri" w:cs="Calibri"/>
                <w:b w:val="0"/>
                <w:bCs/>
                <w:lang w:val="en-US"/>
              </w:rPr>
              <w:t xml:space="preserve">when measured from the center of the seat back </w:t>
            </w:r>
            <w:r w:rsidR="00DC079F" w:rsidRPr="00DC079F">
              <w:rPr>
                <w:rFonts w:ascii="Calibri" w:eastAsia="Arial" w:hAnsi="Calibri" w:cs="Calibri"/>
                <w:b w:val="0"/>
                <w:bCs/>
                <w:lang w:val="en-US"/>
              </w:rPr>
              <w:t>of the at a height between 20 and 60 cm above the seat cushion.</w:t>
            </w:r>
          </w:p>
          <w:p w14:paraId="48EFF500" w14:textId="5C24CDE1" w:rsidR="000B48F8" w:rsidRDefault="000B48F8"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DC079F">
              <w:rPr>
                <w:rFonts w:ascii="Calibri" w:eastAsia="Arial" w:hAnsi="Calibri" w:cs="Calibri"/>
                <w:b w:val="0"/>
                <w:bCs/>
                <w:lang w:val="en-US"/>
              </w:rPr>
              <w:t>For the double passenger</w:t>
            </w:r>
            <w:r>
              <w:rPr>
                <w:rFonts w:ascii="Calibri" w:eastAsia="Arial" w:hAnsi="Calibri" w:cs="Calibri"/>
                <w:b w:val="0"/>
                <w:bCs/>
                <w:lang w:val="en-US"/>
              </w:rPr>
              <w:t xml:space="preserve"> seats, same </w:t>
            </w:r>
            <w:r w:rsidR="00E03877">
              <w:rPr>
                <w:rFonts w:ascii="Calibri" w:eastAsia="Arial" w:hAnsi="Calibri" w:cs="Calibri"/>
                <w:b w:val="0"/>
                <w:bCs/>
                <w:lang w:val="en-US"/>
              </w:rPr>
              <w:t xml:space="preserve">measurements of width of seat cushion </w:t>
            </w:r>
            <w:r w:rsidR="00A62FCF">
              <w:rPr>
                <w:rFonts w:ascii="Calibri" w:eastAsia="Arial" w:hAnsi="Calibri" w:cs="Calibri"/>
                <w:b w:val="0"/>
                <w:bCs/>
                <w:lang w:val="en-US"/>
              </w:rPr>
              <w:t>and clear space</w:t>
            </w:r>
            <w:r w:rsidR="001B4D05">
              <w:rPr>
                <w:rFonts w:ascii="Calibri" w:eastAsia="Arial" w:hAnsi="Calibri" w:cs="Calibri"/>
                <w:b w:val="0"/>
                <w:bCs/>
                <w:lang w:val="en-US"/>
              </w:rPr>
              <w:t xml:space="preserve"> from the center </w:t>
            </w:r>
            <w:r w:rsidR="00990000">
              <w:rPr>
                <w:rFonts w:ascii="Calibri" w:eastAsia="Arial" w:hAnsi="Calibri" w:cs="Calibri"/>
                <w:b w:val="0"/>
                <w:bCs/>
                <w:lang w:val="en-US"/>
              </w:rPr>
              <w:t>are</w:t>
            </w:r>
            <w:r w:rsidR="001B4D05">
              <w:rPr>
                <w:rFonts w:ascii="Calibri" w:eastAsia="Arial" w:hAnsi="Calibri" w:cs="Calibri"/>
                <w:b w:val="0"/>
                <w:bCs/>
                <w:lang w:val="en-US"/>
              </w:rPr>
              <w:t xml:space="preserve"> also applied</w:t>
            </w:r>
            <w:r w:rsidR="00B37B89">
              <w:rPr>
                <w:rFonts w:ascii="Calibri" w:eastAsia="Arial" w:hAnsi="Calibri" w:cs="Calibri"/>
                <w:b w:val="0"/>
                <w:bCs/>
                <w:lang w:val="en-US"/>
              </w:rPr>
              <w:t xml:space="preserve"> for each seating position. </w:t>
            </w:r>
          </w:p>
          <w:p w14:paraId="17924C99" w14:textId="27F81A2A" w:rsidR="00990000" w:rsidRDefault="00990000"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990000">
              <w:rPr>
                <w:rFonts w:ascii="Calibri" w:eastAsia="Arial" w:hAnsi="Calibri" w:cs="Calibri"/>
                <w:b w:val="0"/>
                <w:bCs/>
                <w:lang w:val="en-US"/>
              </w:rPr>
              <w:t>The height of the</w:t>
            </w:r>
            <w:r w:rsidR="00434A0B">
              <w:rPr>
                <w:rFonts w:ascii="Calibri" w:eastAsia="Arial" w:hAnsi="Calibri" w:cs="Calibri"/>
                <w:b w:val="0"/>
                <w:bCs/>
                <w:lang w:val="en-US"/>
              </w:rPr>
              <w:t xml:space="preserve"> top of</w:t>
            </w:r>
            <w:r w:rsidRPr="00990000">
              <w:rPr>
                <w:rFonts w:ascii="Calibri" w:eastAsia="Arial" w:hAnsi="Calibri" w:cs="Calibri"/>
                <w:b w:val="0"/>
                <w:bCs/>
                <w:lang w:val="en-US"/>
              </w:rPr>
              <w:t xml:space="preserve"> seat cushion to the floor level must be </w:t>
            </w:r>
            <w:r w:rsidR="007A3FD3">
              <w:rPr>
                <w:rFonts w:ascii="Calibri" w:eastAsia="Arial" w:hAnsi="Calibri" w:cs="Calibri"/>
                <w:b w:val="0"/>
                <w:bCs/>
                <w:lang w:val="en-US"/>
              </w:rPr>
              <w:t xml:space="preserve">from </w:t>
            </w:r>
            <w:r w:rsidRPr="00990000">
              <w:rPr>
                <w:rFonts w:ascii="Calibri" w:eastAsia="Arial" w:hAnsi="Calibri" w:cs="Calibri"/>
                <w:b w:val="0"/>
                <w:bCs/>
                <w:lang w:val="en-US"/>
              </w:rPr>
              <w:t xml:space="preserve">35 </w:t>
            </w:r>
            <w:r w:rsidR="007A3FD3">
              <w:rPr>
                <w:rFonts w:ascii="Calibri" w:eastAsia="Arial" w:hAnsi="Calibri" w:cs="Calibri"/>
                <w:b w:val="0"/>
                <w:bCs/>
                <w:lang w:val="en-US"/>
              </w:rPr>
              <w:t xml:space="preserve">to </w:t>
            </w:r>
            <w:r w:rsidRPr="00990000">
              <w:rPr>
                <w:rFonts w:ascii="Calibri" w:eastAsia="Arial" w:hAnsi="Calibri" w:cs="Calibri"/>
                <w:b w:val="0"/>
                <w:bCs/>
                <w:lang w:val="en-US"/>
              </w:rPr>
              <w:t>40 cm above that floor section</w:t>
            </w:r>
            <w:r>
              <w:rPr>
                <w:rFonts w:ascii="Calibri" w:eastAsia="Arial" w:hAnsi="Calibri" w:cs="Calibri"/>
                <w:b w:val="0"/>
                <w:bCs/>
                <w:lang w:val="en-US"/>
              </w:rPr>
              <w:t xml:space="preserve"> where passenger feet are placed. </w:t>
            </w:r>
          </w:p>
          <w:p w14:paraId="79CA97EF" w14:textId="6BFDC92D" w:rsidR="00990000" w:rsidRDefault="00BD6231"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bCs/>
                <w:lang w:val="en-US"/>
              </w:rPr>
            </w:pPr>
            <w:r w:rsidRPr="00BD6231">
              <w:rPr>
                <w:rFonts w:ascii="Calibri" w:eastAsia="Arial" w:hAnsi="Calibri" w:cs="Calibri"/>
                <w:b w:val="0"/>
                <w:bCs/>
                <w:lang w:val="en-US"/>
              </w:rPr>
              <w:t xml:space="preserve">The edge of the seat facing the aisle must have an armrest or a handrail. The height of the armrest or handrail from the seat cushion must </w:t>
            </w:r>
            <w:r w:rsidR="001D712A">
              <w:rPr>
                <w:rFonts w:ascii="Calibri" w:eastAsia="Arial" w:hAnsi="Calibri" w:cs="Calibri"/>
                <w:b w:val="0"/>
                <w:bCs/>
                <w:lang w:val="en-US"/>
              </w:rPr>
              <w:t>be</w:t>
            </w:r>
            <w:r w:rsidR="001D1A66">
              <w:rPr>
                <w:rFonts w:ascii="Calibri" w:eastAsia="Arial" w:hAnsi="Calibri" w:cs="Calibri"/>
                <w:b w:val="0"/>
                <w:bCs/>
                <w:lang w:val="en-US"/>
              </w:rPr>
              <w:t xml:space="preserve"> from 16 to 20 cm. </w:t>
            </w:r>
          </w:p>
          <w:p w14:paraId="71E42FE2" w14:textId="0709B870" w:rsidR="00CB2673" w:rsidRPr="00690B3F" w:rsidRDefault="00C7713D" w:rsidP="00D7540B">
            <w:pPr>
              <w:pStyle w:val="ListParagraph"/>
              <w:numPr>
                <w:ilvl w:val="0"/>
                <w:numId w:val="30"/>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val="0"/>
                <w:bCs/>
                <w:lang w:val="en-US"/>
              </w:rPr>
            </w:pPr>
            <w:r>
              <w:rPr>
                <w:rFonts w:ascii="Calibri" w:hAnsi="Calibri" w:cs="Calibri"/>
                <w:b w:val="0"/>
                <w:bCs/>
                <w:lang w:val="en-US"/>
              </w:rPr>
              <w:t xml:space="preserve">Each row of the passenger seats must have dedicated marked “STOP” request button, mounted below the window line, connected to the warning light in driver’s compartment. </w:t>
            </w:r>
          </w:p>
        </w:tc>
      </w:tr>
      <w:tr w:rsidR="00956C94" w:rsidRPr="006C7F7A" w14:paraId="6F348943" w14:textId="77777777" w:rsidTr="00BE1295">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6" w:type="dxa"/>
          </w:tcPr>
          <w:p w14:paraId="2D8383FB" w14:textId="77777777" w:rsidR="00956C94" w:rsidRPr="000F1F85" w:rsidRDefault="00956C94" w:rsidP="00697A8C">
            <w:pPr>
              <w:pStyle w:val="ListParagraph"/>
              <w:numPr>
                <w:ilvl w:val="0"/>
                <w:numId w:val="36"/>
              </w:numPr>
              <w:spacing w:after="120" w:line="240" w:lineRule="auto"/>
              <w:jc w:val="both"/>
              <w:rPr>
                <w:rFonts w:ascii="Calibri" w:hAnsi="Calibri" w:cs="Calibri"/>
                <w:lang w:val="en-US"/>
              </w:rPr>
            </w:pPr>
          </w:p>
        </w:tc>
        <w:tc>
          <w:tcPr>
            <w:tcW w:w="2887" w:type="dxa"/>
          </w:tcPr>
          <w:p w14:paraId="296B008A" w14:textId="0AC13ECB" w:rsidR="00956C94" w:rsidRPr="000F1F85"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Pr>
                <w:rFonts w:cs="Calibri"/>
                <w:color w:val="auto"/>
                <w:sz w:val="22"/>
                <w:szCs w:val="22"/>
              </w:rPr>
              <w:t>Requirement for the disabled access and safety systems</w:t>
            </w:r>
          </w:p>
        </w:tc>
        <w:tc>
          <w:tcPr>
            <w:tcW w:w="5953" w:type="dxa"/>
          </w:tcPr>
          <w:p w14:paraId="329298C9" w14:textId="77777777" w:rsidR="00956C94" w:rsidRPr="00595B2E" w:rsidRDefault="00956C94" w:rsidP="00366147">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eastAsia="Arial" w:cs="Calibri"/>
                <w:color w:val="auto"/>
                <w:sz w:val="22"/>
                <w:szCs w:val="22"/>
              </w:rPr>
            </w:pPr>
            <w:r w:rsidRPr="00595B2E">
              <w:rPr>
                <w:rFonts w:eastAsia="Arial" w:cs="Calibri"/>
                <w:color w:val="auto"/>
                <w:sz w:val="22"/>
                <w:szCs w:val="22"/>
              </w:rPr>
              <w:t xml:space="preserve">Vehicle must have following </w:t>
            </w:r>
            <w:r>
              <w:rPr>
                <w:rFonts w:eastAsia="Arial" w:cs="Calibri"/>
                <w:color w:val="auto"/>
                <w:sz w:val="22"/>
                <w:szCs w:val="22"/>
              </w:rPr>
              <w:t>disabled person access and safety systems fitted:</w:t>
            </w:r>
          </w:p>
          <w:p w14:paraId="3CFC22D9" w14:textId="74340AA0" w:rsidR="00956C94" w:rsidRDefault="00956C94" w:rsidP="00366147">
            <w:pPr>
              <w:pStyle w:val="ListParagraph"/>
              <w:numPr>
                <w:ilvl w:val="0"/>
                <w:numId w:val="31"/>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sidRPr="00595B2E">
              <w:rPr>
                <w:rFonts w:ascii="Calibri" w:eastAsia="Arial" w:hAnsi="Calibri" w:cs="Calibri"/>
                <w:b w:val="0"/>
                <w:lang w:val="en-US" w:eastAsia="ja-JP"/>
              </w:rPr>
              <w:t xml:space="preserve">Vehicle must be equipped with </w:t>
            </w:r>
            <w:r>
              <w:rPr>
                <w:rFonts w:ascii="Calibri" w:eastAsia="Arial" w:hAnsi="Calibri" w:cs="Calibri"/>
                <w:b w:val="0"/>
                <w:lang w:val="en-US" w:eastAsia="ja-JP"/>
              </w:rPr>
              <w:t xml:space="preserve">electric or electromechanical wheelchair lift, mounted at the </w:t>
            </w:r>
            <w:r w:rsidR="00AE4B6A">
              <w:rPr>
                <w:rFonts w:ascii="Calibri" w:eastAsia="Arial" w:hAnsi="Calibri" w:cs="Calibri"/>
                <w:b w:val="0"/>
                <w:lang w:val="en-US" w:eastAsia="ja-JP"/>
              </w:rPr>
              <w:t xml:space="preserve">access </w:t>
            </w:r>
            <w:r w:rsidR="00AE4B6A">
              <w:rPr>
                <w:rFonts w:ascii="Calibri" w:eastAsia="Arial" w:hAnsi="Calibri" w:cs="Calibri"/>
                <w:b w:val="0"/>
                <w:lang w:val="en-US" w:eastAsia="ja-JP"/>
              </w:rPr>
              <w:lastRenderedPageBreak/>
              <w:t xml:space="preserve">door nearest to the dedicated space for the passenger, traveling in a wheelchair. </w:t>
            </w:r>
          </w:p>
          <w:p w14:paraId="2FD1B1C7" w14:textId="77777777" w:rsidR="00956C94" w:rsidRDefault="00956C94" w:rsidP="00366147">
            <w:pPr>
              <w:pStyle w:val="ListParagraph"/>
              <w:numPr>
                <w:ilvl w:val="0"/>
                <w:numId w:val="31"/>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Wheelchair lift must have a lifting capacity of not less than 300 kg. </w:t>
            </w:r>
          </w:p>
          <w:p w14:paraId="1A9DFC0F" w14:textId="77777777" w:rsidR="00956C94" w:rsidRDefault="00956C94" w:rsidP="00366147">
            <w:pPr>
              <w:pStyle w:val="ListParagraph"/>
              <w:numPr>
                <w:ilvl w:val="0"/>
                <w:numId w:val="31"/>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Wheelchair </w:t>
            </w:r>
            <w:proofErr w:type="gramStart"/>
            <w:r>
              <w:rPr>
                <w:rFonts w:ascii="Calibri" w:eastAsia="Arial" w:hAnsi="Calibri" w:cs="Calibri"/>
                <w:b w:val="0"/>
                <w:lang w:val="en-US" w:eastAsia="ja-JP"/>
              </w:rPr>
              <w:t>lift</w:t>
            </w:r>
            <w:proofErr w:type="gramEnd"/>
            <w:r>
              <w:rPr>
                <w:rFonts w:ascii="Calibri" w:eastAsia="Arial" w:hAnsi="Calibri" w:cs="Calibri"/>
                <w:b w:val="0"/>
                <w:lang w:val="en-US" w:eastAsia="ja-JP"/>
              </w:rPr>
              <w:t xml:space="preserve"> must reach the level of the road surface and provide easy access to the lift for </w:t>
            </w:r>
            <w:proofErr w:type="gramStart"/>
            <w:r>
              <w:rPr>
                <w:rFonts w:ascii="Calibri" w:eastAsia="Arial" w:hAnsi="Calibri" w:cs="Calibri"/>
                <w:b w:val="0"/>
                <w:lang w:val="en-US" w:eastAsia="ja-JP"/>
              </w:rPr>
              <w:t>wheelchair</w:t>
            </w:r>
            <w:proofErr w:type="gramEnd"/>
            <w:r>
              <w:rPr>
                <w:rFonts w:ascii="Calibri" w:eastAsia="Arial" w:hAnsi="Calibri" w:cs="Calibri"/>
                <w:b w:val="0"/>
                <w:lang w:val="en-US" w:eastAsia="ja-JP"/>
              </w:rPr>
              <w:t xml:space="preserve"> from that level. </w:t>
            </w:r>
          </w:p>
          <w:p w14:paraId="39DB79FB" w14:textId="574E2370" w:rsidR="00956C94" w:rsidRDefault="00956C94" w:rsidP="00366147">
            <w:pPr>
              <w:pStyle w:val="ListParagraph"/>
              <w:numPr>
                <w:ilvl w:val="0"/>
                <w:numId w:val="31"/>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Wheelchair lift when not in use must lift and fold into the interior</w:t>
            </w:r>
            <w:r w:rsidR="00AB5EB2">
              <w:rPr>
                <w:rFonts w:ascii="Calibri" w:eastAsia="Arial" w:hAnsi="Calibri" w:cs="Calibri"/>
                <w:b w:val="0"/>
                <w:lang w:val="en-US" w:eastAsia="ja-JP"/>
              </w:rPr>
              <w:t xml:space="preserve"> or chassis</w:t>
            </w:r>
            <w:r>
              <w:rPr>
                <w:rFonts w:ascii="Calibri" w:eastAsia="Arial" w:hAnsi="Calibri" w:cs="Calibri"/>
                <w:b w:val="0"/>
                <w:lang w:val="en-US" w:eastAsia="ja-JP"/>
              </w:rPr>
              <w:t xml:space="preserve"> of the vehicle and not protrude outside </w:t>
            </w:r>
            <w:r w:rsidR="00652059">
              <w:rPr>
                <w:rFonts w:ascii="Calibri" w:eastAsia="Arial" w:hAnsi="Calibri" w:cs="Calibri"/>
                <w:b w:val="0"/>
                <w:lang w:val="en-US" w:eastAsia="ja-JP"/>
              </w:rPr>
              <w:t xml:space="preserve">of the door. </w:t>
            </w:r>
          </w:p>
          <w:p w14:paraId="09006522" w14:textId="2DD39FBB" w:rsidR="00956C94" w:rsidRPr="00652059" w:rsidRDefault="00956C94" w:rsidP="00366147">
            <w:pPr>
              <w:pStyle w:val="ListParagraph"/>
              <w:numPr>
                <w:ilvl w:val="0"/>
                <w:numId w:val="31"/>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sidRPr="00595B2E">
              <w:rPr>
                <w:rFonts w:ascii="Calibri" w:eastAsia="Arial" w:hAnsi="Calibri" w:cs="Calibri"/>
                <w:b w:val="0"/>
                <w:lang w:val="en-US" w:eastAsia="ja-JP"/>
              </w:rPr>
              <w:t xml:space="preserve">Vehicle must be equipped </w:t>
            </w:r>
            <w:r>
              <w:rPr>
                <w:rFonts w:ascii="Calibri" w:eastAsia="Arial" w:hAnsi="Calibri" w:cs="Calibri"/>
                <w:b w:val="0"/>
                <w:lang w:val="en-US" w:eastAsia="ja-JP"/>
              </w:rPr>
              <w:t xml:space="preserve">with wheelchair restrain system </w:t>
            </w:r>
            <w:r w:rsidR="00AA0330">
              <w:rPr>
                <w:rFonts w:ascii="Calibri" w:eastAsia="Arial" w:hAnsi="Calibri" w:cs="Calibri"/>
                <w:b w:val="0"/>
                <w:lang w:val="en-US" w:eastAsia="ja-JP"/>
              </w:rPr>
              <w:t xml:space="preserve">and seat belt </w:t>
            </w:r>
            <w:r>
              <w:rPr>
                <w:rFonts w:ascii="Calibri" w:eastAsia="Arial" w:hAnsi="Calibri" w:cs="Calibri"/>
                <w:b w:val="0"/>
                <w:lang w:val="en-US" w:eastAsia="ja-JP"/>
              </w:rPr>
              <w:t xml:space="preserve">for </w:t>
            </w:r>
            <w:proofErr w:type="gramStart"/>
            <w:r>
              <w:rPr>
                <w:rFonts w:ascii="Calibri" w:eastAsia="Arial" w:hAnsi="Calibri" w:cs="Calibri"/>
                <w:b w:val="0"/>
                <w:lang w:val="en-US" w:eastAsia="ja-JP"/>
              </w:rPr>
              <w:t>passenger</w:t>
            </w:r>
            <w:proofErr w:type="gramEnd"/>
            <w:r w:rsidR="00846BE6">
              <w:rPr>
                <w:rFonts w:ascii="Calibri" w:eastAsia="Arial" w:hAnsi="Calibri" w:cs="Calibri"/>
                <w:b w:val="0"/>
                <w:lang w:val="en-US" w:eastAsia="ja-JP"/>
              </w:rPr>
              <w:t>,</w:t>
            </w:r>
            <w:r>
              <w:rPr>
                <w:rFonts w:ascii="Calibri" w:eastAsia="Arial" w:hAnsi="Calibri" w:cs="Calibri"/>
                <w:b w:val="0"/>
                <w:lang w:val="en-US" w:eastAsia="ja-JP"/>
              </w:rPr>
              <w:t xml:space="preserve"> traveling in the wheelchair.</w:t>
            </w:r>
          </w:p>
        </w:tc>
      </w:tr>
      <w:tr w:rsidR="00956C94" w:rsidRPr="006C7F7A" w14:paraId="15E0CD15" w14:textId="77777777" w:rsidTr="00BE1295">
        <w:trPr>
          <w:trHeight w:val="466"/>
        </w:trPr>
        <w:tc>
          <w:tcPr>
            <w:cnfStyle w:val="001000000000" w:firstRow="0" w:lastRow="0" w:firstColumn="1" w:lastColumn="0" w:oddVBand="0" w:evenVBand="0" w:oddHBand="0" w:evenHBand="0" w:firstRowFirstColumn="0" w:firstRowLastColumn="0" w:lastRowFirstColumn="0" w:lastRowLastColumn="0"/>
            <w:tcW w:w="846" w:type="dxa"/>
          </w:tcPr>
          <w:p w14:paraId="69C468EE" w14:textId="2E5B6892" w:rsidR="00956C94" w:rsidRPr="006C7F7A" w:rsidRDefault="00956C94" w:rsidP="00697A8C">
            <w:pPr>
              <w:pStyle w:val="ListParagraph"/>
              <w:numPr>
                <w:ilvl w:val="0"/>
                <w:numId w:val="36"/>
              </w:numPr>
              <w:spacing w:after="120" w:line="240" w:lineRule="auto"/>
              <w:jc w:val="both"/>
              <w:rPr>
                <w:rFonts w:ascii="Calibri" w:hAnsi="Calibri" w:cs="Calibri"/>
                <w:lang w:val="en-US"/>
              </w:rPr>
            </w:pPr>
          </w:p>
        </w:tc>
        <w:tc>
          <w:tcPr>
            <w:tcW w:w="2887" w:type="dxa"/>
          </w:tcPr>
          <w:p w14:paraId="2EFA6733" w14:textId="29D1D778" w:rsidR="00956C94" w:rsidRPr="006C7F7A" w:rsidRDefault="00956C94" w:rsidP="00956C94">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5D5A50">
              <w:rPr>
                <w:rFonts w:cs="Calibri"/>
                <w:color w:val="auto"/>
                <w:sz w:val="22"/>
                <w:szCs w:val="22"/>
              </w:rPr>
              <w:t xml:space="preserve">Requirements for the features of the </w:t>
            </w:r>
            <w:r>
              <w:rPr>
                <w:rFonts w:cs="Calibri"/>
                <w:color w:val="auto"/>
                <w:sz w:val="22"/>
                <w:szCs w:val="22"/>
              </w:rPr>
              <w:t>vehicle</w:t>
            </w:r>
          </w:p>
        </w:tc>
        <w:tc>
          <w:tcPr>
            <w:tcW w:w="5953" w:type="dxa"/>
          </w:tcPr>
          <w:p w14:paraId="5C05C66D" w14:textId="0AEDEC4F" w:rsidR="00956C94" w:rsidRPr="00595B2E" w:rsidRDefault="00956C94" w:rsidP="001816B5">
            <w:pPr>
              <w:spacing w:after="120"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Arial" w:cs="Calibri"/>
                <w:color w:val="auto"/>
                <w:sz w:val="22"/>
                <w:szCs w:val="22"/>
              </w:rPr>
            </w:pPr>
            <w:r w:rsidRPr="00595B2E">
              <w:rPr>
                <w:rFonts w:eastAsia="Arial" w:cs="Calibri"/>
                <w:color w:val="auto"/>
                <w:sz w:val="22"/>
                <w:szCs w:val="22"/>
              </w:rPr>
              <w:t>Vehicle must have following functionalities and features:</w:t>
            </w:r>
          </w:p>
          <w:p w14:paraId="76DA5BBC" w14:textId="74631835" w:rsidR="00956C94" w:rsidRPr="00595B2E"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595B2E">
              <w:rPr>
                <w:rFonts w:ascii="Calibri" w:eastAsia="Arial" w:hAnsi="Calibri" w:cs="Calibri"/>
                <w:b w:val="0"/>
                <w:lang w:val="en-US" w:eastAsia="ja-JP"/>
              </w:rPr>
              <w:t xml:space="preserve">Vehicle must be equipped with </w:t>
            </w:r>
            <w:r>
              <w:rPr>
                <w:rFonts w:ascii="Calibri" w:eastAsia="Arial" w:hAnsi="Calibri" w:cs="Calibri"/>
                <w:b w:val="0"/>
                <w:lang w:val="en-US" w:eastAsia="ja-JP"/>
              </w:rPr>
              <w:t xml:space="preserve">not less than 2 </w:t>
            </w:r>
            <w:r w:rsidRPr="00595B2E">
              <w:rPr>
                <w:rFonts w:ascii="Calibri" w:eastAsia="Arial" w:hAnsi="Calibri" w:cs="Calibri"/>
                <w:b w:val="0"/>
                <w:lang w:val="en-US" w:eastAsia="ja-JP"/>
              </w:rPr>
              <w:t>fire extinguisher</w:t>
            </w:r>
            <w:r>
              <w:rPr>
                <w:rFonts w:ascii="Calibri" w:eastAsia="Arial" w:hAnsi="Calibri" w:cs="Calibri"/>
                <w:b w:val="0"/>
                <w:lang w:val="en-US" w:eastAsia="ja-JP"/>
              </w:rPr>
              <w:t>s</w:t>
            </w:r>
            <w:r w:rsidRPr="00595B2E">
              <w:rPr>
                <w:rFonts w:ascii="Calibri" w:eastAsia="Arial" w:hAnsi="Calibri" w:cs="Calibri"/>
                <w:b w:val="0"/>
                <w:lang w:val="en-US" w:eastAsia="ja-JP"/>
              </w:rPr>
              <w:t xml:space="preserve"> weighing </w:t>
            </w:r>
            <w:r w:rsidR="002060DD">
              <w:rPr>
                <w:rFonts w:ascii="Calibri" w:eastAsia="Arial" w:hAnsi="Calibri" w:cs="Calibri"/>
                <w:b w:val="0"/>
                <w:lang w:val="en-US" w:eastAsia="ja-JP"/>
              </w:rPr>
              <w:t>at least</w:t>
            </w:r>
            <w:r w:rsidRPr="00595B2E">
              <w:rPr>
                <w:rFonts w:ascii="Calibri" w:eastAsia="Arial" w:hAnsi="Calibri" w:cs="Calibri"/>
                <w:b w:val="0"/>
                <w:lang w:val="en-US" w:eastAsia="ja-JP"/>
              </w:rPr>
              <w:t xml:space="preserve"> 2 kg.</w:t>
            </w:r>
            <w:r>
              <w:rPr>
                <w:rFonts w:ascii="Calibri" w:eastAsia="Arial" w:hAnsi="Calibri" w:cs="Calibri"/>
                <w:b w:val="0"/>
                <w:lang w:val="en-US" w:eastAsia="ja-JP"/>
              </w:rPr>
              <w:t xml:space="preserve"> with one within reach from the driver’s seat. </w:t>
            </w:r>
          </w:p>
          <w:p w14:paraId="77C8C6BA" w14:textId="50CFEEF3"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595B2E">
              <w:rPr>
                <w:rFonts w:ascii="Calibri" w:eastAsia="Arial" w:hAnsi="Calibri" w:cs="Calibri"/>
                <w:b w:val="0"/>
                <w:lang w:val="en-US" w:eastAsia="ja-JP"/>
              </w:rPr>
              <w:t xml:space="preserve">Vehicle must be equipped with </w:t>
            </w:r>
            <w:r w:rsidR="006572B3">
              <w:rPr>
                <w:rFonts w:ascii="Calibri" w:eastAsia="Arial" w:hAnsi="Calibri" w:cs="Calibri"/>
                <w:b w:val="0"/>
                <w:lang w:val="en-US" w:eastAsia="ja-JP"/>
              </w:rPr>
              <w:t xml:space="preserve">not less than 2 automotive </w:t>
            </w:r>
            <w:r>
              <w:rPr>
                <w:rFonts w:ascii="Calibri" w:eastAsia="Arial" w:hAnsi="Calibri" w:cs="Calibri"/>
                <w:b w:val="0"/>
                <w:lang w:val="en-US" w:eastAsia="ja-JP"/>
              </w:rPr>
              <w:t>f</w:t>
            </w:r>
            <w:r w:rsidRPr="00595B2E">
              <w:rPr>
                <w:rFonts w:ascii="Calibri" w:eastAsia="Arial" w:hAnsi="Calibri" w:cs="Calibri"/>
                <w:b w:val="0"/>
                <w:lang w:val="en-US" w:eastAsia="ja-JP"/>
              </w:rPr>
              <w:t>irst aid kit</w:t>
            </w:r>
            <w:r w:rsidR="006572B3">
              <w:rPr>
                <w:rFonts w:ascii="Calibri" w:eastAsia="Arial" w:hAnsi="Calibri" w:cs="Calibri"/>
                <w:b w:val="0"/>
                <w:lang w:val="en-US" w:eastAsia="ja-JP"/>
              </w:rPr>
              <w:t>s</w:t>
            </w:r>
            <w:r w:rsidRPr="00595B2E">
              <w:rPr>
                <w:rFonts w:ascii="Calibri" w:eastAsia="Arial" w:hAnsi="Calibri" w:cs="Calibri"/>
                <w:b w:val="0"/>
                <w:lang w:val="en-US" w:eastAsia="ja-JP"/>
              </w:rPr>
              <w:t>.</w:t>
            </w:r>
          </w:p>
          <w:p w14:paraId="03EF090B" w14:textId="7D05E9ED"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Vehicle must be equipped with microphones connected to the speaker system for interior and exterior of the vehicle in the driver’s and accompanying </w:t>
            </w:r>
            <w:proofErr w:type="gramStart"/>
            <w:r>
              <w:rPr>
                <w:rFonts w:ascii="Calibri" w:eastAsia="Arial" w:hAnsi="Calibri" w:cs="Calibri"/>
                <w:b w:val="0"/>
                <w:lang w:val="en-US" w:eastAsia="ja-JP"/>
              </w:rPr>
              <w:t>adult’s</w:t>
            </w:r>
            <w:proofErr w:type="gramEnd"/>
            <w:r>
              <w:rPr>
                <w:rFonts w:ascii="Calibri" w:eastAsia="Arial" w:hAnsi="Calibri" w:cs="Calibri"/>
                <w:b w:val="0"/>
                <w:lang w:val="en-US" w:eastAsia="ja-JP"/>
              </w:rPr>
              <w:t xml:space="preserve"> seating positions. </w:t>
            </w:r>
          </w:p>
          <w:p w14:paraId="7556571B" w14:textId="5BECCEBC"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Vehicle must be fitted with front white and rear fog lights, switchable from the </w:t>
            </w:r>
            <w:proofErr w:type="gramStart"/>
            <w:r>
              <w:rPr>
                <w:rFonts w:ascii="Calibri" w:eastAsia="Arial" w:hAnsi="Calibri" w:cs="Calibri"/>
                <w:b w:val="0"/>
                <w:lang w:val="en-US" w:eastAsia="ja-JP"/>
              </w:rPr>
              <w:t>drivers</w:t>
            </w:r>
            <w:proofErr w:type="gramEnd"/>
            <w:r>
              <w:rPr>
                <w:rFonts w:ascii="Calibri" w:eastAsia="Arial" w:hAnsi="Calibri" w:cs="Calibri"/>
                <w:b w:val="0"/>
                <w:lang w:val="en-US" w:eastAsia="ja-JP"/>
              </w:rPr>
              <w:t xml:space="preserve"> position. </w:t>
            </w:r>
          </w:p>
          <w:p w14:paraId="19487380" w14:textId="4A306BBA"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Vehicle must be fitted with heated rear view mirrors.</w:t>
            </w:r>
          </w:p>
          <w:p w14:paraId="3E1502D0" w14:textId="142ED05C"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Vehicle must be equipped with clearly marked emergency exits (at least 1 emergency exit per side). If the emergency exits require glass breaking hammers, they should be </w:t>
            </w:r>
            <w:r w:rsidR="003C4F3F">
              <w:rPr>
                <w:rFonts w:ascii="Calibri" w:eastAsia="Arial" w:hAnsi="Calibri" w:cs="Calibri"/>
                <w:b w:val="0"/>
                <w:lang w:val="en-US" w:eastAsia="ja-JP"/>
              </w:rPr>
              <w:t xml:space="preserve">provided with </w:t>
            </w:r>
            <w:r>
              <w:rPr>
                <w:rFonts w:ascii="Calibri" w:eastAsia="Arial" w:hAnsi="Calibri" w:cs="Calibri"/>
                <w:b w:val="0"/>
                <w:lang w:val="en-US" w:eastAsia="ja-JP"/>
              </w:rPr>
              <w:t xml:space="preserve">the vehicle. </w:t>
            </w:r>
          </w:p>
          <w:p w14:paraId="4440D7C7" w14:textId="74158449"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Vehicle must be fitted with a set of rear parking sensors and rear-view camera (can be part of the vehicle’s equipment/ multimedia system or separately permanently fitted by the supplier).  </w:t>
            </w:r>
          </w:p>
          <w:p w14:paraId="1669A6D3" w14:textId="21A38905" w:rsidR="00956C94" w:rsidRPr="001130F0"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GB" w:eastAsia="ja-JP"/>
              </w:rPr>
            </w:pPr>
            <w:r>
              <w:rPr>
                <w:rFonts w:ascii="Calibri" w:eastAsia="Arial" w:hAnsi="Calibri" w:cs="Calibri"/>
                <w:b w:val="0"/>
                <w:lang w:val="en-US" w:eastAsia="ja-JP"/>
              </w:rPr>
              <w:t xml:space="preserve">Vehicle must </w:t>
            </w:r>
            <w:r w:rsidRPr="001130F0">
              <w:rPr>
                <w:rFonts w:ascii="Calibri" w:eastAsia="Arial" w:hAnsi="Calibri" w:cs="Calibri"/>
                <w:b w:val="0"/>
                <w:lang w:val="en-GB" w:eastAsia="ja-JP"/>
              </w:rPr>
              <w:t xml:space="preserve">be fitted with satellite navigation device (part of the standard equipment or installed additionally by the supplier) with the road map of the Republic of Armenia. </w:t>
            </w:r>
          </w:p>
          <w:p w14:paraId="422734D5" w14:textId="7174405C" w:rsidR="00956C94" w:rsidRPr="001130F0"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GB" w:eastAsia="ja-JP"/>
              </w:rPr>
            </w:pPr>
            <w:r w:rsidRPr="001130F0">
              <w:rPr>
                <w:rFonts w:ascii="Calibri" w:eastAsia="Arial" w:hAnsi="Calibri" w:cs="Calibri"/>
                <w:b w:val="0"/>
                <w:lang w:val="en-GB" w:eastAsia="ja-JP"/>
              </w:rPr>
              <w:t xml:space="preserve">Vehicle must provide for the luggage space </w:t>
            </w:r>
            <w:r w:rsidR="001130F0" w:rsidRPr="001130F0">
              <w:rPr>
                <w:rFonts w:ascii="Calibri" w:eastAsia="Arial" w:hAnsi="Calibri" w:cs="Calibri"/>
                <w:b w:val="0"/>
                <w:lang w:val="en-GB" w:eastAsia="ja-JP"/>
              </w:rPr>
              <w:t>of</w:t>
            </w:r>
            <w:r w:rsidR="00016E09" w:rsidRPr="001130F0">
              <w:rPr>
                <w:rFonts w:ascii="Calibri" w:eastAsia="Arial" w:hAnsi="Calibri" w:cs="Calibri"/>
                <w:b w:val="0"/>
                <w:lang w:val="en-GB" w:eastAsia="ja-JP"/>
              </w:rPr>
              <w:t xml:space="preserve"> at least 0</w:t>
            </w:r>
            <w:r w:rsidR="00465A96" w:rsidRPr="001130F0">
              <w:rPr>
                <w:rFonts w:ascii="Calibri" w:eastAsia="Arial" w:hAnsi="Calibri" w:cs="Calibri"/>
                <w:b w:val="0"/>
                <w:lang w:val="en-GB" w:eastAsia="ja-JP"/>
              </w:rPr>
              <w:t>,02 m</w:t>
            </w:r>
            <w:r w:rsidR="00465A96" w:rsidRPr="001130F0">
              <w:rPr>
                <w:rFonts w:ascii="Calibri" w:eastAsia="Arial" w:hAnsi="Calibri" w:cs="Calibri"/>
                <w:b w:val="0"/>
                <w:vertAlign w:val="superscript"/>
                <w:lang w:val="en-GB" w:eastAsia="ja-JP"/>
              </w:rPr>
              <w:t xml:space="preserve">3 </w:t>
            </w:r>
            <w:r w:rsidR="001130F0" w:rsidRPr="001130F0">
              <w:rPr>
                <w:rFonts w:ascii="Calibri" w:eastAsia="Arial" w:hAnsi="Calibri" w:cs="Calibri"/>
                <w:b w:val="0"/>
                <w:lang w:val="en-GB" w:eastAsia="ja-JP"/>
              </w:rPr>
              <w:t xml:space="preserve">(20 l) </w:t>
            </w:r>
            <w:r w:rsidRPr="001130F0">
              <w:rPr>
                <w:rFonts w:ascii="Calibri" w:eastAsia="Arial" w:hAnsi="Calibri" w:cs="Calibri"/>
                <w:b w:val="0"/>
                <w:lang w:val="en-GB" w:eastAsia="ja-JP"/>
              </w:rPr>
              <w:t xml:space="preserve">per seating place. </w:t>
            </w:r>
            <w:r w:rsidR="001130F0" w:rsidRPr="001130F0">
              <w:rPr>
                <w:rFonts w:ascii="Calibri" w:eastAsia="Arial" w:hAnsi="Calibri" w:cs="Calibri"/>
                <w:b w:val="0"/>
                <w:lang w:val="en-GB" w:eastAsia="ja-JP"/>
              </w:rPr>
              <w:t>Luggage</w:t>
            </w:r>
            <w:r w:rsidRPr="001130F0">
              <w:rPr>
                <w:rFonts w:ascii="Calibri" w:eastAsia="Arial" w:hAnsi="Calibri" w:cs="Calibri"/>
                <w:b w:val="0"/>
                <w:lang w:val="en-GB" w:eastAsia="ja-JP"/>
              </w:rPr>
              <w:t xml:space="preserve"> space can be on the overhead shelves, under seat baskets or rear luggage space/cargo compartment. </w:t>
            </w:r>
          </w:p>
          <w:p w14:paraId="210ADD2F" w14:textId="2A3CDFA1"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lastRenderedPageBreak/>
              <w:t xml:space="preserve">Vehicle must be fitted with at least </w:t>
            </w:r>
            <w:r w:rsidR="009C69A0">
              <w:rPr>
                <w:rFonts w:ascii="Calibri" w:eastAsia="Arial" w:hAnsi="Calibri" w:cs="Calibri"/>
                <w:b w:val="0"/>
                <w:lang w:val="en-US" w:eastAsia="ja-JP"/>
              </w:rPr>
              <w:t>1</w:t>
            </w:r>
            <w:r>
              <w:rPr>
                <w:rFonts w:ascii="Calibri" w:eastAsia="Arial" w:hAnsi="Calibri" w:cs="Calibri"/>
                <w:b w:val="0"/>
                <w:lang w:val="en-US" w:eastAsia="ja-JP"/>
              </w:rPr>
              <w:t xml:space="preserve"> recording video camera with feed to the driver’s position for the passenger compartment</w:t>
            </w:r>
            <w:r w:rsidR="009C69A0">
              <w:rPr>
                <w:rFonts w:ascii="Calibri" w:eastAsia="Arial" w:hAnsi="Calibri" w:cs="Calibri"/>
                <w:b w:val="0"/>
                <w:lang w:val="en-US" w:eastAsia="ja-JP"/>
              </w:rPr>
              <w:t xml:space="preserve">. </w:t>
            </w:r>
          </w:p>
          <w:p w14:paraId="520ADCAE" w14:textId="5FA2FA14" w:rsidR="00956C94" w:rsidRPr="00A61000"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Vehicle must have </w:t>
            </w:r>
            <w:proofErr w:type="gramStart"/>
            <w:r>
              <w:rPr>
                <w:rFonts w:ascii="Calibri" w:eastAsia="Arial" w:hAnsi="Calibri" w:cs="Calibri"/>
                <w:b w:val="0"/>
                <w:lang w:val="en-US" w:eastAsia="ja-JP"/>
              </w:rPr>
              <w:t>reversing</w:t>
            </w:r>
            <w:proofErr w:type="gramEnd"/>
            <w:r>
              <w:rPr>
                <w:rFonts w:ascii="Calibri" w:eastAsia="Arial" w:hAnsi="Calibri" w:cs="Calibri"/>
                <w:b w:val="0"/>
                <w:lang w:val="en-US" w:eastAsia="ja-JP"/>
              </w:rPr>
              <w:t xml:space="preserve"> signal, audible </w:t>
            </w:r>
            <w:r w:rsidRPr="00A61000">
              <w:rPr>
                <w:rFonts w:ascii="Calibri" w:eastAsia="Arial" w:hAnsi="Calibri" w:cs="Calibri"/>
                <w:b w:val="0"/>
                <w:lang w:val="en-US" w:eastAsia="ja-JP"/>
              </w:rPr>
              <w:t xml:space="preserve">for the outside of the vehicle. </w:t>
            </w:r>
          </w:p>
          <w:p w14:paraId="13065544" w14:textId="5A5DDF13" w:rsidR="00956C94" w:rsidRPr="00A61000"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A61000">
              <w:rPr>
                <w:rFonts w:ascii="Calibri" w:eastAsia="Arial" w:hAnsi="Calibri" w:cs="Calibri"/>
                <w:b w:val="0"/>
                <w:lang w:val="en-US" w:eastAsia="ja-JP"/>
              </w:rPr>
              <w:t>Vehicle must be fitted with tachograph system.</w:t>
            </w:r>
          </w:p>
          <w:p w14:paraId="4746E38A" w14:textId="08C48CBB" w:rsidR="00956C94" w:rsidRDefault="00956C94" w:rsidP="00D91F13">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A61000">
              <w:rPr>
                <w:rFonts w:ascii="Calibri" w:eastAsia="Arial" w:hAnsi="Calibri" w:cs="Calibri"/>
                <w:b w:val="0"/>
                <w:lang w:val="en-US" w:eastAsia="ja-JP"/>
              </w:rPr>
              <w:t>Vehicle must be fitted with speed limiting device (SLD)</w:t>
            </w:r>
            <w:r w:rsidR="00A61000" w:rsidRPr="00A61000">
              <w:rPr>
                <w:rFonts w:ascii="Calibri" w:eastAsia="Arial" w:hAnsi="Calibri" w:cs="Calibri"/>
                <w:b w:val="0"/>
                <w:lang w:val="en-US" w:eastAsia="ja-JP"/>
              </w:rPr>
              <w:t>.</w:t>
            </w:r>
          </w:p>
          <w:p w14:paraId="5755E937" w14:textId="44299D2A" w:rsidR="00956C94" w:rsidRPr="003F4D36" w:rsidRDefault="00745088" w:rsidP="003F4D36">
            <w:pPr>
              <w:pStyle w:val="ListParagraph"/>
              <w:numPr>
                <w:ilvl w:val="0"/>
                <w:numId w:val="32"/>
              </w:numPr>
              <w:spacing w:after="120" w:line="240" w:lineRule="auto"/>
              <w:ind w:left="408" w:hanging="425"/>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Pr>
                <w:rFonts w:ascii="Calibri" w:eastAsia="Arial" w:hAnsi="Calibri" w:cs="Calibri"/>
                <w:b w:val="0"/>
                <w:lang w:val="en-US" w:eastAsia="ja-JP"/>
              </w:rPr>
              <w:t xml:space="preserve">Vehicle must be </w:t>
            </w:r>
            <w:r w:rsidR="00E40CFA">
              <w:rPr>
                <w:rFonts w:ascii="Calibri" w:eastAsia="Arial" w:hAnsi="Calibri" w:cs="Calibri"/>
                <w:b w:val="0"/>
                <w:lang w:val="en-US" w:eastAsia="ja-JP"/>
              </w:rPr>
              <w:t>fitted with</w:t>
            </w:r>
            <w:r>
              <w:rPr>
                <w:rFonts w:ascii="Calibri" w:eastAsia="Arial" w:hAnsi="Calibri" w:cs="Calibri"/>
                <w:b w:val="0"/>
                <w:lang w:val="en-US" w:eastAsia="ja-JP"/>
              </w:rPr>
              <w:t xml:space="preserve"> </w:t>
            </w:r>
            <w:r w:rsidR="003E0498" w:rsidRPr="003E0498">
              <w:rPr>
                <w:rFonts w:ascii="Calibri" w:eastAsia="Arial" w:hAnsi="Calibri" w:cs="Calibri"/>
                <w:b w:val="0"/>
                <w:lang w:val="en-US" w:eastAsia="ja-JP"/>
              </w:rPr>
              <w:t xml:space="preserve">a device that prevents it from moving if the </w:t>
            </w:r>
            <w:r w:rsidR="00E40CFA">
              <w:rPr>
                <w:rFonts w:ascii="Calibri" w:eastAsia="Arial" w:hAnsi="Calibri" w:cs="Calibri"/>
                <w:b w:val="0"/>
                <w:lang w:val="en-US" w:eastAsia="ja-JP"/>
              </w:rPr>
              <w:t>entry and exit doors on the right side</w:t>
            </w:r>
            <w:r w:rsidR="003E0498" w:rsidRPr="003E0498">
              <w:rPr>
                <w:rFonts w:ascii="Calibri" w:eastAsia="Arial" w:hAnsi="Calibri" w:cs="Calibri"/>
                <w:b w:val="0"/>
                <w:lang w:val="en-US" w:eastAsia="ja-JP"/>
              </w:rPr>
              <w:t xml:space="preserve"> are open or not fully closed.</w:t>
            </w:r>
          </w:p>
        </w:tc>
      </w:tr>
      <w:tr w:rsidR="00956C94" w:rsidRPr="006C7F7A" w14:paraId="15FBE317" w14:textId="77777777" w:rsidTr="00BE1295">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6" w:type="dxa"/>
          </w:tcPr>
          <w:p w14:paraId="0821AF22" w14:textId="77777777" w:rsidR="00956C94" w:rsidRPr="006C7F7A" w:rsidRDefault="00956C94" w:rsidP="00697A8C">
            <w:pPr>
              <w:pStyle w:val="ListParagraph"/>
              <w:numPr>
                <w:ilvl w:val="0"/>
                <w:numId w:val="36"/>
              </w:numPr>
              <w:spacing w:after="120" w:line="240" w:lineRule="auto"/>
              <w:jc w:val="both"/>
              <w:rPr>
                <w:rFonts w:ascii="Calibri" w:hAnsi="Calibri" w:cs="Calibri"/>
                <w:lang w:val="en-US"/>
              </w:rPr>
            </w:pPr>
          </w:p>
        </w:tc>
        <w:tc>
          <w:tcPr>
            <w:tcW w:w="2887" w:type="dxa"/>
          </w:tcPr>
          <w:p w14:paraId="0F4857F0" w14:textId="6E02C760" w:rsidR="00956C94" w:rsidRPr="006C7F7A"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6C7F7A">
              <w:rPr>
                <w:rFonts w:cs="Calibri"/>
                <w:color w:val="auto"/>
                <w:sz w:val="22"/>
                <w:szCs w:val="22"/>
              </w:rPr>
              <w:t>Bodywork color</w:t>
            </w:r>
          </w:p>
        </w:tc>
        <w:tc>
          <w:tcPr>
            <w:tcW w:w="5953" w:type="dxa"/>
          </w:tcPr>
          <w:p w14:paraId="14714231" w14:textId="5C6AF99B" w:rsidR="00213981" w:rsidRPr="00213981" w:rsidRDefault="00213981" w:rsidP="00D87D2D">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eastAsia="Arial" w:cs="Calibri"/>
                <w:color w:val="auto"/>
                <w:sz w:val="22"/>
                <w:szCs w:val="22"/>
              </w:rPr>
            </w:pPr>
            <w:r w:rsidRPr="00213981">
              <w:rPr>
                <w:rFonts w:eastAsia="Arial" w:cs="Calibri"/>
                <w:color w:val="auto"/>
                <w:sz w:val="22"/>
                <w:szCs w:val="22"/>
              </w:rPr>
              <w:t xml:space="preserve">Vehicles must have </w:t>
            </w:r>
            <w:proofErr w:type="gramStart"/>
            <w:r w:rsidRPr="00213981">
              <w:rPr>
                <w:rFonts w:eastAsia="Arial" w:cs="Calibri"/>
                <w:color w:val="auto"/>
                <w:sz w:val="22"/>
                <w:szCs w:val="22"/>
              </w:rPr>
              <w:t>following</w:t>
            </w:r>
            <w:proofErr w:type="gramEnd"/>
            <w:r w:rsidRPr="00213981">
              <w:rPr>
                <w:rFonts w:eastAsia="Arial" w:cs="Calibri"/>
                <w:color w:val="auto"/>
                <w:sz w:val="22"/>
                <w:szCs w:val="22"/>
              </w:rPr>
              <w:t xml:space="preserve"> paint scheme:</w:t>
            </w:r>
          </w:p>
          <w:p w14:paraId="23832950" w14:textId="3C1F3641" w:rsidR="00956C94" w:rsidRPr="00E76D68" w:rsidRDefault="00956C94" w:rsidP="00D87D2D">
            <w:pPr>
              <w:pStyle w:val="ListParagraph"/>
              <w:numPr>
                <w:ilvl w:val="0"/>
                <w:numId w:val="33"/>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sidRPr="00E76D68">
              <w:rPr>
                <w:rFonts w:ascii="Calibri" w:eastAsia="Arial" w:hAnsi="Calibri" w:cs="Calibri"/>
                <w:b w:val="0"/>
                <w:lang w:val="en-US" w:eastAsia="ja-JP"/>
              </w:rPr>
              <w:t>Vehicles should be in yellow color, corresponding to the color scheme of the school transport.</w:t>
            </w:r>
          </w:p>
          <w:p w14:paraId="19C353C6" w14:textId="3C536782" w:rsidR="00956C94" w:rsidRPr="00697A8C" w:rsidRDefault="00956C94" w:rsidP="00E76D68">
            <w:pPr>
              <w:pStyle w:val="ListParagraph"/>
              <w:numPr>
                <w:ilvl w:val="0"/>
                <w:numId w:val="33"/>
              </w:numPr>
              <w:spacing w:after="120" w:line="240" w:lineRule="auto"/>
              <w:ind w:left="410" w:hanging="41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val="0"/>
                <w:lang w:val="en-US" w:eastAsia="ja-JP"/>
              </w:rPr>
            </w:pPr>
            <w:r w:rsidRPr="00E76D68">
              <w:rPr>
                <w:rFonts w:ascii="Calibri" w:eastAsia="Arial" w:hAnsi="Calibri" w:cs="Calibri"/>
                <w:b w:val="0"/>
                <w:lang w:val="en-US" w:eastAsia="ja-JP"/>
              </w:rPr>
              <w:t xml:space="preserve">Front and rear of the buss must be marked with </w:t>
            </w:r>
            <w:proofErr w:type="gramStart"/>
            <w:r w:rsidRPr="00E76D68">
              <w:rPr>
                <w:rFonts w:ascii="Calibri" w:eastAsia="Arial" w:hAnsi="Calibri" w:cs="Calibri"/>
                <w:b w:val="0"/>
                <w:lang w:val="en-US" w:eastAsia="ja-JP"/>
              </w:rPr>
              <w:t xml:space="preserve">the  </w:t>
            </w:r>
            <w:r w:rsidRPr="00697A8C">
              <w:rPr>
                <w:rFonts w:ascii="Calibri" w:eastAsia="Arial" w:hAnsi="Calibri" w:cs="Calibri"/>
                <w:b w:val="0"/>
                <w:lang w:val="en-US" w:eastAsia="ja-JP"/>
              </w:rPr>
              <w:t>Identification</w:t>
            </w:r>
            <w:proofErr w:type="gramEnd"/>
            <w:r w:rsidRPr="00697A8C">
              <w:rPr>
                <w:rFonts w:ascii="Calibri" w:eastAsia="Arial" w:hAnsi="Calibri" w:cs="Calibri"/>
                <w:b w:val="0"/>
                <w:lang w:val="en-US" w:eastAsia="ja-JP"/>
              </w:rPr>
              <w:t xml:space="preserve"> signs "Carriage of Children".</w:t>
            </w:r>
          </w:p>
          <w:p w14:paraId="06877764" w14:textId="41B72989" w:rsidR="00956C94" w:rsidRPr="00D87D2D" w:rsidRDefault="00D87D2D" w:rsidP="00D87D2D">
            <w:pPr>
              <w:spacing w:after="120" w:line="240" w:lineRule="auto"/>
              <w:jc w:val="both"/>
              <w:cnfStyle w:val="000000100000" w:firstRow="0" w:lastRow="0" w:firstColumn="0" w:lastColumn="0" w:oddVBand="0" w:evenVBand="0" w:oddHBand="1" w:evenHBand="0" w:firstRowFirstColumn="0" w:firstRowLastColumn="0" w:lastRowFirstColumn="0" w:lastRowLastColumn="0"/>
              <w:rPr>
                <w:rFonts w:cs="Calibri"/>
                <w:bCs/>
                <w:i/>
                <w:iCs/>
                <w:sz w:val="22"/>
                <w:szCs w:val="22"/>
              </w:rPr>
            </w:pPr>
            <w:r w:rsidRPr="00697A8C">
              <w:rPr>
                <w:rFonts w:cs="Calibri"/>
                <w:bCs/>
                <w:i/>
                <w:iCs/>
                <w:color w:val="auto"/>
                <w:sz w:val="22"/>
                <w:szCs w:val="22"/>
              </w:rPr>
              <w:t xml:space="preserve">*Exact marking </w:t>
            </w:r>
            <w:r w:rsidR="008C4DD5" w:rsidRPr="00697A8C">
              <w:rPr>
                <w:rFonts w:cs="Calibri"/>
                <w:bCs/>
                <w:i/>
                <w:iCs/>
                <w:color w:val="auto"/>
                <w:sz w:val="22"/>
                <w:szCs w:val="22"/>
              </w:rPr>
              <w:t>scheme</w:t>
            </w:r>
            <w:r w:rsidRPr="00697A8C">
              <w:rPr>
                <w:rFonts w:cs="Calibri"/>
                <w:bCs/>
                <w:i/>
                <w:iCs/>
                <w:color w:val="auto"/>
                <w:sz w:val="22"/>
                <w:szCs w:val="22"/>
              </w:rPr>
              <w:t xml:space="preserve"> will be provided for the supplier in the execution of the contract.</w:t>
            </w:r>
          </w:p>
        </w:tc>
      </w:tr>
      <w:tr w:rsidR="00956C94" w:rsidRPr="006C7F7A" w14:paraId="64A5A0E0" w14:textId="77777777" w:rsidTr="00BE1295">
        <w:trPr>
          <w:trHeight w:val="466"/>
        </w:trPr>
        <w:tc>
          <w:tcPr>
            <w:cnfStyle w:val="001000000000" w:firstRow="0" w:lastRow="0" w:firstColumn="1" w:lastColumn="0" w:oddVBand="0" w:evenVBand="0" w:oddHBand="0" w:evenHBand="0" w:firstRowFirstColumn="0" w:firstRowLastColumn="0" w:lastRowFirstColumn="0" w:lastRowLastColumn="0"/>
            <w:tcW w:w="846" w:type="dxa"/>
          </w:tcPr>
          <w:p w14:paraId="59726614" w14:textId="255D731C" w:rsidR="00956C94" w:rsidRPr="006C7F7A" w:rsidRDefault="00956C94" w:rsidP="00697A8C">
            <w:pPr>
              <w:pStyle w:val="ListParagraph"/>
              <w:numPr>
                <w:ilvl w:val="0"/>
                <w:numId w:val="36"/>
              </w:numPr>
              <w:spacing w:after="120" w:line="240" w:lineRule="auto"/>
              <w:jc w:val="both"/>
              <w:rPr>
                <w:rFonts w:ascii="Calibri" w:hAnsi="Calibri" w:cs="Calibri"/>
                <w:lang w:val="en-US"/>
              </w:rPr>
            </w:pPr>
          </w:p>
        </w:tc>
        <w:tc>
          <w:tcPr>
            <w:tcW w:w="2887" w:type="dxa"/>
          </w:tcPr>
          <w:p w14:paraId="14C2F0A0" w14:textId="77777777" w:rsidR="00956C94" w:rsidRPr="00D87D2D" w:rsidRDefault="00956C94" w:rsidP="00D87D2D">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D87D2D">
              <w:rPr>
                <w:rFonts w:cs="Calibri"/>
                <w:color w:val="auto"/>
                <w:sz w:val="22"/>
                <w:szCs w:val="22"/>
              </w:rPr>
              <w:t>Tires</w:t>
            </w:r>
          </w:p>
        </w:tc>
        <w:tc>
          <w:tcPr>
            <w:tcW w:w="5953" w:type="dxa"/>
          </w:tcPr>
          <w:p w14:paraId="42546B88" w14:textId="2984DD75" w:rsidR="00956C94" w:rsidRPr="00AC4DE5" w:rsidRDefault="00956C94" w:rsidP="00AC4DE5">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eastAsia="Arial" w:cs="Calibri"/>
                <w:sz w:val="22"/>
                <w:szCs w:val="24"/>
              </w:rPr>
            </w:pPr>
            <w:r w:rsidRPr="00AC4DE5">
              <w:rPr>
                <w:rFonts w:eastAsia="Arial" w:cs="Calibri"/>
                <w:sz w:val="22"/>
                <w:szCs w:val="24"/>
              </w:rPr>
              <w:t>The vehicle must be:</w:t>
            </w:r>
          </w:p>
          <w:p w14:paraId="1595D80F" w14:textId="6DF04F90" w:rsidR="00956C94" w:rsidRPr="00AC4DE5" w:rsidRDefault="00956C94" w:rsidP="00AC4DE5">
            <w:pPr>
              <w:pStyle w:val="ListParagraph"/>
              <w:numPr>
                <w:ilvl w:val="0"/>
                <w:numId w:val="34"/>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AC4DE5">
              <w:rPr>
                <w:rFonts w:ascii="Calibri" w:eastAsia="Arial" w:hAnsi="Calibri" w:cs="Calibri"/>
                <w:b w:val="0"/>
                <w:lang w:val="en-US" w:eastAsia="ja-JP"/>
              </w:rPr>
              <w:t>Fitted with a set of all</w:t>
            </w:r>
            <w:r w:rsidR="004F02B7" w:rsidRPr="00AC4DE5">
              <w:rPr>
                <w:rFonts w:ascii="Calibri" w:eastAsia="Arial" w:hAnsi="Calibri" w:cs="Calibri"/>
                <w:b w:val="0"/>
                <w:lang w:val="en-US" w:eastAsia="ja-JP"/>
              </w:rPr>
              <w:t>-</w:t>
            </w:r>
            <w:r w:rsidRPr="00AC4DE5">
              <w:rPr>
                <w:rFonts w:ascii="Calibri" w:eastAsia="Arial" w:hAnsi="Calibri" w:cs="Calibri"/>
                <w:b w:val="0"/>
                <w:lang w:val="en-US" w:eastAsia="ja-JP"/>
              </w:rPr>
              <w:t>season t</w:t>
            </w:r>
            <w:r w:rsidR="00D87D2D">
              <w:rPr>
                <w:rFonts w:ascii="Calibri" w:eastAsia="Arial" w:hAnsi="Calibri" w:cs="Calibri"/>
                <w:b w:val="0"/>
                <w:lang w:val="en-US" w:eastAsia="ja-JP"/>
              </w:rPr>
              <w:t>ir</w:t>
            </w:r>
            <w:r w:rsidRPr="00AC4DE5">
              <w:rPr>
                <w:rFonts w:ascii="Calibri" w:eastAsia="Arial" w:hAnsi="Calibri" w:cs="Calibri"/>
                <w:b w:val="0"/>
                <w:lang w:val="en-US" w:eastAsia="ja-JP"/>
              </w:rPr>
              <w:t>es, matching dimensions, recommended by the manufacturer, suitable for use on paved and unpaved roads and suitable for winter use.</w:t>
            </w:r>
          </w:p>
          <w:p w14:paraId="7761720A" w14:textId="3DC5C32E" w:rsidR="00956C94" w:rsidRPr="00AC4DE5" w:rsidRDefault="00956C94" w:rsidP="00AC4DE5">
            <w:pPr>
              <w:pStyle w:val="ListParagraph"/>
              <w:numPr>
                <w:ilvl w:val="0"/>
                <w:numId w:val="34"/>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AC4DE5">
              <w:rPr>
                <w:rFonts w:ascii="Calibri" w:eastAsia="Arial" w:hAnsi="Calibri" w:cs="Calibri"/>
                <w:b w:val="0"/>
                <w:lang w:val="en-US" w:eastAsia="ja-JP"/>
              </w:rPr>
              <w:t>Provided with spare wheel with the same t</w:t>
            </w:r>
            <w:r w:rsidR="00D87D2D">
              <w:rPr>
                <w:rFonts w:ascii="Calibri" w:eastAsia="Arial" w:hAnsi="Calibri" w:cs="Calibri"/>
                <w:b w:val="0"/>
                <w:lang w:val="en-US" w:eastAsia="ja-JP"/>
              </w:rPr>
              <w:t>ir</w:t>
            </w:r>
            <w:r w:rsidRPr="00AC4DE5">
              <w:rPr>
                <w:rFonts w:ascii="Calibri" w:eastAsia="Arial" w:hAnsi="Calibri" w:cs="Calibri"/>
                <w:b w:val="0"/>
                <w:lang w:val="en-US" w:eastAsia="ja-JP"/>
              </w:rPr>
              <w:t>e as fitted to the</w:t>
            </w:r>
            <w:r w:rsidR="00AC4DE5" w:rsidRPr="00AC4DE5">
              <w:rPr>
                <w:rFonts w:ascii="Calibri" w:eastAsia="Arial" w:hAnsi="Calibri" w:cs="Calibri"/>
                <w:b w:val="0"/>
                <w:lang w:val="en-US" w:eastAsia="ja-JP"/>
              </w:rPr>
              <w:t xml:space="preserve"> vehicle</w:t>
            </w:r>
            <w:r w:rsidRPr="00AC4DE5">
              <w:rPr>
                <w:rFonts w:ascii="Calibri" w:eastAsia="Arial" w:hAnsi="Calibri" w:cs="Calibri"/>
                <w:b w:val="0"/>
                <w:lang w:val="en-US" w:eastAsia="ja-JP"/>
              </w:rPr>
              <w:t xml:space="preserve">. Spare wheel can be mounted in dedicated position or supplied as a loose component. </w:t>
            </w:r>
          </w:p>
          <w:p w14:paraId="308E7830" w14:textId="70530F6F" w:rsidR="00956C94" w:rsidRPr="00AC4DE5" w:rsidRDefault="00956C94" w:rsidP="00AC4DE5">
            <w:pPr>
              <w:pStyle w:val="ListParagraph"/>
              <w:numPr>
                <w:ilvl w:val="0"/>
                <w:numId w:val="34"/>
              </w:numPr>
              <w:spacing w:after="120" w:line="240" w:lineRule="auto"/>
              <w:ind w:left="410" w:hanging="41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val="0"/>
                <w:lang w:val="en-US" w:eastAsia="ja-JP"/>
              </w:rPr>
            </w:pPr>
            <w:r w:rsidRPr="00AC4DE5">
              <w:rPr>
                <w:rFonts w:ascii="Calibri" w:eastAsia="Arial" w:hAnsi="Calibri" w:cs="Calibri"/>
                <w:b w:val="0"/>
                <w:lang w:val="en-US" w:eastAsia="ja-JP"/>
              </w:rPr>
              <w:t xml:space="preserve">Provided with </w:t>
            </w:r>
            <w:r w:rsidR="008C4DD5">
              <w:rPr>
                <w:rFonts w:ascii="Calibri" w:eastAsia="Arial" w:hAnsi="Calibri" w:cs="Calibri"/>
                <w:b w:val="0"/>
                <w:lang w:val="en-US" w:eastAsia="ja-JP"/>
              </w:rPr>
              <w:t>t</w:t>
            </w:r>
            <w:r w:rsidRPr="00AC4DE5">
              <w:rPr>
                <w:rFonts w:ascii="Calibri" w:eastAsia="Arial" w:hAnsi="Calibri" w:cs="Calibri"/>
                <w:b w:val="0"/>
                <w:lang w:val="en-US" w:eastAsia="ja-JP"/>
              </w:rPr>
              <w:t>ool kit for replacing the wheel, including lifting device.</w:t>
            </w:r>
          </w:p>
        </w:tc>
      </w:tr>
      <w:tr w:rsidR="00956C94" w:rsidRPr="006C7F7A" w14:paraId="2315E4BB" w14:textId="77777777" w:rsidTr="00BE1295">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6" w:type="dxa"/>
          </w:tcPr>
          <w:p w14:paraId="4119B09A" w14:textId="77777777" w:rsidR="00956C94" w:rsidRPr="006C7F7A" w:rsidRDefault="00956C94" w:rsidP="00697A8C">
            <w:pPr>
              <w:pStyle w:val="ListParagraph"/>
              <w:numPr>
                <w:ilvl w:val="0"/>
                <w:numId w:val="36"/>
              </w:numPr>
              <w:spacing w:after="120" w:line="240" w:lineRule="auto"/>
              <w:jc w:val="both"/>
              <w:rPr>
                <w:rFonts w:ascii="Calibri" w:hAnsi="Calibri" w:cs="Calibri"/>
                <w:lang w:val="en-US"/>
              </w:rPr>
            </w:pPr>
          </w:p>
        </w:tc>
        <w:tc>
          <w:tcPr>
            <w:tcW w:w="2887" w:type="dxa"/>
          </w:tcPr>
          <w:p w14:paraId="1198EE1F" w14:textId="77777777" w:rsidR="00956C94" w:rsidRPr="006C7F7A"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6C7F7A">
              <w:rPr>
                <w:rFonts w:cs="Calibri"/>
                <w:color w:val="auto"/>
                <w:sz w:val="22"/>
                <w:szCs w:val="22"/>
              </w:rPr>
              <w:t>Warranty</w:t>
            </w:r>
          </w:p>
        </w:tc>
        <w:tc>
          <w:tcPr>
            <w:tcW w:w="5953" w:type="dxa"/>
          </w:tcPr>
          <w:p w14:paraId="6EF2FA8A" w14:textId="0A75B1D2" w:rsidR="00956C94" w:rsidRDefault="00956C94" w:rsidP="00956C94">
            <w:pPr>
              <w:spacing w:after="120"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Arial" w:cs="Calibri"/>
                <w:bCs/>
                <w:color w:val="auto"/>
                <w:sz w:val="22"/>
                <w:szCs w:val="22"/>
              </w:rPr>
            </w:pPr>
            <w:r w:rsidRPr="006C7F7A">
              <w:rPr>
                <w:rFonts w:eastAsia="Arial" w:cs="Calibri"/>
                <w:bCs/>
                <w:color w:val="auto"/>
                <w:sz w:val="22"/>
                <w:szCs w:val="22"/>
              </w:rPr>
              <w:t xml:space="preserve">The Seller or its authorized representative </w:t>
            </w:r>
            <w:r w:rsidR="005B1AF4">
              <w:rPr>
                <w:rFonts w:eastAsia="Arial" w:cs="Calibri"/>
                <w:bCs/>
                <w:color w:val="auto"/>
                <w:sz w:val="22"/>
                <w:szCs w:val="22"/>
              </w:rPr>
              <w:t>must</w:t>
            </w:r>
            <w:r w:rsidRPr="006C7F7A">
              <w:rPr>
                <w:rFonts w:eastAsia="Arial" w:cs="Calibri"/>
                <w:bCs/>
                <w:color w:val="auto"/>
                <w:sz w:val="22"/>
                <w:szCs w:val="22"/>
              </w:rPr>
              <w:t xml:space="preserve"> ensure the warranty servicing of the vehicle at the service center specified by the Supplier or its representative in the territory of </w:t>
            </w:r>
            <w:r>
              <w:rPr>
                <w:rFonts w:eastAsia="Arial" w:cs="Calibri"/>
                <w:bCs/>
                <w:color w:val="auto"/>
                <w:sz w:val="22"/>
                <w:szCs w:val="22"/>
              </w:rPr>
              <w:t>the Republic of Armenia</w:t>
            </w:r>
            <w:r w:rsidRPr="006C7F7A">
              <w:rPr>
                <w:rFonts w:eastAsia="Arial" w:cs="Calibri"/>
                <w:bCs/>
                <w:color w:val="auto"/>
                <w:sz w:val="22"/>
                <w:szCs w:val="22"/>
              </w:rPr>
              <w:t xml:space="preserve">, and if there are no service centers of the Supplier or its representative in the specified territory, the vehicle </w:t>
            </w:r>
            <w:r w:rsidR="00AB5544">
              <w:rPr>
                <w:rFonts w:eastAsia="Arial" w:cs="Calibri"/>
                <w:bCs/>
                <w:color w:val="auto"/>
                <w:sz w:val="22"/>
                <w:szCs w:val="22"/>
              </w:rPr>
              <w:t xml:space="preserve">must </w:t>
            </w:r>
            <w:r w:rsidRPr="006C7F7A">
              <w:rPr>
                <w:rFonts w:eastAsia="Arial" w:cs="Calibri"/>
                <w:bCs/>
                <w:color w:val="auto"/>
                <w:sz w:val="22"/>
                <w:szCs w:val="22"/>
              </w:rPr>
              <w:t>be transported and returned by the Supplier at its own expense from the location of the Beneficiary's deployment to the Seller's or its representative's premises for service and maintenance.</w:t>
            </w:r>
          </w:p>
          <w:p w14:paraId="15159BBA" w14:textId="77777777" w:rsidR="00956C94" w:rsidRPr="006C7F7A" w:rsidRDefault="00956C94" w:rsidP="00956C94">
            <w:pPr>
              <w:spacing w:after="120"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Arial" w:cs="Calibri"/>
                <w:bCs/>
                <w:color w:val="auto"/>
                <w:sz w:val="22"/>
                <w:szCs w:val="22"/>
              </w:rPr>
            </w:pPr>
          </w:p>
          <w:p w14:paraId="1CF96EBB" w14:textId="6CF6AE59" w:rsidR="00956C94"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sidRPr="006C7F7A">
              <w:rPr>
                <w:rFonts w:cs="Calibri"/>
                <w:color w:val="auto"/>
                <w:sz w:val="22"/>
                <w:szCs w:val="22"/>
              </w:rPr>
              <w:t xml:space="preserve">The vehicle </w:t>
            </w:r>
            <w:r w:rsidR="00AB5544">
              <w:rPr>
                <w:rFonts w:cs="Calibri"/>
                <w:color w:val="auto"/>
                <w:sz w:val="22"/>
                <w:szCs w:val="22"/>
              </w:rPr>
              <w:t>must</w:t>
            </w:r>
            <w:r w:rsidRPr="006C7F7A">
              <w:rPr>
                <w:rFonts w:cs="Calibri"/>
                <w:color w:val="auto"/>
                <w:sz w:val="22"/>
                <w:szCs w:val="22"/>
              </w:rPr>
              <w:t xml:space="preserve"> be covered by a warranty of at least </w:t>
            </w:r>
            <w:r>
              <w:rPr>
                <w:rFonts w:cs="Calibri"/>
                <w:color w:val="auto"/>
                <w:sz w:val="22"/>
                <w:szCs w:val="22"/>
              </w:rPr>
              <w:t>24</w:t>
            </w:r>
            <w:r w:rsidRPr="006C7F7A">
              <w:rPr>
                <w:rFonts w:cs="Calibri"/>
                <w:color w:val="auto"/>
                <w:sz w:val="22"/>
                <w:szCs w:val="22"/>
              </w:rPr>
              <w:t xml:space="preserve"> months</w:t>
            </w:r>
            <w:r>
              <w:rPr>
                <w:rFonts w:cs="Calibri"/>
                <w:color w:val="auto"/>
                <w:sz w:val="22"/>
                <w:szCs w:val="22"/>
              </w:rPr>
              <w:t xml:space="preserve"> or 150 000 km whichever comes first. </w:t>
            </w:r>
          </w:p>
          <w:p w14:paraId="7E0ECDEE" w14:textId="77777777" w:rsidR="00956C94"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p>
          <w:p w14:paraId="15B40ACB" w14:textId="66E8D322" w:rsidR="00956C94"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Pr>
                <w:rFonts w:cs="Calibri"/>
                <w:color w:val="auto"/>
                <w:sz w:val="22"/>
                <w:szCs w:val="22"/>
              </w:rPr>
              <w:t xml:space="preserve">Supplier must </w:t>
            </w:r>
            <w:proofErr w:type="gramStart"/>
            <w:r>
              <w:rPr>
                <w:rFonts w:cs="Calibri"/>
                <w:color w:val="auto"/>
                <w:sz w:val="22"/>
                <w:szCs w:val="22"/>
              </w:rPr>
              <w:t>ensure,</w:t>
            </w:r>
            <w:proofErr w:type="gramEnd"/>
            <w:r>
              <w:rPr>
                <w:rFonts w:cs="Calibri"/>
                <w:color w:val="auto"/>
                <w:sz w:val="22"/>
                <w:szCs w:val="22"/>
              </w:rPr>
              <w:t xml:space="preserve"> that in the case of warranty maintenance, the entity responsible for warranty and maintenance provide </w:t>
            </w:r>
            <w:r>
              <w:rPr>
                <w:rFonts w:cs="Calibri"/>
                <w:color w:val="auto"/>
                <w:sz w:val="22"/>
                <w:szCs w:val="22"/>
              </w:rPr>
              <w:lastRenderedPageBreak/>
              <w:t xml:space="preserve">initial support for the user within 48 hours and provide the </w:t>
            </w:r>
            <w:r w:rsidR="009A1C51">
              <w:rPr>
                <w:rFonts w:cs="Calibri"/>
                <w:color w:val="auto"/>
                <w:sz w:val="22"/>
                <w:szCs w:val="22"/>
              </w:rPr>
              <w:t>warranty repair on a timeline, agreed with the end user</w:t>
            </w:r>
            <w:r>
              <w:rPr>
                <w:rFonts w:cs="Calibri"/>
                <w:color w:val="auto"/>
                <w:sz w:val="22"/>
                <w:szCs w:val="22"/>
              </w:rPr>
              <w:t xml:space="preserve">. </w:t>
            </w:r>
          </w:p>
          <w:p w14:paraId="4F1F9676" w14:textId="77777777" w:rsidR="00956C94"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p>
          <w:p w14:paraId="508540DB" w14:textId="79905E00" w:rsidR="00956C94" w:rsidRPr="006C7F7A" w:rsidRDefault="00956C94" w:rsidP="00956C94">
            <w:pPr>
              <w:spacing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2"/>
                <w:szCs w:val="22"/>
              </w:rPr>
            </w:pPr>
            <w:r>
              <w:rPr>
                <w:rFonts w:cs="Calibri"/>
                <w:color w:val="auto"/>
                <w:sz w:val="22"/>
                <w:szCs w:val="22"/>
              </w:rPr>
              <w:t xml:space="preserve">Supplier must ensure that spare parts and manufacturer’s support will be available for the proposed vehicle for the period of not less than 10 years. </w:t>
            </w:r>
          </w:p>
        </w:tc>
      </w:tr>
      <w:tr w:rsidR="00956C94" w:rsidRPr="006C7F7A" w14:paraId="2B4C87C3" w14:textId="77777777" w:rsidTr="00BE1295">
        <w:trPr>
          <w:trHeight w:val="466"/>
        </w:trPr>
        <w:tc>
          <w:tcPr>
            <w:cnfStyle w:val="001000000000" w:firstRow="0" w:lastRow="0" w:firstColumn="1" w:lastColumn="0" w:oddVBand="0" w:evenVBand="0" w:oddHBand="0" w:evenHBand="0" w:firstRowFirstColumn="0" w:firstRowLastColumn="0" w:lastRowFirstColumn="0" w:lastRowLastColumn="0"/>
            <w:tcW w:w="846" w:type="dxa"/>
          </w:tcPr>
          <w:p w14:paraId="19F4A53D" w14:textId="77777777" w:rsidR="00956C94" w:rsidRPr="006C7F7A" w:rsidRDefault="00956C94" w:rsidP="00697A8C">
            <w:pPr>
              <w:pStyle w:val="ListParagraph"/>
              <w:numPr>
                <w:ilvl w:val="0"/>
                <w:numId w:val="36"/>
              </w:numPr>
              <w:spacing w:after="120" w:line="240" w:lineRule="auto"/>
              <w:jc w:val="both"/>
              <w:rPr>
                <w:rFonts w:ascii="Calibri" w:hAnsi="Calibri" w:cs="Calibri"/>
                <w:lang w:val="en-US"/>
              </w:rPr>
            </w:pPr>
          </w:p>
        </w:tc>
        <w:tc>
          <w:tcPr>
            <w:tcW w:w="2887" w:type="dxa"/>
          </w:tcPr>
          <w:p w14:paraId="4D0CA28C" w14:textId="401255E1" w:rsidR="00956C94" w:rsidRPr="00436AA6" w:rsidRDefault="00956C94" w:rsidP="00956C94">
            <w:pPr>
              <w:spacing w:line="240" w:lineRule="auto"/>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sidRPr="006C7F7A">
              <w:rPr>
                <w:rFonts w:cs="Calibri"/>
                <w:color w:val="auto"/>
                <w:sz w:val="22"/>
                <w:szCs w:val="22"/>
              </w:rPr>
              <w:t xml:space="preserve">Documentation </w:t>
            </w:r>
          </w:p>
        </w:tc>
        <w:tc>
          <w:tcPr>
            <w:tcW w:w="5953" w:type="dxa"/>
          </w:tcPr>
          <w:p w14:paraId="78C4A721" w14:textId="5D0ABA5B" w:rsidR="00956C94" w:rsidRPr="00805BB0" w:rsidRDefault="00956C94" w:rsidP="00956C94">
            <w:pPr>
              <w:spacing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2"/>
                <w:szCs w:val="22"/>
              </w:rPr>
            </w:pPr>
            <w:r>
              <w:rPr>
                <w:rFonts w:cs="Calibri"/>
                <w:color w:val="auto"/>
                <w:sz w:val="22"/>
                <w:szCs w:val="22"/>
              </w:rPr>
              <w:t>Printed v</w:t>
            </w:r>
            <w:r w:rsidRPr="006C7F7A">
              <w:rPr>
                <w:rFonts w:cs="Calibri"/>
                <w:color w:val="auto"/>
                <w:sz w:val="22"/>
                <w:szCs w:val="22"/>
              </w:rPr>
              <w:t xml:space="preserve">ehicle maintenance and user manual with servicing instructions in English </w:t>
            </w:r>
            <w:r>
              <w:rPr>
                <w:rFonts w:cs="Calibri"/>
                <w:color w:val="auto"/>
                <w:sz w:val="22"/>
                <w:szCs w:val="22"/>
              </w:rPr>
              <w:t>and Armenian must be provided with the vehicle.</w:t>
            </w:r>
          </w:p>
        </w:tc>
      </w:tr>
    </w:tbl>
    <w:p w14:paraId="6EF0B87C" w14:textId="2D69EC60" w:rsidR="0056678D" w:rsidRDefault="0056678D" w:rsidP="0056678D">
      <w:pPr>
        <w:tabs>
          <w:tab w:val="left" w:pos="5535"/>
        </w:tabs>
        <w:spacing w:line="240" w:lineRule="auto"/>
        <w:jc w:val="both"/>
        <w:rPr>
          <w:rFonts w:cs="Calibri"/>
          <w:b/>
          <w:color w:val="auto"/>
          <w:sz w:val="22"/>
          <w:szCs w:val="22"/>
        </w:rPr>
      </w:pPr>
    </w:p>
    <w:p w14:paraId="376326A9" w14:textId="77777777" w:rsidR="00F7336C" w:rsidRPr="005F6FED" w:rsidRDefault="00F7336C" w:rsidP="00F7336C">
      <w:pPr>
        <w:tabs>
          <w:tab w:val="left" w:pos="5535"/>
        </w:tabs>
        <w:spacing w:line="240" w:lineRule="auto"/>
        <w:jc w:val="both"/>
        <w:rPr>
          <w:rFonts w:cs="Calibri"/>
          <w:b/>
          <w:color w:val="auto"/>
          <w:sz w:val="22"/>
          <w:szCs w:val="22"/>
        </w:rPr>
      </w:pPr>
      <w:r w:rsidRPr="005F6FED">
        <w:rPr>
          <w:rFonts w:cs="Calibri"/>
          <w:b/>
          <w:color w:val="auto"/>
          <w:sz w:val="22"/>
          <w:szCs w:val="22"/>
        </w:rPr>
        <w:t xml:space="preserve">Notes: </w:t>
      </w:r>
    </w:p>
    <w:p w14:paraId="71CEED5E" w14:textId="77777777" w:rsidR="00F7336C" w:rsidRPr="00F7336C" w:rsidRDefault="00F7336C" w:rsidP="00F7336C">
      <w:pPr>
        <w:tabs>
          <w:tab w:val="left" w:pos="5535"/>
        </w:tabs>
        <w:spacing w:line="240" w:lineRule="auto"/>
        <w:jc w:val="both"/>
        <w:rPr>
          <w:rFonts w:cs="Calibri"/>
          <w:bCs/>
          <w:color w:val="auto"/>
          <w:sz w:val="22"/>
          <w:szCs w:val="22"/>
        </w:rPr>
      </w:pPr>
      <w:r w:rsidRPr="00F7336C">
        <w:rPr>
          <w:rFonts w:cs="Calibri"/>
          <w:bCs/>
          <w:color w:val="auto"/>
          <w:sz w:val="22"/>
          <w:szCs w:val="22"/>
        </w:rPr>
        <w:t>The supplier will be required to submit with the tender documents (manufacturer's technical descriptions and/or other documents) confirming that the characteristics of the goods offered by the supplier comply with the requirements.</w:t>
      </w:r>
    </w:p>
    <w:p w14:paraId="2A753665" w14:textId="77777777" w:rsidR="00F7336C" w:rsidRPr="00F7336C" w:rsidRDefault="00F7336C" w:rsidP="00F7336C">
      <w:pPr>
        <w:tabs>
          <w:tab w:val="left" w:pos="5535"/>
        </w:tabs>
        <w:spacing w:line="240" w:lineRule="auto"/>
        <w:jc w:val="both"/>
        <w:rPr>
          <w:rFonts w:cs="Calibri"/>
          <w:bCs/>
          <w:color w:val="auto"/>
          <w:sz w:val="22"/>
          <w:szCs w:val="22"/>
        </w:rPr>
      </w:pPr>
      <w:r w:rsidRPr="00F7336C">
        <w:rPr>
          <w:rFonts w:cs="Calibri"/>
          <w:bCs/>
          <w:color w:val="auto"/>
          <w:sz w:val="22"/>
          <w:szCs w:val="22"/>
        </w:rPr>
        <w:t xml:space="preserve">Where the technical specification indicates a specific model or source of supply, a specific process specific to the goods or services supplied by a particular supplier, or a trademark, patent, types, specific origin or manufacture, it shall be understood that these characteristics are indicative only and that the suppliers are free to offer an equivalent option. The supplier must demonstrate the equivalence referred to in this paragraph. </w:t>
      </w:r>
    </w:p>
    <w:p w14:paraId="35A59B19" w14:textId="6DB49548" w:rsidR="00F7336C" w:rsidRPr="00F7336C" w:rsidRDefault="00F7336C" w:rsidP="00F7336C">
      <w:pPr>
        <w:tabs>
          <w:tab w:val="left" w:pos="5535"/>
        </w:tabs>
        <w:spacing w:line="240" w:lineRule="auto"/>
        <w:jc w:val="both"/>
        <w:rPr>
          <w:rFonts w:cs="Calibri"/>
          <w:bCs/>
          <w:color w:val="auto"/>
          <w:sz w:val="22"/>
          <w:szCs w:val="22"/>
        </w:rPr>
      </w:pPr>
      <w:proofErr w:type="gramStart"/>
      <w:r w:rsidRPr="00F7336C">
        <w:rPr>
          <w:rFonts w:cs="Calibri"/>
          <w:bCs/>
          <w:color w:val="auto"/>
          <w:sz w:val="22"/>
          <w:szCs w:val="22"/>
        </w:rPr>
        <w:t>In the event that</w:t>
      </w:r>
      <w:proofErr w:type="gramEnd"/>
      <w:r w:rsidRPr="00F7336C">
        <w:rPr>
          <w:rFonts w:cs="Calibri"/>
          <w:bCs/>
          <w:color w:val="auto"/>
          <w:sz w:val="22"/>
          <w:szCs w:val="22"/>
        </w:rPr>
        <w:t xml:space="preserve"> the technical specification specifies values/parameters for a particular technical characteristic, suppliers may offer goods whose values/parameters are not inferior to those specified (goods with no inferior characteristics may be offered).</w:t>
      </w:r>
    </w:p>
    <w:sectPr w:rsidR="00F7336C" w:rsidRPr="00F7336C" w:rsidSect="00F1506A">
      <w:footerReference w:type="default" r:id="rId12"/>
      <w:headerReference w:type="first" r:id="rId13"/>
      <w:pgSz w:w="12240" w:h="15840" w:code="1"/>
      <w:pgMar w:top="1440" w:right="1440" w:bottom="1440" w:left="1440" w:header="720" w:footer="5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6B98" w14:textId="77777777" w:rsidR="00C07728" w:rsidRDefault="00C07728">
      <w:pPr>
        <w:spacing w:after="0" w:line="240" w:lineRule="auto"/>
      </w:pPr>
      <w:r>
        <w:separator/>
      </w:r>
    </w:p>
  </w:endnote>
  <w:endnote w:type="continuationSeparator" w:id="0">
    <w:p w14:paraId="02EE8E05" w14:textId="77777777" w:rsidR="00C07728" w:rsidRDefault="00C0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35634851"/>
      <w:docPartObj>
        <w:docPartGallery w:val="Page Numbers (Bottom of Page)"/>
        <w:docPartUnique/>
      </w:docPartObj>
    </w:sdtPr>
    <w:sdtEndPr>
      <w:rPr>
        <w:rFonts w:ascii="Calibri" w:hAnsi="Calibri"/>
        <w:noProof/>
      </w:rPr>
    </w:sdtEndPr>
    <w:sdtContent>
      <w:p w14:paraId="23BBFD64" w14:textId="0C1675C6" w:rsidR="00F15C2C" w:rsidRPr="00DD156F" w:rsidRDefault="00F15C2C" w:rsidP="00DD156F">
        <w:pPr>
          <w:pStyle w:val="Footer"/>
          <w:jc w:val="left"/>
          <w:rPr>
            <w:rFonts w:ascii="Calibri" w:hAnsi="Calibri"/>
          </w:rPr>
        </w:pPr>
        <w:r w:rsidRPr="00DD156F">
          <w:rPr>
            <w:rFonts w:ascii="Calibri" w:hAnsi="Calibri"/>
            <w:noProof w:val="0"/>
          </w:rPr>
          <w:fldChar w:fldCharType="begin"/>
        </w:r>
        <w:r w:rsidRPr="00DD156F">
          <w:rPr>
            <w:rFonts w:ascii="Calibri" w:hAnsi="Calibri"/>
          </w:rPr>
          <w:instrText xml:space="preserve"> PAGE   \* MERGEFORMAT </w:instrText>
        </w:r>
        <w:r w:rsidRPr="00DD156F">
          <w:rPr>
            <w:rFonts w:ascii="Calibri" w:hAnsi="Calibri"/>
            <w:noProof w:val="0"/>
          </w:rPr>
          <w:fldChar w:fldCharType="separate"/>
        </w:r>
        <w:r w:rsidR="00EB6762">
          <w:rPr>
            <w:rFonts w:ascii="Calibri" w:hAnsi="Calibri"/>
          </w:rPr>
          <w:t>2</w:t>
        </w:r>
        <w:r w:rsidRPr="00DD156F">
          <w:rPr>
            <w:rFonts w:ascii="Calibri" w:hAnsi="Calibri"/>
          </w:rPr>
          <w:fldChar w:fldCharType="end"/>
        </w:r>
        <w:r w:rsidRPr="004D072F">
          <w:rPr>
            <w:rFonts w:ascii="Calibri" w:eastAsiaTheme="minorHAnsi" w:hAnsi="Calibri" w:cstheme="minorBidi"/>
            <w:color w:val="404040" w:themeColor="text1" w:themeTint="BF"/>
            <w:sz w:val="18"/>
            <w:lang w:val="lt-LT" w:eastAsia="lt-LT"/>
          </w:rPr>
          <w:t xml:space="preserve"> </w:t>
        </w:r>
      </w:p>
    </w:sdtContent>
  </w:sdt>
  <w:p w14:paraId="23BBFD65" w14:textId="404DD0BB" w:rsidR="00F15C2C" w:rsidRDefault="00F15C2C" w:rsidP="005D499A">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D77A" w14:textId="77777777" w:rsidR="00C07728" w:rsidRDefault="00C07728">
      <w:pPr>
        <w:spacing w:after="0" w:line="240" w:lineRule="auto"/>
      </w:pPr>
      <w:r>
        <w:separator/>
      </w:r>
    </w:p>
  </w:footnote>
  <w:footnote w:type="continuationSeparator" w:id="0">
    <w:p w14:paraId="26C9CEA5" w14:textId="77777777" w:rsidR="00C07728" w:rsidRDefault="00C07728">
      <w:pPr>
        <w:spacing w:after="0" w:line="240" w:lineRule="auto"/>
      </w:pPr>
      <w:r>
        <w:continuationSeparator/>
      </w:r>
    </w:p>
  </w:footnote>
  <w:footnote w:id="1">
    <w:p w14:paraId="3ABC2341" w14:textId="77777777" w:rsidR="00F7336C" w:rsidRPr="00705973" w:rsidRDefault="00F7336C" w:rsidP="00F7336C">
      <w:pPr>
        <w:pStyle w:val="FootnoteText"/>
        <w:spacing w:before="0"/>
        <w:rPr>
          <w:i w:val="0"/>
          <w:iCs w:val="0"/>
        </w:rPr>
      </w:pPr>
      <w:r w:rsidRPr="00705973">
        <w:rPr>
          <w:rStyle w:val="FootnoteReference"/>
          <w:i w:val="0"/>
          <w:iCs w:val="0"/>
        </w:rPr>
        <w:footnoteRef/>
      </w:r>
      <w:r w:rsidRPr="00705973">
        <w:rPr>
          <w:i w:val="0"/>
          <w:iCs w:val="0"/>
        </w:rPr>
        <w:t xml:space="preserve"> </w:t>
      </w:r>
      <w:r w:rsidRPr="00705973">
        <w:rPr>
          <w:i w:val="0"/>
          <w:iCs w:val="0"/>
          <w:sz w:val="18"/>
          <w:szCs w:val="18"/>
          <w:lang w:val="en-GB"/>
        </w:rPr>
        <w:t>This is the minimum quantity that the Contracting Authority undertakes to purchase.</w:t>
      </w:r>
    </w:p>
  </w:footnote>
  <w:footnote w:id="2">
    <w:p w14:paraId="5EA1598A" w14:textId="407F66E6" w:rsidR="00F7336C" w:rsidRDefault="00F7336C" w:rsidP="005F6FED">
      <w:pPr>
        <w:pStyle w:val="FootnoteText"/>
        <w:spacing w:before="0"/>
        <w:jc w:val="both"/>
      </w:pPr>
      <w:r w:rsidRPr="00705973">
        <w:rPr>
          <w:rStyle w:val="FootnoteReference"/>
          <w:i w:val="0"/>
          <w:iCs w:val="0"/>
        </w:rPr>
        <w:footnoteRef/>
      </w:r>
      <w:r w:rsidRPr="00705973">
        <w:rPr>
          <w:i w:val="0"/>
          <w:iCs w:val="0"/>
        </w:rPr>
        <w:t xml:space="preserve"> </w:t>
      </w:r>
      <w:r w:rsidRPr="00072469">
        <w:rPr>
          <w:i w:val="0"/>
          <w:iCs w:val="0"/>
          <w:sz w:val="18"/>
          <w:szCs w:val="18"/>
          <w:lang w:val="en-GB"/>
        </w:rPr>
        <w:t xml:space="preserve">The Contracting Authority does not undertake to purchase the entire quantity. </w:t>
      </w:r>
      <w:r w:rsidR="005F6FED" w:rsidRPr="00072469">
        <w:rPr>
          <w:i w:val="0"/>
          <w:iCs w:val="0"/>
          <w:sz w:val="18"/>
          <w:szCs w:val="18"/>
          <w:lang w:val="en-GB"/>
        </w:rPr>
        <w:t>The Contracting Authority intends to purchase as many goods as can be acquired, based on the unit price</w:t>
      </w:r>
      <w:r w:rsidR="005F6FED">
        <w:rPr>
          <w:i w:val="0"/>
          <w:iCs w:val="0"/>
          <w:sz w:val="18"/>
          <w:szCs w:val="18"/>
          <w:lang w:val="en-GB"/>
        </w:rPr>
        <w:t xml:space="preserve"> (rate)</w:t>
      </w:r>
      <w:r w:rsidR="005F6FED" w:rsidRPr="00072469">
        <w:rPr>
          <w:i w:val="0"/>
          <w:iCs w:val="0"/>
          <w:sz w:val="18"/>
          <w:szCs w:val="18"/>
          <w:lang w:val="en-GB"/>
        </w:rPr>
        <w:t xml:space="preserve"> offered by the supplier, without exceeding the maximum amount allocated for the procurement (EUR </w:t>
      </w:r>
      <w:r w:rsidR="005F6FED">
        <w:rPr>
          <w:i w:val="0"/>
          <w:iCs w:val="0"/>
          <w:sz w:val="18"/>
          <w:szCs w:val="18"/>
          <w:lang w:val="en-GB"/>
        </w:rPr>
        <w:t>770</w:t>
      </w:r>
      <w:r w:rsidR="005F6FED" w:rsidRPr="00072469">
        <w:rPr>
          <w:i w:val="0"/>
          <w:iCs w:val="0"/>
          <w:sz w:val="18"/>
          <w:szCs w:val="18"/>
          <w:lang w:val="en-GB"/>
        </w:rPr>
        <w:t xml:space="preserve">,000 including VAT), but in any case, no more than </w:t>
      </w:r>
      <w:r w:rsidR="005F6FED">
        <w:rPr>
          <w:i w:val="0"/>
          <w:iCs w:val="0"/>
          <w:sz w:val="18"/>
          <w:szCs w:val="18"/>
          <w:lang w:val="en-GB"/>
        </w:rPr>
        <w:t>10</w:t>
      </w:r>
      <w:r w:rsidR="005F6FED" w:rsidRPr="00072469">
        <w:rPr>
          <w:i w:val="0"/>
          <w:iCs w:val="0"/>
          <w:sz w:val="18"/>
          <w:szCs w:val="18"/>
          <w:lang w:val="en-GB"/>
        </w:rPr>
        <w:t xml:space="preserve"> units.</w:t>
      </w:r>
    </w:p>
    <w:p w14:paraId="6EF4F6AB" w14:textId="77777777" w:rsidR="00F7336C" w:rsidRDefault="00F7336C" w:rsidP="00F7336C">
      <w:pPr>
        <w:pStyle w:val="FootnoteText"/>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209028"/>
      <w:docPartObj>
        <w:docPartGallery w:val="Page Numbers (Top of Page)"/>
        <w:docPartUnique/>
      </w:docPartObj>
    </w:sdtPr>
    <w:sdtEndPr>
      <w:rPr>
        <w:noProof/>
      </w:rPr>
    </w:sdtEndPr>
    <w:sdtContent>
      <w:p w14:paraId="272C4704" w14:textId="6A13D1D2" w:rsidR="00F15C2C" w:rsidRDefault="00F15C2C">
        <w:pPr>
          <w:pStyle w:val="Header"/>
        </w:pPr>
        <w:r>
          <w:fldChar w:fldCharType="begin"/>
        </w:r>
        <w:r>
          <w:instrText xml:space="preserve"> PAGE   \* MERGEFORMAT </w:instrText>
        </w:r>
        <w:r>
          <w:fldChar w:fldCharType="separate"/>
        </w:r>
        <w:r>
          <w:rPr>
            <w:noProof/>
          </w:rPr>
          <w:t>1</w:t>
        </w:r>
        <w:r>
          <w:rPr>
            <w:noProof/>
          </w:rPr>
          <w:fldChar w:fldCharType="end"/>
        </w:r>
      </w:p>
    </w:sdtContent>
  </w:sdt>
  <w:p w14:paraId="0791784A" w14:textId="77777777" w:rsidR="00F15C2C" w:rsidRDefault="00F15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D52AA"/>
    <w:multiLevelType w:val="hybridMultilevel"/>
    <w:tmpl w:val="1ACA17E2"/>
    <w:lvl w:ilvl="0" w:tplc="0427000B">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F3CC3"/>
    <w:multiLevelType w:val="hybridMultilevel"/>
    <w:tmpl w:val="006A3D0E"/>
    <w:lvl w:ilvl="0" w:tplc="39EA515E">
      <w:start w:val="3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841581F"/>
    <w:multiLevelType w:val="multilevel"/>
    <w:tmpl w:val="4D96D4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F4068D"/>
    <w:multiLevelType w:val="hybridMultilevel"/>
    <w:tmpl w:val="D1BEE8C4"/>
    <w:lvl w:ilvl="0" w:tplc="65F623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506F48"/>
    <w:multiLevelType w:val="hybridMultilevel"/>
    <w:tmpl w:val="B6F69D5A"/>
    <w:lvl w:ilvl="0" w:tplc="9AF898F0">
      <w:start w:val="30"/>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A77450"/>
    <w:multiLevelType w:val="hybridMultilevel"/>
    <w:tmpl w:val="C3B8245A"/>
    <w:lvl w:ilvl="0" w:tplc="9AF898F0">
      <w:start w:val="30"/>
      <w:numFmt w:val="bullet"/>
      <w:lvlText w:val="-"/>
      <w:lvlJc w:val="left"/>
      <w:pPr>
        <w:ind w:left="720" w:hanging="360"/>
      </w:pPr>
      <w:rPr>
        <w:rFonts w:ascii="Calibri" w:eastAsiaTheme="minorHAns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2B31AC"/>
    <w:multiLevelType w:val="hybridMultilevel"/>
    <w:tmpl w:val="8D70953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5F5177"/>
    <w:multiLevelType w:val="hybridMultilevel"/>
    <w:tmpl w:val="CA5005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B42DC4"/>
    <w:multiLevelType w:val="hybridMultilevel"/>
    <w:tmpl w:val="76CAB6B8"/>
    <w:lvl w:ilvl="0" w:tplc="22C43B2E">
      <w:start w:val="1"/>
      <w:numFmt w:val="bullet"/>
      <w:lvlText w:val=""/>
      <w:lvlJc w:val="left"/>
      <w:pPr>
        <w:ind w:left="2016" w:hanging="360"/>
      </w:pPr>
      <w:rPr>
        <w:rFonts w:ascii="Symbol" w:hAnsi="Symbol" w:hint="default"/>
        <w:color w:val="1F4E79" w:themeColor="accent1" w:themeShade="80"/>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1" w15:restartNumberingAfterBreak="0">
    <w:nsid w:val="1AE91A0A"/>
    <w:multiLevelType w:val="hybridMultilevel"/>
    <w:tmpl w:val="A06CEAB2"/>
    <w:lvl w:ilvl="0" w:tplc="65F623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65F6238E">
      <w:start w:val="1"/>
      <w:numFmt w:val="bullet"/>
      <w:lvlText w:val="•"/>
      <w:lvlJc w:val="left"/>
      <w:pPr>
        <w:ind w:left="2880" w:hanging="360"/>
      </w:pPr>
      <w:rPr>
        <w:rFonts w:ascii="Times New Roman" w:hAnsi="Times New Roman" w:cs="Times New Roman"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1660893"/>
    <w:multiLevelType w:val="hybridMultilevel"/>
    <w:tmpl w:val="259423F8"/>
    <w:lvl w:ilvl="0" w:tplc="65F623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DF281F"/>
    <w:multiLevelType w:val="hybridMultilevel"/>
    <w:tmpl w:val="BBC859F8"/>
    <w:lvl w:ilvl="0" w:tplc="65F6238E">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77A78D1"/>
    <w:multiLevelType w:val="hybridMultilevel"/>
    <w:tmpl w:val="E81C0F12"/>
    <w:lvl w:ilvl="0" w:tplc="FFFFFFFF">
      <w:start w:val="1"/>
      <w:numFmt w:val="decimal"/>
      <w:lvlText w:val="%1."/>
      <w:lvlJc w:val="left"/>
      <w:pPr>
        <w:ind w:left="720" w:hanging="360"/>
      </w:pPr>
      <w:rPr>
        <w:rFonts w:ascii="Calibri" w:hAnsi="Calibri" w:cs="Calibri"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826A13"/>
    <w:multiLevelType w:val="hybridMultilevel"/>
    <w:tmpl w:val="A0904408"/>
    <w:lvl w:ilvl="0" w:tplc="0427000F">
      <w:start w:val="1"/>
      <w:numFmt w:val="decimal"/>
      <w:lvlText w:val="%1."/>
      <w:lvlJc w:val="left"/>
      <w:pPr>
        <w:ind w:left="720" w:hanging="360"/>
      </w:pPr>
    </w:lvl>
    <w:lvl w:ilvl="1" w:tplc="734EF2CE">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CCF1B4B"/>
    <w:multiLevelType w:val="hybridMultilevel"/>
    <w:tmpl w:val="8EE21502"/>
    <w:lvl w:ilvl="0" w:tplc="00AC0DC8">
      <w:start w:val="1"/>
      <w:numFmt w:val="decimal"/>
      <w:lvlText w:val="%1."/>
      <w:lvlJc w:val="left"/>
      <w:pPr>
        <w:ind w:left="786" w:hanging="360"/>
      </w:pPr>
      <w:rPr>
        <w:rFonts w:ascii="Calibri" w:hAnsi="Calibri" w:cs="Calibri" w:hint="default"/>
        <w:b w:val="0"/>
        <w:bCs/>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FC6EEE"/>
    <w:multiLevelType w:val="hybridMultilevel"/>
    <w:tmpl w:val="D38AFEFA"/>
    <w:lvl w:ilvl="0" w:tplc="9AF898F0">
      <w:start w:val="30"/>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CA93E84"/>
    <w:multiLevelType w:val="hybridMultilevel"/>
    <w:tmpl w:val="8D70953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E7B1B07"/>
    <w:multiLevelType w:val="hybridMultilevel"/>
    <w:tmpl w:val="8D70953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A959BD"/>
    <w:multiLevelType w:val="hybridMultilevel"/>
    <w:tmpl w:val="D6E83BAA"/>
    <w:lvl w:ilvl="0" w:tplc="E23CB354">
      <w:start w:val="8"/>
      <w:numFmt w:val="decimal"/>
      <w:lvlText w:val="%1."/>
      <w:lvlJc w:val="left"/>
      <w:pPr>
        <w:ind w:left="786" w:hanging="360"/>
      </w:pPr>
      <w:rPr>
        <w:rFonts w:ascii="Calibri" w:hAnsi="Calibri" w:cs="Calibri"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02E2F00"/>
    <w:multiLevelType w:val="hybridMultilevel"/>
    <w:tmpl w:val="8E863C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0E47B9C"/>
    <w:multiLevelType w:val="hybridMultilevel"/>
    <w:tmpl w:val="A5844906"/>
    <w:lvl w:ilvl="0" w:tplc="D662E83C">
      <w:start w:val="12"/>
      <w:numFmt w:val="decimal"/>
      <w:lvlText w:val="%1."/>
      <w:lvlJc w:val="left"/>
      <w:pPr>
        <w:ind w:left="786" w:hanging="360"/>
      </w:pPr>
      <w:rPr>
        <w:rFonts w:ascii="Calibri" w:hAnsi="Calibri" w:cs="Calibri"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1F479E"/>
    <w:multiLevelType w:val="hybridMultilevel"/>
    <w:tmpl w:val="A0904408"/>
    <w:lvl w:ilvl="0" w:tplc="FFFFFFFF">
      <w:start w:val="1"/>
      <w:numFmt w:val="decimal"/>
      <w:lvlText w:val="%1."/>
      <w:lvlJc w:val="left"/>
      <w:pPr>
        <w:ind w:left="786"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C3413C"/>
    <w:multiLevelType w:val="hybridMultilevel"/>
    <w:tmpl w:val="2AFC731C"/>
    <w:lvl w:ilvl="0" w:tplc="B1E4078E">
      <w:start w:val="3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AD15D3A"/>
    <w:multiLevelType w:val="hybridMultilevel"/>
    <w:tmpl w:val="8EE21502"/>
    <w:lvl w:ilvl="0" w:tplc="FFFFFFFF">
      <w:start w:val="1"/>
      <w:numFmt w:val="decimal"/>
      <w:lvlText w:val="%1."/>
      <w:lvlJc w:val="left"/>
      <w:pPr>
        <w:ind w:left="786" w:hanging="360"/>
      </w:pPr>
      <w:rPr>
        <w:rFonts w:ascii="Calibri" w:hAnsi="Calibri" w:cs="Calibri" w:hint="default"/>
        <w:b w:val="0"/>
        <w:bCs/>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E45305"/>
    <w:multiLevelType w:val="hybridMultilevel"/>
    <w:tmpl w:val="60EA5370"/>
    <w:lvl w:ilvl="0" w:tplc="FFFFFFFF">
      <w:start w:val="1"/>
      <w:numFmt w:val="decimal"/>
      <w:lvlText w:val="%1."/>
      <w:lvlJc w:val="left"/>
      <w:pPr>
        <w:ind w:left="720" w:hanging="360"/>
      </w:pPr>
      <w:rPr>
        <w:rFonts w:ascii="Calibri" w:hAnsi="Calibri" w:cs="Calibri"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751F95"/>
    <w:multiLevelType w:val="hybridMultilevel"/>
    <w:tmpl w:val="BCBE7822"/>
    <w:lvl w:ilvl="0" w:tplc="65F6238E">
      <w:start w:val="1"/>
      <w:numFmt w:val="bullet"/>
      <w:lvlText w:val="•"/>
      <w:lvlJc w:val="left"/>
      <w:pPr>
        <w:ind w:left="1080" w:hanging="360"/>
      </w:pPr>
      <w:rPr>
        <w:rFonts w:ascii="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62621485"/>
    <w:multiLevelType w:val="hybridMultilevel"/>
    <w:tmpl w:val="B2120724"/>
    <w:lvl w:ilvl="0" w:tplc="0427000F">
      <w:start w:val="1"/>
      <w:numFmt w:val="decimal"/>
      <w:lvlText w:val="%1."/>
      <w:lvlJc w:val="left"/>
      <w:pPr>
        <w:ind w:left="786" w:hanging="360"/>
      </w:pPr>
    </w:lvl>
    <w:lvl w:ilvl="1" w:tplc="734EF2CE">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32B2740"/>
    <w:multiLevelType w:val="hybridMultilevel"/>
    <w:tmpl w:val="F49CC634"/>
    <w:lvl w:ilvl="0" w:tplc="9AF898F0">
      <w:start w:val="30"/>
      <w:numFmt w:val="bullet"/>
      <w:lvlText w:val="-"/>
      <w:lvlJc w:val="left"/>
      <w:pPr>
        <w:ind w:left="720" w:hanging="360"/>
      </w:pPr>
      <w:rPr>
        <w:rFonts w:ascii="Calibri" w:eastAsiaTheme="minorHAns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B20852"/>
    <w:multiLevelType w:val="hybridMultilevel"/>
    <w:tmpl w:val="E48A1A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14119F8"/>
    <w:multiLevelType w:val="hybridMultilevel"/>
    <w:tmpl w:val="F55C65F0"/>
    <w:lvl w:ilvl="0" w:tplc="22C43B2E">
      <w:start w:val="1"/>
      <w:numFmt w:val="bullet"/>
      <w:lvlText w:val=""/>
      <w:lvlJc w:val="left"/>
      <w:pPr>
        <w:ind w:left="1440" w:hanging="360"/>
      </w:pPr>
      <w:rPr>
        <w:rFonts w:ascii="Symbol" w:hAnsi="Symbol" w:hint="default"/>
        <w:color w:val="1F4E79" w:themeColor="accent1" w:themeShade="80"/>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15:restartNumberingAfterBreak="0">
    <w:nsid w:val="755E556F"/>
    <w:multiLevelType w:val="hybridMultilevel"/>
    <w:tmpl w:val="9250A3A4"/>
    <w:lvl w:ilvl="0" w:tplc="FFFFFFFF">
      <w:numFmt w:val="bullet"/>
      <w:lvlText w:val="-"/>
      <w:lvlJc w:val="left"/>
      <w:pPr>
        <w:ind w:left="720" w:hanging="360"/>
      </w:pPr>
      <w:rPr>
        <w:rFonts w:ascii="Calibri" w:eastAsiaTheme="minorHAnsi" w:hAnsi="Calibri" w:cs="Calibri"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EB9480F"/>
    <w:multiLevelType w:val="hybridMultilevel"/>
    <w:tmpl w:val="7B3898B6"/>
    <w:lvl w:ilvl="0" w:tplc="25CC598C">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62487078">
    <w:abstractNumId w:val="0"/>
  </w:num>
  <w:num w:numId="2" w16cid:durableId="215091315">
    <w:abstractNumId w:val="30"/>
  </w:num>
  <w:num w:numId="3" w16cid:durableId="162092366">
    <w:abstractNumId w:val="30"/>
    <w:lvlOverride w:ilvl="0">
      <w:startOverride w:val="1"/>
    </w:lvlOverride>
  </w:num>
  <w:num w:numId="4" w16cid:durableId="1839735030">
    <w:abstractNumId w:val="2"/>
  </w:num>
  <w:num w:numId="5" w16cid:durableId="1170559824">
    <w:abstractNumId w:val="10"/>
  </w:num>
  <w:num w:numId="6" w16cid:durableId="1561791527">
    <w:abstractNumId w:val="15"/>
  </w:num>
  <w:num w:numId="7" w16cid:durableId="398985387">
    <w:abstractNumId w:val="32"/>
  </w:num>
  <w:num w:numId="8" w16cid:durableId="2045906582">
    <w:abstractNumId w:val="1"/>
  </w:num>
  <w:num w:numId="9" w16cid:durableId="799307283">
    <w:abstractNumId w:val="31"/>
  </w:num>
  <w:num w:numId="10" w16cid:durableId="2049990051">
    <w:abstractNumId w:val="5"/>
  </w:num>
  <w:num w:numId="11" w16cid:durableId="18166796">
    <w:abstractNumId w:val="27"/>
  </w:num>
  <w:num w:numId="12" w16cid:durableId="553736407">
    <w:abstractNumId w:val="13"/>
  </w:num>
  <w:num w:numId="13" w16cid:durableId="1297947922">
    <w:abstractNumId w:val="34"/>
  </w:num>
  <w:num w:numId="14" w16cid:durableId="810559788">
    <w:abstractNumId w:val="11"/>
  </w:num>
  <w:num w:numId="15" w16cid:durableId="1692998745">
    <w:abstractNumId w:val="12"/>
  </w:num>
  <w:num w:numId="16" w16cid:durableId="1730304771">
    <w:abstractNumId w:val="9"/>
  </w:num>
  <w:num w:numId="17" w16cid:durableId="469829675">
    <w:abstractNumId w:val="21"/>
  </w:num>
  <w:num w:numId="18" w16cid:durableId="2057318724">
    <w:abstractNumId w:val="3"/>
  </w:num>
  <w:num w:numId="19" w16cid:durableId="566570754">
    <w:abstractNumId w:val="4"/>
  </w:num>
  <w:num w:numId="20" w16cid:durableId="893076726">
    <w:abstractNumId w:val="24"/>
  </w:num>
  <w:num w:numId="21" w16cid:durableId="1884058823">
    <w:abstractNumId w:val="7"/>
  </w:num>
  <w:num w:numId="22" w16cid:durableId="971179654">
    <w:abstractNumId w:val="29"/>
  </w:num>
  <w:num w:numId="23" w16cid:durableId="1745183866">
    <w:abstractNumId w:val="28"/>
  </w:num>
  <w:num w:numId="24" w16cid:durableId="512261741">
    <w:abstractNumId w:val="17"/>
  </w:num>
  <w:num w:numId="25" w16cid:durableId="1407193444">
    <w:abstractNumId w:val="6"/>
  </w:num>
  <w:num w:numId="26" w16cid:durableId="1757239811">
    <w:abstractNumId w:val="33"/>
  </w:num>
  <w:num w:numId="27" w16cid:durableId="1021005771">
    <w:abstractNumId w:val="23"/>
  </w:num>
  <w:num w:numId="28" w16cid:durableId="1117332264">
    <w:abstractNumId w:val="16"/>
  </w:num>
  <w:num w:numId="29" w16cid:durableId="1430270129">
    <w:abstractNumId w:val="25"/>
  </w:num>
  <w:num w:numId="30" w16cid:durableId="721752908">
    <w:abstractNumId w:val="14"/>
  </w:num>
  <w:num w:numId="31" w16cid:durableId="718555742">
    <w:abstractNumId w:val="26"/>
  </w:num>
  <w:num w:numId="32" w16cid:durableId="286159150">
    <w:abstractNumId w:val="18"/>
  </w:num>
  <w:num w:numId="33" w16cid:durableId="64299324">
    <w:abstractNumId w:val="19"/>
  </w:num>
  <w:num w:numId="34" w16cid:durableId="1137258625">
    <w:abstractNumId w:val="8"/>
  </w:num>
  <w:num w:numId="35" w16cid:durableId="1143502337">
    <w:abstractNumId w:val="20"/>
  </w:num>
  <w:num w:numId="36" w16cid:durableId="638404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9D4"/>
    <w:rsid w:val="0000067F"/>
    <w:rsid w:val="0000296C"/>
    <w:rsid w:val="00006391"/>
    <w:rsid w:val="00010D88"/>
    <w:rsid w:val="00011AE2"/>
    <w:rsid w:val="00011F5F"/>
    <w:rsid w:val="00016E09"/>
    <w:rsid w:val="00017503"/>
    <w:rsid w:val="00024395"/>
    <w:rsid w:val="00027670"/>
    <w:rsid w:val="000344BC"/>
    <w:rsid w:val="00036F2C"/>
    <w:rsid w:val="000371D6"/>
    <w:rsid w:val="000372B7"/>
    <w:rsid w:val="0004562A"/>
    <w:rsid w:val="00052C33"/>
    <w:rsid w:val="0005524D"/>
    <w:rsid w:val="00062199"/>
    <w:rsid w:val="00063863"/>
    <w:rsid w:val="00072B67"/>
    <w:rsid w:val="000735CA"/>
    <w:rsid w:val="00075862"/>
    <w:rsid w:val="00075AAF"/>
    <w:rsid w:val="000770F2"/>
    <w:rsid w:val="00077C6D"/>
    <w:rsid w:val="00082B86"/>
    <w:rsid w:val="0008510B"/>
    <w:rsid w:val="00090AF8"/>
    <w:rsid w:val="00094BC5"/>
    <w:rsid w:val="00097AAB"/>
    <w:rsid w:val="000B234F"/>
    <w:rsid w:val="000B351E"/>
    <w:rsid w:val="000B48F8"/>
    <w:rsid w:val="000B5FDB"/>
    <w:rsid w:val="000B5FF2"/>
    <w:rsid w:val="000B6314"/>
    <w:rsid w:val="000C041E"/>
    <w:rsid w:val="000C22ED"/>
    <w:rsid w:val="000C2880"/>
    <w:rsid w:val="000D0447"/>
    <w:rsid w:val="000D3756"/>
    <w:rsid w:val="000D47EE"/>
    <w:rsid w:val="000D561F"/>
    <w:rsid w:val="000E2CE8"/>
    <w:rsid w:val="000E4A2F"/>
    <w:rsid w:val="000E50DC"/>
    <w:rsid w:val="000E604C"/>
    <w:rsid w:val="000E70BF"/>
    <w:rsid w:val="000F07D0"/>
    <w:rsid w:val="000F1D54"/>
    <w:rsid w:val="000F1F85"/>
    <w:rsid w:val="000F7AA0"/>
    <w:rsid w:val="00103013"/>
    <w:rsid w:val="001110C9"/>
    <w:rsid w:val="00112E63"/>
    <w:rsid w:val="001130F0"/>
    <w:rsid w:val="0012154B"/>
    <w:rsid w:val="001230E2"/>
    <w:rsid w:val="00131A43"/>
    <w:rsid w:val="001348A5"/>
    <w:rsid w:val="00141986"/>
    <w:rsid w:val="00142AFC"/>
    <w:rsid w:val="001511F0"/>
    <w:rsid w:val="00152817"/>
    <w:rsid w:val="00154560"/>
    <w:rsid w:val="001623FD"/>
    <w:rsid w:val="00163CA8"/>
    <w:rsid w:val="001777E1"/>
    <w:rsid w:val="00180D77"/>
    <w:rsid w:val="001816B5"/>
    <w:rsid w:val="001829AF"/>
    <w:rsid w:val="00183DBA"/>
    <w:rsid w:val="00184643"/>
    <w:rsid w:val="001922F6"/>
    <w:rsid w:val="001924EA"/>
    <w:rsid w:val="00192E83"/>
    <w:rsid w:val="00193A39"/>
    <w:rsid w:val="001947CF"/>
    <w:rsid w:val="001A03C9"/>
    <w:rsid w:val="001A2BD9"/>
    <w:rsid w:val="001B0B1E"/>
    <w:rsid w:val="001B4D05"/>
    <w:rsid w:val="001B4D1D"/>
    <w:rsid w:val="001C795D"/>
    <w:rsid w:val="001D1A66"/>
    <w:rsid w:val="001D209A"/>
    <w:rsid w:val="001D2F60"/>
    <w:rsid w:val="001D6430"/>
    <w:rsid w:val="001D712A"/>
    <w:rsid w:val="001E27C3"/>
    <w:rsid w:val="001E3F74"/>
    <w:rsid w:val="001E4BB0"/>
    <w:rsid w:val="001F2000"/>
    <w:rsid w:val="001F3EF5"/>
    <w:rsid w:val="001F7FC2"/>
    <w:rsid w:val="002006BB"/>
    <w:rsid w:val="002060DD"/>
    <w:rsid w:val="00207BC7"/>
    <w:rsid w:val="00211B99"/>
    <w:rsid w:val="00213981"/>
    <w:rsid w:val="0022163B"/>
    <w:rsid w:val="00221E35"/>
    <w:rsid w:val="00222968"/>
    <w:rsid w:val="00224E44"/>
    <w:rsid w:val="00225068"/>
    <w:rsid w:val="00225C41"/>
    <w:rsid w:val="0022727B"/>
    <w:rsid w:val="0023371E"/>
    <w:rsid w:val="00234598"/>
    <w:rsid w:val="00236BBC"/>
    <w:rsid w:val="0024104D"/>
    <w:rsid w:val="0024212D"/>
    <w:rsid w:val="00244A8F"/>
    <w:rsid w:val="00245D0E"/>
    <w:rsid w:val="0024603F"/>
    <w:rsid w:val="00247356"/>
    <w:rsid w:val="0024740E"/>
    <w:rsid w:val="002475EE"/>
    <w:rsid w:val="00250519"/>
    <w:rsid w:val="00251059"/>
    <w:rsid w:val="0025115B"/>
    <w:rsid w:val="00253A13"/>
    <w:rsid w:val="002549CC"/>
    <w:rsid w:val="00257784"/>
    <w:rsid w:val="00257E31"/>
    <w:rsid w:val="002629D4"/>
    <w:rsid w:val="002629E1"/>
    <w:rsid w:val="00263EBD"/>
    <w:rsid w:val="00264AB9"/>
    <w:rsid w:val="00265DA3"/>
    <w:rsid w:val="002728CE"/>
    <w:rsid w:val="00281F13"/>
    <w:rsid w:val="00284318"/>
    <w:rsid w:val="00290CEA"/>
    <w:rsid w:val="002911F5"/>
    <w:rsid w:val="0029171B"/>
    <w:rsid w:val="00294A8B"/>
    <w:rsid w:val="00295007"/>
    <w:rsid w:val="002B0FBA"/>
    <w:rsid w:val="002B227B"/>
    <w:rsid w:val="002B623F"/>
    <w:rsid w:val="002B7A41"/>
    <w:rsid w:val="002C1D50"/>
    <w:rsid w:val="002C444B"/>
    <w:rsid w:val="002D050D"/>
    <w:rsid w:val="002D0D0B"/>
    <w:rsid w:val="002E2BB8"/>
    <w:rsid w:val="002F7818"/>
    <w:rsid w:val="0031510A"/>
    <w:rsid w:val="00317D66"/>
    <w:rsid w:val="003237BB"/>
    <w:rsid w:val="00325D45"/>
    <w:rsid w:val="00325E01"/>
    <w:rsid w:val="00326069"/>
    <w:rsid w:val="00327055"/>
    <w:rsid w:val="0033103B"/>
    <w:rsid w:val="003339E6"/>
    <w:rsid w:val="00333C84"/>
    <w:rsid w:val="003352C3"/>
    <w:rsid w:val="00336C56"/>
    <w:rsid w:val="00341DF3"/>
    <w:rsid w:val="003430E3"/>
    <w:rsid w:val="00343521"/>
    <w:rsid w:val="00345662"/>
    <w:rsid w:val="00346C5A"/>
    <w:rsid w:val="003470F6"/>
    <w:rsid w:val="0035096D"/>
    <w:rsid w:val="00353125"/>
    <w:rsid w:val="00353868"/>
    <w:rsid w:val="003540C4"/>
    <w:rsid w:val="00356D86"/>
    <w:rsid w:val="003607B2"/>
    <w:rsid w:val="00363B38"/>
    <w:rsid w:val="00366147"/>
    <w:rsid w:val="00367AF1"/>
    <w:rsid w:val="00372DAE"/>
    <w:rsid w:val="00377BC8"/>
    <w:rsid w:val="00383602"/>
    <w:rsid w:val="00384E49"/>
    <w:rsid w:val="00384F26"/>
    <w:rsid w:val="00394B55"/>
    <w:rsid w:val="00397170"/>
    <w:rsid w:val="003A007D"/>
    <w:rsid w:val="003A225B"/>
    <w:rsid w:val="003A30F0"/>
    <w:rsid w:val="003A7CBF"/>
    <w:rsid w:val="003B3671"/>
    <w:rsid w:val="003B4B23"/>
    <w:rsid w:val="003B6F66"/>
    <w:rsid w:val="003C11A9"/>
    <w:rsid w:val="003C1A70"/>
    <w:rsid w:val="003C23AB"/>
    <w:rsid w:val="003C4F3F"/>
    <w:rsid w:val="003C5D64"/>
    <w:rsid w:val="003D1517"/>
    <w:rsid w:val="003D176E"/>
    <w:rsid w:val="003D1B5C"/>
    <w:rsid w:val="003D2194"/>
    <w:rsid w:val="003D423A"/>
    <w:rsid w:val="003D45F7"/>
    <w:rsid w:val="003D7E34"/>
    <w:rsid w:val="003E0498"/>
    <w:rsid w:val="003E138B"/>
    <w:rsid w:val="003E1DBD"/>
    <w:rsid w:val="003E248B"/>
    <w:rsid w:val="003E5743"/>
    <w:rsid w:val="003E68E6"/>
    <w:rsid w:val="003F0AB7"/>
    <w:rsid w:val="003F0C80"/>
    <w:rsid w:val="003F1D44"/>
    <w:rsid w:val="003F2CAD"/>
    <w:rsid w:val="003F3B98"/>
    <w:rsid w:val="003F4D36"/>
    <w:rsid w:val="003F7D8F"/>
    <w:rsid w:val="004010EA"/>
    <w:rsid w:val="00402C43"/>
    <w:rsid w:val="004041D2"/>
    <w:rsid w:val="004067B3"/>
    <w:rsid w:val="004075AC"/>
    <w:rsid w:val="00407617"/>
    <w:rsid w:val="0040789B"/>
    <w:rsid w:val="00407DBE"/>
    <w:rsid w:val="00413EA8"/>
    <w:rsid w:val="004151D1"/>
    <w:rsid w:val="00415D49"/>
    <w:rsid w:val="00426967"/>
    <w:rsid w:val="00426EB5"/>
    <w:rsid w:val="00434A0B"/>
    <w:rsid w:val="00436AA6"/>
    <w:rsid w:val="004519D4"/>
    <w:rsid w:val="00452AAE"/>
    <w:rsid w:val="00452DE2"/>
    <w:rsid w:val="004542CA"/>
    <w:rsid w:val="00457B93"/>
    <w:rsid w:val="00465A96"/>
    <w:rsid w:val="00465F2F"/>
    <w:rsid w:val="00466767"/>
    <w:rsid w:val="00466BE6"/>
    <w:rsid w:val="0046702B"/>
    <w:rsid w:val="00467C63"/>
    <w:rsid w:val="00467C72"/>
    <w:rsid w:val="00497A82"/>
    <w:rsid w:val="004A374E"/>
    <w:rsid w:val="004A560E"/>
    <w:rsid w:val="004A74A9"/>
    <w:rsid w:val="004B119B"/>
    <w:rsid w:val="004B3B3E"/>
    <w:rsid w:val="004B4F61"/>
    <w:rsid w:val="004C67DD"/>
    <w:rsid w:val="004D072F"/>
    <w:rsid w:val="004D3DDF"/>
    <w:rsid w:val="004D3E24"/>
    <w:rsid w:val="004D6551"/>
    <w:rsid w:val="004D7C06"/>
    <w:rsid w:val="004E0FD7"/>
    <w:rsid w:val="004E48EC"/>
    <w:rsid w:val="004E6A22"/>
    <w:rsid w:val="004E6D06"/>
    <w:rsid w:val="004E74A9"/>
    <w:rsid w:val="004F0272"/>
    <w:rsid w:val="004F02B7"/>
    <w:rsid w:val="004F5544"/>
    <w:rsid w:val="004F5BE5"/>
    <w:rsid w:val="00500591"/>
    <w:rsid w:val="00502957"/>
    <w:rsid w:val="00503841"/>
    <w:rsid w:val="0050449B"/>
    <w:rsid w:val="00512DD8"/>
    <w:rsid w:val="00516BA3"/>
    <w:rsid w:val="0052613B"/>
    <w:rsid w:val="005318E6"/>
    <w:rsid w:val="0053243D"/>
    <w:rsid w:val="00533702"/>
    <w:rsid w:val="00543E1C"/>
    <w:rsid w:val="005455C7"/>
    <w:rsid w:val="005468B6"/>
    <w:rsid w:val="005470F1"/>
    <w:rsid w:val="005511D1"/>
    <w:rsid w:val="00551681"/>
    <w:rsid w:val="0056484F"/>
    <w:rsid w:val="0056678D"/>
    <w:rsid w:val="005746EB"/>
    <w:rsid w:val="00574D0B"/>
    <w:rsid w:val="00575803"/>
    <w:rsid w:val="00577597"/>
    <w:rsid w:val="005808C8"/>
    <w:rsid w:val="005816A0"/>
    <w:rsid w:val="00584E4C"/>
    <w:rsid w:val="005860E9"/>
    <w:rsid w:val="00591FD7"/>
    <w:rsid w:val="005943EF"/>
    <w:rsid w:val="00595B2E"/>
    <w:rsid w:val="00596662"/>
    <w:rsid w:val="005969ED"/>
    <w:rsid w:val="00597D2B"/>
    <w:rsid w:val="00597F9D"/>
    <w:rsid w:val="005A0323"/>
    <w:rsid w:val="005A0F95"/>
    <w:rsid w:val="005A63D5"/>
    <w:rsid w:val="005A7BF6"/>
    <w:rsid w:val="005B1229"/>
    <w:rsid w:val="005B1AF4"/>
    <w:rsid w:val="005B258C"/>
    <w:rsid w:val="005B3661"/>
    <w:rsid w:val="005C4175"/>
    <w:rsid w:val="005C737F"/>
    <w:rsid w:val="005C7F72"/>
    <w:rsid w:val="005D0200"/>
    <w:rsid w:val="005D2030"/>
    <w:rsid w:val="005D45E4"/>
    <w:rsid w:val="005D499A"/>
    <w:rsid w:val="005D4D1C"/>
    <w:rsid w:val="005E0007"/>
    <w:rsid w:val="005E05D0"/>
    <w:rsid w:val="005E6B05"/>
    <w:rsid w:val="005F0152"/>
    <w:rsid w:val="005F3229"/>
    <w:rsid w:val="005F6FED"/>
    <w:rsid w:val="006005AC"/>
    <w:rsid w:val="00603836"/>
    <w:rsid w:val="00605148"/>
    <w:rsid w:val="006102A7"/>
    <w:rsid w:val="0061487C"/>
    <w:rsid w:val="006164CF"/>
    <w:rsid w:val="00621518"/>
    <w:rsid w:val="00623865"/>
    <w:rsid w:val="0062467D"/>
    <w:rsid w:val="00627737"/>
    <w:rsid w:val="006327D3"/>
    <w:rsid w:val="00633B93"/>
    <w:rsid w:val="00636A13"/>
    <w:rsid w:val="00637BAF"/>
    <w:rsid w:val="00641D31"/>
    <w:rsid w:val="00642AD7"/>
    <w:rsid w:val="00643524"/>
    <w:rsid w:val="00643DE7"/>
    <w:rsid w:val="00645702"/>
    <w:rsid w:val="00646BE1"/>
    <w:rsid w:val="00647AC3"/>
    <w:rsid w:val="00650175"/>
    <w:rsid w:val="0065044A"/>
    <w:rsid w:val="00651C49"/>
    <w:rsid w:val="00652059"/>
    <w:rsid w:val="00656948"/>
    <w:rsid w:val="006570D7"/>
    <w:rsid w:val="006572B3"/>
    <w:rsid w:val="006576B8"/>
    <w:rsid w:val="00661058"/>
    <w:rsid w:val="00662513"/>
    <w:rsid w:val="00662AC0"/>
    <w:rsid w:val="00665B61"/>
    <w:rsid w:val="00667B4D"/>
    <w:rsid w:val="00682166"/>
    <w:rsid w:val="00685CF6"/>
    <w:rsid w:val="00685E0A"/>
    <w:rsid w:val="00687015"/>
    <w:rsid w:val="006872F4"/>
    <w:rsid w:val="00687F0C"/>
    <w:rsid w:val="006906F3"/>
    <w:rsid w:val="00690B3F"/>
    <w:rsid w:val="00690C38"/>
    <w:rsid w:val="0069298F"/>
    <w:rsid w:val="00693F48"/>
    <w:rsid w:val="00695053"/>
    <w:rsid w:val="00695AF6"/>
    <w:rsid w:val="00696129"/>
    <w:rsid w:val="00697A8C"/>
    <w:rsid w:val="006B142C"/>
    <w:rsid w:val="006B1FB9"/>
    <w:rsid w:val="006C0440"/>
    <w:rsid w:val="006C07D2"/>
    <w:rsid w:val="006C0B1C"/>
    <w:rsid w:val="006C21F5"/>
    <w:rsid w:val="006C7F7A"/>
    <w:rsid w:val="006D26A2"/>
    <w:rsid w:val="006D3647"/>
    <w:rsid w:val="006D4D79"/>
    <w:rsid w:val="006D660D"/>
    <w:rsid w:val="006E5C1C"/>
    <w:rsid w:val="006E6601"/>
    <w:rsid w:val="006F00C2"/>
    <w:rsid w:val="006F1058"/>
    <w:rsid w:val="006F24C9"/>
    <w:rsid w:val="006F4C9E"/>
    <w:rsid w:val="006F6CD9"/>
    <w:rsid w:val="00710243"/>
    <w:rsid w:val="00710B17"/>
    <w:rsid w:val="00712A60"/>
    <w:rsid w:val="00712A87"/>
    <w:rsid w:val="0071372C"/>
    <w:rsid w:val="0071548B"/>
    <w:rsid w:val="00726DD4"/>
    <w:rsid w:val="007324C7"/>
    <w:rsid w:val="00733531"/>
    <w:rsid w:val="007335F9"/>
    <w:rsid w:val="00736222"/>
    <w:rsid w:val="00745088"/>
    <w:rsid w:val="00745C0D"/>
    <w:rsid w:val="0074612A"/>
    <w:rsid w:val="00747D1E"/>
    <w:rsid w:val="007539C3"/>
    <w:rsid w:val="00755007"/>
    <w:rsid w:val="007627EE"/>
    <w:rsid w:val="00770CAC"/>
    <w:rsid w:val="00771321"/>
    <w:rsid w:val="00774CEF"/>
    <w:rsid w:val="0077632F"/>
    <w:rsid w:val="00777598"/>
    <w:rsid w:val="00781795"/>
    <w:rsid w:val="00793D3B"/>
    <w:rsid w:val="00794E97"/>
    <w:rsid w:val="00797AE9"/>
    <w:rsid w:val="007A3FD3"/>
    <w:rsid w:val="007A4567"/>
    <w:rsid w:val="007A748D"/>
    <w:rsid w:val="007C0709"/>
    <w:rsid w:val="007C43F7"/>
    <w:rsid w:val="007D13CC"/>
    <w:rsid w:val="007D1AC1"/>
    <w:rsid w:val="007D6101"/>
    <w:rsid w:val="007D6160"/>
    <w:rsid w:val="007D6E40"/>
    <w:rsid w:val="007E042E"/>
    <w:rsid w:val="007E0EB3"/>
    <w:rsid w:val="007E1C73"/>
    <w:rsid w:val="007E421F"/>
    <w:rsid w:val="007E5A9B"/>
    <w:rsid w:val="007E7B66"/>
    <w:rsid w:val="007F1935"/>
    <w:rsid w:val="007F4017"/>
    <w:rsid w:val="007F5931"/>
    <w:rsid w:val="00800ADB"/>
    <w:rsid w:val="0080231C"/>
    <w:rsid w:val="0080588A"/>
    <w:rsid w:val="00805BB0"/>
    <w:rsid w:val="0081102C"/>
    <w:rsid w:val="00813323"/>
    <w:rsid w:val="0081687B"/>
    <w:rsid w:val="00821BEF"/>
    <w:rsid w:val="008331B2"/>
    <w:rsid w:val="00833340"/>
    <w:rsid w:val="00846BE6"/>
    <w:rsid w:val="00851801"/>
    <w:rsid w:val="008538D2"/>
    <w:rsid w:val="00860E3A"/>
    <w:rsid w:val="00864F3B"/>
    <w:rsid w:val="008650B1"/>
    <w:rsid w:val="00870552"/>
    <w:rsid w:val="008732E1"/>
    <w:rsid w:val="00874799"/>
    <w:rsid w:val="008754CF"/>
    <w:rsid w:val="00880161"/>
    <w:rsid w:val="008805CF"/>
    <w:rsid w:val="00887684"/>
    <w:rsid w:val="00892F57"/>
    <w:rsid w:val="00894F3E"/>
    <w:rsid w:val="00896BB9"/>
    <w:rsid w:val="008A30A9"/>
    <w:rsid w:val="008A54A7"/>
    <w:rsid w:val="008A5838"/>
    <w:rsid w:val="008B14FC"/>
    <w:rsid w:val="008B66D5"/>
    <w:rsid w:val="008C0A54"/>
    <w:rsid w:val="008C2171"/>
    <w:rsid w:val="008C4DD5"/>
    <w:rsid w:val="008C64D7"/>
    <w:rsid w:val="008C6BA4"/>
    <w:rsid w:val="008D5C5B"/>
    <w:rsid w:val="008D69FE"/>
    <w:rsid w:val="008D7BCA"/>
    <w:rsid w:val="008E2B0A"/>
    <w:rsid w:val="008E3D2B"/>
    <w:rsid w:val="008E7663"/>
    <w:rsid w:val="008F1847"/>
    <w:rsid w:val="008F6D21"/>
    <w:rsid w:val="009015AC"/>
    <w:rsid w:val="00903A12"/>
    <w:rsid w:val="00905D1C"/>
    <w:rsid w:val="009074EF"/>
    <w:rsid w:val="00910F71"/>
    <w:rsid w:val="009146A8"/>
    <w:rsid w:val="00914FC9"/>
    <w:rsid w:val="00916A2D"/>
    <w:rsid w:val="00924EE9"/>
    <w:rsid w:val="00925848"/>
    <w:rsid w:val="00926315"/>
    <w:rsid w:val="00927E2F"/>
    <w:rsid w:val="00927EE8"/>
    <w:rsid w:val="009334D8"/>
    <w:rsid w:val="009342AF"/>
    <w:rsid w:val="009349CA"/>
    <w:rsid w:val="0094127C"/>
    <w:rsid w:val="00941490"/>
    <w:rsid w:val="00941FC6"/>
    <w:rsid w:val="0094460A"/>
    <w:rsid w:val="00946D3F"/>
    <w:rsid w:val="009472B9"/>
    <w:rsid w:val="00950C96"/>
    <w:rsid w:val="009550B9"/>
    <w:rsid w:val="00956C94"/>
    <w:rsid w:val="0096630F"/>
    <w:rsid w:val="00966B25"/>
    <w:rsid w:val="00980C64"/>
    <w:rsid w:val="00987DDF"/>
    <w:rsid w:val="00990000"/>
    <w:rsid w:val="0099562A"/>
    <w:rsid w:val="009A0C60"/>
    <w:rsid w:val="009A1C51"/>
    <w:rsid w:val="009A3174"/>
    <w:rsid w:val="009A4E7F"/>
    <w:rsid w:val="009A4F20"/>
    <w:rsid w:val="009B1281"/>
    <w:rsid w:val="009B2F63"/>
    <w:rsid w:val="009B5856"/>
    <w:rsid w:val="009C2B76"/>
    <w:rsid w:val="009C49AD"/>
    <w:rsid w:val="009C51AE"/>
    <w:rsid w:val="009C51DD"/>
    <w:rsid w:val="009C63DE"/>
    <w:rsid w:val="009C69A0"/>
    <w:rsid w:val="009C7600"/>
    <w:rsid w:val="009D035D"/>
    <w:rsid w:val="009E0E8A"/>
    <w:rsid w:val="009E7C81"/>
    <w:rsid w:val="009F0957"/>
    <w:rsid w:val="009F0D82"/>
    <w:rsid w:val="009F7998"/>
    <w:rsid w:val="00A00B4A"/>
    <w:rsid w:val="00A01013"/>
    <w:rsid w:val="00A16603"/>
    <w:rsid w:val="00A16883"/>
    <w:rsid w:val="00A22AA0"/>
    <w:rsid w:val="00A25AD7"/>
    <w:rsid w:val="00A260E2"/>
    <w:rsid w:val="00A320AF"/>
    <w:rsid w:val="00A34902"/>
    <w:rsid w:val="00A34BE4"/>
    <w:rsid w:val="00A36501"/>
    <w:rsid w:val="00A40A4F"/>
    <w:rsid w:val="00A47E8E"/>
    <w:rsid w:val="00A512CF"/>
    <w:rsid w:val="00A52EDD"/>
    <w:rsid w:val="00A5317D"/>
    <w:rsid w:val="00A542B4"/>
    <w:rsid w:val="00A57656"/>
    <w:rsid w:val="00A57B17"/>
    <w:rsid w:val="00A61000"/>
    <w:rsid w:val="00A62FCF"/>
    <w:rsid w:val="00A63040"/>
    <w:rsid w:val="00A64096"/>
    <w:rsid w:val="00A647C7"/>
    <w:rsid w:val="00A64833"/>
    <w:rsid w:val="00A6555B"/>
    <w:rsid w:val="00A67E79"/>
    <w:rsid w:val="00A72BA4"/>
    <w:rsid w:val="00A73622"/>
    <w:rsid w:val="00A75FB5"/>
    <w:rsid w:val="00A80145"/>
    <w:rsid w:val="00A807A0"/>
    <w:rsid w:val="00A83A4B"/>
    <w:rsid w:val="00A83C61"/>
    <w:rsid w:val="00A84B09"/>
    <w:rsid w:val="00A8635A"/>
    <w:rsid w:val="00A90D54"/>
    <w:rsid w:val="00A9217C"/>
    <w:rsid w:val="00A92C13"/>
    <w:rsid w:val="00A95147"/>
    <w:rsid w:val="00AA0330"/>
    <w:rsid w:val="00AA27C2"/>
    <w:rsid w:val="00AB400D"/>
    <w:rsid w:val="00AB5544"/>
    <w:rsid w:val="00AB5EB2"/>
    <w:rsid w:val="00AB6D93"/>
    <w:rsid w:val="00AC0317"/>
    <w:rsid w:val="00AC158F"/>
    <w:rsid w:val="00AC22A1"/>
    <w:rsid w:val="00AC4DE5"/>
    <w:rsid w:val="00AC6D8A"/>
    <w:rsid w:val="00AD1F4E"/>
    <w:rsid w:val="00AD2647"/>
    <w:rsid w:val="00AD74DC"/>
    <w:rsid w:val="00AE4B6A"/>
    <w:rsid w:val="00AE5EDE"/>
    <w:rsid w:val="00AF23A7"/>
    <w:rsid w:val="00B043C5"/>
    <w:rsid w:val="00B124FE"/>
    <w:rsid w:val="00B14AF9"/>
    <w:rsid w:val="00B15919"/>
    <w:rsid w:val="00B15B8D"/>
    <w:rsid w:val="00B165E5"/>
    <w:rsid w:val="00B20D89"/>
    <w:rsid w:val="00B21837"/>
    <w:rsid w:val="00B22366"/>
    <w:rsid w:val="00B22FF1"/>
    <w:rsid w:val="00B23BBF"/>
    <w:rsid w:val="00B241F2"/>
    <w:rsid w:val="00B276CE"/>
    <w:rsid w:val="00B27C28"/>
    <w:rsid w:val="00B33587"/>
    <w:rsid w:val="00B37B89"/>
    <w:rsid w:val="00B37BBB"/>
    <w:rsid w:val="00B434ED"/>
    <w:rsid w:val="00B450F4"/>
    <w:rsid w:val="00B45E63"/>
    <w:rsid w:val="00B513D9"/>
    <w:rsid w:val="00B5184A"/>
    <w:rsid w:val="00B54DE4"/>
    <w:rsid w:val="00B61AA4"/>
    <w:rsid w:val="00B66337"/>
    <w:rsid w:val="00B70813"/>
    <w:rsid w:val="00B81F42"/>
    <w:rsid w:val="00B84682"/>
    <w:rsid w:val="00B86812"/>
    <w:rsid w:val="00B90F6D"/>
    <w:rsid w:val="00B9645E"/>
    <w:rsid w:val="00BA4E80"/>
    <w:rsid w:val="00BA53D7"/>
    <w:rsid w:val="00BA559E"/>
    <w:rsid w:val="00BB0BCD"/>
    <w:rsid w:val="00BB6688"/>
    <w:rsid w:val="00BB69DD"/>
    <w:rsid w:val="00BC0D43"/>
    <w:rsid w:val="00BC32E4"/>
    <w:rsid w:val="00BC715A"/>
    <w:rsid w:val="00BD1C19"/>
    <w:rsid w:val="00BD4774"/>
    <w:rsid w:val="00BD4A42"/>
    <w:rsid w:val="00BD6231"/>
    <w:rsid w:val="00BE1295"/>
    <w:rsid w:val="00BE1F78"/>
    <w:rsid w:val="00BE386F"/>
    <w:rsid w:val="00BE6C90"/>
    <w:rsid w:val="00BE7B75"/>
    <w:rsid w:val="00BE7DE6"/>
    <w:rsid w:val="00BF6807"/>
    <w:rsid w:val="00BF79A6"/>
    <w:rsid w:val="00C0016A"/>
    <w:rsid w:val="00C0108F"/>
    <w:rsid w:val="00C026B4"/>
    <w:rsid w:val="00C06F8B"/>
    <w:rsid w:val="00C07728"/>
    <w:rsid w:val="00C10F98"/>
    <w:rsid w:val="00C12525"/>
    <w:rsid w:val="00C131B6"/>
    <w:rsid w:val="00C200A0"/>
    <w:rsid w:val="00C20112"/>
    <w:rsid w:val="00C21BC5"/>
    <w:rsid w:val="00C24B72"/>
    <w:rsid w:val="00C26AB1"/>
    <w:rsid w:val="00C27E7C"/>
    <w:rsid w:val="00C35189"/>
    <w:rsid w:val="00C3545C"/>
    <w:rsid w:val="00C4052D"/>
    <w:rsid w:val="00C444C8"/>
    <w:rsid w:val="00C53E8F"/>
    <w:rsid w:val="00C54217"/>
    <w:rsid w:val="00C560D6"/>
    <w:rsid w:val="00C56864"/>
    <w:rsid w:val="00C572AC"/>
    <w:rsid w:val="00C62F84"/>
    <w:rsid w:val="00C65911"/>
    <w:rsid w:val="00C65C2A"/>
    <w:rsid w:val="00C71C27"/>
    <w:rsid w:val="00C725F5"/>
    <w:rsid w:val="00C7393F"/>
    <w:rsid w:val="00C742AF"/>
    <w:rsid w:val="00C7713D"/>
    <w:rsid w:val="00C773C4"/>
    <w:rsid w:val="00C77E50"/>
    <w:rsid w:val="00C807FE"/>
    <w:rsid w:val="00C833CE"/>
    <w:rsid w:val="00C85434"/>
    <w:rsid w:val="00C87722"/>
    <w:rsid w:val="00C94CD6"/>
    <w:rsid w:val="00C973CF"/>
    <w:rsid w:val="00C978AA"/>
    <w:rsid w:val="00CA1532"/>
    <w:rsid w:val="00CA3D74"/>
    <w:rsid w:val="00CA6B06"/>
    <w:rsid w:val="00CA73EA"/>
    <w:rsid w:val="00CB250B"/>
    <w:rsid w:val="00CB2673"/>
    <w:rsid w:val="00CC1232"/>
    <w:rsid w:val="00CC186B"/>
    <w:rsid w:val="00CC344F"/>
    <w:rsid w:val="00CC37DE"/>
    <w:rsid w:val="00CC53F1"/>
    <w:rsid w:val="00CD2D38"/>
    <w:rsid w:val="00CD4D80"/>
    <w:rsid w:val="00CD6E55"/>
    <w:rsid w:val="00CD74B5"/>
    <w:rsid w:val="00CE325D"/>
    <w:rsid w:val="00CE7C63"/>
    <w:rsid w:val="00CF434A"/>
    <w:rsid w:val="00CF576C"/>
    <w:rsid w:val="00CF5B9F"/>
    <w:rsid w:val="00CF7E39"/>
    <w:rsid w:val="00D03049"/>
    <w:rsid w:val="00D04C27"/>
    <w:rsid w:val="00D07A79"/>
    <w:rsid w:val="00D14453"/>
    <w:rsid w:val="00D14C53"/>
    <w:rsid w:val="00D15B9A"/>
    <w:rsid w:val="00D16862"/>
    <w:rsid w:val="00D20879"/>
    <w:rsid w:val="00D22840"/>
    <w:rsid w:val="00D22952"/>
    <w:rsid w:val="00D27573"/>
    <w:rsid w:val="00D30C3D"/>
    <w:rsid w:val="00D3336C"/>
    <w:rsid w:val="00D3479F"/>
    <w:rsid w:val="00D35B70"/>
    <w:rsid w:val="00D457ED"/>
    <w:rsid w:val="00D55821"/>
    <w:rsid w:val="00D5644E"/>
    <w:rsid w:val="00D614D3"/>
    <w:rsid w:val="00D658B2"/>
    <w:rsid w:val="00D65A4C"/>
    <w:rsid w:val="00D666BF"/>
    <w:rsid w:val="00D74B4C"/>
    <w:rsid w:val="00D7540B"/>
    <w:rsid w:val="00D7725F"/>
    <w:rsid w:val="00D81778"/>
    <w:rsid w:val="00D8424C"/>
    <w:rsid w:val="00D84E0D"/>
    <w:rsid w:val="00D862F5"/>
    <w:rsid w:val="00D87D2D"/>
    <w:rsid w:val="00D904E9"/>
    <w:rsid w:val="00D91F13"/>
    <w:rsid w:val="00D9600C"/>
    <w:rsid w:val="00DB007C"/>
    <w:rsid w:val="00DB1C0F"/>
    <w:rsid w:val="00DB2BCC"/>
    <w:rsid w:val="00DB2D7B"/>
    <w:rsid w:val="00DB66C6"/>
    <w:rsid w:val="00DB7B23"/>
    <w:rsid w:val="00DC079F"/>
    <w:rsid w:val="00DC21C0"/>
    <w:rsid w:val="00DC300E"/>
    <w:rsid w:val="00DC7BF3"/>
    <w:rsid w:val="00DD156F"/>
    <w:rsid w:val="00DD4238"/>
    <w:rsid w:val="00DD7AC7"/>
    <w:rsid w:val="00DE31C5"/>
    <w:rsid w:val="00DE3591"/>
    <w:rsid w:val="00DE57F4"/>
    <w:rsid w:val="00DE64F3"/>
    <w:rsid w:val="00DE6B68"/>
    <w:rsid w:val="00DE7BD4"/>
    <w:rsid w:val="00DF1419"/>
    <w:rsid w:val="00DF1815"/>
    <w:rsid w:val="00DF2038"/>
    <w:rsid w:val="00DF2AC5"/>
    <w:rsid w:val="00DF563F"/>
    <w:rsid w:val="00E0000D"/>
    <w:rsid w:val="00E00341"/>
    <w:rsid w:val="00E0241C"/>
    <w:rsid w:val="00E028B0"/>
    <w:rsid w:val="00E02BFF"/>
    <w:rsid w:val="00E03877"/>
    <w:rsid w:val="00E04A0E"/>
    <w:rsid w:val="00E077A5"/>
    <w:rsid w:val="00E101A9"/>
    <w:rsid w:val="00E122B8"/>
    <w:rsid w:val="00E12F05"/>
    <w:rsid w:val="00E13154"/>
    <w:rsid w:val="00E13845"/>
    <w:rsid w:val="00E14D11"/>
    <w:rsid w:val="00E20FD3"/>
    <w:rsid w:val="00E23DDD"/>
    <w:rsid w:val="00E27B1C"/>
    <w:rsid w:val="00E34C5D"/>
    <w:rsid w:val="00E36D54"/>
    <w:rsid w:val="00E40CFA"/>
    <w:rsid w:val="00E50876"/>
    <w:rsid w:val="00E53B1C"/>
    <w:rsid w:val="00E5516C"/>
    <w:rsid w:val="00E704D7"/>
    <w:rsid w:val="00E70D4D"/>
    <w:rsid w:val="00E724C6"/>
    <w:rsid w:val="00E76D68"/>
    <w:rsid w:val="00E7731A"/>
    <w:rsid w:val="00E8074C"/>
    <w:rsid w:val="00E80798"/>
    <w:rsid w:val="00E828C7"/>
    <w:rsid w:val="00E84A9F"/>
    <w:rsid w:val="00E904C7"/>
    <w:rsid w:val="00E93734"/>
    <w:rsid w:val="00E96938"/>
    <w:rsid w:val="00EA5E03"/>
    <w:rsid w:val="00EA7163"/>
    <w:rsid w:val="00EB1F0A"/>
    <w:rsid w:val="00EB603E"/>
    <w:rsid w:val="00EB6762"/>
    <w:rsid w:val="00EC14F5"/>
    <w:rsid w:val="00EC1F32"/>
    <w:rsid w:val="00EC36E0"/>
    <w:rsid w:val="00EC6E27"/>
    <w:rsid w:val="00EC7824"/>
    <w:rsid w:val="00ED01C2"/>
    <w:rsid w:val="00ED6CA0"/>
    <w:rsid w:val="00EE10FB"/>
    <w:rsid w:val="00EE285E"/>
    <w:rsid w:val="00EE4673"/>
    <w:rsid w:val="00EE5001"/>
    <w:rsid w:val="00EF26A2"/>
    <w:rsid w:val="00EF3153"/>
    <w:rsid w:val="00EF341B"/>
    <w:rsid w:val="00EF3720"/>
    <w:rsid w:val="00EF540A"/>
    <w:rsid w:val="00F00C28"/>
    <w:rsid w:val="00F01419"/>
    <w:rsid w:val="00F10E34"/>
    <w:rsid w:val="00F13952"/>
    <w:rsid w:val="00F13D6B"/>
    <w:rsid w:val="00F1506A"/>
    <w:rsid w:val="00F15C2C"/>
    <w:rsid w:val="00F20655"/>
    <w:rsid w:val="00F20B75"/>
    <w:rsid w:val="00F24A26"/>
    <w:rsid w:val="00F2706C"/>
    <w:rsid w:val="00F33C4A"/>
    <w:rsid w:val="00F41194"/>
    <w:rsid w:val="00F43099"/>
    <w:rsid w:val="00F430AD"/>
    <w:rsid w:val="00F453DF"/>
    <w:rsid w:val="00F47005"/>
    <w:rsid w:val="00F502E2"/>
    <w:rsid w:val="00F50C96"/>
    <w:rsid w:val="00F5102F"/>
    <w:rsid w:val="00F52E32"/>
    <w:rsid w:val="00F55E4A"/>
    <w:rsid w:val="00F568B0"/>
    <w:rsid w:val="00F6213C"/>
    <w:rsid w:val="00F6644B"/>
    <w:rsid w:val="00F72011"/>
    <w:rsid w:val="00F7336C"/>
    <w:rsid w:val="00F75F57"/>
    <w:rsid w:val="00F7664D"/>
    <w:rsid w:val="00F77AD4"/>
    <w:rsid w:val="00F801FB"/>
    <w:rsid w:val="00F802CF"/>
    <w:rsid w:val="00F8152D"/>
    <w:rsid w:val="00F84F93"/>
    <w:rsid w:val="00F84F99"/>
    <w:rsid w:val="00F85272"/>
    <w:rsid w:val="00F90374"/>
    <w:rsid w:val="00F938FD"/>
    <w:rsid w:val="00F94E2F"/>
    <w:rsid w:val="00F95A09"/>
    <w:rsid w:val="00FA1368"/>
    <w:rsid w:val="00FA4162"/>
    <w:rsid w:val="00FB0B34"/>
    <w:rsid w:val="00FB14EE"/>
    <w:rsid w:val="00FB26F4"/>
    <w:rsid w:val="00FB2F4A"/>
    <w:rsid w:val="00FB46FE"/>
    <w:rsid w:val="00FB64FD"/>
    <w:rsid w:val="00FC0935"/>
    <w:rsid w:val="00FC5E8B"/>
    <w:rsid w:val="00FC7B14"/>
    <w:rsid w:val="00FD27EE"/>
    <w:rsid w:val="00FD60E2"/>
    <w:rsid w:val="00FE0927"/>
    <w:rsid w:val="00FE47BB"/>
    <w:rsid w:val="00FE4F2A"/>
    <w:rsid w:val="00FE533A"/>
    <w:rsid w:val="00FE7A2A"/>
    <w:rsid w:val="00FE7EBD"/>
    <w:rsid w:val="00FF116C"/>
    <w:rsid w:val="00FF3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BFCDA"/>
  <w15:chartTrackingRefBased/>
  <w15:docId w15:val="{8022F3EC-B465-40C3-9BA6-2377B5AE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801FB"/>
    <w:pPr>
      <w:spacing w:line="360" w:lineRule="auto"/>
    </w:pPr>
    <w:rPr>
      <w:rFonts w:ascii="Calibri" w:hAnsi="Calibri"/>
    </w:rPr>
  </w:style>
  <w:style w:type="paragraph" w:styleId="Heading1">
    <w:name w:val="heading 1"/>
    <w:basedOn w:val="Normal"/>
    <w:next w:val="Normal"/>
    <w:link w:val="Heading1Char"/>
    <w:uiPriority w:val="9"/>
    <w:qFormat/>
    <w:rsid w:val="00F801FB"/>
    <w:pPr>
      <w:outlineLvl w:val="0"/>
    </w:pPr>
    <w:rPr>
      <w:b/>
      <w:color w:val="99CCFF"/>
      <w:sz w:val="24"/>
      <w:lang w:val="lt-LT"/>
    </w:rPr>
  </w:style>
  <w:style w:type="paragraph" w:styleId="Heading2">
    <w:name w:val="heading 2"/>
    <w:basedOn w:val="Normal"/>
    <w:next w:val="Normal"/>
    <w:link w:val="Heading2Char"/>
    <w:uiPriority w:val="9"/>
    <w:unhideWhenUsed/>
    <w:pPr>
      <w:keepNext/>
      <w:keepLines/>
      <w:numPr>
        <w:numId w:val="4"/>
      </w:numPr>
      <w:spacing w:before="360" w:after="120" w:line="240" w:lineRule="auto"/>
      <w:outlineLvl w:val="1"/>
    </w:pPr>
    <w:rPr>
      <w:b/>
      <w:b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E5EDE"/>
    <w:pPr>
      <w:pBdr>
        <w:left w:val="double" w:sz="18" w:space="4" w:color="1F4E79" w:themeColor="accent1" w:themeShade="80"/>
      </w:pBdr>
      <w:spacing w:after="0" w:line="420" w:lineRule="exact"/>
    </w:pPr>
    <w:rPr>
      <w:rFonts w:eastAsiaTheme="majorEastAsia" w:cstheme="majorBidi"/>
      <w:b/>
      <w:caps/>
      <w:color w:val="1F4E79" w:themeColor="accent1" w:themeShade="80"/>
      <w:kern w:val="28"/>
      <w:sz w:val="38"/>
    </w:rPr>
  </w:style>
  <w:style w:type="character" w:customStyle="1" w:styleId="TitleChar">
    <w:name w:val="Title Char"/>
    <w:basedOn w:val="DefaultParagraphFont"/>
    <w:link w:val="Title"/>
    <w:uiPriority w:val="10"/>
    <w:rsid w:val="00AE5EDE"/>
    <w:rPr>
      <w:rFonts w:ascii="Calibri" w:eastAsiaTheme="majorEastAsia" w:hAnsi="Calibri" w:cstheme="majorBidi"/>
      <w:b/>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SubtitleChar">
    <w:name w:val="Subtitle Char"/>
    <w:basedOn w:val="DefaultParagraphFont"/>
    <w:link w:val="Subtitle"/>
    <w:uiPriority w:val="11"/>
    <w:rPr>
      <w:b/>
      <w:bCs/>
      <w:color w:val="5B9BD5" w:themeColor="accent1"/>
      <w:sz w:val="24"/>
    </w:rPr>
  </w:style>
  <w:style w:type="character" w:customStyle="1" w:styleId="Heading1Char">
    <w:name w:val="Heading 1 Char"/>
    <w:basedOn w:val="DefaultParagraphFont"/>
    <w:link w:val="Heading1"/>
    <w:uiPriority w:val="9"/>
    <w:rsid w:val="00F801FB"/>
    <w:rPr>
      <w:rFonts w:ascii="Calibri" w:hAnsi="Calibri"/>
      <w:b/>
      <w:color w:val="99CCFF"/>
      <w:sz w:val="24"/>
      <w:lang w:val="lt-LT"/>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pPr>
      <w:spacing w:before="140" w:after="0" w:line="240" w:lineRule="auto"/>
    </w:pPr>
    <w:rPr>
      <w:i/>
      <w:iCs/>
      <w:sz w:val="14"/>
    </w:rPr>
  </w:style>
  <w:style w:type="character" w:customStyle="1" w:styleId="FootnoteTextChar">
    <w:name w:val="Footnote Text Char"/>
    <w:basedOn w:val="DefaultParagraphFont"/>
    <w:link w:val="FootnoteText"/>
    <w:uiPriority w:val="12"/>
    <w:rPr>
      <w:i/>
      <w:iCs/>
      <w:sz w:val="14"/>
    </w:rPr>
  </w:style>
  <w:style w:type="paragraph" w:styleId="NormalWeb">
    <w:name w:val="Normal (Web)"/>
    <w:basedOn w:val="Normal"/>
    <w:uiPriority w:val="99"/>
    <w:semiHidden/>
    <w:unhideWhenUsed/>
    <w:rsid w:val="00AB400D"/>
    <w:pPr>
      <w:spacing w:before="100" w:beforeAutospacing="1" w:after="100" w:afterAutospacing="1" w:line="240" w:lineRule="auto"/>
    </w:pPr>
    <w:rPr>
      <w:rFonts w:ascii="Times New Roman" w:eastAsiaTheme="minorEastAsia" w:hAnsi="Times New Roman" w:cs="Times New Roman"/>
      <w:color w:val="auto"/>
      <w:sz w:val="24"/>
      <w:szCs w:val="24"/>
      <w:lang w:val="lt-LT"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
    <w:basedOn w:val="Normal"/>
    <w:link w:val="ListParagraphChar"/>
    <w:uiPriority w:val="34"/>
    <w:qFormat/>
    <w:rsid w:val="001D2F60"/>
    <w:pPr>
      <w:spacing w:after="160" w:line="259" w:lineRule="auto"/>
      <w:ind w:left="720"/>
      <w:contextualSpacing/>
      <w:jc w:val="center"/>
    </w:pPr>
    <w:rPr>
      <w:rFonts w:ascii="Times New Roman" w:hAnsi="Times New Roman"/>
      <w:b/>
      <w:color w:val="auto"/>
      <w:sz w:val="22"/>
      <w:szCs w:val="22"/>
      <w:lang w:val="lt-LT"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1D2F60"/>
    <w:rPr>
      <w:rFonts w:ascii="Times New Roman" w:hAnsi="Times New Roman"/>
      <w:b/>
      <w:color w:val="auto"/>
      <w:sz w:val="22"/>
      <w:szCs w:val="22"/>
      <w:lang w:val="lt-LT" w:eastAsia="en-US"/>
    </w:rPr>
  </w:style>
  <w:style w:type="character" w:styleId="CommentReference">
    <w:name w:val="annotation reference"/>
    <w:basedOn w:val="DefaultParagraphFont"/>
    <w:uiPriority w:val="99"/>
    <w:semiHidden/>
    <w:unhideWhenUsed/>
    <w:rsid w:val="00F90374"/>
    <w:rPr>
      <w:sz w:val="16"/>
      <w:szCs w:val="16"/>
    </w:rPr>
  </w:style>
  <w:style w:type="paragraph" w:styleId="CommentText">
    <w:name w:val="annotation text"/>
    <w:basedOn w:val="Normal"/>
    <w:link w:val="CommentTextChar"/>
    <w:uiPriority w:val="99"/>
    <w:unhideWhenUsed/>
    <w:rsid w:val="00F90374"/>
    <w:pPr>
      <w:spacing w:line="240" w:lineRule="auto"/>
    </w:pPr>
    <w:rPr>
      <w:sz w:val="20"/>
    </w:rPr>
  </w:style>
  <w:style w:type="character" w:customStyle="1" w:styleId="CommentTextChar">
    <w:name w:val="Comment Text Char"/>
    <w:basedOn w:val="DefaultParagraphFont"/>
    <w:link w:val="CommentText"/>
    <w:uiPriority w:val="99"/>
    <w:rsid w:val="00F90374"/>
    <w:rPr>
      <w:rFonts w:ascii="Calibri" w:hAnsi="Calibri"/>
      <w:sz w:val="20"/>
    </w:rPr>
  </w:style>
  <w:style w:type="paragraph" w:styleId="CommentSubject">
    <w:name w:val="annotation subject"/>
    <w:basedOn w:val="CommentText"/>
    <w:next w:val="CommentText"/>
    <w:link w:val="CommentSubjectChar"/>
    <w:uiPriority w:val="99"/>
    <w:semiHidden/>
    <w:unhideWhenUsed/>
    <w:rsid w:val="00F90374"/>
    <w:rPr>
      <w:b/>
      <w:bCs/>
    </w:rPr>
  </w:style>
  <w:style w:type="character" w:customStyle="1" w:styleId="CommentSubjectChar">
    <w:name w:val="Comment Subject Char"/>
    <w:basedOn w:val="CommentTextChar"/>
    <w:link w:val="CommentSubject"/>
    <w:uiPriority w:val="99"/>
    <w:semiHidden/>
    <w:rsid w:val="00F90374"/>
    <w:rPr>
      <w:rFonts w:ascii="Calibri" w:hAnsi="Calibri"/>
      <w:b/>
      <w:bCs/>
      <w:sz w:val="20"/>
    </w:rPr>
  </w:style>
  <w:style w:type="paragraph" w:styleId="BalloonText">
    <w:name w:val="Balloon Text"/>
    <w:basedOn w:val="Normal"/>
    <w:link w:val="BalloonTextChar"/>
    <w:uiPriority w:val="99"/>
    <w:semiHidden/>
    <w:unhideWhenUsed/>
    <w:rsid w:val="00F90374"/>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F90374"/>
    <w:rPr>
      <w:rFonts w:ascii="Segoe UI" w:hAnsi="Segoe UI" w:cs="Segoe UI"/>
      <w:szCs w:val="18"/>
    </w:rPr>
  </w:style>
  <w:style w:type="character" w:styleId="FootnoteReference">
    <w:name w:val="footnote reference"/>
    <w:basedOn w:val="DefaultParagraphFont"/>
    <w:uiPriority w:val="99"/>
    <w:semiHidden/>
    <w:unhideWhenUsed/>
    <w:rsid w:val="003B6F66"/>
    <w:rPr>
      <w:vertAlign w:val="superscript"/>
    </w:rPr>
  </w:style>
  <w:style w:type="character" w:styleId="Hyperlink">
    <w:name w:val="Hyperlink"/>
    <w:basedOn w:val="DefaultParagraphFont"/>
    <w:uiPriority w:val="99"/>
    <w:unhideWhenUsed/>
    <w:rsid w:val="006C0B1C"/>
    <w:rPr>
      <w:color w:val="40ACD1" w:themeColor="hyperlink"/>
      <w:u w:val="single"/>
    </w:rPr>
  </w:style>
  <w:style w:type="character" w:styleId="FollowedHyperlink">
    <w:name w:val="FollowedHyperlink"/>
    <w:basedOn w:val="DefaultParagraphFont"/>
    <w:uiPriority w:val="99"/>
    <w:semiHidden/>
    <w:unhideWhenUsed/>
    <w:rsid w:val="00466767"/>
    <w:rPr>
      <w:color w:val="92588D" w:themeColor="followedHyperlink"/>
      <w:u w:val="single"/>
    </w:rPr>
  </w:style>
  <w:style w:type="paragraph" w:styleId="Revision">
    <w:name w:val="Revision"/>
    <w:hidden/>
    <w:uiPriority w:val="99"/>
    <w:semiHidden/>
    <w:rsid w:val="00DD4238"/>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4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aura-va\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403BF-B623-4261-82FA-423106C1CAD3}">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2.xml><?xml version="1.0" encoding="utf-8"?>
<ds:datastoreItem xmlns:ds="http://schemas.openxmlformats.org/officeDocument/2006/customXml" ds:itemID="{C901EABB-C26F-4EB3-BBAD-A85BAF6EB989}">
  <ds:schemaRefs>
    <ds:schemaRef ds:uri="http://schemas.openxmlformats.org/officeDocument/2006/bibliography"/>
  </ds:schemaRefs>
</ds:datastoreItem>
</file>

<file path=customXml/itemProps3.xml><?xml version="1.0" encoding="utf-8"?>
<ds:datastoreItem xmlns:ds="http://schemas.openxmlformats.org/officeDocument/2006/customXml" ds:itemID="{223EEF15-9218-4E09-B8C6-4BD3E9047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564637-EC86-408E-B8B2-EB3EAA49BB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Template>
  <TotalTime>6</TotalTime>
  <Pages>6</Pages>
  <Words>6984</Words>
  <Characters>3981</Characters>
  <Application>Microsoft Office Word</Application>
  <DocSecurity>0</DocSecurity>
  <Lines>33</Lines>
  <Paragraphs>21</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1 priedas_Techninė specifikacija</vt:lpstr>
      <vt:lpstr>1 priedas_Techninė specifikacija</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priedas_Techninė specifikacija</dc:title>
  <dc:creator>MMA</dc:creator>
  <cp:keywords/>
  <cp:lastModifiedBy>Justas Šakočius</cp:lastModifiedBy>
  <cp:revision>4</cp:revision>
  <dcterms:created xsi:type="dcterms:W3CDTF">2026-08-05T11:57:00Z</dcterms:created>
  <dcterms:modified xsi:type="dcterms:W3CDTF">2026-08-05T12:38:00Z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TC029278139991</vt:lpwstr>
  </property>
  <property fmtid="{D5CDD505-2E9C-101B-9397-08002B2CF9AE}" pid="3" name="ContentTypeId">
    <vt:lpwstr>0x010100D76F90AF19434866994CD715ED8FEE4200712820E1B0DE314FBCE77D75ADAD206D</vt:lpwstr>
  </property>
  <property fmtid="{D5CDD505-2E9C-101B-9397-08002B2CF9AE}" pid="4" name="TaxCatchAll">
    <vt:lpwstr/>
  </property>
  <property fmtid="{D5CDD505-2E9C-101B-9397-08002B2CF9AE}" pid="5" name="DmsPermissionsFlags">
    <vt:lpwstr>,SECTRUE,</vt:lpwstr>
  </property>
  <property fmtid="{D5CDD505-2E9C-101B-9397-08002B2CF9AE}" pid="6" name="DmsPermissionsDivisions">
    <vt:lpwstr>3312;#Teisės ir kokybės kontrolės skyrius|f1f7510f-e303-4b3e-a568-a8cf6cb0ac94</vt:lpwstr>
  </property>
  <property fmtid="{D5CDD505-2E9C-101B-9397-08002B2CF9AE}" pid="7" name="DmsPermissionsUsers">
    <vt:lpwstr>393;#Justas Šakočius;#273;#Dalia Vinklerė;#283;#Karolis Vaičiulis;#74;#Birutė Meržvinskienė</vt:lpwstr>
  </property>
  <property fmtid="{D5CDD505-2E9C-101B-9397-08002B2CF9AE}" pid="8" name="DmsDocPrepDocSendRegReal">
    <vt:bool>false</vt:bool>
  </property>
  <property fmtid="{D5CDD505-2E9C-101B-9397-08002B2CF9AE}" pid="9" name="DmsWaitingForSign">
    <vt:bool>true</vt:bool>
  </property>
</Properties>
</file>