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64BCB" w14:textId="77777777" w:rsidR="79A52F8C" w:rsidRPr="00B82056" w:rsidRDefault="79A52F8C" w:rsidP="008F28BB">
      <w:pPr>
        <w:spacing w:after="120" w:line="20" w:lineRule="atLeast"/>
        <w:contextualSpacing/>
        <w:jc w:val="center"/>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3E569119" w14:textId="77777777" w:rsidR="00B16C0F" w:rsidRPr="00B82056" w:rsidRDefault="00B16C0F" w:rsidP="008F28BB">
          <w:pPr>
            <w:spacing w:after="120" w:line="20" w:lineRule="atLeast"/>
            <w:contextualSpacing/>
            <w:jc w:val="center"/>
            <w:rPr>
              <w:rFonts w:ascii="Times New Roman" w:hAnsi="Times New Roman" w:cs="Times New Roman"/>
              <w:b/>
              <w:bCs/>
              <w:sz w:val="24"/>
              <w:szCs w:val="24"/>
            </w:rPr>
          </w:pPr>
          <w:r w:rsidRPr="00B82056">
            <w:rPr>
              <w:rFonts w:ascii="Times New Roman" w:hAnsi="Times New Roman" w:cs="Times New Roman"/>
              <w:b/>
              <w:bCs/>
              <w:sz w:val="24"/>
              <w:szCs w:val="24"/>
            </w:rPr>
            <w:t>MUITINĖS MOKYMO CENTRAS</w:t>
          </w:r>
        </w:p>
        <w:p w14:paraId="1A094A92" w14:textId="77777777" w:rsidR="00E41484" w:rsidRPr="00B82056" w:rsidRDefault="00E41484" w:rsidP="008F28BB">
          <w:pPr>
            <w:spacing w:after="120" w:line="240" w:lineRule="auto"/>
            <w:ind w:left="567"/>
            <w:contextualSpacing/>
            <w:jc w:val="center"/>
            <w:rPr>
              <w:rFonts w:ascii="Times New Roman" w:hAnsi="Times New Roman" w:cs="Times New Roman"/>
              <w:sz w:val="24"/>
              <w:szCs w:val="24"/>
            </w:rPr>
          </w:pPr>
          <w:r w:rsidRPr="00B82056">
            <w:rPr>
              <w:rFonts w:ascii="Times New Roman" w:hAnsi="Times New Roman" w:cs="Times New Roman"/>
              <w:sz w:val="24"/>
              <w:szCs w:val="24"/>
            </w:rPr>
            <w:t>Jeruzalės g. 25, 08420 Vilnius, Telefonas (0-5) 270 1771, el. paštas mmc@lrmuitine.lt</w:t>
          </w:r>
        </w:p>
        <w:p w14:paraId="717E7863" w14:textId="77777777" w:rsidR="00D526C8" w:rsidRPr="00B82056" w:rsidRDefault="00D526C8" w:rsidP="008F28BB">
          <w:pPr>
            <w:spacing w:after="120" w:line="20" w:lineRule="atLeast"/>
            <w:contextualSpacing/>
            <w:jc w:val="center"/>
            <w:rPr>
              <w:rFonts w:ascii="Times New Roman" w:hAnsi="Times New Roman" w:cs="Times New Roman"/>
              <w:sz w:val="24"/>
              <w:szCs w:val="24"/>
            </w:rPr>
          </w:pPr>
        </w:p>
        <w:p w14:paraId="1BDD5465" w14:textId="77777777" w:rsidR="00C32E53" w:rsidRPr="00B82056" w:rsidRDefault="00C32E53" w:rsidP="008F28BB">
          <w:pPr>
            <w:spacing w:after="120" w:line="20" w:lineRule="atLeast"/>
            <w:contextualSpacing/>
            <w:jc w:val="center"/>
            <w:rPr>
              <w:rFonts w:ascii="Times New Roman" w:hAnsi="Times New Roman" w:cs="Times New Roman"/>
              <w:sz w:val="24"/>
              <w:szCs w:val="24"/>
            </w:rPr>
          </w:pPr>
        </w:p>
        <w:p w14:paraId="14FB65DC" w14:textId="77777777" w:rsidR="00C32E53" w:rsidRPr="00B82056" w:rsidRDefault="00EB164F" w:rsidP="008F28BB">
          <w:pPr>
            <w:tabs>
              <w:tab w:val="left" w:pos="870"/>
            </w:tabs>
            <w:spacing w:after="120" w:line="20" w:lineRule="atLeast"/>
            <w:contextualSpacing/>
            <w:rPr>
              <w:rFonts w:ascii="Times New Roman" w:hAnsi="Times New Roman" w:cs="Times New Roman"/>
              <w:sz w:val="24"/>
              <w:szCs w:val="24"/>
            </w:rPr>
          </w:pPr>
          <w:r w:rsidRPr="00B82056">
            <w:rPr>
              <w:rFonts w:ascii="Times New Roman" w:hAnsi="Times New Roman" w:cs="Times New Roman"/>
              <w:sz w:val="24"/>
              <w:szCs w:val="24"/>
            </w:rPr>
            <w:tab/>
          </w:r>
        </w:p>
        <w:p w14:paraId="0B7F611F" w14:textId="77777777" w:rsidR="00D526C8" w:rsidRPr="00B82056" w:rsidRDefault="00D526C8" w:rsidP="008F28BB">
          <w:pPr>
            <w:spacing w:after="120" w:line="20" w:lineRule="atLeast"/>
            <w:contextualSpacing/>
            <w:jc w:val="center"/>
            <w:rPr>
              <w:rFonts w:ascii="Times New Roman" w:hAnsi="Times New Roman" w:cs="Times New Roman"/>
              <w:sz w:val="24"/>
              <w:szCs w:val="24"/>
            </w:rPr>
          </w:pPr>
        </w:p>
        <w:p w14:paraId="30BD9E95" w14:textId="77777777" w:rsidR="00D526C8" w:rsidRPr="00B82056" w:rsidRDefault="00D526C8" w:rsidP="008F28BB">
          <w:pPr>
            <w:spacing w:after="120" w:line="20" w:lineRule="atLeast"/>
            <w:ind w:left="5245"/>
            <w:contextualSpacing/>
            <w:rPr>
              <w:rFonts w:ascii="Times New Roman" w:hAnsi="Times New Roman" w:cs="Times New Roman"/>
              <w:sz w:val="24"/>
              <w:szCs w:val="24"/>
            </w:rPr>
          </w:pPr>
          <w:r w:rsidRPr="00B82056">
            <w:rPr>
              <w:rFonts w:ascii="Times New Roman" w:hAnsi="Times New Roman" w:cs="Times New Roman"/>
              <w:sz w:val="24"/>
              <w:szCs w:val="24"/>
            </w:rPr>
            <w:t xml:space="preserve">PATVIRTINTA </w:t>
          </w:r>
        </w:p>
        <w:p w14:paraId="3837B1BB" w14:textId="77777777" w:rsidR="003A0C45" w:rsidRDefault="001C24BC" w:rsidP="008F28BB">
          <w:pPr>
            <w:spacing w:after="120" w:line="20" w:lineRule="atLeast"/>
            <w:ind w:left="5245"/>
            <w:contextualSpacing/>
            <w:rPr>
              <w:rFonts w:ascii="Times New Roman" w:hAnsi="Times New Roman" w:cs="Times New Roman"/>
              <w:sz w:val="24"/>
              <w:szCs w:val="24"/>
            </w:rPr>
          </w:pPr>
          <w:r w:rsidRPr="00B82056">
            <w:rPr>
              <w:rFonts w:ascii="Times New Roman" w:hAnsi="Times New Roman" w:cs="Times New Roman"/>
              <w:sz w:val="24"/>
              <w:szCs w:val="24"/>
            </w:rPr>
            <w:t xml:space="preserve">Viešųjų pirkimų komisijos </w:t>
          </w:r>
        </w:p>
        <w:p w14:paraId="6F06FC49" w14:textId="6FF57FE0" w:rsidR="003A0C45" w:rsidRDefault="008F28BB" w:rsidP="008F28BB">
          <w:pPr>
            <w:spacing w:after="120" w:line="20" w:lineRule="atLeast"/>
            <w:ind w:left="5245"/>
            <w:contextualSpacing/>
            <w:rPr>
              <w:rFonts w:ascii="Times New Roman" w:hAnsi="Times New Roman" w:cs="Times New Roman"/>
              <w:sz w:val="24"/>
              <w:szCs w:val="24"/>
            </w:rPr>
          </w:pPr>
          <w:r w:rsidRPr="00B82056">
            <w:rPr>
              <w:rFonts w:ascii="Times New Roman" w:hAnsi="Times New Roman" w:cs="Times New Roman"/>
              <w:sz w:val="24"/>
              <w:szCs w:val="24"/>
            </w:rPr>
            <w:t>2026</w:t>
          </w:r>
          <w:r w:rsidR="001C24BC" w:rsidRPr="00B82056">
            <w:rPr>
              <w:rFonts w:ascii="Times New Roman" w:hAnsi="Times New Roman" w:cs="Times New Roman"/>
              <w:sz w:val="24"/>
              <w:szCs w:val="24"/>
            </w:rPr>
            <w:t>-0</w:t>
          </w:r>
          <w:r w:rsidR="00CC3F2B" w:rsidRPr="00B82056">
            <w:rPr>
              <w:rFonts w:ascii="Times New Roman" w:hAnsi="Times New Roman" w:cs="Times New Roman"/>
              <w:sz w:val="24"/>
              <w:szCs w:val="24"/>
            </w:rPr>
            <w:t>8</w:t>
          </w:r>
          <w:r w:rsidR="001C24BC" w:rsidRPr="00B82056">
            <w:rPr>
              <w:rFonts w:ascii="Times New Roman" w:hAnsi="Times New Roman" w:cs="Times New Roman"/>
              <w:sz w:val="24"/>
              <w:szCs w:val="24"/>
            </w:rPr>
            <w:t>-</w:t>
          </w:r>
          <w:r w:rsidR="00CC3F2B" w:rsidRPr="00B82056">
            <w:rPr>
              <w:rFonts w:ascii="Times New Roman" w:hAnsi="Times New Roman" w:cs="Times New Roman"/>
              <w:sz w:val="24"/>
              <w:szCs w:val="24"/>
            </w:rPr>
            <w:t>1</w:t>
          </w:r>
          <w:r w:rsidR="003A0C45">
            <w:rPr>
              <w:rFonts w:ascii="Times New Roman" w:hAnsi="Times New Roman" w:cs="Times New Roman"/>
              <w:sz w:val="24"/>
              <w:szCs w:val="24"/>
            </w:rPr>
            <w:t>1</w:t>
          </w:r>
          <w:r w:rsidR="001C24BC" w:rsidRPr="00B82056">
            <w:rPr>
              <w:rFonts w:ascii="Times New Roman" w:hAnsi="Times New Roman" w:cs="Times New Roman"/>
              <w:sz w:val="24"/>
              <w:szCs w:val="24"/>
            </w:rPr>
            <w:t xml:space="preserve"> protokolu Nr.</w:t>
          </w:r>
          <w:r w:rsidR="003A0C45" w:rsidRPr="003A0C45">
            <w:rPr>
              <w:rFonts w:ascii="Times New Roman" w:hAnsi="Times New Roman" w:cs="Times New Roman"/>
              <w:sz w:val="24"/>
              <w:szCs w:val="24"/>
            </w:rPr>
            <w:t>5DE-1(2026)</w:t>
          </w:r>
          <w:r w:rsidR="00814DBB" w:rsidRPr="00B82056">
            <w:rPr>
              <w:rFonts w:ascii="Times New Roman" w:hAnsi="Times New Roman" w:cs="Times New Roman"/>
              <w:sz w:val="24"/>
              <w:szCs w:val="24"/>
            </w:rPr>
            <w:t xml:space="preserve"> </w:t>
          </w:r>
        </w:p>
        <w:p w14:paraId="32D0C84B" w14:textId="69C61455" w:rsidR="00D53BF4" w:rsidRPr="00B82056" w:rsidRDefault="00D53BF4" w:rsidP="008F28BB">
          <w:pPr>
            <w:spacing w:after="120" w:line="20" w:lineRule="atLeast"/>
            <w:ind w:left="5245"/>
            <w:contextualSpacing/>
            <w:rPr>
              <w:rFonts w:ascii="Times New Roman" w:hAnsi="Times New Roman" w:cs="Times New Roman"/>
              <w:i/>
              <w:iCs/>
              <w:sz w:val="24"/>
              <w:szCs w:val="24"/>
            </w:rPr>
          </w:pPr>
          <w:r w:rsidRPr="00B82056">
            <w:rPr>
              <w:rFonts w:ascii="Times New Roman" w:hAnsi="Times New Roman" w:cs="Times New Roman"/>
              <w:sz w:val="24"/>
              <w:szCs w:val="24"/>
            </w:rPr>
            <w:t xml:space="preserve">PAKEITIMAI PATVIRTINTI: </w:t>
          </w:r>
          <w:r w:rsidRPr="00B82056">
            <w:rPr>
              <w:rFonts w:ascii="Times New Roman" w:hAnsi="Times New Roman" w:cs="Times New Roman"/>
              <w:i/>
              <w:iCs/>
              <w:sz w:val="24"/>
              <w:szCs w:val="24"/>
            </w:rPr>
            <w:t>NETAIKOMA</w:t>
          </w:r>
        </w:p>
        <w:p w14:paraId="0EA0BE6A" w14:textId="77777777" w:rsidR="00D526C8" w:rsidRPr="00B82056" w:rsidRDefault="00D526C8" w:rsidP="008F28BB">
          <w:pPr>
            <w:spacing w:after="120" w:line="20" w:lineRule="atLeast"/>
            <w:contextualSpacing/>
            <w:jc w:val="center"/>
            <w:rPr>
              <w:rFonts w:ascii="Times New Roman" w:hAnsi="Times New Roman" w:cs="Times New Roman"/>
              <w:sz w:val="24"/>
              <w:szCs w:val="24"/>
            </w:rPr>
          </w:pPr>
        </w:p>
        <w:p w14:paraId="47B5A1D4" w14:textId="77777777" w:rsidR="00D526C8" w:rsidRPr="00B82056" w:rsidRDefault="00D526C8" w:rsidP="008F28BB">
          <w:pPr>
            <w:spacing w:after="120" w:line="20" w:lineRule="atLeast"/>
            <w:contextualSpacing/>
            <w:jc w:val="center"/>
            <w:rPr>
              <w:rFonts w:ascii="Times New Roman" w:hAnsi="Times New Roman" w:cs="Times New Roman"/>
              <w:sz w:val="24"/>
              <w:szCs w:val="24"/>
            </w:rPr>
          </w:pPr>
        </w:p>
        <w:p w14:paraId="1E0E1A22" w14:textId="77777777" w:rsidR="00D526C8" w:rsidRPr="00B82056" w:rsidRDefault="007A130B" w:rsidP="008F28BB">
          <w:pPr>
            <w:spacing w:after="120" w:line="20" w:lineRule="atLeast"/>
            <w:contextualSpacing/>
            <w:jc w:val="center"/>
            <w:rPr>
              <w:rFonts w:ascii="Times New Roman" w:hAnsi="Times New Roman" w:cs="Times New Roman"/>
              <w:b/>
              <w:bCs/>
              <w:sz w:val="28"/>
              <w:szCs w:val="28"/>
            </w:rPr>
          </w:pPr>
          <w:r w:rsidRPr="00B82056">
            <w:rPr>
              <w:rFonts w:ascii="Times New Roman" w:hAnsi="Times New Roman" w:cs="Times New Roman"/>
              <w:b/>
              <w:bCs/>
              <w:sz w:val="28"/>
              <w:szCs w:val="28"/>
            </w:rPr>
            <w:t xml:space="preserve">SUPAPRASTINTO </w:t>
          </w:r>
          <w:r w:rsidR="00D526C8" w:rsidRPr="00B82056">
            <w:rPr>
              <w:rFonts w:ascii="Times New Roman" w:hAnsi="Times New Roman" w:cs="Times New Roman"/>
              <w:b/>
              <w:bCs/>
              <w:sz w:val="28"/>
              <w:szCs w:val="28"/>
            </w:rPr>
            <w:t>VIEŠOJO PIRKIMO „</w:t>
          </w:r>
          <w:r w:rsidR="00B16C0F" w:rsidRPr="00B82056">
            <w:rPr>
              <w:rFonts w:ascii="Times New Roman" w:hAnsi="Times New Roman" w:cs="Times New Roman"/>
              <w:b/>
              <w:bCs/>
              <w:caps/>
              <w:sz w:val="28"/>
              <w:szCs w:val="28"/>
            </w:rPr>
            <w:t>Lietuvos Respublikos muitinės mokymo ir egzaminavimo informacinės sistemos (DEKLARIS) priežiūros ir palaikymo paslaugos</w:t>
          </w:r>
          <w:r w:rsidR="00D526C8" w:rsidRPr="00B82056">
            <w:rPr>
              <w:rFonts w:ascii="Times New Roman" w:hAnsi="Times New Roman" w:cs="Times New Roman"/>
              <w:b/>
              <w:bCs/>
              <w:sz w:val="28"/>
              <w:szCs w:val="28"/>
            </w:rPr>
            <w:t>“</w:t>
          </w:r>
        </w:p>
        <w:p w14:paraId="1E0D5535" w14:textId="77777777" w:rsidR="00D526C8" w:rsidRPr="00B82056" w:rsidRDefault="00D526C8" w:rsidP="008F28BB">
          <w:pPr>
            <w:spacing w:after="120" w:line="20" w:lineRule="atLeast"/>
            <w:contextualSpacing/>
            <w:jc w:val="center"/>
            <w:rPr>
              <w:rFonts w:ascii="Times New Roman" w:hAnsi="Times New Roman" w:cs="Times New Roman"/>
              <w:b/>
              <w:bCs/>
              <w:sz w:val="28"/>
              <w:szCs w:val="28"/>
            </w:rPr>
          </w:pPr>
          <w:r w:rsidRPr="00B82056">
            <w:rPr>
              <w:rFonts w:ascii="Times New Roman" w:hAnsi="Times New Roman" w:cs="Times New Roman"/>
              <w:b/>
              <w:bCs/>
              <w:sz w:val="28"/>
              <w:szCs w:val="28"/>
            </w:rPr>
            <w:t xml:space="preserve">ATVIRO KONKURSO </w:t>
          </w:r>
          <w:r w:rsidR="00EB164F" w:rsidRPr="00B82056">
            <w:rPr>
              <w:rFonts w:ascii="Times New Roman" w:hAnsi="Times New Roman" w:cs="Times New Roman"/>
              <w:b/>
              <w:bCs/>
              <w:sz w:val="28"/>
              <w:szCs w:val="28"/>
            </w:rPr>
            <w:t xml:space="preserve">SPECIALIOSIOS </w:t>
          </w:r>
          <w:r w:rsidRPr="00B82056">
            <w:rPr>
              <w:rFonts w:ascii="Times New Roman" w:hAnsi="Times New Roman" w:cs="Times New Roman"/>
              <w:b/>
              <w:bCs/>
              <w:sz w:val="28"/>
              <w:szCs w:val="28"/>
            </w:rPr>
            <w:t>SĄLYGOS</w:t>
          </w:r>
          <w:r w:rsidR="00EC4CB7" w:rsidRPr="00B82056">
            <w:rPr>
              <w:rFonts w:ascii="Times New Roman" w:hAnsi="Times New Roman" w:cs="Times New Roman"/>
              <w:b/>
              <w:bCs/>
              <w:sz w:val="28"/>
              <w:szCs w:val="28"/>
            </w:rPr>
            <w:t xml:space="preserve"> </w:t>
          </w:r>
        </w:p>
        <w:p w14:paraId="008A9758" w14:textId="77777777" w:rsidR="00D53BF4" w:rsidRPr="00B82056" w:rsidRDefault="00D53BF4" w:rsidP="008F28BB">
          <w:pPr>
            <w:spacing w:after="120" w:line="20" w:lineRule="atLeast"/>
            <w:contextualSpacing/>
            <w:jc w:val="center"/>
            <w:rPr>
              <w:rFonts w:ascii="Times New Roman" w:hAnsi="Times New Roman" w:cs="Times New Roman"/>
              <w:b/>
              <w:bCs/>
              <w:sz w:val="28"/>
              <w:szCs w:val="28"/>
            </w:rPr>
          </w:pPr>
          <w:r w:rsidRPr="00B82056">
            <w:rPr>
              <w:rFonts w:ascii="Times New Roman" w:hAnsi="Times New Roman" w:cs="Times New Roman"/>
              <w:b/>
              <w:bCs/>
              <w:sz w:val="28"/>
              <w:szCs w:val="28"/>
            </w:rPr>
            <w:t>V</w:t>
          </w:r>
          <w:r w:rsidR="00755F3B" w:rsidRPr="00B82056">
            <w:rPr>
              <w:rFonts w:ascii="Times New Roman" w:hAnsi="Times New Roman" w:cs="Times New Roman"/>
              <w:b/>
              <w:bCs/>
              <w:sz w:val="28"/>
              <w:szCs w:val="28"/>
            </w:rPr>
            <w:t>ersija</w:t>
          </w:r>
          <w:r w:rsidRPr="00B82056">
            <w:rPr>
              <w:rFonts w:ascii="Times New Roman" w:hAnsi="Times New Roman" w:cs="Times New Roman"/>
              <w:b/>
              <w:bCs/>
              <w:sz w:val="28"/>
              <w:szCs w:val="28"/>
            </w:rPr>
            <w:t xml:space="preserve"> Nr. </w:t>
          </w:r>
          <w:r w:rsidR="00E77D11" w:rsidRPr="00B82056">
            <w:rPr>
              <w:rFonts w:ascii="Times New Roman" w:hAnsi="Times New Roman" w:cs="Times New Roman"/>
              <w:i/>
              <w:iCs/>
              <w:sz w:val="28"/>
              <w:szCs w:val="28"/>
            </w:rPr>
            <w:t xml:space="preserve">1. </w:t>
          </w:r>
        </w:p>
        <w:p w14:paraId="5FDCAA36" w14:textId="77777777" w:rsidR="00D526C8" w:rsidRPr="00B82056" w:rsidRDefault="00D526C8" w:rsidP="008F28BB">
          <w:pPr>
            <w:spacing w:after="120" w:line="20" w:lineRule="atLeast"/>
            <w:contextualSpacing/>
            <w:rPr>
              <w:rFonts w:ascii="Times New Roman" w:hAnsi="Times New Roman" w:cs="Times New Roman"/>
              <w:sz w:val="28"/>
              <w:szCs w:val="28"/>
            </w:rPr>
          </w:pPr>
        </w:p>
        <w:p w14:paraId="2F7AD002" w14:textId="77777777" w:rsidR="001C24BC" w:rsidRPr="00B82056" w:rsidRDefault="005F13F0" w:rsidP="008F28BB">
          <w:pPr>
            <w:spacing w:after="120" w:line="20" w:lineRule="atLeast"/>
            <w:contextualSpacing/>
            <w:rPr>
              <w:rFonts w:ascii="Times New Roman" w:hAnsi="Times New Roman" w:cs="Times New Roman"/>
            </w:rPr>
          </w:pPr>
          <w:r w:rsidRPr="00B82056">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158A9B5F" w14:textId="77777777" w:rsidR="001C24BC" w:rsidRPr="00B82056" w:rsidRDefault="001C24BC" w:rsidP="008F28BB">
              <w:pPr>
                <w:pStyle w:val="TOCHeading"/>
                <w:spacing w:before="0" w:line="20" w:lineRule="atLeast"/>
                <w:ind w:left="432" w:hanging="432"/>
                <w:contextualSpacing/>
                <w:rPr>
                  <w:rFonts w:ascii="Times New Roman" w:hAnsi="Times New Roman" w:cs="Times New Roman"/>
                  <w:color w:val="auto"/>
                </w:rPr>
              </w:pPr>
              <w:r w:rsidRPr="00B82056">
                <w:rPr>
                  <w:rFonts w:ascii="Times New Roman" w:hAnsi="Times New Roman" w:cs="Times New Roman"/>
                  <w:color w:val="auto"/>
                </w:rPr>
                <w:t>TURINYS</w:t>
              </w:r>
            </w:p>
            <w:p w14:paraId="0177394C" w14:textId="77777777" w:rsidR="00635240" w:rsidRPr="00B82056" w:rsidRDefault="001C24BC" w:rsidP="008F28BB">
              <w:pPr>
                <w:pStyle w:val="TOC1"/>
                <w:tabs>
                  <w:tab w:val="left" w:pos="720"/>
                </w:tabs>
                <w:rPr>
                  <w:rFonts w:ascii="Times New Roman" w:hAnsi="Times New Roman" w:cs="Times New Roman"/>
                  <w:noProof/>
                  <w:kern w:val="2"/>
                  <w:sz w:val="24"/>
                  <w:szCs w:val="24"/>
                  <w14:ligatures w14:val="standardContextual"/>
                </w:rPr>
              </w:pPr>
              <w:r w:rsidRPr="00B82056">
                <w:rPr>
                  <w:rFonts w:ascii="Times New Roman" w:hAnsi="Times New Roman" w:cs="Times New Roman"/>
                  <w:shd w:val="clear" w:color="auto" w:fill="E6E6E6"/>
                </w:rPr>
                <w:fldChar w:fldCharType="begin"/>
              </w:r>
              <w:r w:rsidRPr="00B82056">
                <w:rPr>
                  <w:rFonts w:ascii="Times New Roman" w:hAnsi="Times New Roman" w:cs="Times New Roman"/>
                </w:rPr>
                <w:instrText xml:space="preserve"> TOC \o "1-3" \h \z \u </w:instrText>
              </w:r>
              <w:r w:rsidRPr="00B82056">
                <w:rPr>
                  <w:rFonts w:ascii="Times New Roman" w:hAnsi="Times New Roman" w:cs="Times New Roman"/>
                  <w:shd w:val="clear" w:color="auto" w:fill="E6E6E6"/>
                </w:rPr>
                <w:fldChar w:fldCharType="separate"/>
              </w:r>
              <w:hyperlink w:anchor="_Toc235785714" w:history="1">
                <w:r w:rsidR="00635240" w:rsidRPr="00B82056">
                  <w:rPr>
                    <w:rStyle w:val="Hyperlink"/>
                    <w:rFonts w:ascii="Times New Roman" w:hAnsi="Times New Roman" w:cs="Times New Roman"/>
                    <w:noProof/>
                  </w:rPr>
                  <w:t>1.</w:t>
                </w:r>
                <w:r w:rsidR="00635240" w:rsidRPr="00B82056">
                  <w:rPr>
                    <w:rFonts w:ascii="Times New Roman" w:hAnsi="Times New Roman" w:cs="Times New Roman"/>
                    <w:noProof/>
                    <w:kern w:val="2"/>
                    <w:sz w:val="24"/>
                    <w:szCs w:val="24"/>
                    <w14:ligatures w14:val="standardContextual"/>
                  </w:rPr>
                  <w:tab/>
                </w:r>
                <w:r w:rsidR="00635240" w:rsidRPr="00B82056">
                  <w:rPr>
                    <w:rStyle w:val="Hyperlink"/>
                    <w:rFonts w:ascii="Times New Roman" w:hAnsi="Times New Roman" w:cs="Times New Roman"/>
                    <w:noProof/>
                  </w:rPr>
                  <w:t>Bendra informacija</w:t>
                </w:r>
                <w:r w:rsidR="00635240" w:rsidRPr="00B82056">
                  <w:rPr>
                    <w:rFonts w:ascii="Times New Roman" w:hAnsi="Times New Roman" w:cs="Times New Roman"/>
                    <w:noProof/>
                    <w:webHidden/>
                  </w:rPr>
                  <w:tab/>
                </w:r>
                <w:r w:rsidR="00635240" w:rsidRPr="00B82056">
                  <w:rPr>
                    <w:rFonts w:ascii="Times New Roman" w:hAnsi="Times New Roman" w:cs="Times New Roman"/>
                    <w:noProof/>
                    <w:webHidden/>
                  </w:rPr>
                  <w:fldChar w:fldCharType="begin"/>
                </w:r>
                <w:r w:rsidR="00635240" w:rsidRPr="00B82056">
                  <w:rPr>
                    <w:rFonts w:ascii="Times New Roman" w:hAnsi="Times New Roman" w:cs="Times New Roman"/>
                    <w:noProof/>
                    <w:webHidden/>
                  </w:rPr>
                  <w:instrText xml:space="preserve"> PAGEREF _Toc235785714 \h </w:instrText>
                </w:r>
                <w:r w:rsidR="00635240" w:rsidRPr="00B82056">
                  <w:rPr>
                    <w:rFonts w:ascii="Times New Roman" w:hAnsi="Times New Roman" w:cs="Times New Roman"/>
                    <w:noProof/>
                    <w:webHidden/>
                  </w:rPr>
                </w:r>
                <w:r w:rsidR="00635240" w:rsidRPr="00B82056">
                  <w:rPr>
                    <w:rFonts w:ascii="Times New Roman" w:hAnsi="Times New Roman" w:cs="Times New Roman"/>
                    <w:noProof/>
                    <w:webHidden/>
                  </w:rPr>
                  <w:fldChar w:fldCharType="separate"/>
                </w:r>
                <w:r w:rsidR="00635240" w:rsidRPr="00B82056">
                  <w:rPr>
                    <w:rFonts w:ascii="Times New Roman" w:hAnsi="Times New Roman" w:cs="Times New Roman"/>
                    <w:noProof/>
                    <w:webHidden/>
                  </w:rPr>
                  <w:t>2</w:t>
                </w:r>
                <w:r w:rsidR="00635240" w:rsidRPr="00B82056">
                  <w:rPr>
                    <w:rFonts w:ascii="Times New Roman" w:hAnsi="Times New Roman" w:cs="Times New Roman"/>
                    <w:noProof/>
                    <w:webHidden/>
                  </w:rPr>
                  <w:fldChar w:fldCharType="end"/>
                </w:r>
              </w:hyperlink>
            </w:p>
            <w:p w14:paraId="55DDCB69"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15" w:history="1">
                <w:r w:rsidRPr="00B82056">
                  <w:rPr>
                    <w:rStyle w:val="Hyperlink"/>
                    <w:rFonts w:ascii="Times New Roman" w:hAnsi="Times New Roman" w:cs="Times New Roman"/>
                    <w:noProof/>
                  </w:rPr>
                  <w:t>2. Pirkimo objektas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_Toc235785715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2</w:t>
                </w:r>
                <w:r w:rsidRPr="00B82056">
                  <w:rPr>
                    <w:rFonts w:ascii="Times New Roman" w:hAnsi="Times New Roman" w:cs="Times New Roman"/>
                    <w:noProof/>
                    <w:webHidden/>
                  </w:rPr>
                  <w:fldChar w:fldCharType="end"/>
                </w:r>
              </w:hyperlink>
            </w:p>
            <w:p w14:paraId="38D15AD4"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16" w:history="1">
                <w:r w:rsidRPr="00B82056">
                  <w:rPr>
                    <w:rStyle w:val="Hyperlink"/>
                    <w:rFonts w:ascii="Times New Roman" w:hAnsi="Times New Roman" w:cs="Times New Roman"/>
                    <w:noProof/>
                  </w:rPr>
                  <w:t>3. Susitikimai su tiekėjais ir objekto apžiūra</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_Toc235785716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3</w:t>
                </w:r>
                <w:r w:rsidRPr="00B82056">
                  <w:rPr>
                    <w:rFonts w:ascii="Times New Roman" w:hAnsi="Times New Roman" w:cs="Times New Roman"/>
                    <w:noProof/>
                    <w:webHidden/>
                  </w:rPr>
                  <w:fldChar w:fldCharType="end"/>
                </w:r>
              </w:hyperlink>
            </w:p>
            <w:p w14:paraId="52965A98"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17" w:history="1">
                <w:r w:rsidRPr="00B82056">
                  <w:rPr>
                    <w:rStyle w:val="Hyperlink"/>
                    <w:rFonts w:ascii="Times New Roman" w:hAnsi="Times New Roman" w:cs="Times New Roman"/>
                    <w:noProof/>
                  </w:rPr>
                  <w:t>4. Tiekėjų pašalinimo pagrindai ir kvalifikacijos reikalavimai</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_Toc235785717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3</w:t>
                </w:r>
                <w:r w:rsidRPr="00B82056">
                  <w:rPr>
                    <w:rFonts w:ascii="Times New Roman" w:hAnsi="Times New Roman" w:cs="Times New Roman"/>
                    <w:noProof/>
                    <w:webHidden/>
                  </w:rPr>
                  <w:fldChar w:fldCharType="end"/>
                </w:r>
              </w:hyperlink>
            </w:p>
            <w:p w14:paraId="6D1E626A"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18" w:history="1">
                <w:r w:rsidRPr="00B82056">
                  <w:rPr>
                    <w:rStyle w:val="Hyperlink"/>
                    <w:rFonts w:ascii="Times New Roman" w:hAnsi="Times New Roman" w:cs="Times New Roman"/>
                    <w:noProof/>
                  </w:rPr>
                  <w:t>5.Reikalavimai, susiję su nacionaliniu saugumu</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_Toc235785718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3</w:t>
                </w:r>
                <w:r w:rsidRPr="00B82056">
                  <w:rPr>
                    <w:rFonts w:ascii="Times New Roman" w:hAnsi="Times New Roman" w:cs="Times New Roman"/>
                    <w:noProof/>
                    <w:webHidden/>
                  </w:rPr>
                  <w:fldChar w:fldCharType="end"/>
                </w:r>
              </w:hyperlink>
            </w:p>
            <w:p w14:paraId="41B27D9C"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19" w:history="1">
                <w:r w:rsidRPr="00B82056">
                  <w:rPr>
                    <w:rStyle w:val="Hyperlink"/>
                    <w:rFonts w:ascii="Times New Roman" w:hAnsi="Times New Roman" w:cs="Times New Roman"/>
                    <w:noProof/>
                  </w:rPr>
                  <w:t>6. Specialieji reikalavimai pasiūlymų rengimui ir pateikimui</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_Toc235785719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4</w:t>
                </w:r>
                <w:r w:rsidRPr="00B82056">
                  <w:rPr>
                    <w:rFonts w:ascii="Times New Roman" w:hAnsi="Times New Roman" w:cs="Times New Roman"/>
                    <w:noProof/>
                    <w:webHidden/>
                  </w:rPr>
                  <w:fldChar w:fldCharType="end"/>
                </w:r>
              </w:hyperlink>
            </w:p>
            <w:p w14:paraId="7789A24F" w14:textId="77777777" w:rsidR="00635240" w:rsidRPr="00B82056" w:rsidRDefault="00635240" w:rsidP="008F28BB">
              <w:pPr>
                <w:pStyle w:val="TOC1"/>
                <w:tabs>
                  <w:tab w:val="left" w:pos="720"/>
                </w:tabs>
                <w:rPr>
                  <w:rFonts w:ascii="Times New Roman" w:hAnsi="Times New Roman" w:cs="Times New Roman"/>
                  <w:noProof/>
                  <w:kern w:val="2"/>
                  <w:sz w:val="24"/>
                  <w:szCs w:val="24"/>
                  <w14:ligatures w14:val="standardContextual"/>
                </w:rPr>
              </w:pPr>
              <w:hyperlink w:anchor="_Toc235785720" w:history="1">
                <w:r w:rsidRPr="00B82056">
                  <w:rPr>
                    <w:rStyle w:val="Hyperlink"/>
                    <w:rFonts w:ascii="Times New Roman" w:eastAsia="Calibri" w:hAnsi="Times New Roman" w:cs="Times New Roman"/>
                    <w:noProof/>
                  </w:rPr>
                  <w:t>7.</w:t>
                </w:r>
                <w:r w:rsidRPr="00B82056">
                  <w:rPr>
                    <w:rFonts w:ascii="Times New Roman" w:hAnsi="Times New Roman" w:cs="Times New Roman"/>
                    <w:noProof/>
                    <w:kern w:val="2"/>
                    <w:sz w:val="24"/>
                    <w:szCs w:val="24"/>
                    <w14:ligatures w14:val="standardContextual"/>
                  </w:rPr>
                  <w:tab/>
                </w:r>
                <w:r w:rsidRPr="00B82056">
                  <w:rPr>
                    <w:rStyle w:val="Hyperlink"/>
                    <w:rFonts w:ascii="Times New Roman" w:hAnsi="Times New Roman" w:cs="Times New Roman"/>
                    <w:noProof/>
                  </w:rPr>
                  <w:t>Pasiūlymo galiojimo užtikrinimas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_Toc235785720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w:t>
                </w:r>
                <w:r w:rsidRPr="00B82056">
                  <w:rPr>
                    <w:rFonts w:ascii="Times New Roman" w:hAnsi="Times New Roman" w:cs="Times New Roman"/>
                    <w:noProof/>
                    <w:webHidden/>
                  </w:rPr>
                  <w:fldChar w:fldCharType="end"/>
                </w:r>
              </w:hyperlink>
            </w:p>
            <w:p w14:paraId="7624AC54" w14:textId="77777777" w:rsidR="00635240" w:rsidRPr="00B82056" w:rsidRDefault="00635240" w:rsidP="008F28BB">
              <w:pPr>
                <w:pStyle w:val="TOC1"/>
                <w:tabs>
                  <w:tab w:val="left" w:pos="720"/>
                </w:tabs>
                <w:rPr>
                  <w:rFonts w:ascii="Times New Roman" w:hAnsi="Times New Roman" w:cs="Times New Roman"/>
                  <w:noProof/>
                  <w:kern w:val="2"/>
                  <w:sz w:val="24"/>
                  <w:szCs w:val="24"/>
                  <w14:ligatures w14:val="standardContextual"/>
                </w:rPr>
              </w:pPr>
              <w:hyperlink w:anchor="_Toc235785721" w:history="1">
                <w:r w:rsidRPr="00B82056">
                  <w:rPr>
                    <w:rStyle w:val="Hyperlink"/>
                    <w:rFonts w:ascii="Times New Roman" w:eastAsia="Calibri" w:hAnsi="Times New Roman" w:cs="Times New Roman"/>
                    <w:noProof/>
                  </w:rPr>
                  <w:t>8.</w:t>
                </w:r>
                <w:r w:rsidRPr="00B82056">
                  <w:rPr>
                    <w:rFonts w:ascii="Times New Roman" w:hAnsi="Times New Roman" w:cs="Times New Roman"/>
                    <w:noProof/>
                    <w:kern w:val="2"/>
                    <w:sz w:val="24"/>
                    <w:szCs w:val="24"/>
                    <w14:ligatures w14:val="standardContextual"/>
                  </w:rPr>
                  <w:tab/>
                </w:r>
                <w:r w:rsidRPr="00B82056">
                  <w:rPr>
                    <w:rStyle w:val="Hyperlink"/>
                    <w:rFonts w:ascii="Times New Roman" w:hAnsi="Times New Roman" w:cs="Times New Roman"/>
                    <w:noProof/>
                  </w:rPr>
                  <w:t>Elektroninis aukcionas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_Toc235785721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w:t>
                </w:r>
                <w:r w:rsidRPr="00B82056">
                  <w:rPr>
                    <w:rFonts w:ascii="Times New Roman" w:hAnsi="Times New Roman" w:cs="Times New Roman"/>
                    <w:noProof/>
                    <w:webHidden/>
                  </w:rPr>
                  <w:fldChar w:fldCharType="end"/>
                </w:r>
              </w:hyperlink>
            </w:p>
            <w:p w14:paraId="77F407A0" w14:textId="77777777" w:rsidR="00635240" w:rsidRPr="00B82056" w:rsidRDefault="00635240" w:rsidP="008F28BB">
              <w:pPr>
                <w:pStyle w:val="TOC1"/>
                <w:tabs>
                  <w:tab w:val="left" w:pos="720"/>
                </w:tabs>
                <w:rPr>
                  <w:rFonts w:ascii="Times New Roman" w:hAnsi="Times New Roman" w:cs="Times New Roman"/>
                  <w:noProof/>
                  <w:kern w:val="2"/>
                  <w:sz w:val="24"/>
                  <w:szCs w:val="24"/>
                  <w14:ligatures w14:val="standardContextual"/>
                </w:rPr>
              </w:pPr>
              <w:hyperlink w:anchor="_Toc235785722" w:history="1">
                <w:r w:rsidRPr="00B82056">
                  <w:rPr>
                    <w:rStyle w:val="Hyperlink"/>
                    <w:rFonts w:ascii="Times New Roman" w:eastAsia="Calibri" w:hAnsi="Times New Roman" w:cs="Times New Roman"/>
                    <w:noProof/>
                  </w:rPr>
                  <w:t>9.</w:t>
                </w:r>
                <w:r w:rsidRPr="00B82056">
                  <w:rPr>
                    <w:rFonts w:ascii="Times New Roman" w:hAnsi="Times New Roman" w:cs="Times New Roman"/>
                    <w:noProof/>
                    <w:kern w:val="2"/>
                    <w:sz w:val="24"/>
                    <w:szCs w:val="24"/>
                    <w14:ligatures w14:val="standardContextual"/>
                  </w:rPr>
                  <w:tab/>
                </w:r>
                <w:r w:rsidRPr="00B82056">
                  <w:rPr>
                    <w:rStyle w:val="Hyperlink"/>
                    <w:rFonts w:ascii="Times New Roman" w:hAnsi="Times New Roman" w:cs="Times New Roman"/>
                    <w:noProof/>
                  </w:rPr>
                  <w:t>Pasiūlymų vertinimas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_Toc235785722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w:t>
                </w:r>
                <w:r w:rsidRPr="00B82056">
                  <w:rPr>
                    <w:rFonts w:ascii="Times New Roman" w:hAnsi="Times New Roman" w:cs="Times New Roman"/>
                    <w:noProof/>
                    <w:webHidden/>
                  </w:rPr>
                  <w:fldChar w:fldCharType="end"/>
                </w:r>
              </w:hyperlink>
            </w:p>
            <w:p w14:paraId="67D581BB" w14:textId="77777777" w:rsidR="00635240" w:rsidRPr="00B82056" w:rsidRDefault="00635240" w:rsidP="008F28BB">
              <w:pPr>
                <w:pStyle w:val="TOC1"/>
                <w:tabs>
                  <w:tab w:val="left" w:pos="720"/>
                </w:tabs>
                <w:rPr>
                  <w:rFonts w:ascii="Times New Roman" w:hAnsi="Times New Roman" w:cs="Times New Roman"/>
                  <w:noProof/>
                  <w:kern w:val="2"/>
                  <w:sz w:val="24"/>
                  <w:szCs w:val="24"/>
                  <w14:ligatures w14:val="standardContextual"/>
                </w:rPr>
              </w:pPr>
              <w:hyperlink w:anchor="_Toc235785723" w:history="1">
                <w:r w:rsidRPr="00B82056">
                  <w:rPr>
                    <w:rStyle w:val="Hyperlink"/>
                    <w:rFonts w:ascii="Times New Roman" w:eastAsia="Calibri" w:hAnsi="Times New Roman" w:cs="Times New Roman"/>
                    <w:noProof/>
                  </w:rPr>
                  <w:t>10.</w:t>
                </w:r>
                <w:r w:rsidRPr="00B82056">
                  <w:rPr>
                    <w:rFonts w:ascii="Times New Roman" w:hAnsi="Times New Roman" w:cs="Times New Roman"/>
                    <w:noProof/>
                    <w:kern w:val="2"/>
                    <w:sz w:val="24"/>
                    <w:szCs w:val="24"/>
                    <w14:ligatures w14:val="standardContextual"/>
                  </w:rPr>
                  <w:tab/>
                </w:r>
                <w:r w:rsidRPr="00B82056">
                  <w:rPr>
                    <w:rStyle w:val="Hyperlink"/>
                    <w:rFonts w:ascii="Times New Roman" w:hAnsi="Times New Roman" w:cs="Times New Roman"/>
                    <w:noProof/>
                  </w:rPr>
                  <w:t>Sutarties sudarymas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_Toc235785723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w:t>
                </w:r>
                <w:r w:rsidRPr="00B82056">
                  <w:rPr>
                    <w:rFonts w:ascii="Times New Roman" w:hAnsi="Times New Roman" w:cs="Times New Roman"/>
                    <w:noProof/>
                    <w:webHidden/>
                  </w:rPr>
                  <w:fldChar w:fldCharType="end"/>
                </w:r>
              </w:hyperlink>
            </w:p>
            <w:p w14:paraId="04DEBF79" w14:textId="77777777" w:rsidR="00635240" w:rsidRPr="00B82056" w:rsidRDefault="00635240" w:rsidP="008F28BB">
              <w:pPr>
                <w:pStyle w:val="TOC1"/>
                <w:rPr>
                  <w:rFonts w:ascii="Times New Roman" w:hAnsi="Times New Roman" w:cs="Times New Roman"/>
                  <w:noProof/>
                  <w:kern w:val="2"/>
                  <w:sz w:val="24"/>
                  <w:szCs w:val="24"/>
                  <w14:ligatures w14:val="standardContextual"/>
                </w:rPr>
              </w:pPr>
              <w:hyperlink w:anchor="_Toc235785724" w:history="1">
                <w:r w:rsidRPr="00B82056">
                  <w:rPr>
                    <w:rStyle w:val="Hyperlink"/>
                    <w:rFonts w:ascii="Times New Roman" w:hAnsi="Times New Roman" w:cs="Times New Roman"/>
                    <w:noProof/>
                  </w:rPr>
                  <w:t>Pirkimo sąlygų 1 priedas „Terminai“</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_Toc235785724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22</w:t>
                </w:r>
                <w:r w:rsidRPr="00B82056">
                  <w:rPr>
                    <w:rFonts w:ascii="Times New Roman" w:hAnsi="Times New Roman" w:cs="Times New Roman"/>
                    <w:noProof/>
                    <w:webHidden/>
                  </w:rPr>
                  <w:fldChar w:fldCharType="end"/>
                </w:r>
              </w:hyperlink>
            </w:p>
            <w:p w14:paraId="706444F1"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25" w:history="1">
                <w:r w:rsidRPr="00B82056">
                  <w:rPr>
                    <w:rStyle w:val="Hyperlink"/>
                    <w:rFonts w:ascii="Times New Roman" w:eastAsia="Calibri" w:hAnsi="Times New Roman" w:cs="Times New Roman"/>
                    <w:noProof/>
                  </w:rPr>
                  <w:t>Pirkimo sąlygų 2 priedas „Techninė specifikacija“</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_Toc235785725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25</w:t>
                </w:r>
                <w:r w:rsidRPr="00B82056">
                  <w:rPr>
                    <w:rFonts w:ascii="Times New Roman" w:hAnsi="Times New Roman" w:cs="Times New Roman"/>
                    <w:noProof/>
                    <w:webHidden/>
                  </w:rPr>
                  <w:fldChar w:fldCharType="end"/>
                </w:r>
              </w:hyperlink>
            </w:p>
            <w:p w14:paraId="51B5D666"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26" w:history="1">
                <w:r w:rsidRPr="00B82056">
                  <w:rPr>
                    <w:rStyle w:val="Hyperlink"/>
                    <w:rFonts w:ascii="Times New Roman" w:eastAsia="Calibri" w:hAnsi="Times New Roman" w:cs="Times New Roman"/>
                    <w:noProof/>
                  </w:rPr>
                  <w:t>Pirkimo sąlygų 3 priedas „Tiekėjų pašalinimo pagrindai“</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_Toc235785726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51</w:t>
                </w:r>
                <w:r w:rsidRPr="00B82056">
                  <w:rPr>
                    <w:rFonts w:ascii="Times New Roman" w:hAnsi="Times New Roman" w:cs="Times New Roman"/>
                    <w:noProof/>
                    <w:webHidden/>
                  </w:rPr>
                  <w:fldChar w:fldCharType="end"/>
                </w:r>
              </w:hyperlink>
            </w:p>
            <w:p w14:paraId="47EEE2D7"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27" w:history="1">
                <w:r w:rsidRPr="00B82056">
                  <w:rPr>
                    <w:rStyle w:val="Hyperlink"/>
                    <w:rFonts w:ascii="Times New Roman" w:eastAsia="Calibri" w:hAnsi="Times New Roman" w:cs="Times New Roman"/>
                    <w:noProof/>
                  </w:rPr>
                  <w:t>Pirkimo sąlygų 4 priedas „Tiekėjų kvalifikacijos reikalavimai ir reikalaujami kokybės bei aplinkos apsaugos vadybos sistemų standartai“</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_Toc235785727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52</w:t>
                </w:r>
                <w:r w:rsidRPr="00B82056">
                  <w:rPr>
                    <w:rFonts w:ascii="Times New Roman" w:hAnsi="Times New Roman" w:cs="Times New Roman"/>
                    <w:noProof/>
                    <w:webHidden/>
                  </w:rPr>
                  <w:fldChar w:fldCharType="end"/>
                </w:r>
              </w:hyperlink>
            </w:p>
            <w:p w14:paraId="32813F80"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28" w:history="1">
                <w:r w:rsidRPr="00B82056">
                  <w:rPr>
                    <w:rStyle w:val="Hyperlink"/>
                    <w:rFonts w:ascii="Times New Roman" w:eastAsia="Calibri" w:hAnsi="Times New Roman" w:cs="Times New Roman"/>
                    <w:noProof/>
                  </w:rPr>
                  <w:t xml:space="preserve">Pirkimo sąlygų 5 priedas „EBVPD“ </w:t>
                </w:r>
                <w:r w:rsidRPr="00B82056">
                  <w:rPr>
                    <w:rStyle w:val="Hyperlink"/>
                    <w:rFonts w:ascii="Times New Roman" w:hAnsi="Times New Roman" w:cs="Times New Roman"/>
                    <w:noProof/>
                  </w:rPr>
                  <w:t>(XML formatu)</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_Toc235785728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54</w:t>
                </w:r>
                <w:r w:rsidRPr="00B82056">
                  <w:rPr>
                    <w:rFonts w:ascii="Times New Roman" w:hAnsi="Times New Roman" w:cs="Times New Roman"/>
                    <w:noProof/>
                    <w:webHidden/>
                  </w:rPr>
                  <w:fldChar w:fldCharType="end"/>
                </w:r>
              </w:hyperlink>
            </w:p>
            <w:p w14:paraId="236DF2D5"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29" w:history="1">
                <w:r w:rsidRPr="00B82056">
                  <w:rPr>
                    <w:rStyle w:val="Hyperlink"/>
                    <w:rFonts w:ascii="Times New Roman" w:eastAsia="Calibri" w:hAnsi="Times New Roman" w:cs="Times New Roman"/>
                    <w:noProof/>
                  </w:rPr>
                  <w:t>Pirkimo sąlygų 6 priedas „Pasiūlymo forma“</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_Toc235785729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55</w:t>
                </w:r>
                <w:r w:rsidRPr="00B82056">
                  <w:rPr>
                    <w:rFonts w:ascii="Times New Roman" w:hAnsi="Times New Roman" w:cs="Times New Roman"/>
                    <w:noProof/>
                    <w:webHidden/>
                  </w:rPr>
                  <w:fldChar w:fldCharType="end"/>
                </w:r>
              </w:hyperlink>
            </w:p>
            <w:p w14:paraId="4C09AD58" w14:textId="77777777" w:rsidR="00635240" w:rsidRPr="00B82056" w:rsidRDefault="00635240" w:rsidP="008F28BB">
              <w:pPr>
                <w:pStyle w:val="TOC2"/>
                <w:rPr>
                  <w:rFonts w:ascii="Times New Roman" w:hAnsi="Times New Roman" w:cs="Times New Roman"/>
                  <w:noProof/>
                  <w:kern w:val="2"/>
                  <w:sz w:val="24"/>
                  <w:szCs w:val="24"/>
                  <w14:ligatures w14:val="standardContextual"/>
                </w:rPr>
              </w:pPr>
              <w:hyperlink w:anchor="_Toc235785730" w:history="1">
                <w:r w:rsidRPr="00B82056">
                  <w:rPr>
                    <w:rStyle w:val="Hyperlink"/>
                    <w:rFonts w:ascii="Times New Roman" w:hAnsi="Times New Roman" w:cs="Times New Roman"/>
                    <w:noProof/>
                  </w:rPr>
                  <w:t>Pirkimo sąlygų 7 priedas „Sutarties projektas“</w:t>
                </w:r>
                <w:r w:rsidRPr="00B82056">
                  <w:rPr>
                    <w:rFonts w:ascii="Times New Roman" w:hAnsi="Times New Roman" w:cs="Times New Roman"/>
                    <w:noProof/>
                    <w:webHidden/>
                  </w:rPr>
                  <w:tab/>
                </w:r>
                <w:r w:rsidRPr="00B82056">
                  <w:rPr>
                    <w:rFonts w:ascii="Times New Roman" w:hAnsi="Times New Roman" w:cs="Times New Roman"/>
                    <w:noProof/>
                    <w:webHidden/>
                  </w:rPr>
                  <w:fldChar w:fldCharType="begin"/>
                </w:r>
                <w:r w:rsidRPr="00B82056">
                  <w:rPr>
                    <w:rFonts w:ascii="Times New Roman" w:hAnsi="Times New Roman" w:cs="Times New Roman"/>
                    <w:noProof/>
                    <w:webHidden/>
                  </w:rPr>
                  <w:instrText xml:space="preserve"> PAGEREF _Toc235785730 \h </w:instrText>
                </w:r>
                <w:r w:rsidRPr="00B82056">
                  <w:rPr>
                    <w:rFonts w:ascii="Times New Roman" w:hAnsi="Times New Roman" w:cs="Times New Roman"/>
                    <w:noProof/>
                    <w:webHidden/>
                  </w:rPr>
                </w:r>
                <w:r w:rsidRPr="00B82056">
                  <w:rPr>
                    <w:rFonts w:ascii="Times New Roman" w:hAnsi="Times New Roman" w:cs="Times New Roman"/>
                    <w:noProof/>
                    <w:webHidden/>
                  </w:rPr>
                  <w:fldChar w:fldCharType="separate"/>
                </w:r>
                <w:r w:rsidRPr="00B82056">
                  <w:rPr>
                    <w:rFonts w:ascii="Times New Roman" w:hAnsi="Times New Roman" w:cs="Times New Roman"/>
                    <w:noProof/>
                    <w:webHidden/>
                  </w:rPr>
                  <w:t>56</w:t>
                </w:r>
                <w:r w:rsidRPr="00B82056">
                  <w:rPr>
                    <w:rFonts w:ascii="Times New Roman" w:hAnsi="Times New Roman" w:cs="Times New Roman"/>
                    <w:noProof/>
                    <w:webHidden/>
                  </w:rPr>
                  <w:fldChar w:fldCharType="end"/>
                </w:r>
              </w:hyperlink>
            </w:p>
            <w:p w14:paraId="2A4BEC40" w14:textId="77777777" w:rsidR="001C24BC" w:rsidRPr="00B82056" w:rsidRDefault="001C24BC" w:rsidP="008F28BB">
              <w:pPr>
                <w:spacing w:after="120" w:line="20" w:lineRule="atLeast"/>
                <w:contextualSpacing/>
                <w:rPr>
                  <w:rFonts w:ascii="Times New Roman" w:hAnsi="Times New Roman" w:cs="Times New Roman"/>
                </w:rPr>
              </w:pPr>
              <w:r w:rsidRPr="00B82056">
                <w:rPr>
                  <w:rFonts w:ascii="Times New Roman" w:hAnsi="Times New Roman" w:cs="Times New Roman"/>
                  <w:b/>
                  <w:bCs/>
                  <w:shd w:val="clear" w:color="auto" w:fill="E6E6E6"/>
                </w:rPr>
                <w:fldChar w:fldCharType="end"/>
              </w:r>
            </w:p>
          </w:sdtContent>
        </w:sdt>
        <w:p w14:paraId="3DB32094" w14:textId="77777777" w:rsidR="005F13F0" w:rsidRPr="00B82056" w:rsidRDefault="001C24BC" w:rsidP="008F28BB">
          <w:pPr>
            <w:spacing w:after="120" w:line="20" w:lineRule="atLeast"/>
            <w:contextualSpacing/>
            <w:rPr>
              <w:rFonts w:ascii="Times New Roman" w:hAnsi="Times New Roman" w:cs="Times New Roman"/>
            </w:rPr>
          </w:pPr>
          <w:r w:rsidRPr="00B82056">
            <w:rPr>
              <w:rFonts w:ascii="Times New Roman" w:hAnsi="Times New Roman" w:cs="Times New Roman"/>
            </w:rPr>
            <w:br w:type="page"/>
          </w:r>
        </w:p>
      </w:sdtContent>
    </w:sdt>
    <w:p w14:paraId="1BF592A1" w14:textId="77777777" w:rsidR="002415C7" w:rsidRPr="00B82056" w:rsidRDefault="00263B34" w:rsidP="008F28BB">
      <w:pPr>
        <w:pStyle w:val="Heading1"/>
        <w:numPr>
          <w:ilvl w:val="0"/>
          <w:numId w:val="1"/>
        </w:numPr>
        <w:spacing w:line="20" w:lineRule="atLeast"/>
        <w:ind w:left="567" w:hanging="567"/>
        <w:contextualSpacing/>
        <w:rPr>
          <w:rFonts w:ascii="Times New Roman" w:hAnsi="Times New Roman" w:cs="Times New Roman"/>
          <w:color w:val="auto"/>
        </w:rPr>
      </w:pPr>
      <w:bookmarkStart w:id="0" w:name="_Toc235785714"/>
      <w:bookmarkStart w:id="1" w:name="_Toc335201954"/>
      <w:bookmarkStart w:id="2" w:name="_Toc147739116"/>
      <w:r w:rsidRPr="00B82056">
        <w:rPr>
          <w:rFonts w:ascii="Times New Roman" w:hAnsi="Times New Roman" w:cs="Times New Roman"/>
          <w:color w:val="auto"/>
        </w:rPr>
        <w:lastRenderedPageBreak/>
        <w:t>Bendra informacija</w:t>
      </w:r>
      <w:bookmarkEnd w:id="0"/>
    </w:p>
    <w:p w14:paraId="3706DB31" w14:textId="77777777" w:rsidR="005B5ED5" w:rsidRPr="00B82056" w:rsidRDefault="00CA02BA" w:rsidP="008F28BB">
      <w:pPr>
        <w:pStyle w:val="ListParagraph"/>
        <w:numPr>
          <w:ilvl w:val="1"/>
          <w:numId w:val="1"/>
        </w:numPr>
        <w:spacing w:after="0" w:line="20" w:lineRule="atLeast"/>
        <w:ind w:left="0" w:firstLine="567"/>
        <w:jc w:val="both"/>
        <w:rPr>
          <w:rFonts w:ascii="Times New Roman" w:eastAsia="Calibri" w:hAnsi="Times New Roman" w:cs="Times New Roman"/>
        </w:rPr>
      </w:pPr>
      <w:r w:rsidRPr="00B82056">
        <w:rPr>
          <w:rFonts w:ascii="Times New Roman" w:hAnsi="Times New Roman" w:cs="Times New Roman"/>
        </w:rPr>
        <w:t>Muitinės mokymo centras, juridinio asmens kodas 190741046, adresas Jeruzalės g. 25, 08420 Vilnius. Perkančioji organizacija nėra PVM mokėtoja</w:t>
      </w:r>
      <w:r w:rsidR="00E05E2D" w:rsidRPr="00B82056">
        <w:rPr>
          <w:rFonts w:ascii="Times New Roman" w:eastAsia="Calibri" w:hAnsi="Times New Roman" w:cs="Times New Roman"/>
        </w:rPr>
        <w:t>.</w:t>
      </w:r>
    </w:p>
    <w:p w14:paraId="1D13C331" w14:textId="77777777" w:rsidR="002F5F8E" w:rsidRPr="00B82056" w:rsidRDefault="002F5F8E" w:rsidP="008F28BB">
      <w:pPr>
        <w:pStyle w:val="ListParagraph"/>
        <w:spacing w:after="0" w:line="240" w:lineRule="auto"/>
        <w:ind w:left="0" w:firstLine="567"/>
        <w:jc w:val="both"/>
        <w:rPr>
          <w:rFonts w:ascii="Times New Roman" w:eastAsia="Calibri" w:hAnsi="Times New Roman" w:cs="Times New Roman"/>
        </w:rPr>
      </w:pPr>
      <w:r w:rsidRPr="00B82056">
        <w:rPr>
          <w:rFonts w:ascii="Times New Roman" w:hAnsi="Times New Roman" w:cs="Times New Roman"/>
        </w:rPr>
        <w:t xml:space="preserve">1.3. </w:t>
      </w:r>
      <w:r w:rsidR="007D6857" w:rsidRPr="00B82056">
        <w:rPr>
          <w:rFonts w:ascii="Times New Roman" w:hAnsi="Times New Roman" w:cs="Times New Roman"/>
        </w:rPr>
        <w:t>Pirkimas</w:t>
      </w:r>
      <w:r w:rsidR="00B37854" w:rsidRPr="00B82056">
        <w:rPr>
          <w:rFonts w:ascii="Times New Roman" w:hAnsi="Times New Roman" w:cs="Times New Roman"/>
        </w:rPr>
        <w:t xml:space="preserve"> neatlieka</w:t>
      </w:r>
      <w:r w:rsidR="007D6857" w:rsidRPr="00B82056">
        <w:rPr>
          <w:rFonts w:ascii="Times New Roman" w:hAnsi="Times New Roman" w:cs="Times New Roman"/>
        </w:rPr>
        <w:t>mas</w:t>
      </w:r>
      <w:r w:rsidR="00B37854" w:rsidRPr="00B82056">
        <w:rPr>
          <w:rFonts w:ascii="Times New Roman" w:hAnsi="Times New Roman" w:cs="Times New Roman"/>
        </w:rPr>
        <w:t xml:space="preserve"> </w:t>
      </w:r>
      <w:r w:rsidRPr="00B82056">
        <w:rPr>
          <w:rFonts w:ascii="Times New Roman" w:hAnsi="Times New Roman" w:cs="Times New Roman"/>
        </w:rPr>
        <w:t>naudojantis centralizuotų pirkimų katalogu</w:t>
      </w:r>
      <w:r w:rsidR="007D6857" w:rsidRPr="00B82056">
        <w:rPr>
          <w:rFonts w:ascii="Times New Roman" w:hAnsi="Times New Roman" w:cs="Times New Roman"/>
        </w:rPr>
        <w:t xml:space="preserve">, nes </w:t>
      </w:r>
      <w:r w:rsidR="00E41484" w:rsidRPr="00B82056">
        <w:rPr>
          <w:rFonts w:ascii="Times New Roman" w:hAnsi="Times New Roman" w:cs="Times New Roman"/>
        </w:rPr>
        <w:t>tokių paslaugų kataloge nėra</w:t>
      </w:r>
      <w:r w:rsidR="008C5F5E" w:rsidRPr="00B82056">
        <w:rPr>
          <w:rFonts w:ascii="Times New Roman" w:hAnsi="Times New Roman" w:cs="Times New Roman"/>
        </w:rPr>
        <w:t xml:space="preserve">. </w:t>
      </w:r>
      <w:r w:rsidRPr="00B82056">
        <w:rPr>
          <w:rFonts w:ascii="Times New Roman" w:hAnsi="Times New Roman" w:cs="Times New Roman"/>
        </w:rPr>
        <w:t xml:space="preserve"> </w:t>
      </w:r>
    </w:p>
    <w:p w14:paraId="1A33E0DB" w14:textId="77777777" w:rsidR="00AA23FB" w:rsidRPr="00B82056" w:rsidRDefault="002F5F8E" w:rsidP="008F28BB">
      <w:pPr>
        <w:spacing w:after="0" w:line="240" w:lineRule="auto"/>
        <w:ind w:firstLine="567"/>
        <w:rPr>
          <w:rFonts w:ascii="Times New Roman" w:hAnsi="Times New Roman" w:cs="Times New Roman"/>
        </w:rPr>
      </w:pPr>
      <w:r w:rsidRPr="00B82056">
        <w:rPr>
          <w:rFonts w:ascii="Times New Roman" w:hAnsi="Times New Roman" w:cs="Times New Roman"/>
        </w:rPr>
        <w:t xml:space="preserve">1.4. </w:t>
      </w:r>
      <w:r w:rsidR="00AA23FB" w:rsidRPr="00B82056">
        <w:rPr>
          <w:rFonts w:ascii="Times New Roman" w:hAnsi="Times New Roman" w:cs="Times New Roman"/>
        </w:rPr>
        <w:t xml:space="preserve"> </w:t>
      </w:r>
      <w:r w:rsidR="00AA23FB" w:rsidRPr="00B82056">
        <w:rPr>
          <w:rFonts w:ascii="Times New Roman" w:eastAsia="Times New Roman" w:hAnsi="Times New Roman" w:cs="Times New Roman"/>
        </w:rPr>
        <w:t>Perkančioji organizacija nerezervuoja teisės dalyvauti pirkime.</w:t>
      </w:r>
    </w:p>
    <w:p w14:paraId="5345F1EC" w14:textId="77777777" w:rsidR="00E32C8E" w:rsidRPr="00B82056" w:rsidRDefault="00C447D2"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1.</w:t>
      </w:r>
      <w:r w:rsidR="00095A99" w:rsidRPr="00B82056">
        <w:rPr>
          <w:rFonts w:ascii="Times New Roman" w:hAnsi="Times New Roman" w:cs="Times New Roman"/>
        </w:rPr>
        <w:t>5</w:t>
      </w:r>
      <w:r w:rsidRPr="00B82056">
        <w:rPr>
          <w:rFonts w:ascii="Times New Roman" w:hAnsi="Times New Roman" w:cs="Times New Roman"/>
        </w:rPr>
        <w:t xml:space="preserve">. </w:t>
      </w:r>
      <w:r w:rsidR="00E32C8E" w:rsidRPr="00B82056">
        <w:rPr>
          <w:rFonts w:ascii="Times New Roman" w:hAnsi="Times New Roman" w:cs="Times New Roman"/>
        </w:rPr>
        <w:t xml:space="preserve">Stebėtojai dalyvauti </w:t>
      </w:r>
      <w:r w:rsidR="008A3C98" w:rsidRPr="00B82056">
        <w:rPr>
          <w:rFonts w:ascii="Times New Roman" w:hAnsi="Times New Roman" w:cs="Times New Roman"/>
        </w:rPr>
        <w:t>K</w:t>
      </w:r>
      <w:r w:rsidR="00E32C8E" w:rsidRPr="00B82056">
        <w:rPr>
          <w:rFonts w:ascii="Times New Roman" w:hAnsi="Times New Roman" w:cs="Times New Roman"/>
        </w:rPr>
        <w:t>omisijos posėdžiuose nėra kviečiami.</w:t>
      </w:r>
    </w:p>
    <w:p w14:paraId="3D5EC5B3" w14:textId="77777777" w:rsidR="00657DE0" w:rsidRPr="00B82056" w:rsidRDefault="003A502A" w:rsidP="008F28BB">
      <w:pPr>
        <w:pStyle w:val="ListParagraph"/>
        <w:numPr>
          <w:ilvl w:val="1"/>
          <w:numId w:val="7"/>
        </w:numPr>
        <w:spacing w:after="0" w:line="240" w:lineRule="auto"/>
        <w:ind w:left="0" w:firstLine="567"/>
        <w:jc w:val="both"/>
        <w:rPr>
          <w:rFonts w:ascii="Times New Roman" w:eastAsia="Arial" w:hAnsi="Times New Roman" w:cs="Times New Roman"/>
        </w:rPr>
      </w:pPr>
      <w:r w:rsidRPr="00B82056">
        <w:rPr>
          <w:rFonts w:ascii="Times New Roman" w:hAnsi="Times New Roman" w:cs="Times New Roman"/>
        </w:rPr>
        <w:t>Atliekamas žaliasis pirkimas</w:t>
      </w:r>
      <w:r w:rsidR="00657DE0" w:rsidRPr="00B82056">
        <w:rPr>
          <w:rFonts w:ascii="Times New Roman" w:hAnsi="Times New Roman" w:cs="Times New Roman"/>
        </w:rPr>
        <w:t xml:space="preserve">, </w:t>
      </w:r>
      <w:r w:rsidRPr="00B82056">
        <w:rPr>
          <w:rFonts w:ascii="Times New Roman" w:hAnsi="Times New Roman" w:cs="Times New Roman"/>
        </w:rPr>
        <w:t>vadovaujantis Lietuvos Respublikos aplinkos ministro 2011 m. birželio 28 d. įsakymo Nr. D1-508 „</w:t>
      </w:r>
      <w:hyperlink r:id="rId11" w:history="1">
        <w:r w:rsidRPr="00B82056">
          <w:rPr>
            <w:rStyle w:val="Hyperlink"/>
            <w:rFonts w:ascii="Times New Roman" w:hAnsi="Times New Roman" w:cs="Times New Roman"/>
            <w:u w:val="single"/>
          </w:rPr>
          <w:t>Dėl Aplinkos apsaugos kriterijų taikymo, vykdant žaliuosius pirkimus, tvarkos aprašo patvirtinimo</w:t>
        </w:r>
      </w:hyperlink>
      <w:r w:rsidRPr="00B82056">
        <w:rPr>
          <w:rFonts w:ascii="Times New Roman" w:hAnsi="Times New Roman" w:cs="Times New Roman"/>
        </w:rPr>
        <w:t>“</w:t>
      </w:r>
      <w:r w:rsidR="00657DE0" w:rsidRPr="00B82056">
        <w:rPr>
          <w:rFonts w:ascii="Times New Roman" w:hAnsi="Times New Roman" w:cs="Times New Roman"/>
        </w:rPr>
        <w:t>:</w:t>
      </w:r>
      <w:r w:rsidRPr="00B82056">
        <w:rPr>
          <w:rFonts w:ascii="Times New Roman" w:hAnsi="Times New Roman" w:cs="Times New Roman"/>
        </w:rPr>
        <w:t xml:space="preserve"> </w:t>
      </w:r>
    </w:p>
    <w:p w14:paraId="77D32B22" w14:textId="77777777" w:rsidR="00E41484" w:rsidRPr="00B82056" w:rsidRDefault="00CA02BA" w:rsidP="008F28BB">
      <w:pPr>
        <w:pStyle w:val="ListParagraph"/>
        <w:numPr>
          <w:ilvl w:val="2"/>
          <w:numId w:val="7"/>
        </w:numPr>
        <w:spacing w:after="0" w:line="240" w:lineRule="auto"/>
        <w:ind w:left="0" w:firstLine="567"/>
        <w:jc w:val="both"/>
        <w:rPr>
          <w:rFonts w:ascii="Times New Roman" w:eastAsia="Arial" w:hAnsi="Times New Roman" w:cs="Times New Roman"/>
        </w:rPr>
      </w:pPr>
      <w:r w:rsidRPr="00B82056">
        <w:rPr>
          <w:rFonts w:ascii="Times New Roman" w:hAnsi="Times New Roman" w:cs="Times New Roman"/>
        </w:rPr>
        <w:t>4.4.3. papunkčiu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 arba perkama prekė: programinė įranga, programinės įrangos nuoma, licencijos, elektroniniai leidiniai ar elektroninės knygos“</w:t>
      </w:r>
      <w:r w:rsidR="003A502A" w:rsidRPr="00B82056">
        <w:rPr>
          <w:rFonts w:ascii="Times New Roman" w:hAnsi="Times New Roman" w:cs="Times New Roman"/>
        </w:rPr>
        <w:t xml:space="preserve">. </w:t>
      </w:r>
      <w:r w:rsidR="00657DE0" w:rsidRPr="00B82056">
        <w:rPr>
          <w:rFonts w:ascii="Times New Roman" w:hAnsi="Times New Roman" w:cs="Times New Roman"/>
        </w:rPr>
        <w:t xml:space="preserve">Kriterijus sąlygotas </w:t>
      </w:r>
      <w:r w:rsidRPr="00B82056">
        <w:rPr>
          <w:rFonts w:ascii="Times New Roman" w:hAnsi="Times New Roman" w:cs="Times New Roman"/>
        </w:rPr>
        <w:t>techninėje specifikacijoje</w:t>
      </w:r>
      <w:r w:rsidR="00657DE0" w:rsidRPr="00B82056">
        <w:rPr>
          <w:rFonts w:ascii="Times New Roman" w:hAnsi="Times New Roman" w:cs="Times New Roman"/>
        </w:rPr>
        <w:t xml:space="preserve"> suformuluoto paslaugų aprašymo</w:t>
      </w:r>
      <w:r w:rsidRPr="00B82056">
        <w:rPr>
          <w:rFonts w:ascii="Times New Roman" w:hAnsi="Times New Roman" w:cs="Times New Roman"/>
        </w:rPr>
        <w:t>.</w:t>
      </w:r>
    </w:p>
    <w:p w14:paraId="7B2A9FA6" w14:textId="77777777" w:rsidR="00657DE0" w:rsidRPr="00B82056" w:rsidRDefault="00657DE0" w:rsidP="008F28BB">
      <w:pPr>
        <w:pStyle w:val="ListParagraph"/>
        <w:numPr>
          <w:ilvl w:val="2"/>
          <w:numId w:val="7"/>
        </w:numPr>
        <w:spacing w:after="0" w:line="240" w:lineRule="auto"/>
        <w:ind w:left="0" w:firstLine="567"/>
        <w:jc w:val="both"/>
        <w:rPr>
          <w:rFonts w:ascii="Times New Roman" w:eastAsia="Arial" w:hAnsi="Times New Roman" w:cs="Times New Roman"/>
        </w:rPr>
      </w:pPr>
      <w:r w:rsidRPr="00B82056">
        <w:rPr>
          <w:rFonts w:ascii="Times New Roman" w:eastAsia="Arial" w:hAnsi="Times New Roman" w:cs="Times New Roman"/>
        </w:rPr>
        <w:t>4.4.4.1 papunkčiu: tiekėjas turi mažinti popieriaus sunaudojimą, atsisakyti nebūtino dokumentų kopijavimo ir spausdinimo: sudaroma elektroninė sutartis ir susitarimai (jei būtų), visi su sutarties vykdymu susiję dokumentai pateikiami elektroniniu formatu. Išimtiniais atvejais, kai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(kriterijus numatytas sutarties projekte).</w:t>
      </w:r>
    </w:p>
    <w:p w14:paraId="2D3B9D84" w14:textId="77777777" w:rsidR="00AF1430" w:rsidRPr="00B82056" w:rsidRDefault="00015FC9" w:rsidP="008F28BB">
      <w:pPr>
        <w:pStyle w:val="ListParagraph"/>
        <w:numPr>
          <w:ilvl w:val="1"/>
          <w:numId w:val="7"/>
        </w:numPr>
        <w:tabs>
          <w:tab w:val="left" w:pos="851"/>
          <w:tab w:val="left" w:pos="993"/>
        </w:tabs>
        <w:spacing w:after="0" w:line="240" w:lineRule="auto"/>
        <w:ind w:firstLine="207"/>
        <w:jc w:val="both"/>
        <w:rPr>
          <w:rFonts w:ascii="Times New Roman" w:hAnsi="Times New Roman" w:cs="Times New Roman"/>
        </w:rPr>
      </w:pPr>
      <w:r w:rsidRPr="00B82056">
        <w:rPr>
          <w:rFonts w:ascii="Times New Roman" w:hAnsi="Times New Roman" w:cs="Times New Roman"/>
          <w:lang w:eastAsia="en-US"/>
        </w:rPr>
        <w:t>P</w:t>
      </w:r>
      <w:r w:rsidR="00E32C8E" w:rsidRPr="00B82056">
        <w:rPr>
          <w:rFonts w:ascii="Times New Roman" w:hAnsi="Times New Roman" w:cs="Times New Roman"/>
          <w:lang w:eastAsia="en-US"/>
        </w:rPr>
        <w:t xml:space="preserve">irkime </w:t>
      </w:r>
      <w:r w:rsidR="00E32C8E" w:rsidRPr="00B82056">
        <w:rPr>
          <w:rFonts w:ascii="Times New Roman" w:hAnsi="Times New Roman" w:cs="Times New Roman"/>
        </w:rPr>
        <w:t xml:space="preserve"> </w:t>
      </w:r>
      <w:r w:rsidR="007A68AD" w:rsidRPr="00B82056">
        <w:rPr>
          <w:rFonts w:ascii="Times New Roman" w:hAnsi="Times New Roman" w:cs="Times New Roman"/>
        </w:rPr>
        <w:t>perkančioji organizacija</w:t>
      </w:r>
      <w:r w:rsidR="00E32C8E" w:rsidRPr="00B82056">
        <w:rPr>
          <w:rFonts w:ascii="Times New Roman" w:hAnsi="Times New Roman" w:cs="Times New Roman"/>
          <w:lang w:eastAsia="en-US"/>
        </w:rPr>
        <w:t xml:space="preserve"> nenumato skelbti pranešimo dėl savanoriško </w:t>
      </w:r>
      <w:proofErr w:type="spellStart"/>
      <w:r w:rsidR="00E32C8E" w:rsidRPr="00B82056">
        <w:rPr>
          <w:rFonts w:ascii="Times New Roman" w:hAnsi="Times New Roman" w:cs="Times New Roman"/>
          <w:i/>
          <w:iCs/>
          <w:lang w:eastAsia="en-US"/>
        </w:rPr>
        <w:t>ex</w:t>
      </w:r>
      <w:proofErr w:type="spellEnd"/>
      <w:r w:rsidR="00E32C8E" w:rsidRPr="00B82056">
        <w:rPr>
          <w:rFonts w:ascii="Times New Roman" w:hAnsi="Times New Roman" w:cs="Times New Roman"/>
          <w:i/>
          <w:iCs/>
          <w:lang w:eastAsia="en-US"/>
        </w:rPr>
        <w:t xml:space="preserve"> ante</w:t>
      </w:r>
      <w:r w:rsidR="00E32C8E" w:rsidRPr="00B82056">
        <w:rPr>
          <w:rFonts w:ascii="Times New Roman" w:hAnsi="Times New Roman" w:cs="Times New Roman"/>
          <w:lang w:eastAsia="en-US"/>
        </w:rPr>
        <w:t xml:space="preserve"> skaidrumo.</w:t>
      </w:r>
    </w:p>
    <w:p w14:paraId="63168E51" w14:textId="77777777" w:rsidR="004D070C" w:rsidRPr="00B82056" w:rsidRDefault="007466F8" w:rsidP="008F28BB">
      <w:pPr>
        <w:pStyle w:val="ListParagraph"/>
        <w:numPr>
          <w:ilvl w:val="1"/>
          <w:numId w:val="7"/>
        </w:numPr>
        <w:tabs>
          <w:tab w:val="left" w:pos="851"/>
          <w:tab w:val="left" w:pos="993"/>
        </w:tabs>
        <w:spacing w:after="0" w:line="240" w:lineRule="auto"/>
        <w:ind w:left="0" w:firstLine="567"/>
        <w:jc w:val="both"/>
        <w:rPr>
          <w:rFonts w:ascii="Times New Roman" w:hAnsi="Times New Roman" w:cs="Times New Roman"/>
        </w:rPr>
      </w:pPr>
      <w:r w:rsidRPr="00B82056">
        <w:rPr>
          <w:rFonts w:ascii="Times New Roman" w:hAnsi="Times New Roman" w:cs="Times New Roman"/>
        </w:rPr>
        <w:t>Pirkime neleidžia</w:t>
      </w:r>
      <w:r w:rsidR="00216820" w:rsidRPr="00B82056">
        <w:rPr>
          <w:rFonts w:ascii="Times New Roman" w:hAnsi="Times New Roman" w:cs="Times New Roman"/>
        </w:rPr>
        <w:t>ma</w:t>
      </w:r>
      <w:r w:rsidRPr="00B82056">
        <w:rPr>
          <w:rFonts w:ascii="Times New Roman" w:hAnsi="Times New Roman" w:cs="Times New Roman"/>
        </w:rPr>
        <w:t xml:space="preserve"> pateikti alternatyvių </w:t>
      </w:r>
      <w:r w:rsidR="00D27E76" w:rsidRPr="00B82056">
        <w:rPr>
          <w:rFonts w:ascii="Times New Roman" w:hAnsi="Times New Roman" w:cs="Times New Roman"/>
        </w:rPr>
        <w:t>p</w:t>
      </w:r>
      <w:r w:rsidRPr="00B82056">
        <w:rPr>
          <w:rFonts w:ascii="Times New Roman" w:hAnsi="Times New Roman" w:cs="Times New Roman"/>
        </w:rPr>
        <w:t xml:space="preserve">asiūlymų. </w:t>
      </w:r>
    </w:p>
    <w:p w14:paraId="735EB08F" w14:textId="77777777" w:rsidR="00E32C8E" w:rsidRPr="00B82056" w:rsidRDefault="00E32C8E" w:rsidP="008F28BB">
      <w:pPr>
        <w:pStyle w:val="ListParagraph"/>
        <w:numPr>
          <w:ilvl w:val="1"/>
          <w:numId w:val="7"/>
        </w:numPr>
        <w:tabs>
          <w:tab w:val="left" w:pos="993"/>
        </w:tabs>
        <w:spacing w:after="0" w:line="240" w:lineRule="auto"/>
        <w:ind w:firstLine="207"/>
        <w:jc w:val="both"/>
        <w:rPr>
          <w:rFonts w:ascii="Times New Roman" w:hAnsi="Times New Roman" w:cs="Times New Roman"/>
        </w:rPr>
      </w:pPr>
      <w:r w:rsidRPr="00B82056">
        <w:rPr>
          <w:rFonts w:ascii="Times New Roman" w:eastAsia="Arial" w:hAnsi="Times New Roman" w:cs="Times New Roman"/>
        </w:rPr>
        <w:t xml:space="preserve">Bendrosios </w:t>
      </w:r>
      <w:r w:rsidR="007E5F55" w:rsidRPr="00B82056">
        <w:rPr>
          <w:rFonts w:ascii="Times New Roman" w:eastAsia="Arial" w:hAnsi="Times New Roman" w:cs="Times New Roman"/>
        </w:rPr>
        <w:t xml:space="preserve">pirkimo </w:t>
      </w:r>
      <w:r w:rsidRPr="00B82056">
        <w:rPr>
          <w:rFonts w:ascii="Times New Roman" w:eastAsia="Arial" w:hAnsi="Times New Roman" w:cs="Times New Roman"/>
        </w:rPr>
        <w:t>sąlygos yra neatskiriama ši</w:t>
      </w:r>
      <w:r w:rsidR="00C07F25" w:rsidRPr="00B82056">
        <w:rPr>
          <w:rFonts w:ascii="Times New Roman" w:eastAsia="Arial" w:hAnsi="Times New Roman" w:cs="Times New Roman"/>
        </w:rPr>
        <w:t>ų</w:t>
      </w:r>
      <w:r w:rsidRPr="00B82056">
        <w:rPr>
          <w:rFonts w:ascii="Times New Roman" w:eastAsia="Arial" w:hAnsi="Times New Roman" w:cs="Times New Roman"/>
        </w:rPr>
        <w:t xml:space="preserve"> </w:t>
      </w:r>
      <w:r w:rsidR="00F4541C" w:rsidRPr="00B82056">
        <w:rPr>
          <w:rFonts w:ascii="Times New Roman" w:eastAsia="Arial" w:hAnsi="Times New Roman" w:cs="Times New Roman"/>
        </w:rPr>
        <w:t>p</w:t>
      </w:r>
      <w:r w:rsidRPr="00B82056">
        <w:rPr>
          <w:rFonts w:ascii="Times New Roman" w:eastAsia="Arial" w:hAnsi="Times New Roman" w:cs="Times New Roman"/>
        </w:rPr>
        <w:t>irkimo sąlygų dalis.</w:t>
      </w:r>
    </w:p>
    <w:p w14:paraId="12A856D0" w14:textId="77777777" w:rsidR="00B41C66" w:rsidRPr="00B82056" w:rsidRDefault="00507DC9" w:rsidP="008F28BB">
      <w:pPr>
        <w:pStyle w:val="Heading1"/>
        <w:spacing w:line="20" w:lineRule="atLeast"/>
        <w:contextualSpacing/>
        <w:rPr>
          <w:rFonts w:ascii="Times New Roman" w:hAnsi="Times New Roman" w:cs="Times New Roman"/>
          <w:color w:val="auto"/>
        </w:rPr>
      </w:pPr>
      <w:bookmarkStart w:id="3" w:name="_Ref39426332"/>
      <w:bookmarkStart w:id="4" w:name="_Ref39426338"/>
      <w:bookmarkStart w:id="5" w:name="_Toc235785715"/>
      <w:bookmarkEnd w:id="1"/>
      <w:r w:rsidRPr="00B82056">
        <w:rPr>
          <w:rFonts w:ascii="Times New Roman" w:hAnsi="Times New Roman" w:cs="Times New Roman"/>
          <w:color w:val="auto"/>
        </w:rPr>
        <w:t xml:space="preserve">2. </w:t>
      </w:r>
      <w:r w:rsidR="00B41C66" w:rsidRPr="00B82056">
        <w:rPr>
          <w:rFonts w:ascii="Times New Roman" w:hAnsi="Times New Roman" w:cs="Times New Roman"/>
          <w:color w:val="auto"/>
        </w:rPr>
        <w:t>Pirkimo objektas</w:t>
      </w:r>
      <w:bookmarkEnd w:id="3"/>
      <w:bookmarkEnd w:id="4"/>
      <w:bookmarkEnd w:id="5"/>
    </w:p>
    <w:p w14:paraId="5F171C96" w14:textId="77777777" w:rsidR="00B41C66" w:rsidRPr="00B82056" w:rsidRDefault="00B41C66" w:rsidP="008F28BB">
      <w:pPr>
        <w:pStyle w:val="NoSpacing"/>
        <w:numPr>
          <w:ilvl w:val="1"/>
          <w:numId w:val="5"/>
        </w:numPr>
        <w:spacing w:after="120"/>
        <w:ind w:left="0" w:firstLine="567"/>
        <w:contextualSpacing/>
        <w:jc w:val="both"/>
        <w:rPr>
          <w:rFonts w:ascii="Times New Roman" w:hAnsi="Times New Roman" w:cs="Times New Roman"/>
        </w:rPr>
      </w:pPr>
      <w:r w:rsidRPr="00B82056">
        <w:rPr>
          <w:rFonts w:ascii="Times New Roman" w:eastAsia="Calibri" w:hAnsi="Times New Roman" w:cs="Times New Roman"/>
        </w:rPr>
        <w:t xml:space="preserve">Perkančioji organizacija numato įsigyti </w:t>
      </w:r>
      <w:r w:rsidR="00CA02BA" w:rsidRPr="00B82056">
        <w:rPr>
          <w:rFonts w:ascii="Times New Roman" w:eastAsia="Calibri" w:hAnsi="Times New Roman" w:cs="Times New Roman"/>
        </w:rPr>
        <w:t>Lietuvos Respublikos muitinės mokymo ir egzaminavimo informacinės sistemos (DEKLARIS) priežiūros ir palaikymo paslaugas</w:t>
      </w:r>
      <w:r w:rsidRPr="00B82056">
        <w:rPr>
          <w:rFonts w:ascii="Times New Roman" w:eastAsia="Calibri" w:hAnsi="Times New Roman" w:cs="Times New Roman"/>
        </w:rPr>
        <w:t>.</w:t>
      </w:r>
      <w:r w:rsidRPr="00B82056">
        <w:rPr>
          <w:rFonts w:ascii="Times New Roman" w:hAnsi="Times New Roman" w:cs="Times New Roman"/>
        </w:rPr>
        <w:t xml:space="preserve"> Reikalavimai pirkimo objektui nustatyti </w:t>
      </w:r>
      <w:r w:rsidR="00704310" w:rsidRPr="00B82056">
        <w:rPr>
          <w:rFonts w:ascii="Times New Roman" w:hAnsi="Times New Roman" w:cs="Times New Roman"/>
        </w:rPr>
        <w:t>s</w:t>
      </w:r>
      <w:r w:rsidR="00444CAF" w:rsidRPr="00B82056">
        <w:rPr>
          <w:rFonts w:ascii="Times New Roman" w:hAnsi="Times New Roman" w:cs="Times New Roman"/>
        </w:rPr>
        <w:t xml:space="preserve">pecialiųjų </w:t>
      </w:r>
      <w:r w:rsidR="00CE7209" w:rsidRPr="00B82056">
        <w:rPr>
          <w:rFonts w:ascii="Times New Roman" w:hAnsi="Times New Roman" w:cs="Times New Roman"/>
        </w:rPr>
        <w:t xml:space="preserve">pirkimo </w:t>
      </w:r>
      <w:r w:rsidR="00444CAF" w:rsidRPr="00B82056">
        <w:rPr>
          <w:rFonts w:ascii="Times New Roman" w:hAnsi="Times New Roman" w:cs="Times New Roman"/>
        </w:rPr>
        <w:t xml:space="preserve">sąlygų </w:t>
      </w:r>
      <w:r w:rsidR="0088623B" w:rsidRPr="00B82056">
        <w:rPr>
          <w:rFonts w:ascii="Times New Roman" w:hAnsi="Times New Roman" w:cs="Times New Roman"/>
        </w:rPr>
        <w:t>2</w:t>
      </w:r>
      <w:r w:rsidR="00FA7D78" w:rsidRPr="00B82056">
        <w:rPr>
          <w:rFonts w:ascii="Times New Roman" w:hAnsi="Times New Roman" w:cs="Times New Roman"/>
        </w:rPr>
        <w:t xml:space="preserve"> </w:t>
      </w:r>
      <w:r w:rsidR="00444CAF" w:rsidRPr="00B82056">
        <w:rPr>
          <w:rFonts w:ascii="Times New Roman" w:hAnsi="Times New Roman" w:cs="Times New Roman"/>
        </w:rPr>
        <w:t>priede</w:t>
      </w:r>
      <w:r w:rsidR="000E793C" w:rsidRPr="00B82056">
        <w:rPr>
          <w:rFonts w:ascii="Times New Roman" w:hAnsi="Times New Roman" w:cs="Times New Roman"/>
        </w:rPr>
        <w:t xml:space="preserve"> „Techninė specifikacija“</w:t>
      </w:r>
      <w:r w:rsidRPr="00B82056">
        <w:rPr>
          <w:rFonts w:ascii="Times New Roman" w:hAnsi="Times New Roman" w:cs="Times New Roman"/>
        </w:rPr>
        <w:t>.</w:t>
      </w:r>
    </w:p>
    <w:p w14:paraId="14B09B15" w14:textId="77777777" w:rsidR="0088623B" w:rsidRPr="00B82056" w:rsidRDefault="0088623B"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 xml:space="preserve">2.2. </w:t>
      </w:r>
      <w:r w:rsidR="00B41C66" w:rsidRPr="00B82056">
        <w:rPr>
          <w:rFonts w:ascii="Times New Roman" w:hAnsi="Times New Roman" w:cs="Times New Roman"/>
        </w:rPr>
        <w:t xml:space="preserve">Pirkimo objektas į dalis neskaidomas. </w:t>
      </w:r>
      <w:r w:rsidR="007554D6" w:rsidRPr="00B82056">
        <w:rPr>
          <w:rFonts w:ascii="Times New Roman" w:hAnsi="Times New Roman" w:cs="Times New Roman"/>
        </w:rPr>
        <w:t>Pirkimo apimtys</w:t>
      </w:r>
      <w:r w:rsidRPr="00B82056">
        <w:rPr>
          <w:rFonts w:ascii="Times New Roman" w:hAnsi="Times New Roman" w:cs="Times New Roman"/>
        </w:rPr>
        <w:t xml:space="preserve"> apibrėžtos </w:t>
      </w:r>
      <w:r w:rsidR="007204DB" w:rsidRPr="00B82056">
        <w:rPr>
          <w:rFonts w:ascii="Times New Roman" w:hAnsi="Times New Roman" w:cs="Times New Roman"/>
        </w:rPr>
        <w:t xml:space="preserve">specialiųjų </w:t>
      </w:r>
      <w:r w:rsidR="007554D6" w:rsidRPr="00B82056">
        <w:rPr>
          <w:rFonts w:ascii="Times New Roman" w:hAnsi="Times New Roman" w:cs="Times New Roman"/>
        </w:rPr>
        <w:t xml:space="preserve">pirkimo sąlygų </w:t>
      </w:r>
      <w:r w:rsidR="00CA02BA" w:rsidRPr="00B82056">
        <w:rPr>
          <w:rFonts w:ascii="Times New Roman" w:hAnsi="Times New Roman" w:cs="Times New Roman"/>
        </w:rPr>
        <w:t>6 priede „Pasiūlymo forma“</w:t>
      </w:r>
      <w:r w:rsidR="007554D6" w:rsidRPr="00B82056">
        <w:rPr>
          <w:rFonts w:ascii="Times New Roman" w:hAnsi="Times New Roman" w:cs="Times New Roman"/>
        </w:rPr>
        <w:t xml:space="preserve">. </w:t>
      </w:r>
    </w:p>
    <w:p w14:paraId="563A4061" w14:textId="77777777" w:rsidR="00325243" w:rsidRPr="00B82056" w:rsidRDefault="00325243"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2.</w:t>
      </w:r>
      <w:r w:rsidR="0088623B" w:rsidRPr="00B82056">
        <w:rPr>
          <w:rFonts w:ascii="Times New Roman" w:hAnsi="Times New Roman" w:cs="Times New Roman"/>
        </w:rPr>
        <w:t>3</w:t>
      </w:r>
      <w:r w:rsidRPr="00B82056">
        <w:rPr>
          <w:rFonts w:ascii="Times New Roman" w:hAnsi="Times New Roman" w:cs="Times New Roman"/>
        </w:rPr>
        <w:t>.</w:t>
      </w:r>
      <w:r w:rsidR="00E53E12" w:rsidRPr="00B82056">
        <w:rPr>
          <w:rFonts w:ascii="Times New Roman" w:hAnsi="Times New Roman" w:cs="Times New Roman"/>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B82056">
        <w:rPr>
          <w:rFonts w:ascii="Times New Roman" w:hAnsi="Times New Roman" w:cs="Times New Roman"/>
        </w:rPr>
        <w:t xml:space="preserve">turi būti </w:t>
      </w:r>
      <w:r w:rsidR="00AE7624" w:rsidRPr="00B82056">
        <w:rPr>
          <w:rFonts w:ascii="Times New Roman" w:hAnsi="Times New Roman" w:cs="Times New Roman"/>
        </w:rPr>
        <w:t xml:space="preserve">laikoma, kad kiekviena tokia nuoroda yra pateikta su žodžiais „arba lygiavertis“. </w:t>
      </w:r>
    </w:p>
    <w:p w14:paraId="13C4BB95" w14:textId="77777777" w:rsidR="00004521" w:rsidRPr="00B82056" w:rsidRDefault="00004521"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2.</w:t>
      </w:r>
      <w:r w:rsidR="0088623B" w:rsidRPr="00B82056">
        <w:rPr>
          <w:rFonts w:ascii="Times New Roman" w:hAnsi="Times New Roman" w:cs="Times New Roman"/>
        </w:rPr>
        <w:t>4</w:t>
      </w:r>
      <w:r w:rsidRPr="00B82056">
        <w:rPr>
          <w:rFonts w:ascii="Times New Roman" w:hAnsi="Times New Roman" w:cs="Times New Roman"/>
        </w:rPr>
        <w:t>. Jeigu apibūdinant pirkimo objektą techninėje specifikacijoje nurodytas standartas</w:t>
      </w:r>
      <w:r w:rsidR="00245655" w:rsidRPr="00B82056">
        <w:rPr>
          <w:rFonts w:ascii="Times New Roman" w:hAnsi="Times New Roman" w:cs="Times New Roman"/>
        </w:rPr>
        <w:t>, techninis liudijimas ar bendrosios techninės specifikacijos</w:t>
      </w:r>
      <w:r w:rsidR="00046522" w:rsidRPr="00B82056">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B82056">
        <w:rPr>
          <w:rFonts w:ascii="Times New Roman" w:hAnsi="Times New Roman" w:cs="Times New Roman"/>
        </w:rPr>
        <w:t xml:space="preserve">, turi būti laikoma, kad kiekviena tokia nuoroda yra pateikta su žodžiais „arba lygiavertis“. </w:t>
      </w:r>
    </w:p>
    <w:p w14:paraId="7D5CFDA5" w14:textId="77777777" w:rsidR="0083071D" w:rsidRPr="00B82056" w:rsidRDefault="0083071D" w:rsidP="008F28BB">
      <w:pPr>
        <w:pStyle w:val="ListParagraph"/>
        <w:spacing w:after="0" w:line="240" w:lineRule="auto"/>
        <w:ind w:left="0" w:firstLine="567"/>
        <w:jc w:val="both"/>
        <w:rPr>
          <w:rFonts w:ascii="Times New Roman" w:hAnsi="Times New Roman" w:cs="Times New Roman"/>
        </w:rPr>
      </w:pPr>
    </w:p>
    <w:p w14:paraId="737B9DD2" w14:textId="77777777" w:rsidR="00D22226" w:rsidRPr="00B82056" w:rsidRDefault="00202323" w:rsidP="008F28BB">
      <w:pPr>
        <w:pStyle w:val="Heading1"/>
        <w:spacing w:line="20" w:lineRule="atLeast"/>
        <w:contextualSpacing/>
        <w:rPr>
          <w:rFonts w:ascii="Times New Roman" w:hAnsi="Times New Roman" w:cs="Times New Roman"/>
          <w:color w:val="auto"/>
        </w:rPr>
      </w:pPr>
      <w:bookmarkStart w:id="6" w:name="_Toc235785716"/>
      <w:r w:rsidRPr="00B82056">
        <w:rPr>
          <w:rFonts w:ascii="Times New Roman" w:hAnsi="Times New Roman" w:cs="Times New Roman"/>
          <w:color w:val="auto"/>
        </w:rPr>
        <w:lastRenderedPageBreak/>
        <w:t>3.</w:t>
      </w:r>
      <w:r w:rsidR="00D24970" w:rsidRPr="00B82056">
        <w:rPr>
          <w:rFonts w:ascii="Times New Roman" w:hAnsi="Times New Roman" w:cs="Times New Roman"/>
          <w:color w:val="auto"/>
        </w:rPr>
        <w:t xml:space="preserve"> </w:t>
      </w:r>
      <w:bookmarkStart w:id="7" w:name="_Ref39427921"/>
      <w:bookmarkStart w:id="8" w:name="_Ref39427927"/>
      <w:bookmarkStart w:id="9" w:name="_Ref39740354"/>
      <w:r w:rsidR="00D22226" w:rsidRPr="00B82056">
        <w:rPr>
          <w:rFonts w:ascii="Times New Roman" w:hAnsi="Times New Roman" w:cs="Times New Roman"/>
          <w:color w:val="auto"/>
        </w:rPr>
        <w:t>Susitikimai su tiekėjais</w:t>
      </w:r>
      <w:bookmarkEnd w:id="7"/>
      <w:bookmarkEnd w:id="8"/>
      <w:r w:rsidR="003B6924" w:rsidRPr="00B82056">
        <w:rPr>
          <w:rFonts w:ascii="Times New Roman" w:hAnsi="Times New Roman" w:cs="Times New Roman"/>
          <w:color w:val="auto"/>
        </w:rPr>
        <w:t xml:space="preserve"> ir objekto apžiūra</w:t>
      </w:r>
      <w:bookmarkEnd w:id="6"/>
      <w:bookmarkEnd w:id="9"/>
    </w:p>
    <w:p w14:paraId="68627D4B" w14:textId="77777777" w:rsidR="00B176FD" w:rsidRPr="00B82056" w:rsidRDefault="00862DB8" w:rsidP="008F28BB">
      <w:pPr>
        <w:pStyle w:val="ListParagraph"/>
        <w:spacing w:after="0"/>
        <w:ind w:left="0" w:firstLine="567"/>
        <w:jc w:val="both"/>
        <w:rPr>
          <w:rFonts w:ascii="Times New Roman" w:hAnsi="Times New Roman" w:cs="Times New Roman"/>
        </w:rPr>
      </w:pPr>
      <w:r w:rsidRPr="00B82056">
        <w:rPr>
          <w:rFonts w:ascii="Times New Roman" w:hAnsi="Times New Roman" w:cs="Times New Roman"/>
          <w:iCs/>
        </w:rPr>
        <w:t>3.1.</w:t>
      </w:r>
      <w:r w:rsidRPr="00B82056">
        <w:rPr>
          <w:rFonts w:ascii="Times New Roman" w:hAnsi="Times New Roman" w:cs="Times New Roman"/>
          <w:i/>
        </w:rPr>
        <w:t xml:space="preserve"> </w:t>
      </w:r>
      <w:r w:rsidR="00B176FD" w:rsidRPr="00B82056">
        <w:rPr>
          <w:rFonts w:ascii="Times New Roman" w:hAnsi="Times New Roman" w:cs="Times New Roman"/>
        </w:rPr>
        <w:t xml:space="preserve">Perkančioji organizacija nerengs susitikimo su tiekėjais dėl pirkimo </w:t>
      </w:r>
      <w:r w:rsidR="004257A5" w:rsidRPr="00B82056">
        <w:rPr>
          <w:rFonts w:ascii="Times New Roman" w:hAnsi="Times New Roman" w:cs="Times New Roman"/>
        </w:rPr>
        <w:t>sąlyg</w:t>
      </w:r>
      <w:r w:rsidR="00B176FD" w:rsidRPr="00B82056">
        <w:rPr>
          <w:rFonts w:ascii="Times New Roman" w:hAnsi="Times New Roman" w:cs="Times New Roman"/>
        </w:rPr>
        <w:t>ų</w:t>
      </w:r>
      <w:r w:rsidR="00946722" w:rsidRPr="00B82056">
        <w:rPr>
          <w:rFonts w:ascii="Times New Roman" w:hAnsi="Times New Roman" w:cs="Times New Roman"/>
        </w:rPr>
        <w:t xml:space="preserve"> paaiškinimo</w:t>
      </w:r>
      <w:r w:rsidR="00B176FD" w:rsidRPr="00B82056">
        <w:rPr>
          <w:rFonts w:ascii="Times New Roman" w:hAnsi="Times New Roman" w:cs="Times New Roman"/>
        </w:rPr>
        <w:t>.</w:t>
      </w:r>
    </w:p>
    <w:p w14:paraId="256D97C4" w14:textId="77777777" w:rsidR="00BE0587" w:rsidRPr="00B82056" w:rsidRDefault="00BE0587" w:rsidP="008F28BB">
      <w:pPr>
        <w:pStyle w:val="Body2"/>
        <w:numPr>
          <w:ilvl w:val="1"/>
          <w:numId w:val="11"/>
        </w:numPr>
        <w:spacing w:after="0"/>
        <w:ind w:firstLine="207"/>
        <w:rPr>
          <w:rFonts w:cs="Times New Roman"/>
          <w:color w:val="auto"/>
          <w:lang w:val="lt-LT"/>
        </w:rPr>
      </w:pPr>
      <w:r w:rsidRPr="00B82056">
        <w:rPr>
          <w:rFonts w:eastAsiaTheme="minorEastAsia" w:cs="Times New Roman"/>
          <w:color w:val="auto"/>
          <w:lang w:val="lt-LT" w:eastAsia="lt-LT"/>
        </w:rPr>
        <w:t>Perkančioji organizacija nerengs objekto apžiūros</w:t>
      </w:r>
      <w:r w:rsidRPr="00B82056">
        <w:rPr>
          <w:rFonts w:cs="Times New Roman"/>
          <w:color w:val="auto"/>
        </w:rPr>
        <w:t>.</w:t>
      </w:r>
    </w:p>
    <w:p w14:paraId="7863F4CB" w14:textId="77777777" w:rsidR="00C94B9F" w:rsidRPr="00B82056" w:rsidRDefault="00AD57B1" w:rsidP="008F28BB">
      <w:pPr>
        <w:pStyle w:val="Heading1"/>
        <w:spacing w:line="20" w:lineRule="atLeast"/>
        <w:contextualSpacing/>
        <w:rPr>
          <w:rFonts w:ascii="Times New Roman" w:hAnsi="Times New Roman" w:cs="Times New Roman"/>
          <w:color w:val="auto"/>
        </w:rPr>
      </w:pPr>
      <w:bookmarkStart w:id="10" w:name="_Ref39473754"/>
      <w:bookmarkStart w:id="11" w:name="_Ref39473761"/>
      <w:bookmarkStart w:id="12" w:name="_Ref39474188"/>
      <w:bookmarkStart w:id="13" w:name="_Toc235785717"/>
      <w:r w:rsidRPr="00B82056">
        <w:rPr>
          <w:rFonts w:ascii="Times New Roman" w:hAnsi="Times New Roman" w:cs="Times New Roman"/>
          <w:color w:val="auto"/>
        </w:rPr>
        <w:t xml:space="preserve">4. </w:t>
      </w:r>
      <w:r w:rsidR="00173ACB" w:rsidRPr="00B82056">
        <w:rPr>
          <w:rFonts w:ascii="Times New Roman" w:hAnsi="Times New Roman" w:cs="Times New Roman"/>
          <w:color w:val="auto"/>
        </w:rPr>
        <w:t>Tiekėjų pašalinimo pagrindai</w:t>
      </w:r>
      <w:bookmarkEnd w:id="10"/>
      <w:bookmarkEnd w:id="11"/>
      <w:bookmarkEnd w:id="12"/>
      <w:r w:rsidR="00975F1F" w:rsidRPr="00B82056">
        <w:rPr>
          <w:rFonts w:ascii="Times New Roman" w:hAnsi="Times New Roman" w:cs="Times New Roman"/>
          <w:color w:val="auto"/>
        </w:rPr>
        <w:t xml:space="preserve"> ir kvalifikacijos reikalavimai</w:t>
      </w:r>
      <w:bookmarkEnd w:id="13"/>
    </w:p>
    <w:p w14:paraId="2DB31199" w14:textId="77777777" w:rsidR="002C5249" w:rsidRPr="00B82056" w:rsidRDefault="009D2F13" w:rsidP="008F28BB">
      <w:pPr>
        <w:pStyle w:val="ListParagraph"/>
        <w:spacing w:after="120" w:line="20" w:lineRule="atLeast"/>
        <w:ind w:left="0" w:firstLine="567"/>
        <w:jc w:val="both"/>
        <w:rPr>
          <w:rFonts w:ascii="Times New Roman" w:hAnsi="Times New Roman" w:cs="Times New Roman"/>
        </w:rPr>
      </w:pPr>
      <w:r w:rsidRPr="00B82056">
        <w:rPr>
          <w:rFonts w:ascii="Times New Roman" w:hAnsi="Times New Roman" w:cs="Times New Roman"/>
        </w:rPr>
        <w:t xml:space="preserve">4.1. </w:t>
      </w:r>
      <w:r w:rsidR="002C5249" w:rsidRPr="00B82056">
        <w:rPr>
          <w:rFonts w:ascii="Times New Roman" w:hAnsi="Times New Roman" w:cs="Times New Roman"/>
        </w:rPr>
        <w:t>Reikalavimai dėl tiekėjo ir</w:t>
      </w:r>
      <w:bookmarkStart w:id="14" w:name="_Hlk41039660"/>
      <w:r w:rsidR="00942379" w:rsidRPr="00B82056">
        <w:rPr>
          <w:rFonts w:ascii="Times New Roman" w:hAnsi="Times New Roman" w:cs="Times New Roman"/>
        </w:rPr>
        <w:t xml:space="preserve"> </w:t>
      </w:r>
      <w:r w:rsidR="002C5249" w:rsidRPr="00B82056">
        <w:rPr>
          <w:rFonts w:ascii="Times New Roman" w:hAnsi="Times New Roman" w:cs="Times New Roman"/>
        </w:rPr>
        <w:t>subtiekėjų</w:t>
      </w:r>
      <w:r w:rsidR="00942379" w:rsidRPr="00B82056">
        <w:rPr>
          <w:rFonts w:ascii="Times New Roman" w:hAnsi="Times New Roman" w:cs="Times New Roman"/>
        </w:rPr>
        <w:t xml:space="preserve"> (jei taikoma)</w:t>
      </w:r>
      <w:r w:rsidR="00953F2B" w:rsidRPr="00B82056">
        <w:rPr>
          <w:rFonts w:ascii="Times New Roman" w:hAnsi="Times New Roman" w:cs="Times New Roman"/>
        </w:rPr>
        <w:t xml:space="preserve">, </w:t>
      </w:r>
      <w:r w:rsidR="007F34C7" w:rsidRPr="00B82056">
        <w:rPr>
          <w:rFonts w:ascii="Times New Roman" w:hAnsi="Times New Roman" w:cs="Times New Roman"/>
        </w:rPr>
        <w:t>ūkio subjektų, kurių pajėgumais tiekėjas remiasi,</w:t>
      </w:r>
      <w:r w:rsidR="002C5249" w:rsidRPr="00B82056">
        <w:rPr>
          <w:rFonts w:ascii="Times New Roman" w:hAnsi="Times New Roman" w:cs="Times New Roman"/>
        </w:rPr>
        <w:t xml:space="preserve"> </w:t>
      </w:r>
      <w:bookmarkEnd w:id="14"/>
      <w:r w:rsidR="002C5249" w:rsidRPr="00B82056">
        <w:rPr>
          <w:rFonts w:ascii="Times New Roman" w:hAnsi="Times New Roman" w:cs="Times New Roman"/>
        </w:rPr>
        <w:t xml:space="preserve">pašalinimo pagrindų nebuvimo bei jų nebuvimą patvirtinantys dokumentai nurodyti </w:t>
      </w:r>
      <w:r w:rsidR="006A737F" w:rsidRPr="00B82056">
        <w:rPr>
          <w:rFonts w:ascii="Times New Roman" w:hAnsi="Times New Roman" w:cs="Times New Roman"/>
        </w:rPr>
        <w:t xml:space="preserve">specialiųjų </w:t>
      </w:r>
      <w:r w:rsidR="006A737F" w:rsidRPr="00B82056">
        <w:rPr>
          <w:rFonts w:ascii="Times New Roman" w:eastAsia="Calibri" w:hAnsi="Times New Roman" w:cs="Times New Roman"/>
        </w:rPr>
        <w:t>p</w:t>
      </w:r>
      <w:r w:rsidR="00551FA7" w:rsidRPr="00B82056">
        <w:rPr>
          <w:rFonts w:ascii="Times New Roman" w:eastAsia="Calibri" w:hAnsi="Times New Roman" w:cs="Times New Roman"/>
        </w:rPr>
        <w:t xml:space="preserve">irkimo </w:t>
      </w:r>
      <w:r w:rsidR="006773B6" w:rsidRPr="00B82056">
        <w:rPr>
          <w:rFonts w:ascii="Times New Roman" w:eastAsia="Calibri" w:hAnsi="Times New Roman" w:cs="Times New Roman"/>
        </w:rPr>
        <w:t xml:space="preserve">sąlygų </w:t>
      </w:r>
      <w:r w:rsidR="004C3B4D" w:rsidRPr="00B82056">
        <w:rPr>
          <w:rFonts w:ascii="Times New Roman" w:eastAsia="Calibri" w:hAnsi="Times New Roman" w:cs="Times New Roman"/>
        </w:rPr>
        <w:t>3</w:t>
      </w:r>
      <w:r w:rsidR="00984B02" w:rsidRPr="00B82056">
        <w:rPr>
          <w:rFonts w:ascii="Times New Roman" w:hAnsi="Times New Roman" w:cs="Times New Roman"/>
        </w:rPr>
        <w:t xml:space="preserve"> </w:t>
      </w:r>
      <w:r w:rsidR="006773B6" w:rsidRPr="00B82056">
        <w:rPr>
          <w:rFonts w:ascii="Times New Roman" w:eastAsia="Calibri" w:hAnsi="Times New Roman" w:cs="Times New Roman"/>
        </w:rPr>
        <w:t>priede</w:t>
      </w:r>
      <w:r w:rsidR="002C5249" w:rsidRPr="00B82056">
        <w:rPr>
          <w:rFonts w:ascii="Times New Roman" w:hAnsi="Times New Roman" w:cs="Times New Roman"/>
        </w:rPr>
        <w:t xml:space="preserve">. </w:t>
      </w:r>
    </w:p>
    <w:p w14:paraId="49B6EC2E" w14:textId="77777777" w:rsidR="007B6F6D" w:rsidRPr="00B82056" w:rsidRDefault="00970624" w:rsidP="008F28BB">
      <w:pPr>
        <w:pStyle w:val="ListParagraph"/>
        <w:tabs>
          <w:tab w:val="left" w:pos="851"/>
        </w:tabs>
        <w:spacing w:after="0" w:line="20" w:lineRule="atLeast"/>
        <w:ind w:left="0" w:firstLine="567"/>
        <w:jc w:val="both"/>
        <w:rPr>
          <w:rFonts w:ascii="Times New Roman" w:hAnsi="Times New Roman" w:cs="Times New Roman"/>
        </w:rPr>
      </w:pPr>
      <w:r w:rsidRPr="00B82056">
        <w:rPr>
          <w:rFonts w:ascii="Times New Roman" w:hAnsi="Times New Roman" w:cs="Times New Roman"/>
        </w:rPr>
        <w:t>4.2.</w:t>
      </w:r>
      <w:r w:rsidR="00990E9B" w:rsidRPr="00B82056">
        <w:rPr>
          <w:rFonts w:ascii="Times New Roman" w:hAnsi="Times New Roman" w:cs="Times New Roman"/>
        </w:rPr>
        <w:t xml:space="preserve"> </w:t>
      </w:r>
      <w:r w:rsidR="00A6625B" w:rsidRPr="00B82056">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B82056">
        <w:rPr>
          <w:rFonts w:ascii="Times New Roman" w:hAnsi="Times New Roman" w:cs="Times New Roman"/>
        </w:rPr>
        <w:t>specialiųjų p</w:t>
      </w:r>
      <w:r w:rsidR="00551FA7" w:rsidRPr="00B82056">
        <w:rPr>
          <w:rFonts w:ascii="Times New Roman" w:hAnsi="Times New Roman" w:cs="Times New Roman"/>
        </w:rPr>
        <w:t xml:space="preserve">irkimo </w:t>
      </w:r>
      <w:r w:rsidR="00A6625B" w:rsidRPr="00B82056">
        <w:rPr>
          <w:rFonts w:ascii="Times New Roman" w:hAnsi="Times New Roman" w:cs="Times New Roman"/>
        </w:rPr>
        <w:t xml:space="preserve">sąlygų </w:t>
      </w:r>
      <w:r w:rsidR="00A536F3" w:rsidRPr="00B82056">
        <w:rPr>
          <w:rFonts w:ascii="Times New Roman" w:hAnsi="Times New Roman" w:cs="Times New Roman"/>
        </w:rPr>
        <w:t>4</w:t>
      </w:r>
      <w:r w:rsidR="00A6625B" w:rsidRPr="00B82056">
        <w:rPr>
          <w:rFonts w:ascii="Times New Roman" w:hAnsi="Times New Roman" w:cs="Times New Roman"/>
        </w:rPr>
        <w:t xml:space="preserve"> priede. </w:t>
      </w:r>
    </w:p>
    <w:p w14:paraId="098F7323" w14:textId="77777777" w:rsidR="00A000BE" w:rsidRPr="00B82056" w:rsidRDefault="00D24970" w:rsidP="008F28BB">
      <w:pPr>
        <w:pStyle w:val="Heading1"/>
        <w:tabs>
          <w:tab w:val="left" w:pos="567"/>
        </w:tabs>
        <w:spacing w:after="0"/>
        <w:contextualSpacing/>
        <w:jc w:val="both"/>
        <w:rPr>
          <w:rFonts w:ascii="Times New Roman" w:hAnsi="Times New Roman" w:cs="Times New Roman"/>
          <w:color w:val="auto"/>
        </w:rPr>
      </w:pPr>
      <w:bookmarkStart w:id="15" w:name="_Toc235785718"/>
      <w:r w:rsidRPr="00B82056">
        <w:rPr>
          <w:rFonts w:ascii="Times New Roman" w:hAnsi="Times New Roman" w:cs="Times New Roman"/>
          <w:color w:val="auto"/>
        </w:rPr>
        <w:t>5</w:t>
      </w:r>
      <w:r w:rsidR="001E3D5A" w:rsidRPr="00B82056">
        <w:rPr>
          <w:rFonts w:ascii="Times New Roman" w:hAnsi="Times New Roman" w:cs="Times New Roman"/>
          <w:color w:val="auto"/>
        </w:rPr>
        <w:t>.</w:t>
      </w:r>
      <w:r w:rsidR="009743D3" w:rsidRPr="00B82056">
        <w:rPr>
          <w:rFonts w:ascii="Times New Roman" w:hAnsi="Times New Roman" w:cs="Times New Roman"/>
          <w:color w:val="auto"/>
        </w:rPr>
        <w:t>Reikalavimai, susiję su nacionaliniu saugumu</w:t>
      </w:r>
      <w:bookmarkEnd w:id="15"/>
      <w:r w:rsidR="009743D3" w:rsidRPr="00B82056">
        <w:rPr>
          <w:rFonts w:ascii="Times New Roman" w:hAnsi="Times New Roman" w:cs="Times New Roman"/>
          <w:color w:val="auto"/>
        </w:rPr>
        <w:t xml:space="preserve"> </w:t>
      </w:r>
    </w:p>
    <w:p w14:paraId="5F40B1B2" w14:textId="77777777" w:rsidR="007E3A91" w:rsidRPr="00B82056" w:rsidRDefault="00D24970" w:rsidP="008F28BB">
      <w:pPr>
        <w:spacing w:after="0" w:line="240" w:lineRule="auto"/>
        <w:ind w:firstLine="567"/>
        <w:jc w:val="both"/>
        <w:rPr>
          <w:rFonts w:ascii="Times New Roman" w:hAnsi="Times New Roman" w:cs="Times New Roman"/>
          <w:iCs/>
        </w:rPr>
      </w:pPr>
      <w:r w:rsidRPr="00B82056">
        <w:rPr>
          <w:rFonts w:ascii="Times New Roman" w:hAnsi="Times New Roman" w:cs="Times New Roman"/>
        </w:rPr>
        <w:t>5</w:t>
      </w:r>
      <w:r w:rsidR="0037632B" w:rsidRPr="00B82056">
        <w:rPr>
          <w:rFonts w:ascii="Times New Roman" w:hAnsi="Times New Roman" w:cs="Times New Roman"/>
        </w:rPr>
        <w:t xml:space="preserve">.1. </w:t>
      </w:r>
      <w:r w:rsidR="007E3A91" w:rsidRPr="00B82056">
        <w:rPr>
          <w:rFonts w:ascii="Times New Roman" w:hAnsi="Times New Roman" w:cs="Times New Roman"/>
        </w:rPr>
        <w:t>Perkančioji organizacija atmes tiekėjo pasiūlymą, jei bus tenkinama (-</w:t>
      </w:r>
      <w:proofErr w:type="spellStart"/>
      <w:r w:rsidR="007E3A91" w:rsidRPr="00B82056">
        <w:rPr>
          <w:rFonts w:ascii="Times New Roman" w:hAnsi="Times New Roman" w:cs="Times New Roman"/>
        </w:rPr>
        <w:t>os</w:t>
      </w:r>
      <w:proofErr w:type="spellEnd"/>
      <w:r w:rsidR="007E3A91" w:rsidRPr="00B82056">
        <w:rPr>
          <w:rFonts w:ascii="Times New Roman" w:hAnsi="Times New Roman" w:cs="Times New Roman"/>
        </w:rPr>
        <w:t>) VPĮ 45 straipsnio 2</w:t>
      </w:r>
      <w:r w:rsidR="007E3A91" w:rsidRPr="00B82056">
        <w:rPr>
          <w:rFonts w:ascii="Times New Roman" w:hAnsi="Times New Roman" w:cs="Times New Roman"/>
          <w:vertAlign w:val="superscript"/>
        </w:rPr>
        <w:t>1</w:t>
      </w:r>
      <w:r w:rsidR="007E3A91" w:rsidRPr="00B82056">
        <w:rPr>
          <w:rFonts w:ascii="Times New Roman" w:hAnsi="Times New Roman" w:cs="Times New Roman"/>
        </w:rPr>
        <w:t xml:space="preserve"> dalies 1 punkte 6 punkte nurodyta sąlyga. </w:t>
      </w:r>
      <w:r w:rsidR="007E3A91" w:rsidRPr="00B82056">
        <w:rPr>
          <w:rFonts w:ascii="Times New Roman" w:hAnsi="Times New Roman" w:cs="Times New Roman"/>
          <w:iCs/>
        </w:rPr>
        <w:t>Tiekėjas pasiūlym</w:t>
      </w:r>
      <w:r w:rsidR="00D2128C" w:rsidRPr="00B82056">
        <w:rPr>
          <w:rFonts w:ascii="Times New Roman" w:hAnsi="Times New Roman" w:cs="Times New Roman"/>
          <w:iCs/>
        </w:rPr>
        <w:t>o formoje deklaruoja d</w:t>
      </w:r>
      <w:r w:rsidR="007E3A91" w:rsidRPr="00B82056">
        <w:rPr>
          <w:rFonts w:ascii="Times New Roman" w:hAnsi="Times New Roman" w:cs="Times New Roman"/>
          <w:iCs/>
        </w:rPr>
        <w:t xml:space="preserve">ėl VPĮ 45 straipsnio </w:t>
      </w:r>
      <w:r w:rsidR="007E3A91" w:rsidRPr="00B82056">
        <w:rPr>
          <w:rFonts w:ascii="Times New Roman" w:hAnsi="Times New Roman" w:cs="Times New Roman"/>
          <w:i/>
        </w:rPr>
        <w:t>2</w:t>
      </w:r>
      <w:r w:rsidR="007E3A91" w:rsidRPr="00B82056">
        <w:rPr>
          <w:rFonts w:ascii="Times New Roman" w:hAnsi="Times New Roman" w:cs="Times New Roman"/>
          <w:i/>
          <w:vertAlign w:val="superscript"/>
        </w:rPr>
        <w:t>1</w:t>
      </w:r>
      <w:r w:rsidR="007E3A91" w:rsidRPr="00B82056">
        <w:rPr>
          <w:rFonts w:ascii="Times New Roman" w:hAnsi="Times New Roman" w:cs="Times New Roman"/>
          <w:i/>
        </w:rPr>
        <w:t xml:space="preserve"> 6 punkt</w:t>
      </w:r>
      <w:r w:rsidR="00D2128C" w:rsidRPr="00B82056">
        <w:rPr>
          <w:rFonts w:ascii="Times New Roman" w:hAnsi="Times New Roman" w:cs="Times New Roman"/>
          <w:i/>
        </w:rPr>
        <w:t>o (ne) atitikties</w:t>
      </w:r>
      <w:r w:rsidR="007E3A91" w:rsidRPr="00B82056">
        <w:rPr>
          <w:rFonts w:ascii="Times New Roman" w:hAnsi="Times New Roman" w:cs="Times New Roman"/>
          <w:iCs/>
        </w:rPr>
        <w:t>.</w:t>
      </w:r>
    </w:p>
    <w:p w14:paraId="4FEDEB68" w14:textId="77777777" w:rsidR="007E3A91" w:rsidRPr="00B82056" w:rsidRDefault="007E3A91" w:rsidP="008F28BB">
      <w:pPr>
        <w:spacing w:after="0" w:line="240" w:lineRule="auto"/>
        <w:ind w:firstLine="567"/>
        <w:jc w:val="both"/>
        <w:rPr>
          <w:rFonts w:ascii="Times New Roman" w:hAnsi="Times New Roman" w:cs="Times New Roman"/>
        </w:rPr>
      </w:pPr>
      <w:r w:rsidRPr="00B82056">
        <w:rPr>
          <w:rFonts w:ascii="Times New Roman" w:hAnsi="Times New Roman" w:cs="Times New Roman"/>
        </w:rPr>
        <w:t>Perkančioji organizacija atmes tiekėjo pasiūlymą, jei VPĮ 45 straipsnio 2</w:t>
      </w:r>
      <w:r w:rsidRPr="00B82056">
        <w:rPr>
          <w:rFonts w:ascii="Times New Roman" w:hAnsi="Times New Roman" w:cs="Times New Roman"/>
          <w:vertAlign w:val="superscript"/>
        </w:rPr>
        <w:t>1</w:t>
      </w:r>
      <w:r w:rsidRPr="00B82056">
        <w:rPr>
          <w:rFonts w:ascii="Times New Roman" w:hAnsi="Times New Roman" w:cs="Times New Roman"/>
        </w:rPr>
        <w:t xml:space="preserve"> dalies 6 punkte nurodytas sąlygas tenkins tiekėjas </w:t>
      </w:r>
      <w:r w:rsidR="00D2128C" w:rsidRPr="00B82056">
        <w:rPr>
          <w:rFonts w:ascii="Times New Roman" w:hAnsi="Times New Roman" w:cs="Times New Roman"/>
        </w:rPr>
        <w:t>ir</w:t>
      </w:r>
      <w:r w:rsidRPr="00B82056">
        <w:rPr>
          <w:rFonts w:ascii="Times New Roman" w:hAnsi="Times New Roman" w:cs="Times New Roman"/>
        </w:rPr>
        <w:t xml:space="preserve"> jo subtiekėjai.</w:t>
      </w:r>
    </w:p>
    <w:p w14:paraId="756CC447" w14:textId="77777777" w:rsidR="007E3A91" w:rsidRPr="00B82056" w:rsidRDefault="007E3A91"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5.</w:t>
      </w:r>
      <w:r w:rsidR="00D2128C" w:rsidRPr="00B82056">
        <w:rPr>
          <w:rFonts w:ascii="Times New Roman" w:hAnsi="Times New Roman" w:cs="Times New Roman"/>
        </w:rPr>
        <w:t>2</w:t>
      </w:r>
      <w:r w:rsidRPr="00B82056">
        <w:rPr>
          <w:rFonts w:ascii="Times New Roman" w:hAnsi="Times New Roman" w:cs="Times New Roman"/>
        </w:rPr>
        <w:t>. 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68B2CD47" w14:textId="77777777" w:rsidR="0058377F" w:rsidRPr="00B82056" w:rsidRDefault="00D24970"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5</w:t>
      </w:r>
      <w:r w:rsidR="00B669F2" w:rsidRPr="00B82056">
        <w:rPr>
          <w:rFonts w:ascii="Times New Roman" w:hAnsi="Times New Roman" w:cs="Times New Roman"/>
        </w:rPr>
        <w:t>.6.</w:t>
      </w:r>
      <w:r w:rsidR="004C3B4D" w:rsidRPr="00B82056">
        <w:rPr>
          <w:rFonts w:ascii="Times New Roman" w:hAnsi="Times New Roman" w:cs="Times New Roman"/>
        </w:rPr>
        <w:t xml:space="preserve"> </w:t>
      </w:r>
      <w:r w:rsidR="00D40BD6" w:rsidRPr="00B82056">
        <w:rPr>
          <w:rFonts w:ascii="Times New Roman" w:hAnsi="Times New Roman" w:cs="Times New Roman"/>
        </w:rPr>
        <w:t>Perkančioji organizacija</w:t>
      </w:r>
      <w:r w:rsidR="001F7BB6" w:rsidRPr="00B82056">
        <w:rPr>
          <w:rFonts w:ascii="Times New Roman" w:hAnsi="Times New Roman" w:cs="Times New Roman"/>
        </w:rPr>
        <w:t xml:space="preserve"> </w:t>
      </w:r>
      <w:r w:rsidR="003A6638" w:rsidRPr="00B82056">
        <w:rPr>
          <w:rFonts w:ascii="Times New Roman" w:hAnsi="Times New Roman" w:cs="Times New Roman"/>
        </w:rPr>
        <w:t xml:space="preserve">laiko, kad </w:t>
      </w:r>
      <w:r w:rsidR="00E7043E" w:rsidRPr="00B82056">
        <w:rPr>
          <w:rFonts w:ascii="Times New Roman" w:hAnsi="Times New Roman" w:cs="Times New Roman"/>
          <w:shd w:val="clear" w:color="auto" w:fill="FFFFFF"/>
        </w:rPr>
        <w:t>pirkimo objektas kelia</w:t>
      </w:r>
      <w:r w:rsidR="003A6638" w:rsidRPr="00B82056">
        <w:rPr>
          <w:rFonts w:ascii="Times New Roman" w:hAnsi="Times New Roman" w:cs="Times New Roman"/>
          <w:shd w:val="clear" w:color="auto" w:fill="FFFFFF"/>
        </w:rPr>
        <w:t xml:space="preserve"> grėsmę nacionaliniam saugumui</w:t>
      </w:r>
      <w:r w:rsidR="001F7BB6" w:rsidRPr="00B82056">
        <w:rPr>
          <w:rFonts w:ascii="Times New Roman" w:hAnsi="Times New Roman" w:cs="Times New Roman"/>
        </w:rPr>
        <w:t xml:space="preserve">, jei </w:t>
      </w:r>
      <w:r w:rsidR="00E7043E" w:rsidRPr="00B82056">
        <w:rPr>
          <w:rFonts w:ascii="Times New Roman" w:hAnsi="Times New Roman" w:cs="Times New Roman"/>
        </w:rPr>
        <w:t>jis</w:t>
      </w:r>
      <w:r w:rsidR="00416CD6" w:rsidRPr="00B82056">
        <w:rPr>
          <w:rFonts w:ascii="Times New Roman" w:hAnsi="Times New Roman" w:cs="Times New Roman"/>
        </w:rPr>
        <w:t xml:space="preserve"> </w:t>
      </w:r>
      <w:r w:rsidR="002B6FF7" w:rsidRPr="00B82056">
        <w:rPr>
          <w:rFonts w:ascii="Times New Roman" w:hAnsi="Times New Roman" w:cs="Times New Roman"/>
        </w:rPr>
        <w:t>atitinka</w:t>
      </w:r>
      <w:r w:rsidR="00416CD6" w:rsidRPr="00B82056">
        <w:rPr>
          <w:rFonts w:ascii="Times New Roman" w:hAnsi="Times New Roman" w:cs="Times New Roman"/>
        </w:rPr>
        <w:t xml:space="preserve"> VPĮ 37 straipsnio 9 dal</w:t>
      </w:r>
      <w:r w:rsidR="00FA0E33" w:rsidRPr="00B82056">
        <w:rPr>
          <w:rFonts w:ascii="Times New Roman" w:hAnsi="Times New Roman" w:cs="Times New Roman"/>
        </w:rPr>
        <w:t>ies 2 punkte numatytas sąlygas.</w:t>
      </w:r>
      <w:r w:rsidR="00676607" w:rsidRPr="00B82056">
        <w:rPr>
          <w:rFonts w:ascii="Times New Roman" w:hAnsi="Times New Roman" w:cs="Times New Roman"/>
        </w:rPr>
        <w:t xml:space="preserve"> </w:t>
      </w:r>
      <w:r w:rsidR="00D304B1" w:rsidRPr="00B82056">
        <w:rPr>
          <w:rFonts w:ascii="Times New Roman" w:eastAsia="Times New Roman" w:hAnsi="Times New Roman" w:cs="Times New Roman"/>
          <w:lang w:eastAsia="en-US"/>
        </w:rPr>
        <w:t xml:space="preserve">Tiekėjai kartu su pasiūlymu </w:t>
      </w:r>
      <w:r w:rsidR="00D2128C" w:rsidRPr="00B82056">
        <w:rPr>
          <w:rFonts w:ascii="Times New Roman" w:eastAsia="Times New Roman" w:hAnsi="Times New Roman" w:cs="Times New Roman"/>
          <w:lang w:eastAsia="en-US"/>
        </w:rPr>
        <w:t xml:space="preserve">(pasiūlymo formoje) </w:t>
      </w:r>
      <w:r w:rsidR="00D304B1" w:rsidRPr="00B82056">
        <w:rPr>
          <w:rFonts w:ascii="Times New Roman" w:eastAsia="Times New Roman" w:hAnsi="Times New Roman" w:cs="Times New Roman"/>
          <w:lang w:eastAsia="en-US"/>
        </w:rPr>
        <w:t xml:space="preserve">turi pateikti </w:t>
      </w:r>
      <w:r w:rsidR="00013DF0" w:rsidRPr="00B82056">
        <w:rPr>
          <w:rFonts w:ascii="Times New Roman" w:eastAsia="Times New Roman" w:hAnsi="Times New Roman" w:cs="Times New Roman"/>
          <w:lang w:eastAsia="en-US"/>
        </w:rPr>
        <w:t xml:space="preserve">Viešųjų pirkimų tarnybos </w:t>
      </w:r>
      <w:r w:rsidR="00FA7269" w:rsidRPr="00B82056">
        <w:rPr>
          <w:rFonts w:ascii="Times New Roman" w:eastAsia="Times New Roman" w:hAnsi="Times New Roman" w:cs="Times New Roman"/>
          <w:lang w:eastAsia="en-US"/>
        </w:rPr>
        <w:t>nustatytos</w:t>
      </w:r>
      <w:r w:rsidR="00013DF0" w:rsidRPr="00B82056">
        <w:rPr>
          <w:rFonts w:ascii="Times New Roman" w:eastAsia="Times New Roman" w:hAnsi="Times New Roman" w:cs="Times New Roman"/>
          <w:lang w:eastAsia="en-US"/>
        </w:rPr>
        <w:t xml:space="preserve"> formos </w:t>
      </w:r>
      <w:r w:rsidR="00DD47C8" w:rsidRPr="00B82056">
        <w:rPr>
          <w:rFonts w:ascii="Times New Roman" w:eastAsia="Times New Roman" w:hAnsi="Times New Roman" w:cs="Times New Roman"/>
          <w:lang w:eastAsia="en-US"/>
        </w:rPr>
        <w:t>atitikties deklaraciją</w:t>
      </w:r>
      <w:r w:rsidR="00676607" w:rsidRPr="00B82056">
        <w:rPr>
          <w:rStyle w:val="FootnoteReference"/>
          <w:rFonts w:ascii="Times New Roman" w:eastAsia="Times New Roman" w:hAnsi="Times New Roman" w:cs="Times New Roman"/>
          <w:lang w:eastAsia="en-US"/>
        </w:rPr>
        <w:footnoteReference w:id="2"/>
      </w:r>
      <w:r w:rsidR="002B6251" w:rsidRPr="00B82056">
        <w:rPr>
          <w:rFonts w:ascii="Times New Roman" w:eastAsia="Times New Roman" w:hAnsi="Times New Roman" w:cs="Times New Roman"/>
          <w:lang w:eastAsia="en-US"/>
        </w:rPr>
        <w:t>. Perkančioji organizacija</w:t>
      </w:r>
      <w:r w:rsidR="00D00392" w:rsidRPr="00B82056">
        <w:rPr>
          <w:rFonts w:ascii="Times New Roman" w:eastAsia="Times New Roman" w:hAnsi="Times New Roman" w:cs="Times New Roman"/>
          <w:lang w:eastAsia="en-US"/>
        </w:rPr>
        <w:t xml:space="preserve"> iš</w:t>
      </w:r>
      <w:r w:rsidR="002B6251" w:rsidRPr="00B82056">
        <w:rPr>
          <w:rFonts w:ascii="Times New Roman" w:eastAsia="Times New Roman" w:hAnsi="Times New Roman" w:cs="Times New Roman"/>
          <w:lang w:eastAsia="en-US"/>
        </w:rPr>
        <w:t xml:space="preserve"> ekonomiškai naudingiausią pasiūlymą pateikusio tiekėjo reikalaus pateikti </w:t>
      </w:r>
      <w:r w:rsidR="004905CE" w:rsidRPr="00B82056">
        <w:rPr>
          <w:rFonts w:ascii="Times New Roman" w:eastAsia="Times New Roman" w:hAnsi="Times New Roman" w:cs="Times New Roman"/>
          <w:lang w:eastAsia="en-US"/>
        </w:rPr>
        <w:t xml:space="preserve">vieną (esant poreikiui – kelis) </w:t>
      </w:r>
      <w:r w:rsidR="008E4CB4" w:rsidRPr="00B82056">
        <w:rPr>
          <w:rFonts w:ascii="Times New Roman" w:eastAsia="Times New Roman" w:hAnsi="Times New Roman" w:cs="Times New Roman"/>
          <w:lang w:eastAsia="en-US"/>
        </w:rPr>
        <w:t xml:space="preserve">VPĮ </w:t>
      </w:r>
      <w:r w:rsidR="004A7223" w:rsidRPr="00B82056">
        <w:rPr>
          <w:rFonts w:ascii="Times New Roman" w:eastAsia="Times New Roman" w:hAnsi="Times New Roman" w:cs="Times New Roman"/>
          <w:lang w:eastAsia="en-US"/>
        </w:rPr>
        <w:t xml:space="preserve">39 straipsnio </w:t>
      </w:r>
      <w:r w:rsidR="00B54910" w:rsidRPr="00B82056">
        <w:rPr>
          <w:rFonts w:ascii="Times New Roman" w:eastAsia="Times New Roman" w:hAnsi="Times New Roman" w:cs="Times New Roman"/>
          <w:lang w:eastAsia="en-US"/>
        </w:rPr>
        <w:t>3 dalyje numatytą dokumentą.</w:t>
      </w:r>
      <w:r w:rsidR="00F35C40" w:rsidRPr="00B82056">
        <w:rPr>
          <w:rFonts w:ascii="Times New Roman" w:eastAsia="Times New Roman" w:hAnsi="Times New Roman" w:cs="Times New Roman"/>
          <w:lang w:eastAsia="en-US"/>
        </w:rPr>
        <w:t xml:space="preserve"> </w:t>
      </w:r>
      <w:r w:rsidR="005F5849" w:rsidRPr="00B82056">
        <w:rPr>
          <w:rFonts w:ascii="Times New Roman" w:eastAsia="Times New Roman" w:hAnsi="Times New Roman" w:cs="Times New Roman"/>
          <w:lang w:eastAsia="en-US"/>
        </w:rPr>
        <w:t xml:space="preserve">Perkančioji organizacija bet kuriuo pirkimo procedūros metu turi teisę </w:t>
      </w:r>
      <w:r w:rsidR="003A683D" w:rsidRPr="00B82056">
        <w:rPr>
          <w:rFonts w:ascii="Times New Roman" w:eastAsia="Times New Roman" w:hAnsi="Times New Roman" w:cs="Times New Roman"/>
          <w:lang w:eastAsia="en-US"/>
        </w:rPr>
        <w:t xml:space="preserve">pareikalauti dalyvių pateikti </w:t>
      </w:r>
      <w:r w:rsidR="00CB1979" w:rsidRPr="00B82056">
        <w:rPr>
          <w:rFonts w:ascii="Times New Roman" w:eastAsia="Times New Roman" w:hAnsi="Times New Roman" w:cs="Times New Roman"/>
          <w:lang w:eastAsia="en-US"/>
        </w:rPr>
        <w:t>visus ar dalį dokumentų</w:t>
      </w:r>
      <w:r w:rsidR="0042578B" w:rsidRPr="00B82056">
        <w:rPr>
          <w:rFonts w:ascii="Times New Roman" w:eastAsia="Times New Roman" w:hAnsi="Times New Roman" w:cs="Times New Roman"/>
          <w:lang w:eastAsia="en-US"/>
        </w:rPr>
        <w:t xml:space="preserve">, nurodytų VPĮ 39 straipsnio </w:t>
      </w:r>
      <w:r w:rsidR="00BF129F" w:rsidRPr="00B82056">
        <w:rPr>
          <w:rFonts w:ascii="Times New Roman" w:eastAsia="Times New Roman" w:hAnsi="Times New Roman" w:cs="Times New Roman"/>
          <w:lang w:eastAsia="en-US"/>
        </w:rPr>
        <w:t>3</w:t>
      </w:r>
      <w:r w:rsidR="0042578B" w:rsidRPr="00B82056">
        <w:rPr>
          <w:rFonts w:ascii="Times New Roman" w:eastAsia="Times New Roman" w:hAnsi="Times New Roman" w:cs="Times New Roman"/>
          <w:lang w:eastAsia="en-US"/>
        </w:rPr>
        <w:t xml:space="preserve"> dalyje.</w:t>
      </w:r>
    </w:p>
    <w:p w14:paraId="2E7A15CE" w14:textId="77777777" w:rsidR="001232F3" w:rsidRPr="00B82056" w:rsidRDefault="0058377F" w:rsidP="008F28BB">
      <w:pPr>
        <w:spacing w:after="0" w:line="240" w:lineRule="auto"/>
        <w:jc w:val="both"/>
        <w:rPr>
          <w:rFonts w:ascii="Times New Roman" w:hAnsi="Times New Roman" w:cs="Times New Roman"/>
          <w:i/>
          <w:iCs/>
          <w:szCs w:val="24"/>
        </w:rPr>
      </w:pPr>
      <w:r w:rsidRPr="00B82056">
        <w:rPr>
          <w:rFonts w:ascii="Times New Roman" w:hAnsi="Times New Roman" w:cs="Times New Roman"/>
          <w:i/>
          <w:iCs/>
          <w:szCs w:val="24"/>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B82056">
        <w:rPr>
          <w:rFonts w:ascii="Times New Roman" w:hAnsi="Times New Roman" w:cs="Times New Roman"/>
          <w:i/>
          <w:iCs/>
          <w:szCs w:val="24"/>
        </w:rPr>
        <w:t>nurodytas reikalavimas nėra taikomas.</w:t>
      </w:r>
    </w:p>
    <w:p w14:paraId="1CA340BA" w14:textId="77777777" w:rsidR="006B5A2F" w:rsidRPr="00B82056" w:rsidRDefault="00D24970" w:rsidP="008F28BB">
      <w:pPr>
        <w:spacing w:after="0" w:line="240" w:lineRule="auto"/>
        <w:ind w:firstLine="567"/>
        <w:jc w:val="both"/>
        <w:rPr>
          <w:rFonts w:ascii="Times New Roman" w:hAnsi="Times New Roman" w:cs="Times New Roman"/>
        </w:rPr>
      </w:pPr>
      <w:r w:rsidRPr="00B82056">
        <w:rPr>
          <w:rFonts w:ascii="Times New Roman" w:hAnsi="Times New Roman" w:cs="Times New Roman"/>
        </w:rPr>
        <w:t>5</w:t>
      </w:r>
      <w:r w:rsidR="00782DCD" w:rsidRPr="00B82056">
        <w:rPr>
          <w:rFonts w:ascii="Times New Roman" w:hAnsi="Times New Roman" w:cs="Times New Roman"/>
        </w:rPr>
        <w:t>.9.</w:t>
      </w:r>
      <w:r w:rsidR="00701577" w:rsidRPr="00B82056">
        <w:rPr>
          <w:rFonts w:ascii="Times New Roman" w:hAnsi="Times New Roman" w:cs="Times New Roman"/>
        </w:rPr>
        <w:t xml:space="preserve">Perkančioji organizacija </w:t>
      </w:r>
      <w:r w:rsidR="00E262E0" w:rsidRPr="00B82056">
        <w:rPr>
          <w:rFonts w:ascii="Times New Roman" w:hAnsi="Times New Roman" w:cs="Times New Roman"/>
          <w:shd w:val="clear" w:color="auto" w:fill="FFFFFF"/>
        </w:rPr>
        <w:t>laiko, kad tiekėjas turi interesų, galinčių kelti grėsmę nacionaliniam saugumui</w:t>
      </w:r>
      <w:r w:rsidR="00701577" w:rsidRPr="00B82056">
        <w:rPr>
          <w:rFonts w:ascii="Times New Roman" w:hAnsi="Times New Roman" w:cs="Times New Roman"/>
        </w:rPr>
        <w:t xml:space="preserve">, jei </w:t>
      </w:r>
      <w:r w:rsidR="00484906" w:rsidRPr="00B82056">
        <w:rPr>
          <w:rFonts w:ascii="Times New Roman" w:hAnsi="Times New Roman" w:cs="Times New Roman"/>
        </w:rPr>
        <w:t>jis</w:t>
      </w:r>
      <w:r w:rsidR="005D5B36" w:rsidRPr="00B82056">
        <w:rPr>
          <w:rFonts w:ascii="Times New Roman" w:hAnsi="Times New Roman" w:cs="Times New Roman"/>
        </w:rPr>
        <w:t xml:space="preserve">, </w:t>
      </w:r>
      <w:r w:rsidR="00875E60" w:rsidRPr="00B82056">
        <w:rPr>
          <w:rFonts w:ascii="Times New Roman" w:hAnsi="Times New Roman" w:cs="Times New Roman"/>
          <w:shd w:val="clear" w:color="auto" w:fill="FFFFFF"/>
        </w:rPr>
        <w:t>j</w:t>
      </w:r>
      <w:r w:rsidR="00A0494F" w:rsidRPr="00B82056">
        <w:rPr>
          <w:rFonts w:ascii="Times New Roman" w:hAnsi="Times New Roman" w:cs="Times New Roman"/>
          <w:shd w:val="clear" w:color="auto" w:fill="FFFFFF"/>
        </w:rPr>
        <w:t>o</w:t>
      </w:r>
      <w:r w:rsidR="00875E60" w:rsidRPr="00B82056">
        <w:rPr>
          <w:rFonts w:ascii="Times New Roman" w:hAnsi="Times New Roman" w:cs="Times New Roman"/>
          <w:shd w:val="clear" w:color="auto" w:fill="FFFFFF"/>
        </w:rPr>
        <w:t xml:space="preserve"> subtiekėja</w:t>
      </w:r>
      <w:r w:rsidR="00942030" w:rsidRPr="00B82056">
        <w:rPr>
          <w:rFonts w:ascii="Times New Roman" w:hAnsi="Times New Roman" w:cs="Times New Roman"/>
          <w:shd w:val="clear" w:color="auto" w:fill="FFFFFF"/>
        </w:rPr>
        <w:t>s (-ai)</w:t>
      </w:r>
      <w:r w:rsidR="00875E60" w:rsidRPr="00B82056">
        <w:rPr>
          <w:rFonts w:ascii="Times New Roman" w:hAnsi="Times New Roman" w:cs="Times New Roman"/>
          <w:shd w:val="clear" w:color="auto" w:fill="FFFFFF"/>
        </w:rPr>
        <w:t xml:space="preserve"> ar ūkio subjektas</w:t>
      </w:r>
      <w:r w:rsidR="00942030" w:rsidRPr="00B82056">
        <w:rPr>
          <w:rFonts w:ascii="Times New Roman" w:hAnsi="Times New Roman" w:cs="Times New Roman"/>
          <w:shd w:val="clear" w:color="auto" w:fill="FFFFFF"/>
        </w:rPr>
        <w:t xml:space="preserve"> (-ai)</w:t>
      </w:r>
      <w:r w:rsidR="00875E60" w:rsidRPr="00B82056">
        <w:rPr>
          <w:rFonts w:ascii="Times New Roman" w:hAnsi="Times New Roman" w:cs="Times New Roman"/>
          <w:shd w:val="clear" w:color="auto" w:fill="FFFFFF"/>
        </w:rPr>
        <w:t>, kurių pajėgumais remiamasi, kurie patys ar juos kontroliuojantys asmenys</w:t>
      </w:r>
      <w:r w:rsidR="004038D3" w:rsidRPr="00B82056">
        <w:rPr>
          <w:rFonts w:ascii="Times New Roman" w:hAnsi="Times New Roman" w:cs="Times New Roman"/>
          <w:shd w:val="clear" w:color="auto" w:fill="FFFFFF"/>
        </w:rPr>
        <w:t xml:space="preserve"> atitinka VPĮ 47 straipsnio 9 dalyje nustatytas sąlygas. </w:t>
      </w:r>
      <w:r w:rsidR="00C175CB" w:rsidRPr="00B82056">
        <w:rPr>
          <w:rFonts w:ascii="Times New Roman" w:hAnsi="Times New Roman" w:cs="Times New Roman"/>
          <w:shd w:val="clear" w:color="auto" w:fill="FFFFFF"/>
        </w:rPr>
        <w:t xml:space="preserve">Tiekėjas teikdamas pasiūlymą, pasiūlymo formoje (specialiųjų pirkimo sąlygų 6 priedas „Pasiūlymo forma“) patvirtina, šie patvirtinimai atitinka </w:t>
      </w:r>
      <w:r w:rsidR="006B5A2F" w:rsidRPr="00B82056">
        <w:rPr>
          <w:rFonts w:ascii="Times New Roman" w:eastAsia="Times New Roman" w:hAnsi="Times New Roman" w:cs="Times New Roman"/>
          <w:lang w:eastAsia="en-US"/>
        </w:rPr>
        <w:t>Viešųjų pirkimų tarnybos nustatytos formos atitikties deklaracij</w:t>
      </w:r>
      <w:r w:rsidR="00C175CB" w:rsidRPr="00B82056">
        <w:rPr>
          <w:rFonts w:ascii="Times New Roman" w:eastAsia="Times New Roman" w:hAnsi="Times New Roman" w:cs="Times New Roman"/>
          <w:lang w:eastAsia="en-US"/>
        </w:rPr>
        <w:t>os turinį</w:t>
      </w:r>
      <w:r w:rsidR="006B5A2F" w:rsidRPr="00B82056">
        <w:rPr>
          <w:rStyle w:val="FootnoteReference"/>
          <w:rFonts w:ascii="Times New Roman" w:eastAsia="Times New Roman" w:hAnsi="Times New Roman" w:cs="Times New Roman"/>
          <w:lang w:eastAsia="en-US"/>
        </w:rPr>
        <w:footnoteReference w:id="3"/>
      </w:r>
      <w:r w:rsidR="006B5A2F" w:rsidRPr="00B82056">
        <w:rPr>
          <w:rFonts w:ascii="Times New Roman" w:eastAsia="Times New Roman" w:hAnsi="Times New Roman" w:cs="Times New Roman"/>
          <w:lang w:eastAsia="en-US"/>
        </w:rPr>
        <w:t xml:space="preserve">. Perkančioji organizacija iš ekonomiškai naudingiausią pasiūlymą pateikusio tiekėjo reikalaus pateikti vieną (esant poreikiui – kelis) VPĮ </w:t>
      </w:r>
      <w:r w:rsidR="008936BE" w:rsidRPr="00B82056">
        <w:rPr>
          <w:rFonts w:ascii="Times New Roman" w:eastAsia="Times New Roman" w:hAnsi="Times New Roman" w:cs="Times New Roman"/>
          <w:lang w:eastAsia="en-US"/>
        </w:rPr>
        <w:t>51</w:t>
      </w:r>
      <w:r w:rsidR="006B5A2F" w:rsidRPr="00B82056">
        <w:rPr>
          <w:rFonts w:ascii="Times New Roman" w:eastAsia="Times New Roman" w:hAnsi="Times New Roman" w:cs="Times New Roman"/>
          <w:lang w:eastAsia="en-US"/>
        </w:rPr>
        <w:t xml:space="preserve"> straipsnio </w:t>
      </w:r>
      <w:r w:rsidR="008936BE" w:rsidRPr="00B82056">
        <w:rPr>
          <w:rFonts w:ascii="Times New Roman" w:eastAsia="Times New Roman" w:hAnsi="Times New Roman" w:cs="Times New Roman"/>
          <w:lang w:eastAsia="en-US"/>
        </w:rPr>
        <w:t>12</w:t>
      </w:r>
      <w:r w:rsidR="006B5A2F" w:rsidRPr="00B82056">
        <w:rPr>
          <w:rFonts w:ascii="Times New Roman" w:eastAsia="Times New Roman" w:hAnsi="Times New Roman" w:cs="Times New Roman"/>
          <w:lang w:eastAsia="en-US"/>
        </w:rPr>
        <w:t xml:space="preserve"> dalyje numatytą dokumentą. </w:t>
      </w:r>
    </w:p>
    <w:p w14:paraId="3DF6DE96" w14:textId="77777777" w:rsidR="00701577" w:rsidRPr="00B82056" w:rsidRDefault="00BD65B2" w:rsidP="008F28BB">
      <w:pPr>
        <w:spacing w:after="0" w:line="240" w:lineRule="auto"/>
        <w:ind w:firstLine="567"/>
        <w:jc w:val="both"/>
        <w:rPr>
          <w:rFonts w:ascii="Times New Roman" w:hAnsi="Times New Roman" w:cs="Times New Roman"/>
          <w:i/>
          <w:iCs/>
          <w:shd w:val="clear" w:color="auto" w:fill="FFFFFF"/>
        </w:rPr>
      </w:pPr>
      <w:r w:rsidRPr="00B82056">
        <w:rPr>
          <w:rFonts w:ascii="Times New Roman" w:hAnsi="Times New Roman" w:cs="Times New Roman"/>
          <w:i/>
          <w:iCs/>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w:t>
      </w:r>
      <w:r w:rsidRPr="00B82056">
        <w:rPr>
          <w:rFonts w:ascii="Times New Roman" w:hAnsi="Times New Roman" w:cs="Times New Roman"/>
          <w:i/>
          <w:iCs/>
          <w:shd w:val="clear" w:color="auto" w:fill="FFFFFF"/>
        </w:rPr>
        <w:lastRenderedPageBreak/>
        <w:t xml:space="preserve">jų dukterinės bendrovės, išvardytos Nacionaliniam saugumui užtikrinti svarbių objektų apsaugos įstatyme, šiems subjektams </w:t>
      </w:r>
      <w:r w:rsidR="004E06BB" w:rsidRPr="00B82056">
        <w:rPr>
          <w:rFonts w:ascii="Times New Roman" w:hAnsi="Times New Roman" w:cs="Times New Roman"/>
          <w:i/>
          <w:iCs/>
          <w:shd w:val="clear" w:color="auto" w:fill="FFFFFF"/>
        </w:rPr>
        <w:t>nurodytas reikalavimas nėra taikomas</w:t>
      </w:r>
      <w:r w:rsidRPr="00B82056">
        <w:rPr>
          <w:rFonts w:ascii="Times New Roman" w:hAnsi="Times New Roman" w:cs="Times New Roman"/>
          <w:i/>
          <w:iCs/>
          <w:shd w:val="clear" w:color="auto" w:fill="FFFFFF"/>
        </w:rPr>
        <w:t>.</w:t>
      </w:r>
    </w:p>
    <w:p w14:paraId="42C5F11D" w14:textId="77777777" w:rsidR="00AF62E6" w:rsidRPr="00B82056" w:rsidRDefault="00245E8F" w:rsidP="008F28BB">
      <w:pPr>
        <w:pStyle w:val="Heading1"/>
        <w:spacing w:line="20" w:lineRule="atLeast"/>
        <w:contextualSpacing/>
        <w:rPr>
          <w:rFonts w:ascii="Times New Roman" w:hAnsi="Times New Roman" w:cs="Times New Roman"/>
          <w:color w:val="auto"/>
        </w:rPr>
      </w:pPr>
      <w:bookmarkStart w:id="16" w:name="_Ref39666794"/>
      <w:bookmarkStart w:id="17" w:name="_Ref39666796"/>
      <w:bookmarkStart w:id="18" w:name="_Toc235785719"/>
      <w:r w:rsidRPr="00B82056">
        <w:rPr>
          <w:rFonts w:ascii="Times New Roman" w:hAnsi="Times New Roman" w:cs="Times New Roman"/>
          <w:color w:val="auto"/>
        </w:rPr>
        <w:t>6</w:t>
      </w:r>
      <w:r w:rsidR="0005396D" w:rsidRPr="00B82056">
        <w:rPr>
          <w:rFonts w:ascii="Times New Roman" w:hAnsi="Times New Roman" w:cs="Times New Roman"/>
          <w:color w:val="auto"/>
        </w:rPr>
        <w:t xml:space="preserve">. </w:t>
      </w:r>
      <w:r w:rsidR="00220588" w:rsidRPr="00B82056">
        <w:rPr>
          <w:rFonts w:ascii="Times New Roman" w:hAnsi="Times New Roman" w:cs="Times New Roman"/>
          <w:color w:val="auto"/>
        </w:rPr>
        <w:t>Specialieji r</w:t>
      </w:r>
      <w:r w:rsidR="00DF58E2" w:rsidRPr="00B82056">
        <w:rPr>
          <w:rFonts w:ascii="Times New Roman" w:hAnsi="Times New Roman" w:cs="Times New Roman"/>
          <w:color w:val="auto"/>
        </w:rPr>
        <w:t>eikalavimai pasiūlymų rengimui ir pateikimui</w:t>
      </w:r>
      <w:bookmarkEnd w:id="16"/>
      <w:bookmarkEnd w:id="17"/>
      <w:bookmarkEnd w:id="18"/>
    </w:p>
    <w:p w14:paraId="3EBFD075" w14:textId="77777777" w:rsidR="00EF5623" w:rsidRPr="00B82056" w:rsidRDefault="00192AF9" w:rsidP="008F28BB">
      <w:pPr>
        <w:spacing w:after="0" w:line="20" w:lineRule="atLeast"/>
        <w:ind w:firstLine="567"/>
        <w:jc w:val="both"/>
        <w:rPr>
          <w:rFonts w:ascii="Times New Roman" w:hAnsi="Times New Roman" w:cs="Times New Roman"/>
          <w:i/>
          <w:iCs/>
        </w:rPr>
      </w:pPr>
      <w:r w:rsidRPr="00B82056">
        <w:rPr>
          <w:rFonts w:ascii="Times New Roman" w:hAnsi="Times New Roman" w:cs="Times New Roman"/>
        </w:rPr>
        <w:t xml:space="preserve">6.1. </w:t>
      </w:r>
      <w:r w:rsidR="00EF5623" w:rsidRPr="00B82056">
        <w:rPr>
          <w:rFonts w:ascii="Times New Roman" w:hAnsi="Times New Roman" w:cs="Times New Roman"/>
        </w:rPr>
        <w:t xml:space="preserve">Tiekėjo </w:t>
      </w:r>
      <w:r w:rsidR="0058726C" w:rsidRPr="00B82056">
        <w:rPr>
          <w:rFonts w:ascii="Times New Roman" w:hAnsi="Times New Roman" w:cs="Times New Roman"/>
        </w:rPr>
        <w:t>p</w:t>
      </w:r>
      <w:r w:rsidR="00EF5623" w:rsidRPr="00B82056">
        <w:rPr>
          <w:rFonts w:ascii="Times New Roman" w:hAnsi="Times New Roman" w:cs="Times New Roman"/>
        </w:rPr>
        <w:t>asiūlymą sudaro CVP IS pateikiamų ir žemiau nurodytų dokumentų visuma</w:t>
      </w:r>
      <w:r w:rsidR="00FD53CF" w:rsidRPr="00B82056">
        <w:rPr>
          <w:rFonts w:ascii="Times New Roman" w:hAnsi="Times New Roman" w:cs="Times New Roman"/>
        </w:rPr>
        <w:t>:</w:t>
      </w:r>
    </w:p>
    <w:p w14:paraId="5FACFA0F" w14:textId="77777777" w:rsidR="00FF12F1" w:rsidRPr="00B82056" w:rsidRDefault="003F0DA7"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 xml:space="preserve">tiekėjo </w:t>
      </w:r>
      <w:r w:rsidR="005A195F" w:rsidRPr="00B82056">
        <w:rPr>
          <w:rFonts w:ascii="Times New Roman" w:hAnsi="Times New Roman" w:cs="Times New Roman"/>
        </w:rPr>
        <w:t>p</w:t>
      </w:r>
      <w:r w:rsidRPr="00B82056">
        <w:rPr>
          <w:rFonts w:ascii="Times New Roman" w:hAnsi="Times New Roman" w:cs="Times New Roman"/>
        </w:rPr>
        <w:t xml:space="preserve">asiūlymas, parengtas pagal </w:t>
      </w:r>
      <w:r w:rsidR="007C1C57" w:rsidRPr="00B82056">
        <w:rPr>
          <w:rFonts w:ascii="Times New Roman" w:hAnsi="Times New Roman" w:cs="Times New Roman"/>
        </w:rPr>
        <w:t>specialiųjų p</w:t>
      </w:r>
      <w:r w:rsidR="00551FA7" w:rsidRPr="00B82056">
        <w:rPr>
          <w:rFonts w:ascii="Times New Roman" w:hAnsi="Times New Roman" w:cs="Times New Roman"/>
        </w:rPr>
        <w:t xml:space="preserve">irkimo </w:t>
      </w:r>
      <w:r w:rsidR="00476F8C" w:rsidRPr="00B82056">
        <w:rPr>
          <w:rFonts w:ascii="Times New Roman" w:hAnsi="Times New Roman" w:cs="Times New Roman"/>
        </w:rPr>
        <w:t>sąlygų</w:t>
      </w:r>
      <w:r w:rsidR="00DE5F20" w:rsidRPr="00B82056">
        <w:rPr>
          <w:rFonts w:ascii="Times New Roman" w:hAnsi="Times New Roman" w:cs="Times New Roman"/>
        </w:rPr>
        <w:t xml:space="preserve"> </w:t>
      </w:r>
      <w:r w:rsidR="00751F9B" w:rsidRPr="00B82056">
        <w:rPr>
          <w:rFonts w:ascii="Times New Roman" w:hAnsi="Times New Roman" w:cs="Times New Roman"/>
        </w:rPr>
        <w:t>6</w:t>
      </w:r>
      <w:r w:rsidR="00DE5F20" w:rsidRPr="00B82056">
        <w:rPr>
          <w:rFonts w:ascii="Times New Roman" w:hAnsi="Times New Roman" w:cs="Times New Roman"/>
          <w:shd w:val="clear" w:color="auto" w:fill="FFFFFF"/>
        </w:rPr>
        <w:t xml:space="preserve"> </w:t>
      </w:r>
      <w:r w:rsidR="00476F8C" w:rsidRPr="00B82056">
        <w:rPr>
          <w:rFonts w:ascii="Times New Roman" w:hAnsi="Times New Roman" w:cs="Times New Roman"/>
        </w:rPr>
        <w:t xml:space="preserve">priede </w:t>
      </w:r>
      <w:r w:rsidRPr="00B82056">
        <w:rPr>
          <w:rFonts w:ascii="Times New Roman" w:hAnsi="Times New Roman" w:cs="Times New Roman"/>
        </w:rPr>
        <w:t xml:space="preserve">pateiktą </w:t>
      </w:r>
      <w:r w:rsidR="00C35C26" w:rsidRPr="00B82056">
        <w:rPr>
          <w:rFonts w:ascii="Times New Roman" w:hAnsi="Times New Roman" w:cs="Times New Roman"/>
        </w:rPr>
        <w:t>p</w:t>
      </w:r>
      <w:r w:rsidRPr="00B82056">
        <w:rPr>
          <w:rFonts w:ascii="Times New Roman" w:hAnsi="Times New Roman" w:cs="Times New Roman"/>
        </w:rPr>
        <w:t>asiūlymo formą.</w:t>
      </w:r>
    </w:p>
    <w:p w14:paraId="0A01FE53" w14:textId="77777777" w:rsidR="009C1155" w:rsidRPr="00B82056" w:rsidRDefault="009C1155"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 xml:space="preserve">užpildytas EBVPD (specialiųjų pirkimo sąlygų </w:t>
      </w:r>
      <w:r w:rsidR="00751F9B" w:rsidRPr="00B82056">
        <w:rPr>
          <w:rFonts w:ascii="Times New Roman" w:hAnsi="Times New Roman" w:cs="Times New Roman"/>
        </w:rPr>
        <w:t>5</w:t>
      </w:r>
      <w:r w:rsidRPr="00B82056">
        <w:rPr>
          <w:rFonts w:ascii="Times New Roman" w:hAnsi="Times New Roman" w:cs="Times New Roman"/>
        </w:rPr>
        <w:t xml:space="preserve"> priedas). </w:t>
      </w:r>
      <w:r w:rsidR="0008659E" w:rsidRPr="00B82056">
        <w:rPr>
          <w:rFonts w:ascii="Times New Roman" w:hAnsi="Times New Roman" w:cs="Times New Roman"/>
        </w:rPr>
        <w:t xml:space="preserve">Pateikdamas </w:t>
      </w:r>
      <w:r w:rsidR="00C35C26" w:rsidRPr="00B82056">
        <w:rPr>
          <w:rFonts w:ascii="Times New Roman" w:hAnsi="Times New Roman" w:cs="Times New Roman"/>
        </w:rPr>
        <w:t>p</w:t>
      </w:r>
      <w:r w:rsidRPr="00B82056">
        <w:rPr>
          <w:rFonts w:ascii="Times New Roman" w:hAnsi="Times New Roman" w:cs="Times New Roman"/>
        </w:rPr>
        <w:t>asiūlymą, tiekėjas patvirtina ir EBVPD tikrumą;</w:t>
      </w:r>
    </w:p>
    <w:p w14:paraId="098666B6" w14:textId="77777777" w:rsidR="007C1C57" w:rsidRPr="00B82056" w:rsidRDefault="000C55D6"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 xml:space="preserve">jungtinės veiklos sutarties kopija (jeigu </w:t>
      </w:r>
      <w:r w:rsidR="00C35C26" w:rsidRPr="00B82056">
        <w:rPr>
          <w:rFonts w:ascii="Times New Roman" w:hAnsi="Times New Roman" w:cs="Times New Roman"/>
        </w:rPr>
        <w:t>p</w:t>
      </w:r>
      <w:r w:rsidRPr="00B82056">
        <w:rPr>
          <w:rFonts w:ascii="Times New Roman" w:hAnsi="Times New Roman" w:cs="Times New Roman"/>
        </w:rPr>
        <w:t>irkime dalyvauja ūkio subjektų grupė jungtinės veiklos sutarties pagrindu)</w:t>
      </w:r>
      <w:r w:rsidR="007C1C57" w:rsidRPr="00B82056">
        <w:rPr>
          <w:rFonts w:ascii="Times New Roman" w:hAnsi="Times New Roman" w:cs="Times New Roman"/>
        </w:rPr>
        <w:t>;</w:t>
      </w:r>
    </w:p>
    <w:p w14:paraId="041EFC35" w14:textId="77777777" w:rsidR="006D0EC0" w:rsidRPr="00B82056" w:rsidRDefault="006D0EC0"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 xml:space="preserve">dokumentas, patvirtinantis, kad asmuo, kuris </w:t>
      </w:r>
      <w:r w:rsidR="0008659E" w:rsidRPr="00B82056">
        <w:rPr>
          <w:rFonts w:ascii="Times New Roman" w:hAnsi="Times New Roman" w:cs="Times New Roman"/>
        </w:rPr>
        <w:t xml:space="preserve">pateikė </w:t>
      </w:r>
      <w:r w:rsidR="00212F68" w:rsidRPr="00B82056">
        <w:rPr>
          <w:rFonts w:ascii="Times New Roman" w:hAnsi="Times New Roman" w:cs="Times New Roman"/>
        </w:rPr>
        <w:t>p</w:t>
      </w:r>
      <w:r w:rsidRPr="00B82056">
        <w:rPr>
          <w:rFonts w:ascii="Times New Roman" w:hAnsi="Times New Roman" w:cs="Times New Roman"/>
        </w:rPr>
        <w:t xml:space="preserve">asiūlymą (jei jis ne tiekėjo vadovas), turėjo teisę jį </w:t>
      </w:r>
      <w:r w:rsidR="0008659E" w:rsidRPr="00B82056">
        <w:rPr>
          <w:rFonts w:ascii="Times New Roman" w:hAnsi="Times New Roman" w:cs="Times New Roman"/>
        </w:rPr>
        <w:t>pateikti</w:t>
      </w:r>
      <w:r w:rsidRPr="00B82056">
        <w:rPr>
          <w:rFonts w:ascii="Times New Roman" w:hAnsi="Times New Roman" w:cs="Times New Roman"/>
        </w:rPr>
        <w:t>;</w:t>
      </w:r>
    </w:p>
    <w:p w14:paraId="33BE378D" w14:textId="77777777" w:rsidR="006D0EC0" w:rsidRPr="00B82056" w:rsidRDefault="00212F68" w:rsidP="008F28BB">
      <w:pPr>
        <w:pStyle w:val="ListParagraph"/>
        <w:numPr>
          <w:ilvl w:val="2"/>
          <w:numId w:val="8"/>
        </w:numPr>
        <w:tabs>
          <w:tab w:val="left" w:pos="1276"/>
        </w:tabs>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p</w:t>
      </w:r>
      <w:r w:rsidR="006D0EC0" w:rsidRPr="00B82056">
        <w:rPr>
          <w:rFonts w:ascii="Times New Roman" w:hAnsi="Times New Roman" w:cs="Times New Roman"/>
        </w:rPr>
        <w:t>asiūlymo galiojimą užtikrinantis dokumentas (jeigu reikalaujama);</w:t>
      </w:r>
    </w:p>
    <w:p w14:paraId="2365DBD7" w14:textId="77777777" w:rsidR="00450415" w:rsidRPr="00B82056" w:rsidRDefault="00450415"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jei tiekėjas pasitelkia ūkio subjektus, kurių pajėgumais remiasi, – įrodymai, kad šie ištekliai bus prieinami per visą sutartinių įsipareigojimų vykdymo laikotarpį;</w:t>
      </w:r>
    </w:p>
    <w:p w14:paraId="15AF82C0" w14:textId="77777777" w:rsidR="00450415" w:rsidRPr="00B82056" w:rsidRDefault="00450415"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 xml:space="preserve"> jei tiekėjas pasitelkia subtiekėjus, subtiekėjo deklaracija ar kitas dokumentas, patvirtinantis jo sutikimą būti subtiekėju </w:t>
      </w:r>
      <w:r w:rsidR="00212F68" w:rsidRPr="00B82056">
        <w:rPr>
          <w:rFonts w:ascii="Times New Roman" w:hAnsi="Times New Roman" w:cs="Times New Roman"/>
        </w:rPr>
        <w:t>p</w:t>
      </w:r>
      <w:r w:rsidRPr="00B82056">
        <w:rPr>
          <w:rFonts w:ascii="Times New Roman" w:hAnsi="Times New Roman" w:cs="Times New Roman"/>
        </w:rPr>
        <w:t>irkime;</w:t>
      </w:r>
    </w:p>
    <w:p w14:paraId="0937C9B5" w14:textId="77777777" w:rsidR="00450415" w:rsidRPr="00B82056" w:rsidRDefault="00450415" w:rsidP="008F28BB">
      <w:pPr>
        <w:pStyle w:val="ListParagraph"/>
        <w:numPr>
          <w:ilvl w:val="2"/>
          <w:numId w:val="8"/>
        </w:numPr>
        <w:spacing w:after="0" w:line="240" w:lineRule="auto"/>
        <w:ind w:left="0" w:firstLine="567"/>
        <w:jc w:val="both"/>
        <w:rPr>
          <w:rFonts w:ascii="Times New Roman" w:hAnsi="Times New Roman" w:cs="Times New Roman"/>
          <w:u w:val="single"/>
        </w:rPr>
      </w:pPr>
      <w:r w:rsidRPr="00B82056">
        <w:rPr>
          <w:rFonts w:ascii="Times New Roman" w:hAnsi="Times New Roman" w:cs="Times New Roman"/>
        </w:rPr>
        <w:t>dokumentai, patvirtinantys, kad ūkio subjektas, kurio pajėgumais tiekėjas remiasi, atsižvelgdamas į specialiųjų pirkimo sąlyg</w:t>
      </w:r>
      <w:r w:rsidR="00C175CB" w:rsidRPr="00B82056">
        <w:rPr>
          <w:rFonts w:ascii="Times New Roman" w:hAnsi="Times New Roman" w:cs="Times New Roman"/>
        </w:rPr>
        <w:t>ose</w:t>
      </w:r>
      <w:r w:rsidRPr="00B82056">
        <w:rPr>
          <w:rFonts w:ascii="Times New Roman" w:hAnsi="Times New Roman" w:cs="Times New Roman"/>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82056">
        <w:rPr>
          <w:rFonts w:ascii="Times New Roman" w:hAnsi="Times New Roman" w:cs="Times New Roman"/>
          <w:i/>
          <w:iCs/>
        </w:rPr>
        <w:t xml:space="preserve"> </w:t>
      </w:r>
    </w:p>
    <w:p w14:paraId="3C41E2F2" w14:textId="77777777" w:rsidR="00E266C4" w:rsidRPr="00B82056" w:rsidRDefault="0062366A" w:rsidP="008F28BB">
      <w:pPr>
        <w:pStyle w:val="ListParagraph"/>
        <w:numPr>
          <w:ilvl w:val="1"/>
          <w:numId w:val="8"/>
        </w:numPr>
        <w:spacing w:after="0" w:line="240" w:lineRule="auto"/>
        <w:ind w:left="0" w:firstLine="567"/>
        <w:jc w:val="both"/>
        <w:rPr>
          <w:rFonts w:ascii="Times New Roman" w:hAnsi="Times New Roman" w:cs="Times New Roman"/>
        </w:rPr>
      </w:pPr>
      <w:r w:rsidRPr="00B82056">
        <w:rPr>
          <w:rFonts w:ascii="Times New Roman" w:hAnsi="Times New Roman" w:cs="Times New Roman"/>
        </w:rPr>
        <w:t>Perkančioji organizacija nereikalauja, kad pasiūlymas būtų pasirašytas</w:t>
      </w:r>
      <w:r w:rsidR="004D5C8D" w:rsidRPr="00B82056">
        <w:rPr>
          <w:rFonts w:ascii="Times New Roman" w:hAnsi="Times New Roman" w:cs="Times New Roman"/>
        </w:rPr>
        <w:t>.</w:t>
      </w:r>
    </w:p>
    <w:p w14:paraId="46AC2E9D" w14:textId="77777777" w:rsidR="0096678C" w:rsidRPr="00B82056" w:rsidRDefault="0099696F" w:rsidP="008F28BB">
      <w:pPr>
        <w:pStyle w:val="ListParagraph"/>
        <w:numPr>
          <w:ilvl w:val="1"/>
          <w:numId w:val="9"/>
        </w:numPr>
        <w:spacing w:line="240" w:lineRule="auto"/>
        <w:ind w:left="0" w:firstLine="567"/>
        <w:jc w:val="both"/>
        <w:rPr>
          <w:rFonts w:ascii="Times New Roman" w:hAnsi="Times New Roman" w:cs="Times New Roman"/>
        </w:rPr>
      </w:pPr>
      <w:r w:rsidRPr="00B82056">
        <w:rPr>
          <w:rFonts w:ascii="Times New Roman" w:hAnsi="Times New Roman" w:cs="Times New Roman"/>
        </w:rPr>
        <w:t>P</w:t>
      </w:r>
      <w:r w:rsidR="0048587E" w:rsidRPr="00B82056">
        <w:rPr>
          <w:rFonts w:ascii="Times New Roman" w:hAnsi="Times New Roman" w:cs="Times New Roman"/>
        </w:rPr>
        <w:t>asiūlymas turi būti parengtas</w:t>
      </w:r>
      <w:r w:rsidR="00EE44B0" w:rsidRPr="00B82056">
        <w:rPr>
          <w:rFonts w:ascii="Times New Roman" w:hAnsi="Times New Roman" w:cs="Times New Roman"/>
        </w:rPr>
        <w:t xml:space="preserve">, </w:t>
      </w:r>
      <w:r w:rsidR="0048587E" w:rsidRPr="00B82056">
        <w:rPr>
          <w:rFonts w:ascii="Times New Roman" w:hAnsi="Times New Roman" w:cs="Times New Roman"/>
        </w:rPr>
        <w:t>lietuvių</w:t>
      </w:r>
      <w:r w:rsidR="00D17972" w:rsidRPr="00B82056">
        <w:rPr>
          <w:rFonts w:ascii="Times New Roman" w:hAnsi="Times New Roman" w:cs="Times New Roman"/>
        </w:rPr>
        <w:t>.</w:t>
      </w:r>
      <w:r w:rsidR="0048587E" w:rsidRPr="00B82056">
        <w:rPr>
          <w:rFonts w:ascii="Times New Roman" w:hAnsi="Times New Roman" w:cs="Times New Roman"/>
        </w:rPr>
        <w:t xml:space="preserve"> </w:t>
      </w:r>
      <w:r w:rsidR="00F17A1F" w:rsidRPr="00B82056">
        <w:rPr>
          <w:rFonts w:ascii="Times New Roman" w:eastAsia="Arial" w:hAnsi="Times New Roman" w:cs="Times New Roman"/>
        </w:rPr>
        <w:t>Jei kurie nors su pasiūlymu teikiami dokumentai parengti ne</w:t>
      </w:r>
      <w:r w:rsidR="001427AB" w:rsidRPr="00B82056">
        <w:rPr>
          <w:rFonts w:ascii="Times New Roman" w:eastAsia="Arial" w:hAnsi="Times New Roman" w:cs="Times New Roman"/>
        </w:rPr>
        <w:t xml:space="preserve"> ta kalba, kuria</w:t>
      </w:r>
      <w:r w:rsidR="00F17A1F" w:rsidRPr="00B82056">
        <w:rPr>
          <w:rFonts w:ascii="Times New Roman" w:eastAsia="Arial" w:hAnsi="Times New Roman" w:cs="Times New Roman"/>
        </w:rPr>
        <w:t xml:space="preserve"> </w:t>
      </w:r>
      <w:r w:rsidR="0BCA4ED4" w:rsidRPr="00B82056">
        <w:rPr>
          <w:rFonts w:ascii="Times New Roman" w:eastAsia="Arial" w:hAnsi="Times New Roman" w:cs="Times New Roman"/>
        </w:rPr>
        <w:t>reikalaujama</w:t>
      </w:r>
      <w:r w:rsidR="001427AB" w:rsidRPr="00B82056">
        <w:rPr>
          <w:rFonts w:ascii="Times New Roman" w:eastAsia="Arial" w:hAnsi="Times New Roman" w:cs="Times New Roman"/>
        </w:rPr>
        <w:t xml:space="preserve">, </w:t>
      </w:r>
      <w:r w:rsidR="003F1D78" w:rsidRPr="00B82056">
        <w:rPr>
          <w:rFonts w:ascii="Times New Roman" w:eastAsia="Arial" w:hAnsi="Times New Roman" w:cs="Times New Roman"/>
        </w:rPr>
        <w:t xml:space="preserve">turi būti pateiktas tikslus vertimas į </w:t>
      </w:r>
      <w:r w:rsidR="40DC6EFC" w:rsidRPr="00B82056">
        <w:rPr>
          <w:rFonts w:ascii="Times New Roman" w:eastAsia="Arial" w:hAnsi="Times New Roman" w:cs="Times New Roman"/>
        </w:rPr>
        <w:t>reikalaujamą</w:t>
      </w:r>
      <w:r w:rsidR="001427AB" w:rsidRPr="00B82056">
        <w:rPr>
          <w:rFonts w:ascii="Times New Roman" w:eastAsia="Arial" w:hAnsi="Times New Roman" w:cs="Times New Roman"/>
        </w:rPr>
        <w:t xml:space="preserve"> </w:t>
      </w:r>
      <w:r w:rsidR="00141BF1" w:rsidRPr="00B82056">
        <w:rPr>
          <w:rFonts w:ascii="Times New Roman" w:eastAsia="Arial" w:hAnsi="Times New Roman" w:cs="Times New Roman"/>
        </w:rPr>
        <w:t>kalbą</w:t>
      </w:r>
      <w:r w:rsidR="00F17A1F" w:rsidRPr="00B82056">
        <w:rPr>
          <w:rFonts w:ascii="Times New Roman" w:eastAsia="Arial" w:hAnsi="Times New Roman" w:cs="Times New Roman"/>
        </w:rPr>
        <w:t xml:space="preserve">. </w:t>
      </w:r>
      <w:r w:rsidR="0085364E" w:rsidRPr="00B82056">
        <w:rPr>
          <w:rFonts w:ascii="Times New Roman" w:hAnsi="Times New Roman" w:cs="Times New Roman"/>
        </w:rPr>
        <w:t>Perkančiajai organizacijai turint įtarimų</w:t>
      </w:r>
      <w:r w:rsidR="0048587E" w:rsidRPr="00B82056">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56850890" w14:textId="77777777" w:rsidR="00380B99" w:rsidRPr="00B82056" w:rsidRDefault="008D03B2" w:rsidP="008F28BB">
      <w:pPr>
        <w:pStyle w:val="ListParagraph"/>
        <w:numPr>
          <w:ilvl w:val="1"/>
          <w:numId w:val="9"/>
        </w:numPr>
        <w:spacing w:line="240" w:lineRule="auto"/>
        <w:ind w:left="0" w:firstLine="567"/>
        <w:jc w:val="both"/>
        <w:rPr>
          <w:rFonts w:ascii="Times New Roman" w:hAnsi="Times New Roman" w:cs="Times New Roman"/>
        </w:rPr>
      </w:pPr>
      <w:r w:rsidRPr="00B82056">
        <w:rPr>
          <w:rFonts w:ascii="Times New Roman" w:eastAsia="Arial" w:hAnsi="Times New Roman" w:cs="Times New Roman"/>
        </w:rPr>
        <w:t xml:space="preserve">Bendra </w:t>
      </w:r>
      <w:r w:rsidR="00BA6AB3" w:rsidRPr="00B82056">
        <w:rPr>
          <w:rFonts w:ascii="Times New Roman" w:eastAsia="Arial" w:hAnsi="Times New Roman" w:cs="Times New Roman"/>
        </w:rPr>
        <w:t>p</w:t>
      </w:r>
      <w:r w:rsidRPr="00B82056">
        <w:rPr>
          <w:rFonts w:ascii="Times New Roman" w:eastAsia="Arial" w:hAnsi="Times New Roman" w:cs="Times New Roman"/>
        </w:rPr>
        <w:t>asiūlymo kaina</w:t>
      </w:r>
      <w:r w:rsidR="00D247A7" w:rsidRPr="00B82056">
        <w:rPr>
          <w:rFonts w:ascii="Times New Roman" w:eastAsia="Arial" w:hAnsi="Times New Roman" w:cs="Times New Roman"/>
        </w:rPr>
        <w:t xml:space="preserve"> </w:t>
      </w:r>
      <w:r w:rsidR="008D3752" w:rsidRPr="00B82056">
        <w:rPr>
          <w:rFonts w:ascii="Times New Roman" w:eastAsia="Arial" w:hAnsi="Times New Roman" w:cs="Times New Roman"/>
        </w:rPr>
        <w:t>(</w:t>
      </w:r>
      <w:r w:rsidR="00D247A7" w:rsidRPr="00B82056">
        <w:rPr>
          <w:rFonts w:ascii="Times New Roman" w:eastAsia="Arial" w:hAnsi="Times New Roman" w:cs="Times New Roman"/>
        </w:rPr>
        <w:t>sąnaudos</w:t>
      </w:r>
      <w:r w:rsidR="008D3752" w:rsidRPr="00B82056">
        <w:rPr>
          <w:rFonts w:ascii="Times New Roman" w:eastAsia="Arial" w:hAnsi="Times New Roman" w:cs="Times New Roman"/>
        </w:rPr>
        <w:t>)</w:t>
      </w:r>
      <w:r w:rsidR="00D247A7" w:rsidRPr="00B82056">
        <w:rPr>
          <w:rFonts w:ascii="Times New Roman" w:eastAsia="Arial" w:hAnsi="Times New Roman" w:cs="Times New Roman"/>
        </w:rPr>
        <w:t xml:space="preserve"> </w:t>
      </w:r>
      <w:r w:rsidR="008D3752" w:rsidRPr="00B82056">
        <w:rPr>
          <w:rFonts w:ascii="Times New Roman" w:eastAsia="Arial" w:hAnsi="Times New Roman" w:cs="Times New Roman"/>
        </w:rPr>
        <w:t xml:space="preserve">su PVM </w:t>
      </w:r>
      <w:r w:rsidR="000B049C" w:rsidRPr="00B82056">
        <w:rPr>
          <w:rFonts w:ascii="Times New Roman" w:eastAsia="Arial" w:hAnsi="Times New Roman" w:cs="Times New Roman"/>
        </w:rPr>
        <w:t xml:space="preserve"> turi būti nurodoma </w:t>
      </w:r>
      <w:r w:rsidR="00D247A7" w:rsidRPr="00B82056">
        <w:rPr>
          <w:rFonts w:ascii="Times New Roman" w:eastAsia="Arial" w:hAnsi="Times New Roman" w:cs="Times New Roman"/>
        </w:rPr>
        <w:t xml:space="preserve">dviejų skaičių po kablelio tikslumu. </w:t>
      </w:r>
      <w:r w:rsidR="00B75F6D" w:rsidRPr="00B82056">
        <w:rPr>
          <w:rFonts w:ascii="Times New Roman" w:eastAsia="Arial" w:hAnsi="Times New Roman" w:cs="Times New Roman"/>
        </w:rPr>
        <w:t xml:space="preserve">Šią kainą sudarančios kainos sudedamosios dalys ar įkainiai gali būti išreikštos neribojant skaičių po kablelio kiekio. </w:t>
      </w:r>
    </w:p>
    <w:p w14:paraId="48A659BF" w14:textId="77777777" w:rsidR="003A0EC0" w:rsidRPr="00B82056" w:rsidRDefault="003A0EC0" w:rsidP="008F28BB">
      <w:pPr>
        <w:pStyle w:val="ListParagraph"/>
        <w:numPr>
          <w:ilvl w:val="1"/>
          <w:numId w:val="9"/>
        </w:numPr>
        <w:spacing w:line="240" w:lineRule="auto"/>
        <w:ind w:left="0" w:firstLine="567"/>
        <w:jc w:val="both"/>
        <w:rPr>
          <w:rFonts w:ascii="Times New Roman" w:hAnsi="Times New Roman" w:cs="Times New Roman"/>
        </w:rPr>
      </w:pPr>
      <w:r w:rsidRPr="00B82056">
        <w:rPr>
          <w:rFonts w:ascii="Times New Roman" w:eastAsia="Arial" w:hAnsi="Times New Roman" w:cs="Times New Roman"/>
        </w:rPr>
        <w:t xml:space="preserve">Tiekėjų </w:t>
      </w:r>
      <w:r w:rsidR="00A217B2" w:rsidRPr="00B82056">
        <w:rPr>
          <w:rFonts w:ascii="Times New Roman" w:eastAsia="Arial" w:hAnsi="Times New Roman" w:cs="Times New Roman"/>
        </w:rPr>
        <w:t>p</w:t>
      </w:r>
      <w:r w:rsidRPr="00B82056">
        <w:rPr>
          <w:rFonts w:ascii="Times New Roman" w:eastAsia="Arial" w:hAnsi="Times New Roman" w:cs="Times New Roman"/>
        </w:rPr>
        <w:t xml:space="preserve">asiūlymuose nurodytos kainos bus vertinamos </w:t>
      </w:r>
      <w:r w:rsidRPr="00B82056">
        <w:rPr>
          <w:rFonts w:ascii="Times New Roman" w:hAnsi="Times New Roman" w:cs="Times New Roman"/>
        </w:rPr>
        <w:t>ir lyginamos su visais mokesčiais, įskaitant PVM</w:t>
      </w:r>
      <w:r w:rsidR="006E3394" w:rsidRPr="00B82056">
        <w:rPr>
          <w:rFonts w:ascii="Times New Roman" w:hAnsi="Times New Roman" w:cs="Times New Roman"/>
        </w:rPr>
        <w:t>.</w:t>
      </w:r>
      <w:r w:rsidRPr="00B82056">
        <w:rPr>
          <w:rFonts w:ascii="Times New Roman" w:hAnsi="Times New Roman" w:cs="Times New Roman"/>
        </w:rPr>
        <w:t xml:space="preserve"> </w:t>
      </w:r>
    </w:p>
    <w:p w14:paraId="30CDE1A2" w14:textId="77777777" w:rsidR="00EE1C85" w:rsidRPr="00B82056" w:rsidRDefault="00EE1C85" w:rsidP="008F28BB">
      <w:pPr>
        <w:pStyle w:val="Heading1"/>
        <w:numPr>
          <w:ilvl w:val="0"/>
          <w:numId w:val="9"/>
        </w:numPr>
        <w:tabs>
          <w:tab w:val="left" w:pos="709"/>
        </w:tabs>
        <w:rPr>
          <w:rFonts w:ascii="Times New Roman" w:hAnsi="Times New Roman" w:cs="Times New Roman"/>
          <w:color w:val="auto"/>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5785720"/>
      <w:bookmarkEnd w:id="19"/>
      <w:bookmarkEnd w:id="20"/>
      <w:bookmarkEnd w:id="21"/>
      <w:bookmarkEnd w:id="22"/>
      <w:bookmarkEnd w:id="23"/>
      <w:r w:rsidRPr="00B82056">
        <w:rPr>
          <w:rFonts w:ascii="Times New Roman" w:hAnsi="Times New Roman" w:cs="Times New Roman"/>
          <w:color w:val="auto"/>
        </w:rPr>
        <w:t>Pasiūlymo galiojimo užtikrinimas</w:t>
      </w:r>
      <w:bookmarkEnd w:id="24"/>
      <w:bookmarkEnd w:id="25"/>
      <w:bookmarkEnd w:id="26"/>
    </w:p>
    <w:p w14:paraId="6555D73F" w14:textId="77777777" w:rsidR="00377497" w:rsidRPr="00B82056" w:rsidRDefault="00377497" w:rsidP="008F28BB">
      <w:pPr>
        <w:spacing w:after="0" w:line="240" w:lineRule="auto"/>
        <w:jc w:val="both"/>
        <w:rPr>
          <w:rFonts w:ascii="Times New Roman" w:hAnsi="Times New Roman" w:cs="Times New Roman"/>
          <w:i/>
          <w:iCs/>
        </w:rPr>
      </w:pPr>
    </w:p>
    <w:p w14:paraId="292F6C19" w14:textId="77777777" w:rsidR="00000B56" w:rsidRPr="00B82056" w:rsidRDefault="00655F17" w:rsidP="008F28BB">
      <w:pPr>
        <w:pStyle w:val="ListParagraph"/>
        <w:spacing w:after="0" w:line="240" w:lineRule="auto"/>
        <w:ind w:left="0" w:firstLine="567"/>
        <w:jc w:val="both"/>
        <w:rPr>
          <w:rFonts w:ascii="Times New Roman" w:hAnsi="Times New Roman" w:cs="Times New Roman"/>
        </w:rPr>
      </w:pPr>
      <w:r w:rsidRPr="00B82056">
        <w:rPr>
          <w:rFonts w:ascii="Times New Roman" w:hAnsi="Times New Roman" w:cs="Times New Roman"/>
        </w:rPr>
        <w:t xml:space="preserve">7.1. </w:t>
      </w:r>
      <w:r w:rsidR="009F474E" w:rsidRPr="00B82056">
        <w:rPr>
          <w:rFonts w:ascii="Times New Roman" w:hAnsi="Times New Roman" w:cs="Times New Roman"/>
        </w:rPr>
        <w:t xml:space="preserve">Tiekėjas </w:t>
      </w:r>
      <w:r w:rsidR="00BA2B64" w:rsidRPr="00B82056">
        <w:rPr>
          <w:rFonts w:ascii="Times New Roman" w:hAnsi="Times New Roman" w:cs="Times New Roman"/>
        </w:rPr>
        <w:t xml:space="preserve">užtikrina savo pasiūlymo galiojimą </w:t>
      </w:r>
      <w:r w:rsidR="00BA2B64" w:rsidRPr="00B82056">
        <w:rPr>
          <w:rFonts w:ascii="Times New Roman" w:hAnsi="Times New Roman" w:cs="Times New Roman"/>
          <w:lang w:val="en-US"/>
        </w:rPr>
        <w:t>2000 (</w:t>
      </w:r>
      <w:proofErr w:type="spellStart"/>
      <w:r w:rsidR="00BA2B64" w:rsidRPr="00B82056">
        <w:rPr>
          <w:rFonts w:ascii="Times New Roman" w:hAnsi="Times New Roman" w:cs="Times New Roman"/>
          <w:lang w:val="en-US"/>
        </w:rPr>
        <w:t>dviej</w:t>
      </w:r>
      <w:proofErr w:type="spellEnd"/>
      <w:r w:rsidR="00BA2B64" w:rsidRPr="00B82056">
        <w:rPr>
          <w:rFonts w:ascii="Times New Roman" w:hAnsi="Times New Roman" w:cs="Times New Roman"/>
        </w:rPr>
        <w:t xml:space="preserve">ų tūkstančių) </w:t>
      </w:r>
      <w:proofErr w:type="spellStart"/>
      <w:r w:rsidR="00BA2B64" w:rsidRPr="00B82056">
        <w:rPr>
          <w:rFonts w:ascii="Times New Roman" w:hAnsi="Times New Roman" w:cs="Times New Roman"/>
          <w:lang w:val="en-US"/>
        </w:rPr>
        <w:t>Eur</w:t>
      </w:r>
      <w:proofErr w:type="spellEnd"/>
      <w:r w:rsidR="00BA2B64" w:rsidRPr="00B82056">
        <w:rPr>
          <w:rFonts w:ascii="Times New Roman" w:hAnsi="Times New Roman" w:cs="Times New Roman"/>
          <w:lang w:val="en-US"/>
        </w:rPr>
        <w:t xml:space="preserve"> </w:t>
      </w:r>
      <w:proofErr w:type="spellStart"/>
      <w:r w:rsidR="00BA2B64" w:rsidRPr="00B82056">
        <w:rPr>
          <w:rFonts w:ascii="Times New Roman" w:hAnsi="Times New Roman" w:cs="Times New Roman"/>
          <w:lang w:val="en-US"/>
        </w:rPr>
        <w:t>bauda</w:t>
      </w:r>
      <w:proofErr w:type="spellEnd"/>
      <w:r w:rsidR="00751F9B" w:rsidRPr="00B82056">
        <w:rPr>
          <w:rFonts w:ascii="Times New Roman" w:eastAsia="Calibri" w:hAnsi="Times New Roman" w:cs="Times New Roman"/>
          <w:i/>
          <w:iCs/>
        </w:rPr>
        <w:t xml:space="preserve">, </w:t>
      </w:r>
      <w:r w:rsidR="00751F9B" w:rsidRPr="00B82056">
        <w:rPr>
          <w:rFonts w:ascii="Times New Roman" w:eastAsia="Calibri" w:hAnsi="Times New Roman" w:cs="Times New Roman"/>
        </w:rPr>
        <w:t>kurią d</w:t>
      </w:r>
      <w:r w:rsidR="00000B56" w:rsidRPr="00B82056">
        <w:rPr>
          <w:rFonts w:ascii="Times New Roman" w:hAnsi="Times New Roman" w:cs="Times New Roman"/>
        </w:rPr>
        <w:t xml:space="preserve">alyvis </w:t>
      </w:r>
      <w:r w:rsidR="00751F9B" w:rsidRPr="00B82056">
        <w:rPr>
          <w:rFonts w:ascii="Times New Roman" w:hAnsi="Times New Roman" w:cs="Times New Roman"/>
        </w:rPr>
        <w:t xml:space="preserve">privalo sumokėti </w:t>
      </w:r>
      <w:r w:rsidR="00000B56" w:rsidRPr="00B82056">
        <w:rPr>
          <w:rFonts w:ascii="Times New Roman" w:hAnsi="Times New Roman" w:cs="Times New Roman"/>
        </w:rPr>
        <w:t>esant bent vienai šių sąlygų</w:t>
      </w:r>
      <w:r w:rsidR="002D61AE" w:rsidRPr="00B82056">
        <w:rPr>
          <w:rFonts w:ascii="Times New Roman" w:hAnsi="Times New Roman" w:cs="Times New Roman"/>
          <w:i/>
        </w:rPr>
        <w:t>:</w:t>
      </w:r>
      <w:r w:rsidR="005311C6" w:rsidRPr="00B82056">
        <w:rPr>
          <w:rFonts w:ascii="Times New Roman" w:hAnsi="Times New Roman" w:cs="Times New Roman"/>
        </w:rPr>
        <w:t xml:space="preserve"> </w:t>
      </w:r>
    </w:p>
    <w:p w14:paraId="1B52B741" w14:textId="77777777" w:rsidR="005B0449" w:rsidRPr="00B82056" w:rsidRDefault="00482647" w:rsidP="008F28BB">
      <w:pPr>
        <w:pStyle w:val="ListParagraph"/>
        <w:numPr>
          <w:ilvl w:val="2"/>
          <w:numId w:val="9"/>
        </w:numPr>
        <w:spacing w:after="0" w:line="240" w:lineRule="auto"/>
        <w:ind w:left="0" w:firstLine="567"/>
        <w:jc w:val="both"/>
        <w:rPr>
          <w:rFonts w:ascii="Times New Roman" w:hAnsi="Times New Roman" w:cs="Times New Roman"/>
        </w:rPr>
      </w:pPr>
      <w:r w:rsidRPr="00B82056">
        <w:rPr>
          <w:rFonts w:ascii="Times New Roman" w:hAnsi="Times New Roman" w:cs="Times New Roman"/>
        </w:rPr>
        <w:t>P</w:t>
      </w:r>
      <w:r w:rsidR="005B0449" w:rsidRPr="00B82056">
        <w:rPr>
          <w:rFonts w:ascii="Times New Roman" w:hAnsi="Times New Roman" w:cs="Times New Roman"/>
        </w:rPr>
        <w:t xml:space="preserve">asiūlymo galiojimo laikotarpiu tiekėjas atsisako savo </w:t>
      </w:r>
      <w:r w:rsidR="00183BC8" w:rsidRPr="00B82056">
        <w:rPr>
          <w:rFonts w:ascii="Times New Roman" w:hAnsi="Times New Roman" w:cs="Times New Roman"/>
        </w:rPr>
        <w:t>p</w:t>
      </w:r>
      <w:r w:rsidR="005B0449" w:rsidRPr="00B82056">
        <w:rPr>
          <w:rFonts w:ascii="Times New Roman" w:hAnsi="Times New Roman" w:cs="Times New Roman"/>
        </w:rPr>
        <w:t>asiūlymo arba jo dalies (</w:t>
      </w:r>
      <w:r w:rsidR="00183BC8" w:rsidRPr="00B82056">
        <w:rPr>
          <w:rFonts w:ascii="Times New Roman" w:hAnsi="Times New Roman" w:cs="Times New Roman"/>
        </w:rPr>
        <w:t>p</w:t>
      </w:r>
      <w:r w:rsidR="005B0449" w:rsidRPr="00B82056">
        <w:rPr>
          <w:rFonts w:ascii="Times New Roman" w:hAnsi="Times New Roman" w:cs="Times New Roman"/>
        </w:rPr>
        <w:t xml:space="preserve">asiūlyme nurodyto pirkimo objekto, jo kiekio (apimties), siūlomų kainų, tiekimo ar mokėjimo terminų, kitų </w:t>
      </w:r>
      <w:r w:rsidR="00183BC8" w:rsidRPr="00B82056">
        <w:rPr>
          <w:rFonts w:ascii="Times New Roman" w:hAnsi="Times New Roman" w:cs="Times New Roman"/>
        </w:rPr>
        <w:t>p</w:t>
      </w:r>
      <w:r w:rsidR="005B0449" w:rsidRPr="00B82056">
        <w:rPr>
          <w:rFonts w:ascii="Times New Roman" w:hAnsi="Times New Roman" w:cs="Times New Roman"/>
        </w:rPr>
        <w:t>asiūlyme nurodytų sąlygų);</w:t>
      </w:r>
    </w:p>
    <w:p w14:paraId="4F4CE69E" w14:textId="77777777" w:rsidR="00460A16" w:rsidRPr="00B82056" w:rsidRDefault="003F4245" w:rsidP="008F28BB">
      <w:pPr>
        <w:tabs>
          <w:tab w:val="left" w:pos="1418"/>
          <w:tab w:val="left" w:pos="1701"/>
        </w:tabs>
        <w:spacing w:after="0" w:line="240" w:lineRule="auto"/>
        <w:ind w:firstLine="567"/>
        <w:jc w:val="both"/>
        <w:rPr>
          <w:rFonts w:ascii="Times New Roman" w:hAnsi="Times New Roman" w:cs="Times New Roman"/>
        </w:rPr>
      </w:pPr>
      <w:r w:rsidRPr="00B82056">
        <w:rPr>
          <w:rFonts w:ascii="Times New Roman" w:hAnsi="Times New Roman" w:cs="Times New Roman"/>
        </w:rPr>
        <w:t>7.2.3.</w:t>
      </w:r>
      <w:r w:rsidR="009774CC" w:rsidRPr="00B82056">
        <w:rPr>
          <w:rFonts w:ascii="Times New Roman" w:hAnsi="Times New Roman" w:cs="Times New Roman"/>
        </w:rPr>
        <w:t xml:space="preserve">    </w:t>
      </w:r>
      <w:r w:rsidR="005D6A47" w:rsidRPr="00B82056">
        <w:rPr>
          <w:rFonts w:ascii="Times New Roman" w:hAnsi="Times New Roman" w:cs="Times New Roman"/>
        </w:rPr>
        <w:t xml:space="preserve">perkančiajai organizacijai </w:t>
      </w:r>
      <w:r w:rsidR="005B0449" w:rsidRPr="00B82056">
        <w:rPr>
          <w:rFonts w:ascii="Times New Roman" w:hAnsi="Times New Roman" w:cs="Times New Roman"/>
        </w:rPr>
        <w:t>paprašius pagrįsti neįprastai mažą kainą, tiekėjas nepateikia jokio pagrindimo;</w:t>
      </w:r>
    </w:p>
    <w:p w14:paraId="54382978" w14:textId="77777777" w:rsidR="00D23CC8" w:rsidRPr="00B82056" w:rsidRDefault="003F4245" w:rsidP="008F28BB">
      <w:pPr>
        <w:tabs>
          <w:tab w:val="left" w:pos="1701"/>
        </w:tabs>
        <w:spacing w:after="0" w:line="240" w:lineRule="auto"/>
        <w:ind w:firstLine="567"/>
        <w:jc w:val="both"/>
        <w:rPr>
          <w:rFonts w:ascii="Times New Roman" w:hAnsi="Times New Roman" w:cs="Times New Roman"/>
          <w:iCs/>
        </w:rPr>
      </w:pPr>
      <w:r w:rsidRPr="00B82056">
        <w:rPr>
          <w:rFonts w:ascii="Times New Roman" w:hAnsi="Times New Roman" w:cs="Times New Roman"/>
        </w:rPr>
        <w:t>7.2.4.</w:t>
      </w:r>
      <w:r w:rsidR="009774CC" w:rsidRPr="00B82056">
        <w:rPr>
          <w:rFonts w:ascii="Times New Roman" w:hAnsi="Times New Roman" w:cs="Times New Roman"/>
        </w:rPr>
        <w:t xml:space="preserve">   </w:t>
      </w:r>
      <w:r w:rsidR="00BA2B64" w:rsidRPr="00B82056">
        <w:rPr>
          <w:rFonts w:ascii="Times New Roman" w:hAnsi="Times New Roman" w:cs="Times New Roman"/>
        </w:rPr>
        <w:t>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r w:rsidR="005A2704" w:rsidRPr="00B82056">
        <w:rPr>
          <w:rFonts w:ascii="Times New Roman" w:hAnsi="Times New Roman" w:cs="Times New Roman"/>
          <w:b/>
        </w:rPr>
        <w:t xml:space="preserve"> </w:t>
      </w:r>
    </w:p>
    <w:p w14:paraId="099BB3EB" w14:textId="77777777" w:rsidR="00040C0F" w:rsidRPr="00B82056" w:rsidRDefault="00040C0F" w:rsidP="008F28BB">
      <w:pPr>
        <w:pStyle w:val="Heading1"/>
        <w:numPr>
          <w:ilvl w:val="0"/>
          <w:numId w:val="9"/>
        </w:numPr>
        <w:tabs>
          <w:tab w:val="left" w:pos="709"/>
        </w:tabs>
        <w:spacing w:line="20" w:lineRule="atLeast"/>
        <w:contextualSpacing/>
        <w:rPr>
          <w:rFonts w:ascii="Times New Roman" w:hAnsi="Times New Roman" w:cs="Times New Roman"/>
          <w:color w:val="auto"/>
        </w:rPr>
      </w:pPr>
      <w:bookmarkStart w:id="27" w:name="_Ref39658218"/>
      <w:bookmarkStart w:id="28" w:name="_Ref39658226"/>
      <w:bookmarkStart w:id="29" w:name="_Ref39658248"/>
      <w:bookmarkStart w:id="30" w:name="_Ref39658251"/>
      <w:bookmarkStart w:id="31" w:name="_Toc235785721"/>
      <w:bookmarkStart w:id="32" w:name="_Ref39485250"/>
      <w:bookmarkStart w:id="33" w:name="_Ref39485258"/>
      <w:r w:rsidRPr="00B82056">
        <w:rPr>
          <w:rFonts w:ascii="Times New Roman" w:hAnsi="Times New Roman" w:cs="Times New Roman"/>
          <w:color w:val="auto"/>
        </w:rPr>
        <w:t>Elektroninis aukcionas</w:t>
      </w:r>
      <w:bookmarkEnd w:id="27"/>
      <w:bookmarkEnd w:id="28"/>
      <w:bookmarkEnd w:id="29"/>
      <w:bookmarkEnd w:id="30"/>
      <w:bookmarkEnd w:id="31"/>
    </w:p>
    <w:p w14:paraId="3551F140" w14:textId="77777777" w:rsidR="00040C0F" w:rsidRPr="00B82056" w:rsidRDefault="002827E4" w:rsidP="008F28BB">
      <w:pPr>
        <w:spacing w:after="0" w:line="240" w:lineRule="auto"/>
        <w:ind w:firstLine="567"/>
        <w:rPr>
          <w:rFonts w:ascii="Times New Roman" w:hAnsi="Times New Roman" w:cs="Times New Roman"/>
        </w:rPr>
      </w:pPr>
      <w:r w:rsidRPr="00B82056">
        <w:rPr>
          <w:rFonts w:ascii="Times New Roman" w:hAnsi="Times New Roman" w:cs="Times New Roman"/>
        </w:rPr>
        <w:t xml:space="preserve">8.1. </w:t>
      </w:r>
      <w:r w:rsidR="00040C0F" w:rsidRPr="00B82056">
        <w:rPr>
          <w:rFonts w:ascii="Times New Roman" w:hAnsi="Times New Roman" w:cs="Times New Roman"/>
        </w:rPr>
        <w:t>Perkančioji organizacija pirkime netaikys elektroninio aukciono.</w:t>
      </w:r>
    </w:p>
    <w:p w14:paraId="23A0E48A" w14:textId="77777777" w:rsidR="009D0DC5" w:rsidRPr="00B82056" w:rsidRDefault="00EA001C" w:rsidP="008F28BB">
      <w:pPr>
        <w:pStyle w:val="Heading1"/>
        <w:numPr>
          <w:ilvl w:val="0"/>
          <w:numId w:val="9"/>
        </w:numPr>
        <w:tabs>
          <w:tab w:val="left" w:pos="709"/>
        </w:tabs>
        <w:spacing w:line="20" w:lineRule="atLeast"/>
        <w:contextualSpacing/>
        <w:rPr>
          <w:rFonts w:ascii="Times New Roman" w:hAnsi="Times New Roman" w:cs="Times New Roman"/>
          <w:color w:val="auto"/>
        </w:rPr>
      </w:pPr>
      <w:bookmarkStart w:id="34" w:name="_Ref39667303"/>
      <w:bookmarkStart w:id="35" w:name="_Ref39667308"/>
      <w:bookmarkStart w:id="36" w:name="_Toc235785722"/>
      <w:r w:rsidRPr="00B82056">
        <w:rPr>
          <w:rFonts w:ascii="Times New Roman" w:hAnsi="Times New Roman" w:cs="Times New Roman"/>
          <w:color w:val="auto"/>
        </w:rPr>
        <w:lastRenderedPageBreak/>
        <w:t>P</w:t>
      </w:r>
      <w:r w:rsidR="00014A61" w:rsidRPr="00B82056">
        <w:rPr>
          <w:rFonts w:ascii="Times New Roman" w:hAnsi="Times New Roman" w:cs="Times New Roman"/>
          <w:color w:val="auto"/>
        </w:rPr>
        <w:t>asiūlymų vertinimas</w:t>
      </w:r>
      <w:bookmarkEnd w:id="32"/>
      <w:bookmarkEnd w:id="33"/>
      <w:bookmarkEnd w:id="34"/>
      <w:bookmarkEnd w:id="35"/>
      <w:bookmarkEnd w:id="36"/>
    </w:p>
    <w:p w14:paraId="6E6C5620" w14:textId="77777777" w:rsidR="004E71CB" w:rsidRPr="00B82056" w:rsidRDefault="002D470F" w:rsidP="008F28BB">
      <w:pPr>
        <w:spacing w:after="0" w:line="240" w:lineRule="auto"/>
        <w:ind w:firstLine="567"/>
        <w:jc w:val="both"/>
        <w:rPr>
          <w:rFonts w:ascii="Times New Roman" w:hAnsi="Times New Roman" w:cs="Times New Roman"/>
        </w:rPr>
      </w:pPr>
      <w:r w:rsidRPr="00B82056">
        <w:rPr>
          <w:rFonts w:ascii="Times New Roman" w:hAnsi="Times New Roman" w:cs="Times New Roman"/>
        </w:rPr>
        <w:t xml:space="preserve">9.1. </w:t>
      </w:r>
      <w:r w:rsidR="004E71CB" w:rsidRPr="00B82056">
        <w:rPr>
          <w:rFonts w:ascii="Times New Roman" w:eastAsia="Calibri" w:hAnsi="Times New Roman" w:cs="Times New Roman"/>
        </w:rPr>
        <w:t xml:space="preserve">Perkančioji organizacija ekonomiškai naudingiausią pasiūlymą išrenka pagal tiekėjo pasiūlyme nurodytą </w:t>
      </w:r>
      <w:r w:rsidR="00003A3F" w:rsidRPr="00B82056">
        <w:rPr>
          <w:rFonts w:ascii="Times New Roman" w:eastAsia="Calibri" w:hAnsi="Times New Roman" w:cs="Times New Roman"/>
        </w:rPr>
        <w:t>kain</w:t>
      </w:r>
      <w:r w:rsidR="004E71CB" w:rsidRPr="00B82056">
        <w:rPr>
          <w:rFonts w:ascii="Times New Roman" w:eastAsia="Calibri" w:hAnsi="Times New Roman" w:cs="Times New Roman"/>
        </w:rPr>
        <w:t>ą</w:t>
      </w:r>
      <w:r w:rsidR="00003A3F" w:rsidRPr="00B82056">
        <w:rPr>
          <w:rFonts w:ascii="Times New Roman" w:eastAsia="Calibri" w:hAnsi="Times New Roman" w:cs="Times New Roman"/>
        </w:rPr>
        <w:t xml:space="preserve">, kuri turi būti apskaičiuota ir nurodyta taip, kaip reikalaujama </w:t>
      </w:r>
      <w:bookmarkStart w:id="37" w:name="_Hlk91157291"/>
      <w:r w:rsidR="00CE14DF" w:rsidRPr="00B82056">
        <w:rPr>
          <w:rFonts w:ascii="Times New Roman" w:eastAsia="Calibri" w:hAnsi="Times New Roman" w:cs="Times New Roman"/>
        </w:rPr>
        <w:t xml:space="preserve">specialiųjų </w:t>
      </w:r>
      <w:r w:rsidR="00090235" w:rsidRPr="00B82056">
        <w:rPr>
          <w:rFonts w:ascii="Times New Roman" w:eastAsia="Calibri" w:hAnsi="Times New Roman" w:cs="Times New Roman"/>
        </w:rPr>
        <w:t>p</w:t>
      </w:r>
      <w:r w:rsidR="00551FA7" w:rsidRPr="00B82056">
        <w:rPr>
          <w:rFonts w:ascii="Times New Roman" w:eastAsia="Calibri" w:hAnsi="Times New Roman" w:cs="Times New Roman"/>
        </w:rPr>
        <w:t xml:space="preserve">irkimo </w:t>
      </w:r>
      <w:r w:rsidR="00A176D5" w:rsidRPr="00B82056">
        <w:rPr>
          <w:rFonts w:ascii="Times New Roman" w:eastAsia="Calibri" w:hAnsi="Times New Roman" w:cs="Times New Roman"/>
        </w:rPr>
        <w:t xml:space="preserve">sąlygų </w:t>
      </w:r>
      <w:r w:rsidR="00872DA1" w:rsidRPr="00B82056">
        <w:rPr>
          <w:rFonts w:ascii="Times New Roman" w:eastAsia="Calibri" w:hAnsi="Times New Roman" w:cs="Times New Roman"/>
        </w:rPr>
        <w:t>6</w:t>
      </w:r>
      <w:bookmarkEnd w:id="37"/>
      <w:r w:rsidR="00090235" w:rsidRPr="00B82056">
        <w:rPr>
          <w:rFonts w:ascii="Times New Roman" w:eastAsia="Calibri" w:hAnsi="Times New Roman" w:cs="Times New Roman"/>
        </w:rPr>
        <w:t xml:space="preserve"> priede</w:t>
      </w:r>
      <w:r w:rsidR="00872DA1" w:rsidRPr="00B82056">
        <w:rPr>
          <w:rFonts w:ascii="Times New Roman" w:eastAsia="Calibri" w:hAnsi="Times New Roman" w:cs="Times New Roman"/>
        </w:rPr>
        <w:t xml:space="preserve"> „Pasiūlymo forma“</w:t>
      </w:r>
      <w:r w:rsidR="00090235" w:rsidRPr="00B82056">
        <w:rPr>
          <w:rFonts w:ascii="Times New Roman" w:eastAsia="Calibri" w:hAnsi="Times New Roman" w:cs="Times New Roman"/>
        </w:rPr>
        <w:t xml:space="preserve">. </w:t>
      </w:r>
    </w:p>
    <w:p w14:paraId="4D30FB37" w14:textId="77777777" w:rsidR="00D734C6" w:rsidRPr="00B82056" w:rsidRDefault="00D734C6" w:rsidP="008F28BB">
      <w:pPr>
        <w:pStyle w:val="ListParagraph"/>
        <w:numPr>
          <w:ilvl w:val="1"/>
          <w:numId w:val="9"/>
        </w:numPr>
        <w:spacing w:after="0" w:line="20" w:lineRule="atLeast"/>
        <w:ind w:left="0" w:firstLine="567"/>
        <w:jc w:val="both"/>
        <w:rPr>
          <w:rFonts w:ascii="Times New Roman" w:eastAsiaTheme="minorHAnsi" w:hAnsi="Times New Roman" w:cs="Times New Roman"/>
          <w:bCs/>
          <w:iCs/>
        </w:rPr>
      </w:pPr>
      <w:r w:rsidRPr="00B82056">
        <w:rPr>
          <w:rFonts w:ascii="Times New Roman" w:hAnsi="Times New Roman" w:cs="Times New Roman"/>
        </w:rPr>
        <w:t xml:space="preserve">Laimėjusiu </w:t>
      </w:r>
      <w:r w:rsidR="005D7D8C" w:rsidRPr="00B82056">
        <w:rPr>
          <w:rFonts w:ascii="Times New Roman" w:hAnsi="Times New Roman" w:cs="Times New Roman"/>
        </w:rPr>
        <w:t>pasiūlymu</w:t>
      </w:r>
      <w:r w:rsidRPr="00B82056">
        <w:rPr>
          <w:rFonts w:ascii="Times New Roman" w:hAnsi="Times New Roman" w:cs="Times New Roman"/>
        </w:rPr>
        <w:t xml:space="preserve"> galės būti pripažintas tik 1 (vienas) </w:t>
      </w:r>
      <w:r w:rsidR="005D7D8C" w:rsidRPr="00B82056">
        <w:rPr>
          <w:rFonts w:ascii="Times New Roman" w:hAnsi="Times New Roman" w:cs="Times New Roman"/>
        </w:rPr>
        <w:t>ekonomiškai naudingiausias pasiūlymas, esantis pasiūlymų eilės pirmojoje vietoje</w:t>
      </w:r>
      <w:r w:rsidRPr="00B82056">
        <w:rPr>
          <w:rFonts w:ascii="Times New Roman" w:hAnsi="Times New Roman" w:cs="Times New Roman"/>
        </w:rPr>
        <w:t xml:space="preserve">. </w:t>
      </w:r>
    </w:p>
    <w:p w14:paraId="6B2254E7" w14:textId="77777777" w:rsidR="00FE7908" w:rsidRPr="00B82056" w:rsidRDefault="00FE7908" w:rsidP="008F28BB">
      <w:pPr>
        <w:pStyle w:val="Heading1"/>
        <w:numPr>
          <w:ilvl w:val="0"/>
          <w:numId w:val="9"/>
        </w:numPr>
        <w:tabs>
          <w:tab w:val="left" w:pos="567"/>
        </w:tabs>
        <w:spacing w:line="20" w:lineRule="atLeast"/>
        <w:contextualSpacing/>
        <w:rPr>
          <w:rFonts w:ascii="Times New Roman" w:hAnsi="Times New Roman" w:cs="Times New Roman"/>
          <w:color w:val="auto"/>
        </w:rPr>
      </w:pPr>
      <w:bookmarkStart w:id="38" w:name="_Ref39425999"/>
      <w:bookmarkStart w:id="39" w:name="_Ref39426005"/>
      <w:bookmarkStart w:id="40" w:name="_Toc235785723"/>
      <w:r w:rsidRPr="00B82056">
        <w:rPr>
          <w:rFonts w:ascii="Times New Roman" w:hAnsi="Times New Roman" w:cs="Times New Roman"/>
          <w:color w:val="auto"/>
        </w:rPr>
        <w:t>S</w:t>
      </w:r>
      <w:r w:rsidR="00281735" w:rsidRPr="00B82056">
        <w:rPr>
          <w:rFonts w:ascii="Times New Roman" w:hAnsi="Times New Roman" w:cs="Times New Roman"/>
          <w:color w:val="auto"/>
        </w:rPr>
        <w:t>utarties sudarymas</w:t>
      </w:r>
      <w:bookmarkEnd w:id="38"/>
      <w:bookmarkEnd w:id="39"/>
      <w:bookmarkEnd w:id="40"/>
    </w:p>
    <w:p w14:paraId="1F201FA6" w14:textId="77777777" w:rsidR="00F57665" w:rsidRPr="00B82056" w:rsidRDefault="00F57665" w:rsidP="008F28BB">
      <w:pPr>
        <w:pStyle w:val="ListParagraph"/>
        <w:numPr>
          <w:ilvl w:val="1"/>
          <w:numId w:val="14"/>
        </w:numPr>
        <w:spacing w:after="0" w:line="240" w:lineRule="auto"/>
        <w:ind w:left="0" w:firstLine="567"/>
        <w:jc w:val="both"/>
        <w:rPr>
          <w:rFonts w:ascii="Times New Roman" w:hAnsi="Times New Roman" w:cs="Times New Roman"/>
        </w:rPr>
      </w:pPr>
      <w:r w:rsidRPr="00B82056">
        <w:rPr>
          <w:rFonts w:ascii="Times New Roman" w:hAnsi="Times New Roman" w:cs="Times New Roman"/>
        </w:rPr>
        <w:t>Ši pirkimo procedūra atliekama siekiant sudaryti sutartį</w:t>
      </w:r>
      <w:r w:rsidR="009A7D11" w:rsidRPr="00B82056">
        <w:rPr>
          <w:rFonts w:ascii="Times New Roman" w:hAnsi="Times New Roman" w:cs="Times New Roman"/>
        </w:rPr>
        <w:t xml:space="preserve"> su tiekėju, kurio pasiūlymas</w:t>
      </w:r>
      <w:r w:rsidR="007B12FF" w:rsidRPr="00B82056">
        <w:rPr>
          <w:rFonts w:ascii="Times New Roman" w:hAnsi="Times New Roman" w:cs="Times New Roman"/>
        </w:rPr>
        <w:t xml:space="preserve">, vadovaujantis </w:t>
      </w:r>
      <w:r w:rsidR="008F4194" w:rsidRPr="00B82056">
        <w:rPr>
          <w:rFonts w:ascii="Times New Roman" w:hAnsi="Times New Roman" w:cs="Times New Roman"/>
        </w:rPr>
        <w:t>p</w:t>
      </w:r>
      <w:r w:rsidR="007B12FF" w:rsidRPr="00B82056">
        <w:rPr>
          <w:rFonts w:ascii="Times New Roman" w:hAnsi="Times New Roman" w:cs="Times New Roman"/>
        </w:rPr>
        <w:t xml:space="preserve">irkimo </w:t>
      </w:r>
      <w:r w:rsidR="00207E40" w:rsidRPr="00B82056">
        <w:rPr>
          <w:rFonts w:ascii="Times New Roman" w:hAnsi="Times New Roman" w:cs="Times New Roman"/>
        </w:rPr>
        <w:t>sąlygose</w:t>
      </w:r>
      <w:r w:rsidR="007B12FF" w:rsidRPr="00B82056">
        <w:rPr>
          <w:rFonts w:ascii="Times New Roman" w:hAnsi="Times New Roman" w:cs="Times New Roman"/>
        </w:rPr>
        <w:t xml:space="preserve"> nustatyta tvarka</w:t>
      </w:r>
      <w:r w:rsidR="0023505D" w:rsidRPr="00B82056">
        <w:rPr>
          <w:rFonts w:ascii="Times New Roman" w:hAnsi="Times New Roman" w:cs="Times New Roman"/>
        </w:rPr>
        <w:t>,</w:t>
      </w:r>
      <w:r w:rsidR="009A7D11" w:rsidRPr="00B82056">
        <w:rPr>
          <w:rFonts w:ascii="Times New Roman" w:hAnsi="Times New Roman" w:cs="Times New Roman"/>
        </w:rPr>
        <w:t xml:space="preserve"> bus pripažintas laimėjęs</w:t>
      </w:r>
      <w:r w:rsidR="008933BC" w:rsidRPr="00B82056">
        <w:rPr>
          <w:rFonts w:ascii="Times New Roman" w:hAnsi="Times New Roman" w:cs="Times New Roman"/>
        </w:rPr>
        <w:t>, o jei pirkimas skaidomas į dalis – su tiekėjais, kurių pasiūlymai bus pripažinti laimėję</w:t>
      </w:r>
      <w:r w:rsidR="00F065D6" w:rsidRPr="00B82056">
        <w:rPr>
          <w:rFonts w:ascii="Times New Roman" w:hAnsi="Times New Roman" w:cs="Times New Roman"/>
        </w:rPr>
        <w:t xml:space="preserve">. </w:t>
      </w:r>
      <w:r w:rsidR="004B2DE4" w:rsidRPr="00B82056">
        <w:rPr>
          <w:rFonts w:ascii="Times New Roman" w:hAnsi="Times New Roman" w:cs="Times New Roman"/>
        </w:rPr>
        <w:t xml:space="preserve">Sutarties sąlygos pateikiamos </w:t>
      </w:r>
      <w:r w:rsidR="007A5D9C" w:rsidRPr="00B82056">
        <w:rPr>
          <w:rFonts w:ascii="Times New Roman" w:hAnsi="Times New Roman" w:cs="Times New Roman"/>
        </w:rPr>
        <w:t>P</w:t>
      </w:r>
      <w:r w:rsidR="00551FA7" w:rsidRPr="00B82056">
        <w:rPr>
          <w:rFonts w:ascii="Times New Roman" w:hAnsi="Times New Roman" w:cs="Times New Roman"/>
        </w:rPr>
        <w:t xml:space="preserve">irkimo </w:t>
      </w:r>
      <w:r w:rsidR="00D86901" w:rsidRPr="00B82056">
        <w:rPr>
          <w:rFonts w:ascii="Times New Roman" w:hAnsi="Times New Roman" w:cs="Times New Roman"/>
        </w:rPr>
        <w:t>sąlygų priede „Sutarties projektas“</w:t>
      </w:r>
      <w:r w:rsidR="004B2DE4" w:rsidRPr="00B82056">
        <w:rPr>
          <w:rFonts w:ascii="Times New Roman" w:hAnsi="Times New Roman" w:cs="Times New Roman"/>
        </w:rPr>
        <w:t>.</w:t>
      </w:r>
    </w:p>
    <w:bookmarkEnd w:id="2"/>
    <w:p w14:paraId="2E6AF55A" w14:textId="77777777" w:rsidR="00C87AB8" w:rsidRPr="00B82056" w:rsidRDefault="008D704D" w:rsidP="008F28BB">
      <w:pPr>
        <w:spacing w:after="0" w:line="240" w:lineRule="auto"/>
        <w:jc w:val="center"/>
        <w:rPr>
          <w:rFonts w:ascii="Times New Roman" w:eastAsia="Calibri" w:hAnsi="Times New Roman" w:cs="Times New Roman"/>
        </w:rPr>
        <w:sectPr w:rsidR="00C87AB8" w:rsidRPr="00B82056" w:rsidSect="008F28BB">
          <w:headerReference w:type="default" r:id="rId12"/>
          <w:footerReference w:type="default" r:id="rId13"/>
          <w:footerReference w:type="first" r:id="rId14"/>
          <w:pgSz w:w="12240" w:h="15840"/>
          <w:pgMar w:top="720" w:right="567" w:bottom="567" w:left="1134" w:header="720" w:footer="720" w:gutter="0"/>
          <w:pgNumType w:start="0"/>
          <w:cols w:space="720"/>
          <w:titlePg/>
          <w:docGrid w:linePitch="360"/>
        </w:sectPr>
      </w:pPr>
      <w:r w:rsidRPr="00B82056">
        <w:rPr>
          <w:rFonts w:ascii="Times New Roman" w:eastAsia="Calibri" w:hAnsi="Times New Roman" w:cs="Times New Roman"/>
        </w:rPr>
        <w:t>__________</w:t>
      </w:r>
    </w:p>
    <w:p w14:paraId="58535390" w14:textId="77777777" w:rsidR="00774AA5" w:rsidRPr="00B82056" w:rsidRDefault="000631F1" w:rsidP="008F28BB">
      <w:pPr>
        <w:pStyle w:val="Heading1"/>
        <w:jc w:val="right"/>
        <w:rPr>
          <w:rFonts w:ascii="Times New Roman" w:hAnsi="Times New Roman" w:cs="Times New Roman"/>
          <w:color w:val="auto"/>
          <w:sz w:val="21"/>
          <w:szCs w:val="21"/>
        </w:rPr>
      </w:pPr>
      <w:bookmarkStart w:id="41" w:name="_Toc235785724"/>
      <w:r w:rsidRPr="00B82056">
        <w:rPr>
          <w:rFonts w:ascii="Times New Roman" w:hAnsi="Times New Roman" w:cs="Times New Roman"/>
          <w:color w:val="auto"/>
          <w:sz w:val="21"/>
          <w:szCs w:val="21"/>
        </w:rPr>
        <w:lastRenderedPageBreak/>
        <w:t>P</w:t>
      </w:r>
      <w:r w:rsidR="008F59C5" w:rsidRPr="00B82056">
        <w:rPr>
          <w:rFonts w:ascii="Times New Roman" w:hAnsi="Times New Roman" w:cs="Times New Roman"/>
          <w:color w:val="auto"/>
          <w:sz w:val="21"/>
          <w:szCs w:val="21"/>
        </w:rPr>
        <w:t>irkimo sąlygų 1 priedas „Terminai“</w:t>
      </w:r>
      <w:bookmarkEnd w:id="41"/>
    </w:p>
    <w:p w14:paraId="0FB99B4D" w14:textId="77777777" w:rsidR="00A53BAE" w:rsidRPr="00B82056" w:rsidRDefault="00A53BAE" w:rsidP="008F28BB">
      <w:pPr>
        <w:spacing w:after="0" w:line="240" w:lineRule="auto"/>
        <w:jc w:val="right"/>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2531"/>
        <w:gridCol w:w="3643"/>
        <w:gridCol w:w="2954"/>
      </w:tblGrid>
      <w:tr w:rsidR="00774AA5" w:rsidRPr="00B82056" w14:paraId="7C0DB596"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5E87803C" w14:textId="77777777" w:rsidR="00774AA5" w:rsidRPr="00B82056" w:rsidRDefault="009F4FBE" w:rsidP="008F28BB">
            <w:pPr>
              <w:jc w:val="center"/>
              <w:rPr>
                <w:rFonts w:ascii="Times New Roman" w:hAnsi="Times New Roman" w:cs="Times New Roman"/>
                <w:b/>
                <w:bCs/>
              </w:rPr>
            </w:pPr>
            <w:proofErr w:type="spellStart"/>
            <w:r w:rsidRPr="00B82056">
              <w:rPr>
                <w:rFonts w:ascii="Times New Roman" w:hAnsi="Times New Roman" w:cs="Times New Roman"/>
                <w:b/>
                <w:bCs/>
              </w:rPr>
              <w:t>Eil.Nr</w:t>
            </w:r>
            <w:proofErr w:type="spellEnd"/>
            <w:r w:rsidRPr="00B82056">
              <w:rPr>
                <w:rFonts w:ascii="Times New Roman" w:hAnsi="Times New Roman" w:cs="Times New Roman"/>
                <w:b/>
                <w:bCs/>
              </w:rPr>
              <w:t>.</w:t>
            </w:r>
          </w:p>
        </w:tc>
        <w:tc>
          <w:tcPr>
            <w:tcW w:w="2531" w:type="dxa"/>
            <w:shd w:val="clear" w:color="auto" w:fill="D9D9D9" w:themeFill="background1" w:themeFillShade="D9"/>
            <w:tcMar>
              <w:top w:w="0" w:type="dxa"/>
              <w:left w:w="108" w:type="dxa"/>
              <w:bottom w:w="0" w:type="dxa"/>
              <w:right w:w="108" w:type="dxa"/>
            </w:tcMar>
          </w:tcPr>
          <w:p w14:paraId="0F4F5E88" w14:textId="77777777" w:rsidR="00774AA5" w:rsidRPr="00B82056" w:rsidRDefault="004B3551" w:rsidP="008F28BB">
            <w:pPr>
              <w:jc w:val="center"/>
              <w:rPr>
                <w:rFonts w:ascii="Times New Roman" w:hAnsi="Times New Roman" w:cs="Times New Roman"/>
                <w:b/>
                <w:bCs/>
              </w:rPr>
            </w:pPr>
            <w:r w:rsidRPr="00B82056">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tcPr>
          <w:p w14:paraId="72EA4DFC" w14:textId="77777777" w:rsidR="00774AA5" w:rsidRPr="00B82056" w:rsidRDefault="00774AA5" w:rsidP="008F28BB">
            <w:pPr>
              <w:spacing w:after="0"/>
              <w:jc w:val="center"/>
              <w:rPr>
                <w:rFonts w:ascii="Times New Roman" w:hAnsi="Times New Roman" w:cs="Times New Roman"/>
                <w:b/>
              </w:rPr>
            </w:pPr>
            <w:r w:rsidRPr="00B82056">
              <w:rPr>
                <w:rFonts w:ascii="Times New Roman" w:hAnsi="Times New Roman" w:cs="Times New Roman"/>
                <w:b/>
              </w:rPr>
              <w:t>DATA/DIENŲ SKAIČIUS/ LAIKAS</w:t>
            </w:r>
          </w:p>
          <w:p w14:paraId="21BEC0CC" w14:textId="77777777" w:rsidR="00774AA5" w:rsidRPr="00B82056" w:rsidRDefault="00774AA5" w:rsidP="008F28BB">
            <w:pPr>
              <w:spacing w:after="0"/>
              <w:jc w:val="center"/>
              <w:rPr>
                <w:rFonts w:ascii="Times New Roman" w:hAnsi="Times New Roman" w:cs="Times New Roman"/>
              </w:rPr>
            </w:pPr>
            <w:r w:rsidRPr="00B82056">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tcPr>
          <w:p w14:paraId="2DF71C84" w14:textId="77777777" w:rsidR="00774AA5" w:rsidRPr="00B82056" w:rsidRDefault="00774AA5" w:rsidP="008F28BB">
            <w:pPr>
              <w:jc w:val="center"/>
              <w:rPr>
                <w:rFonts w:ascii="Times New Roman" w:hAnsi="Times New Roman" w:cs="Times New Roman"/>
                <w:b/>
              </w:rPr>
            </w:pPr>
            <w:r w:rsidRPr="00B82056">
              <w:rPr>
                <w:rFonts w:ascii="Times New Roman" w:hAnsi="Times New Roman" w:cs="Times New Roman"/>
                <w:b/>
              </w:rPr>
              <w:t>PASTABOS</w:t>
            </w:r>
          </w:p>
        </w:tc>
      </w:tr>
      <w:tr w:rsidR="00774AA5" w:rsidRPr="00B82056" w14:paraId="6E84735C" w14:textId="77777777" w:rsidTr="127DD6E8">
        <w:trPr>
          <w:trHeight w:val="20"/>
        </w:trPr>
        <w:tc>
          <w:tcPr>
            <w:tcW w:w="726" w:type="dxa"/>
            <w:tcMar>
              <w:top w:w="0" w:type="dxa"/>
              <w:left w:w="108" w:type="dxa"/>
              <w:bottom w:w="0" w:type="dxa"/>
              <w:right w:w="108" w:type="dxa"/>
            </w:tcMar>
          </w:tcPr>
          <w:p w14:paraId="34FC4031" w14:textId="77777777" w:rsidR="00774AA5" w:rsidRPr="00B82056" w:rsidRDefault="006932C2" w:rsidP="008F28BB">
            <w:pPr>
              <w:keepNext/>
              <w:spacing w:after="0" w:line="240" w:lineRule="auto"/>
              <w:rPr>
                <w:rFonts w:ascii="Times New Roman" w:hAnsi="Times New Roman" w:cs="Times New Roman"/>
                <w:bCs/>
              </w:rPr>
            </w:pPr>
            <w:r w:rsidRPr="00B82056">
              <w:rPr>
                <w:rFonts w:ascii="Times New Roman" w:hAnsi="Times New Roman" w:cs="Times New Roman"/>
                <w:bCs/>
              </w:rPr>
              <w:t>1.</w:t>
            </w:r>
          </w:p>
        </w:tc>
        <w:tc>
          <w:tcPr>
            <w:tcW w:w="2531" w:type="dxa"/>
            <w:tcMar>
              <w:top w:w="0" w:type="dxa"/>
              <w:left w:w="108" w:type="dxa"/>
              <w:bottom w:w="0" w:type="dxa"/>
              <w:right w:w="108" w:type="dxa"/>
            </w:tcMar>
          </w:tcPr>
          <w:p w14:paraId="4C3765A7" w14:textId="77777777" w:rsidR="00774AA5" w:rsidRPr="00B82056" w:rsidRDefault="00774AA5" w:rsidP="008F28BB">
            <w:pPr>
              <w:keepNext/>
              <w:spacing w:after="0" w:line="240" w:lineRule="auto"/>
              <w:rPr>
                <w:rFonts w:ascii="Times New Roman" w:hAnsi="Times New Roman" w:cs="Times New Roman"/>
                <w:sz w:val="22"/>
                <w:szCs w:val="22"/>
              </w:rPr>
            </w:pPr>
            <w:r w:rsidRPr="00B82056">
              <w:rPr>
                <w:rFonts w:ascii="Times New Roman" w:hAnsi="Times New Roman" w:cs="Times New Roman"/>
                <w:bCs/>
              </w:rPr>
              <w:t>Pasiūlymų pateikimo terminas</w:t>
            </w:r>
          </w:p>
        </w:tc>
        <w:tc>
          <w:tcPr>
            <w:tcW w:w="3643" w:type="dxa"/>
            <w:tcMar>
              <w:top w:w="0" w:type="dxa"/>
              <w:left w:w="108" w:type="dxa"/>
              <w:bottom w:w="0" w:type="dxa"/>
              <w:right w:w="108" w:type="dxa"/>
            </w:tcMar>
          </w:tcPr>
          <w:p w14:paraId="044386F2"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 xml:space="preserve">nurodytas </w:t>
            </w:r>
            <w:r w:rsidR="00C47599" w:rsidRPr="00B82056">
              <w:rPr>
                <w:rFonts w:ascii="Times New Roman" w:hAnsi="Times New Roman" w:cs="Times New Roman"/>
              </w:rPr>
              <w:t>s</w:t>
            </w:r>
            <w:r w:rsidRPr="00B82056">
              <w:rPr>
                <w:rFonts w:ascii="Times New Roman" w:hAnsi="Times New Roman" w:cs="Times New Roman"/>
              </w:rPr>
              <w:t xml:space="preserve">kelbime </w:t>
            </w:r>
          </w:p>
        </w:tc>
        <w:tc>
          <w:tcPr>
            <w:tcW w:w="2954" w:type="dxa"/>
            <w:tcMar>
              <w:top w:w="0" w:type="dxa"/>
              <w:left w:w="108" w:type="dxa"/>
              <w:bottom w:w="0" w:type="dxa"/>
              <w:right w:w="108" w:type="dxa"/>
            </w:tcMar>
          </w:tcPr>
          <w:p w14:paraId="2D9CAC23" w14:textId="77777777" w:rsidR="00774AA5" w:rsidRPr="00B82056" w:rsidRDefault="00774AA5" w:rsidP="008F28BB">
            <w:pPr>
              <w:spacing w:after="0" w:line="240" w:lineRule="auto"/>
              <w:rPr>
                <w:rFonts w:ascii="Times New Roman" w:hAnsi="Times New Roman" w:cs="Times New Roman"/>
                <w:iCs/>
              </w:rPr>
            </w:pPr>
            <w:r w:rsidRPr="00B82056">
              <w:rPr>
                <w:rFonts w:ascii="Times New Roman" w:hAnsi="Times New Roman" w:cs="Times New Roman"/>
              </w:rPr>
              <w:t>Perkančioji organizacija turi teisę pratęsti pasiūlymų pateikimo terminą.</w:t>
            </w:r>
          </w:p>
        </w:tc>
      </w:tr>
      <w:tr w:rsidR="00774AA5" w:rsidRPr="00B82056" w14:paraId="4C0C4D31" w14:textId="77777777" w:rsidTr="127DD6E8">
        <w:trPr>
          <w:trHeight w:val="20"/>
        </w:trPr>
        <w:tc>
          <w:tcPr>
            <w:tcW w:w="726" w:type="dxa"/>
            <w:tcMar>
              <w:top w:w="0" w:type="dxa"/>
              <w:left w:w="108" w:type="dxa"/>
              <w:bottom w:w="0" w:type="dxa"/>
              <w:right w:w="108" w:type="dxa"/>
            </w:tcMar>
          </w:tcPr>
          <w:p w14:paraId="6A4A768C" w14:textId="77777777" w:rsidR="00774AA5" w:rsidRPr="00B82056" w:rsidRDefault="006932C2" w:rsidP="008F28BB">
            <w:pPr>
              <w:keepNext/>
              <w:spacing w:after="0" w:line="240" w:lineRule="auto"/>
              <w:rPr>
                <w:rFonts w:ascii="Times New Roman" w:hAnsi="Times New Roman" w:cs="Times New Roman"/>
                <w:bCs/>
              </w:rPr>
            </w:pPr>
            <w:r w:rsidRPr="00B82056">
              <w:rPr>
                <w:rFonts w:ascii="Times New Roman" w:hAnsi="Times New Roman" w:cs="Times New Roman"/>
                <w:bCs/>
              </w:rPr>
              <w:t>2.</w:t>
            </w:r>
          </w:p>
        </w:tc>
        <w:tc>
          <w:tcPr>
            <w:tcW w:w="2531" w:type="dxa"/>
            <w:tcMar>
              <w:top w:w="0" w:type="dxa"/>
              <w:left w:w="108" w:type="dxa"/>
              <w:bottom w:w="0" w:type="dxa"/>
              <w:right w:w="108" w:type="dxa"/>
            </w:tcMar>
          </w:tcPr>
          <w:p w14:paraId="45B2C8E1" w14:textId="77777777" w:rsidR="00774AA5" w:rsidRPr="00B82056" w:rsidRDefault="00774AA5" w:rsidP="008F28BB">
            <w:pPr>
              <w:keepNext/>
              <w:spacing w:after="0" w:line="240" w:lineRule="auto"/>
              <w:rPr>
                <w:rFonts w:ascii="Times New Roman" w:hAnsi="Times New Roman" w:cs="Times New Roman"/>
                <w:sz w:val="22"/>
                <w:szCs w:val="22"/>
              </w:rPr>
            </w:pPr>
            <w:r w:rsidRPr="00B82056">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tcPr>
          <w:p w14:paraId="76D1286A"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 xml:space="preserve">Pradedamas ne anksčiau nei po </w:t>
            </w:r>
            <w:r w:rsidR="006B0247" w:rsidRPr="00B82056">
              <w:rPr>
                <w:rFonts w:ascii="Times New Roman" w:hAnsi="Times New Roman" w:cs="Times New Roman"/>
              </w:rPr>
              <w:t>30</w:t>
            </w:r>
            <w:r w:rsidRPr="00B82056">
              <w:rPr>
                <w:rFonts w:ascii="Times New Roman" w:hAnsi="Times New Roman" w:cs="Times New Roman"/>
              </w:rPr>
              <w:t xml:space="preserve"> minučių po pasiūlymų pateikimo termino pabaigos</w:t>
            </w:r>
          </w:p>
        </w:tc>
        <w:tc>
          <w:tcPr>
            <w:tcW w:w="2954" w:type="dxa"/>
            <w:tcMar>
              <w:top w:w="0" w:type="dxa"/>
              <w:left w:w="108" w:type="dxa"/>
              <w:bottom w:w="0" w:type="dxa"/>
              <w:right w:w="108" w:type="dxa"/>
            </w:tcMar>
          </w:tcPr>
          <w:p w14:paraId="5108720D" w14:textId="77777777" w:rsidR="00774AA5" w:rsidRPr="00B82056" w:rsidRDefault="00774AA5" w:rsidP="008F28BB">
            <w:pPr>
              <w:spacing w:after="0" w:line="240" w:lineRule="auto"/>
              <w:rPr>
                <w:rFonts w:ascii="Times New Roman" w:hAnsi="Times New Roman" w:cs="Times New Roman"/>
                <w:iCs/>
              </w:rPr>
            </w:pPr>
          </w:p>
        </w:tc>
      </w:tr>
      <w:tr w:rsidR="00774AA5" w:rsidRPr="00B82056" w14:paraId="4B3F2623" w14:textId="77777777" w:rsidTr="127DD6E8">
        <w:trPr>
          <w:trHeight w:val="20"/>
        </w:trPr>
        <w:tc>
          <w:tcPr>
            <w:tcW w:w="726" w:type="dxa"/>
            <w:tcMar>
              <w:top w:w="0" w:type="dxa"/>
              <w:left w:w="108" w:type="dxa"/>
              <w:bottom w:w="0" w:type="dxa"/>
              <w:right w:w="108" w:type="dxa"/>
            </w:tcMar>
          </w:tcPr>
          <w:p w14:paraId="0EFA1CEE" w14:textId="77777777" w:rsidR="00774AA5" w:rsidRPr="00B82056" w:rsidRDefault="006932C2" w:rsidP="008F28BB">
            <w:pPr>
              <w:keepNext/>
              <w:spacing w:after="0" w:line="240" w:lineRule="auto"/>
              <w:rPr>
                <w:rFonts w:ascii="Times New Roman" w:hAnsi="Times New Roman" w:cs="Times New Roman"/>
                <w:bCs/>
              </w:rPr>
            </w:pPr>
            <w:r w:rsidRPr="00B82056">
              <w:rPr>
                <w:rFonts w:ascii="Times New Roman" w:hAnsi="Times New Roman" w:cs="Times New Roman"/>
                <w:bCs/>
              </w:rPr>
              <w:t>3.</w:t>
            </w:r>
          </w:p>
        </w:tc>
        <w:tc>
          <w:tcPr>
            <w:tcW w:w="2531" w:type="dxa"/>
            <w:tcMar>
              <w:top w:w="0" w:type="dxa"/>
              <w:left w:w="108" w:type="dxa"/>
              <w:bottom w:w="0" w:type="dxa"/>
              <w:right w:w="108" w:type="dxa"/>
            </w:tcMar>
          </w:tcPr>
          <w:p w14:paraId="2C349EEB" w14:textId="77777777" w:rsidR="00774AA5" w:rsidRPr="00B82056" w:rsidRDefault="00774AA5" w:rsidP="008F28BB">
            <w:pPr>
              <w:keepNext/>
              <w:spacing w:after="0" w:line="240" w:lineRule="auto"/>
              <w:rPr>
                <w:rFonts w:ascii="Times New Roman" w:hAnsi="Times New Roman" w:cs="Times New Roman"/>
                <w:bCs/>
              </w:rPr>
            </w:pPr>
            <w:r w:rsidRPr="00B82056">
              <w:rPr>
                <w:rFonts w:ascii="Times New Roman" w:hAnsi="Times New Roman" w:cs="Times New Roman"/>
              </w:rPr>
              <w:t xml:space="preserve">Prašymą paaiškinti, patikslinti pirkimo </w:t>
            </w:r>
            <w:r w:rsidR="00EF5E21" w:rsidRPr="00B82056">
              <w:rPr>
                <w:rFonts w:ascii="Times New Roman" w:hAnsi="Times New Roman" w:cs="Times New Roman"/>
              </w:rPr>
              <w:t>sąlygas</w:t>
            </w:r>
            <w:r w:rsidRPr="00B82056">
              <w:rPr>
                <w:rFonts w:ascii="Times New Roman" w:hAnsi="Times New Roman" w:cs="Times New Roman"/>
              </w:rPr>
              <w:t xml:space="preserve"> tiekėjas turi pateikti ne vėliau kaip:</w:t>
            </w:r>
          </w:p>
        </w:tc>
        <w:tc>
          <w:tcPr>
            <w:tcW w:w="3643" w:type="dxa"/>
            <w:tcMar>
              <w:top w:w="0" w:type="dxa"/>
              <w:left w:w="108" w:type="dxa"/>
              <w:bottom w:w="0" w:type="dxa"/>
              <w:right w:w="108" w:type="dxa"/>
            </w:tcMar>
          </w:tcPr>
          <w:p w14:paraId="79C169A5" w14:textId="77777777" w:rsidR="00774AA5" w:rsidRPr="00B82056" w:rsidRDefault="000768A0" w:rsidP="008F28BB">
            <w:pPr>
              <w:spacing w:after="0" w:line="240" w:lineRule="auto"/>
              <w:rPr>
                <w:rFonts w:ascii="Times New Roman" w:hAnsi="Times New Roman" w:cs="Times New Roman"/>
              </w:rPr>
            </w:pPr>
            <w:r w:rsidRPr="00B82056">
              <w:rPr>
                <w:rFonts w:ascii="Times New Roman" w:hAnsi="Times New Roman" w:cs="Times New Roman"/>
              </w:rPr>
              <w:t>6</w:t>
            </w:r>
            <w:r w:rsidR="005F17E7" w:rsidRPr="00B82056">
              <w:rPr>
                <w:rFonts w:ascii="Times New Roman" w:hAnsi="Times New Roman" w:cs="Times New Roman"/>
              </w:rPr>
              <w:t xml:space="preserve"> dien</w:t>
            </w:r>
            <w:r w:rsidRPr="00B82056">
              <w:rPr>
                <w:rFonts w:ascii="Times New Roman" w:hAnsi="Times New Roman" w:cs="Times New Roman"/>
              </w:rPr>
              <w:t>os</w:t>
            </w:r>
            <w:r w:rsidR="005F17E7" w:rsidRPr="00B82056">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0BFEDBB3" w14:textId="77777777" w:rsidR="00774AA5" w:rsidRPr="00B82056" w:rsidRDefault="00774AA5" w:rsidP="008F28BB">
            <w:pPr>
              <w:spacing w:after="0" w:line="240" w:lineRule="auto"/>
              <w:rPr>
                <w:rFonts w:ascii="Times New Roman" w:hAnsi="Times New Roman" w:cs="Times New Roman"/>
                <w:iCs/>
              </w:rPr>
            </w:pPr>
          </w:p>
        </w:tc>
      </w:tr>
      <w:tr w:rsidR="00774AA5" w:rsidRPr="00B82056" w14:paraId="01E99EAA" w14:textId="77777777" w:rsidTr="127DD6E8">
        <w:trPr>
          <w:trHeight w:val="20"/>
        </w:trPr>
        <w:tc>
          <w:tcPr>
            <w:tcW w:w="726" w:type="dxa"/>
            <w:tcMar>
              <w:top w:w="0" w:type="dxa"/>
              <w:left w:w="108" w:type="dxa"/>
              <w:bottom w:w="0" w:type="dxa"/>
              <w:right w:w="108" w:type="dxa"/>
            </w:tcMar>
          </w:tcPr>
          <w:p w14:paraId="50A6EAD3"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E8B7FE3"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sz w:val="22"/>
                <w:szCs w:val="22"/>
              </w:rPr>
              <w:t xml:space="preserve">Perkančioji organizacija </w:t>
            </w:r>
            <w:r w:rsidR="009B3AF8" w:rsidRPr="00B82056">
              <w:rPr>
                <w:rFonts w:ascii="Times New Roman" w:hAnsi="Times New Roman" w:cs="Times New Roman"/>
                <w:sz w:val="22"/>
                <w:szCs w:val="22"/>
              </w:rPr>
              <w:t>p</w:t>
            </w:r>
            <w:r w:rsidRPr="00B82056">
              <w:rPr>
                <w:rFonts w:ascii="Times New Roman" w:hAnsi="Times New Roman" w:cs="Times New Roman"/>
                <w:sz w:val="22"/>
                <w:szCs w:val="22"/>
              </w:rPr>
              <w:t xml:space="preserve">irkimo </w:t>
            </w:r>
            <w:r w:rsidR="00EF5E21" w:rsidRPr="00B82056">
              <w:rPr>
                <w:rFonts w:ascii="Times New Roman" w:hAnsi="Times New Roman" w:cs="Times New Roman"/>
                <w:sz w:val="22"/>
                <w:szCs w:val="22"/>
              </w:rPr>
              <w:t>sąlygų</w:t>
            </w:r>
            <w:r w:rsidRPr="00B82056">
              <w:rPr>
                <w:rFonts w:ascii="Times New Roman" w:hAnsi="Times New Roman" w:cs="Times New Roman"/>
                <w:sz w:val="22"/>
                <w:szCs w:val="22"/>
              </w:rPr>
              <w:t xml:space="preserve"> paaiškinimą, patikslinimą pateikia visiems tiekėjams ne vėliau kaip:</w:t>
            </w:r>
          </w:p>
        </w:tc>
        <w:tc>
          <w:tcPr>
            <w:tcW w:w="3643" w:type="dxa"/>
            <w:tcMar>
              <w:top w:w="0" w:type="dxa"/>
              <w:left w:w="108" w:type="dxa"/>
              <w:bottom w:w="0" w:type="dxa"/>
              <w:right w:w="108" w:type="dxa"/>
            </w:tcMar>
          </w:tcPr>
          <w:p w14:paraId="38B5FC22" w14:textId="77777777" w:rsidR="00774AA5" w:rsidRPr="00B82056" w:rsidRDefault="000768A0" w:rsidP="008F28BB">
            <w:pPr>
              <w:spacing w:after="0" w:line="240" w:lineRule="auto"/>
              <w:rPr>
                <w:rFonts w:ascii="Times New Roman" w:hAnsi="Times New Roman" w:cs="Times New Roman"/>
              </w:rPr>
            </w:pPr>
            <w:r w:rsidRPr="00B82056">
              <w:rPr>
                <w:rFonts w:ascii="Times New Roman" w:hAnsi="Times New Roman" w:cs="Times New Roman"/>
              </w:rPr>
              <w:t>4</w:t>
            </w:r>
            <w:r w:rsidR="00CE1F13" w:rsidRPr="00B82056">
              <w:rPr>
                <w:rFonts w:ascii="Times New Roman" w:hAnsi="Times New Roman" w:cs="Times New Roman"/>
              </w:rPr>
              <w:t xml:space="preserve"> dien</w:t>
            </w:r>
            <w:r w:rsidRPr="00B82056">
              <w:rPr>
                <w:rFonts w:ascii="Times New Roman" w:hAnsi="Times New Roman" w:cs="Times New Roman"/>
              </w:rPr>
              <w:t>os</w:t>
            </w:r>
            <w:r w:rsidR="00CE1F13" w:rsidRPr="00B82056">
              <w:rPr>
                <w:rFonts w:ascii="Times New Roman" w:hAnsi="Times New Roman" w:cs="Times New Roman"/>
              </w:rPr>
              <w:t xml:space="preserve"> iki pasiūlymų pateikimo termino dienos</w:t>
            </w:r>
          </w:p>
        </w:tc>
        <w:tc>
          <w:tcPr>
            <w:tcW w:w="2954" w:type="dxa"/>
            <w:tcMar>
              <w:top w:w="0" w:type="dxa"/>
              <w:left w:w="108" w:type="dxa"/>
              <w:bottom w:w="0" w:type="dxa"/>
              <w:right w:w="108" w:type="dxa"/>
            </w:tcMar>
          </w:tcPr>
          <w:p w14:paraId="389687EF" w14:textId="77777777" w:rsidR="00774AA5" w:rsidRPr="00B82056" w:rsidRDefault="00774AA5" w:rsidP="008F28BB">
            <w:pPr>
              <w:spacing w:after="0" w:line="240" w:lineRule="auto"/>
              <w:rPr>
                <w:rFonts w:ascii="Times New Roman" w:hAnsi="Times New Roman" w:cs="Times New Roman"/>
              </w:rPr>
            </w:pPr>
          </w:p>
        </w:tc>
      </w:tr>
      <w:tr w:rsidR="00774AA5" w:rsidRPr="00B82056" w14:paraId="41C6054E" w14:textId="77777777" w:rsidTr="127DD6E8">
        <w:trPr>
          <w:trHeight w:val="20"/>
        </w:trPr>
        <w:tc>
          <w:tcPr>
            <w:tcW w:w="726" w:type="dxa"/>
            <w:tcMar>
              <w:top w:w="0" w:type="dxa"/>
              <w:left w:w="108" w:type="dxa"/>
              <w:bottom w:w="0" w:type="dxa"/>
              <w:right w:w="108" w:type="dxa"/>
            </w:tcMar>
          </w:tcPr>
          <w:p w14:paraId="7A789421"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ED7B4EA" w14:textId="77777777" w:rsidR="00774AA5" w:rsidRPr="00B82056" w:rsidRDefault="00455131" w:rsidP="008F28BB">
            <w:pPr>
              <w:spacing w:after="0" w:line="240" w:lineRule="auto"/>
              <w:rPr>
                <w:rFonts w:ascii="Times New Roman" w:hAnsi="Times New Roman" w:cs="Times New Roman"/>
                <w:sz w:val="22"/>
                <w:szCs w:val="22"/>
              </w:rPr>
            </w:pPr>
            <w:r w:rsidRPr="00B82056">
              <w:rPr>
                <w:rFonts w:ascii="Times New Roman" w:hAnsi="Times New Roman" w:cs="Times New Roman"/>
                <w:sz w:val="22"/>
                <w:szCs w:val="22"/>
              </w:rPr>
              <w:t>O</w:t>
            </w:r>
            <w:r w:rsidR="00774AA5" w:rsidRPr="00B82056">
              <w:rPr>
                <w:rFonts w:ascii="Times New Roman" w:hAnsi="Times New Roman" w:cs="Times New Roman"/>
                <w:sz w:val="22"/>
                <w:szCs w:val="22"/>
              </w:rPr>
              <w:t>bjekto apžiūra bus vykdoma:</w:t>
            </w:r>
          </w:p>
        </w:tc>
        <w:tc>
          <w:tcPr>
            <w:tcW w:w="3643" w:type="dxa"/>
            <w:tcMar>
              <w:top w:w="0" w:type="dxa"/>
              <w:left w:w="108" w:type="dxa"/>
              <w:bottom w:w="0" w:type="dxa"/>
              <w:right w:w="108" w:type="dxa"/>
            </w:tcMar>
          </w:tcPr>
          <w:p w14:paraId="344480C0" w14:textId="77777777" w:rsidR="00774AA5" w:rsidRPr="00B82056" w:rsidRDefault="00774AA5" w:rsidP="008F28BB">
            <w:pPr>
              <w:spacing w:after="0" w:line="240" w:lineRule="auto"/>
              <w:rPr>
                <w:rFonts w:ascii="Times New Roman" w:hAnsi="Times New Roman" w:cs="Times New Roman"/>
                <w:iCs/>
              </w:rPr>
            </w:pPr>
            <w:r w:rsidRPr="00B82056">
              <w:rPr>
                <w:rFonts w:ascii="Times New Roman" w:hAnsi="Times New Roman" w:cs="Times New Roman"/>
                <w:iCs/>
              </w:rPr>
              <w:t>NETAIKOMA</w:t>
            </w:r>
          </w:p>
        </w:tc>
        <w:tc>
          <w:tcPr>
            <w:tcW w:w="2954" w:type="dxa"/>
            <w:tcMar>
              <w:top w:w="0" w:type="dxa"/>
              <w:left w:w="108" w:type="dxa"/>
              <w:bottom w:w="0" w:type="dxa"/>
              <w:right w:w="108" w:type="dxa"/>
            </w:tcMar>
          </w:tcPr>
          <w:p w14:paraId="430C1673" w14:textId="77777777" w:rsidR="00774AA5" w:rsidRPr="00B82056" w:rsidRDefault="00774AA5" w:rsidP="008F28BB">
            <w:pPr>
              <w:spacing w:after="0" w:line="240" w:lineRule="auto"/>
              <w:rPr>
                <w:rFonts w:ascii="Times New Roman" w:hAnsi="Times New Roman" w:cs="Times New Roman"/>
              </w:rPr>
            </w:pPr>
          </w:p>
        </w:tc>
      </w:tr>
      <w:tr w:rsidR="00774AA5" w:rsidRPr="00B82056" w14:paraId="273C3B26" w14:textId="77777777" w:rsidTr="127DD6E8">
        <w:trPr>
          <w:trHeight w:val="20"/>
        </w:trPr>
        <w:tc>
          <w:tcPr>
            <w:tcW w:w="726" w:type="dxa"/>
            <w:tcMar>
              <w:top w:w="0" w:type="dxa"/>
              <w:left w:w="108" w:type="dxa"/>
              <w:bottom w:w="0" w:type="dxa"/>
              <w:right w:w="108" w:type="dxa"/>
            </w:tcMar>
          </w:tcPr>
          <w:p w14:paraId="64C65EC5"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92E98D0"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 xml:space="preserve">Perkančioji organizacija rengs susitikimus su tiekėjais dėl pirkimo </w:t>
            </w:r>
            <w:r w:rsidR="006932C2" w:rsidRPr="00B82056">
              <w:rPr>
                <w:rFonts w:ascii="Times New Roman" w:hAnsi="Times New Roman" w:cs="Times New Roman"/>
              </w:rPr>
              <w:t>sąlygų</w:t>
            </w:r>
            <w:r w:rsidRPr="00B82056">
              <w:rPr>
                <w:rFonts w:ascii="Times New Roman" w:hAnsi="Times New Roman" w:cs="Times New Roman"/>
              </w:rPr>
              <w:t xml:space="preserve"> paaiškinimo</w:t>
            </w:r>
          </w:p>
        </w:tc>
        <w:tc>
          <w:tcPr>
            <w:tcW w:w="3643" w:type="dxa"/>
            <w:tcMar>
              <w:top w:w="0" w:type="dxa"/>
              <w:left w:w="108" w:type="dxa"/>
              <w:bottom w:w="0" w:type="dxa"/>
              <w:right w:w="108" w:type="dxa"/>
            </w:tcMar>
          </w:tcPr>
          <w:p w14:paraId="7BA936F4" w14:textId="77777777" w:rsidR="00774AA5" w:rsidRPr="00B82056" w:rsidRDefault="00774AA5" w:rsidP="008F28BB">
            <w:pPr>
              <w:spacing w:after="0" w:line="240" w:lineRule="auto"/>
              <w:rPr>
                <w:rFonts w:ascii="Times New Roman" w:hAnsi="Times New Roman" w:cs="Times New Roman"/>
                <w:iCs/>
              </w:rPr>
            </w:pPr>
            <w:r w:rsidRPr="00B82056">
              <w:rPr>
                <w:rFonts w:ascii="Times New Roman" w:hAnsi="Times New Roman" w:cs="Times New Roman"/>
                <w:iCs/>
              </w:rPr>
              <w:t>NETAIKOMA</w:t>
            </w:r>
          </w:p>
        </w:tc>
        <w:tc>
          <w:tcPr>
            <w:tcW w:w="2954" w:type="dxa"/>
            <w:tcMar>
              <w:top w:w="0" w:type="dxa"/>
              <w:left w:w="108" w:type="dxa"/>
              <w:bottom w:w="0" w:type="dxa"/>
              <w:right w:w="108" w:type="dxa"/>
            </w:tcMar>
          </w:tcPr>
          <w:p w14:paraId="25AE3537" w14:textId="77777777" w:rsidR="00774AA5" w:rsidRPr="00B82056" w:rsidRDefault="00774AA5" w:rsidP="008F28BB">
            <w:pPr>
              <w:spacing w:after="0" w:line="240" w:lineRule="auto"/>
              <w:rPr>
                <w:rFonts w:ascii="Times New Roman" w:hAnsi="Times New Roman" w:cs="Times New Roman"/>
              </w:rPr>
            </w:pPr>
          </w:p>
        </w:tc>
      </w:tr>
      <w:tr w:rsidR="00774AA5" w:rsidRPr="00B82056" w14:paraId="21E31797" w14:textId="77777777" w:rsidTr="127DD6E8">
        <w:trPr>
          <w:trHeight w:val="20"/>
        </w:trPr>
        <w:tc>
          <w:tcPr>
            <w:tcW w:w="726" w:type="dxa"/>
            <w:tcMar>
              <w:top w:w="0" w:type="dxa"/>
              <w:left w:w="108" w:type="dxa"/>
              <w:bottom w:w="0" w:type="dxa"/>
              <w:right w:w="108" w:type="dxa"/>
            </w:tcMar>
          </w:tcPr>
          <w:p w14:paraId="4CB5F52C"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7B8B870D"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Tiekėjai turi pateikti prekių pavyzdžius</w:t>
            </w:r>
          </w:p>
        </w:tc>
        <w:tc>
          <w:tcPr>
            <w:tcW w:w="3643" w:type="dxa"/>
            <w:tcMar>
              <w:top w:w="0" w:type="dxa"/>
              <w:left w:w="108" w:type="dxa"/>
              <w:bottom w:w="0" w:type="dxa"/>
              <w:right w:w="108" w:type="dxa"/>
            </w:tcMar>
          </w:tcPr>
          <w:p w14:paraId="32C8F768" w14:textId="77777777" w:rsidR="00774AA5" w:rsidRPr="00B82056" w:rsidRDefault="00774AA5" w:rsidP="008F28BB">
            <w:pPr>
              <w:pStyle w:val="Body2"/>
              <w:spacing w:after="0"/>
              <w:rPr>
                <w:rFonts w:cs="Times New Roman"/>
                <w:color w:val="auto"/>
                <w:lang w:val="lt-LT"/>
              </w:rPr>
            </w:pPr>
            <w:r w:rsidRPr="00B82056">
              <w:rPr>
                <w:rFonts w:cs="Times New Roman"/>
                <w:color w:val="auto"/>
                <w:lang w:val="lt-LT"/>
              </w:rPr>
              <w:t>NETAIKOMA</w:t>
            </w:r>
          </w:p>
          <w:p w14:paraId="62C82A05" w14:textId="77777777" w:rsidR="00774AA5" w:rsidRPr="00B82056" w:rsidRDefault="00955067" w:rsidP="008F28BB">
            <w:pPr>
              <w:spacing w:after="0" w:line="240" w:lineRule="auto"/>
              <w:rPr>
                <w:rFonts w:ascii="Times New Roman" w:hAnsi="Times New Roman" w:cs="Times New Roman"/>
                <w:iCs/>
              </w:rPr>
            </w:pPr>
            <w:r w:rsidRPr="00B82056">
              <w:rPr>
                <w:rFonts w:ascii="Times New Roman" w:hAnsi="Times New Roman" w:cs="Times New Roman"/>
                <w:i/>
                <w:iCs/>
              </w:rPr>
              <w:t xml:space="preserve"> </w:t>
            </w:r>
          </w:p>
        </w:tc>
        <w:tc>
          <w:tcPr>
            <w:tcW w:w="2954" w:type="dxa"/>
            <w:tcMar>
              <w:top w:w="0" w:type="dxa"/>
              <w:left w:w="108" w:type="dxa"/>
              <w:bottom w:w="0" w:type="dxa"/>
              <w:right w:w="108" w:type="dxa"/>
            </w:tcMar>
          </w:tcPr>
          <w:p w14:paraId="3400E878" w14:textId="77777777" w:rsidR="00774AA5" w:rsidRPr="00B82056" w:rsidRDefault="00774AA5" w:rsidP="008F28BB">
            <w:pPr>
              <w:spacing w:after="0" w:line="240" w:lineRule="auto"/>
              <w:rPr>
                <w:rFonts w:ascii="Times New Roman" w:hAnsi="Times New Roman" w:cs="Times New Roman"/>
              </w:rPr>
            </w:pPr>
          </w:p>
        </w:tc>
      </w:tr>
      <w:tr w:rsidR="00774AA5" w:rsidRPr="00B82056" w14:paraId="27855611" w14:textId="77777777" w:rsidTr="127DD6E8">
        <w:trPr>
          <w:trHeight w:val="20"/>
        </w:trPr>
        <w:tc>
          <w:tcPr>
            <w:tcW w:w="726" w:type="dxa"/>
            <w:tcMar>
              <w:top w:w="0" w:type="dxa"/>
              <w:left w:w="108" w:type="dxa"/>
              <w:bottom w:w="0" w:type="dxa"/>
              <w:right w:w="108" w:type="dxa"/>
            </w:tcMar>
          </w:tcPr>
          <w:p w14:paraId="200CC716"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53E588E"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tcPr>
          <w:p w14:paraId="63D816F3" w14:textId="77777777" w:rsidR="00774AA5" w:rsidRPr="00B82056" w:rsidRDefault="00774AA5" w:rsidP="008F28BB">
            <w:pPr>
              <w:spacing w:after="0" w:line="240" w:lineRule="auto"/>
              <w:rPr>
                <w:rFonts w:ascii="Times New Roman" w:hAnsi="Times New Roman" w:cs="Times New Roman"/>
                <w:iCs/>
              </w:rPr>
            </w:pPr>
            <w:r w:rsidRPr="00B82056">
              <w:rPr>
                <w:rFonts w:ascii="Times New Roman" w:hAnsi="Times New Roman" w:cs="Times New Roman"/>
                <w:iCs/>
              </w:rPr>
              <w:t>90 (devyniasdešimt) dienų nuo pasiūlymų pateikimo galutinio termino pabaigos</w:t>
            </w:r>
          </w:p>
        </w:tc>
        <w:tc>
          <w:tcPr>
            <w:tcW w:w="2954" w:type="dxa"/>
            <w:tcMar>
              <w:top w:w="0" w:type="dxa"/>
              <w:left w:w="108" w:type="dxa"/>
              <w:bottom w:w="0" w:type="dxa"/>
              <w:right w:w="108" w:type="dxa"/>
            </w:tcMar>
          </w:tcPr>
          <w:p w14:paraId="73F56089" w14:textId="77777777" w:rsidR="00774AA5" w:rsidRPr="00B82056" w:rsidRDefault="00774AA5" w:rsidP="008F28BB">
            <w:pPr>
              <w:spacing w:after="0" w:line="240" w:lineRule="auto"/>
              <w:rPr>
                <w:rFonts w:ascii="Times New Roman" w:hAnsi="Times New Roman" w:cs="Times New Roman"/>
              </w:rPr>
            </w:pPr>
          </w:p>
        </w:tc>
      </w:tr>
      <w:tr w:rsidR="00774AA5" w:rsidRPr="00B82056" w14:paraId="74521AA5" w14:textId="77777777" w:rsidTr="127DD6E8">
        <w:trPr>
          <w:trHeight w:val="20"/>
        </w:trPr>
        <w:tc>
          <w:tcPr>
            <w:tcW w:w="726" w:type="dxa"/>
            <w:tcMar>
              <w:top w:w="0" w:type="dxa"/>
              <w:left w:w="108" w:type="dxa"/>
              <w:bottom w:w="0" w:type="dxa"/>
              <w:right w:w="108" w:type="dxa"/>
            </w:tcMar>
          </w:tcPr>
          <w:p w14:paraId="41438C0A" w14:textId="77777777" w:rsidR="00774AA5" w:rsidRPr="00B82056" w:rsidRDefault="00774AA5" w:rsidP="008F28BB">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57602882"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EFEEB01" w14:textId="77777777" w:rsidR="000768A0" w:rsidRPr="00B82056" w:rsidRDefault="000768A0" w:rsidP="008F28BB">
            <w:pPr>
              <w:pStyle w:val="Body2"/>
              <w:spacing w:after="0"/>
              <w:rPr>
                <w:rFonts w:cs="Times New Roman"/>
                <w:color w:val="auto"/>
                <w:lang w:val="lt-LT"/>
              </w:rPr>
            </w:pPr>
            <w:r w:rsidRPr="00B82056">
              <w:rPr>
                <w:rFonts w:cs="Times New Roman"/>
                <w:color w:val="auto"/>
                <w:lang w:val="lt-LT"/>
              </w:rPr>
              <w:t>NETAIKOMA</w:t>
            </w:r>
          </w:p>
          <w:p w14:paraId="348A4ECB" w14:textId="77777777" w:rsidR="00774AA5" w:rsidRPr="00B82056" w:rsidRDefault="00774AA5" w:rsidP="008F28BB">
            <w:pPr>
              <w:spacing w:after="0" w:line="240" w:lineRule="auto"/>
              <w:rPr>
                <w:rFonts w:ascii="Times New Roman" w:hAnsi="Times New Roman" w:cs="Times New Roman"/>
                <w:iCs/>
              </w:rPr>
            </w:pPr>
          </w:p>
        </w:tc>
        <w:tc>
          <w:tcPr>
            <w:tcW w:w="2954" w:type="dxa"/>
            <w:tcMar>
              <w:top w:w="0" w:type="dxa"/>
              <w:left w:w="108" w:type="dxa"/>
              <w:bottom w:w="0" w:type="dxa"/>
              <w:right w:w="108" w:type="dxa"/>
            </w:tcMar>
          </w:tcPr>
          <w:p w14:paraId="38FD9BE3" w14:textId="77777777" w:rsidR="00774AA5" w:rsidRPr="00B82056" w:rsidRDefault="00774AA5" w:rsidP="008F28BB">
            <w:pPr>
              <w:spacing w:after="0" w:line="240" w:lineRule="auto"/>
              <w:rPr>
                <w:rFonts w:ascii="Times New Roman" w:hAnsi="Times New Roman" w:cs="Times New Roman"/>
              </w:rPr>
            </w:pPr>
          </w:p>
        </w:tc>
      </w:tr>
      <w:tr w:rsidR="00774AA5" w:rsidRPr="00B82056" w14:paraId="4DA0C5C5" w14:textId="77777777" w:rsidTr="127DD6E8">
        <w:trPr>
          <w:trHeight w:val="20"/>
        </w:trPr>
        <w:tc>
          <w:tcPr>
            <w:tcW w:w="726" w:type="dxa"/>
            <w:tcMar>
              <w:top w:w="0" w:type="dxa"/>
              <w:left w:w="108" w:type="dxa"/>
              <w:bottom w:w="0" w:type="dxa"/>
              <w:right w:w="108" w:type="dxa"/>
            </w:tcMar>
          </w:tcPr>
          <w:p w14:paraId="0CD51B37"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6681B66A"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rPr>
              <w:t>Pasiūlymo galiojimo užtikrinimas pirkimo dalyviui grąžinamas (arba atsisakoma teisių į jį) per</w:t>
            </w:r>
          </w:p>
        </w:tc>
        <w:tc>
          <w:tcPr>
            <w:tcW w:w="3643" w:type="dxa"/>
            <w:tcMar>
              <w:top w:w="0" w:type="dxa"/>
              <w:left w:w="108" w:type="dxa"/>
              <w:bottom w:w="0" w:type="dxa"/>
              <w:right w:w="108" w:type="dxa"/>
            </w:tcMar>
          </w:tcPr>
          <w:p w14:paraId="193FEB82" w14:textId="77777777" w:rsidR="000768A0" w:rsidRPr="00B82056" w:rsidRDefault="000768A0" w:rsidP="008F28BB">
            <w:pPr>
              <w:pStyle w:val="Body2"/>
              <w:spacing w:after="0"/>
              <w:rPr>
                <w:rFonts w:cs="Times New Roman"/>
                <w:color w:val="auto"/>
                <w:lang w:val="lt-LT"/>
              </w:rPr>
            </w:pPr>
            <w:r w:rsidRPr="00B82056">
              <w:rPr>
                <w:rFonts w:cs="Times New Roman"/>
                <w:color w:val="auto"/>
                <w:lang w:val="lt-LT"/>
              </w:rPr>
              <w:t>NETAIKOMA</w:t>
            </w:r>
          </w:p>
          <w:p w14:paraId="443A9C63" w14:textId="77777777" w:rsidR="00774AA5" w:rsidRPr="00B82056" w:rsidRDefault="00774AA5" w:rsidP="008F28BB">
            <w:pPr>
              <w:spacing w:after="0" w:line="240" w:lineRule="auto"/>
              <w:jc w:val="both"/>
              <w:rPr>
                <w:rFonts w:ascii="Times New Roman" w:hAnsi="Times New Roman" w:cs="Times New Roman"/>
              </w:rPr>
            </w:pPr>
          </w:p>
        </w:tc>
        <w:tc>
          <w:tcPr>
            <w:tcW w:w="2954" w:type="dxa"/>
            <w:tcMar>
              <w:top w:w="0" w:type="dxa"/>
              <w:left w:w="108" w:type="dxa"/>
              <w:bottom w:w="0" w:type="dxa"/>
              <w:right w:w="108" w:type="dxa"/>
            </w:tcMar>
          </w:tcPr>
          <w:p w14:paraId="178E6AB8" w14:textId="77777777" w:rsidR="00774AA5" w:rsidRPr="00B82056" w:rsidRDefault="00774AA5" w:rsidP="008F28BB">
            <w:pPr>
              <w:spacing w:after="0" w:line="240" w:lineRule="auto"/>
              <w:rPr>
                <w:rFonts w:ascii="Times New Roman" w:hAnsi="Times New Roman" w:cs="Times New Roman"/>
              </w:rPr>
            </w:pPr>
          </w:p>
        </w:tc>
      </w:tr>
      <w:tr w:rsidR="00774AA5" w:rsidRPr="00B82056" w14:paraId="2A78BE2D" w14:textId="77777777" w:rsidTr="127DD6E8">
        <w:trPr>
          <w:trHeight w:val="20"/>
        </w:trPr>
        <w:tc>
          <w:tcPr>
            <w:tcW w:w="726" w:type="dxa"/>
            <w:tcMar>
              <w:top w:w="0" w:type="dxa"/>
              <w:left w:w="108" w:type="dxa"/>
              <w:bottom w:w="0" w:type="dxa"/>
              <w:right w:w="108" w:type="dxa"/>
            </w:tcMar>
          </w:tcPr>
          <w:p w14:paraId="2BD007DC"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66CA4EF9"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tcPr>
          <w:p w14:paraId="7A448E4E"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tcPr>
          <w:p w14:paraId="33143D19" w14:textId="77777777" w:rsidR="00774AA5" w:rsidRPr="00B82056" w:rsidRDefault="00774AA5" w:rsidP="008F28BB">
            <w:pPr>
              <w:spacing w:after="0" w:line="240" w:lineRule="auto"/>
              <w:rPr>
                <w:rFonts w:ascii="Times New Roman" w:hAnsi="Times New Roman" w:cs="Times New Roman"/>
                <w:bCs/>
              </w:rPr>
            </w:pPr>
          </w:p>
        </w:tc>
      </w:tr>
      <w:tr w:rsidR="00774AA5" w:rsidRPr="00B82056" w14:paraId="6246250E" w14:textId="77777777" w:rsidTr="127DD6E8">
        <w:trPr>
          <w:trHeight w:val="20"/>
        </w:trPr>
        <w:tc>
          <w:tcPr>
            <w:tcW w:w="726" w:type="dxa"/>
            <w:tcMar>
              <w:top w:w="0" w:type="dxa"/>
              <w:left w:w="108" w:type="dxa"/>
              <w:bottom w:w="0" w:type="dxa"/>
              <w:right w:w="108" w:type="dxa"/>
            </w:tcMar>
          </w:tcPr>
          <w:p w14:paraId="752492DF"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17235CA4"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 xml:space="preserve">Perkančioji organizacija pirkimo dalyviams praneša apie priimtą sprendimą nustatyti laimėjusį pasiūlymą, </w:t>
            </w:r>
            <w:r w:rsidRPr="00B82056">
              <w:rPr>
                <w:rFonts w:ascii="Times New Roman" w:hAnsi="Times New Roman" w:cs="Times New Roman"/>
              </w:rPr>
              <w:t xml:space="preserve">dėl kurio bus </w:t>
            </w:r>
            <w:r w:rsidRPr="00B82056">
              <w:rPr>
                <w:rFonts w:ascii="Times New Roman" w:hAnsi="Times New Roman" w:cs="Times New Roman"/>
              </w:rPr>
              <w:lastRenderedPageBreak/>
              <w:t>sudaroma</w:t>
            </w:r>
            <w:r w:rsidRPr="00B82056">
              <w:rPr>
                <w:rFonts w:ascii="Times New Roman" w:hAnsi="Times New Roman" w:cs="Times New Roman"/>
                <w:bCs/>
              </w:rPr>
              <w:t xml:space="preserve"> sutartis ne vėliau kaip per</w:t>
            </w:r>
          </w:p>
        </w:tc>
        <w:tc>
          <w:tcPr>
            <w:tcW w:w="3643" w:type="dxa"/>
            <w:tcMar>
              <w:top w:w="0" w:type="dxa"/>
              <w:left w:w="108" w:type="dxa"/>
              <w:bottom w:w="0" w:type="dxa"/>
              <w:right w:w="108" w:type="dxa"/>
            </w:tcMar>
          </w:tcPr>
          <w:p w14:paraId="42A5BB25" w14:textId="77777777" w:rsidR="00774AA5" w:rsidRPr="00B82056" w:rsidRDefault="00CC70B1" w:rsidP="008F28BB">
            <w:pPr>
              <w:spacing w:after="0" w:line="240" w:lineRule="auto"/>
              <w:rPr>
                <w:rFonts w:ascii="Times New Roman" w:hAnsi="Times New Roman" w:cs="Times New Roman"/>
                <w:bCs/>
              </w:rPr>
            </w:pPr>
            <w:r w:rsidRPr="00B82056">
              <w:rPr>
                <w:rFonts w:ascii="Times New Roman" w:hAnsi="Times New Roman" w:cs="Times New Roman"/>
                <w:bCs/>
              </w:rPr>
              <w:lastRenderedPageBreak/>
              <w:t>3</w:t>
            </w:r>
            <w:r w:rsidR="00774AA5" w:rsidRPr="00B82056">
              <w:rPr>
                <w:rFonts w:ascii="Times New Roman" w:hAnsi="Times New Roman" w:cs="Times New Roman"/>
                <w:bCs/>
              </w:rPr>
              <w:t xml:space="preserve"> (</w:t>
            </w:r>
            <w:r w:rsidR="00D707AB" w:rsidRPr="00B82056">
              <w:rPr>
                <w:rFonts w:ascii="Times New Roman" w:hAnsi="Times New Roman" w:cs="Times New Roman"/>
                <w:bCs/>
              </w:rPr>
              <w:t>tris</w:t>
            </w:r>
            <w:r w:rsidR="00774AA5" w:rsidRPr="00B82056">
              <w:rPr>
                <w:rFonts w:ascii="Times New Roman" w:hAnsi="Times New Roman" w:cs="Times New Roman"/>
                <w:bCs/>
              </w:rPr>
              <w:t>) darbo dienas nuo sprendimo priėmimo dienos</w:t>
            </w:r>
          </w:p>
        </w:tc>
        <w:tc>
          <w:tcPr>
            <w:tcW w:w="2954" w:type="dxa"/>
            <w:tcMar>
              <w:top w:w="0" w:type="dxa"/>
              <w:left w:w="108" w:type="dxa"/>
              <w:bottom w:w="0" w:type="dxa"/>
              <w:right w:w="108" w:type="dxa"/>
            </w:tcMar>
          </w:tcPr>
          <w:p w14:paraId="6B0963CA" w14:textId="77777777" w:rsidR="00774AA5" w:rsidRPr="00B82056" w:rsidRDefault="00774AA5" w:rsidP="008F28BB">
            <w:pPr>
              <w:spacing w:after="0" w:line="240" w:lineRule="auto"/>
              <w:rPr>
                <w:rFonts w:ascii="Times New Roman" w:hAnsi="Times New Roman" w:cs="Times New Roman"/>
              </w:rPr>
            </w:pPr>
          </w:p>
        </w:tc>
      </w:tr>
      <w:tr w:rsidR="00774AA5" w:rsidRPr="00B82056" w14:paraId="6A06FAC4" w14:textId="77777777" w:rsidTr="127DD6E8">
        <w:trPr>
          <w:trHeight w:val="20"/>
        </w:trPr>
        <w:tc>
          <w:tcPr>
            <w:tcW w:w="726" w:type="dxa"/>
            <w:tcMar>
              <w:top w:w="0" w:type="dxa"/>
              <w:left w:w="108" w:type="dxa"/>
              <w:bottom w:w="0" w:type="dxa"/>
              <w:right w:w="108" w:type="dxa"/>
            </w:tcMar>
          </w:tcPr>
          <w:p w14:paraId="380880D9"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3943DADA"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B2FA4C0"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tcPr>
          <w:p w14:paraId="6DD0457F" w14:textId="77777777" w:rsidR="00774AA5" w:rsidRPr="00B82056" w:rsidRDefault="00774AA5" w:rsidP="008F28BB">
            <w:pPr>
              <w:pStyle w:val="tajtip"/>
              <w:spacing w:before="0" w:beforeAutospacing="0" w:after="0" w:afterAutospacing="0"/>
              <w:ind w:firstLine="313"/>
              <w:rPr>
                <w:sz w:val="20"/>
                <w:szCs w:val="20"/>
              </w:rPr>
            </w:pPr>
          </w:p>
        </w:tc>
      </w:tr>
      <w:tr w:rsidR="00774AA5" w:rsidRPr="00B82056" w14:paraId="5769F570" w14:textId="77777777" w:rsidTr="127DD6E8">
        <w:trPr>
          <w:trHeight w:val="20"/>
        </w:trPr>
        <w:tc>
          <w:tcPr>
            <w:tcW w:w="726" w:type="dxa"/>
            <w:tcMar>
              <w:top w:w="0" w:type="dxa"/>
              <w:left w:w="108" w:type="dxa"/>
              <w:bottom w:w="0" w:type="dxa"/>
              <w:right w:w="108" w:type="dxa"/>
            </w:tcMar>
          </w:tcPr>
          <w:p w14:paraId="28CF251E"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2DCFC9AA"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shd w:val="clear" w:color="auto" w:fill="FFFFFF"/>
              </w:rPr>
              <w:t xml:space="preserve">Tiekėjas turi teisę pateikti pretenziją perkančiajai organizacijai, pateikti prašymą ar pareikšti ieškinį teismui </w:t>
            </w:r>
            <w:r w:rsidRPr="00B82056">
              <w:rPr>
                <w:rFonts w:ascii="Times New Roman" w:hAnsi="Times New Roman" w:cs="Times New Roman"/>
                <w:bCs/>
              </w:rPr>
              <w:t>ne vėliau kaip per</w:t>
            </w:r>
          </w:p>
        </w:tc>
        <w:tc>
          <w:tcPr>
            <w:tcW w:w="3643" w:type="dxa"/>
            <w:tcMar>
              <w:top w:w="0" w:type="dxa"/>
              <w:left w:w="108" w:type="dxa"/>
              <w:bottom w:w="0" w:type="dxa"/>
              <w:right w:w="108" w:type="dxa"/>
            </w:tcMar>
          </w:tcPr>
          <w:p w14:paraId="17784977" w14:textId="77777777" w:rsidR="00CE7FDF"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 xml:space="preserve">5 (penkias) </w:t>
            </w:r>
            <w:r w:rsidR="007A5905" w:rsidRPr="00B82056">
              <w:rPr>
                <w:rFonts w:ascii="Times New Roman" w:hAnsi="Times New Roman" w:cs="Times New Roman"/>
              </w:rPr>
              <w:t xml:space="preserve">darbo </w:t>
            </w:r>
            <w:r w:rsidRPr="00B82056">
              <w:rPr>
                <w:rFonts w:ascii="Times New Roman" w:hAnsi="Times New Roman" w:cs="Times New Roman"/>
              </w:rPr>
              <w:t>dienas</w:t>
            </w:r>
          </w:p>
          <w:p w14:paraId="7CA71160" w14:textId="77777777" w:rsidR="00D65C16" w:rsidRPr="00B82056" w:rsidRDefault="00D65C16" w:rsidP="008F28BB">
            <w:pPr>
              <w:spacing w:after="0" w:line="240" w:lineRule="auto"/>
              <w:rPr>
                <w:rFonts w:ascii="Times New Roman" w:hAnsi="Times New Roman" w:cs="Times New Roman"/>
              </w:rPr>
            </w:pPr>
          </w:p>
          <w:p w14:paraId="30528417" w14:textId="77777777" w:rsidR="006C7941" w:rsidRPr="00B82056" w:rsidRDefault="00D65C16" w:rsidP="008F28BB">
            <w:pPr>
              <w:spacing w:after="0" w:line="240" w:lineRule="auto"/>
              <w:jc w:val="both"/>
              <w:rPr>
                <w:rFonts w:ascii="Times New Roman" w:hAnsi="Times New Roman" w:cs="Times New Roman"/>
              </w:rPr>
            </w:pPr>
            <w:r w:rsidRPr="00B82056">
              <w:rPr>
                <w:rFonts w:ascii="Times New Roman" w:hAnsi="Times New Roman" w:cs="Times New Roman"/>
              </w:rPr>
              <w:t xml:space="preserve">nuo </w:t>
            </w:r>
            <w:r w:rsidR="006C7941" w:rsidRPr="00B82056">
              <w:rPr>
                <w:rFonts w:ascii="Times New Roman" w:eastAsia="Arial" w:hAnsi="Times New Roman" w:cs="Times New Roman"/>
              </w:rPr>
              <w:t>perkančiosios organizacijos</w:t>
            </w:r>
            <w:r w:rsidRPr="00B82056">
              <w:rPr>
                <w:rFonts w:ascii="Times New Roman" w:hAnsi="Times New Roman" w:cs="Times New Roman"/>
              </w:rPr>
              <w:t xml:space="preserve"> pranešimo raštu apie jos priimtą sprendimą išsiuntimo tiekėjams dienos arba nuo paskelbimo apie </w:t>
            </w:r>
            <w:r w:rsidR="006C7941" w:rsidRPr="00B82056">
              <w:rPr>
                <w:rFonts w:ascii="Times New Roman" w:eastAsia="Arial" w:hAnsi="Times New Roman" w:cs="Times New Roman"/>
              </w:rPr>
              <w:t>perkančiosios organizacijos</w:t>
            </w:r>
            <w:r w:rsidRPr="00B82056">
              <w:rPr>
                <w:rFonts w:ascii="Times New Roman" w:hAnsi="Times New Roman" w:cs="Times New Roman"/>
              </w:rPr>
              <w:t xml:space="preserve"> priimtus sprendimus dienos, jei VPĮ nenumato reikalavimo raštu informuoti tiekėjus apie </w:t>
            </w:r>
            <w:r w:rsidRPr="00B82056">
              <w:rPr>
                <w:rFonts w:ascii="Times New Roman" w:eastAsia="Arial" w:hAnsi="Times New Roman" w:cs="Times New Roman"/>
              </w:rPr>
              <w:t xml:space="preserve"> </w:t>
            </w:r>
            <w:r w:rsidR="006C7941" w:rsidRPr="00B82056">
              <w:rPr>
                <w:rFonts w:ascii="Times New Roman" w:eastAsia="Arial" w:hAnsi="Times New Roman" w:cs="Times New Roman"/>
              </w:rPr>
              <w:t>perkančiosios organizacijos</w:t>
            </w:r>
            <w:r w:rsidRPr="00B82056">
              <w:rPr>
                <w:rFonts w:ascii="Times New Roman" w:hAnsi="Times New Roman" w:cs="Times New Roman"/>
              </w:rPr>
              <w:t xml:space="preserve"> priimtus sprendimus;</w:t>
            </w:r>
          </w:p>
          <w:p w14:paraId="68A235B4" w14:textId="77777777" w:rsidR="00774AA5" w:rsidRPr="00B82056" w:rsidRDefault="00D65C16" w:rsidP="008F28BB">
            <w:pPr>
              <w:spacing w:after="0" w:line="240" w:lineRule="auto"/>
              <w:jc w:val="both"/>
              <w:rPr>
                <w:rFonts w:ascii="Times New Roman" w:hAnsi="Times New Roman" w:cs="Times New Roman"/>
              </w:rPr>
            </w:pPr>
            <w:r w:rsidRPr="00B82056">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31F321F1" w14:textId="77777777" w:rsidR="00774AA5" w:rsidRPr="00B82056" w:rsidRDefault="00774AA5" w:rsidP="008F28BB">
            <w:pPr>
              <w:spacing w:after="0" w:line="240" w:lineRule="auto"/>
              <w:rPr>
                <w:rFonts w:ascii="Times New Roman" w:hAnsi="Times New Roman" w:cs="Times New Roman"/>
                <w:bCs/>
              </w:rPr>
            </w:pPr>
          </w:p>
        </w:tc>
      </w:tr>
      <w:tr w:rsidR="00774AA5" w:rsidRPr="00B82056" w14:paraId="0F7C4E47" w14:textId="77777777" w:rsidTr="127DD6E8">
        <w:trPr>
          <w:trHeight w:val="20"/>
        </w:trPr>
        <w:tc>
          <w:tcPr>
            <w:tcW w:w="726" w:type="dxa"/>
            <w:tcMar>
              <w:top w:w="0" w:type="dxa"/>
              <w:left w:w="108" w:type="dxa"/>
              <w:bottom w:w="0" w:type="dxa"/>
              <w:right w:w="108" w:type="dxa"/>
            </w:tcMar>
          </w:tcPr>
          <w:p w14:paraId="16F9B031" w14:textId="77777777" w:rsidR="00774AA5" w:rsidRPr="00B82056" w:rsidRDefault="00774AA5" w:rsidP="008F28BB">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03E90DDD"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1EC58465"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6 (šešias) darbo dienas nuo pretenzijos gavimo dienos</w:t>
            </w:r>
          </w:p>
        </w:tc>
        <w:tc>
          <w:tcPr>
            <w:tcW w:w="2954" w:type="dxa"/>
            <w:tcMar>
              <w:top w:w="0" w:type="dxa"/>
              <w:left w:w="108" w:type="dxa"/>
              <w:bottom w:w="0" w:type="dxa"/>
              <w:right w:w="108" w:type="dxa"/>
            </w:tcMar>
          </w:tcPr>
          <w:p w14:paraId="1A74D782" w14:textId="77777777" w:rsidR="00774AA5" w:rsidRPr="00B82056" w:rsidRDefault="00774AA5" w:rsidP="008F28BB">
            <w:pPr>
              <w:spacing w:after="0" w:line="240" w:lineRule="auto"/>
              <w:rPr>
                <w:rFonts w:ascii="Times New Roman" w:hAnsi="Times New Roman" w:cs="Times New Roman"/>
              </w:rPr>
            </w:pPr>
          </w:p>
        </w:tc>
      </w:tr>
      <w:tr w:rsidR="00774AA5" w:rsidRPr="00B82056" w14:paraId="064251F1" w14:textId="77777777" w:rsidTr="127DD6E8">
        <w:trPr>
          <w:trHeight w:val="20"/>
        </w:trPr>
        <w:tc>
          <w:tcPr>
            <w:tcW w:w="726" w:type="dxa"/>
            <w:tcMar>
              <w:top w:w="0" w:type="dxa"/>
              <w:left w:w="108" w:type="dxa"/>
              <w:bottom w:w="0" w:type="dxa"/>
              <w:right w:w="108" w:type="dxa"/>
            </w:tcMar>
          </w:tcPr>
          <w:p w14:paraId="2ED3A82D" w14:textId="77777777" w:rsidR="00774AA5" w:rsidRPr="00B82056" w:rsidRDefault="00774AA5" w:rsidP="008F28BB">
            <w:pPr>
              <w:pStyle w:val="ListParagraph"/>
              <w:numPr>
                <w:ilvl w:val="0"/>
                <w:numId w:val="6"/>
              </w:numPr>
              <w:spacing w:after="0" w:line="240" w:lineRule="auto"/>
              <w:rPr>
                <w:rFonts w:ascii="Times New Roman" w:hAnsi="Times New Roman" w:cs="Times New Roman"/>
                <w:bCs/>
              </w:rPr>
            </w:pPr>
          </w:p>
        </w:tc>
        <w:tc>
          <w:tcPr>
            <w:tcW w:w="2531" w:type="dxa"/>
            <w:tcMar>
              <w:top w:w="0" w:type="dxa"/>
              <w:left w:w="108" w:type="dxa"/>
              <w:bottom w:w="0" w:type="dxa"/>
              <w:right w:w="108" w:type="dxa"/>
            </w:tcMar>
          </w:tcPr>
          <w:p w14:paraId="08E78A89" w14:textId="77777777" w:rsidR="00774AA5" w:rsidRPr="00B82056" w:rsidRDefault="00774AA5" w:rsidP="008F28BB">
            <w:pPr>
              <w:spacing w:after="0" w:line="240" w:lineRule="auto"/>
              <w:rPr>
                <w:rFonts w:ascii="Times New Roman" w:hAnsi="Times New Roman" w:cs="Times New Roman"/>
                <w:bCs/>
              </w:rPr>
            </w:pPr>
            <w:r w:rsidRPr="00B82056">
              <w:rPr>
                <w:rFonts w:ascii="Times New Roman" w:hAnsi="Times New Roman" w:cs="Times New Roman"/>
              </w:rPr>
              <w:t>Jeigu perkančioji organizacija per nustatytą terminą neišnagrinėja jai pateiktos pretenzijos, tiekėjas turi teisę pateikti prašymą ar pareikšti ieškinį teismui per</w:t>
            </w:r>
            <w:r w:rsidRPr="00B82056">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tcPr>
          <w:p w14:paraId="35BA687C"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4B473829" w14:textId="77777777" w:rsidR="00774AA5" w:rsidRPr="00B82056" w:rsidRDefault="00774AA5" w:rsidP="008F28BB">
            <w:pPr>
              <w:spacing w:after="0" w:line="240" w:lineRule="auto"/>
              <w:rPr>
                <w:rFonts w:ascii="Times New Roman" w:hAnsi="Times New Roman" w:cs="Times New Roman"/>
              </w:rPr>
            </w:pPr>
          </w:p>
        </w:tc>
      </w:tr>
      <w:tr w:rsidR="00774AA5" w:rsidRPr="00B82056" w14:paraId="76AF9709" w14:textId="77777777" w:rsidTr="127DD6E8">
        <w:trPr>
          <w:trHeight w:val="20"/>
        </w:trPr>
        <w:tc>
          <w:tcPr>
            <w:tcW w:w="726" w:type="dxa"/>
            <w:tcMar>
              <w:top w:w="0" w:type="dxa"/>
              <w:left w:w="108" w:type="dxa"/>
              <w:bottom w:w="0" w:type="dxa"/>
              <w:right w:w="108" w:type="dxa"/>
            </w:tcMar>
          </w:tcPr>
          <w:p w14:paraId="394E443F" w14:textId="77777777" w:rsidR="00774AA5" w:rsidRPr="00B82056" w:rsidRDefault="00774AA5" w:rsidP="008F28BB">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0A9CF97C" w14:textId="77777777" w:rsidR="00774AA5" w:rsidRPr="00B82056" w:rsidRDefault="00774AA5" w:rsidP="008F28BB">
            <w:pPr>
              <w:spacing w:after="0" w:line="240" w:lineRule="auto"/>
              <w:rPr>
                <w:rFonts w:ascii="Times New Roman" w:hAnsi="Times New Roman" w:cs="Times New Roman"/>
              </w:rPr>
            </w:pPr>
            <w:r w:rsidRPr="00B82056">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tcPr>
          <w:p w14:paraId="431BC04C" w14:textId="77777777" w:rsidR="00774AA5" w:rsidRPr="00B82056" w:rsidRDefault="00774AA5" w:rsidP="008F28BB">
            <w:pPr>
              <w:spacing w:after="0" w:line="240" w:lineRule="auto"/>
              <w:jc w:val="both"/>
              <w:rPr>
                <w:rFonts w:ascii="Times New Roman" w:hAnsi="Times New Roman" w:cs="Times New Roman"/>
              </w:rPr>
            </w:pPr>
            <w:r w:rsidRPr="00B82056">
              <w:rPr>
                <w:rFonts w:ascii="Times New Roman" w:hAnsi="Times New Roman" w:cs="Times New Roman"/>
                <w:bCs/>
              </w:rPr>
              <w:t xml:space="preserve">5 (penkių) </w:t>
            </w:r>
            <w:r w:rsidR="00024DB9" w:rsidRPr="00B82056">
              <w:rPr>
                <w:rFonts w:ascii="Times New Roman" w:hAnsi="Times New Roman" w:cs="Times New Roman"/>
                <w:bCs/>
              </w:rPr>
              <w:t xml:space="preserve">darbo </w:t>
            </w:r>
            <w:r w:rsidRPr="00B82056">
              <w:rPr>
                <w:rFonts w:ascii="Times New Roman" w:hAnsi="Times New Roman" w:cs="Times New Roman"/>
                <w:bCs/>
              </w:rPr>
              <w:t>dienų,</w:t>
            </w:r>
            <w:r w:rsidRPr="00B82056">
              <w:rPr>
                <w:rFonts w:ascii="Times New Roman" w:hAnsi="Times New Roman" w:cs="Times New Roman"/>
              </w:rPr>
              <w:t xml:space="preserve"> nuo pranešimo apie sprendimą sudaryti sutartį (o jei buvau gauta pretenzija – nuo pranešimo raštu apie jos priimtą sprendimą dėl pretenzijos) išsiuntimo iš perkančiosios organizacijos pirkimo dalyviams dienos, </w:t>
            </w:r>
            <w:r w:rsidRPr="00B82056">
              <w:rPr>
                <w:rFonts w:ascii="Times New Roman" w:hAnsi="Times New Roman" w:cs="Times New Roman"/>
              </w:rPr>
              <w:lastRenderedPageBreak/>
              <w:t>o jeigu šis pranešimas nebuvo siunčiamas elektroninėmis priemonėmis, – ne anksčiau kaip po 15 (penkiolikos) dienų.</w:t>
            </w:r>
          </w:p>
        </w:tc>
        <w:tc>
          <w:tcPr>
            <w:tcW w:w="2954" w:type="dxa"/>
            <w:tcMar>
              <w:top w:w="0" w:type="dxa"/>
              <w:left w:w="108" w:type="dxa"/>
              <w:bottom w:w="0" w:type="dxa"/>
              <w:right w:w="108" w:type="dxa"/>
            </w:tcMar>
          </w:tcPr>
          <w:p w14:paraId="1AACEA92" w14:textId="77777777" w:rsidR="00774AA5" w:rsidRPr="00B82056" w:rsidRDefault="00774AA5" w:rsidP="008F28BB">
            <w:pPr>
              <w:spacing w:after="0" w:line="240" w:lineRule="auto"/>
              <w:rPr>
                <w:rFonts w:ascii="Times New Roman" w:hAnsi="Times New Roman" w:cs="Times New Roman"/>
              </w:rPr>
            </w:pPr>
          </w:p>
        </w:tc>
      </w:tr>
      <w:tr w:rsidR="00451AF7" w:rsidRPr="00B82056" w14:paraId="340A1396" w14:textId="77777777" w:rsidTr="54A44937">
        <w:trPr>
          <w:trHeight w:val="20"/>
        </w:trPr>
        <w:tc>
          <w:tcPr>
            <w:tcW w:w="726" w:type="dxa"/>
            <w:tcMar>
              <w:top w:w="0" w:type="dxa"/>
              <w:left w:w="108" w:type="dxa"/>
              <w:bottom w:w="0" w:type="dxa"/>
              <w:right w:w="108" w:type="dxa"/>
            </w:tcMar>
          </w:tcPr>
          <w:p w14:paraId="494236B8" w14:textId="77777777" w:rsidR="00F50C57" w:rsidRPr="00B82056" w:rsidRDefault="00F50C57" w:rsidP="008F28BB">
            <w:pPr>
              <w:pStyle w:val="ListParagraph"/>
              <w:numPr>
                <w:ilvl w:val="0"/>
                <w:numId w:val="6"/>
              </w:numPr>
              <w:spacing w:after="0" w:line="240" w:lineRule="auto"/>
              <w:rPr>
                <w:rFonts w:ascii="Times New Roman" w:hAnsi="Times New Roman" w:cs="Times New Roman"/>
              </w:rPr>
            </w:pPr>
          </w:p>
        </w:tc>
        <w:tc>
          <w:tcPr>
            <w:tcW w:w="2531" w:type="dxa"/>
            <w:tcMar>
              <w:top w:w="0" w:type="dxa"/>
              <w:left w:w="108" w:type="dxa"/>
              <w:bottom w:w="0" w:type="dxa"/>
              <w:right w:w="108" w:type="dxa"/>
            </w:tcMar>
          </w:tcPr>
          <w:p w14:paraId="0C3A13D4" w14:textId="77777777" w:rsidR="00F50C57" w:rsidRPr="00B82056" w:rsidRDefault="00F50C57" w:rsidP="008F28BB">
            <w:pPr>
              <w:spacing w:after="0" w:line="240" w:lineRule="auto"/>
              <w:rPr>
                <w:rFonts w:ascii="Times New Roman" w:hAnsi="Times New Roman" w:cs="Times New Roman"/>
              </w:rPr>
            </w:pPr>
            <w:r w:rsidRPr="00B82056">
              <w:rPr>
                <w:rFonts w:ascii="Times New Roman" w:hAnsi="Times New Roman" w:cs="Times New Roman"/>
              </w:rPr>
              <w:t xml:space="preserve">Jeigu </w:t>
            </w:r>
            <w:r w:rsidR="00F46E88" w:rsidRPr="00B82056">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tcPr>
          <w:p w14:paraId="2B175D78" w14:textId="77777777" w:rsidR="001B1895" w:rsidRPr="00B82056" w:rsidRDefault="000B4E01" w:rsidP="008F28BB">
            <w:pPr>
              <w:spacing w:after="0" w:line="240" w:lineRule="auto"/>
              <w:jc w:val="both"/>
              <w:rPr>
                <w:rFonts w:ascii="Times New Roman" w:hAnsi="Times New Roman" w:cs="Times New Roman"/>
                <w:i/>
                <w:iCs/>
              </w:rPr>
            </w:pPr>
            <w:r w:rsidRPr="00B82056">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A6999F0" w14:textId="77777777" w:rsidR="00ED5B78" w:rsidRPr="00B82056" w:rsidRDefault="00ED5B78" w:rsidP="008F28BB">
            <w:pPr>
              <w:spacing w:after="0" w:line="240" w:lineRule="auto"/>
              <w:jc w:val="both"/>
              <w:rPr>
                <w:rFonts w:ascii="Times New Roman" w:hAnsi="Times New Roman" w:cs="Times New Roman"/>
                <w:i/>
                <w:iCs/>
              </w:rPr>
            </w:pPr>
          </w:p>
        </w:tc>
        <w:tc>
          <w:tcPr>
            <w:tcW w:w="2954" w:type="dxa"/>
            <w:tcMar>
              <w:top w:w="0" w:type="dxa"/>
              <w:left w:w="108" w:type="dxa"/>
              <w:bottom w:w="0" w:type="dxa"/>
              <w:right w:w="108" w:type="dxa"/>
            </w:tcMar>
          </w:tcPr>
          <w:p w14:paraId="004361C3" w14:textId="77777777" w:rsidR="00F50C57" w:rsidRPr="00B82056" w:rsidRDefault="00F50C57" w:rsidP="008F28BB">
            <w:pPr>
              <w:spacing w:after="0" w:line="240" w:lineRule="auto"/>
              <w:rPr>
                <w:rFonts w:ascii="Times New Roman" w:hAnsi="Times New Roman" w:cs="Times New Roman"/>
              </w:rPr>
            </w:pPr>
          </w:p>
        </w:tc>
      </w:tr>
    </w:tbl>
    <w:p w14:paraId="019E3F9C" w14:textId="77777777" w:rsidR="008F59C5" w:rsidRPr="00B82056" w:rsidRDefault="008F59C5" w:rsidP="008F28BB">
      <w:pPr>
        <w:tabs>
          <w:tab w:val="left" w:pos="2977"/>
        </w:tabs>
        <w:spacing w:after="120" w:line="20" w:lineRule="atLeast"/>
        <w:jc w:val="center"/>
        <w:rPr>
          <w:rFonts w:ascii="Times New Roman" w:eastAsia="Calibri" w:hAnsi="Times New Roman" w:cs="Times New Roman"/>
        </w:rPr>
      </w:pPr>
    </w:p>
    <w:p w14:paraId="2EFAE491" w14:textId="77777777" w:rsidR="00A4599F" w:rsidRPr="00B82056" w:rsidRDefault="008F59C5" w:rsidP="008F28BB">
      <w:pPr>
        <w:rPr>
          <w:rFonts w:ascii="Times New Roman" w:eastAsia="Calibri" w:hAnsi="Times New Roman" w:cs="Times New Roman"/>
        </w:rPr>
      </w:pPr>
      <w:r w:rsidRPr="00B82056">
        <w:rPr>
          <w:rFonts w:ascii="Times New Roman" w:eastAsia="Calibri" w:hAnsi="Times New Roman" w:cs="Times New Roman"/>
        </w:rPr>
        <w:br w:type="page"/>
      </w:r>
    </w:p>
    <w:p w14:paraId="6A1F5E8C" w14:textId="77777777" w:rsidR="008D704D" w:rsidRPr="00B82056" w:rsidRDefault="008D704D" w:rsidP="008F28BB">
      <w:pPr>
        <w:pStyle w:val="Heading2"/>
        <w:ind w:left="5103"/>
        <w:rPr>
          <w:rFonts w:ascii="Times New Roman" w:eastAsia="Calibri" w:hAnsi="Times New Roman" w:cs="Times New Roman"/>
          <w:color w:val="auto"/>
          <w:sz w:val="21"/>
          <w:szCs w:val="21"/>
        </w:rPr>
      </w:pPr>
      <w:bookmarkStart w:id="42" w:name="_Ref38539939"/>
      <w:bookmarkStart w:id="43" w:name="_Ref38541068"/>
      <w:bookmarkStart w:id="44" w:name="_Ref38885053"/>
      <w:bookmarkStart w:id="45" w:name="_Ref38899023"/>
      <w:bookmarkStart w:id="46" w:name="_Toc235785725"/>
      <w:r w:rsidRPr="00B82056">
        <w:rPr>
          <w:rFonts w:ascii="Times New Roman" w:eastAsia="Calibri" w:hAnsi="Times New Roman" w:cs="Times New Roman"/>
          <w:color w:val="auto"/>
          <w:sz w:val="21"/>
          <w:szCs w:val="21"/>
        </w:rPr>
        <w:lastRenderedPageBreak/>
        <w:t xml:space="preserve">Pirkimo sąlygų </w:t>
      </w:r>
      <w:r w:rsidR="005F0B78" w:rsidRPr="00B82056">
        <w:rPr>
          <w:rFonts w:ascii="Times New Roman" w:eastAsia="Calibri" w:hAnsi="Times New Roman" w:cs="Times New Roman"/>
          <w:color w:val="auto"/>
          <w:sz w:val="21"/>
          <w:szCs w:val="21"/>
        </w:rPr>
        <w:t>2</w:t>
      </w:r>
      <w:r w:rsidRPr="00B82056">
        <w:rPr>
          <w:rFonts w:ascii="Times New Roman" w:eastAsia="Calibri" w:hAnsi="Times New Roman" w:cs="Times New Roman"/>
          <w:color w:val="auto"/>
          <w:sz w:val="21"/>
          <w:szCs w:val="21"/>
        </w:rPr>
        <w:t xml:space="preserve"> priedas „Techninė specifikacija“</w:t>
      </w:r>
      <w:bookmarkEnd w:id="42"/>
      <w:bookmarkEnd w:id="43"/>
      <w:bookmarkEnd w:id="44"/>
      <w:bookmarkEnd w:id="45"/>
      <w:bookmarkEnd w:id="46"/>
    </w:p>
    <w:p w14:paraId="507B1E53" w14:textId="77777777" w:rsidR="008D704D" w:rsidRPr="00B82056" w:rsidRDefault="008D704D" w:rsidP="008F28BB">
      <w:pPr>
        <w:pStyle w:val="Subtitle"/>
        <w:jc w:val="center"/>
        <w:rPr>
          <w:rFonts w:ascii="Times New Roman" w:hAnsi="Times New Roman" w:cs="Times New Roman"/>
          <w:color w:val="auto"/>
        </w:rPr>
      </w:pPr>
    </w:p>
    <w:p w14:paraId="1E47493F" w14:textId="77777777" w:rsidR="00635240" w:rsidRPr="00B82056" w:rsidRDefault="00635240" w:rsidP="008F28BB">
      <w:pPr>
        <w:spacing w:after="0" w:line="240" w:lineRule="auto"/>
        <w:ind w:left="85" w:right="62"/>
        <w:jc w:val="center"/>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LIETUVOS RESPUBLIKOS MUITINĖS MOKYMO IR EGZAMINAVIMO INFORMACINĖS SISTEMOS</w:t>
      </w:r>
      <w:r w:rsidRPr="00B82056" w:rsidDel="006701D9">
        <w:rPr>
          <w:rFonts w:ascii="Times New Roman" w:eastAsia="Times New Roman" w:hAnsi="Times New Roman" w:cs="Times New Roman"/>
          <w:b/>
          <w:bCs/>
          <w:kern w:val="2"/>
          <w:sz w:val="22"/>
          <w:szCs w:val="22"/>
          <w14:ligatures w14:val="standardContextual"/>
        </w:rPr>
        <w:t xml:space="preserve"> </w:t>
      </w:r>
      <w:r w:rsidRPr="00B82056">
        <w:rPr>
          <w:rFonts w:ascii="Times New Roman" w:eastAsia="Times New Roman" w:hAnsi="Times New Roman" w:cs="Times New Roman"/>
          <w:b/>
          <w:bCs/>
          <w:kern w:val="2"/>
          <w:sz w:val="22"/>
          <w:szCs w:val="22"/>
          <w14:ligatures w14:val="standardContextual"/>
        </w:rPr>
        <w:t>(DEKLARIS) PRIEŽIŪROS IR PALAIKYMO PASLAUGŲ TECHNINĖ SPECIFIKACIJA</w:t>
      </w:r>
    </w:p>
    <w:p w14:paraId="2FD1A95D" w14:textId="77777777" w:rsidR="00635240" w:rsidRPr="00B82056" w:rsidRDefault="00635240" w:rsidP="008F28BB">
      <w:pPr>
        <w:spacing w:before="120" w:after="240" w:line="249" w:lineRule="auto"/>
        <w:ind w:left="85" w:right="62"/>
        <w:jc w:val="center"/>
        <w:rPr>
          <w:rFonts w:ascii="Times New Roman" w:eastAsia="Times New Roman" w:hAnsi="Times New Roman" w:cs="Times New Roman"/>
          <w:b/>
          <w:bCs/>
          <w:kern w:val="2"/>
          <w:sz w:val="22"/>
          <w:szCs w:val="22"/>
          <w14:ligatures w14:val="standardContextual"/>
        </w:rPr>
      </w:pPr>
    </w:p>
    <w:p w14:paraId="195B2676" w14:textId="77777777" w:rsidR="00635240" w:rsidRPr="00B82056" w:rsidRDefault="00635240" w:rsidP="008F28BB">
      <w:pPr>
        <w:spacing w:after="4" w:line="249"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 ĮVADINĖ INFORMACIJA</w:t>
      </w:r>
    </w:p>
    <w:p w14:paraId="58DF2FE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 Perkančioji organizacija</w:t>
      </w:r>
    </w:p>
    <w:p w14:paraId="053D326C" w14:textId="77777777" w:rsidR="00635240" w:rsidRPr="00B82056" w:rsidRDefault="00635240" w:rsidP="008F28BB">
      <w:pPr>
        <w:spacing w:after="4" w:line="249" w:lineRule="auto"/>
        <w:ind w:right="68"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Perkančioji organizacija – Muitinės mokymo centras, juridinio asmens kodas 190741046, adresas Jeruzalės g. 25, LT-08420, Vilnius.</w:t>
      </w:r>
    </w:p>
    <w:p w14:paraId="17C3FEA0" w14:textId="77777777" w:rsidR="00635240" w:rsidRPr="00B82056" w:rsidRDefault="00635240" w:rsidP="008F28BB">
      <w:pPr>
        <w:spacing w:after="4" w:line="249" w:lineRule="auto"/>
        <w:ind w:right="68"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Lietuvos Respublikos muitinės mokymo ir egzaminavimo informacinės sistemos priežiūros ir palaikymo paslaugos bus teikiamos Muitinės mokymo centre, Jeruzalės g. 25, LT-08420 Vilnius, Lietuva, ir Muitinės informacinių sistemų centre, Vytenio g. 7, LT-03113 Vilnius, Lietuva.</w:t>
      </w:r>
    </w:p>
    <w:p w14:paraId="550C0C1A" w14:textId="77777777" w:rsidR="00635240" w:rsidRPr="00B82056" w:rsidRDefault="00635240" w:rsidP="008F28BB">
      <w:pPr>
        <w:spacing w:after="4" w:line="249" w:lineRule="auto"/>
        <w:ind w:right="68"/>
        <w:jc w:val="both"/>
        <w:rPr>
          <w:rFonts w:ascii="Times New Roman" w:eastAsia="Times New Roman" w:hAnsi="Times New Roman" w:cs="Times New Roman"/>
          <w:kern w:val="2"/>
          <w:sz w:val="22"/>
          <w:szCs w:val="22"/>
          <w14:ligatures w14:val="standardContextual"/>
        </w:rPr>
      </w:pPr>
    </w:p>
    <w:p w14:paraId="4A39225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2. Techninėje specifikacijoje naudojamos sąvokos ir sutrumpinimai</w:t>
      </w:r>
    </w:p>
    <w:p w14:paraId="0CE6C50A" w14:textId="77777777" w:rsidR="00635240" w:rsidRPr="00B82056" w:rsidRDefault="00635240" w:rsidP="008F28BB">
      <w:pPr>
        <w:spacing w:after="4" w:line="249" w:lineRule="auto"/>
        <w:ind w:right="63"/>
        <w:jc w:val="both"/>
        <w:rPr>
          <w:rFonts w:ascii="Times New Roman" w:eastAsia="Times New Roman" w:hAnsi="Times New Roman" w:cs="Times New Roman"/>
          <w:kern w:val="2"/>
          <w:sz w:val="22"/>
          <w:szCs w:val="22"/>
          <w14:ligatures w14:val="standardContextual"/>
        </w:rPr>
      </w:pPr>
    </w:p>
    <w:tbl>
      <w:tblPr>
        <w:tblW w:w="9638" w:type="dxa"/>
        <w:tblInd w:w="55" w:type="dxa"/>
        <w:tblLayout w:type="fixed"/>
        <w:tblCellMar>
          <w:top w:w="55" w:type="dxa"/>
          <w:left w:w="103" w:type="dxa"/>
          <w:bottom w:w="55" w:type="dxa"/>
          <w:right w:w="115" w:type="dxa"/>
        </w:tblCellMar>
        <w:tblLook w:val="0000" w:firstRow="0" w:lastRow="0" w:firstColumn="0" w:lastColumn="0" w:noHBand="0" w:noVBand="0"/>
      </w:tblPr>
      <w:tblGrid>
        <w:gridCol w:w="2350"/>
        <w:gridCol w:w="7288"/>
      </w:tblGrid>
      <w:tr w:rsidR="00635240" w:rsidRPr="00B82056" w14:paraId="079D08FC" w14:textId="77777777" w:rsidTr="00635240">
        <w:trPr>
          <w:cantSplit/>
          <w:tblHeader/>
        </w:trPr>
        <w:tc>
          <w:tcPr>
            <w:tcW w:w="2350" w:type="dxa"/>
            <w:tcBorders>
              <w:top w:val="single" w:sz="4" w:space="0" w:color="000000"/>
              <w:left w:val="single" w:sz="4" w:space="0" w:color="000000"/>
              <w:bottom w:val="single" w:sz="4" w:space="0" w:color="000000"/>
            </w:tcBorders>
          </w:tcPr>
          <w:p w14:paraId="0C21BFEB" w14:textId="77777777" w:rsidR="00635240" w:rsidRPr="00B82056" w:rsidRDefault="00635240" w:rsidP="008F28BB">
            <w:pPr>
              <w:pBdr>
                <w:top w:val="nil"/>
                <w:left w:val="nil"/>
                <w:bottom w:val="nil"/>
                <w:right w:val="nil"/>
                <w:between w:val="nil"/>
              </w:pBdr>
              <w:spacing w:after="0" w:line="240" w:lineRule="auto"/>
              <w:ind w:right="63"/>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Sąvoka / trumpinys</w:t>
            </w:r>
          </w:p>
        </w:tc>
        <w:tc>
          <w:tcPr>
            <w:tcW w:w="7288" w:type="dxa"/>
            <w:tcBorders>
              <w:top w:val="single" w:sz="4" w:space="0" w:color="000000"/>
              <w:left w:val="single" w:sz="4" w:space="0" w:color="000000"/>
              <w:bottom w:val="single" w:sz="4" w:space="0" w:color="000000"/>
              <w:right w:val="single" w:sz="4" w:space="0" w:color="000000"/>
            </w:tcBorders>
          </w:tcPr>
          <w:p w14:paraId="05CC3F17" w14:textId="77777777" w:rsidR="00635240" w:rsidRPr="00B82056" w:rsidRDefault="00635240" w:rsidP="008F28BB">
            <w:pPr>
              <w:pBdr>
                <w:top w:val="nil"/>
                <w:left w:val="nil"/>
                <w:bottom w:val="nil"/>
                <w:right w:val="nil"/>
                <w:between w:val="nil"/>
              </w:pBd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Paaiškinimas</w:t>
            </w:r>
          </w:p>
        </w:tc>
      </w:tr>
      <w:tr w:rsidR="00635240" w:rsidRPr="00B82056" w14:paraId="754C702A" w14:textId="77777777" w:rsidTr="00635240">
        <w:trPr>
          <w:cantSplit/>
        </w:trPr>
        <w:tc>
          <w:tcPr>
            <w:tcW w:w="2350" w:type="dxa"/>
            <w:tcBorders>
              <w:top w:val="single" w:sz="4" w:space="0" w:color="auto"/>
              <w:left w:val="single" w:sz="4" w:space="0" w:color="000000"/>
              <w:bottom w:val="single" w:sz="4" w:space="0" w:color="000000"/>
            </w:tcBorders>
          </w:tcPr>
          <w:p w14:paraId="2E6E64CB"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Asmuo</w:t>
            </w:r>
          </w:p>
        </w:tc>
        <w:tc>
          <w:tcPr>
            <w:tcW w:w="7288" w:type="dxa"/>
            <w:tcBorders>
              <w:top w:val="single" w:sz="4" w:space="0" w:color="auto"/>
              <w:left w:val="single" w:sz="4" w:space="0" w:color="000000"/>
              <w:bottom w:val="single" w:sz="4" w:space="0" w:color="000000"/>
              <w:right w:val="single" w:sz="4" w:space="0" w:color="000000"/>
            </w:tcBorders>
          </w:tcPr>
          <w:p w14:paraId="5C1D90E4"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Asmuo, pageidaujantis teikti atstovavimo muitinėje paslaugas LR teritorijoje, kuriam teikiama mokymo paslauga</w:t>
            </w:r>
          </w:p>
        </w:tc>
      </w:tr>
      <w:tr w:rsidR="00635240" w:rsidRPr="00B82056" w14:paraId="4A2B553A" w14:textId="77777777" w:rsidTr="00635240">
        <w:trPr>
          <w:cantSplit/>
        </w:trPr>
        <w:tc>
          <w:tcPr>
            <w:tcW w:w="2350" w:type="dxa"/>
            <w:tcBorders>
              <w:left w:val="single" w:sz="4" w:space="0" w:color="000000"/>
              <w:bottom w:val="single" w:sz="4" w:space="0" w:color="000000"/>
            </w:tcBorders>
          </w:tcPr>
          <w:p w14:paraId="1077E655"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AD</w:t>
            </w:r>
          </w:p>
        </w:tc>
        <w:tc>
          <w:tcPr>
            <w:tcW w:w="7288" w:type="dxa"/>
            <w:tcBorders>
              <w:left w:val="single" w:sz="4" w:space="0" w:color="000000"/>
              <w:bottom w:val="single" w:sz="4" w:space="0" w:color="000000"/>
              <w:right w:val="single" w:sz="4" w:space="0" w:color="000000"/>
            </w:tcBorders>
          </w:tcPr>
          <w:p w14:paraId="62CC1415"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Kompiuterių naudotojų autentiškumo nustatymo sistema (angl. </w:t>
            </w:r>
            <w:r w:rsidRPr="00B82056">
              <w:rPr>
                <w:rFonts w:ascii="Times New Roman" w:eastAsia="Times New Roman" w:hAnsi="Times New Roman" w:cs="Times New Roman"/>
                <w:i/>
                <w:kern w:val="2"/>
                <w:sz w:val="22"/>
                <w:szCs w:val="22"/>
                <w14:ligatures w14:val="standardContextual"/>
              </w:rPr>
              <w:t xml:space="preserve">Microsoft </w:t>
            </w:r>
            <w:proofErr w:type="spellStart"/>
            <w:r w:rsidRPr="00B82056">
              <w:rPr>
                <w:rFonts w:ascii="Times New Roman" w:eastAsia="Times New Roman" w:hAnsi="Times New Roman" w:cs="Times New Roman"/>
                <w:i/>
                <w:kern w:val="2"/>
                <w:sz w:val="22"/>
                <w:szCs w:val="22"/>
                <w14:ligatures w14:val="standardContextual"/>
              </w:rPr>
              <w:t>Active</w:t>
            </w:r>
            <w:proofErr w:type="spellEnd"/>
            <w:r w:rsidRPr="00B82056">
              <w:rPr>
                <w:rFonts w:ascii="Times New Roman" w:eastAsia="Times New Roman" w:hAnsi="Times New Roman" w:cs="Times New Roman"/>
                <w:i/>
                <w:kern w:val="2"/>
                <w:sz w:val="22"/>
                <w:szCs w:val="22"/>
                <w14:ligatures w14:val="standardContextual"/>
              </w:rPr>
              <w:t xml:space="preserve"> </w:t>
            </w:r>
            <w:proofErr w:type="spellStart"/>
            <w:r w:rsidRPr="00B82056">
              <w:rPr>
                <w:rFonts w:ascii="Times New Roman" w:eastAsia="Times New Roman" w:hAnsi="Times New Roman" w:cs="Times New Roman"/>
                <w:i/>
                <w:kern w:val="2"/>
                <w:sz w:val="22"/>
                <w:szCs w:val="22"/>
                <w14:ligatures w14:val="standardContextual"/>
              </w:rPr>
              <w:t>Directory</w:t>
            </w:r>
            <w:proofErr w:type="spellEnd"/>
            <w:r w:rsidRPr="00B82056">
              <w:rPr>
                <w:rFonts w:ascii="Times New Roman" w:eastAsia="Times New Roman" w:hAnsi="Times New Roman" w:cs="Times New Roman"/>
                <w:kern w:val="2"/>
                <w:sz w:val="22"/>
                <w:szCs w:val="22"/>
                <w14:ligatures w14:val="standardContextual"/>
              </w:rPr>
              <w:t>) </w:t>
            </w:r>
          </w:p>
        </w:tc>
      </w:tr>
      <w:tr w:rsidR="00635240" w:rsidRPr="00B82056" w14:paraId="5F498D26" w14:textId="77777777" w:rsidTr="00635240">
        <w:trPr>
          <w:cantSplit/>
        </w:trPr>
        <w:tc>
          <w:tcPr>
            <w:tcW w:w="2350" w:type="dxa"/>
            <w:tcBorders>
              <w:left w:val="single" w:sz="4" w:space="0" w:color="000000"/>
              <w:bottom w:val="single" w:sz="4" w:space="0" w:color="000000"/>
            </w:tcBorders>
          </w:tcPr>
          <w:p w14:paraId="7B71659D"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API</w:t>
            </w:r>
          </w:p>
        </w:tc>
        <w:tc>
          <w:tcPr>
            <w:tcW w:w="7288" w:type="dxa"/>
            <w:tcBorders>
              <w:left w:val="single" w:sz="4" w:space="0" w:color="000000"/>
              <w:bottom w:val="single" w:sz="4" w:space="0" w:color="000000"/>
              <w:right w:val="single" w:sz="4" w:space="0" w:color="000000"/>
            </w:tcBorders>
          </w:tcPr>
          <w:p w14:paraId="4854262E"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Programų sąsaja</w:t>
            </w:r>
          </w:p>
        </w:tc>
      </w:tr>
      <w:tr w:rsidR="00635240" w:rsidRPr="00B82056" w14:paraId="3704A3FA" w14:textId="77777777" w:rsidTr="00635240">
        <w:trPr>
          <w:cantSplit/>
        </w:trPr>
        <w:tc>
          <w:tcPr>
            <w:tcW w:w="2350" w:type="dxa"/>
            <w:tcBorders>
              <w:left w:val="single" w:sz="4" w:space="0" w:color="000000"/>
              <w:bottom w:val="single" w:sz="4" w:space="0" w:color="000000"/>
            </w:tcBorders>
          </w:tcPr>
          <w:p w14:paraId="23B8CDDD"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BAP</w:t>
            </w:r>
          </w:p>
        </w:tc>
        <w:tc>
          <w:tcPr>
            <w:tcW w:w="7288" w:type="dxa"/>
            <w:tcBorders>
              <w:left w:val="single" w:sz="4" w:space="0" w:color="000000"/>
              <w:bottom w:val="single" w:sz="4" w:space="0" w:color="000000"/>
              <w:right w:val="single" w:sz="4" w:space="0" w:color="000000"/>
            </w:tcBorders>
          </w:tcPr>
          <w:p w14:paraId="03BE4FB6"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Bendro naudotojų valdymo portalas – bendro naudotojų valdymo sistemos dalis, sąveikoje su muitinės išorinių naudotojų registravimo ir administravimo sistema, teikianti paslaugų gavėjo paskyros registravimo, paslaugų gavėjo atstovų autentifikavimo ir paslaugų gavėjo atstovų prieigos prie muitinės elektroninių paslaugų valdymo paslaugą, Integruotos MIS posistemis</w:t>
            </w:r>
          </w:p>
        </w:tc>
      </w:tr>
      <w:tr w:rsidR="00635240" w:rsidRPr="00B82056" w14:paraId="761B533F" w14:textId="77777777" w:rsidTr="00635240">
        <w:trPr>
          <w:cantSplit/>
        </w:trPr>
        <w:tc>
          <w:tcPr>
            <w:tcW w:w="2350" w:type="dxa"/>
            <w:tcBorders>
              <w:left w:val="single" w:sz="4" w:space="0" w:color="000000"/>
              <w:bottom w:val="single" w:sz="4" w:space="0" w:color="000000"/>
            </w:tcBorders>
          </w:tcPr>
          <w:p w14:paraId="481383C3"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DEKLARIS, sistema</w:t>
            </w:r>
          </w:p>
        </w:tc>
        <w:tc>
          <w:tcPr>
            <w:tcW w:w="7288" w:type="dxa"/>
            <w:tcBorders>
              <w:left w:val="single" w:sz="4" w:space="0" w:color="000000"/>
              <w:bottom w:val="single" w:sz="4" w:space="0" w:color="000000"/>
              <w:right w:val="single" w:sz="4" w:space="0" w:color="000000"/>
            </w:tcBorders>
          </w:tcPr>
          <w:p w14:paraId="2FB2B6CB"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Veikianti Lietuvos Respublikos muitinės mokymo ir egzaminavimo informacinė sistema, skirta asmenų mokymui, savarankiškam pasirengimui ir kvalifikaciniam egzaminavimui skaitmeninio deklaravimo srityje</w:t>
            </w:r>
          </w:p>
        </w:tc>
      </w:tr>
      <w:tr w:rsidR="00635240" w:rsidRPr="00B82056" w14:paraId="58291153" w14:textId="77777777" w:rsidTr="00635240">
        <w:trPr>
          <w:cantSplit/>
        </w:trPr>
        <w:tc>
          <w:tcPr>
            <w:tcW w:w="2350" w:type="dxa"/>
            <w:tcBorders>
              <w:left w:val="single" w:sz="4" w:space="0" w:color="000000"/>
              <w:bottom w:val="single" w:sz="4" w:space="0" w:color="000000"/>
            </w:tcBorders>
          </w:tcPr>
          <w:p w14:paraId="11559F5C"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proofErr w:type="spellStart"/>
            <w:r w:rsidRPr="00B82056">
              <w:rPr>
                <w:rFonts w:ascii="Times New Roman" w:eastAsia="Times New Roman" w:hAnsi="Times New Roman" w:cs="Times New Roman"/>
                <w:b/>
                <w:bCs/>
                <w:kern w:val="2"/>
                <w:sz w:val="22"/>
                <w:szCs w:val="22"/>
                <w14:ligatures w14:val="standardContextual"/>
              </w:rPr>
              <w:t>iMDAS</w:t>
            </w:r>
            <w:proofErr w:type="spellEnd"/>
          </w:p>
        </w:tc>
        <w:tc>
          <w:tcPr>
            <w:tcW w:w="7288" w:type="dxa"/>
            <w:tcBorders>
              <w:left w:val="single" w:sz="4" w:space="0" w:color="000000"/>
              <w:bottom w:val="single" w:sz="4" w:space="0" w:color="000000"/>
              <w:right w:val="single" w:sz="4" w:space="0" w:color="000000"/>
            </w:tcBorders>
          </w:tcPr>
          <w:p w14:paraId="1CCF4F7C"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Išmanioji muitinės deklaracijų apdorojimo sistema, nauja MDAS versija, Integruotos MIS posistemis</w:t>
            </w:r>
          </w:p>
        </w:tc>
      </w:tr>
      <w:tr w:rsidR="00635240" w:rsidRPr="00B82056" w14:paraId="6AAC0038" w14:textId="77777777" w:rsidTr="00635240">
        <w:trPr>
          <w:cantSplit/>
        </w:trPr>
        <w:tc>
          <w:tcPr>
            <w:tcW w:w="2350" w:type="dxa"/>
            <w:tcBorders>
              <w:left w:val="single" w:sz="4" w:space="0" w:color="000000"/>
              <w:bottom w:val="single" w:sz="4" w:space="0" w:color="000000"/>
            </w:tcBorders>
          </w:tcPr>
          <w:p w14:paraId="3A8A8FB8"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Integruota MIS</w:t>
            </w:r>
          </w:p>
        </w:tc>
        <w:tc>
          <w:tcPr>
            <w:tcW w:w="7288" w:type="dxa"/>
            <w:tcBorders>
              <w:left w:val="single" w:sz="4" w:space="0" w:color="000000"/>
              <w:bottom w:val="single" w:sz="4" w:space="0" w:color="000000"/>
              <w:right w:val="single" w:sz="4" w:space="0" w:color="000000"/>
            </w:tcBorders>
          </w:tcPr>
          <w:p w14:paraId="70B85544"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Integruota muitinės informacinė sistema</w:t>
            </w:r>
          </w:p>
        </w:tc>
      </w:tr>
      <w:tr w:rsidR="00635240" w:rsidRPr="00B82056" w14:paraId="5FAB4F2B" w14:textId="77777777" w:rsidTr="00635240">
        <w:trPr>
          <w:cantSplit/>
        </w:trPr>
        <w:tc>
          <w:tcPr>
            <w:tcW w:w="2350" w:type="dxa"/>
            <w:tcBorders>
              <w:left w:val="single" w:sz="4" w:space="0" w:color="000000"/>
              <w:bottom w:val="single" w:sz="4" w:space="0" w:color="000000"/>
            </w:tcBorders>
          </w:tcPr>
          <w:p w14:paraId="6391618C"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IS</w:t>
            </w:r>
          </w:p>
        </w:tc>
        <w:tc>
          <w:tcPr>
            <w:tcW w:w="7288" w:type="dxa"/>
            <w:tcBorders>
              <w:left w:val="single" w:sz="4" w:space="0" w:color="000000"/>
              <w:bottom w:val="single" w:sz="4" w:space="0" w:color="000000"/>
              <w:right w:val="single" w:sz="4" w:space="0" w:color="000000"/>
            </w:tcBorders>
          </w:tcPr>
          <w:p w14:paraId="5B5825B4"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Informacinė sistema</w:t>
            </w:r>
          </w:p>
        </w:tc>
      </w:tr>
      <w:tr w:rsidR="00635240" w:rsidRPr="00B82056" w14:paraId="63FA665B" w14:textId="77777777" w:rsidTr="00635240">
        <w:trPr>
          <w:cantSplit/>
        </w:trPr>
        <w:tc>
          <w:tcPr>
            <w:tcW w:w="2350" w:type="dxa"/>
            <w:tcBorders>
              <w:left w:val="single" w:sz="4" w:space="0" w:color="000000"/>
              <w:bottom w:val="single" w:sz="4" w:space="0" w:color="000000"/>
            </w:tcBorders>
          </w:tcPr>
          <w:p w14:paraId="4A090A39"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ITPC</w:t>
            </w:r>
          </w:p>
        </w:tc>
        <w:tc>
          <w:tcPr>
            <w:tcW w:w="7288" w:type="dxa"/>
            <w:tcBorders>
              <w:left w:val="single" w:sz="4" w:space="0" w:color="000000"/>
              <w:bottom w:val="single" w:sz="4" w:space="0" w:color="000000"/>
              <w:right w:val="single" w:sz="4" w:space="0" w:color="000000"/>
            </w:tcBorders>
          </w:tcPr>
          <w:p w14:paraId="57DA123C"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Informacinių technologijų paslaugų centras</w:t>
            </w:r>
          </w:p>
        </w:tc>
      </w:tr>
      <w:tr w:rsidR="00635240" w:rsidRPr="00B82056" w14:paraId="5379388F" w14:textId="77777777" w:rsidTr="00635240">
        <w:trPr>
          <w:cantSplit/>
        </w:trPr>
        <w:tc>
          <w:tcPr>
            <w:tcW w:w="2350" w:type="dxa"/>
            <w:tcBorders>
              <w:left w:val="single" w:sz="4" w:space="0" w:color="000000"/>
              <w:bottom w:val="single" w:sz="4" w:space="0" w:color="000000"/>
            </w:tcBorders>
          </w:tcPr>
          <w:p w14:paraId="183593BE"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Kvalifikacinis egzaminas</w:t>
            </w:r>
          </w:p>
        </w:tc>
        <w:tc>
          <w:tcPr>
            <w:tcW w:w="7288" w:type="dxa"/>
            <w:tcBorders>
              <w:left w:val="single" w:sz="4" w:space="0" w:color="000000"/>
              <w:bottom w:val="single" w:sz="4" w:space="0" w:color="000000"/>
              <w:right w:val="single" w:sz="4" w:space="0" w:color="000000"/>
            </w:tcBorders>
          </w:tcPr>
          <w:p w14:paraId="5A719BF7"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Egzaminas, kurio tikslas – suteikti asmeniui, pageidaujančiam teikti atstovavimo muitinėje paslaugas Lietuvos Respublikos teritorijoje, profesinę kvalifikaciją.</w:t>
            </w:r>
          </w:p>
        </w:tc>
      </w:tr>
      <w:tr w:rsidR="00635240" w:rsidRPr="00B82056" w14:paraId="46654AF8" w14:textId="77777777" w:rsidTr="00635240">
        <w:trPr>
          <w:cantSplit/>
        </w:trPr>
        <w:tc>
          <w:tcPr>
            <w:tcW w:w="2350" w:type="dxa"/>
            <w:tcBorders>
              <w:left w:val="single" w:sz="4" w:space="0" w:color="000000"/>
              <w:bottom w:val="single" w:sz="4" w:space="0" w:color="000000"/>
            </w:tcBorders>
          </w:tcPr>
          <w:p w14:paraId="6C7B9A04"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proofErr w:type="spellStart"/>
            <w:r w:rsidRPr="00B82056">
              <w:rPr>
                <w:rFonts w:ascii="Times New Roman" w:eastAsia="Times New Roman" w:hAnsi="Times New Roman" w:cs="Times New Roman"/>
                <w:b/>
                <w:bCs/>
                <w:kern w:val="2"/>
                <w:sz w:val="22"/>
                <w:szCs w:val="22"/>
                <w14:ligatures w14:val="standardContextual"/>
              </w:rPr>
              <w:t>Moodle</w:t>
            </w:r>
            <w:proofErr w:type="spellEnd"/>
          </w:p>
        </w:tc>
        <w:tc>
          <w:tcPr>
            <w:tcW w:w="7288" w:type="dxa"/>
            <w:tcBorders>
              <w:left w:val="single" w:sz="4" w:space="0" w:color="000000"/>
              <w:bottom w:val="single" w:sz="4" w:space="0" w:color="000000"/>
              <w:right w:val="single" w:sz="4" w:space="0" w:color="000000"/>
            </w:tcBorders>
          </w:tcPr>
          <w:p w14:paraId="5CD08403"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Atvirojo kodo mokymo valdymo sistema, šiuo metu naudojama kvalifikacinio egzamino teorinės dalies vykdymui</w:t>
            </w:r>
          </w:p>
        </w:tc>
      </w:tr>
      <w:tr w:rsidR="00635240" w:rsidRPr="00B82056" w14:paraId="36FD6B6C" w14:textId="77777777" w:rsidTr="00635240">
        <w:trPr>
          <w:cantSplit/>
          <w:trHeight w:val="300"/>
        </w:trPr>
        <w:tc>
          <w:tcPr>
            <w:tcW w:w="2350" w:type="dxa"/>
            <w:tcBorders>
              <w:left w:val="single" w:sz="4" w:space="0" w:color="000000"/>
              <w:bottom w:val="single" w:sz="4" w:space="0" w:color="000000"/>
            </w:tcBorders>
          </w:tcPr>
          <w:p w14:paraId="36F9EACE" w14:textId="77777777" w:rsidR="00635240" w:rsidRPr="00B82056" w:rsidRDefault="00635240" w:rsidP="008F28BB">
            <w:pP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lastRenderedPageBreak/>
              <w:t>Muitinės deklaracijos duomenų įvedimo langas</w:t>
            </w:r>
          </w:p>
        </w:tc>
        <w:tc>
          <w:tcPr>
            <w:tcW w:w="7288" w:type="dxa"/>
            <w:tcBorders>
              <w:left w:val="single" w:sz="4" w:space="0" w:color="000000"/>
              <w:bottom w:val="single" w:sz="4" w:space="0" w:color="000000"/>
              <w:right w:val="single" w:sz="4" w:space="0" w:color="000000"/>
            </w:tcBorders>
          </w:tcPr>
          <w:p w14:paraId="2CB1AB17"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Muitinės deklaracijos duomenų rinkinys, išdėstytas pagal duomenų elementų grupes</w:t>
            </w:r>
          </w:p>
        </w:tc>
      </w:tr>
      <w:tr w:rsidR="00635240" w:rsidRPr="00B82056" w14:paraId="20FA5430" w14:textId="77777777" w:rsidTr="00635240">
        <w:trPr>
          <w:cantSplit/>
        </w:trPr>
        <w:tc>
          <w:tcPr>
            <w:tcW w:w="2350" w:type="dxa"/>
            <w:tcBorders>
              <w:left w:val="single" w:sz="4" w:space="0" w:color="000000"/>
              <w:bottom w:val="single" w:sz="4" w:space="0" w:color="000000"/>
            </w:tcBorders>
          </w:tcPr>
          <w:p w14:paraId="330ECE73"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NOVIS</w:t>
            </w:r>
          </w:p>
        </w:tc>
        <w:tc>
          <w:tcPr>
            <w:tcW w:w="7288" w:type="dxa"/>
            <w:tcBorders>
              <w:left w:val="single" w:sz="4" w:space="0" w:color="000000"/>
              <w:bottom w:val="single" w:sz="4" w:space="0" w:color="000000"/>
              <w:right w:val="single" w:sz="4" w:space="0" w:color="000000"/>
            </w:tcBorders>
          </w:tcPr>
          <w:p w14:paraId="5A12DECD"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Normatyvinės informacijos valdymo sistema, Integruotos MIS posistemis</w:t>
            </w:r>
          </w:p>
        </w:tc>
      </w:tr>
      <w:tr w:rsidR="00635240" w:rsidRPr="00B82056" w14:paraId="6BE36097" w14:textId="77777777" w:rsidTr="00635240">
        <w:trPr>
          <w:cantSplit/>
        </w:trPr>
        <w:tc>
          <w:tcPr>
            <w:tcW w:w="2350" w:type="dxa"/>
            <w:tcBorders>
              <w:left w:val="single" w:sz="4" w:space="0" w:color="000000"/>
              <w:bottom w:val="single" w:sz="4" w:space="0" w:color="000000"/>
            </w:tcBorders>
          </w:tcPr>
          <w:p w14:paraId="3E7C76A0" w14:textId="77777777" w:rsidR="00635240" w:rsidRPr="00B82056" w:rsidRDefault="00635240" w:rsidP="008F28BB">
            <w:pP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NTKS</w:t>
            </w:r>
          </w:p>
        </w:tc>
        <w:tc>
          <w:tcPr>
            <w:tcW w:w="7288" w:type="dxa"/>
            <w:tcBorders>
              <w:left w:val="single" w:sz="4" w:space="0" w:color="000000"/>
              <w:bottom w:val="single" w:sz="4" w:space="0" w:color="000000"/>
              <w:right w:val="single" w:sz="4" w:space="0" w:color="000000"/>
            </w:tcBorders>
          </w:tcPr>
          <w:p w14:paraId="47DFB303"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Nacionalinė tranzito kontrolės sistema, Integruotos MIS posistemis</w:t>
            </w:r>
          </w:p>
        </w:tc>
      </w:tr>
      <w:tr w:rsidR="00635240" w:rsidRPr="00B82056" w14:paraId="0DBDA164" w14:textId="77777777" w:rsidTr="00635240">
        <w:trPr>
          <w:cantSplit/>
        </w:trPr>
        <w:tc>
          <w:tcPr>
            <w:tcW w:w="2350" w:type="dxa"/>
            <w:tcBorders>
              <w:left w:val="single" w:sz="4" w:space="0" w:color="000000"/>
              <w:bottom w:val="single" w:sz="4" w:space="0" w:color="000000"/>
            </w:tcBorders>
          </w:tcPr>
          <w:p w14:paraId="0CFD6D48"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Paslaugų teikėjas</w:t>
            </w:r>
          </w:p>
        </w:tc>
        <w:tc>
          <w:tcPr>
            <w:tcW w:w="7288" w:type="dxa"/>
            <w:tcBorders>
              <w:left w:val="single" w:sz="4" w:space="0" w:color="000000"/>
              <w:bottom w:val="single" w:sz="4" w:space="0" w:color="000000"/>
              <w:right w:val="single" w:sz="4" w:space="0" w:color="000000"/>
            </w:tcBorders>
          </w:tcPr>
          <w:p w14:paraId="71561056"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DEKLARIS informacinės sistemos priežiūros ir palaikymo paslaugų teikėjas, paslaugas teiksiantis pagal šią techninę specifikaciją</w:t>
            </w:r>
          </w:p>
        </w:tc>
      </w:tr>
      <w:tr w:rsidR="00635240" w:rsidRPr="00B82056" w14:paraId="4FBE1FBE" w14:textId="77777777" w:rsidTr="00635240">
        <w:trPr>
          <w:cantSplit/>
        </w:trPr>
        <w:tc>
          <w:tcPr>
            <w:tcW w:w="2350" w:type="dxa"/>
            <w:tcBorders>
              <w:left w:val="single" w:sz="4" w:space="0" w:color="000000"/>
              <w:bottom w:val="single" w:sz="4" w:space="0" w:color="000000"/>
            </w:tcBorders>
          </w:tcPr>
          <w:p w14:paraId="3EE52D67"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Praktinė užduotis</w:t>
            </w:r>
          </w:p>
        </w:tc>
        <w:tc>
          <w:tcPr>
            <w:tcW w:w="7288" w:type="dxa"/>
            <w:tcBorders>
              <w:left w:val="single" w:sz="4" w:space="0" w:color="000000"/>
              <w:bottom w:val="single" w:sz="4" w:space="0" w:color="000000"/>
              <w:right w:val="single" w:sz="4" w:space="0" w:color="000000"/>
            </w:tcBorders>
          </w:tcPr>
          <w:p w14:paraId="790BAB78"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Užduotis, kurioje numatyti muitinės deklaracijos (importo, eksporto, tranzito) pildymo veiksmai</w:t>
            </w:r>
          </w:p>
        </w:tc>
      </w:tr>
      <w:tr w:rsidR="00635240" w:rsidRPr="00B82056" w14:paraId="57EA38DB" w14:textId="77777777" w:rsidTr="00635240">
        <w:trPr>
          <w:cantSplit/>
        </w:trPr>
        <w:tc>
          <w:tcPr>
            <w:tcW w:w="2350" w:type="dxa"/>
            <w:tcBorders>
              <w:left w:val="single" w:sz="4" w:space="0" w:color="000000"/>
              <w:bottom w:val="single" w:sz="4" w:space="0" w:color="000000"/>
            </w:tcBorders>
          </w:tcPr>
          <w:p w14:paraId="4BD48D52"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Testas</w:t>
            </w:r>
          </w:p>
        </w:tc>
        <w:tc>
          <w:tcPr>
            <w:tcW w:w="7288" w:type="dxa"/>
            <w:tcBorders>
              <w:left w:val="single" w:sz="4" w:space="0" w:color="000000"/>
              <w:bottom w:val="single" w:sz="4" w:space="0" w:color="000000"/>
              <w:right w:val="single" w:sz="4" w:space="0" w:color="000000"/>
            </w:tcBorders>
          </w:tcPr>
          <w:p w14:paraId="343E5FB4"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Konkrečiam egzaminuojamajam asmeniui sugeneruotas kvalifikacinio egzamino teorinės dalies testas, praktinės dalies užduotys, savarankiško mokymosi teorinės dalies testas ar savarankiško sprendimo praktinių užduočių grupė</w:t>
            </w:r>
          </w:p>
        </w:tc>
      </w:tr>
      <w:tr w:rsidR="00635240" w:rsidRPr="00B82056" w14:paraId="6AE53344" w14:textId="77777777" w:rsidTr="00635240">
        <w:trPr>
          <w:cantSplit/>
        </w:trPr>
        <w:tc>
          <w:tcPr>
            <w:tcW w:w="2350" w:type="dxa"/>
            <w:tcBorders>
              <w:left w:val="single" w:sz="4" w:space="0" w:color="000000"/>
              <w:bottom w:val="single" w:sz="4" w:space="0" w:color="000000"/>
            </w:tcBorders>
          </w:tcPr>
          <w:p w14:paraId="4F9419CD"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Testų šablonas</w:t>
            </w:r>
          </w:p>
        </w:tc>
        <w:tc>
          <w:tcPr>
            <w:tcW w:w="7288" w:type="dxa"/>
            <w:tcBorders>
              <w:left w:val="single" w:sz="4" w:space="0" w:color="000000"/>
              <w:bottom w:val="single" w:sz="4" w:space="0" w:color="000000"/>
              <w:right w:val="single" w:sz="4" w:space="0" w:color="000000"/>
            </w:tcBorders>
          </w:tcPr>
          <w:p w14:paraId="7FAEAB0E"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Testų generavimui paruošta užduočių grupė</w:t>
            </w:r>
          </w:p>
        </w:tc>
      </w:tr>
      <w:tr w:rsidR="00635240" w:rsidRPr="00B82056" w14:paraId="00A90769" w14:textId="77777777" w:rsidTr="00635240">
        <w:trPr>
          <w:cantSplit/>
        </w:trPr>
        <w:tc>
          <w:tcPr>
            <w:tcW w:w="2350" w:type="dxa"/>
            <w:tcBorders>
              <w:left w:val="single" w:sz="4" w:space="0" w:color="000000"/>
              <w:bottom w:val="single" w:sz="4" w:space="0" w:color="000000"/>
            </w:tcBorders>
          </w:tcPr>
          <w:p w14:paraId="75ECA937"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Užduotis</w:t>
            </w:r>
          </w:p>
        </w:tc>
        <w:tc>
          <w:tcPr>
            <w:tcW w:w="7288" w:type="dxa"/>
            <w:tcBorders>
              <w:left w:val="single" w:sz="4" w:space="0" w:color="000000"/>
              <w:bottom w:val="single" w:sz="4" w:space="0" w:color="000000"/>
              <w:right w:val="single" w:sz="4" w:space="0" w:color="000000"/>
            </w:tcBorders>
          </w:tcPr>
          <w:p w14:paraId="1324AA61"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Kvalifikacinio egzamino teorinės dalies testo klausimas, praktinės dalies užduotis, savarankiško mokymosi teorinės dalies testo klausimas ar savarankiško sprendimo praktinė užduotis</w:t>
            </w:r>
          </w:p>
        </w:tc>
      </w:tr>
      <w:tr w:rsidR="00635240" w:rsidRPr="00B82056" w14:paraId="63E2904F" w14:textId="77777777" w:rsidTr="00635240">
        <w:trPr>
          <w:cantSplit/>
        </w:trPr>
        <w:tc>
          <w:tcPr>
            <w:tcW w:w="2350" w:type="dxa"/>
            <w:tcBorders>
              <w:top w:val="single" w:sz="4" w:space="0" w:color="000000"/>
              <w:left w:val="single" w:sz="4" w:space="0" w:color="000000"/>
              <w:bottom w:val="single" w:sz="4" w:space="0" w:color="auto"/>
            </w:tcBorders>
            <w:tcMar>
              <w:top w:w="55" w:type="dxa"/>
              <w:left w:w="55" w:type="dxa"/>
              <w:bottom w:w="55" w:type="dxa"/>
              <w:right w:w="55" w:type="dxa"/>
            </w:tcMar>
          </w:tcPr>
          <w:p w14:paraId="6F8DF526"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WYSIWYG</w:t>
            </w:r>
          </w:p>
        </w:tc>
        <w:tc>
          <w:tcPr>
            <w:tcW w:w="7288"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14:paraId="3402A0E0" w14:textId="77777777" w:rsidR="00635240" w:rsidRPr="00B82056" w:rsidRDefault="00635240" w:rsidP="008F28BB">
            <w:pPr>
              <w:pBdr>
                <w:top w:val="nil"/>
                <w:left w:val="nil"/>
                <w:bottom w:val="nil"/>
                <w:right w:val="nil"/>
                <w:between w:val="nil"/>
              </w:pBd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Teksto/turinio formatavimo įrankiai, leidžiantys interaktyviai suformatuoti ir publikuoti turinį taip, kaip jis formatavimo metu yra matomas (angl. </w:t>
            </w:r>
            <w:proofErr w:type="spellStart"/>
            <w:r w:rsidRPr="00B82056">
              <w:rPr>
                <w:rFonts w:ascii="Times New Roman" w:eastAsia="Times New Roman" w:hAnsi="Times New Roman" w:cs="Times New Roman"/>
                <w:kern w:val="2"/>
                <w:sz w:val="22"/>
                <w:szCs w:val="22"/>
                <w14:ligatures w14:val="standardContextual"/>
              </w:rPr>
              <w:t>What</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You</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See</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is</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What</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You</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Get</w:t>
            </w:r>
            <w:proofErr w:type="spellEnd"/>
            <w:r w:rsidRPr="00B82056">
              <w:rPr>
                <w:rFonts w:ascii="Times New Roman" w:eastAsia="Times New Roman" w:hAnsi="Times New Roman" w:cs="Times New Roman"/>
                <w:kern w:val="2"/>
                <w:sz w:val="22"/>
                <w:szCs w:val="22"/>
                <w14:ligatures w14:val="standardContextual"/>
              </w:rPr>
              <w:t>)</w:t>
            </w:r>
          </w:p>
        </w:tc>
      </w:tr>
    </w:tbl>
    <w:p w14:paraId="05C705D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3F38969F" w14:textId="77777777" w:rsidR="00635240" w:rsidRPr="00B82056" w:rsidRDefault="00635240" w:rsidP="008F28BB">
      <w:pPr>
        <w:spacing w:after="4" w:line="249"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II. ESAMOS PADĖTIES APRAŠYMAS</w:t>
      </w:r>
    </w:p>
    <w:p w14:paraId="78F73976"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3.1. Muitinės informacinė sistema</w:t>
      </w:r>
    </w:p>
    <w:p w14:paraId="3F644CB1" w14:textId="77777777" w:rsidR="00635240" w:rsidRPr="00B82056" w:rsidRDefault="00635240" w:rsidP="008F28BB">
      <w:pPr>
        <w:spacing w:after="0" w:line="240" w:lineRule="auto"/>
        <w:ind w:right="63"/>
        <w:jc w:val="both"/>
        <w:rPr>
          <w:rFonts w:ascii="Times New Roman" w:eastAsia="Times New Roman" w:hAnsi="Times New Roman" w:cs="Times New Roman"/>
          <w:b/>
          <w:bCs/>
          <w:kern w:val="2"/>
          <w:sz w:val="22"/>
          <w:szCs w:val="22"/>
          <w14:ligatures w14:val="standardContextual"/>
        </w:rPr>
      </w:pPr>
    </w:p>
    <w:p w14:paraId="05DF00A4" w14:textId="77777777" w:rsidR="00635240" w:rsidRPr="00B82056" w:rsidRDefault="00635240" w:rsidP="008F28BB">
      <w:pPr>
        <w:spacing w:after="4" w:line="249" w:lineRule="auto"/>
        <w:ind w:right="63" w:firstLine="720"/>
        <w:jc w:val="both"/>
        <w:rPr>
          <w:rFonts w:ascii="Times New Roman" w:eastAsia="Times New Roman" w:hAnsi="Times New Roman" w:cs="Times New Roman"/>
          <w:bCs/>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Muitinės prievolininkų registras, vidaus administravimo informacinės sistemos ir kitos centralizuotos informacinės sistemos, kurių </w:t>
      </w:r>
      <w:r w:rsidRPr="00B82056">
        <w:rPr>
          <w:rFonts w:ascii="Times New Roman" w:eastAsia="Times New Roman" w:hAnsi="Times New Roman" w:cs="Times New Roman"/>
          <w:kern w:val="2"/>
          <w:sz w:val="22"/>
          <w:szCs w:val="22"/>
          <w14:ligatures w14:val="standardContextual"/>
        </w:rPr>
        <w:t xml:space="preserve">darbui naudojama Muitinės departamento techninės ir programinės įrangos infrastruktūra </w:t>
      </w:r>
      <w:r w:rsidRPr="00B82056">
        <w:rPr>
          <w:rFonts w:ascii="Times New Roman" w:eastAsia="Times New Roman" w:hAnsi="Times New Roman" w:cs="Times New Roman"/>
          <w:bCs/>
          <w:kern w:val="2"/>
          <w:sz w:val="22"/>
          <w:szCs w:val="22"/>
          <w14:ligatures w14:val="standardContextual"/>
        </w:rPr>
        <w:t xml:space="preserve">ir (arba) IVPK teikiama infrastruktūra, </w:t>
      </w:r>
      <w:r w:rsidRPr="00B82056">
        <w:rPr>
          <w:rFonts w:ascii="Times New Roman" w:eastAsia="Times New Roman" w:hAnsi="Times New Roman" w:cs="Times New Roman"/>
          <w:kern w:val="2"/>
          <w:sz w:val="22"/>
          <w:szCs w:val="22"/>
          <w14:ligatures w14:val="standardContextual"/>
        </w:rPr>
        <w:t>kurių veikimą užtikrina muitinės duomenų centras</w:t>
      </w:r>
      <w:r w:rsidRPr="00B82056">
        <w:rPr>
          <w:rFonts w:ascii="Times New Roman" w:eastAsia="Times New Roman" w:hAnsi="Times New Roman" w:cs="Times New Roman"/>
          <w:bCs/>
          <w:kern w:val="2"/>
          <w:sz w:val="22"/>
          <w:szCs w:val="22"/>
          <w14:ligatures w14:val="standardContextual"/>
        </w:rPr>
        <w:t xml:space="preserve">. </w:t>
      </w:r>
      <w:bookmarkStart w:id="47" w:name="_Hlk153185926"/>
    </w:p>
    <w:p w14:paraId="57283AFD" w14:textId="77777777" w:rsidR="00635240" w:rsidRPr="00B82056" w:rsidRDefault="00635240" w:rsidP="008F28BB">
      <w:pPr>
        <w:tabs>
          <w:tab w:val="num" w:pos="1828"/>
        </w:tabs>
        <w:spacing w:after="4" w:line="249" w:lineRule="auto"/>
        <w:ind w:right="63" w:firstLine="74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Integruota </w:t>
      </w:r>
      <w:r w:rsidRPr="00B82056">
        <w:rPr>
          <w:rFonts w:ascii="Times New Roman" w:eastAsia="Times New Roman" w:hAnsi="Times New Roman" w:cs="Times New Roman"/>
          <w:kern w:val="2"/>
          <w:sz w:val="22"/>
          <w:szCs w:val="22"/>
          <w14:ligatures w14:val="standardContextual"/>
        </w:rPr>
        <w:t>MIS –</w:t>
      </w:r>
      <w:r w:rsidRPr="00B82056">
        <w:rPr>
          <w:rFonts w:ascii="Times New Roman" w:eastAsia="Times New Roman" w:hAnsi="Times New Roman" w:cs="Times New Roman"/>
          <w:bCs/>
          <w:kern w:val="2"/>
          <w:sz w:val="22"/>
          <w:szCs w:val="22"/>
          <w14:ligatures w14:val="standardContextual"/>
        </w:rPr>
        <w:t xml:space="preserve"> LR </w:t>
      </w:r>
      <w:r w:rsidRPr="00B82056">
        <w:rPr>
          <w:rFonts w:ascii="Times New Roman" w:eastAsia="Times New Roman" w:hAnsi="Times New Roman" w:cs="Times New Roman"/>
          <w:kern w:val="2"/>
          <w:sz w:val="22"/>
          <w:szCs w:val="22"/>
          <w14:ligatures w14:val="standardContextual"/>
        </w:rPr>
        <w:t xml:space="preserve">muitinei, </w:t>
      </w:r>
      <w:r w:rsidRPr="00B82056">
        <w:rPr>
          <w:rFonts w:ascii="Times New Roman" w:eastAsia="Times New Roman" w:hAnsi="Times New Roman" w:cs="Times New Roman"/>
          <w:bCs/>
          <w:kern w:val="2"/>
          <w:sz w:val="22"/>
          <w:szCs w:val="22"/>
          <w14:ligatures w14:val="standardContextual"/>
        </w:rPr>
        <w:t>LR</w:t>
      </w:r>
      <w:r w:rsidRPr="00B82056">
        <w:rPr>
          <w:rFonts w:ascii="Times New Roman" w:eastAsia="Times New Roman" w:hAnsi="Times New Roman" w:cs="Times New Roman"/>
          <w:kern w:val="2"/>
          <w:sz w:val="22"/>
          <w:szCs w:val="22"/>
          <w14:ligatures w14:val="standardContextual"/>
        </w:rPr>
        <w:t xml:space="preserve"> ir ES teisės aktų nustatytoms funkcijoms atlikti reikalingą informaciją IT priemonėmis apdorojančių veiklos bei valdymo ir infrastruktūros informacinių posistemių, tarpusavyje susietų loginiais ryšiais ir besikeičiančių duomenimis, visuma.</w:t>
      </w:r>
      <w:bookmarkEnd w:id="47"/>
    </w:p>
    <w:p w14:paraId="3D6BEA94" w14:textId="77777777" w:rsidR="00635240" w:rsidRPr="00B82056" w:rsidRDefault="00635240" w:rsidP="008F28BB">
      <w:pPr>
        <w:tabs>
          <w:tab w:val="num" w:pos="-4820"/>
        </w:tabs>
        <w:spacing w:after="4" w:line="249" w:lineRule="auto"/>
        <w:ind w:right="63" w:firstLine="709"/>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Integruotą MIS sudaro:</w:t>
      </w:r>
    </w:p>
    <w:p w14:paraId="70131477" w14:textId="77777777" w:rsidR="00635240" w:rsidRPr="00B82056" w:rsidRDefault="00635240" w:rsidP="008F28BB">
      <w:pPr>
        <w:numPr>
          <w:ilvl w:val="0"/>
          <w:numId w:val="18"/>
        </w:numPr>
        <w:tabs>
          <w:tab w:val="num" w:pos="1276"/>
        </w:tabs>
        <w:autoSpaceDE w:val="0"/>
        <w:autoSpaceDN w:val="0"/>
        <w:adjustRightInd w:val="0"/>
        <w:spacing w:after="0" w:line="240" w:lineRule="auto"/>
        <w:ind w:right="63" w:firstLine="851"/>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Muitinės veiklos informaciniai posistemiai,</w:t>
      </w:r>
      <w:r w:rsidRPr="00B82056">
        <w:rPr>
          <w:rFonts w:ascii="Times New Roman" w:eastAsia="Times New Roman" w:hAnsi="Times New Roman" w:cs="Times New Roman"/>
          <w:kern w:val="2"/>
          <w:sz w:val="22"/>
          <w:szCs w:val="22"/>
          <w14:ligatures w14:val="standardContextual"/>
        </w:rPr>
        <w:t xml:space="preserve"> skirti vykdyti </w:t>
      </w:r>
      <w:r w:rsidRPr="00B82056">
        <w:rPr>
          <w:rFonts w:ascii="Times New Roman" w:eastAsia="Times New Roman" w:hAnsi="Times New Roman" w:cs="Times New Roman"/>
          <w:bCs/>
          <w:kern w:val="2"/>
          <w:sz w:val="22"/>
          <w:szCs w:val="22"/>
          <w14:ligatures w14:val="standardContextual"/>
        </w:rPr>
        <w:t>informacijos, būtinos</w:t>
      </w:r>
      <w:r w:rsidRPr="00B82056">
        <w:rPr>
          <w:rFonts w:ascii="Times New Roman" w:eastAsia="Times New Roman" w:hAnsi="Times New Roman" w:cs="Times New Roman"/>
          <w:kern w:val="2"/>
          <w:sz w:val="22"/>
          <w:szCs w:val="22"/>
          <w14:ligatures w14:val="standardContextual"/>
        </w:rPr>
        <w:t xml:space="preserve"> muitinei teisės aktų nustatytoms funkcijoms, išskyrus vidaus administravimą, atlikti, apdorojimo procesus.</w:t>
      </w:r>
    </w:p>
    <w:p w14:paraId="27051E3B" w14:textId="77777777" w:rsidR="00635240" w:rsidRPr="00B82056" w:rsidRDefault="00635240" w:rsidP="008F28BB">
      <w:pPr>
        <w:numPr>
          <w:ilvl w:val="0"/>
          <w:numId w:val="18"/>
        </w:numPr>
        <w:tabs>
          <w:tab w:val="num" w:pos="1276"/>
        </w:tabs>
        <w:autoSpaceDE w:val="0"/>
        <w:autoSpaceDN w:val="0"/>
        <w:adjustRightInd w:val="0"/>
        <w:spacing w:after="0" w:line="240" w:lineRule="auto"/>
        <w:ind w:right="63" w:firstLine="851"/>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Integruotos MIS valdymo ir infrastruktūros posistemis,</w:t>
      </w:r>
      <w:r w:rsidRPr="00B82056">
        <w:rPr>
          <w:rFonts w:ascii="Times New Roman" w:eastAsia="Times New Roman" w:hAnsi="Times New Roman" w:cs="Times New Roman"/>
          <w:b/>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skirtas apjungti Integruotos MIS posistemius į bendrą aplinką, pagrįstą šiuolaikinių IT panaudojimu, duomenų mainais tarp vidaus ir išorės informacinių sistemų ir posistemių, išvengiant duomenų dubliavimo (1 pav.).</w:t>
      </w:r>
    </w:p>
    <w:p w14:paraId="0A6580C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730AD0E6"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noProof/>
          <w:kern w:val="2"/>
          <w:sz w:val="22"/>
          <w:szCs w:val="22"/>
          <w14:ligatures w14:val="standardContextual"/>
        </w:rPr>
        <w:lastRenderedPageBreak/>
        <w:drawing>
          <wp:inline distT="0" distB="0" distL="0" distR="0" wp14:anchorId="02A07D00" wp14:editId="61E8197A">
            <wp:extent cx="5401056" cy="3711541"/>
            <wp:effectExtent l="0" t="0" r="0" b="3810"/>
            <wp:docPr id="706652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52043" name="Picture 706652043"/>
                    <pic:cNvPicPr/>
                  </pic:nvPicPr>
                  <pic:blipFill>
                    <a:blip r:embed="rId15">
                      <a:extLst>
                        <a:ext uri="{28A0092B-C50C-407E-A947-70E740481C1C}">
                          <a14:useLocalDpi xmlns:a14="http://schemas.microsoft.com/office/drawing/2010/main"/>
                        </a:ext>
                      </a:extLst>
                    </a:blip>
                    <a:stretch>
                      <a:fillRect/>
                    </a:stretch>
                  </pic:blipFill>
                  <pic:spPr>
                    <a:xfrm>
                      <a:off x="0" y="0"/>
                      <a:ext cx="5407793" cy="3716171"/>
                    </a:xfrm>
                    <a:prstGeom prst="rect">
                      <a:avLst/>
                    </a:prstGeom>
                  </pic:spPr>
                </pic:pic>
              </a:graphicData>
            </a:graphic>
          </wp:inline>
        </w:drawing>
      </w:r>
    </w:p>
    <w:p w14:paraId="00FCE9A4" w14:textId="77777777" w:rsidR="00635240" w:rsidRPr="00B82056" w:rsidRDefault="00635240" w:rsidP="008F28BB">
      <w:pPr>
        <w:spacing w:before="240" w:after="120" w:line="480" w:lineRule="auto"/>
        <w:ind w:right="63" w:firstLine="710"/>
        <w:jc w:val="center"/>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1 pav. MIS struktūra</w:t>
      </w:r>
    </w:p>
    <w:p w14:paraId="019BE33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3.2. Integravimas </w:t>
      </w:r>
    </w:p>
    <w:p w14:paraId="54687605"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Siekiant įgyvendinti MIS tikslus, informaciniai posistemiai yra kuriami ir diegiami kaip modulinės sistemos, integruojant juos tarpusavyje arba su kitomis ne muitinės (išorinėmis) informacinėmis sistemomis, naudojant jungiančiąją programinę įrangą (</w:t>
      </w:r>
      <w:proofErr w:type="spellStart"/>
      <w:r w:rsidRPr="00B82056">
        <w:rPr>
          <w:rFonts w:ascii="Times New Roman" w:eastAsia="Times New Roman" w:hAnsi="Times New Roman" w:cs="Times New Roman"/>
          <w:i/>
          <w:iCs/>
          <w:kern w:val="2"/>
          <w:sz w:val="22"/>
          <w:szCs w:val="22"/>
          <w14:ligatures w14:val="standardContextual"/>
        </w:rPr>
        <w:t>middleware</w:t>
      </w:r>
      <w:proofErr w:type="spellEnd"/>
      <w:r w:rsidRPr="00B82056">
        <w:rPr>
          <w:rFonts w:ascii="Times New Roman" w:eastAsia="Times New Roman" w:hAnsi="Times New Roman" w:cs="Times New Roman"/>
          <w:kern w:val="2"/>
          <w:sz w:val="22"/>
          <w:szCs w:val="22"/>
          <w14:ligatures w14:val="standardContextual"/>
        </w:rPr>
        <w:t>). Integruota MIS ir kitos muitinės IS yra sukurtos bei tobulinamos laikantis toliau išdėstytų taikomųjų programų integravimui keliamų reikalavimų.</w:t>
      </w:r>
    </w:p>
    <w:p w14:paraId="46847644"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Architektūrinė ir integravimo aplinkos susideda iš:</w:t>
      </w:r>
    </w:p>
    <w:p w14:paraId="62B9F521" w14:textId="77777777" w:rsidR="00635240" w:rsidRPr="00B82056" w:rsidRDefault="00635240" w:rsidP="008F28BB">
      <w:pPr>
        <w:numPr>
          <w:ilvl w:val="0"/>
          <w:numId w:val="19"/>
        </w:numPr>
        <w:spacing w:after="0" w:line="249" w:lineRule="auto"/>
        <w:ind w:left="142" w:right="63" w:firstLine="966"/>
        <w:contextualSpacing/>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„Integravimo sluoksnio“ – informacijos mainai vyksta tiek su Integruotos MIS posistemiais ir kitomis muitinės IS, tiek su kitų LR institucijų, tiek su ES valstybių narių institucijų, EK ir tarptautinių organizacijų IS;</w:t>
      </w:r>
    </w:p>
    <w:p w14:paraId="12FDD872" w14:textId="77777777" w:rsidR="00635240" w:rsidRPr="00B82056" w:rsidRDefault="00635240" w:rsidP="008F28BB">
      <w:pPr>
        <w:numPr>
          <w:ilvl w:val="0"/>
          <w:numId w:val="19"/>
        </w:numPr>
        <w:spacing w:after="0" w:line="249" w:lineRule="auto"/>
        <w:ind w:left="142" w:right="63" w:firstLine="966"/>
        <w:contextualSpacing/>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„Veiklos procesų sluoksnio“ – kuriame automatizuojami veiklos procesai. </w:t>
      </w:r>
    </w:p>
    <w:p w14:paraId="2F653EA5" w14:textId="77777777" w:rsidR="00635240" w:rsidRPr="00B82056" w:rsidRDefault="00635240" w:rsidP="008F28BB">
      <w:pPr>
        <w:tabs>
          <w:tab w:val="left" w:pos="1134"/>
        </w:tabs>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Informacijos srautų judėjimas tarp dviejų Integruotos MIS posistemių, dviejų muitinės IS, Integruotos MIS posistemio ir muitinės IS ar Integruotos MIS posistemio ir išorinės IS pavaizduotas 2 pav. Vykstant informacijos mainams, tarpinė (jungiančioji) programinė įranga atlieka atrinkimo, vertimo, transformavimo, </w:t>
      </w:r>
      <w:proofErr w:type="spellStart"/>
      <w:r w:rsidRPr="00B82056">
        <w:rPr>
          <w:rFonts w:ascii="Times New Roman" w:eastAsia="Times New Roman" w:hAnsi="Times New Roman" w:cs="Times New Roman"/>
          <w:kern w:val="2"/>
          <w:sz w:val="22"/>
          <w:szCs w:val="22"/>
          <w14:ligatures w14:val="standardContextual"/>
        </w:rPr>
        <w:t>maršrutizavimo</w:t>
      </w:r>
      <w:proofErr w:type="spellEnd"/>
      <w:r w:rsidRPr="00B82056">
        <w:rPr>
          <w:rFonts w:ascii="Times New Roman" w:eastAsia="Times New Roman" w:hAnsi="Times New Roman" w:cs="Times New Roman"/>
          <w:kern w:val="2"/>
          <w:sz w:val="22"/>
          <w:szCs w:val="22"/>
          <w14:ligatures w14:val="standardContextual"/>
        </w:rPr>
        <w:t xml:space="preserve"> ir perdavimo funkcijas, dėl to kiekviena IS gali siųsti ir gauti informaciją savo formatu, o jungiančioji programinė įranga susisiekia su kiekviena IS per specifinį tai sistemai pritaikytą programinį </w:t>
      </w:r>
      <w:proofErr w:type="spellStart"/>
      <w:r w:rsidRPr="00B82056">
        <w:rPr>
          <w:rFonts w:ascii="Times New Roman" w:eastAsia="Times New Roman" w:hAnsi="Times New Roman" w:cs="Times New Roman"/>
          <w:kern w:val="2"/>
          <w:sz w:val="22"/>
          <w:szCs w:val="22"/>
          <w14:ligatures w14:val="standardContextual"/>
        </w:rPr>
        <w:t>suderintuvą</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i/>
          <w:iCs/>
          <w:kern w:val="2"/>
          <w:sz w:val="22"/>
          <w:szCs w:val="22"/>
          <w14:ligatures w14:val="standardContextual"/>
        </w:rPr>
        <w:t>adapter</w:t>
      </w:r>
      <w:proofErr w:type="spellEnd"/>
      <w:r w:rsidRPr="00B82056">
        <w:rPr>
          <w:rFonts w:ascii="Times New Roman" w:eastAsia="Times New Roman" w:hAnsi="Times New Roman" w:cs="Times New Roman"/>
          <w:kern w:val="2"/>
          <w:sz w:val="22"/>
          <w:szCs w:val="22"/>
          <w14:ligatures w14:val="standardContextual"/>
        </w:rPr>
        <w:t>).</w:t>
      </w:r>
    </w:p>
    <w:p w14:paraId="5A210061" w14:textId="77777777" w:rsidR="00635240" w:rsidRPr="00B82056" w:rsidRDefault="00635240" w:rsidP="008F28BB">
      <w:pPr>
        <w:tabs>
          <w:tab w:val="left" w:pos="1134"/>
        </w:tabs>
        <w:spacing w:after="4" w:line="249" w:lineRule="auto"/>
        <w:ind w:right="63" w:firstLine="720"/>
        <w:jc w:val="both"/>
        <w:rPr>
          <w:rFonts w:ascii="Times New Roman" w:eastAsia="Times New Roman" w:hAnsi="Times New Roman" w:cs="Times New Roman"/>
          <w:kern w:val="2"/>
          <w:sz w:val="22"/>
          <w:szCs w:val="22"/>
          <w14:ligatures w14:val="standardContextual"/>
        </w:rPr>
      </w:pPr>
    </w:p>
    <w:p w14:paraId="3F186B2C"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noProof/>
          <w:kern w:val="2"/>
          <w:sz w:val="22"/>
          <w:szCs w:val="22"/>
          <w14:ligatures w14:val="standardContextual"/>
        </w:rPr>
        <w:lastRenderedPageBreak/>
        <w:drawing>
          <wp:inline distT="0" distB="0" distL="0" distR="0" wp14:anchorId="20264B2B" wp14:editId="781E8609">
            <wp:extent cx="5724525" cy="1438275"/>
            <wp:effectExtent l="0" t="0" r="0" b="0"/>
            <wp:docPr id="15326404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40440" name="Picture 1532640440"/>
                    <pic:cNvPicPr/>
                  </pic:nvPicPr>
                  <pic:blipFill>
                    <a:blip r:embed="rId16">
                      <a:extLst>
                        <a:ext uri="{28A0092B-C50C-407E-A947-70E740481C1C}">
                          <a14:useLocalDpi xmlns:a14="http://schemas.microsoft.com/office/drawing/2010/main"/>
                        </a:ext>
                      </a:extLst>
                    </a:blip>
                    <a:stretch>
                      <a:fillRect/>
                    </a:stretch>
                  </pic:blipFill>
                  <pic:spPr>
                    <a:xfrm>
                      <a:off x="0" y="0"/>
                      <a:ext cx="5724525" cy="1438275"/>
                    </a:xfrm>
                    <a:prstGeom prst="rect">
                      <a:avLst/>
                    </a:prstGeom>
                  </pic:spPr>
                </pic:pic>
              </a:graphicData>
            </a:graphic>
          </wp:inline>
        </w:drawing>
      </w:r>
    </w:p>
    <w:p w14:paraId="26D439F9" w14:textId="77777777" w:rsidR="00635240" w:rsidRPr="00B82056" w:rsidRDefault="00635240" w:rsidP="008F28BB">
      <w:pPr>
        <w:spacing w:before="240" w:after="240" w:line="360"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2 pav. Duomenų srautas tarp IS</w:t>
      </w:r>
    </w:p>
    <w:p w14:paraId="36C0C7C5"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Integruota MIS ir kitos muitinės IS yra kuriamos vadovaujantis pagrindiniais SOA principais.</w:t>
      </w:r>
      <w:r w:rsidRPr="00B82056">
        <w:rPr>
          <w:rFonts w:ascii="Times New Roman" w:eastAsia="Times New Roman" w:hAnsi="Times New Roman" w:cs="Times New Roman"/>
          <w:i/>
          <w:iCs/>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Veiklos procesuose dalyvaujančios informacinės sistemos gali būti traktuojamos kaip informacinių paslaugų teikėjos ir (arba) jų naudotojos, kurios tarpusavyje keičiasi duomenimis, naudodamos iš anksto apibrėžtus ir tarpusavyje suderintus pranešimus ir ryšio protokolus. Toks architektūrinis sprendimas  įgalina lanksčiai susieti sistemas, užtikrina jų autonomiškumą, naujų paslaugų komponavimą panaudojant jau esamas paslaugas.</w:t>
      </w:r>
    </w:p>
    <w:p w14:paraId="1CBCA0E4"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Technologiniam SOA principų įgyvendinimui, kuriant Integruotą MIS ir kitas muitinės IS, naudojama kompanijos </w:t>
      </w:r>
      <w:proofErr w:type="spellStart"/>
      <w:r w:rsidRPr="00B82056">
        <w:rPr>
          <w:rFonts w:ascii="Times New Roman" w:eastAsia="Times New Roman" w:hAnsi="Times New Roman" w:cs="Times New Roman"/>
          <w:i/>
          <w:iCs/>
          <w:kern w:val="2"/>
          <w:sz w:val="22"/>
          <w:szCs w:val="22"/>
          <w14:ligatures w14:val="standardContextual"/>
        </w:rPr>
        <w:t>Software</w:t>
      </w:r>
      <w:proofErr w:type="spellEnd"/>
      <w:r w:rsidRPr="00B82056">
        <w:rPr>
          <w:rFonts w:ascii="Times New Roman" w:eastAsia="Times New Roman" w:hAnsi="Times New Roman" w:cs="Times New Roman"/>
          <w:i/>
          <w:iCs/>
          <w:kern w:val="2"/>
          <w:sz w:val="22"/>
          <w:szCs w:val="22"/>
          <w14:ligatures w14:val="standardContextual"/>
        </w:rPr>
        <w:t xml:space="preserve"> AG</w:t>
      </w:r>
      <w:r w:rsidRPr="00B82056">
        <w:rPr>
          <w:rFonts w:ascii="Times New Roman" w:eastAsia="Times New Roman" w:hAnsi="Times New Roman" w:cs="Times New Roman"/>
          <w:kern w:val="2"/>
          <w:sz w:val="22"/>
          <w:szCs w:val="22"/>
          <w14:ligatures w14:val="standardContextual"/>
        </w:rPr>
        <w:t xml:space="preserve"> sukurta </w:t>
      </w:r>
      <w:proofErr w:type="spellStart"/>
      <w:r w:rsidRPr="00B82056">
        <w:rPr>
          <w:rFonts w:ascii="Times New Roman" w:eastAsia="Times New Roman" w:hAnsi="Times New Roman" w:cs="Times New Roman"/>
          <w:i/>
          <w:iCs/>
          <w:kern w:val="2"/>
          <w:sz w:val="22"/>
          <w:szCs w:val="22"/>
          <w14:ligatures w14:val="standardContextual"/>
        </w:rPr>
        <w:t>webMethods</w:t>
      </w:r>
      <w:proofErr w:type="spellEnd"/>
      <w:r w:rsidRPr="00B82056">
        <w:rPr>
          <w:rFonts w:ascii="Times New Roman" w:eastAsia="Times New Roman" w:hAnsi="Times New Roman" w:cs="Times New Roman"/>
          <w:i/>
          <w:iCs/>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jungiančioji programinė įranga. Jos panaudojimas ir leidžia įgyvendinti vieną pagrindinių architektūrinių principų – duomenų mainai tarp MIS informacinių posistemių vykdomi per jungiančiąją programinę įrangą.</w:t>
      </w:r>
    </w:p>
    <w:p w14:paraId="0B7519E2" w14:textId="77777777" w:rsidR="00635240" w:rsidRPr="00B82056" w:rsidRDefault="00635240" w:rsidP="008F28BB">
      <w:pPr>
        <w:spacing w:after="120"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Naujai kuriamas Integruotos MIS sąsajas galima suskirstyti į dvi grupes – tai sąsajos tarp vidinių Integruotos MIS posistemių (kitų muitinės IS) ir sąsajos su išorinėmis IS.</w:t>
      </w:r>
      <w:r w:rsidRPr="00B82056">
        <w:rPr>
          <w:rFonts w:ascii="Times New Roman" w:eastAsia="Times New Roman" w:hAnsi="Times New Roman" w:cs="Times New Roman"/>
          <w:i/>
          <w:iCs/>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3 pav. pavaizduota Integruotoje MIS įgyvendinta duomenų mainų tarp dviejų vidinių informacinių posistemių schema.</w:t>
      </w:r>
    </w:p>
    <w:p w14:paraId="266E986B" w14:textId="77777777" w:rsidR="00635240" w:rsidRPr="00B82056" w:rsidRDefault="00635240" w:rsidP="008F28BB">
      <w:pPr>
        <w:spacing w:after="120"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noProof/>
          <w:kern w:val="2"/>
          <w:sz w:val="22"/>
          <w:szCs w:val="22"/>
          <w:shd w:val="clear" w:color="auto" w:fill="E6E6E6"/>
          <w14:ligatures w14:val="standardContextual"/>
        </w:rPr>
        <w:drawing>
          <wp:inline distT="0" distB="0" distL="0" distR="0" wp14:anchorId="46090A2B" wp14:editId="63D7FA0C">
            <wp:extent cx="5624763" cy="3562350"/>
            <wp:effectExtent l="0" t="0" r="0" b="0"/>
            <wp:docPr id="39" name="Picture 78" descr="Sistemu integravim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Sistemu integravimas[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83356" cy="3599459"/>
                    </a:xfrm>
                    <a:prstGeom prst="rect">
                      <a:avLst/>
                    </a:prstGeom>
                    <a:noFill/>
                    <a:ln>
                      <a:noFill/>
                    </a:ln>
                  </pic:spPr>
                </pic:pic>
              </a:graphicData>
            </a:graphic>
          </wp:inline>
        </w:drawing>
      </w:r>
    </w:p>
    <w:p w14:paraId="7BDA05E0" w14:textId="77777777" w:rsidR="00635240" w:rsidRPr="00B82056" w:rsidRDefault="00635240" w:rsidP="008F28BB">
      <w:pPr>
        <w:spacing w:before="240" w:after="240" w:line="360" w:lineRule="auto"/>
        <w:ind w:right="63" w:firstLine="710"/>
        <w:jc w:val="center"/>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3 pav. Duomenų mainų tarp dviejų informacinių posistemių procesas</w:t>
      </w:r>
    </w:p>
    <w:p w14:paraId="76206DBD"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Duomenų mainų tarp dviejų informacinių posistemių procesą sudaro tokie žingsniai:</w:t>
      </w:r>
    </w:p>
    <w:p w14:paraId="551EE62B"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sistema X paruošia pranešimą. Šiame pranešime yra ne tik duomenys, kuriuos norima perduoti sistemai Y, bet ir taip vadinami metaduomenys, aprašantys patį pranešimą. Juose nurodoma: pranešimo unikalus identifikatorius, vardas, tipas, siuntėjas, gavėjas ir kt. Toks pranešimas perduodamas jungiančiajai programinei įrangai, iškviečiant atitinkamą tinklinę paslaugą</w:t>
      </w:r>
      <w:r w:rsidRPr="00B82056">
        <w:rPr>
          <w:rFonts w:ascii="Times New Roman" w:eastAsia="Times New Roman" w:hAnsi="Times New Roman" w:cs="Times New Roman"/>
          <w:iCs/>
          <w:kern w:val="2"/>
          <w:sz w:val="22"/>
          <w:szCs w:val="22"/>
          <w14:ligatures w14:val="standardContextual"/>
        </w:rPr>
        <w:t>;</w:t>
      </w:r>
    </w:p>
    <w:p w14:paraId="1D70D8DD"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jungiamoji programinė įranga analizuoja gautą pranešimą – tikrinama, ar jo tipas yra registruotas sistemoje, ar jis atitinka atitinkamą struktūrą, nustatoma, kam tas pranešimas adresuotas ir kaip jį perduoti nurodytai sistemai. Jei pranešimas atitinka nustatytus kriterijus, procesas vykdomas toliau;</w:t>
      </w:r>
    </w:p>
    <w:p w14:paraId="0D3C5694"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pranešimas išsaugomas lokalioje duomenų bazėje;</w:t>
      </w:r>
    </w:p>
    <w:p w14:paraId="5ED21965"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pranešimas išsaugomas elektroninių dokumentų ir pranešimų saugykloje;</w:t>
      </w:r>
    </w:p>
    <w:p w14:paraId="3D252948"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nustatomas pranešimo perdavimo būdas ir atliekama jo transformacija, jei tokios reikia;</w:t>
      </w:r>
    </w:p>
    <w:p w14:paraId="55AD9715" w14:textId="77777777" w:rsidR="00635240" w:rsidRPr="00B82056" w:rsidRDefault="00635240" w:rsidP="008F28BB">
      <w:pPr>
        <w:numPr>
          <w:ilvl w:val="0"/>
          <w:numId w:val="20"/>
        </w:numPr>
        <w:tabs>
          <w:tab w:val="left" w:pos="1418"/>
        </w:tabs>
        <w:spacing w:after="0" w:line="240" w:lineRule="auto"/>
        <w:ind w:right="63" w:firstLine="110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pranešimas perduodamas sistemai Y, iškviečiant atitinkamą tinklinę paslaugą.</w:t>
      </w:r>
    </w:p>
    <w:p w14:paraId="7F89D7FE" w14:textId="77777777" w:rsidR="00635240" w:rsidRPr="00B82056" w:rsidRDefault="00635240" w:rsidP="008F28BB">
      <w:pPr>
        <w:spacing w:after="4"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Duomenų mainams su išorinėmis IS ar išoriniame tinkle esančiomis Integruotos MIS posistemių komponentėmis keliami papildomi saugos reikalavimai. Tokioms sistemoms neleidžiama tiesiogiai iškviesti vidinių tinklinių paslaugų, jos gali komunikuoti su Integruota MIS tik naudodamos TLS 1.20 protokolą, pateikdamos reikalingą sertifikatą. Kuriant sąsajas su išorinėmis IS, kiekvienai iš jų yra apibrėžiama tinklinių paslaugų aibė, kurią konkreti sistema gali naudoti. Šie saugos reikalavimai įgyvendinami atitinkamomis techninėmis ir jungiančiosios programinės įrangos priemonėmis.</w:t>
      </w:r>
    </w:p>
    <w:p w14:paraId="66302388" w14:textId="77777777" w:rsidR="00635240" w:rsidRPr="00B82056" w:rsidRDefault="00635240" w:rsidP="008F28BB">
      <w:pPr>
        <w:spacing w:after="0" w:line="240" w:lineRule="auto"/>
        <w:ind w:firstLine="720"/>
        <w:jc w:val="both"/>
        <w:textAlignment w:val="baseline"/>
        <w:rPr>
          <w:rFonts w:ascii="Times New Roman" w:eastAsia="Times New Roman" w:hAnsi="Times New Roman" w:cs="Times New Roman"/>
          <w:sz w:val="22"/>
          <w:szCs w:val="22"/>
        </w:rPr>
      </w:pPr>
      <w:r w:rsidRPr="00B82056">
        <w:rPr>
          <w:rFonts w:ascii="Times New Roman" w:eastAsia="Times New Roman" w:hAnsi="Times New Roman" w:cs="Times New Roman"/>
          <w:sz w:val="22"/>
          <w:szCs w:val="22"/>
        </w:rPr>
        <w:t>LR muitinės IS vidinių naudotojų administravimas vykdomas MS</w:t>
      </w:r>
      <w:r w:rsidRPr="00B82056">
        <w:rPr>
          <w:rFonts w:ascii="Times New Roman" w:eastAsia="Times New Roman" w:hAnsi="Times New Roman" w:cs="Times New Roman"/>
          <w:i/>
          <w:iCs/>
          <w:sz w:val="22"/>
          <w:szCs w:val="22"/>
        </w:rPr>
        <w:t xml:space="preserve"> </w:t>
      </w:r>
      <w:proofErr w:type="spellStart"/>
      <w:r w:rsidRPr="00B82056">
        <w:rPr>
          <w:rFonts w:ascii="Times New Roman" w:eastAsia="Times New Roman" w:hAnsi="Times New Roman" w:cs="Times New Roman"/>
          <w:i/>
          <w:iCs/>
          <w:sz w:val="22"/>
          <w:szCs w:val="22"/>
        </w:rPr>
        <w:t>Active</w:t>
      </w:r>
      <w:proofErr w:type="spellEnd"/>
      <w:r w:rsidRPr="00B82056">
        <w:rPr>
          <w:rFonts w:ascii="Times New Roman" w:eastAsia="Times New Roman" w:hAnsi="Times New Roman" w:cs="Times New Roman"/>
          <w:i/>
          <w:iCs/>
          <w:sz w:val="22"/>
          <w:szCs w:val="22"/>
        </w:rPr>
        <w:t xml:space="preserve"> </w:t>
      </w:r>
      <w:proofErr w:type="spellStart"/>
      <w:r w:rsidRPr="00B82056">
        <w:rPr>
          <w:rFonts w:ascii="Times New Roman" w:eastAsia="Times New Roman" w:hAnsi="Times New Roman" w:cs="Times New Roman"/>
          <w:i/>
          <w:iCs/>
          <w:sz w:val="22"/>
          <w:szCs w:val="22"/>
        </w:rPr>
        <w:t>Directory</w:t>
      </w:r>
      <w:proofErr w:type="spellEnd"/>
      <w:r w:rsidRPr="00B82056">
        <w:rPr>
          <w:rFonts w:ascii="Times New Roman" w:eastAsia="Times New Roman" w:hAnsi="Times New Roman" w:cs="Times New Roman"/>
          <w:sz w:val="22"/>
          <w:szCs w:val="22"/>
        </w:rPr>
        <w:t xml:space="preserve"> priemonėmis, o duomenų mainai įgyvendinami taikant Supaprastintos kreipties į katalogus protokolą (</w:t>
      </w:r>
      <w:proofErr w:type="spellStart"/>
      <w:r w:rsidRPr="00B82056">
        <w:rPr>
          <w:rFonts w:ascii="Times New Roman" w:eastAsia="Times New Roman" w:hAnsi="Times New Roman" w:cs="Times New Roman"/>
          <w:i/>
          <w:iCs/>
          <w:sz w:val="22"/>
          <w:szCs w:val="22"/>
        </w:rPr>
        <w:t>Lightweight</w:t>
      </w:r>
      <w:proofErr w:type="spellEnd"/>
      <w:r w:rsidRPr="00B82056">
        <w:rPr>
          <w:rFonts w:ascii="Times New Roman" w:eastAsia="Times New Roman" w:hAnsi="Times New Roman" w:cs="Times New Roman"/>
          <w:i/>
          <w:iCs/>
          <w:sz w:val="22"/>
          <w:szCs w:val="22"/>
        </w:rPr>
        <w:t xml:space="preserve"> </w:t>
      </w:r>
      <w:proofErr w:type="spellStart"/>
      <w:r w:rsidRPr="00B82056">
        <w:rPr>
          <w:rFonts w:ascii="Times New Roman" w:eastAsia="Times New Roman" w:hAnsi="Times New Roman" w:cs="Times New Roman"/>
          <w:i/>
          <w:iCs/>
          <w:sz w:val="22"/>
          <w:szCs w:val="22"/>
        </w:rPr>
        <w:t>Directory</w:t>
      </w:r>
      <w:proofErr w:type="spellEnd"/>
      <w:r w:rsidRPr="00B82056">
        <w:rPr>
          <w:rFonts w:ascii="Times New Roman" w:eastAsia="Times New Roman" w:hAnsi="Times New Roman" w:cs="Times New Roman"/>
          <w:i/>
          <w:iCs/>
          <w:sz w:val="22"/>
          <w:szCs w:val="22"/>
        </w:rPr>
        <w:t xml:space="preserve"> Access </w:t>
      </w:r>
      <w:proofErr w:type="spellStart"/>
      <w:r w:rsidRPr="00B82056">
        <w:rPr>
          <w:rFonts w:ascii="Times New Roman" w:eastAsia="Times New Roman" w:hAnsi="Times New Roman" w:cs="Times New Roman"/>
          <w:i/>
          <w:iCs/>
          <w:sz w:val="22"/>
          <w:szCs w:val="22"/>
        </w:rPr>
        <w:t>Protocol</w:t>
      </w:r>
      <w:proofErr w:type="spellEnd"/>
      <w:r w:rsidRPr="00B82056">
        <w:rPr>
          <w:rFonts w:ascii="Times New Roman" w:eastAsia="Times New Roman" w:hAnsi="Times New Roman" w:cs="Times New Roman"/>
          <w:i/>
          <w:iCs/>
          <w:sz w:val="22"/>
          <w:szCs w:val="22"/>
        </w:rPr>
        <w:t xml:space="preserve"> – </w:t>
      </w:r>
      <w:r w:rsidRPr="00B82056">
        <w:rPr>
          <w:rFonts w:ascii="Times New Roman" w:eastAsia="Times New Roman" w:hAnsi="Times New Roman" w:cs="Times New Roman"/>
          <w:sz w:val="22"/>
          <w:szCs w:val="22"/>
        </w:rPr>
        <w:t>LDAP) arba SOAP žiniatinklio paslaugas. </w:t>
      </w:r>
    </w:p>
    <w:p w14:paraId="5FD006C6" w14:textId="77777777" w:rsidR="00635240" w:rsidRPr="00B82056" w:rsidRDefault="00635240" w:rsidP="008F28BB">
      <w:pPr>
        <w:spacing w:after="0" w:line="240" w:lineRule="auto"/>
        <w:ind w:firstLine="720"/>
        <w:jc w:val="both"/>
        <w:textAlignment w:val="baseline"/>
        <w:rPr>
          <w:rFonts w:ascii="Times New Roman" w:eastAsia="Times New Roman" w:hAnsi="Times New Roman" w:cs="Times New Roman"/>
          <w:sz w:val="22"/>
          <w:szCs w:val="22"/>
        </w:rPr>
      </w:pPr>
      <w:r w:rsidRPr="00B82056">
        <w:rPr>
          <w:rFonts w:ascii="Times New Roman" w:eastAsia="Times New Roman" w:hAnsi="Times New Roman" w:cs="Times New Roman"/>
          <w:sz w:val="22"/>
          <w:szCs w:val="22"/>
        </w:rPr>
        <w:t>Išorinių naudotojų prieigos prie LR muitinės elektronines paslaugas teikiančių IS tvarkomos BAP ir EM-VARTAI priemonėmis. BAP, išoriniame tinkle esantis portalas, sąveikoje su EM-VARTAI suteikiantis LR muitinės elektroninių paslaugų gavėjų atstovams galimybę patvirtinti tapatybę prisijungimui prie LR muitinės IS. Paslaugų gavėjų ir jų atstovų autorizacijos duomenys teikiami taikant CAS, SAML ir JSAON sprendimus/technologijas.  </w:t>
      </w:r>
    </w:p>
    <w:p w14:paraId="4AA0C91F" w14:textId="77777777" w:rsidR="00635240" w:rsidRPr="00B82056" w:rsidRDefault="00635240" w:rsidP="008F28BB">
      <w:pPr>
        <w:spacing w:after="0" w:line="240" w:lineRule="auto"/>
        <w:ind w:firstLine="720"/>
        <w:jc w:val="both"/>
        <w:textAlignment w:val="baseline"/>
        <w:rPr>
          <w:rFonts w:ascii="Times New Roman" w:eastAsia="Times New Roman" w:hAnsi="Times New Roman" w:cs="Times New Roman"/>
          <w:sz w:val="22"/>
          <w:szCs w:val="22"/>
        </w:rPr>
      </w:pPr>
      <w:r w:rsidRPr="00B82056">
        <w:rPr>
          <w:rFonts w:ascii="Times New Roman" w:eastAsia="Times New Roman" w:hAnsi="Times New Roman" w:cs="Times New Roman"/>
          <w:sz w:val="22"/>
          <w:szCs w:val="22"/>
        </w:rPr>
        <w:t>EM-VARTAI paslaugos, papildomai teikiančios paslaugų gavėjų ir jų atstovų duomenis, ar leidžiančios įgyvendinti pranešimų mainus, teikiamos SOAP žiniatinklio paslaugų priemonėmis. </w:t>
      </w:r>
    </w:p>
    <w:p w14:paraId="15509962" w14:textId="77777777" w:rsidR="00635240" w:rsidRPr="00B82056" w:rsidRDefault="00635240" w:rsidP="008F28BB">
      <w:pPr>
        <w:spacing w:after="0" w:line="240" w:lineRule="auto"/>
        <w:ind w:firstLine="720"/>
        <w:jc w:val="both"/>
        <w:textAlignment w:val="baseline"/>
        <w:rPr>
          <w:rFonts w:ascii="Times New Roman" w:eastAsia="Times New Roman" w:hAnsi="Times New Roman" w:cs="Times New Roman"/>
          <w:sz w:val="22"/>
          <w:szCs w:val="22"/>
          <w:lang w:eastAsia="ar-SA"/>
        </w:rPr>
      </w:pPr>
      <w:r w:rsidRPr="00B82056">
        <w:rPr>
          <w:rFonts w:ascii="Times New Roman" w:eastAsia="Times New Roman" w:hAnsi="Times New Roman" w:cs="Times New Roman"/>
          <w:sz w:val="22"/>
          <w:szCs w:val="22"/>
          <w:lang w:eastAsia="ar-SA"/>
        </w:rPr>
        <w:t xml:space="preserve">Remiantis konceptualiu Integruotos MIS organizacijos architektūros modeliu, IS turi būti kuriamos ir diegiamos tokiu principu, kad informacijos mainai ir veiklos procesai būtų suderinti tiek pačioje muitinėje, tiek tarp muitinės ir valstybės institucijų ir kitų trečiųjų šalių (4 pav.). </w:t>
      </w:r>
    </w:p>
    <w:p w14:paraId="50190663" w14:textId="77777777" w:rsidR="00635240" w:rsidRPr="00B82056" w:rsidRDefault="00635240" w:rsidP="008F28BB">
      <w:pPr>
        <w:spacing w:after="120" w:line="249"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noProof/>
          <w:kern w:val="2"/>
          <w:sz w:val="22"/>
          <w:szCs w:val="22"/>
          <w14:ligatures w14:val="standardContextual"/>
        </w:rPr>
        <w:lastRenderedPageBreak/>
        <w:drawing>
          <wp:inline distT="0" distB="0" distL="0" distR="0" wp14:anchorId="6FA083CF" wp14:editId="7BED9A26">
            <wp:extent cx="5727700" cy="4050036"/>
            <wp:effectExtent l="0" t="0" r="6350" b="7620"/>
            <wp:docPr id="1319557875" name="Picture 1319557875" descr="MIS koncepcinis modelis -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 koncepcinis modelis - L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4050036"/>
                    </a:xfrm>
                    <a:prstGeom prst="rect">
                      <a:avLst/>
                    </a:prstGeom>
                    <a:noFill/>
                    <a:ln>
                      <a:noFill/>
                    </a:ln>
                  </pic:spPr>
                </pic:pic>
              </a:graphicData>
            </a:graphic>
          </wp:inline>
        </w:drawing>
      </w:r>
    </w:p>
    <w:p w14:paraId="6B16F03C" w14:textId="77777777" w:rsidR="00635240" w:rsidRPr="00B82056" w:rsidRDefault="00635240" w:rsidP="008F28BB">
      <w:pPr>
        <w:spacing w:before="240" w:after="240" w:line="360" w:lineRule="auto"/>
        <w:ind w:right="63" w:firstLine="710"/>
        <w:jc w:val="center"/>
        <w:rPr>
          <w:rFonts w:ascii="Times New Roman" w:eastAsia="Times New Roman" w:hAnsi="Times New Roman" w:cs="Times New Roman"/>
          <w:b/>
          <w:bCs/>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4 pav. Konceptualusis Integruotos MIS architektūros modelis</w:t>
      </w:r>
    </w:p>
    <w:p w14:paraId="6A0B19B1"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MMC, teikdamas paslaugą „Asmenų, pageidaujančių teikti atstovavimo muitinėje paslaugas LR teritorijoje, profesinės kvalifikacijos suteikimas“, vykdo asmenų profesinės kvalifikacijos rengimo kursus, kvalifikacinius egzaminus ir kvalifikacinį egzaminą išlaikiusiam asmeniui patvirtina asmens, teikiančio atstovavimo muitinėje paslaugas LR teritorijoje, profesinę kvalifikaciją (išduoda tai patvirtinantį pažymėjimą).</w:t>
      </w:r>
    </w:p>
    <w:p w14:paraId="46E58AB8"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Kvalifikacinį egzaminą sudaro teorinė ir praktinė dalys.. Profesinės kvalifikacijos patvirtinimo tvarką reglamentuoja Muitinės departamento prie Lietuvos Respublikos finansų ministerijos generalinis direktoriaus 2017 m. balandžio 5 d. įsakymu Nr. 1B-288 „Dėl identifikavimo kodų asmenims, teikiantiems atstovavimo muitinėje paslaugas Lietuvos Respublikos teritorijoje, suteikimo ir atšaukimo tvarkos aprašo ir Asmenų, pageidaujančių teikti atstovavimo muitinėje paslaugas Lietuvos Respublikos teritorijoje, profesinės kvalifikacijos patvirtinimo tvarkos aprašo patvirtinimo“ patvirtintas Asmenų, pageidaujančių teikti atstovavimo muitinėje paslaugas Lietuvos Respublikos teritorijoje, profesinės kvalifikacijos patvirtinimo tvarkos aprašas. Kvalifikacinio egzamino vertinimą ir vertinimo eigą reglamentuoja Muitinės mokymo centro direktoriaus 2017 m. balandžio 20 d. įsakymu Nr. 1B-32 patvirtintas „Asmenų, pageidaujančių teikti atstovavimo muitinėje paslaugas Lietuvos Respublikos teritorijoje, kvalifikacinio egzamino vertinimo tvarkos aprašas”.</w:t>
      </w:r>
    </w:p>
    <w:p w14:paraId="6F079280"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p>
    <w:p w14:paraId="108C3AA7" w14:textId="77777777" w:rsidR="00635240" w:rsidRPr="00B82056" w:rsidRDefault="00635240" w:rsidP="008F28BB">
      <w:pPr>
        <w:spacing w:after="0" w:line="240" w:lineRule="auto"/>
        <w:ind w:right="63"/>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lang w:eastAsia="en-US"/>
          <w14:ligatures w14:val="standardContextual"/>
        </w:rPr>
        <w:t xml:space="preserve">3.3. Lietuvos Respublikos </w:t>
      </w:r>
      <w:r w:rsidRPr="00B82056">
        <w:rPr>
          <w:rFonts w:ascii="Times New Roman" w:eastAsia="Times New Roman" w:hAnsi="Times New Roman" w:cs="Times New Roman"/>
          <w:kern w:val="2"/>
          <w:sz w:val="22"/>
          <w:szCs w:val="22"/>
          <w:lang w:eastAsia="ar-SA"/>
          <w14:ligatures w14:val="standardContextual"/>
        </w:rPr>
        <w:t xml:space="preserve">muitinės mokymo ir egzaminavimo </w:t>
      </w:r>
      <w:r w:rsidRPr="00B82056">
        <w:rPr>
          <w:rFonts w:ascii="Times New Roman" w:eastAsia="Times New Roman" w:hAnsi="Times New Roman" w:cs="Times New Roman"/>
          <w:kern w:val="2"/>
          <w:sz w:val="22"/>
          <w:szCs w:val="22"/>
          <w14:ligatures w14:val="standardContextual"/>
        </w:rPr>
        <w:t>informacinė sistema (DEKLARIS)</w:t>
      </w:r>
    </w:p>
    <w:p w14:paraId="6EB2DFC6"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LR muitinėje sukurta ir 2026 m. pradžioje įdiegta DEKLARIS. DEKLARIS yra informacinė sistema, kurioje yra skaitmenizuoti asmenų, pageidaujančių teikti atstovavimo muitinėje paslaugas Lietuvos Respublikos teritorijoje, mokymo ir kvalifikacinio egzamino procesai. </w:t>
      </w:r>
    </w:p>
    <w:p w14:paraId="5F3F973A"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DEKLARIS uždaviniai yra šie:</w:t>
      </w:r>
    </w:p>
    <w:p w14:paraId="25998648"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 automatizuoti ir skaitmenizuoti MMC mokymo ir egzaminavimo procesus;</w:t>
      </w:r>
    </w:p>
    <w:p w14:paraId="0DC13573"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2. automatizuoti egzaminuojamųjų, laikančių kvalifikacinį egzaminą, žinių įvertinimo procesą ir automatiškai generuoti kvalifikacinio egzamino rezultatus.</w:t>
      </w:r>
    </w:p>
    <w:p w14:paraId="482C4695"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DEKLARIS funkcinę struktūrą sudaro šios komponentės ir moduliai:</w:t>
      </w:r>
    </w:p>
    <w:p w14:paraId="659C98BE"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 mokymo komponentė, kuria gali naudotis mokymus vedantys muitinės darbuotojai ir asmenys, kurie mokosi pagal MMC parengtas programas. Komponentė yra pasiekiama viešai interneto tinklu, kad asmenys galėtų prie jo prisijungti mokymo metu.</w:t>
      </w:r>
    </w:p>
    <w:p w14:paraId="439CB054"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2. vidinė komponentė, skirta kvalifikacinių egzaminų organizavimui ir vykdymui.</w:t>
      </w:r>
    </w:p>
    <w:p w14:paraId="6D25514B"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3. administravimo komponentė, skirta administruoti klasifikatorius, parametrus, naudotojų duomenis, duomenų mainus su Integruota MIS, atlikti naudotojų veiksmų audito ir sistemos monitoringo funkcijas.</w:t>
      </w:r>
    </w:p>
    <w:p w14:paraId="4BAC8EB9"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 prisijungimo modulis, kuris užtikrina naudotojų autentiškumo nustatymą ir tinkamą naudotojų autorizaciją.</w:t>
      </w:r>
    </w:p>
    <w:p w14:paraId="35EC3F60" w14:textId="77777777" w:rsidR="00635240" w:rsidRPr="00B82056" w:rsidRDefault="00635240" w:rsidP="008F28BB">
      <w:pPr>
        <w:spacing w:after="0" w:line="240" w:lineRule="auto"/>
        <w:ind w:right="63" w:firstLine="567"/>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Įdiegus DEKLARIS atsiranda poreikis užtikrinti nuolatinį, stabilų ir efektyvų sistemos veikimą, laiku šalinti sutrikimus, įgyvendinti pagrįstus funkcinius pakeitimus, teikti pagalbą naudotojams ir priežiūros specialistams bei palaikyti sistemos suderinamumą su susijusiomis infrastruktūromis, klasifikatoriais ir išorinėmis bei vidinėmis sąsajomis.</w:t>
      </w:r>
    </w:p>
    <w:p w14:paraId="43481C7E" w14:textId="77777777" w:rsidR="00635240" w:rsidRPr="00B82056" w:rsidRDefault="00635240" w:rsidP="008F28BB">
      <w:pPr>
        <w:spacing w:after="0" w:line="240" w:lineRule="auto"/>
        <w:ind w:right="68"/>
        <w:jc w:val="both"/>
        <w:rPr>
          <w:rFonts w:ascii="Times New Roman" w:eastAsia="Times New Roman" w:hAnsi="Times New Roman" w:cs="Times New Roman"/>
          <w:b/>
          <w:bCs/>
          <w:kern w:val="2"/>
          <w:sz w:val="22"/>
          <w:szCs w:val="22"/>
          <w14:ligatures w14:val="standardContextual"/>
        </w:rPr>
      </w:pPr>
    </w:p>
    <w:p w14:paraId="4079E6B7" w14:textId="77777777" w:rsidR="00635240" w:rsidRPr="00B82056" w:rsidRDefault="00635240" w:rsidP="008F28BB">
      <w:pPr>
        <w:spacing w:after="0" w:line="240" w:lineRule="auto"/>
        <w:ind w:right="68"/>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 DEKLARIS sistemos funkciniai komponentai</w:t>
      </w:r>
    </w:p>
    <w:p w14:paraId="1F94C543" w14:textId="77777777" w:rsidR="00635240" w:rsidRPr="00B82056" w:rsidRDefault="00635240" w:rsidP="008F28BB">
      <w:pPr>
        <w:spacing w:after="0" w:line="240" w:lineRule="auto"/>
        <w:ind w:right="63" w:firstLine="72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Žemiau pateiktame 1 paveikslėlyje „DEKLARIS sandara“ identifikuojami DEKLARIS sistemos funkciniai komponentai. Sistema skirstoma į tris pagrindines komponentes: Mokymo komponentę, turinčią viešąją prieigą, vidinę, kvalifikacinių egzaminų organizavimui bei vykdymui skirtą komponentę, ir administravimo komponentę. </w:t>
      </w:r>
    </w:p>
    <w:p w14:paraId="29605975" w14:textId="77777777" w:rsidR="00635240" w:rsidRPr="00B82056" w:rsidRDefault="00635240" w:rsidP="008F28BB">
      <w:pPr>
        <w:keepNext/>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noProof/>
          <w:kern w:val="2"/>
          <w:sz w:val="22"/>
          <w:szCs w:val="22"/>
          <w14:ligatures w14:val="standardContextual"/>
        </w:rPr>
        <mc:AlternateContent>
          <mc:Choice Requires="wps">
            <w:drawing>
              <wp:anchor distT="0" distB="0" distL="114300" distR="114300" simplePos="0" relativeHeight="251659264" behindDoc="0" locked="0" layoutInCell="1" allowOverlap="1" wp14:anchorId="653FB10B" wp14:editId="5777DBF8">
                <wp:simplePos x="0" y="0"/>
                <wp:positionH relativeFrom="column">
                  <wp:posOffset>4435434</wp:posOffset>
                </wp:positionH>
                <wp:positionV relativeFrom="paragraph">
                  <wp:posOffset>447593</wp:posOffset>
                </wp:positionV>
                <wp:extent cx="801114" cy="344384"/>
                <wp:effectExtent l="0" t="0" r="18415" b="17780"/>
                <wp:wrapNone/>
                <wp:docPr id="1821086227" name="Rectangle 1"/>
                <wp:cNvGraphicFramePr/>
                <a:graphic xmlns:a="http://schemas.openxmlformats.org/drawingml/2006/main">
                  <a:graphicData uri="http://schemas.microsoft.com/office/word/2010/wordprocessingShape">
                    <wps:wsp>
                      <wps:cNvSpPr/>
                      <wps:spPr>
                        <a:xfrm>
                          <a:off x="0" y="0"/>
                          <a:ext cx="801114" cy="344384"/>
                        </a:xfrm>
                        <a:prstGeom prst="rect">
                          <a:avLst/>
                        </a:prstGeom>
                        <a:solidFill>
                          <a:sysClr val="window" lastClr="FFFFFF"/>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65D6F7" id="Rectangle 1" o:spid="_x0000_s1026" style="position:absolute;margin-left:349.25pt;margin-top:35.25pt;width:63.1pt;height:27.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" fillcolor="window" strokecolor="window" strokeweight="1.5pt"/>
            </w:pict>
          </mc:Fallback>
        </mc:AlternateContent>
      </w:r>
      <w:r w:rsidRPr="00B82056">
        <w:rPr>
          <w:rFonts w:ascii="Times New Roman" w:eastAsia="Times New Roman" w:hAnsi="Times New Roman" w:cs="Times New Roman"/>
          <w:noProof/>
          <w:kern w:val="2"/>
          <w:sz w:val="22"/>
          <w:szCs w:val="22"/>
          <w14:ligatures w14:val="standardContextual"/>
        </w:rPr>
        <w:drawing>
          <wp:inline distT="0" distB="0" distL="0" distR="0" wp14:anchorId="2C3EA54B" wp14:editId="7A57ECCF">
            <wp:extent cx="4829175" cy="2806700"/>
            <wp:effectExtent l="0" t="0" r="9525" b="0"/>
            <wp:docPr id="1224713963" name="Picture 1" descr="A green screen with many boxes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13963" name="Picture 1" descr="A green screen with many boxes  Description automatically generated with medium confidence"/>
                    <pic:cNvPicPr/>
                  </pic:nvPicPr>
                  <pic:blipFill rotWithShape="1">
                    <a:blip r:embed="rId19"/>
                    <a:srcRect l="-1" r="-23"/>
                    <a:stretch>
                      <a:fillRect/>
                    </a:stretch>
                  </pic:blipFill>
                  <pic:spPr bwMode="auto">
                    <a:xfrm>
                      <a:off x="0" y="0"/>
                      <a:ext cx="4876204" cy="2834033"/>
                    </a:xfrm>
                    <a:prstGeom prst="rect">
                      <a:avLst/>
                    </a:prstGeom>
                    <a:ln>
                      <a:noFill/>
                    </a:ln>
                    <a:extLst>
                      <a:ext uri="{53640926-AAD7-44D8-BBD7-CCE9431645EC}">
                        <a14:shadowObscured xmlns:a14="http://schemas.microsoft.com/office/drawing/2010/main"/>
                      </a:ext>
                    </a:extLst>
                  </pic:spPr>
                </pic:pic>
              </a:graphicData>
            </a:graphic>
          </wp:inline>
        </w:drawing>
      </w:r>
      <w:r w:rsidRPr="00B82056">
        <w:rPr>
          <w:rFonts w:ascii="Times New Roman" w:eastAsia="Times New Roman" w:hAnsi="Times New Roman" w:cs="Times New Roman"/>
          <w:noProof/>
          <w:kern w:val="2"/>
          <w:sz w:val="22"/>
          <w:szCs w:val="22"/>
          <w14:ligatures w14:val="standardContextual"/>
        </w:rPr>
        <w:t xml:space="preserve">   </w:t>
      </w:r>
    </w:p>
    <w:p w14:paraId="7054A73B" w14:textId="77777777" w:rsidR="00635240" w:rsidRPr="00B82056" w:rsidRDefault="00635240" w:rsidP="008F28BB">
      <w:pPr>
        <w:pBdr>
          <w:top w:val="nil"/>
          <w:left w:val="nil"/>
          <w:bottom w:val="nil"/>
          <w:right w:val="nil"/>
          <w:between w:val="nil"/>
        </w:pBdr>
        <w:spacing w:after="0" w:line="240"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kern w:val="2"/>
          <w:sz w:val="22"/>
          <w:szCs w:val="22"/>
          <w14:ligatures w14:val="standardContextual"/>
        </w:rPr>
        <w:t>pav. 1. DEKLARIS sandara</w:t>
      </w:r>
    </w:p>
    <w:p w14:paraId="7AA07871" w14:textId="77777777" w:rsidR="00635240" w:rsidRPr="00B82056" w:rsidRDefault="00635240" w:rsidP="008F28BB">
      <w:pPr>
        <w:spacing w:after="0" w:line="240" w:lineRule="auto"/>
        <w:ind w:right="63" w:firstLine="709"/>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Mokymo komponente gali naudotis mokymus vedantis personalas ir asmenys, kurie mokosi pagal MMC parengtas programas. Komponentė yra pasiekiama viešai interneto tinklu, kad asmenys galėtų prie jo prisijungti mokymo metu. Naudotojai, prisijungę prie Mokymo komponentės Viešojo modulio, gali peržiūrėti teorinę medžiagą, spręsti į temas suskirstytas praktines užduotis, peržiūrėti įvykusių kvalifikacinių egzaminų rezultatus. Modulyje pateikiamas interaktyvus muitinės deklaracijos duomenų įvedimo langas (virtualūs veikiančių sistemų muitinės deklaracijos duomenų įvedimo langų atitikmenys) su pateikta jį pristatančia medžiaga bei pristatomais duomenų įvedimo langų pildymo ypatumais.</w:t>
      </w:r>
    </w:p>
    <w:p w14:paraId="79398A8C"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Vidinė egzaminų valdymo komponentė skirta kvalifikacinių egzaminų organizavimui ir vykdymui, ją sudaro užduočių ir testų šablonų rengimo modulis, skirtas atnaujinti ir papildyti užduočių ir testų bazę. Komponentė pateikia priemones praktinių užduočių kūrimui, kurių atvaizdavimas remiasi realiais muitinės deklaracijų duomenų įvedimo langais esamose muitinės deklaracijų apdorojimo sistemose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xml:space="preserve">, NTKS). Užduotys gali būti pateikiamos savarankiškam sprendimui Mokymo komponentės viešojoje dalyje arba atrenkamos kaip užduotys kvalifikaciniams </w:t>
      </w:r>
      <w:r w:rsidRPr="00B82056">
        <w:rPr>
          <w:rFonts w:ascii="Times New Roman" w:eastAsia="Times New Roman" w:hAnsi="Times New Roman" w:cs="Times New Roman"/>
          <w:kern w:val="2"/>
          <w:sz w:val="22"/>
          <w:szCs w:val="22"/>
          <w14:ligatures w14:val="standardContextual"/>
        </w:rPr>
        <w:lastRenderedPageBreak/>
        <w:t>egzaminams. Ši komponentė suteikia galimybę organizuoti kvalifikacinio egzamino sesijos eigą: registruoti dalyvius, stebėti egzamino eigą, atlikti kvalifikacinio egzamino testų ir praktinių užduočių vertinimą, suformuoti vertinimo protokolus. Vertintojams sistema pateikia iš dalies skaitmenizuotas priemones praktinių užduočių atsakymų vertinimui, balų parinkimui. Taip pat yra galimybė peržiūrėti anksčiau vykusių kvalifikacinių egzaminų sesijų vertinimo rezultatus bei duomenis, juos filtruoti ir generuoti ataskaitas.</w:t>
      </w:r>
    </w:p>
    <w:p w14:paraId="2F8514A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bookmarkStart w:id="48" w:name="_Toc169167108"/>
      <w:r w:rsidRPr="00B82056">
        <w:rPr>
          <w:rFonts w:ascii="Times New Roman" w:eastAsia="Times New Roman" w:hAnsi="Times New Roman" w:cs="Times New Roman"/>
          <w:kern w:val="2"/>
          <w:sz w:val="22"/>
          <w:szCs w:val="22"/>
          <w14:ligatures w14:val="standardContextual"/>
        </w:rPr>
        <w:t>4.1.</w:t>
      </w:r>
      <w:r w:rsidRPr="00B82056">
        <w:rPr>
          <w:rFonts w:ascii="Times New Roman" w:eastAsia="Times New Roman" w:hAnsi="Times New Roman" w:cs="Times New Roman"/>
          <w:bCs/>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Naudotojai</w:t>
      </w:r>
      <w:bookmarkEnd w:id="48"/>
    </w:p>
    <w:p w14:paraId="1F76CF0C" w14:textId="77777777" w:rsidR="00635240" w:rsidRPr="00B82056" w:rsidRDefault="00635240" w:rsidP="008F28BB">
      <w:pPr>
        <w:spacing w:after="0" w:line="240" w:lineRule="auto"/>
        <w:ind w:right="63" w:firstLine="709"/>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Žemiau 2 paveikslėlyje „DEKLARIS naudotojų vaidmenų diagrama“ pateikta naudotojų hierarchijos diagrama iliustruoja DEKLARIS sistemos naudotojų vaidmenis. </w:t>
      </w:r>
    </w:p>
    <w:p w14:paraId="2BF1BA8E" w14:textId="77777777" w:rsidR="00635240" w:rsidRPr="00B82056" w:rsidRDefault="00635240" w:rsidP="008F28BB">
      <w:pPr>
        <w:spacing w:after="0" w:line="240" w:lineRule="auto"/>
        <w:ind w:right="63" w:firstLine="709"/>
        <w:jc w:val="both"/>
        <w:rPr>
          <w:rFonts w:ascii="Times New Roman" w:eastAsia="Times New Roman" w:hAnsi="Times New Roman" w:cs="Times New Roman"/>
          <w:kern w:val="2"/>
          <w:sz w:val="22"/>
          <w:szCs w:val="22"/>
          <w14:ligatures w14:val="standardContextual"/>
        </w:rPr>
      </w:pPr>
    </w:p>
    <w:p w14:paraId="738EA017" w14:textId="77777777" w:rsidR="00635240" w:rsidRPr="00B82056" w:rsidRDefault="00635240" w:rsidP="008F28BB">
      <w:pPr>
        <w:keepNext/>
        <w:spacing w:after="0" w:line="240"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noProof/>
          <w:kern w:val="2"/>
          <w:sz w:val="22"/>
          <w:szCs w:val="22"/>
          <w14:ligatures w14:val="standardContextual"/>
        </w:rPr>
        <w:drawing>
          <wp:inline distT="114300" distB="114300" distL="114300" distR="114300" wp14:anchorId="1A24B4BE" wp14:editId="0D369419">
            <wp:extent cx="5798820" cy="1238250"/>
            <wp:effectExtent l="0" t="0" r="0" b="0"/>
            <wp:docPr id="2" name="image1.png" descr="A diagram of a diagram  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diagram of a diagram  Description automatically generated"/>
                    <pic:cNvPicPr preferRelativeResize="0"/>
                  </pic:nvPicPr>
                  <pic:blipFill>
                    <a:blip r:embed="rId20"/>
                    <a:srcRect/>
                    <a:stretch>
                      <a:fillRect/>
                    </a:stretch>
                  </pic:blipFill>
                  <pic:spPr>
                    <a:xfrm>
                      <a:off x="0" y="0"/>
                      <a:ext cx="5798820" cy="1238250"/>
                    </a:xfrm>
                    <a:prstGeom prst="rect">
                      <a:avLst/>
                    </a:prstGeom>
                    <a:ln/>
                  </pic:spPr>
                </pic:pic>
              </a:graphicData>
            </a:graphic>
          </wp:inline>
        </w:drawing>
      </w:r>
    </w:p>
    <w:p w14:paraId="41A08FA3" w14:textId="77777777" w:rsidR="00635240" w:rsidRPr="00B82056" w:rsidRDefault="00635240" w:rsidP="008F28BB">
      <w:pPr>
        <w:pBdr>
          <w:top w:val="nil"/>
          <w:left w:val="nil"/>
          <w:bottom w:val="nil"/>
          <w:right w:val="nil"/>
          <w:between w:val="nil"/>
        </w:pBdr>
        <w:spacing w:after="0" w:line="240" w:lineRule="auto"/>
        <w:ind w:right="63" w:firstLine="710"/>
        <w:jc w:val="center"/>
        <w:rPr>
          <w:rFonts w:ascii="Times New Roman" w:eastAsia="Times New Roman" w:hAnsi="Times New Roman" w:cs="Times New Roman"/>
          <w:i/>
          <w:kern w:val="2"/>
          <w:sz w:val="22"/>
          <w:szCs w:val="22"/>
          <w14:ligatures w14:val="standardContextual"/>
        </w:rPr>
      </w:pPr>
      <w:r w:rsidRPr="00B82056">
        <w:rPr>
          <w:rFonts w:ascii="Times New Roman" w:eastAsia="Times New Roman" w:hAnsi="Times New Roman" w:cs="Times New Roman"/>
          <w:i/>
          <w:kern w:val="2"/>
          <w:sz w:val="22"/>
          <w:szCs w:val="22"/>
          <w14:ligatures w14:val="standardContextual"/>
        </w:rPr>
        <w:t>pav. 2 DEKLARIS naudotojų vaidmenų diagrama</w:t>
      </w:r>
    </w:p>
    <w:p w14:paraId="47B32EAA" w14:textId="77777777" w:rsidR="00635240" w:rsidRPr="00B82056" w:rsidRDefault="00635240" w:rsidP="008F28BB">
      <w:pPr>
        <w:pBdr>
          <w:top w:val="nil"/>
          <w:left w:val="nil"/>
          <w:bottom w:val="nil"/>
          <w:right w:val="nil"/>
          <w:between w:val="nil"/>
        </w:pBdr>
        <w:spacing w:after="0" w:line="240" w:lineRule="auto"/>
        <w:ind w:right="63" w:firstLine="710"/>
        <w:jc w:val="center"/>
        <w:rPr>
          <w:rFonts w:ascii="Times New Roman" w:eastAsia="Times New Roman" w:hAnsi="Times New Roman" w:cs="Times New Roman"/>
          <w:kern w:val="2"/>
          <w:sz w:val="22"/>
          <w:szCs w:val="22"/>
          <w14:ligatures w14:val="standardContextual"/>
        </w:rPr>
      </w:pPr>
    </w:p>
    <w:p w14:paraId="4012106A"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 xml:space="preserve">Egzaminuojamieji </w:t>
      </w:r>
      <w:r w:rsidRPr="00B82056">
        <w:rPr>
          <w:rFonts w:ascii="Times New Roman" w:eastAsia="Times New Roman" w:hAnsi="Times New Roman" w:cs="Times New Roman"/>
          <w:kern w:val="2"/>
          <w:sz w:val="22"/>
          <w:szCs w:val="22"/>
          <w14:ligatures w14:val="standardContextual"/>
        </w:rPr>
        <w:t>– asmenys, pageidaujantys laikyti kvalifikacinį egzaminą ir įgyti asmens, teikiančio atstovavimo muitinėje paslaugas Lietuvos Respublikos teritorijoje, profesinę kvalifikaciją. Sistema naudosis kvalifikacinio egzamino metu.</w:t>
      </w:r>
    </w:p>
    <w:p w14:paraId="100C987D"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 xml:space="preserve">Užduočių rengėjai </w:t>
      </w:r>
      <w:r w:rsidRPr="00B82056">
        <w:rPr>
          <w:rFonts w:ascii="Times New Roman" w:eastAsia="Times New Roman" w:hAnsi="Times New Roman" w:cs="Times New Roman"/>
          <w:kern w:val="2"/>
          <w:sz w:val="22"/>
          <w:szCs w:val="22"/>
          <w14:ligatures w14:val="standardContextual"/>
        </w:rPr>
        <w:t>– MMC darbuotojai, kurie rengia kvalifikacinio egzamino ir savarankiško pasiruošimo užduotis, taip pat atrenka užduotis kvalifikaciniam egzaminui.</w:t>
      </w:r>
    </w:p>
    <w:p w14:paraId="4E42AF0D"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 xml:space="preserve">Egzamino organizatoriai </w:t>
      </w:r>
      <w:r w:rsidRPr="00B82056">
        <w:rPr>
          <w:rFonts w:ascii="Times New Roman" w:eastAsia="Times New Roman" w:hAnsi="Times New Roman" w:cs="Times New Roman"/>
          <w:kern w:val="2"/>
          <w:sz w:val="22"/>
          <w:szCs w:val="22"/>
          <w14:ligatures w14:val="standardContextual"/>
        </w:rPr>
        <w:t>– MMC darbuotojai, kurie organizuoja egzamino sesiją, registruoja dalyvius, prižiūri egzamino eigą.</w:t>
      </w:r>
    </w:p>
    <w:p w14:paraId="6F42760A"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 xml:space="preserve">Vertintojai </w:t>
      </w:r>
      <w:r w:rsidRPr="00B82056">
        <w:rPr>
          <w:rFonts w:ascii="Times New Roman" w:eastAsia="Times New Roman" w:hAnsi="Times New Roman" w:cs="Times New Roman"/>
          <w:kern w:val="2"/>
          <w:sz w:val="22"/>
          <w:szCs w:val="22"/>
          <w14:ligatures w14:val="standardContextual"/>
        </w:rPr>
        <w:t>– MMC darbuotojai, kurie atlieka praktinės kvalifikacinio egzamino dalies įvertinimo veiksmus ir vertinimo rezultatus fiksuoja protokole.</w:t>
      </w:r>
    </w:p>
    <w:p w14:paraId="63B7422F"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Mokytojai</w:t>
      </w:r>
      <w:r w:rsidRPr="00B82056">
        <w:rPr>
          <w:rFonts w:ascii="Times New Roman" w:eastAsia="Times New Roman" w:hAnsi="Times New Roman" w:cs="Times New Roman"/>
          <w:kern w:val="2"/>
          <w:sz w:val="22"/>
          <w:szCs w:val="22"/>
          <w14:ligatures w14:val="standardContextual"/>
        </w:rPr>
        <w:t xml:space="preserve"> – MMC darbuotojai.</w:t>
      </w:r>
    </w:p>
    <w:p w14:paraId="0872FC4A"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Besimokantieji</w:t>
      </w:r>
      <w:r w:rsidRPr="00B82056">
        <w:rPr>
          <w:rFonts w:ascii="Times New Roman" w:eastAsia="Times New Roman" w:hAnsi="Times New Roman" w:cs="Times New Roman"/>
          <w:kern w:val="2"/>
          <w:sz w:val="22"/>
          <w:szCs w:val="22"/>
          <w14:ligatures w14:val="standardContextual"/>
        </w:rPr>
        <w:t xml:space="preserve"> – asmenys, besimokantys pagal MMC mokymo programą ir planuojantys laikyti asmens, pageidaujančio teikti atstovavimo muitinėje (muitinės tarpininkų) paslaugas LR teritorijoje,</w:t>
      </w:r>
      <w:r w:rsidRPr="00B82056" w:rsidDel="009325D7">
        <w:rPr>
          <w:rFonts w:ascii="Times New Roman" w:eastAsia="Times New Roman" w:hAnsi="Times New Roman" w:cs="Times New Roman"/>
          <w:kern w:val="2"/>
          <w:sz w:val="22"/>
          <w:szCs w:val="22"/>
          <w14:ligatures w14:val="standardContextual"/>
        </w:rPr>
        <w:t xml:space="preserve"> </w:t>
      </w:r>
      <w:r w:rsidRPr="00B82056">
        <w:rPr>
          <w:rFonts w:ascii="Times New Roman" w:eastAsia="Times New Roman" w:hAnsi="Times New Roman" w:cs="Times New Roman"/>
          <w:kern w:val="2"/>
          <w:sz w:val="22"/>
          <w:szCs w:val="22"/>
          <w14:ligatures w14:val="standardContextual"/>
        </w:rPr>
        <w:t>kvalifikacinį egzaminą.</w:t>
      </w:r>
    </w:p>
    <w:p w14:paraId="3E4555FC"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 xml:space="preserve">Auditoriai </w:t>
      </w:r>
      <w:r w:rsidRPr="00B82056">
        <w:rPr>
          <w:rFonts w:ascii="Times New Roman" w:eastAsia="Times New Roman" w:hAnsi="Times New Roman" w:cs="Times New Roman"/>
          <w:kern w:val="2"/>
          <w:sz w:val="22"/>
          <w:szCs w:val="22"/>
          <w14:ligatures w14:val="standardContextual"/>
        </w:rPr>
        <w:t xml:space="preserve">– MMC ar MD darbuotojai, kurie turi teisę peržiūrėti anksčiau egzaminuotųjų egzaminų užduočių sprendimus, jų įvertinimą. </w:t>
      </w:r>
    </w:p>
    <w:p w14:paraId="050079BF"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kern w:val="2"/>
          <w:sz w:val="22"/>
          <w:szCs w:val="22"/>
          <w14:ligatures w14:val="standardContextual"/>
        </w:rPr>
        <w:t>Veiklos administratoriai</w:t>
      </w:r>
      <w:r w:rsidRPr="00B82056">
        <w:rPr>
          <w:rFonts w:ascii="Times New Roman" w:eastAsia="Times New Roman" w:hAnsi="Times New Roman" w:cs="Times New Roman"/>
          <w:kern w:val="2"/>
          <w:sz w:val="22"/>
          <w:szCs w:val="22"/>
          <w14:ligatures w14:val="standardContextual"/>
        </w:rPr>
        <w:t xml:space="preserve"> – darbuotojai, kurie registruoja sistemos naudotojus, valdo jos nustatymus, klasifikatorių atnaujinimą bei vykdo kitus administracinius darbus.</w:t>
      </w:r>
    </w:p>
    <w:p w14:paraId="7E4B35A7" w14:textId="77777777" w:rsidR="00635240" w:rsidRPr="00B82056" w:rsidRDefault="00635240" w:rsidP="008F28BB">
      <w:pPr>
        <w:spacing w:after="0" w:line="240" w:lineRule="auto"/>
        <w:ind w:right="63" w:firstLine="710"/>
        <w:jc w:val="both"/>
        <w:rPr>
          <w:rFonts w:ascii="Times New Roman" w:eastAsia="Times New Roman" w:hAnsi="Times New Roman" w:cs="Times New Roman"/>
          <w:kern w:val="2"/>
          <w:sz w:val="22"/>
          <w:szCs w:val="22"/>
          <w14:ligatures w14:val="standardContextual"/>
        </w:rPr>
      </w:pPr>
    </w:p>
    <w:p w14:paraId="26563A6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bookmarkStart w:id="49" w:name="_Toc169094739"/>
      <w:bookmarkStart w:id="50" w:name="_Toc169094891"/>
      <w:bookmarkStart w:id="51" w:name="_Toc169094740"/>
      <w:bookmarkStart w:id="52" w:name="_Toc169094892"/>
      <w:bookmarkStart w:id="53" w:name="_Toc169094741"/>
      <w:bookmarkStart w:id="54" w:name="_Toc169094893"/>
      <w:bookmarkStart w:id="55" w:name="_Toc169094742"/>
      <w:bookmarkStart w:id="56" w:name="_Toc169094894"/>
      <w:bookmarkStart w:id="57" w:name="_Toc169094743"/>
      <w:bookmarkStart w:id="58" w:name="_Toc169094895"/>
      <w:bookmarkStart w:id="59" w:name="_Toc169094744"/>
      <w:bookmarkStart w:id="60" w:name="_Toc169094896"/>
      <w:bookmarkStart w:id="61" w:name="_Toc169094745"/>
      <w:bookmarkStart w:id="62" w:name="_Toc169094897"/>
      <w:bookmarkStart w:id="63" w:name="_Toc169094746"/>
      <w:bookmarkStart w:id="64" w:name="_Toc169094898"/>
      <w:bookmarkStart w:id="65" w:name="_Toc169094747"/>
      <w:bookmarkStart w:id="66" w:name="_Toc169094899"/>
      <w:bookmarkStart w:id="67" w:name="_Toc169094748"/>
      <w:bookmarkStart w:id="68" w:name="_Toc169094900"/>
      <w:bookmarkStart w:id="69" w:name="_Toc169094749"/>
      <w:bookmarkStart w:id="70" w:name="_Toc169094901"/>
      <w:bookmarkStart w:id="71" w:name="_Toc169094750"/>
      <w:bookmarkStart w:id="72" w:name="_Toc169094902"/>
      <w:bookmarkStart w:id="73" w:name="_Toc158215471"/>
      <w:bookmarkStart w:id="74" w:name="_Toc158667000"/>
      <w:bookmarkStart w:id="75" w:name="_Toc158667978"/>
      <w:bookmarkStart w:id="76" w:name="_Toc158668150"/>
      <w:bookmarkStart w:id="77" w:name="_Toc158673326"/>
      <w:bookmarkStart w:id="78" w:name="_Toc158215472"/>
      <w:bookmarkStart w:id="79" w:name="_Toc158667001"/>
      <w:bookmarkStart w:id="80" w:name="_Toc158667979"/>
      <w:bookmarkStart w:id="81" w:name="_Toc158668151"/>
      <w:bookmarkStart w:id="82" w:name="_Toc158673327"/>
      <w:bookmarkStart w:id="83" w:name="_Toc158215473"/>
      <w:bookmarkStart w:id="84" w:name="_Toc158667002"/>
      <w:bookmarkStart w:id="85" w:name="_Toc158667980"/>
      <w:bookmarkStart w:id="86" w:name="_Toc158668152"/>
      <w:bookmarkStart w:id="87" w:name="_Toc158673328"/>
      <w:bookmarkStart w:id="88" w:name="_Toc158215474"/>
      <w:bookmarkStart w:id="89" w:name="_Toc158667003"/>
      <w:bookmarkStart w:id="90" w:name="_Toc158667981"/>
      <w:bookmarkStart w:id="91" w:name="_Toc158668153"/>
      <w:bookmarkStart w:id="92" w:name="_Toc158673329"/>
      <w:bookmarkStart w:id="93" w:name="_Toc169167109"/>
      <w:bookmarkStart w:id="94" w:name="_Toc16916711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B82056">
        <w:rPr>
          <w:rFonts w:ascii="Times New Roman" w:eastAsia="Times New Roman" w:hAnsi="Times New Roman" w:cs="Times New Roman"/>
          <w:kern w:val="2"/>
          <w:sz w:val="22"/>
          <w:szCs w:val="22"/>
          <w14:ligatures w14:val="standardContextual"/>
        </w:rPr>
        <w:t>4.2 Vidinė egzaminų valdymo komponentė</w:t>
      </w:r>
    </w:p>
    <w:bookmarkEnd w:id="94"/>
    <w:p w14:paraId="550A9F0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 Užduočių ir testų šablonų rengimo modulis, skirtas atnaujinti ir papildyti užduočių ir testų bazę:</w:t>
      </w:r>
    </w:p>
    <w:p w14:paraId="1384098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4.2.1.1. Visos užduotys sistemoje talpinamos bendroje užduočių bibliotekoje, kurioje galima vykdyti užduočių paiešką pagal užduoties pavadinimo fragmentą, užduoties aprašymo fragmentą, užduoties autorių, užduoties priklausymą testams, užduoties kategoriją, užduočiai priskirtą katalogą, užduoties tipą (pvz., vieno atsakymo, kelių atsakymų, laisvai įvedamo atsakymo, muitinės deklaracijos duomenų įvedimo lango, nomenklatūros kodų ir kt.), užduoties sąsają su mokymo medžiaga ar jos dalimi.</w:t>
      </w:r>
    </w:p>
    <w:p w14:paraId="4B6DE05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 Sistema užduočių rengėjams pateikia bendrą užduočių rengimo funkcionalumą ir leidžia:</w:t>
      </w:r>
    </w:p>
    <w:p w14:paraId="5144968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4.2.1.2.1. aprašyti užduotį: nurodyti jos pavadinimą, pateikti aprašymą, priskirti daugiau nei vienai kategorijai, pridėti audiovizualinę medžiagą. Užduoties aprašyme galima įkelti paveikslėlius bei formatuoti tekstą naudojant WYSIWYG priemones.</w:t>
      </w:r>
    </w:p>
    <w:p w14:paraId="4F500EA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4.2.1.2.2. pasirinkti katalogą, kuriame išsaugoma kuriama ar jau sukurta užduotis (sistema katalogo pasirinkime rekomenduoja numatytąjį katalogą, kuriame buvo prieš tai sukurta užduotis). Sistemoje naudojama vieninga mokymo išteklių katalogų struktūra.</w:t>
      </w:r>
    </w:p>
    <w:p w14:paraId="4D4F642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4.2.1.2.3. kuriamą užduotį susieti su bibliotekoje esančia mokomąja medžiaga ir jos dalimi (tema, poteme ir panašiai), jei tokia yra.</w:t>
      </w:r>
    </w:p>
    <w:p w14:paraId="79C10DB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4.2.1.2.4. išsaugoti informaciją apie užduotį sukūrusį asmenį bei paskutinio užduoties koregavimo veiksmo datą ir laiką.</w:t>
      </w:r>
    </w:p>
    <w:p w14:paraId="7E3738F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4.2.1.2.5. pažymėti užduotį kaip neaktyvią. Šio tipo užduotys nėra įtraukiamos į testus.</w:t>
      </w:r>
    </w:p>
    <w:p w14:paraId="2791F4C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4.2.1.2.6. rankiniu būdu pažymėti, kad užduotis buvo patikrinta ir aktyvi nurodytai datai.</w:t>
      </w:r>
    </w:p>
    <w:p w14:paraId="2568A9C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4.2.1.2.7. sudaryti skirtingų tipų užduotis:</w:t>
      </w:r>
    </w:p>
    <w:p w14:paraId="3B44DF5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4.2.1.2.7.1. klausimo tipo užduotis, pasirenkant vieną teisingą atsakymą iš kelių galimų variantų.</w:t>
      </w:r>
    </w:p>
    <w:p w14:paraId="5C3946C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4.2.1.2.7.2. klausimo tipo užduotis, pasirenkant kelis teisingus atsakymus iš kelių galimų variantų.</w:t>
      </w:r>
    </w:p>
    <w:p w14:paraId="1C5E0EC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4.2.1.2.7.3. atviro atsakymo užduotis, kaip įvedant tekstinę atsakymo informaciją ir palyginant ją su teisingu atsakymu.</w:t>
      </w:r>
    </w:p>
    <w:p w14:paraId="5F6995C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4.2.1.2.7.4. klausimo tipo užduotis, kai atsakymams naudojamas tekstas, skaičius, paveikslėlis ar interaktyvus objektas.</w:t>
      </w:r>
    </w:p>
    <w:p w14:paraId="70A3B09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 Kaip vieną iš užduočių tipų DEKLARIS sistema apima praktinės deklaravimo (eksportui, importui, tranzitui) užduoties tipą. Šis užduoties tipas pasižymi šiomis savybėmis:</w:t>
      </w:r>
    </w:p>
    <w:p w14:paraId="52BA344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4.2.1.3.1. Sistemoje galima pasirinkti užduotyje naudojamo muitinės deklaracijos duomenų įvedimo lango tipą (eksporto, importo, tranzito).</w:t>
      </w:r>
    </w:p>
    <w:p w14:paraId="4C751E4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4.2.1.3.2. Prie užduoties pateikiamas muitinės deklaracijos duomenų įvedimo langas atitinka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xml:space="preserve"> ar NTKS kliento portaluose naudojamus muitinės deklaracijos duomenų įvedimo langus bei šiuos atvaizdavimo reikalavimus:</w:t>
      </w:r>
    </w:p>
    <w:p w14:paraId="44184FE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4.2.1.3.2.1. Sistemoje realizuotas reikiamų muitinės deklaracijos duomenų įvedimo lango laukų susiejimas su prekių deklaravimui naudojama normatyvine informacija (klasifikatoriais, sąrašais), kurie leidžia duomenų įvedimo langą pildančiam naudotojui pasirinkti reikiamą reikšmę iš naudotojui pateiktos normatyvinės informacijos.</w:t>
      </w:r>
    </w:p>
    <w:p w14:paraId="73BD57C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4.2.1.3.2.2. Sistemoje naudojami tapatūs ar analogiški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xml:space="preserve"> ar NTKS sistemų klasifikatorių reikšmių pasirinkimo mechanizmai.</w:t>
      </w:r>
    </w:p>
    <w:p w14:paraId="41DC925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4.2.1.3.2.3. Sistemoje naudojamas tapatus ar analogiškas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xml:space="preserve"> ar NTKS sistemų duomenų elementų duomenų įvedimo lange įvedimo funkcionalumas (laukų, dokumentų, prekių, pakuočių lentelės, įvestų duomenų laukų atvaizdavimas, duomenų laukų įvedimas).</w:t>
      </w:r>
    </w:p>
    <w:p w14:paraId="45E68D3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4.2.1.3.2.4. Muitinės deklaracijos duomenų įvedimo lange pateikiamos elementų </w:t>
      </w:r>
      <w:proofErr w:type="spellStart"/>
      <w:r w:rsidRPr="00B82056">
        <w:rPr>
          <w:rFonts w:ascii="Times New Roman" w:eastAsia="Times New Roman" w:hAnsi="Times New Roman" w:cs="Times New Roman"/>
          <w:kern w:val="2"/>
          <w:sz w:val="22"/>
          <w:szCs w:val="22"/>
          <w14:ligatures w14:val="standardContextual"/>
        </w:rPr>
        <w:t>puslapiavimo</w:t>
      </w:r>
      <w:proofErr w:type="spellEnd"/>
      <w:r w:rsidRPr="00B82056">
        <w:rPr>
          <w:rFonts w:ascii="Times New Roman" w:eastAsia="Times New Roman" w:hAnsi="Times New Roman" w:cs="Times New Roman"/>
          <w:kern w:val="2"/>
          <w:sz w:val="22"/>
          <w:szCs w:val="22"/>
          <w14:ligatures w14:val="standardContextual"/>
        </w:rPr>
        <w:t xml:space="preserve"> ar kitokio </w:t>
      </w:r>
      <w:proofErr w:type="spellStart"/>
      <w:r w:rsidRPr="00B82056">
        <w:rPr>
          <w:rFonts w:ascii="Times New Roman" w:eastAsia="Times New Roman" w:hAnsi="Times New Roman" w:cs="Times New Roman"/>
          <w:kern w:val="2"/>
          <w:sz w:val="22"/>
          <w:szCs w:val="22"/>
          <w14:ligatures w14:val="standardContextual"/>
        </w:rPr>
        <w:t>navigavimo</w:t>
      </w:r>
      <w:proofErr w:type="spellEnd"/>
      <w:r w:rsidRPr="00B82056">
        <w:rPr>
          <w:rFonts w:ascii="Times New Roman" w:eastAsia="Times New Roman" w:hAnsi="Times New Roman" w:cs="Times New Roman"/>
          <w:kern w:val="2"/>
          <w:sz w:val="22"/>
          <w:szCs w:val="22"/>
          <w14:ligatures w14:val="standardContextual"/>
        </w:rPr>
        <w:t xml:space="preserve"> galimybės, jeigu dėl naudojimo prekių ar kitų deklaracijos duomenų elementų kiekio duomenų įvedimo lango dalys yra </w:t>
      </w:r>
      <w:proofErr w:type="spellStart"/>
      <w:r w:rsidRPr="00B82056">
        <w:rPr>
          <w:rFonts w:ascii="Times New Roman" w:eastAsia="Times New Roman" w:hAnsi="Times New Roman" w:cs="Times New Roman"/>
          <w:kern w:val="2"/>
          <w:sz w:val="22"/>
          <w:szCs w:val="22"/>
          <w14:ligatures w14:val="standardContextual"/>
        </w:rPr>
        <w:t>puslapiuojamos</w:t>
      </w:r>
      <w:proofErr w:type="spellEnd"/>
      <w:r w:rsidRPr="00B82056">
        <w:rPr>
          <w:rFonts w:ascii="Times New Roman" w:eastAsia="Times New Roman" w:hAnsi="Times New Roman" w:cs="Times New Roman"/>
          <w:kern w:val="2"/>
          <w:sz w:val="22"/>
          <w:szCs w:val="22"/>
          <w14:ligatures w14:val="standardContextual"/>
        </w:rPr>
        <w:t>.</w:t>
      </w:r>
    </w:p>
    <w:p w14:paraId="38C5262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4.2.1.3.2.5. Muitinės deklaracijos duomenų įvedimo lango dizainas yra artimas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xml:space="preserve"> (eksporto ir importo) ir NTKS (tranzito) deklaracijų duomenų įvedimo langų dizainui.</w:t>
      </w:r>
    </w:p>
    <w:p w14:paraId="7E5509C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4.2.1.3.2.6. Užduoties rengėjas gali apibrėžti muitinės deklaracijos duomenų įvedimo laukų teisingų atsakymų aibę.</w:t>
      </w:r>
    </w:p>
    <w:p w14:paraId="1F64AA7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4.2.1.3.2.7. Kiti muitinės deklaracijos duomenų įvedimo langui taikomi reikalavimai yra suderinti su Perkančiąja organizacija sistemos analizės etape.</w:t>
      </w:r>
    </w:p>
    <w:p w14:paraId="73ECD0F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4.2.1.3.3. Muitinės deklaracijos pildymo teisingų atsakymų aibės apibrėžimas pateikiamas muitinės deklaracijos duomenų įvedimo lange, kaip apibrėžta 4.2.1.3.2 punkto reikalavimuose.</w:t>
      </w:r>
    </w:p>
    <w:p w14:paraId="5F19EBA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4.2.1.3.4. Sistemoje yra galimybė nurodyti konkrečiame muitinės deklaracijos duomenų elemente reikiamą įvesti teisingą duomenį.</w:t>
      </w:r>
    </w:p>
    <w:p w14:paraId="0073123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4.2.1.3.5. Kiekviename muitinės deklaracijos duomenų elemente galima nurodyti atsakymų šablonus (angl. </w:t>
      </w:r>
      <w:proofErr w:type="spellStart"/>
      <w:r w:rsidRPr="00B82056">
        <w:rPr>
          <w:rFonts w:ascii="Times New Roman" w:eastAsia="Times New Roman" w:hAnsi="Times New Roman" w:cs="Times New Roman"/>
          <w:kern w:val="2"/>
          <w:sz w:val="22"/>
          <w:szCs w:val="22"/>
          <w14:ligatures w14:val="standardContextual"/>
        </w:rPr>
        <w:t>wildcards</w:t>
      </w:r>
      <w:proofErr w:type="spellEnd"/>
      <w:r w:rsidRPr="00B82056">
        <w:rPr>
          <w:rFonts w:ascii="Times New Roman" w:eastAsia="Times New Roman" w:hAnsi="Times New Roman" w:cs="Times New Roman"/>
          <w:kern w:val="2"/>
          <w:sz w:val="22"/>
          <w:szCs w:val="22"/>
          <w14:ligatures w14:val="standardContextual"/>
        </w:rPr>
        <w:t>): praleidžiant vieną simbolį („?“) ar visą simbolių eilutę („*“) (pvz., į kombinuotosios nomenklatūros lauką įvedus „72*“ teisingas atitikimas sudaromas visiems atsakymams, kurie prasideda simboliais „72“: „72010101“, „72120304“ ir pan.).</w:t>
      </w:r>
    </w:p>
    <w:p w14:paraId="598E443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4.2.1.3.6. Sistemoje yra galimybė muitinės deklaracijos duomenų elementui priskirti įvesto duomens patikrinimo lygį: tikslus įvesto ir teisingo duomens atitikimas, vertinamas elemento užpildymas bet kokia reikšme, duomenų </w:t>
      </w:r>
      <w:r w:rsidRPr="00B82056">
        <w:rPr>
          <w:rFonts w:ascii="Times New Roman" w:eastAsia="Times New Roman" w:hAnsi="Times New Roman" w:cs="Times New Roman"/>
          <w:kern w:val="2"/>
          <w:sz w:val="22"/>
          <w:szCs w:val="22"/>
          <w14:ligatures w14:val="standardContextual"/>
        </w:rPr>
        <w:lastRenderedPageBreak/>
        <w:t>elementas privalo būti užpildytas, duomenų elementas turi būti neužpildytas. Duomenų elementui taikomas teisingumo tikrinimo lygmuo duomenų įvedimo lange gali būti žymimas atitinkama spalva.</w:t>
      </w:r>
    </w:p>
    <w:p w14:paraId="41DC887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4.2.1.3.7. Sistemoje yra galimybė vertinamam muitinės deklaracijos duomenų elementui (duomenų elementų grupei) priskirti vertinimo svorį (baudos balą).</w:t>
      </w:r>
    </w:p>
    <w:p w14:paraId="446D0EC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4.2.1.3.8. Ties daugybiniais elementais (prekėmis, pakuotėmis, dokumentais ir pan.) galima nurodyti reikalingų atsakyme įrašų kiekį, nevertinant jų turinio.</w:t>
      </w:r>
    </w:p>
    <w:p w14:paraId="26DCF3A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4.2.1.4. Kaip vieną iš užduočių tipų DEKLARIS sistema apima praktinės kombinuotosios nomenklatūros kodų nustatymo užduoties tipą. Šis užduoties tipas pasižymi šiomis savybėmis:</w:t>
      </w:r>
    </w:p>
    <w:p w14:paraId="057C6E8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4.2.1.4.1. Užduoties konfigūravimo ir atvaizdavimo metu pateikiama muitinės deklaracijos duomenų įvedimo lango dalis, apimanti kombinuotosios nomenklatūros kodų nustatymo laukus.</w:t>
      </w:r>
    </w:p>
    <w:p w14:paraId="11A97D4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4.2.1.4.2. Užduoties rengėjas gali nustatyti teisingus atsakymus arba panaudoti teisingų atsakymų šablonus, siekdamas apibrėžti užduoties teisingų atsakymų aibę.</w:t>
      </w:r>
    </w:p>
    <w:p w14:paraId="2E38AC4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4.2.1.5. Sistemoje galima nustatyti kuriamų užduočių matomumą: matoma tik naudotojui, parengusiam užduotį, matoma visiems arba matoma tik pasirinktiems naudotojams.</w:t>
      </w:r>
    </w:p>
    <w:p w14:paraId="4F36915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 Užduočių ir testų rengimo modulis pateikia funkcionalumą, leidžiantį sudaryti, koreguoti ir valdyti testų šablonus:</w:t>
      </w:r>
    </w:p>
    <w:p w14:paraId="7B7367A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4.2.1.6.1. Nustatyti testų šabloną apibrėžiančius duomenis (pavadinimą, aprašymą, priskyrimą daugiau nei vienai kategorijai, testų šablonų grupę, temą ir pan.).</w:t>
      </w:r>
    </w:p>
    <w:p w14:paraId="155BC3A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4.2.1.6.2. Testų šablonus galima priskirti katalogui. Sistemoje naudojama vieninga katalogų struktūra visiems mokymo ištekliams.</w:t>
      </w:r>
    </w:p>
    <w:p w14:paraId="7C6E168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4.2.1.6.3. Galima nurodyti užduočių kiekį generuojamame teste.</w:t>
      </w:r>
    </w:p>
    <w:p w14:paraId="2662A3E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4.2.1.6.4. Į testų šabloną galima įtraukti įvairių tipų užduotis, apibrėžtas 4.2.1.2.7 punkte.</w:t>
      </w:r>
    </w:p>
    <w:p w14:paraId="3137197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4.2.1.6.5. Sistema vienai testų šablono užduoties pozicijai leidžia priskirti neribotą kiekį užduočių iš užduočių bibliotekos.</w:t>
      </w:r>
    </w:p>
    <w:p w14:paraId="29D861F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4.2.1.6.6. Galima vienu veiksmu testo šablonui priskirti daugiau nei vieną užduotį.</w:t>
      </w:r>
    </w:p>
    <w:p w14:paraId="6D34017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4.2.1.6.7. Testų šablone galima įtraukti, keisti eiliškumą ar pašalinti užduotis.</w:t>
      </w:r>
    </w:p>
    <w:p w14:paraId="7F2A562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4.2.1.6.8. Galima kurti naują testų šabloną esamo šablono pagrindu.</w:t>
      </w:r>
    </w:p>
    <w:p w14:paraId="1637068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4.2.1.6.9. Galima pasirinkti testo užduočių suformavimo eiliškumą arba leisti jas teste pateikti atsitiktine tvarka.</w:t>
      </w:r>
    </w:p>
    <w:p w14:paraId="5802617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4.2.1.6.10. Galima nurodyti kvalifikacinio egzamino išlaikymo bendrąjį įvertį, pakeisti užduočių balinius įverčius bei apibrėžti kitus užduočių automatinio įvertinimo atributus.</w:t>
      </w:r>
    </w:p>
    <w:p w14:paraId="6E61750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95" w:name="_Toc169167111"/>
      <w:r w:rsidRPr="00B82056">
        <w:rPr>
          <w:rFonts w:ascii="Times New Roman" w:eastAsia="Times New Roman" w:hAnsi="Times New Roman" w:cs="Times New Roman"/>
          <w:kern w:val="2"/>
          <w:sz w:val="22"/>
          <w:szCs w:val="22"/>
          <w14:ligatures w14:val="standardContextual"/>
        </w:rPr>
        <w:t>4.2.1.6.11. Galima nurodyti bendrąjį laiką, skirtą visų testo užduočių sprendimui. Taip pat galima apriboti konkrečios užduoties sprendimo trukmę. Apribojus konkrečių užduočių sprendimo trukmę, sistema įvertina bendrą laiką testo sprendimui.</w:t>
      </w:r>
    </w:p>
    <w:bookmarkEnd w:id="95"/>
    <w:p w14:paraId="2BD2ADB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 Egzamino sesijos valdymo modulis</w:t>
      </w:r>
    </w:p>
    <w:p w14:paraId="4C5EECD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4.2.2.1. Egzamino organizatoriai sistemoje apibrėžia kvalifikacinio egzamino sesiją:</w:t>
      </w:r>
    </w:p>
    <w:p w14:paraId="70AFF5A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4.2.2.1.1. Sistemoje apibrėžiami ir keičiami egzamino datos bei laiko nustatymai, taip pat kiti egzamino sesijos atributai (pvz., pavadinimas, patalpa, tipas, egzamino organizatorius, vertintojai ir pan.).</w:t>
      </w:r>
    </w:p>
    <w:p w14:paraId="296EE3F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4.2.2.1.2. Egzamino sesijai suteikiamas unikalus identifikatorius, pagal kurį vėliau peržiūrimos ankstesnės egzaminų sesijos ir valdomi jų dalyviai.</w:t>
      </w:r>
    </w:p>
    <w:p w14:paraId="1E2BBF9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4.2.2.1.3. Sistemoje apibrėžiamos egzamino vykdymo sąlygos ir kita tekstinė aprašomoji informacija, kuri pateikiama egzamino dalyviui prieš pradedant egzamino veiklas. Ši informacija gali būti nustatoma kaip standartinė visoms egzaminų sesijoms.</w:t>
      </w:r>
    </w:p>
    <w:p w14:paraId="0F62B7D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4.2.2.2. Egzaminuojamųjų registracija ir priskyrimas į egzaminų sesiją:</w:t>
      </w:r>
    </w:p>
    <w:p w14:paraId="59326ED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4.2.2.2.1. Į egzamino sesiją rankiniu būdu registruojamas naujas egzaminą laikantis asmuo, užpildant visus būtinus duomenis asmens paskyrai sukurti (pvz., vardas, pavardė, gimimo data, el. pašto adresas, atstovaujama organizacija ir kt.).</w:t>
      </w:r>
    </w:p>
    <w:p w14:paraId="7ED41F5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4.2.2.2.2. Sistemoje keičiami egzamino dalyvių duomenys ir iki egzamino pradžios dalyviai gali būti šalinami iš egzamino dalyvių sąrašo.</w:t>
      </w:r>
    </w:p>
    <w:p w14:paraId="2AC39E5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96" w:name="_Toc158667984"/>
      <w:bookmarkStart w:id="97" w:name="_Toc158668156"/>
      <w:bookmarkStart w:id="98" w:name="_Toc158673332"/>
      <w:bookmarkStart w:id="99" w:name="_Toc169167112"/>
      <w:bookmarkEnd w:id="96"/>
      <w:bookmarkEnd w:id="97"/>
      <w:bookmarkEnd w:id="98"/>
      <w:bookmarkEnd w:id="99"/>
      <w:r w:rsidRPr="00B82056">
        <w:rPr>
          <w:rFonts w:ascii="Times New Roman" w:eastAsia="Times New Roman" w:hAnsi="Times New Roman" w:cs="Times New Roman"/>
          <w:kern w:val="2"/>
          <w:sz w:val="22"/>
          <w:szCs w:val="22"/>
          <w14:ligatures w14:val="standardContextual"/>
        </w:rPr>
        <w:lastRenderedPageBreak/>
        <w:t>4.2.2.2.3. Sistemoje pažymima, kad asmuo yra sumokėjęs mokestį už egzaminą (atitinka sąlygas egzamino laikymui), ir įvedama papildoma informacija apie apmokėjimą.</w:t>
      </w:r>
    </w:p>
    <w:p w14:paraId="2D9DE63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 Egzamino vykdymo modulis</w:t>
      </w:r>
    </w:p>
    <w:p w14:paraId="1D96975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4.2.3.1. Egzamino testų priskyrimas egzaminuojamajam:</w:t>
      </w:r>
    </w:p>
    <w:p w14:paraId="3537BA2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4.2.3.1.1. Testas automatiškai generuojamas tik egzaminuojamajam inicijavus jo sprendimo pradžią.</w:t>
      </w:r>
    </w:p>
    <w:p w14:paraId="35ECEE5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4.2.3.1.2. Sistemoje testai nėra sugeneruojami iš anksto, prieš pradedant spręsti egzamino testą.</w:t>
      </w:r>
    </w:p>
    <w:p w14:paraId="5D81463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4.2.3.1.3. Testas generuojamas atsitiktine tvarka parenkant užduotis iš testų šablone užduoties pozicijai priskirtų užduočių aibės.</w:t>
      </w:r>
    </w:p>
    <w:p w14:paraId="436FA36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4.2.3.1.4. Automatiškai atsitiktine tvarka parinkdama užduotis, sistema užtikrina sugeneruoto testo užduočių įvairovę, lyginant su kitais atitinkamos egzaminavimo sesijos testais. Jei prieš tai sugeneruotame teste atitinkamoje pozicijoje buvo įtraukta atitinkama užduotis, naujo testo generavimo metu sistema renkasi tik iš į kitus testus neįtrauktų užduočių aibės, nebent užduočių aibėje nebėra neįtrauktų į atitinkamos sesijos testus užduočių.</w:t>
      </w:r>
    </w:p>
    <w:p w14:paraId="2CDD07E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 Egzaminuojamojo registracija ir prisijungimas:</w:t>
      </w:r>
    </w:p>
    <w:p w14:paraId="36840B9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4.2.3.2.1. Egzaminuojamieji prisijungia prie sistemos ir sprendžia teorijos ar praktikos testus tik suėjus egzamino sesijoje nurodytai egzamino datai ir laikui.</w:t>
      </w:r>
    </w:p>
    <w:p w14:paraId="02BCA8C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4.2.3.2.2. Egzaminą laikantys naudotojai prie egzaminavimo komponentės jungiasi su sistemoje sugeneruotais prisijungimo duomenimis. Prisijungimo duomenų formatas suderintas su Perkančiąja organizacija detaliosios analizės metu.</w:t>
      </w:r>
    </w:p>
    <w:p w14:paraId="1AA45BE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4.2.3.2.3. Egzaminą laikančiam naudotojui prisijungus prie sistemos pateikiama galimybė susipažinti su egzamino vykdymo sąlygomis, egzamino trukmės bei klausimų informacija.</w:t>
      </w:r>
    </w:p>
    <w:p w14:paraId="2E664C7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4.2.3.2.4. Naudotojas pats priima sprendimą, kada pradėti testų sprendimą.</w:t>
      </w:r>
    </w:p>
    <w:p w14:paraId="25904DC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4.2.3.2.5. Sistemoje nuosekliai vykdomi teorijos ir praktikos egzaminai – nuosekliai sprendžiami teorinės ir praktinės dalies testai.</w:t>
      </w:r>
    </w:p>
    <w:p w14:paraId="2C043E8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4.2.3.3. Testo užduočių pateikimas sprendimui:</w:t>
      </w:r>
    </w:p>
    <w:p w14:paraId="39E0AC1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4.2.3.3.1. Naudotojui pagal sugeneruoto testo nustatymus pateikiamos užduotys.</w:t>
      </w:r>
    </w:p>
    <w:p w14:paraId="7B360A3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4.2.3.3.2. Sprendžiant testus ar praktines užduotis rodomas laikas, likęs užduoties ar viso testo sprendimui.</w:t>
      </w:r>
    </w:p>
    <w:p w14:paraId="63341FA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4.2.3.3.3. Ekrane rodoma, kiek laiko naudotojas jau sprendžia pateiktą užduotį ar testą.</w:t>
      </w:r>
    </w:p>
    <w:p w14:paraId="61B0156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4.2.3.3.4. Praktinės dalies egzamino vykdymo metu pateikiamų deklaravimo užduočių muitinės deklaracijos duomenų įvedimo langų atvaizdavimas atitinka 4.2.1.3.2 punkte nurodytus reikalavimus.</w:t>
      </w:r>
    </w:p>
    <w:p w14:paraId="3B30E26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4.2.3.4. Egzamino užbaigimas:</w:t>
      </w:r>
    </w:p>
    <w:p w14:paraId="5D6B9F0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4.2.3.4.1. Pasibaigus testo sprendimui skirtam laikui automatiškai išsaugomi iki to momento nustatyti testo atsakymai.</w:t>
      </w:r>
    </w:p>
    <w:p w14:paraId="04BFCBA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4.2.3.4.2. Egzaminas pabaigiamas naudotojui paskutinio klausimo vykdymo metu rankiniu būdu pasirinkus užbaigti testo sprendimą.</w:t>
      </w:r>
    </w:p>
    <w:p w14:paraId="4CF544F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4.2.3.4.3. Pabaigus teorinio testo dalį egzaminuojamajam pateikiamas testo įvertinimas balais.</w:t>
      </w:r>
    </w:p>
    <w:p w14:paraId="7862F25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4.2.3.4.4. Testo užbaigimo metu visos deklaravimo užduotys išsaugomos PDF formatu, kuriame integruoti ir mašininiam nuskaitymui (XML ar JSON formatu) suformuoti reikiami duomenys.</w:t>
      </w:r>
    </w:p>
    <w:p w14:paraId="06F8128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4.2.3.5. Inicijavus egzamino sesijos egzamino pradžią, egzamino organizatorius gali stebėti egzamino eigą realiu laiku:</w:t>
      </w:r>
    </w:p>
    <w:p w14:paraId="75EBA8E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4.2.3.5.1. Matyti, kurie dalyviai jau pradėjo ar užbaigė egzaminą, pateikdami užduotis vertinimui.</w:t>
      </w:r>
    </w:p>
    <w:p w14:paraId="6CBC447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4.2.3.5.2. Matyti dalyvių, kurie dar vykdo egzaminą, egzamino vykdymo progresą.</w:t>
      </w:r>
    </w:p>
    <w:p w14:paraId="0D9A93A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4.2.3.5.3. Nutraukti egzamino sesijos vykdymą pasirinktam egzamino dalyviui.</w:t>
      </w:r>
    </w:p>
    <w:p w14:paraId="7E1FE14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4.2.3.5.4. Leisti pratęsti dėl techninių sutrikimų nutrūkusį testo sprendimą. Sistemoje užfiksuojama paskutinė sprendžiamo testo būsena, nuo kurios egzaminuojamasis gali pratęsti testo sprendimą.</w:t>
      </w:r>
    </w:p>
    <w:p w14:paraId="28118E8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4.2.3.6. Egzamino organizatorius gali pabaigti egzamino sesijos vykdymą visiems dalyviams:</w:t>
      </w:r>
    </w:p>
    <w:p w14:paraId="449573B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4.2.3.6.1. Užbaigus vykstančią egzamino sesiją išsaugomi ir užbaigiami visi tuo metu vykdomi dalyvių testai ar užduotys.</w:t>
      </w:r>
    </w:p>
    <w:p w14:paraId="3485D0F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4.2.3.6.2. Jeigu vertinimo procese reikalingas automatinis užduoties įvertinimas pagal taisykles, užbaigimo metu inicijuojamas užduoties įvertinimas.</w:t>
      </w:r>
    </w:p>
    <w:p w14:paraId="0CAE22C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00" w:name="_Toc169167113"/>
      <w:r w:rsidRPr="00B82056">
        <w:rPr>
          <w:rFonts w:ascii="Times New Roman" w:eastAsia="Times New Roman" w:hAnsi="Times New Roman" w:cs="Times New Roman"/>
          <w:kern w:val="2"/>
          <w:sz w:val="22"/>
          <w:szCs w:val="22"/>
          <w14:ligatures w14:val="standardContextual"/>
        </w:rPr>
        <w:lastRenderedPageBreak/>
        <w:t>4.2.3.6.3. Pabaigus egzamino sesiją jos dalyviams nebegalima iš naujo inicijuoti egzamino testų ar užduočių.</w:t>
      </w:r>
    </w:p>
    <w:bookmarkEnd w:id="100"/>
    <w:p w14:paraId="0F798CC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 Vertinimo modulis</w:t>
      </w:r>
    </w:p>
    <w:p w14:paraId="451A8FA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4.2.4.1. Egzamino vertintojas pasirenka konkrečią egzamino sesiją bei egzaminuojamąjį, kurio egzamino užduotis vertina. Vertinimui nepasirenkami dalyviai, kurių egzaminas jau yra įvertintas.</w:t>
      </w:r>
    </w:p>
    <w:p w14:paraId="2704C51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4.2.4.2. Egzaminuojamųjų vertinimą gali atlikti daugiau nei vienas vertintojas. Visi prisijungę vertintojai gali matyti visų egzaminą laikiusių asmenų pateiktus atsakymus. Vieno egzaminą laikiusio asmens pateiktų atsakymų vertinimą atlieka ir balus suteikia vienas vertintojas.</w:t>
      </w:r>
    </w:p>
    <w:p w14:paraId="7D09E6A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4.2.4.3. Pasirinkus egzamino dalyvį vertinimui pateikiama galimybė:</w:t>
      </w:r>
    </w:p>
    <w:p w14:paraId="7FE1C88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4.2.4.3.1. Peržiūrėti teorijos egzamino rezultatus bei naudotojo pateiktus atsakymus.</w:t>
      </w:r>
    </w:p>
    <w:p w14:paraId="13D7415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4.2.4.3.2. Pasirinkti įvertinti egzamino apimtyje spręstas praktines užduotis.</w:t>
      </w:r>
    </w:p>
    <w:p w14:paraId="43F3173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4.2.4.4. Sistemoje realizuotas praktinės užduoties automatizuotos validacijos pagal nustatytas taisykles funkcionalumas, pateikiantis vertintojui preliminarų lauko teisingumo įvertinimą pagal užduoties sukūrimo metu įvestas taisykles:</w:t>
      </w:r>
    </w:p>
    <w:p w14:paraId="5FCDE2E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4.2.4.4.1. Praktinio egzamino vertintojui vizualiai pažymėti neteisingai įvesti duomenų laukai (pvz., raudonai – kritinės klaidos, kai įvestas duomuo nesutampa su teisingu, geltonai – kai duomuo įvestas, bet nereikalingas tikslus sutapimas, žaliai – teisingai nurodytas laukas ir pan.).</w:t>
      </w:r>
    </w:p>
    <w:p w14:paraId="7885CC6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4.2.4.4.2. Automatiškai pagal nustatytą klaidą parenkamas automatinis užduoties įvertis balais, kurį vėliau rankiniu būdu gali pakeisti vertintojas.</w:t>
      </w:r>
    </w:p>
    <w:p w14:paraId="3FFF25C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 Vertinimo balais ties kiekvienu lauku surašymo funkcionalumas:</w:t>
      </w:r>
    </w:p>
    <w:p w14:paraId="3A59B43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4.2.4.5.1. Praktinės užduoties vertinimo muitinės deklaracijos duomenų įvedimo langas yra tapatus užduoties vykdymo metu pateiktajam muitinės deklaracijos duomenų įvedimo langui (4.2.1.3.2 punktas), tačiau turi papildomą funkcionalumą, skirtą užduoties vertinimui individualių duomenų elementų lygmenyje.</w:t>
      </w:r>
    </w:p>
    <w:p w14:paraId="1E626E4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4.2.4.5.2. Vertintojas, vertindamas praktinę užduotį, ties kiekvienu muitinės deklaracijos duomenų elementu pažymi įvertį, mažinantį ar didinantį bendrąjį užduoties įvertinimą balais.</w:t>
      </w:r>
    </w:p>
    <w:p w14:paraId="412E6A2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4.2.4.5.3. Užduoties vertinimo muitinės deklaracijos duomenų įvedimo lange vizualiai pažymėti duomenų elementai, kuriems suteikti įverčiai balais.</w:t>
      </w:r>
    </w:p>
    <w:p w14:paraId="2CAAF60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4.2.4.5.4. Vertinimo lange parodomas bendras suminis praktinės užduoties įvertinimas balais.</w:t>
      </w:r>
    </w:p>
    <w:p w14:paraId="35ADCD5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4.2.4.5.5. Vertintojas gali išsaugoti vertinimo rezultatus ir vėliau pratęsti vertinimą.</w:t>
      </w:r>
    </w:p>
    <w:p w14:paraId="67ABC8D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4.2.4.6. Kvalifikacinio egzamino vertinimo protokolų (įvertinimo lapas, teorinės dalies protokolas, praktinės dalies protokolas) parengimo funkcionalumas:</w:t>
      </w:r>
    </w:p>
    <w:p w14:paraId="4445B7F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4.2.4.6.1. Vertintojams atlikus visų užduočių vertinimus, sistemoje įvedami papildomi duomenys, reikalingi galutiniams vertinimo protokolams sugeneruoti. Sistema automatiškai sugeneruoja vertinimo protokolus pagal sistemoje parengtus atitinkamų protokolų šablonus, automatiškai įtraukdama atitinkamo kvalifikacinio egzamino sesijos duomenis.</w:t>
      </w:r>
    </w:p>
    <w:p w14:paraId="41AED42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4.2.4.6.2. Į vertinimo protokolus automatiškai įrašyti egzaminuojamųjų praktinės ar teorinės dalies egzamino įverčiai balais.</w:t>
      </w:r>
    </w:p>
    <w:p w14:paraId="6B0E6F3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4.2.4.6.3. Vertinimo protokolai generuojami PDF formatu, kuriuose integruoti ir mašininiam nuskaitymui (XML ar JSON formatu) suformuoti protokolų duomenys (tokie kaip: protokolo numeris, data, egzaminuojamųjų duomenys ir pan.).</w:t>
      </w:r>
    </w:p>
    <w:p w14:paraId="23CDFCB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01" w:name="_Toc158215479"/>
      <w:bookmarkStart w:id="102" w:name="_Toc158667008"/>
      <w:bookmarkStart w:id="103" w:name="_Toc158667987"/>
      <w:bookmarkStart w:id="104" w:name="_Toc158668159"/>
      <w:bookmarkStart w:id="105" w:name="_Toc158673335"/>
      <w:bookmarkStart w:id="106" w:name="_Toc158215480"/>
      <w:bookmarkStart w:id="107" w:name="_Toc158667009"/>
      <w:bookmarkStart w:id="108" w:name="_Toc158667988"/>
      <w:bookmarkStart w:id="109" w:name="_Toc158668160"/>
      <w:bookmarkStart w:id="110" w:name="_Toc158673336"/>
      <w:bookmarkStart w:id="111" w:name="_Toc158215481"/>
      <w:bookmarkStart w:id="112" w:name="_Toc158667010"/>
      <w:bookmarkStart w:id="113" w:name="_Toc158667989"/>
      <w:bookmarkStart w:id="114" w:name="_Toc158668161"/>
      <w:bookmarkStart w:id="115" w:name="_Toc158673337"/>
      <w:bookmarkStart w:id="116" w:name="_Toc158215482"/>
      <w:bookmarkStart w:id="117" w:name="_Toc158667011"/>
      <w:bookmarkStart w:id="118" w:name="_Toc158667990"/>
      <w:bookmarkStart w:id="119" w:name="_Toc158668162"/>
      <w:bookmarkStart w:id="120" w:name="_Toc158673338"/>
      <w:bookmarkStart w:id="121" w:name="_Toc169167114"/>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B82056">
        <w:rPr>
          <w:rFonts w:ascii="Times New Roman" w:eastAsia="Times New Roman" w:hAnsi="Times New Roman" w:cs="Times New Roman"/>
          <w:kern w:val="2"/>
          <w:sz w:val="22"/>
          <w:szCs w:val="22"/>
          <w14:ligatures w14:val="standardContextual"/>
        </w:rPr>
        <w:t>4.2.4.6.4. Sistema leidžia įkelti dokumentą į sistemą ir susieti jį su egzamino sesija arba egzaminuojamuoju asmeniu.</w:t>
      </w:r>
    </w:p>
    <w:p w14:paraId="3064705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 Rezultatų peržiūros modulis</w:t>
      </w:r>
    </w:p>
    <w:p w14:paraId="18358E9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4.2.5.1. Sistema pateikia modulį, leidžiantį peržiūrėti praėjusių egzaminų sesijų duomenis: dalyvius, jų pateiktus užduočių atsakymus, vertintojų pateiktus įverčius užduotims.</w:t>
      </w:r>
    </w:p>
    <w:p w14:paraId="59AD304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4.2.5.2. Modulyje naudotojui galima pasirinkti egzamino sesiją ir jos dalyvį, norint peržiūrėti jo egzaminų duomenis:</w:t>
      </w:r>
    </w:p>
    <w:p w14:paraId="64219DF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4.2.5.2.1. Atliekama egzamino sesijos paieška pagal detaliosios analizės metu apibrėžtus kriterijus.</w:t>
      </w:r>
    </w:p>
    <w:p w14:paraId="78B69AF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4.2.5.2.2. Atliekama egzamino dalyvio paieška pagal detaliosios analizės metu apibrėžtus kriterijus (pvz., vardas, pavardė, gimimo data, įmonė).</w:t>
      </w:r>
    </w:p>
    <w:p w14:paraId="1065094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4.2.5.2.3. Pasirinkus peržiūrėti egzaminavimo sesiją pateikiamas jos egzamino dalyvių sąrašas ir suteikiama galimybė pasirinkti peržiūrėti konkretaus egzamino dalyvio egzamino duomenis.</w:t>
      </w:r>
    </w:p>
    <w:p w14:paraId="0F22686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4.2.5.2.4. Egzamino dalyvių duomenų sąrašas eksportuojamas PDF ar lygiaverčiu formatu.</w:t>
      </w:r>
    </w:p>
    <w:p w14:paraId="360AF47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4.2.5.3. Galima peržiūrėti pasirinkto dalyvio egzamino užduočių atsakymų informaciją. Sistema leidžia peržiūrėti:</w:t>
      </w:r>
    </w:p>
    <w:p w14:paraId="5D50EE3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4.2.5.3.1. egzamino dalyviui užduotus egzamino testo klausimus ir dalyvio pateiktus atsakymus.</w:t>
      </w:r>
    </w:p>
    <w:p w14:paraId="04CF994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4.2.5.3.2. egzamino dalyvio užpildytą praktinės užduoties sprendimą muitinės deklaracijos duomenų įvedimo lango pavidalu su egzamino dalyvio nurodytais atsakymais.</w:t>
      </w:r>
    </w:p>
    <w:p w14:paraId="2B384F2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4.2.5.3.3. pasirinkto dalyvio egzamino užduotims vertintojo suteiktus balus.</w:t>
      </w:r>
    </w:p>
    <w:p w14:paraId="2A423A0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22" w:name="_Toc158215485"/>
      <w:bookmarkStart w:id="123" w:name="_Toc158667014"/>
      <w:bookmarkStart w:id="124" w:name="_Toc158667993"/>
      <w:bookmarkStart w:id="125" w:name="_Toc158668165"/>
      <w:bookmarkStart w:id="126" w:name="_Toc158673341"/>
      <w:bookmarkStart w:id="127" w:name="_Toc158215486"/>
      <w:bookmarkStart w:id="128" w:name="_Toc158667015"/>
      <w:bookmarkStart w:id="129" w:name="_Toc158667994"/>
      <w:bookmarkStart w:id="130" w:name="_Toc158668166"/>
      <w:bookmarkStart w:id="131" w:name="_Toc158673342"/>
      <w:bookmarkStart w:id="132" w:name="_Toc158215487"/>
      <w:bookmarkStart w:id="133" w:name="_Toc158667016"/>
      <w:bookmarkStart w:id="134" w:name="_Toc158667995"/>
      <w:bookmarkStart w:id="135" w:name="_Toc158668167"/>
      <w:bookmarkStart w:id="136" w:name="_Toc158673343"/>
      <w:bookmarkStart w:id="137" w:name="_Toc158215488"/>
      <w:bookmarkStart w:id="138" w:name="_Toc158667017"/>
      <w:bookmarkStart w:id="139" w:name="_Toc158667996"/>
      <w:bookmarkStart w:id="140" w:name="_Toc158668168"/>
      <w:bookmarkStart w:id="141" w:name="_Toc158673344"/>
      <w:bookmarkStart w:id="142" w:name="_Toc158215489"/>
      <w:bookmarkStart w:id="143" w:name="_Toc158667018"/>
      <w:bookmarkStart w:id="144" w:name="_Toc158667997"/>
      <w:bookmarkStart w:id="145" w:name="_Toc158668169"/>
      <w:bookmarkStart w:id="146" w:name="_Toc158673345"/>
      <w:bookmarkStart w:id="147" w:name="_Toc158215490"/>
      <w:bookmarkStart w:id="148" w:name="_Toc158667019"/>
      <w:bookmarkStart w:id="149" w:name="_Toc158667998"/>
      <w:bookmarkStart w:id="150" w:name="_Toc158668170"/>
      <w:bookmarkStart w:id="151" w:name="_Toc158673346"/>
      <w:bookmarkStart w:id="152" w:name="_Toc158215491"/>
      <w:bookmarkStart w:id="153" w:name="_Toc158667020"/>
      <w:bookmarkStart w:id="154" w:name="_Toc158667999"/>
      <w:bookmarkStart w:id="155" w:name="_Toc158668171"/>
      <w:bookmarkStart w:id="156" w:name="_Toc158673347"/>
      <w:bookmarkStart w:id="157" w:name="_Toc158215492"/>
      <w:bookmarkStart w:id="158" w:name="_Toc158667021"/>
      <w:bookmarkStart w:id="159" w:name="_Toc158668000"/>
      <w:bookmarkStart w:id="160" w:name="_Toc158668172"/>
      <w:bookmarkStart w:id="161" w:name="_Toc158673348"/>
      <w:bookmarkStart w:id="162" w:name="_Toc169167116"/>
      <w:bookmarkStart w:id="163" w:name="_Toc169167115"/>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B82056">
        <w:rPr>
          <w:rFonts w:ascii="Times New Roman" w:eastAsia="Times New Roman" w:hAnsi="Times New Roman" w:cs="Times New Roman"/>
          <w:kern w:val="2"/>
          <w:sz w:val="22"/>
          <w:szCs w:val="22"/>
          <w14:ligatures w14:val="standardContextual"/>
        </w:rPr>
        <w:t>4.2.5.4. Modulyje pateikta galimybė peržiūrėti egzamino sesijos metu parengtą egzamino vertinimo protokolą.</w:t>
      </w:r>
    </w:p>
    <w:bookmarkEnd w:id="162"/>
    <w:bookmarkEnd w:id="163"/>
    <w:p w14:paraId="49B8FFB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 Mokymo komponentė</w:t>
      </w:r>
    </w:p>
    <w:p w14:paraId="59374C9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 Mokytojo modulis</w:t>
      </w:r>
    </w:p>
    <w:p w14:paraId="3982751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4.3.1.1. Mokytojo modulis apima visus „Teorinės medžiagos pateikimo modulio“, „Interaktyvaus deklaracijos formų pristatymo modulio“ ir „Testų sprendimo modulio“ funkcionalumus, kurie skirti viešajai besimokančiųjų prieigai.</w:t>
      </w:r>
    </w:p>
    <w:p w14:paraId="5CD3596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4.3.1.2. Teorinės medžiagos rengimo modulis</w:t>
      </w:r>
    </w:p>
    <w:p w14:paraId="3318F6D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 Modulis pateikia standartines galimybes rengti mokymo medžiagą, priemones jos struktūravimui ir pateikimui:</w:t>
      </w:r>
    </w:p>
    <w:p w14:paraId="5FC37C9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4.3.1.2.1.1. Mokymo medžiaga kaupiama elektroninėje bibliotekoje, kurioje naudojama vieninga katalogų struktūra.</w:t>
      </w:r>
    </w:p>
    <w:p w14:paraId="698E78F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4.3.1.2.1.2. Sistemoje galima įkelti mokymo medžiagą iš populiariausių formatų bylų, tokių kaip PDF, DOCX, PPTX, XLSX ir kt. Leidžiamų įkelti formatų aibė yra suderinta detalios analizės metu.</w:t>
      </w:r>
    </w:p>
    <w:p w14:paraId="19C2FDE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4.3.1.2.1.3. Iš populiariausių formatų (PDF, DOCX, PPTX, XLSX ir kt.) bylų įkelta mokymo medžiaga atvaizduojama sistemoje naršyklės pagalba, nenaudojant papildomų priemonių.</w:t>
      </w:r>
    </w:p>
    <w:p w14:paraId="6893A23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4.3.1.2.1.4. Sistemoje galima nustatyti mokymo medžiagos privatumą: matoma tik ją parengusiam ar įkėlusiam naudotojui, matoma visiems arba matoma tik pasirinktiems naudotojams.</w:t>
      </w:r>
    </w:p>
    <w:p w14:paraId="02C4131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4.3.1.2.1.5. Įkeliant mokomąją temų medžiagą galima pridėti komentarą.</w:t>
      </w:r>
    </w:p>
    <w:p w14:paraId="371E43A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4.3.1.2.1.6. Sistemoje galima valdyti mokomąją medžiagą: ją ištrinti, keisti matomumą ir keisti aprašymą.</w:t>
      </w:r>
    </w:p>
    <w:p w14:paraId="1F15809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 Sistemos priemonėmis galima parengti naują interaktyvią mokymosi medžiagą arba panaudoti kaip šaltinį mokymo medžiagos dokumentą (DOCX ar lygiaverčio formato):</w:t>
      </w:r>
    </w:p>
    <w:p w14:paraId="16F3BA9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4.3.1.2.1.7.1. Sistemoje galima redaguoti medžiagos turinį, temas ir temų hierarchiją.</w:t>
      </w:r>
    </w:p>
    <w:p w14:paraId="1F49E52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 Teorinės medžiagos turinyje galima įterpti:</w:t>
      </w:r>
    </w:p>
    <w:p w14:paraId="70E81E9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4.3.1.2.1.7.2.1. paveikslėlius, su galimybe juos peržiūrėti atskirai nuo turinio;</w:t>
      </w:r>
    </w:p>
    <w:p w14:paraId="13EB885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4.3.1.2.1.7.2.2. kitus dokumentus iš bibliotekos;</w:t>
      </w:r>
    </w:p>
    <w:p w14:paraId="4DDB201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4.3.1.2.1.7.2.3. žinių vertinimo ir praktinių užduočių testus;</w:t>
      </w:r>
    </w:p>
    <w:p w14:paraId="6A6AF70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4.3.1.2.1.7.2.4. vaizdo objektus;</w:t>
      </w:r>
    </w:p>
    <w:p w14:paraId="2494D91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4.3.1.2.1.7.2.5. išorines nuorodas;</w:t>
      </w:r>
    </w:p>
    <w:p w14:paraId="7D58E44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4.3.1.2.1.7.2.6. turinio paaiškinimus;</w:t>
      </w:r>
    </w:p>
    <w:p w14:paraId="563A55F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4.3.1.2.1.7.2.7. išskirtą svarbią informaciją turinyje;</w:t>
      </w:r>
    </w:p>
    <w:p w14:paraId="17013E1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4.3.1.2.1.7.2.8. išskirtus svarbius raktažodžius.</w:t>
      </w:r>
    </w:p>
    <w:p w14:paraId="25B81C9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4.3.1.2.1.8. Tam tikras mokymo medžiagos temas ar turinio dalis galima susieti su testų užduotimis taip, kad neteisingai atsakius į savikontrolės testo klausimą automatiškai būtų pacituojama atitinkama medžiagos dalis.</w:t>
      </w:r>
    </w:p>
    <w:p w14:paraId="232DF96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4.3.1.2.1.9. Mokymo medžiaga automatiškai prisitaiko atvaizdavimui interaktyviosiose lentose ar ekranuose, automatiškai suskaidant turinį į skaidrių rinkinius, tinkamus demonstruoti ekrane.</w:t>
      </w:r>
    </w:p>
    <w:p w14:paraId="35C63D9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4.3.1.2.1.10. Sistemoje galima apibrėžti medžiagos turinį temomis ir parengti individualių temų turinį. Temoms kuriama hierarchinė struktūra (pvz., mokymo temos, joms priklausantys skyriai, poskyriai ir pan.). Mokymosi temų kiekis ir hierarchinė jų struktūra nėra ribojami.</w:t>
      </w:r>
    </w:p>
    <w:p w14:paraId="11347FE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4.3.1.2.1.11. Sistemoje matoma mokomosios medžiagos įkėlimo ar tvarkymo data ir tai atlikusio naudotojo duomenys.</w:t>
      </w:r>
    </w:p>
    <w:p w14:paraId="261C6CE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4.3.1.2.2. Iki sistemos eksploatacijos pradžios į sistemą perkelta detalios analizės metu suderinta informacija, tokia kaip MMC naudojami žinių vertinimo testai, mokymo programos ir jų turinys.</w:t>
      </w:r>
    </w:p>
    <w:p w14:paraId="2B8BCB6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4.3.1.3. Mokymo sesijų valdymo modulis</w:t>
      </w:r>
    </w:p>
    <w:p w14:paraId="2D06888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 Mokytojai sistemoje gali apibrėžti mokymus (mokymo sesiją) ir jų dalyvius:</w:t>
      </w:r>
    </w:p>
    <w:p w14:paraId="6EAF9A2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4.3.1.3.1.1. Galima apibrėžti ir keisti mokymo sesijos atributus (pvz., mokymų datą, pavadinimą, aprašymą, mokytojus ir pan.).</w:t>
      </w:r>
    </w:p>
    <w:p w14:paraId="61B9831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4.3.1.3.1.2. Galima apibrėžti mokymo sesijos užsiėmimų skaičių.</w:t>
      </w:r>
    </w:p>
    <w:p w14:paraId="24E7CB2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4.3.1.3.1.3. Mokymo sesijos užsiėmimams galima priskirti mokymo medžiagą, pasirenkant ją iš mokymo medžiagos bibliotekos. Jei pasirenkama interaktyvi mokymo medžiaga, galima pasirinkti, kurias interaktyvios medžiagos temas kuriam užsiėmimui priskirti. Priskyrus konkrečias temas konkrečiam užsiėmimui, mokymo dalyviai tame užsiėmime mato tik atitinkamų temų turinį.</w:t>
      </w:r>
    </w:p>
    <w:p w14:paraId="6B6A367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4.3.1.3.1.4. Užsiėmime galima nustatyti kiekvienos mokymo medžiagos matomumo taisykles: matoma visai mokymo dalyvių grupei, matoma tik konkretiems pasirinktiems mokymo dalyviams ir kt.</w:t>
      </w:r>
    </w:p>
    <w:p w14:paraId="64B7769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4.3.1.3.1.5. Mokymo sesijos kūrimo ar redagavimo metu mokymo dalyviai nemato įkeliamos medžiagos. Mokymo medžiaga tampa prieinama mokymo sesijos rengėjui ją paviešinus.</w:t>
      </w:r>
    </w:p>
    <w:p w14:paraId="6D4EAF6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4.3.1.3.1.6. Galima kopijuoti mokymo sesijas su visais užsiėmimais ir juose esančia mokymo medžiaga.</w:t>
      </w:r>
    </w:p>
    <w:p w14:paraId="7EAC66C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4.3.1.3.1.7. Mokymo sesijos duomenys, suderinti detalios analizės metu, perduodami DEKLARIS sistemai per sukurtą API.</w:t>
      </w:r>
    </w:p>
    <w:p w14:paraId="36F0928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4.3.1.3.1.8. Į mokymus galima registruoti naują dalyvį rankiniu būdu, užpildant visus būtinus duomenis asmens paskyrai sukurti (pvz., vardas, pavardė, gimimo data, el. pašto adresas, atstovaujama organizacija ir kt.).</w:t>
      </w:r>
    </w:p>
    <w:p w14:paraId="4632069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4.3.1.3.1.9. Mokymui galima priskirti užsiregistravusius dalyvius, kurių duomenys gaunami iš DEKLARIS sistemos, jei tokia duomenų gavimo sąsaja realizuota DEKLARIS apimtyje.</w:t>
      </w:r>
    </w:p>
    <w:p w14:paraId="08343FA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4.3.1.3.1.10. Galima keisti mokymo dalyvių duomenis ir šalinti dalyvius iš sąrašo.</w:t>
      </w:r>
    </w:p>
    <w:p w14:paraId="577BA1B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64" w:name="_Toc169167117"/>
      <w:r w:rsidRPr="00B82056">
        <w:rPr>
          <w:rFonts w:ascii="Times New Roman" w:eastAsia="Times New Roman" w:hAnsi="Times New Roman" w:cs="Times New Roman"/>
          <w:kern w:val="2"/>
          <w:sz w:val="22"/>
          <w:szCs w:val="22"/>
          <w14:ligatures w14:val="standardContextual"/>
        </w:rPr>
        <w:t>4.3.1.3.1.11. Galima pažymėti, kad asmuo yra sumokėjęs mokestį už mokymus, ir įvesti papildomą informaciją apie apmokėjimą.</w:t>
      </w:r>
    </w:p>
    <w:bookmarkEnd w:id="164"/>
    <w:p w14:paraId="3CF8E45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4.3.2 </w:t>
      </w:r>
      <w:r w:rsidRPr="00B82056">
        <w:rPr>
          <w:rFonts w:ascii="Times New Roman" w:eastAsia="Times New Roman" w:hAnsi="Times New Roman" w:cs="Times New Roman"/>
          <w:kern w:val="2"/>
          <w:sz w:val="22"/>
          <w:szCs w:val="22"/>
          <w14:ligatures w14:val="standardContextual"/>
        </w:rPr>
        <w:t>Mokymo dalyviams skirtas viešasis modulis</w:t>
      </w:r>
    </w:p>
    <w:p w14:paraId="335BDFA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4.3.2.1. Teorinės medžiagos pateikimo modulis</w:t>
      </w:r>
    </w:p>
    <w:p w14:paraId="669FD68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4.3.2.1.1. Naudotojas, prisijungęs prie sistemos ir pasirinkęs teorinės medžiagos peržiūros aplinką, mato teorinės medžiagos pateikimo darbastalį, kuriame mokymo medžiaga pateikiama dinamiškai, t. y. vėliausiai naudota mokymo medžiaga išskiriama iš visos naudotojui pasiekiamos teorinės medžiagos aibės.</w:t>
      </w:r>
    </w:p>
    <w:p w14:paraId="1CF67A4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4.3.2.1.2. Sistemoje galima peržiūrėti medžiagą pagal vieningą katalogų struktūrą, renkantis katalogus, pakatalogius ir juose esančią mokymo medžiagą.</w:t>
      </w:r>
    </w:p>
    <w:p w14:paraId="36BD98D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4.3.2.1.3. Mokymo dalyvis gali pasižymėti jam aktualią mokymo medžiagą.</w:t>
      </w:r>
    </w:p>
    <w:p w14:paraId="229E0A1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4.3.2.1.4. Interaktyvi mokymo medžiaga bibliotekoje iš karto atvaizduojama su pasiekiamu esminiu funkcionalumu: temų struktūra, paskutine mokymo dalyvio skaityta vieta ir nuoroda į tą vietą turinyje bei kita su Perkančiąja organizacija suderinta informacija.</w:t>
      </w:r>
    </w:p>
    <w:p w14:paraId="23F4CEF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4.3.2.1.5. Naudotojas gali perskaityti ir susipažinti su visa jam priskirta mokymo sesijos užsiėmimų medžiaga. Peržiūrai naudojamos patogios ir intuityvios funkcijos, leidžiančios peržiūrėti atitinkamos mokymo sesijos medžiagą pagal užsiėmimus arba visą sesijos medžiagą vienoje vietoje naudotojo pasirinktu eiliškumu.</w:t>
      </w:r>
    </w:p>
    <w:p w14:paraId="01B5D58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4.3.2.1.6. Pasirinkus mokymo sesiją peržiūrai inicijuojama nuosekli užsiėmimų peržiūra, kartu inicijuojant susietas praktines ar interaktyvias užduotis, kurios įkeltos į atitinkamus mokymo sesijos užsiėmimus.</w:t>
      </w:r>
    </w:p>
    <w:p w14:paraId="37CE0538"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4.3.2.1.7. Jei mokymo sesijos užsiėmime numatytas savikontrolės testas, sistema indikuoja jo sprendimo būseną (išspręstas ar neišspręstas).</w:t>
      </w:r>
    </w:p>
    <w:p w14:paraId="75AB195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4.3.2.2. Egzamino rezultatų pateikimo modulis (išorinis)</w:t>
      </w:r>
    </w:p>
    <w:p w14:paraId="3FF9552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4.3.2.2.1. Per viešąjį modulį naudotojas informuojamas apie mokymų ir egzaminų, kuriems yra užsiregistravęs, datas ir laikus.</w:t>
      </w:r>
    </w:p>
    <w:p w14:paraId="5B44E54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4.3.2.2.2. Naudotojas, kuriam įvertinta praktinė egzamino dalis, informuojamas el. paštu ir viešojoje portalo dalyje apie egzamino rezultatus (teorinės ir praktinės dalies įverčius bei bendrąjį išlaikymo / neišlaikymo statusą).</w:t>
      </w:r>
    </w:p>
    <w:p w14:paraId="7D1CB76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4.3.2.3. Testų sprendimo modulis</w:t>
      </w:r>
    </w:p>
    <w:p w14:paraId="51B49F6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4.3.2.3.1. Testų pasirinkimas sprendimui yra prieinamas iš mokymo dalyviui priskirtų testų mokymo sesijos užsiėmimuose.</w:t>
      </w:r>
    </w:p>
    <w:p w14:paraId="1953A95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4.3.2.3.2. Viešai pateikiamame testų sprendimo modulyje nėra galimybės pasiekti egzaminavimui skirtos testų aibės.</w:t>
      </w:r>
    </w:p>
    <w:p w14:paraId="3994BC5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4.3.2.3.3. Testų sprendimo funkcionalumas yra identiškas egzamino testų sprendimo funkcionalumui.</w:t>
      </w:r>
    </w:p>
    <w:p w14:paraId="1A0AE70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4.3.2.3.4. Užbaigus testo sprendimą praktinėse užduotyse, automatiškai įvertinami ir vizualiai pažymimi neteisingai įvesti duomenų laukai (pvz., raudonai – kritinės klaidos, kai įvestas duomuo nesutampa su teisingu, geltonai – kai duomuo įvestas, bet nereikalingas tikslus sutapimas, žaliai – teisingai nurodyti laukai ir pan.).</w:t>
      </w:r>
    </w:p>
    <w:p w14:paraId="2F4D7D3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4.3.2.3.5. Klausimų tipo užduotyse vizualiai pažymėti teisingi atsakymai.</w:t>
      </w:r>
    </w:p>
    <w:p w14:paraId="4ACA5F8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i/>
          <w:iCs/>
          <w:kern w:val="2"/>
          <w:sz w:val="22"/>
          <w:szCs w:val="22"/>
          <w14:ligatures w14:val="standardContextual"/>
        </w:rPr>
        <w:t>4.3.2.4. Interaktyvus deklaracijos formų pristatymo modulis</w:t>
      </w:r>
    </w:p>
    <w:p w14:paraId="50BEC99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4.3.2.4.1. Virtualūs realių sistemų (</w:t>
      </w:r>
      <w:proofErr w:type="spellStart"/>
      <w:r w:rsidRPr="00B82056">
        <w:rPr>
          <w:rFonts w:ascii="Times New Roman" w:eastAsia="Times New Roman" w:hAnsi="Times New Roman" w:cs="Times New Roman"/>
          <w:kern w:val="2"/>
          <w:sz w:val="22"/>
          <w:szCs w:val="22"/>
          <w14:ligatures w14:val="standardContextual"/>
        </w:rPr>
        <w:t>iMDAS</w:t>
      </w:r>
      <w:proofErr w:type="spellEnd"/>
      <w:r w:rsidRPr="00B82056">
        <w:rPr>
          <w:rFonts w:ascii="Times New Roman" w:eastAsia="Times New Roman" w:hAnsi="Times New Roman" w:cs="Times New Roman"/>
          <w:kern w:val="2"/>
          <w:sz w:val="22"/>
          <w:szCs w:val="22"/>
          <w14:ligatures w14:val="standardContextual"/>
        </w:rPr>
        <w:t>, NTKS) muitinės deklaracijos duomenų įvedimo langų ar jų esminių fragmentų atitikmenys:</w:t>
      </w:r>
    </w:p>
    <w:p w14:paraId="42490EC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4.3.2.4.1.1. Sistemoje pateikti interaktyvūs muitinės deklaracijos duomenų įvedimo langus pristatantys moduliai, skirti mokymo dalyviams susipažinti su duomenų įvedimo langų sandara, duomenų elementų pildymo ypatybėmis bei trumpa pristatomąja medžiaga.</w:t>
      </w:r>
    </w:p>
    <w:p w14:paraId="07C9EA5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4.3.2.4.1.2. Moduliai gali veikti vedlio principu ir naudotoją eilės tvarka supažindina su muitinės deklaracijos duomenų įvedimo langų duomenų elementais.</w:t>
      </w:r>
    </w:p>
    <w:p w14:paraId="682F44C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4.3.2.4.1.3. Sistemoje pateikti bent trys interaktyvūs moduliai, atitinkantys importo, eksporto ir tranzito deklaracijų duomenų įvedimo langus.</w:t>
      </w:r>
    </w:p>
    <w:p w14:paraId="786F2D5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4.3.2.4.1.4. Mokytojai gali keisti muitinės deklaracijos duomenų įvedimo langų duomenų elementų aprašymus, naudodami WYSIWYG priemonę.</w:t>
      </w:r>
    </w:p>
    <w:p w14:paraId="5C2C07C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65" w:name="_Toc169167119"/>
      <w:bookmarkStart w:id="166" w:name="_Toc169167118"/>
      <w:r w:rsidRPr="00B82056">
        <w:rPr>
          <w:rFonts w:ascii="Times New Roman" w:eastAsia="Times New Roman" w:hAnsi="Times New Roman" w:cs="Times New Roman"/>
          <w:kern w:val="2"/>
          <w:sz w:val="22"/>
          <w:szCs w:val="22"/>
          <w14:ligatures w14:val="standardContextual"/>
        </w:rPr>
        <w:t>4.3.2.4.1.5. Interaktyvius muitinės deklaracijos duomenų įvedimo langus galima įterpti į mokymo sesijos užsiėmimus ir į interaktyvią mokomąją medžiagą.</w:t>
      </w:r>
    </w:p>
    <w:bookmarkEnd w:id="165"/>
    <w:bookmarkEnd w:id="166"/>
    <w:p w14:paraId="2034142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4.4 </w:t>
      </w:r>
      <w:r w:rsidRPr="00B82056">
        <w:rPr>
          <w:rFonts w:ascii="Times New Roman" w:eastAsia="Times New Roman" w:hAnsi="Times New Roman" w:cs="Times New Roman"/>
          <w:kern w:val="2"/>
          <w:sz w:val="22"/>
          <w:szCs w:val="22"/>
          <w14:ligatures w14:val="standardContextual"/>
        </w:rPr>
        <w:t>Administravimo komponentė</w:t>
      </w:r>
    </w:p>
    <w:p w14:paraId="08F6A78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4.4.1 </w:t>
      </w:r>
      <w:r w:rsidRPr="00B82056">
        <w:rPr>
          <w:rFonts w:ascii="Times New Roman" w:eastAsia="Times New Roman" w:hAnsi="Times New Roman" w:cs="Times New Roman"/>
          <w:kern w:val="2"/>
          <w:sz w:val="22"/>
          <w:szCs w:val="22"/>
          <w14:ligatures w14:val="standardContextual"/>
        </w:rPr>
        <w:t>Naudotojų valdymo modulis</w:t>
      </w:r>
    </w:p>
    <w:p w14:paraId="79852A0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4.4.1.1. Sistemoje pateikiamos priemonės sistemos naudotojų sąrašų peržiūrai ir naudotojų valdymui (naudotojų aktyvavimui / </w:t>
      </w:r>
      <w:proofErr w:type="spellStart"/>
      <w:r w:rsidRPr="00B82056">
        <w:rPr>
          <w:rFonts w:ascii="Times New Roman" w:eastAsia="Times New Roman" w:hAnsi="Times New Roman" w:cs="Times New Roman"/>
          <w:kern w:val="2"/>
          <w:sz w:val="22"/>
          <w:szCs w:val="22"/>
          <w14:ligatures w14:val="standardContextual"/>
        </w:rPr>
        <w:t>deaktyvavimui</w:t>
      </w:r>
      <w:proofErr w:type="spellEnd"/>
      <w:r w:rsidRPr="00B82056">
        <w:rPr>
          <w:rFonts w:ascii="Times New Roman" w:eastAsia="Times New Roman" w:hAnsi="Times New Roman" w:cs="Times New Roman"/>
          <w:kern w:val="2"/>
          <w:sz w:val="22"/>
          <w:szCs w:val="22"/>
          <w14:ligatures w14:val="standardContextual"/>
        </w:rPr>
        <w:t>, naudotojų pašalinimui, naudotojų sukūrimui).</w:t>
      </w:r>
    </w:p>
    <w:p w14:paraId="04AA156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4.4.1.2. Sistemoje yra galimybė automatiškai kurti sistemos naudotojus įvykus šiems įvykiams:</w:t>
      </w:r>
    </w:p>
    <w:p w14:paraId="0C04CA2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4.4.1.2.1. Naujo mokinio atsiradimas DEKLARIS sistemoje.</w:t>
      </w:r>
    </w:p>
    <w:p w14:paraId="2ECBB53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4.4.1.2.2. Naujo MMC darbuotojo atsiradimas.</w:t>
      </w:r>
    </w:p>
    <w:p w14:paraId="57F425F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4.4.1.2.3. Kiti su perkančiąja organizacija projekto analizės etape suderinti įvykiai.</w:t>
      </w:r>
    </w:p>
    <w:p w14:paraId="4C627CC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4.4.1.3. Sistemoje yra galimybė automatiškai priskirti naudotojo vaidmenį ar vaidmenis sistemos naudotojams.</w:t>
      </w:r>
    </w:p>
    <w:p w14:paraId="7958DF2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4.4.1.4. Sistemoje yra galimybė automatiškai ir periodiškai atnaujinti naudotojų duomenis ir apriboti prieigą prie sistemos asmeniui sėkmingai išlaikius kvalifikacinį egzaminą.</w:t>
      </w:r>
    </w:p>
    <w:p w14:paraId="6175388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4.4.1.5. Sistemoje prisijungusiam asmeniui pateikiami visi duomenys ir suteikiamas reikalingas nustatytas funkcionalumas pagal suteiktus skirtingus vaidmenis, nereikalaujant atskirai prisijungti prie skirtingų vaidmenų sistemoje arba nurodyti kitą vaidmenį iš suteiktų vaidmenų sąrašo.</w:t>
      </w:r>
    </w:p>
    <w:p w14:paraId="6907565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4.4.1.6. Sistemoje vaidmenys gali turėti skirtingas prieigos teises prie atskirų IS objektų (modulių, funkcijų), sistemos programinių ir kitų funkcinių vienetų, pavyzdžiui, formų, ataskaitų, procedūrų, klasifikatorių, duomenų eilučių ir kt.</w:t>
      </w:r>
    </w:p>
    <w:p w14:paraId="5988D8C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67" w:name="_Toc169167120"/>
      <w:r w:rsidRPr="00B82056">
        <w:rPr>
          <w:rFonts w:ascii="Times New Roman" w:eastAsia="Times New Roman" w:hAnsi="Times New Roman" w:cs="Times New Roman"/>
          <w:kern w:val="2"/>
          <w:sz w:val="22"/>
          <w:szCs w:val="22"/>
          <w14:ligatures w14:val="standardContextual"/>
        </w:rPr>
        <w:t>4.4.1.7. Prisijungimo prie sistemos lange pateikiamas įspėjimas, kad sistema gali naudotis tik tam teises turintys asmenys. Sistemoje yra galimybė keisti įspėjimo tekstą, naudojantis veiklos administratoriams prieinamu funkcionalumu.</w:t>
      </w:r>
    </w:p>
    <w:bookmarkEnd w:id="167"/>
    <w:p w14:paraId="71F1C79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4.4.2 </w:t>
      </w:r>
      <w:r w:rsidRPr="00B82056">
        <w:rPr>
          <w:rFonts w:ascii="Times New Roman" w:eastAsia="Times New Roman" w:hAnsi="Times New Roman" w:cs="Times New Roman"/>
          <w:kern w:val="2"/>
          <w:sz w:val="22"/>
          <w:szCs w:val="22"/>
          <w14:ligatures w14:val="standardContextual"/>
        </w:rPr>
        <w:t>Klasifikatorių valdymo modulis</w:t>
      </w:r>
    </w:p>
    <w:p w14:paraId="638423D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4.4.2.1. Klasifikatorius ir sąrašus galima rankiniu būdu importuoti iš klasifikatorių failų archyvo (paketo). Taip pat galima nurodyti, kurią datą galiojantys klasifikatoriai importuojami į sistemą.</w:t>
      </w:r>
    </w:p>
    <w:p w14:paraId="5F5F92FF"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4.4.2.2. Sistemoje sukurta sąsaja su muitinės naudojama NOVIS, kuria naudojantis atnaujinami ir valdomi klasifikatoriai DEKLARIS sistemoje:</w:t>
      </w:r>
    </w:p>
    <w:p w14:paraId="70971AB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4.4.2.2.1. Klasifikatorių sinchronizacija vykdoma nustatytu dažnumu.</w:t>
      </w:r>
    </w:p>
    <w:p w14:paraId="6FE82B9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4.4.2.2.2. Veiklos administratorius mato sinchronizacijos eigą bei nustatytų klasifikatorių importavimo klaidų sąrašą.</w:t>
      </w:r>
    </w:p>
    <w:p w14:paraId="38DDA66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4.4.2.3. Sistemoje galima rankiniu būdu nustatyti, kurios datos klasifikatorius naudojamas DEKLARIS mokomosiose muitinės deklaracijų formose per visą mokymų proceso ciklą, pradėjus naują mokymo sesiją.</w:t>
      </w:r>
    </w:p>
    <w:p w14:paraId="2A45E08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4.4.2.4. Sistemos mokomosiose muitinės deklaracijų formose galima pasirinkti automatiškai naudoti einamąją datą galiojančius klasifikatorių rinkinius.</w:t>
      </w:r>
    </w:p>
    <w:p w14:paraId="55C3D22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4.4.2.5. Veiklos administratorius gali rankiniu būdu valdyti DEKLARIS naudojamus klasifikatorius, skirtus išskirtinai DEKLARIS reikmėms:</w:t>
      </w:r>
    </w:p>
    <w:p w14:paraId="546292C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4.4.2.5.1. Pasirinkti klasifikatorių ir peržiūrėti jo sąrašą.</w:t>
      </w:r>
    </w:p>
    <w:p w14:paraId="64A5263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4.4.2.5.2. Pašalinti klasifikatoriaus įrašą bei jo galiojimo datą.</w:t>
      </w:r>
    </w:p>
    <w:p w14:paraId="2EB72076"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4.4.2.5.3. Pridėti ar patikslinti klasifikatoriaus įrašą bei jo galiojimo datą.</w:t>
      </w:r>
    </w:p>
    <w:p w14:paraId="42650F9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68" w:name="_Toc169167121"/>
      <w:r w:rsidRPr="00B82056">
        <w:rPr>
          <w:rFonts w:ascii="Times New Roman" w:eastAsia="Times New Roman" w:hAnsi="Times New Roman" w:cs="Times New Roman"/>
          <w:kern w:val="2"/>
          <w:sz w:val="22"/>
          <w:szCs w:val="22"/>
          <w14:ligatures w14:val="standardContextual"/>
        </w:rPr>
        <w:t>4.4.2.6. Klasifikatorių, kurie gaunami iš NOVIS sistemos, veiklos administratoriai DEKLARIS sistemoje netvarko (neįterpia, neredaguoja ir nešalina).</w:t>
      </w:r>
    </w:p>
    <w:bookmarkEnd w:id="168"/>
    <w:p w14:paraId="3A1484C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4.4.3 </w:t>
      </w:r>
      <w:r w:rsidRPr="00B82056">
        <w:rPr>
          <w:rFonts w:ascii="Times New Roman" w:eastAsia="Times New Roman" w:hAnsi="Times New Roman" w:cs="Times New Roman"/>
          <w:kern w:val="2"/>
          <w:sz w:val="22"/>
          <w:szCs w:val="22"/>
          <w14:ligatures w14:val="standardContextual"/>
        </w:rPr>
        <w:t>Audito modulis</w:t>
      </w:r>
    </w:p>
    <w:p w14:paraId="4035929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4.4.3.1. Sistemoje kaupiama audito informacija apie naudotojų sistemoje atliktus veiksmus (angl. </w:t>
      </w:r>
      <w:proofErr w:type="spellStart"/>
      <w:r w:rsidRPr="00B82056">
        <w:rPr>
          <w:rFonts w:ascii="Times New Roman" w:eastAsia="Times New Roman" w:hAnsi="Times New Roman" w:cs="Times New Roman"/>
          <w:kern w:val="2"/>
          <w:sz w:val="22"/>
          <w:szCs w:val="22"/>
          <w14:ligatures w14:val="standardContextual"/>
        </w:rPr>
        <w:t>Audit</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Trail</w:t>
      </w:r>
      <w:proofErr w:type="spellEnd"/>
      <w:r w:rsidRPr="00B82056">
        <w:rPr>
          <w:rFonts w:ascii="Times New Roman" w:eastAsia="Times New Roman" w:hAnsi="Times New Roman" w:cs="Times New Roman"/>
          <w:kern w:val="2"/>
          <w:sz w:val="22"/>
          <w:szCs w:val="22"/>
          <w14:ligatures w14:val="standardContextual"/>
        </w:rPr>
        <w:t>).</w:t>
      </w:r>
    </w:p>
    <w:p w14:paraId="62467B3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bookmarkStart w:id="169" w:name="_Toc169167122"/>
      <w:r w:rsidRPr="00B82056">
        <w:rPr>
          <w:rFonts w:ascii="Times New Roman" w:eastAsia="Times New Roman" w:hAnsi="Times New Roman" w:cs="Times New Roman"/>
          <w:kern w:val="2"/>
          <w:sz w:val="22"/>
          <w:szCs w:val="22"/>
          <w14:ligatures w14:val="standardContextual"/>
        </w:rPr>
        <w:t>4.4.3.2. Veiklos administratorius gali peržiūrėti konkrečių audito įrašų informaciją tiek ekraninėje formoje, tiek ataskaitoje. Sistemos diegimo metu paslaugų teikėjas nustato ir suderina, kokia informacija pateikiama.</w:t>
      </w:r>
    </w:p>
    <w:bookmarkEnd w:id="169"/>
    <w:p w14:paraId="44F188D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4.4.4 </w:t>
      </w:r>
      <w:r w:rsidRPr="00B82056">
        <w:rPr>
          <w:rFonts w:ascii="Times New Roman" w:eastAsia="Times New Roman" w:hAnsi="Times New Roman" w:cs="Times New Roman"/>
          <w:kern w:val="2"/>
          <w:sz w:val="22"/>
          <w:szCs w:val="22"/>
          <w14:ligatures w14:val="standardContextual"/>
        </w:rPr>
        <w:t>Ataskaitų modulis</w:t>
      </w:r>
    </w:p>
    <w:p w14:paraId="011C02EB"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4.4.4.1. Sistema turi interaktyvų ataskaitų modulį, leidžiantį peržiūrėti detalią statistinę informaciją apie sistemoje kaupiamus objektus. Ataskaitų modulyje galima:</w:t>
      </w:r>
    </w:p>
    <w:p w14:paraId="2AA89E2E"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4.4.4.1.1. formuoti ataskaitas apie egzaminų dalyvius.</w:t>
      </w:r>
    </w:p>
    <w:p w14:paraId="21C91604"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4.4.4.1.2. formuoti ataskaitas apie egzaminų metu pateikiamas praktines užduotis ir jų dažnumą.</w:t>
      </w:r>
    </w:p>
    <w:p w14:paraId="3A5E6B7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4.4.4.1.3. peržiūrėti ataskaitas apie dažniausiai viešajame modulyje peržiūrimas mokymosi temas.</w:t>
      </w:r>
    </w:p>
    <w:p w14:paraId="534E55F1"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4.4.4.1.4. peržiūrėti ataskaitas apie dažniausiai viešajame modulyje sprendžiamas praktines užduotis.</w:t>
      </w:r>
    </w:p>
    <w:p w14:paraId="7F43D14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4.4.4.2. Yra galimybė formuoti ataskaitas apie savarankiško mokymosi peržiūrų ir užduočių sprendimo rezultatus.</w:t>
      </w:r>
    </w:p>
    <w:p w14:paraId="67C03249"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bookmarkStart w:id="170" w:name="_Toc169167123"/>
      <w:r w:rsidRPr="00B82056">
        <w:rPr>
          <w:rFonts w:ascii="Times New Roman" w:eastAsia="Times New Roman" w:hAnsi="Times New Roman" w:cs="Times New Roman"/>
          <w:kern w:val="2"/>
          <w:sz w:val="22"/>
          <w:szCs w:val="22"/>
          <w14:ligatures w14:val="standardContextual"/>
        </w:rPr>
        <w:t>4.4.4.3. Ataskaitų pjūviai ir jų formavimo parametrai yra patikslinti ir suderinti detalios analizės metu.</w:t>
      </w:r>
    </w:p>
    <w:bookmarkEnd w:id="170"/>
    <w:p w14:paraId="5355FBD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Cs/>
          <w:kern w:val="2"/>
          <w:sz w:val="22"/>
          <w:szCs w:val="22"/>
          <w14:ligatures w14:val="standardContextual"/>
        </w:rPr>
        <w:t xml:space="preserve">4.5 </w:t>
      </w:r>
      <w:r w:rsidRPr="00B82056">
        <w:rPr>
          <w:rFonts w:ascii="Times New Roman" w:eastAsia="Times New Roman" w:hAnsi="Times New Roman" w:cs="Times New Roman"/>
          <w:kern w:val="2"/>
          <w:sz w:val="22"/>
          <w:szCs w:val="22"/>
          <w14:ligatures w14:val="standardContextual"/>
        </w:rPr>
        <w:t>Prisijungimo modulis</w:t>
      </w:r>
    </w:p>
    <w:p w14:paraId="24ABB22A"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4.5.1. Prisijungimo modulis užtikrina naudotojų autentiškumo nustatymą ir tinkamą naudotojų autorizaciją.</w:t>
      </w:r>
    </w:p>
    <w:p w14:paraId="69DEB22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4.5.2. DEKLARIS naudotojai – MMC darbuotojai ir veiklos administratoriai – prie DEKLARIS jungiasi autentifikuodamiesi per AD.</w:t>
      </w:r>
    </w:p>
    <w:p w14:paraId="1F6635AD"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4.5.3. DEKLARIS naudotojai – MMC darbuotojai ir veiklos administratoriai – prie sistemos jungiasi įvesdami naudotojo vardą ir slaptažodį.</w:t>
      </w:r>
    </w:p>
    <w:p w14:paraId="2F25F2B5"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4.5.4. Egzaminuojamųjų prisijungimas prie Egzamino vykdymo komponentės vykdomas sistemos išduotu prisijungimo kodu.</w:t>
      </w:r>
    </w:p>
    <w:p w14:paraId="5DDCE0D2"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4.5.5. Mokymo dalyvių prisijungimas prie Viešojo mokymo modulio vykdomas panaudojant LR muitinės BAP modulį.</w:t>
      </w:r>
    </w:p>
    <w:p w14:paraId="7DA9B4AC"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4.5.6. Mokymo dalyviams prieiga prie Viešojo mokymosi modulio panaikinama automatiškai:</w:t>
      </w:r>
    </w:p>
    <w:p w14:paraId="72852943"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4.5.6.1. sėkmingai išlaikius egzamino teorinę ir praktinę dalis;</w:t>
      </w:r>
    </w:p>
    <w:p w14:paraId="798CD610"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4.5.6.2. egzamino neišlaikius arba jo nelaikius – po 6 mėn. nuo mokymo pabaigos;</w:t>
      </w:r>
    </w:p>
    <w:p w14:paraId="2AFD2537" w14:textId="77777777" w:rsidR="00635240" w:rsidRPr="00B82056" w:rsidRDefault="00635240" w:rsidP="008F28BB">
      <w:pPr>
        <w:spacing w:after="0" w:line="240" w:lineRule="auto"/>
        <w:ind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4.5.6.3. prieigą galima panaikinti ir rankiniu būdu.</w:t>
      </w:r>
    </w:p>
    <w:p w14:paraId="4C897D2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5192462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III. PASLAUGŲ TEIKIMO SUTARTIES UŽDAVINIAI</w:t>
      </w:r>
    </w:p>
    <w:p w14:paraId="73997CC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6256181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5. Bendrasis uždavinys</w:t>
      </w:r>
    </w:p>
    <w:p w14:paraId="1BE6429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Pagrindinis numatomos sudaryti paslaugų teikimo sutarties tarp Tiekėjo ir Perkančiosios organizacijos (toliau – Sutartis) uždavinys yra užtikrinti stabilų, nenutrūkstamą ir efektyvų DEKLARIS, įskaitant sąsajų su Integruotos MIS posistemiais, veikimą, atliekamų funkcijų atitikimą teisės aktams bei veiklos poreikiams ir pagalbos teikimą DEKLARIS bei jos įgyvendinimo priemonių naudojimo, priežiūros ir palaikymo klausimais.</w:t>
      </w:r>
    </w:p>
    <w:p w14:paraId="6B95120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6. Konkretūs uždaviniai</w:t>
      </w:r>
    </w:p>
    <w:p w14:paraId="50E0ECA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6.1. DEKLARIS priežiūros ir palaikymo paslaugų teikimo pradžia - 2027 m. sausio 2 d. (arba sutarties sudarymo diena, jei sutartis būtų sudaryta vėliau nei 2027 m. sausio 2 d.) Maksimalus sutarties vykdymo laikotarpis – 36 mėn. Paslaugos bus užsakomos pagal poreikį, neviršijant maksimalios sutarties vertės. Perkančioji organizacija neįsipareigoja išpirkti visos pasiūlymo formoje nurodytos preliminarios paslaugų apimties. </w:t>
      </w:r>
    </w:p>
    <w:p w14:paraId="5FE3D4B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6.2. Per visą paslaugų teikimo laikotarpį Tiekėjas turi užtikrinti DEKLARIS funkcionalumo tęstinumą, techninį suderinamumą, operatyvų reagavimą į sutrikimus, pagrįstų pakeitimų įgyvendinimą ir tinkamą DEKLARIS priežiūros ir palaikymo dokumentacijos bei ataskaitų rengimą.</w:t>
      </w:r>
    </w:p>
    <w:p w14:paraId="34CFE166" w14:textId="77777777" w:rsidR="00814DBB" w:rsidRPr="00B82056" w:rsidRDefault="00814DBB"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4263D7E7" w14:textId="7A053504"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IV. PASLAUGŲ APIMTIS</w:t>
      </w:r>
    </w:p>
    <w:p w14:paraId="71915CCF" w14:textId="77777777" w:rsidR="00814DBB" w:rsidRPr="00B82056" w:rsidRDefault="00814DBB" w:rsidP="008F28BB">
      <w:pPr>
        <w:spacing w:after="4" w:line="249" w:lineRule="auto"/>
        <w:ind w:right="63" w:firstLine="710"/>
        <w:jc w:val="both"/>
        <w:rPr>
          <w:rFonts w:ascii="Times New Roman" w:eastAsia="Times New Roman" w:hAnsi="Times New Roman" w:cs="Times New Roman"/>
          <w:b/>
          <w:bCs/>
          <w:kern w:val="2"/>
          <w:sz w:val="22"/>
          <w:szCs w:val="22"/>
          <w14:ligatures w14:val="standardContextual"/>
        </w:rPr>
      </w:pPr>
    </w:p>
    <w:p w14:paraId="0B5EA2F2" w14:textId="2606E524"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7. Sutarties įgyvendinimo metu teikdamas DEKLARIS priežiūros ir palaikymo paslaugas Tiekėjas turės</w:t>
      </w:r>
      <w:r w:rsidRPr="00B82056">
        <w:rPr>
          <w:rFonts w:ascii="Times New Roman" w:eastAsia="Times New Roman" w:hAnsi="Times New Roman" w:cs="Times New Roman"/>
          <w:kern w:val="2"/>
          <w:sz w:val="22"/>
          <w:szCs w:val="22"/>
          <w14:ligatures w14:val="standardContextual"/>
        </w:rPr>
        <w:t>:</w:t>
      </w:r>
    </w:p>
    <w:p w14:paraId="489DD23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7.1. vadovaudamasis šios specifikacijos 8.7 p. pateiktais reikalavimais kartu su Perkančiosios organizacijos paskirtais atstovais užtikrinti nenutrūkstamą, stabilų ir efektyvų DEKLARIS darbą, šalinti sutrikimus, įskaitant sutrikimus, kurių priežastis – nustatytos klaidos programinėje įrangoje, dėl sutrikimų atsiradę praradimai ir netikslumai duomenyse, kurių pašalinimui nepakanka Perkančiosios organizacijos specialistų kvalifikacijos.</w:t>
      </w:r>
    </w:p>
    <w:p w14:paraId="6996599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7.2. Vadovaujantis šios specifikacijos 8.8 p. pateiktais reikalavimais atlikti DEKLARIS papildymus ir (arba) pataisymus, DEKLARIS įgyvendintuose veiklos procesuose ar sistemos realizavimo priemonėse, kai reikia šalinti neatitikimus funkciniams ir techniniams reikalavimams, spręsti projektavimo metu nenumatytas problemas, pritaikyti sistemą teisės aktų, integracijų ar infrastruktūros pokyčiams ir įgyvendinti pagrįstus Perkančiosios organizacijos poreikius.</w:t>
      </w:r>
    </w:p>
    <w:p w14:paraId="47F7553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7.3. Teikti pagalbą (konsultacijas ir praktinę pagalbą) Perkančiosios organizacijos specialistams DEKLARIS priežiūros, naudotojų administravimo, integracijų, klasifikatorių, versijų diegimo ir kitais su sistemos realizavimu bei jos aplinka susijusiais klausimais.</w:t>
      </w:r>
    </w:p>
    <w:p w14:paraId="768BE4C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7.4. Atlikti Perkančiosios organizacijos iškeltų DEKLARIS problemų, poreikių ir pakeitimų analizę bei teikti išvadas ir rekomendacijas DEKLARIS klausimais pagal Perkančiosios organizacijos prašymus.</w:t>
      </w:r>
    </w:p>
    <w:p w14:paraId="6FD4BE6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7.5. Atlikti DEKLARIS darbo ir sąsajų su kitomis IS stebėseną (</w:t>
      </w:r>
      <w:proofErr w:type="spellStart"/>
      <w:r w:rsidRPr="00B82056">
        <w:rPr>
          <w:rFonts w:ascii="Times New Roman" w:eastAsia="Times New Roman" w:hAnsi="Times New Roman" w:cs="Times New Roman"/>
          <w:i/>
          <w:iCs/>
          <w:kern w:val="2"/>
          <w:sz w:val="22"/>
          <w:szCs w:val="22"/>
          <w14:ligatures w14:val="standardContextual"/>
        </w:rPr>
        <w:t>monitoring</w:t>
      </w:r>
      <w:proofErr w:type="spellEnd"/>
      <w:r w:rsidRPr="00B82056">
        <w:rPr>
          <w:rFonts w:ascii="Times New Roman" w:eastAsia="Times New Roman" w:hAnsi="Times New Roman" w:cs="Times New Roman"/>
          <w:kern w:val="2"/>
          <w:sz w:val="22"/>
          <w:szCs w:val="22"/>
          <w14:ligatures w14:val="standardContextual"/>
        </w:rPr>
        <w:t>) iškilus veikimo problemoms, ištaisius klaidas, įdiegus naujas naudojamos programinės įrangos versijas bei atlikus kitus sistemos nenutrūkstamam ir efektyviam veikimui turinčius įtakos pakeitimus.</w:t>
      </w:r>
    </w:p>
    <w:p w14:paraId="4F991EB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7.6. Perkančiosios organizacijos specialistų prašymu atlikti su sistemos administravimu susijusias paslaugas, įskaitant pakeitimų paketų diegimą, techninių parametrų keitimą, sertifikatų atnaujinimą, reikalingų nustatymų tvarkymą ir susijusios dokumentacijos papildymą ar atnaujinimą.</w:t>
      </w:r>
    </w:p>
    <w:p w14:paraId="403BBC8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4EBC586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 REIKALAVIMAI SUTARTIES VYKDYMO VEIKLOMS</w:t>
      </w:r>
    </w:p>
    <w:p w14:paraId="2A98BE6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40CCBAA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 Reikalavimai DEKLARIS priežiūros ir palaikymo paslaugoms: </w:t>
      </w:r>
    </w:p>
    <w:p w14:paraId="0922491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 DEKLARIS priežiūros ir palaikymo paslaugos teikiamos taikant du apmokėjimo tipus: </w:t>
      </w:r>
    </w:p>
    <w:p w14:paraId="035B448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8.1.1. fiksuotą mėnesinį mokestį (toliau – abonentinis mokestis) apmokant už suteiktas DEKLARIS priežiūros ir palaikymo paslaugas, nurodytas 7.1, 7.3-7.6 papunkčiuose (bendra DEKLARIS abonentinio mokesčio suma negali sudaryti daugiau nei 70 proc. Sutartyje numatytos bendros DEKLARIS priežiūros ir palaikymo paslaugų sumos);</w:t>
      </w:r>
    </w:p>
    <w:p w14:paraId="5F6015C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8.1.2 . apmokėjimą pagal Sutartyje nustatytus ekspertinių darbo valandų įkainius (toliau – įkainiai): apmokant už suteiktas DEKLARIS priežiūros ir palaikymo paslaugas, nurodytas 7.2 papunktyje.  </w:t>
      </w:r>
    </w:p>
    <w:p w14:paraId="04314CD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8.2. Paslaugai suteikti reikalingų kaštų įvertinimas atliekamas Tiekėjui parengus ir pateikus Perkančiajai organizacijai detalią išvadą, kurioje nurodoma: darbų apimtis ją detalizuojant pagal skirtingą darbų (veiklų) pobūdį ir etapus, paslaugai suteikti reikalingų ekspertinių darbo valandų kiekis ir jų kaina pagal Sutartyje nustatytus įkainius, juos paskirstant pagal įvardytą darbų ir jų atlikimo etapų detalizavimą. Tiekėjo pateiktas kaštų įvertinimas derinamas su Perkančiąja organizacija ir, jei reikia, tikslinamas. </w:t>
      </w:r>
    </w:p>
    <w:p w14:paraId="725E89A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8.3. Į kaštų įvertinimą neturi būti įtraukiami Perkančiajai organizacijai pateikto rezultato diegimo, testavimo, klaidų taisymo po testavimo ir konsultacijų testavimo metu kaštai, taip pat paslaugos įgyvendinimui reikalingų susitikimų (Tiekėjo kelionės, apgyvendinimo ir pan.) kaštai. </w:t>
      </w:r>
    </w:p>
    <w:p w14:paraId="2FD2F36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8.4. Kaštų įvertinimas atliekamas prieš suteikiant paslaugą.   Perkančioji organizacija nemoka už Paslaugų teikėjo atliktą ir pateiktą kaštų įvertinimą ir pasilieka teisę neužsakyti įvertintos paslaugos.</w:t>
      </w:r>
    </w:p>
    <w:p w14:paraId="4AD0917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8.5. Suderintas kaštų įvertinimas yra fiksuotas ir nekeičiamas nei paslaugos įgyvendinimo metu, nei ją įgyvendinus.</w:t>
      </w:r>
    </w:p>
    <w:p w14:paraId="3E69039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8.6. Reikalavimai DEKLARIS sutrikimams šalinti nustatomi pagal šios specifikacijos 8.7 papunktį.</w:t>
      </w:r>
    </w:p>
    <w:p w14:paraId="5DBB28F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 </w:t>
      </w:r>
      <w:r w:rsidRPr="00B82056">
        <w:rPr>
          <w:rFonts w:ascii="Times New Roman" w:eastAsia="Times New Roman" w:hAnsi="Times New Roman" w:cs="Times New Roman"/>
          <w:b/>
          <w:bCs/>
          <w:kern w:val="2"/>
          <w:sz w:val="22"/>
          <w:szCs w:val="22"/>
          <w14:ligatures w14:val="standardContextual"/>
        </w:rPr>
        <w:t>Reikalavimai DEKLARIS sutrikimams šalinti.</w:t>
      </w:r>
      <w:r w:rsidRPr="00B82056">
        <w:rPr>
          <w:rFonts w:ascii="Times New Roman" w:eastAsia="Times New Roman" w:hAnsi="Times New Roman" w:cs="Times New Roman"/>
          <w:kern w:val="2"/>
          <w:sz w:val="22"/>
          <w:szCs w:val="22"/>
          <w14:ligatures w14:val="standardContextual"/>
        </w:rPr>
        <w:t xml:space="preserve"> Sutrikimas – tai visiškas arba dalinis DEKLARIS darbo sutrikimas, kai sistema nebeatlieka tų funkcijų, kurias atlikdavo iki sutrikimo, arba klaida sistemos realizavimo priemonėse, dėl kurios visai arba iš dalies neįmanoma atlikti tam tikrų funkcijų arba šių funkcijų rezultatai yra klaidingi.</w:t>
      </w:r>
    </w:p>
    <w:p w14:paraId="701EA02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8.7.1. </w:t>
      </w:r>
      <w:r w:rsidRPr="00B82056">
        <w:rPr>
          <w:rFonts w:ascii="Times New Roman" w:eastAsia="Times New Roman" w:hAnsi="Times New Roman" w:cs="Times New Roman"/>
          <w:b/>
          <w:bCs/>
          <w:kern w:val="2"/>
          <w:sz w:val="22"/>
          <w:szCs w:val="22"/>
          <w14:ligatures w14:val="standardContextual"/>
        </w:rPr>
        <w:t>Sutrikimų tipai:</w:t>
      </w:r>
    </w:p>
    <w:p w14:paraId="61F2187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visiškas arba dalinis DEKLARIS darbo sutrikimas, kai DEKLARIS nebeatlieka tų funkcijų, kurias atlikdavo iki sutrinkant darbui;</w:t>
      </w:r>
    </w:p>
    <w:p w14:paraId="1FA228B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klaida DEKLARIS realizavimo priemonėse, dėl kurios visai arba iš dalies neįmanoma atlikti tam tikrų funkcijų arba šių funkcijų pateikiami rezultatai yra klaidingi.</w:t>
      </w:r>
    </w:p>
    <w:p w14:paraId="2AFFA10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8.7.2. </w:t>
      </w:r>
      <w:r w:rsidRPr="00B82056">
        <w:rPr>
          <w:rFonts w:ascii="Times New Roman" w:eastAsia="Times New Roman" w:hAnsi="Times New Roman" w:cs="Times New Roman"/>
          <w:b/>
          <w:bCs/>
          <w:kern w:val="2"/>
          <w:sz w:val="22"/>
          <w:szCs w:val="22"/>
          <w14:ligatures w14:val="standardContextual"/>
        </w:rPr>
        <w:t>Sutrikimų lygiai:</w:t>
      </w:r>
    </w:p>
    <w:p w14:paraId="2BD1997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8.7.2.1. </w:t>
      </w:r>
      <w:r w:rsidRPr="00B82056">
        <w:rPr>
          <w:rFonts w:ascii="Times New Roman" w:eastAsia="Times New Roman" w:hAnsi="Times New Roman" w:cs="Times New Roman"/>
          <w:b/>
          <w:bCs/>
          <w:kern w:val="2"/>
          <w:sz w:val="22"/>
          <w:szCs w:val="22"/>
          <w14:ligatures w14:val="standardContextual"/>
        </w:rPr>
        <w:t>kritiniai</w:t>
      </w:r>
      <w:r w:rsidRPr="00B82056">
        <w:rPr>
          <w:rFonts w:ascii="Times New Roman" w:eastAsia="Times New Roman" w:hAnsi="Times New Roman" w:cs="Times New Roman"/>
          <w:kern w:val="2"/>
          <w:sz w:val="22"/>
          <w:szCs w:val="22"/>
          <w14:ligatures w14:val="standardContextual"/>
        </w:rPr>
        <w:t xml:space="preserve"> – kai neveikia visa sistema ar jos komponentė, daranti kritinę įtaką DEKLARIS įgyvendintiems veiklos procesams, arba nėra kitų problemos išsprendimo galimybių;</w:t>
      </w:r>
    </w:p>
    <w:p w14:paraId="22F9DAE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8.7.2.2. </w:t>
      </w:r>
      <w:r w:rsidRPr="00B82056">
        <w:rPr>
          <w:rFonts w:ascii="Times New Roman" w:eastAsia="Times New Roman" w:hAnsi="Times New Roman" w:cs="Times New Roman"/>
          <w:b/>
          <w:bCs/>
          <w:kern w:val="2"/>
          <w:sz w:val="22"/>
          <w:szCs w:val="22"/>
          <w14:ligatures w14:val="standardContextual"/>
        </w:rPr>
        <w:t>svarbūs</w:t>
      </w:r>
      <w:r w:rsidRPr="00B82056">
        <w:rPr>
          <w:rFonts w:ascii="Times New Roman" w:eastAsia="Times New Roman" w:hAnsi="Times New Roman" w:cs="Times New Roman"/>
          <w:kern w:val="2"/>
          <w:sz w:val="22"/>
          <w:szCs w:val="22"/>
          <w14:ligatures w14:val="standardContextual"/>
        </w:rPr>
        <w:t xml:space="preserve"> – kai neveikia arba klaidingai veikia DEKLARIS dalis ar funkcijos, nedarančios kritinės įtakos visiems procesams, tačiau nėra kitų problemos išsprendimo galimybių;</w:t>
      </w:r>
    </w:p>
    <w:p w14:paraId="664F93E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8.7.2.3. </w:t>
      </w:r>
      <w:r w:rsidRPr="00B82056">
        <w:rPr>
          <w:rFonts w:ascii="Times New Roman" w:eastAsia="Times New Roman" w:hAnsi="Times New Roman" w:cs="Times New Roman"/>
          <w:b/>
          <w:bCs/>
          <w:kern w:val="2"/>
          <w:sz w:val="22"/>
          <w:szCs w:val="22"/>
          <w14:ligatures w14:val="standardContextual"/>
        </w:rPr>
        <w:t>vidutiniai</w:t>
      </w:r>
      <w:r w:rsidRPr="00B82056">
        <w:rPr>
          <w:rFonts w:ascii="Times New Roman" w:eastAsia="Times New Roman" w:hAnsi="Times New Roman" w:cs="Times New Roman"/>
          <w:kern w:val="2"/>
          <w:sz w:val="22"/>
          <w:szCs w:val="22"/>
          <w14:ligatures w14:val="standardContextual"/>
        </w:rPr>
        <w:t xml:space="preserve"> – kai naudotojai negali naudotis arba gali tik iš dalies naudotis tam tikromis DEKLARIS funkcijomis, bet yra laikini sutrikimo sprendimo būdai;</w:t>
      </w:r>
    </w:p>
    <w:p w14:paraId="15E8EEE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8.7.2.4. </w:t>
      </w:r>
      <w:r w:rsidRPr="00B82056">
        <w:rPr>
          <w:rFonts w:ascii="Times New Roman" w:eastAsia="Times New Roman" w:hAnsi="Times New Roman" w:cs="Times New Roman"/>
          <w:b/>
          <w:bCs/>
          <w:kern w:val="2"/>
          <w:sz w:val="22"/>
          <w:szCs w:val="22"/>
          <w14:ligatures w14:val="standardContextual"/>
        </w:rPr>
        <w:t>maži</w:t>
      </w:r>
      <w:r w:rsidRPr="00B82056">
        <w:rPr>
          <w:rFonts w:ascii="Times New Roman" w:eastAsia="Times New Roman" w:hAnsi="Times New Roman" w:cs="Times New Roman"/>
          <w:kern w:val="2"/>
          <w:sz w:val="22"/>
          <w:szCs w:val="22"/>
          <w14:ligatures w14:val="standardContextual"/>
        </w:rPr>
        <w:t xml:space="preserve"> – nereikalaujantys skubaus sprendimo sutrikimai.</w:t>
      </w:r>
    </w:p>
    <w:p w14:paraId="2422481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8.7.3. Kiekvienam sutrikimo tipui priskiriamas atitinkamas prioritetas, o reakcijos ir sutrikimo pašalinimo laikai nustatomi pagal 8.7.6 papunktyje pateiktą lentelę.</w:t>
      </w:r>
    </w:p>
    <w:p w14:paraId="5235A12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8.7.4. Reakcijos ir sutrikimo pašalinimo laikai:</w:t>
      </w:r>
    </w:p>
    <w:p w14:paraId="6E754C5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8.7.4.1. </w:t>
      </w:r>
      <w:r w:rsidRPr="00B82056">
        <w:rPr>
          <w:rFonts w:ascii="Times New Roman" w:eastAsia="Times New Roman" w:hAnsi="Times New Roman" w:cs="Times New Roman"/>
          <w:b/>
          <w:bCs/>
          <w:kern w:val="2"/>
          <w:sz w:val="22"/>
          <w:szCs w:val="22"/>
          <w14:ligatures w14:val="standardContextual"/>
        </w:rPr>
        <w:t>Reakcijos laikas</w:t>
      </w:r>
      <w:r w:rsidRPr="00B82056">
        <w:rPr>
          <w:rFonts w:ascii="Times New Roman" w:eastAsia="Times New Roman" w:hAnsi="Times New Roman" w:cs="Times New Roman"/>
          <w:kern w:val="2"/>
          <w:sz w:val="22"/>
          <w:szCs w:val="22"/>
          <w14:ligatures w14:val="standardContextual"/>
        </w:rPr>
        <w:t xml:space="preserve"> – laikas nuo momento, kai Perkančioji organizacija praneša Tiekėjui apie sutrikimą, iki momento, kai Tiekėjas pradeda sutrikimo šalinimo darbus ir patvirtina informacijos apie sutrikimą gavimą.</w:t>
      </w:r>
    </w:p>
    <w:p w14:paraId="24FE44E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8.7.4.2. </w:t>
      </w:r>
      <w:r w:rsidRPr="00B82056">
        <w:rPr>
          <w:rFonts w:ascii="Times New Roman" w:eastAsia="Times New Roman" w:hAnsi="Times New Roman" w:cs="Times New Roman"/>
          <w:b/>
          <w:bCs/>
          <w:kern w:val="2"/>
          <w:sz w:val="22"/>
          <w:szCs w:val="22"/>
          <w14:ligatures w14:val="standardContextual"/>
        </w:rPr>
        <w:t>Sutrikimo pašalinimo laikas</w:t>
      </w:r>
      <w:r w:rsidRPr="00B82056">
        <w:rPr>
          <w:rFonts w:ascii="Times New Roman" w:eastAsia="Times New Roman" w:hAnsi="Times New Roman" w:cs="Times New Roman"/>
          <w:kern w:val="2"/>
          <w:sz w:val="22"/>
          <w:szCs w:val="22"/>
          <w14:ligatures w14:val="standardContextual"/>
        </w:rPr>
        <w:t xml:space="preserve"> – laikas nuo momento, kai Perkančioji organizacija praneša Tiekėjui apie sutrikimą, iki momento, kai sutrikimas pašalintas ir tai patvirtinama nustatyta tvarka.</w:t>
      </w:r>
    </w:p>
    <w:p w14:paraId="49A70F3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8.7.5. Reakcijos laikas ir sutrikimo pašalinimo laikas priklauso nuo sutrikimo tipo, kuris nustatomas pagal jo įtaką veiklai, naudotojų skaičių, kuriems padaryta įtaka, ir sutrikimo pasikartojimo dažnį.</w:t>
      </w:r>
    </w:p>
    <w:p w14:paraId="29007A8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8.7.6. Informacija apie reakcijos ir sutrikimų pašalinimo laikus pagal sutrikimų tipus ir juos atitinkančius prioritetus:</w:t>
      </w:r>
    </w:p>
    <w:tbl>
      <w:tblPr>
        <w:tblW w:w="9496" w:type="dxa"/>
        <w:tblCellSpacing w:w="15" w:type="dxa"/>
        <w:tblInd w:w="6" w:type="dxa"/>
        <w:tblCellMar>
          <w:top w:w="15" w:type="dxa"/>
          <w:left w:w="15" w:type="dxa"/>
          <w:bottom w:w="15" w:type="dxa"/>
          <w:right w:w="15" w:type="dxa"/>
        </w:tblCellMar>
        <w:tblLook w:val="04A0" w:firstRow="1" w:lastRow="0" w:firstColumn="1" w:lastColumn="0" w:noHBand="0" w:noVBand="1"/>
      </w:tblPr>
      <w:tblGrid>
        <w:gridCol w:w="1989"/>
        <w:gridCol w:w="2076"/>
        <w:gridCol w:w="2315"/>
        <w:gridCol w:w="3116"/>
      </w:tblGrid>
      <w:tr w:rsidR="00635240" w:rsidRPr="00B82056" w14:paraId="5E7BC31F" w14:textId="77777777" w:rsidTr="002C491D">
        <w:trPr>
          <w:trHeight w:val="299"/>
          <w:tblCellSpacing w:w="15" w:type="dxa"/>
        </w:trPr>
        <w:tc>
          <w:tcPr>
            <w:tcW w:w="1944" w:type="dxa"/>
            <w:tcBorders>
              <w:top w:val="single" w:sz="8" w:space="0" w:color="000000"/>
              <w:left w:val="single" w:sz="8" w:space="0" w:color="000000"/>
              <w:bottom w:val="single" w:sz="8" w:space="0" w:color="000000"/>
              <w:right w:val="single" w:sz="8" w:space="0" w:color="000000"/>
            </w:tcBorders>
            <w:shd w:val="clear" w:color="auto" w:fill="E0E0E0"/>
            <w:tcMar>
              <w:top w:w="16" w:type="dxa"/>
              <w:left w:w="8" w:type="dxa"/>
              <w:bottom w:w="0" w:type="dxa"/>
              <w:right w:w="115" w:type="dxa"/>
            </w:tcMar>
            <w:vAlign w:val="center"/>
            <w:hideMark/>
          </w:tcPr>
          <w:p w14:paraId="1268EE4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Sutrikimo tipas</w:t>
            </w:r>
          </w:p>
        </w:tc>
        <w:tc>
          <w:tcPr>
            <w:tcW w:w="2046" w:type="dxa"/>
            <w:tcBorders>
              <w:top w:val="single" w:sz="8" w:space="0" w:color="000000"/>
              <w:left w:val="nil"/>
              <w:bottom w:val="single" w:sz="8" w:space="0" w:color="000000"/>
              <w:right w:val="single" w:sz="8" w:space="0" w:color="000000"/>
            </w:tcBorders>
            <w:shd w:val="clear" w:color="auto" w:fill="E0E0E0"/>
            <w:tcMar>
              <w:top w:w="16" w:type="dxa"/>
              <w:left w:w="8" w:type="dxa"/>
              <w:bottom w:w="0" w:type="dxa"/>
              <w:right w:w="115" w:type="dxa"/>
            </w:tcMar>
            <w:vAlign w:val="center"/>
            <w:hideMark/>
          </w:tcPr>
          <w:p w14:paraId="5E88CDF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Prioritetas</w:t>
            </w:r>
          </w:p>
        </w:tc>
        <w:tc>
          <w:tcPr>
            <w:tcW w:w="2285" w:type="dxa"/>
            <w:tcBorders>
              <w:top w:val="single" w:sz="8" w:space="0" w:color="000000"/>
              <w:left w:val="nil"/>
              <w:bottom w:val="single" w:sz="8" w:space="0" w:color="000000"/>
              <w:right w:val="single" w:sz="8" w:space="0" w:color="000000"/>
            </w:tcBorders>
            <w:shd w:val="clear" w:color="auto" w:fill="E0E0E0"/>
            <w:tcMar>
              <w:top w:w="16" w:type="dxa"/>
              <w:left w:w="8" w:type="dxa"/>
              <w:bottom w:w="0" w:type="dxa"/>
              <w:right w:w="115" w:type="dxa"/>
            </w:tcMar>
            <w:vAlign w:val="center"/>
            <w:hideMark/>
          </w:tcPr>
          <w:p w14:paraId="41533A5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Reakcija</w:t>
            </w:r>
          </w:p>
        </w:tc>
        <w:tc>
          <w:tcPr>
            <w:tcW w:w="3071" w:type="dxa"/>
            <w:tcBorders>
              <w:top w:val="single" w:sz="8" w:space="0" w:color="000000"/>
              <w:left w:val="nil"/>
              <w:bottom w:val="single" w:sz="8" w:space="0" w:color="000000"/>
              <w:right w:val="single" w:sz="8" w:space="0" w:color="000000"/>
            </w:tcBorders>
            <w:shd w:val="clear" w:color="auto" w:fill="E0E0E0"/>
            <w:tcMar>
              <w:top w:w="16" w:type="dxa"/>
              <w:left w:w="8" w:type="dxa"/>
              <w:bottom w:w="0" w:type="dxa"/>
              <w:right w:w="115" w:type="dxa"/>
            </w:tcMar>
            <w:vAlign w:val="center"/>
            <w:hideMark/>
          </w:tcPr>
          <w:p w14:paraId="30F2679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Sutrikimo pašalinimo laikas</w:t>
            </w:r>
          </w:p>
        </w:tc>
      </w:tr>
      <w:tr w:rsidR="00635240" w:rsidRPr="00B82056" w14:paraId="238DCBB2" w14:textId="77777777" w:rsidTr="002C491D">
        <w:trPr>
          <w:trHeight w:val="303"/>
          <w:tblCellSpacing w:w="15" w:type="dxa"/>
        </w:trPr>
        <w:tc>
          <w:tcPr>
            <w:tcW w:w="1944" w:type="dxa"/>
            <w:tcBorders>
              <w:top w:val="nil"/>
              <w:left w:val="single" w:sz="8" w:space="0" w:color="000000"/>
              <w:bottom w:val="single" w:sz="8" w:space="0" w:color="000000"/>
              <w:right w:val="single" w:sz="8" w:space="0" w:color="000000"/>
            </w:tcBorders>
            <w:tcMar>
              <w:top w:w="16" w:type="dxa"/>
              <w:left w:w="8" w:type="dxa"/>
              <w:bottom w:w="0" w:type="dxa"/>
              <w:right w:w="115" w:type="dxa"/>
            </w:tcMar>
            <w:vAlign w:val="center"/>
            <w:hideMark/>
          </w:tcPr>
          <w:p w14:paraId="4CF964D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Kritinis</w:t>
            </w:r>
          </w:p>
        </w:tc>
        <w:tc>
          <w:tcPr>
            <w:tcW w:w="2046"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169F3BA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Kritinis</w:t>
            </w:r>
          </w:p>
        </w:tc>
        <w:tc>
          <w:tcPr>
            <w:tcW w:w="2285"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75BFD5B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2 darbo* val.</w:t>
            </w:r>
          </w:p>
        </w:tc>
        <w:tc>
          <w:tcPr>
            <w:tcW w:w="3071"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5B77F20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 darbo* diena</w:t>
            </w:r>
          </w:p>
        </w:tc>
      </w:tr>
      <w:tr w:rsidR="00635240" w:rsidRPr="00B82056" w14:paraId="40256BEF" w14:textId="77777777" w:rsidTr="002C491D">
        <w:trPr>
          <w:trHeight w:val="300"/>
          <w:tblCellSpacing w:w="15" w:type="dxa"/>
        </w:trPr>
        <w:tc>
          <w:tcPr>
            <w:tcW w:w="1944" w:type="dxa"/>
            <w:tcBorders>
              <w:top w:val="nil"/>
              <w:left w:val="single" w:sz="8" w:space="0" w:color="000000"/>
              <w:bottom w:val="single" w:sz="8" w:space="0" w:color="000000"/>
              <w:right w:val="single" w:sz="8" w:space="0" w:color="000000"/>
            </w:tcBorders>
            <w:tcMar>
              <w:top w:w="16" w:type="dxa"/>
              <w:left w:w="8" w:type="dxa"/>
              <w:bottom w:w="0" w:type="dxa"/>
              <w:right w:w="115" w:type="dxa"/>
            </w:tcMar>
            <w:vAlign w:val="center"/>
            <w:hideMark/>
          </w:tcPr>
          <w:p w14:paraId="11CC1F8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Svarbus</w:t>
            </w:r>
          </w:p>
        </w:tc>
        <w:tc>
          <w:tcPr>
            <w:tcW w:w="2046"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5EE1D91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Aukštas</w:t>
            </w:r>
          </w:p>
        </w:tc>
        <w:tc>
          <w:tcPr>
            <w:tcW w:w="2285"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1952A59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4 darbo* val.</w:t>
            </w:r>
          </w:p>
        </w:tc>
        <w:tc>
          <w:tcPr>
            <w:tcW w:w="3071"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12A7885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3 darbo* dienos</w:t>
            </w:r>
          </w:p>
        </w:tc>
      </w:tr>
      <w:tr w:rsidR="00635240" w:rsidRPr="00B82056" w14:paraId="56AABB69" w14:textId="77777777" w:rsidTr="002C491D">
        <w:trPr>
          <w:trHeight w:val="300"/>
          <w:tblCellSpacing w:w="15" w:type="dxa"/>
        </w:trPr>
        <w:tc>
          <w:tcPr>
            <w:tcW w:w="1944" w:type="dxa"/>
            <w:tcBorders>
              <w:top w:val="nil"/>
              <w:left w:val="single" w:sz="8" w:space="0" w:color="000000"/>
              <w:bottom w:val="single" w:sz="8" w:space="0" w:color="000000"/>
              <w:right w:val="single" w:sz="8" w:space="0" w:color="000000"/>
            </w:tcBorders>
            <w:tcMar>
              <w:top w:w="16" w:type="dxa"/>
              <w:left w:w="8" w:type="dxa"/>
              <w:bottom w:w="0" w:type="dxa"/>
              <w:right w:w="115" w:type="dxa"/>
            </w:tcMar>
            <w:vAlign w:val="center"/>
            <w:hideMark/>
          </w:tcPr>
          <w:p w14:paraId="76AA87D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Vidutinis</w:t>
            </w:r>
          </w:p>
        </w:tc>
        <w:tc>
          <w:tcPr>
            <w:tcW w:w="2046"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072B138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Vidutinis</w:t>
            </w:r>
          </w:p>
        </w:tc>
        <w:tc>
          <w:tcPr>
            <w:tcW w:w="2285"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1A99382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1 darbo* dienos</w:t>
            </w:r>
          </w:p>
        </w:tc>
        <w:tc>
          <w:tcPr>
            <w:tcW w:w="3071"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030AF6C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 darbo* dienos</w:t>
            </w:r>
          </w:p>
        </w:tc>
      </w:tr>
      <w:tr w:rsidR="00635240" w:rsidRPr="00B82056" w14:paraId="6F83AD26" w14:textId="77777777" w:rsidTr="002C491D">
        <w:trPr>
          <w:trHeight w:val="300"/>
          <w:tblCellSpacing w:w="15" w:type="dxa"/>
        </w:trPr>
        <w:tc>
          <w:tcPr>
            <w:tcW w:w="1944" w:type="dxa"/>
            <w:tcBorders>
              <w:top w:val="nil"/>
              <w:left w:val="single" w:sz="8" w:space="0" w:color="000000"/>
              <w:bottom w:val="single" w:sz="8" w:space="0" w:color="000000"/>
              <w:right w:val="single" w:sz="8" w:space="0" w:color="000000"/>
            </w:tcBorders>
            <w:tcMar>
              <w:top w:w="16" w:type="dxa"/>
              <w:left w:w="8" w:type="dxa"/>
              <w:bottom w:w="0" w:type="dxa"/>
              <w:right w:w="115" w:type="dxa"/>
            </w:tcMar>
            <w:vAlign w:val="center"/>
            <w:hideMark/>
          </w:tcPr>
          <w:p w14:paraId="6EE49A0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Mažas</w:t>
            </w:r>
          </w:p>
        </w:tc>
        <w:tc>
          <w:tcPr>
            <w:tcW w:w="2046"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52F65BE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Žemas</w:t>
            </w:r>
          </w:p>
        </w:tc>
        <w:tc>
          <w:tcPr>
            <w:tcW w:w="2285"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502FB67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3 darbo* dienų</w:t>
            </w:r>
          </w:p>
        </w:tc>
        <w:tc>
          <w:tcPr>
            <w:tcW w:w="3071" w:type="dxa"/>
            <w:tcBorders>
              <w:top w:val="nil"/>
              <w:left w:val="nil"/>
              <w:bottom w:val="single" w:sz="8" w:space="0" w:color="000000"/>
              <w:right w:val="single" w:sz="8" w:space="0" w:color="000000"/>
            </w:tcBorders>
            <w:tcMar>
              <w:top w:w="16" w:type="dxa"/>
              <w:left w:w="8" w:type="dxa"/>
              <w:bottom w:w="0" w:type="dxa"/>
              <w:right w:w="115" w:type="dxa"/>
            </w:tcMar>
            <w:vAlign w:val="center"/>
            <w:hideMark/>
          </w:tcPr>
          <w:p w14:paraId="517779A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15 darbo* dienų</w:t>
            </w:r>
          </w:p>
        </w:tc>
      </w:tr>
    </w:tbl>
    <w:p w14:paraId="299679B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Perkančiosios organizacijos darbo valandos arba darbo dienos </w:t>
      </w:r>
    </w:p>
    <w:p w14:paraId="0CC79B4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609C9EB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Perkančioji organizacija nustato sutrikimo tipą ir prioritetą, o Tiekėjo siūlymu jie gali būti tikslinami.</w:t>
      </w:r>
    </w:p>
    <w:p w14:paraId="738123C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8.7.7. Sutrikimo tipą ir prioritetą nustato Perkančioji organizacija. Tiekėjo siūlymu ir Perkančiosios organizacijos sutikimu sutrikimo tipas ir prioritetas gali būti tikslinami.</w:t>
      </w:r>
    </w:p>
    <w:p w14:paraId="3C47431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8.7.8. Į sutrikimo sprendimo laiką neįskaičiuojamas laikas, kai sprendimo iniciatyva yra Perkančiosios organizacijos pusėje (Tiekėjo prašymu teikiami patikslinimai, tikrinami (testuojami) sprendimo rezultatai ir pan.), taip pat laikas nuo Tiekėjo pranešimo apie sutrikimo išsprendimą iki Perkančiosios organizacijos patvirtinimo apie sprendimo tinkamumą.</w:t>
      </w:r>
    </w:p>
    <w:p w14:paraId="14E5BE7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8.7.9. Jeigu sutrikimo neįmanoma pašalinti per nustatytą sutrikimo pašalinimo laiką, Tiekėjas privalo apie tai, Priežiūros ir palaikymo reglamente nustatyta tvarka, informuoti Perkančiąją organizaciją ir, pateikęs argumentuotą pagrindimą, suderinti naują sutrikimo šalinimo terminą. Tiekėjui paprašius ilgesnio sutrikimo sprendimo laiko, nei buvo nustatytas pradinis sutrikimo sprendimo laikas, Perkančioji organizacija pasilieka teisę su siūlomu ilgesniu sprendimo terminu nesutikti ir pratęsti terminą laiku, ne ilgesniu nei pradinis sprendimo laikas.</w:t>
      </w:r>
    </w:p>
    <w:p w14:paraId="4CC8D7C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8.7.10. Jeigu sutrikimo pašalinimui galima pritaikyti laikiną sprendimą, o problemą, sukėlusią sutrikimą, spręsti atskirai, Perkančiosios organizacijos sprendimu sutrikimas gali būti laikomas išspręstu, o problema sprendžiama registruojant Tiekėjui atitinkamą paslaugos prašymą, kuris įgyvendinamas šios specifikacijos 8.8 papunktyje nustatyta tvarka.</w:t>
      </w:r>
    </w:p>
    <w:p w14:paraId="500A295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8.7.11. Tiekėjo pagrįstas prašymas pratęsti sutrikimo šalinimo terminą gali būti teikiamas ne daugiau kaip 2 kartus. Pateiktas prašymas trečią kartą pratęsti terminą Perkančiosios organizacijos traktuojamas kaip termino nesilaikymas. Prašymas pratęsti terminą pateikiamas iki pasibaigiant nustatytam sutrikimo išsprendimo terminui. Nepateikus prašymo pratęsti sutrikimo sprendimo termino iki jo pabaigos, laikoma, kad sutrikimo sprendimas vėluoja.</w:t>
      </w:r>
    </w:p>
    <w:p w14:paraId="30E0856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8.7.12. Tiekėjui dėl savo kaltės nesilaikant nustatytų sutrikimų pašalinimo terminų arba naujai suderintų laikų, jam skiriama bauda, kuri apskaičiuojama procentais nuo mėnesiui tenkančios Sutartyje numatytos didžiausios DEKLARIS priežiūrai ir palaikymui skirtos sumos:</w:t>
      </w:r>
    </w:p>
    <w:p w14:paraId="3069E2D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esant kritiniam sutrikimui – 10 proc., kai fiksuojami 2 terminų nesilaikymo atvejai;</w:t>
      </w:r>
    </w:p>
    <w:p w14:paraId="692FE43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esant svarbiam sutrikimui – 5 proc., kai fiksuojami 2 terminų nesilaikymo atvejai; </w:t>
      </w:r>
    </w:p>
    <w:p w14:paraId="6D53D05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esant vidutiniam sutrikimui – 4 proc., kai fiksuojami 3 terminų nesilaikymo atvejai; </w:t>
      </w:r>
    </w:p>
    <w:p w14:paraId="436CDE8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esant mažam sutrikimui – 2 proc., kai fiksuojami 3 terminų nesilaikymo atvejai.</w:t>
      </w:r>
    </w:p>
    <w:p w14:paraId="42A1554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8.7.13. Jeigu sutrikimo šalinimo terminas pratęsiamas dėl ne nuo Tiekėjo priklausančių aplinkybių (pvz., Perkančiosios organizacijos atliekamų veiklų, būtinų sutrikimui pašalinti), jam negalioja sąlygos, numatytos šios specifikacijos 8.7.11 ir 8.7.12 papunkčiuose.</w:t>
      </w:r>
    </w:p>
    <w:p w14:paraId="4251712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496E3E9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 Reikalavimai DEKLARIS paslaugų prašymams</w:t>
      </w:r>
    </w:p>
    <w:p w14:paraId="25639F1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8.8.1. Paslaugos prašymas apima šios specifikacijos 7.2 papunktyje nurodytus DEKLARIS papildymus (pataisymus) ir 7.4–7.6 papunkčiuose nurodytas paslaugas.</w:t>
      </w:r>
    </w:p>
    <w:p w14:paraId="79DA06D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8.8.2. 7.2 papunktyje nurodytos paslaugos įgyvendinamos taikant įkainių apmokėjimo tipą, o 7.4–7.6 papunkčiuose nurodytų paslaugų apmokėjimui taikomas abonentinis mokestis.</w:t>
      </w:r>
    </w:p>
    <w:p w14:paraId="3C458B1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8.8.3. DEKLARIS papildymas apima naujų DEKLARIS ir (arba) jos aplinkos, įskaitant sąsajas su Integruotos MIS posistemiais, elementų, atliekančių tam tikras funkcijas, sukūrimą.</w:t>
      </w:r>
    </w:p>
    <w:p w14:paraId="52F6170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8.8.4. DEKLARIS pataisymas apima DEKLARIS ir (arba) jos aplinkos, įskaitant sąsajas su Integruotos MIS posistemiais, elementų, atliekančių tam tikras funkcijas, pataisymą.</w:t>
      </w:r>
    </w:p>
    <w:p w14:paraId="45DE0BF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8.8.5. Paslaugos prašymai atliekami Perkančiajai organizacijai Priežiūros ir palaikymo reglamente nustatyta tvarka pateikus Tiekėjui atitinkamą prašymą ir 7.2 papunktyje nurodytų paslaugų atvejais Tiekėjui parengus bei pateikus paslaugos kaštų įvertinimą ir Perkančiajai organizacijai jam pritarus.</w:t>
      </w:r>
    </w:p>
    <w:p w14:paraId="727D9A7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8.8.6. Tiekėjas, gavęs Perkančiosios organizacijos prašymą suteikti 7.2 papunktyje nurodytą paslaugą, per 5 darbo dienas (Tiekėjui paprašius šis terminas gali būti pratęstas iki 10 darbo dienų) turi objektyviai įvertinti paslaugos </w:t>
      </w:r>
      <w:r w:rsidRPr="00B82056">
        <w:rPr>
          <w:rFonts w:ascii="Times New Roman" w:eastAsia="Times New Roman" w:hAnsi="Times New Roman" w:cs="Times New Roman"/>
          <w:kern w:val="2"/>
          <w:sz w:val="22"/>
          <w:szCs w:val="22"/>
          <w14:ligatures w14:val="standardContextual"/>
        </w:rPr>
        <w:lastRenderedPageBreak/>
        <w:t>prašymui įgyvendinti reikalingų darbų apimtį bei sudėtingumą ir Perkančiajai organizacijai pateikti kaštų įvertinimą bei realizavimui būtinas laiko sąnaudas darbo dienomis.</w:t>
      </w:r>
    </w:p>
    <w:p w14:paraId="579C50C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8.8.7. Perkančioji organizacija priima sprendimą dėl paslaugos prašymo įgyvendinimo įvertinusi Tiekėjo pateiktą, ir, jei reikia, pagal pastabas patikslintą kaštų įvertinimą. Priėmusi sprendimą įgyvendinti paslaugos prašymą Perkančioji organizacija pateikia Tiekėjui atitinkamą prašymą ir nurodo realizavimo terminą, atsižvelgdama į paslaugos prašymo svarbą Perkančiosios organizacijos veiklai, įskaitant teisės aktų ar kitus reikalavimus, Tiekėjo pateiktas jo realizavimui būtinas laiko sąnaudas ir kitų tuo metu įgyvendinamų paslaugų prašymų kiekį bei prioritetus.</w:t>
      </w:r>
    </w:p>
    <w:p w14:paraId="22D3B1F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8.8.8. Tiekėjas, gavęs Perkančiosios organizacijos prašymą įgyvendinti paslaugą, įvardytą 7.4–7.6 papunkčiuose, turi įvertinti paslaugos prašymui įgyvendinti reikalingas laiko sąnaudas bei siūlomą įgyvendinimo terminą ir savo išvadą pateikti Perkančiajai organizacijai. Per 5 darbo dienas nepateikus išvados dėl termino, laikoma, kad Tiekėjas sutinka su Perkančiosios organizacijos pasiūlytu terminu.</w:t>
      </w:r>
    </w:p>
    <w:p w14:paraId="2E5E479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8.8.9. Jeigu Tiekėjas dėl objektyvių priežasčių negali realizuoti paslaugos prašymo per su Perkančiąja organizacija suderintą laiką, jis privalo apie tai Priežiūros reglamento nustatyta tvarka informuoti Perkančiąją organizaciją ir, pateikęs argumentuotą pagrindimą, suderinti naują realizavimo terminą. Tiekėjui paprašius ilgesnio paslaugos prašymo sprendimo laiko, nei pusė nustatyto pradinio paslaugos prašymo sprendimo laiko, Perkančioji organizacija pasilieka teisę su siūlomu ilgesniu sprendimo terminu nesutikti ir pratęsti terminą laiku, ne ilgesniu nei pusė pradinio paslaugos prašymo sprendimo laiko.</w:t>
      </w:r>
    </w:p>
    <w:p w14:paraId="71EE1C7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8.8.10. Pagrįstas prašymas pratęsti gali būti teikiamas ne daugiau kaip 2 kartus; prašymas trečią kartą pratęsti terminą Perkančiosios organizacijos traktuojamas kaip termino nesilaikymas.</w:t>
      </w:r>
    </w:p>
    <w:p w14:paraId="56C5DCB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8.8.11. Tiekėjui sistemingai nesilaikant su Perkančiąja organizacija suderintų sprendimo terminų (pradelsus sprendimo terminus daugiau nei 2 kartus, įskaitant 8.8.9 punkte numatytus atvejus) Perkančioji organizacija pareikalauja Tiekėjo sumokėti baudą, kurios dydis – 5 procentai nuo mėnesiui tenkančios Sutartyje numatytos didžiausios DEKLARIS priežiūrai ir palaikymui skirtos sumos.</w:t>
      </w:r>
    </w:p>
    <w:p w14:paraId="7FB02A4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8.8.12. Jeigu paslaugos prašymo atlikimo terminas pratęsiamas ne dėl Tiekėjo kaltės, pvz., Perkančiosios organizacijos iniciatyva (įskaitant Perkančiosios organizacijos laiko sąnaudas atliekant papildymo arba pataisymo testavimą, teikiant pastabas ar Tiekėjo prašomus patikslinimus), jam negalioja sąlygos, numatytos šios specifikacijos 8.8.10–8.8.11 papunkčiuose.</w:t>
      </w:r>
    </w:p>
    <w:p w14:paraId="24528D3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8.8.13. Paslaugos prašymai, susiję su DEKLARIS papildymais ir (arba) pataisymais, gali būti pateikti Tiekėjui ne vėliau kaip prieš 2 mėnesius iki Sutartyje numatytos priežiūros ir palaikymo paslaugų teikimo pabaigos, jei Perkančioji organizacija ir Tiekėjas nesusitaria kitaip.</w:t>
      </w:r>
    </w:p>
    <w:p w14:paraId="0DFFF2B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2F0EFC6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 Reikalavimai pagalbos teikimui</w:t>
      </w:r>
    </w:p>
    <w:p w14:paraId="6CF5851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8.9.1. Pagalba turi būti teikiama DEKLARIS naudotojams ir priežiūros specialistams elektroniniu paštu, telefonu, o atskirais atvejais – nuotoliniu būdu arba darbo vietoje.</w:t>
      </w:r>
    </w:p>
    <w:p w14:paraId="21FF610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8.9.2. Pagalbos tipai ir suteikimo terminai:</w:t>
      </w:r>
    </w:p>
    <w:tbl>
      <w:tblPr>
        <w:tblW w:w="9348" w:type="dxa"/>
        <w:tblCellSpacing w:w="15" w:type="dxa"/>
        <w:tblInd w:w="112" w:type="dxa"/>
        <w:tblCellMar>
          <w:top w:w="15" w:type="dxa"/>
          <w:left w:w="15" w:type="dxa"/>
          <w:bottom w:w="15" w:type="dxa"/>
          <w:right w:w="15" w:type="dxa"/>
        </w:tblCellMar>
        <w:tblLook w:val="04A0" w:firstRow="1" w:lastRow="0" w:firstColumn="1" w:lastColumn="0" w:noHBand="0" w:noVBand="1"/>
      </w:tblPr>
      <w:tblGrid>
        <w:gridCol w:w="1812"/>
        <w:gridCol w:w="1935"/>
        <w:gridCol w:w="2792"/>
        <w:gridCol w:w="2809"/>
      </w:tblGrid>
      <w:tr w:rsidR="00635240" w:rsidRPr="00B82056" w14:paraId="7FA9566B" w14:textId="77777777" w:rsidTr="002C491D">
        <w:trPr>
          <w:trHeight w:val="634"/>
          <w:tblCellSpacing w:w="15" w:type="dxa"/>
        </w:trPr>
        <w:tc>
          <w:tcPr>
            <w:tcW w:w="1528" w:type="dxa"/>
            <w:tcBorders>
              <w:top w:val="single" w:sz="8" w:space="0" w:color="000000"/>
              <w:left w:val="single" w:sz="8" w:space="0" w:color="000000"/>
              <w:bottom w:val="single" w:sz="8" w:space="0" w:color="000000"/>
              <w:right w:val="single" w:sz="8" w:space="0" w:color="000000"/>
            </w:tcBorders>
            <w:shd w:val="clear" w:color="auto" w:fill="D9D9D9"/>
            <w:tcMar>
              <w:top w:w="56" w:type="dxa"/>
              <w:left w:w="110" w:type="dxa"/>
              <w:bottom w:w="0" w:type="dxa"/>
              <w:right w:w="0" w:type="dxa"/>
            </w:tcMar>
            <w:vAlign w:val="center"/>
            <w:hideMark/>
          </w:tcPr>
          <w:p w14:paraId="5D3A20A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Pagalbos tipas</w:t>
            </w:r>
          </w:p>
        </w:tc>
        <w:tc>
          <w:tcPr>
            <w:tcW w:w="1358" w:type="dxa"/>
            <w:tcBorders>
              <w:top w:val="single" w:sz="8" w:space="0" w:color="000000"/>
              <w:left w:val="nil"/>
              <w:bottom w:val="single" w:sz="8" w:space="0" w:color="000000"/>
              <w:right w:val="single" w:sz="8" w:space="0" w:color="000000"/>
            </w:tcBorders>
            <w:shd w:val="clear" w:color="auto" w:fill="D9D9D9"/>
            <w:tcMar>
              <w:top w:w="56" w:type="dxa"/>
              <w:left w:w="110" w:type="dxa"/>
              <w:bottom w:w="0" w:type="dxa"/>
              <w:right w:w="0" w:type="dxa"/>
            </w:tcMar>
            <w:vAlign w:val="center"/>
            <w:hideMark/>
          </w:tcPr>
          <w:p w14:paraId="1A04BCE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Prioritetas</w:t>
            </w:r>
          </w:p>
        </w:tc>
        <w:tc>
          <w:tcPr>
            <w:tcW w:w="3232" w:type="dxa"/>
            <w:tcBorders>
              <w:top w:val="single" w:sz="8" w:space="0" w:color="000000"/>
              <w:left w:val="nil"/>
              <w:bottom w:val="single" w:sz="8" w:space="0" w:color="000000"/>
              <w:right w:val="single" w:sz="8" w:space="0" w:color="000000"/>
            </w:tcBorders>
            <w:shd w:val="clear" w:color="auto" w:fill="D9D9D9"/>
            <w:tcMar>
              <w:top w:w="56" w:type="dxa"/>
              <w:left w:w="110" w:type="dxa"/>
              <w:bottom w:w="0" w:type="dxa"/>
              <w:right w:w="0" w:type="dxa"/>
            </w:tcMar>
            <w:vAlign w:val="center"/>
            <w:hideMark/>
          </w:tcPr>
          <w:p w14:paraId="42D0CAC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Reakcija</w:t>
            </w:r>
          </w:p>
        </w:tc>
        <w:tc>
          <w:tcPr>
            <w:tcW w:w="3230" w:type="dxa"/>
            <w:tcBorders>
              <w:top w:val="single" w:sz="8" w:space="0" w:color="000000"/>
              <w:left w:val="nil"/>
              <w:bottom w:val="single" w:sz="8" w:space="0" w:color="000000"/>
              <w:right w:val="single" w:sz="8" w:space="0" w:color="000000"/>
            </w:tcBorders>
            <w:shd w:val="clear" w:color="auto" w:fill="D9D9D9"/>
            <w:tcMar>
              <w:top w:w="56" w:type="dxa"/>
              <w:left w:w="110" w:type="dxa"/>
              <w:bottom w:w="0" w:type="dxa"/>
              <w:right w:w="0" w:type="dxa"/>
            </w:tcMar>
            <w:vAlign w:val="center"/>
            <w:hideMark/>
          </w:tcPr>
          <w:p w14:paraId="5EFF353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b/>
                <w:bCs/>
                <w:kern w:val="2"/>
                <w:sz w:val="22"/>
                <w:szCs w:val="22"/>
                <w14:ligatures w14:val="standardContextual"/>
              </w:rPr>
              <w:t>Pagalbos suteikimo laikas</w:t>
            </w:r>
          </w:p>
        </w:tc>
      </w:tr>
      <w:tr w:rsidR="00635240" w:rsidRPr="00B82056" w14:paraId="14E9AAD2" w14:textId="77777777" w:rsidTr="002C491D">
        <w:trPr>
          <w:trHeight w:val="351"/>
          <w:tblCellSpacing w:w="15" w:type="dxa"/>
        </w:trPr>
        <w:tc>
          <w:tcPr>
            <w:tcW w:w="1528" w:type="dxa"/>
            <w:tcBorders>
              <w:top w:val="nil"/>
              <w:left w:val="single" w:sz="8" w:space="0" w:color="000000"/>
              <w:bottom w:val="single" w:sz="8" w:space="0" w:color="000000"/>
              <w:right w:val="single" w:sz="8" w:space="0" w:color="000000"/>
            </w:tcBorders>
            <w:tcMar>
              <w:top w:w="56" w:type="dxa"/>
              <w:left w:w="110" w:type="dxa"/>
              <w:bottom w:w="0" w:type="dxa"/>
              <w:right w:w="0" w:type="dxa"/>
            </w:tcMar>
            <w:vAlign w:val="center"/>
            <w:hideMark/>
          </w:tcPr>
          <w:p w14:paraId="1E65461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Kritinis</w:t>
            </w:r>
          </w:p>
        </w:tc>
        <w:tc>
          <w:tcPr>
            <w:tcW w:w="1358"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2E3F176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Kritinis</w:t>
            </w:r>
          </w:p>
        </w:tc>
        <w:tc>
          <w:tcPr>
            <w:tcW w:w="3232"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4571C0F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1 darbo* val.</w:t>
            </w:r>
          </w:p>
        </w:tc>
        <w:tc>
          <w:tcPr>
            <w:tcW w:w="3230"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3804381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4 darbo* val.</w:t>
            </w:r>
          </w:p>
        </w:tc>
      </w:tr>
      <w:tr w:rsidR="00635240" w:rsidRPr="00B82056" w14:paraId="1D66BA5F" w14:textId="77777777" w:rsidTr="002C491D">
        <w:trPr>
          <w:trHeight w:val="348"/>
          <w:tblCellSpacing w:w="15" w:type="dxa"/>
        </w:trPr>
        <w:tc>
          <w:tcPr>
            <w:tcW w:w="1528" w:type="dxa"/>
            <w:tcBorders>
              <w:top w:val="nil"/>
              <w:left w:val="single" w:sz="8" w:space="0" w:color="000000"/>
              <w:bottom w:val="single" w:sz="8" w:space="0" w:color="000000"/>
              <w:right w:val="single" w:sz="8" w:space="0" w:color="000000"/>
            </w:tcBorders>
            <w:tcMar>
              <w:top w:w="56" w:type="dxa"/>
              <w:left w:w="110" w:type="dxa"/>
              <w:bottom w:w="0" w:type="dxa"/>
              <w:right w:w="0" w:type="dxa"/>
            </w:tcMar>
            <w:vAlign w:val="center"/>
            <w:hideMark/>
          </w:tcPr>
          <w:p w14:paraId="634AFE8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Svarbus</w:t>
            </w:r>
          </w:p>
        </w:tc>
        <w:tc>
          <w:tcPr>
            <w:tcW w:w="1358"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4F142CE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Aukštas</w:t>
            </w:r>
          </w:p>
        </w:tc>
        <w:tc>
          <w:tcPr>
            <w:tcW w:w="3232"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540B974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2 darbo* val.</w:t>
            </w:r>
          </w:p>
        </w:tc>
        <w:tc>
          <w:tcPr>
            <w:tcW w:w="3230"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5BB72DD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 darbo* diena</w:t>
            </w:r>
          </w:p>
        </w:tc>
      </w:tr>
      <w:tr w:rsidR="00635240" w:rsidRPr="00B82056" w14:paraId="359FB7DF" w14:textId="77777777" w:rsidTr="002C491D">
        <w:trPr>
          <w:trHeight w:val="348"/>
          <w:tblCellSpacing w:w="15" w:type="dxa"/>
        </w:trPr>
        <w:tc>
          <w:tcPr>
            <w:tcW w:w="1528" w:type="dxa"/>
            <w:tcBorders>
              <w:top w:val="nil"/>
              <w:left w:val="single" w:sz="8" w:space="0" w:color="000000"/>
              <w:bottom w:val="single" w:sz="8" w:space="0" w:color="000000"/>
              <w:right w:val="single" w:sz="8" w:space="0" w:color="000000"/>
            </w:tcBorders>
            <w:tcMar>
              <w:top w:w="56" w:type="dxa"/>
              <w:left w:w="110" w:type="dxa"/>
              <w:bottom w:w="0" w:type="dxa"/>
              <w:right w:w="0" w:type="dxa"/>
            </w:tcMar>
            <w:vAlign w:val="center"/>
            <w:hideMark/>
          </w:tcPr>
          <w:p w14:paraId="09088E8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Vidutinis</w:t>
            </w:r>
          </w:p>
        </w:tc>
        <w:tc>
          <w:tcPr>
            <w:tcW w:w="1358"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284FA2F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Vidutinis</w:t>
            </w:r>
          </w:p>
        </w:tc>
        <w:tc>
          <w:tcPr>
            <w:tcW w:w="3232"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122C794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1 darbo* dienos</w:t>
            </w:r>
          </w:p>
        </w:tc>
        <w:tc>
          <w:tcPr>
            <w:tcW w:w="3230"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4F34BF6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5 darbo* dienos</w:t>
            </w:r>
          </w:p>
        </w:tc>
      </w:tr>
      <w:tr w:rsidR="00635240" w:rsidRPr="00B82056" w14:paraId="7175689A" w14:textId="77777777" w:rsidTr="002C491D">
        <w:trPr>
          <w:trHeight w:val="345"/>
          <w:tblCellSpacing w:w="15" w:type="dxa"/>
        </w:trPr>
        <w:tc>
          <w:tcPr>
            <w:tcW w:w="1528" w:type="dxa"/>
            <w:tcBorders>
              <w:top w:val="nil"/>
              <w:left w:val="single" w:sz="8" w:space="0" w:color="000000"/>
              <w:bottom w:val="single" w:sz="8" w:space="0" w:color="000000"/>
              <w:right w:val="single" w:sz="8" w:space="0" w:color="000000"/>
            </w:tcBorders>
            <w:tcMar>
              <w:top w:w="56" w:type="dxa"/>
              <w:left w:w="110" w:type="dxa"/>
              <w:bottom w:w="0" w:type="dxa"/>
              <w:right w:w="0" w:type="dxa"/>
            </w:tcMar>
            <w:vAlign w:val="center"/>
            <w:hideMark/>
          </w:tcPr>
          <w:p w14:paraId="4B5DBD9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Mažas</w:t>
            </w:r>
          </w:p>
        </w:tc>
        <w:tc>
          <w:tcPr>
            <w:tcW w:w="1358"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663FA3B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Žemas</w:t>
            </w:r>
          </w:p>
        </w:tc>
        <w:tc>
          <w:tcPr>
            <w:tcW w:w="3232"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3279B85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iki 1 darbo* dienos</w:t>
            </w:r>
          </w:p>
        </w:tc>
        <w:tc>
          <w:tcPr>
            <w:tcW w:w="3230" w:type="dxa"/>
            <w:tcBorders>
              <w:top w:val="nil"/>
              <w:left w:val="nil"/>
              <w:bottom w:val="single" w:sz="8" w:space="0" w:color="000000"/>
              <w:right w:val="single" w:sz="8" w:space="0" w:color="000000"/>
            </w:tcBorders>
            <w:tcMar>
              <w:top w:w="56" w:type="dxa"/>
              <w:left w:w="110" w:type="dxa"/>
              <w:bottom w:w="0" w:type="dxa"/>
              <w:right w:w="0" w:type="dxa"/>
            </w:tcMar>
            <w:vAlign w:val="center"/>
            <w:hideMark/>
          </w:tcPr>
          <w:p w14:paraId="02A0E4C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10 darbo* dienų</w:t>
            </w:r>
          </w:p>
        </w:tc>
      </w:tr>
    </w:tbl>
    <w:p w14:paraId="403AD2A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Perkančiosios organizacijos darbo valandos arba dienos </w:t>
      </w:r>
    </w:p>
    <w:p w14:paraId="2BAF76F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057444C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8.9.3. Į pagalbos suteikimo laiką neįskaitomas patikslinimų, prašomų iš Perkančiosios organizacijos, laikas.</w:t>
      </w:r>
    </w:p>
    <w:p w14:paraId="587ED4E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8.9.4. Pagalbos tipą ir prioritetą nustato Perkančioji organizacija. Tiekėjo siūlymu pagalbos tipas ir prioritetas gali būti tikslinami.</w:t>
      </w:r>
    </w:p>
    <w:p w14:paraId="14BAFA5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8.9.5. Jeigu pagalbos neįmanoma suteikti per šios specifikacijos 8.9.2 papunktyje numatytą pagalbos suteikimo laiką, Tiekėjas privalo apie tai Priežiūros reglamento nustatyta tvarka informuoti Perkančiąją organizaciją, pateikti ir suderinti naują pagalbos suteikimo terminą.</w:t>
      </w:r>
    </w:p>
    <w:p w14:paraId="642198B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8.9.6. Atskirais atvejais (pvz., diegiant atnaujintas DEKLARIS versijas ir (arba) pakeitimus susijusiose IS ir (arba) sąsajose su kitomis sistemomis, atnaujinant ar keičiant techninę aplinką), kai yra poreikis gauti pagalbą ilgesniam periodui ir (arba) ne darbo valandomis, Perkančioji organizacija prieš 10 dienų sudaro papildomo darbo laiko poreikio grafiką ir, suderinusi su Tiekėju, nustato pagalbos suteikimo laiką.</w:t>
      </w:r>
    </w:p>
    <w:p w14:paraId="77EC938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 Bendrieji reikalavimai DEKLARIS priežiūros ir palaikymo paslaugų teikimui</w:t>
      </w:r>
    </w:p>
    <w:p w14:paraId="49E45CD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8.10.1. Tiekėjas sutarties veikloms įgyvendinti turės turėti kūrimo, testavimo aplinkas (techninę infrastruktūrą).</w:t>
      </w:r>
    </w:p>
    <w:p w14:paraId="58CB546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8.10.2. Per 1 mėnesį nuo Sutarties įsigaliojimo dienos Tiekėjas turės parengti ir pateikti derinti Priežiūros ir palaikymo reglamentą, aprašantį priežiūros ir palaikymo atlikimo procedūras, metodus, komunikacijos principus ir Tiekėjo </w:t>
      </w:r>
      <w:proofErr w:type="spellStart"/>
      <w:r w:rsidRPr="00B82056">
        <w:rPr>
          <w:rFonts w:ascii="Times New Roman" w:eastAsia="Times New Roman" w:hAnsi="Times New Roman" w:cs="Times New Roman"/>
          <w:kern w:val="2"/>
          <w:sz w:val="22"/>
          <w:szCs w:val="22"/>
          <w14:ligatures w14:val="standardContextual"/>
        </w:rPr>
        <w:t>teiktiną</w:t>
      </w:r>
      <w:proofErr w:type="spellEnd"/>
      <w:r w:rsidRPr="00B82056">
        <w:rPr>
          <w:rFonts w:ascii="Times New Roman" w:eastAsia="Times New Roman" w:hAnsi="Times New Roman" w:cs="Times New Roman"/>
          <w:kern w:val="2"/>
          <w:sz w:val="22"/>
          <w:szCs w:val="22"/>
          <w14:ligatures w14:val="standardContextual"/>
        </w:rPr>
        <w:t xml:space="preserve"> dokumentaciją. Į Priežiūros reglamentą turi būti įtraukti šios specifikacijos 8.1. papunktyje pateikti reikalavimai bei nuostatos. Priežiūros reglamento projektas turės būti parengtas pagal tipinį Priežiūros reglamento projektą (šabloną), kurį Perkančioji organizacija pateiks Tiekėjui pasirašius Sutartį. Iki Priežiūros reglamento patvirtinimo priežiūros ir palaikymo paslaugos teikiamos vadovaujantis šioje specifikacijoje nustatytais reikalavimais. Priežiūros reglamento parengimas yra pasirengimas teikti DEKLARIS priežiūros ir palaikymo paslaugas, todėl šis darbas nebus apmokamas</w:t>
      </w:r>
      <w:r w:rsidRPr="00B82056">
        <w:rPr>
          <w:rFonts w:ascii="Times New Roman" w:eastAsia="Times New Roman" w:hAnsi="Times New Roman" w:cs="Times New Roman"/>
          <w:bCs/>
          <w:kern w:val="2"/>
          <w:sz w:val="22"/>
          <w:szCs w:val="22"/>
          <w14:ligatures w14:val="standardContextual"/>
        </w:rPr>
        <w:t>.</w:t>
      </w:r>
    </w:p>
    <w:p w14:paraId="0B714C7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8.10.3. Komunikacija tarp Tiekėjo ir Perkančiosios organizacijos teikiant priežiūros ir palaikymo paslaugas turės būti vykdoma per vieną prieigos tašką – ITPC. ITPC sistemoje Priežiūros reglamento nustatyta tvarka turės būti registruojami visi Tiekėjui spręsti perduodami kreipiniai (incidentai, pagalbos ir paslaugos prašymai), Tiekėjo suteiktų paslaugų rezultatai, jų aprašymai ir kita susijusi informacija. El. laiškų, kuriais bus keičiamasi informacija tarp ITPC ir Tiekėjo, formos ir jų siuntimo sąlygos turės atitikti Perkančiosios organizacijos reikalavimus. </w:t>
      </w:r>
    </w:p>
    <w:p w14:paraId="148EECF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8.10.4. Tiekėjas turi taip organizuoti savo veiklą, kad savo techninėmis ir organizacinėmis priemonėmis valdytų su DEKLARIS priežiūra ir palaikymu susijusius kreipinius, Perkančiosios organizacijos perduodamus spręsti Tiekėjui elektroniniu paštu, fiksuoto arba mobilaus ryšio telefonu, ir užtikrintų kokybišką ir savalaikį paslaugų teikimą pagal šioje specifikacijoje pateiktus reikalavimus. Informacija apie perduotų Tiekėjui spręsti kreipinių būklę (registravimo, reakcijos, planuojamo išsprendimo, faktinio išsprendimo datas ir laikus, sprendimo eigą ir pan.) turi būti prieinama Perkančiajai organizacijai Priežiūros reglamente nustatytu būdu.</w:t>
      </w:r>
    </w:p>
    <w:p w14:paraId="4A2565A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8.10.5. Įgyvendinus kiekvieną atskirą DEKLARIS priežiūros metu atliktą papildymą / pataisymą (sukūrus ir ištestavus funkcionalumą), Tiekėjas turės pateikti DEKLARIS programinės įrangos išeities kodus (</w:t>
      </w:r>
      <w:proofErr w:type="spellStart"/>
      <w:r w:rsidRPr="00B82056">
        <w:rPr>
          <w:rFonts w:ascii="Times New Roman" w:eastAsia="Times New Roman" w:hAnsi="Times New Roman" w:cs="Times New Roman"/>
          <w:kern w:val="2"/>
          <w:sz w:val="22"/>
          <w:szCs w:val="22"/>
          <w14:ligatures w14:val="standardContextual"/>
        </w:rPr>
        <w:t>source</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code</w:t>
      </w:r>
      <w:proofErr w:type="spellEnd"/>
      <w:r w:rsidRPr="00B82056">
        <w:rPr>
          <w:rFonts w:ascii="Times New Roman" w:eastAsia="Times New Roman" w:hAnsi="Times New Roman" w:cs="Times New Roman"/>
          <w:kern w:val="2"/>
          <w:sz w:val="22"/>
          <w:szCs w:val="22"/>
          <w14:ligatures w14:val="standardContextual"/>
        </w:rPr>
        <w:t xml:space="preserve">) įkeldamas juos į Perkančios organizacijos </w:t>
      </w:r>
      <w:proofErr w:type="spellStart"/>
      <w:r w:rsidRPr="00B82056">
        <w:rPr>
          <w:rFonts w:ascii="Times New Roman" w:eastAsia="Times New Roman" w:hAnsi="Times New Roman" w:cs="Times New Roman"/>
          <w:kern w:val="2"/>
          <w:sz w:val="22"/>
          <w:szCs w:val="22"/>
          <w14:ligatures w14:val="standardContextual"/>
        </w:rPr>
        <w:t>GitLab</w:t>
      </w:r>
      <w:proofErr w:type="spellEnd"/>
      <w:r w:rsidRPr="00B82056">
        <w:rPr>
          <w:rFonts w:ascii="Times New Roman" w:eastAsia="Times New Roman" w:hAnsi="Times New Roman" w:cs="Times New Roman"/>
          <w:kern w:val="2"/>
          <w:sz w:val="22"/>
          <w:szCs w:val="22"/>
          <w14:ligatures w14:val="standardContextual"/>
        </w:rPr>
        <w:t xml:space="preserve"> sistemą, kurių tekstuose įrašyti komentarai ir paaiškinimai. Tiekėjas turės pateikti kompiliavimo </w:t>
      </w:r>
      <w:proofErr w:type="spellStart"/>
      <w:r w:rsidRPr="00B82056">
        <w:rPr>
          <w:rFonts w:ascii="Times New Roman" w:eastAsia="Times New Roman" w:hAnsi="Times New Roman" w:cs="Times New Roman"/>
          <w:kern w:val="2"/>
          <w:sz w:val="22"/>
          <w:szCs w:val="22"/>
          <w14:ligatures w14:val="standardContextual"/>
        </w:rPr>
        <w:t>skriptus</w:t>
      </w:r>
      <w:proofErr w:type="spellEnd"/>
      <w:r w:rsidRPr="00B82056">
        <w:rPr>
          <w:rFonts w:ascii="Times New Roman" w:eastAsia="Times New Roman" w:hAnsi="Times New Roman" w:cs="Times New Roman"/>
          <w:kern w:val="2"/>
          <w:sz w:val="22"/>
          <w:szCs w:val="22"/>
          <w14:ligatures w14:val="standardContextual"/>
        </w:rPr>
        <w:t xml:space="preserve"> ir kartu su Perkančiosios organizacijos atstovais Perkančiosios organizacijos pateiktoje techninėje infrastruktūroje įdiegti pakeitimus pagal pateiktus išeities kodus ir kompiliavimo </w:t>
      </w:r>
      <w:proofErr w:type="spellStart"/>
      <w:r w:rsidRPr="00B82056">
        <w:rPr>
          <w:rFonts w:ascii="Times New Roman" w:eastAsia="Times New Roman" w:hAnsi="Times New Roman" w:cs="Times New Roman"/>
          <w:kern w:val="2"/>
          <w:sz w:val="22"/>
          <w:szCs w:val="22"/>
          <w14:ligatures w14:val="standardContextual"/>
        </w:rPr>
        <w:t>skriptus</w:t>
      </w:r>
      <w:proofErr w:type="spellEnd"/>
      <w:r w:rsidRPr="00B82056">
        <w:rPr>
          <w:rFonts w:ascii="Times New Roman" w:eastAsia="Times New Roman" w:hAnsi="Times New Roman" w:cs="Times New Roman"/>
          <w:kern w:val="2"/>
          <w:sz w:val="22"/>
          <w:szCs w:val="22"/>
          <w14:ligatures w14:val="standardContextual"/>
        </w:rPr>
        <w:t xml:space="preserve"> ir įrodyti, kad jie yra pakankami veikimui užtikrinti. Turi būti parengta instrukcija Perkančios organizacijos specialistams, kuria vadovaujantis būtų galima atlikti DEKLARIS kompiliavimą iš išeities kodų.</w:t>
      </w:r>
    </w:p>
    <w:p w14:paraId="17B9415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8.10.6. Priežiūros ir palaikymo darbus Tiekėjas turi organizuoti ir dokumentuoti taip, kad Perkančioji organizacija turėtų galimybę sekti kiekvieno kreipinio sprendimo eigą, gauti išsamią informaciją apie sprendimų rezultatus bei perimti tipinių priežiūros veiklų atlikimo patirtį:</w:t>
      </w:r>
    </w:p>
    <w:p w14:paraId="390C444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8.10.6.1. sekti kiekvieno su DEKLARIS priežiūra ir palaikymu susijusio kreipinio (sutrikimo, pagalbos ar paslaugos prašymo) sprendimo eigą;</w:t>
      </w:r>
    </w:p>
    <w:p w14:paraId="26A42EF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8.10.6.2. gauti išsamią informaciją apie visus DEKLARIS priežiūros ir palaikymo metu registruotus kreipinius, jų sprendimų būdus ir rezultatus bei rekomendacijas, skirtas problemų bei neefektyvaus resursų naudojimo prevencijai;</w:t>
      </w:r>
    </w:p>
    <w:p w14:paraId="03A96A2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8.10.6.3. perimti konkrečių priežiūros problemų diagnostikos bei sprendimo patirtį, Tiekėjui perteikiant žinias apie tipinių priežiūros veiklų atlikimo galimybes ir sutrikimų (klaidų) šalinimo atvejus DEKLARIS priežiūros specialistams.</w:t>
      </w:r>
    </w:p>
    <w:p w14:paraId="155B3B0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8.10.7. Pašalinęs sutrikimą, įgyvendinęs paslaugos prašymą ar suteikęs pagalbą Tiekėjas Priežiūros ir palaikymo reglamente nustatyta tvarka turės pateikti koncentruotą ir aiškų atliktos veiklos bei jos rezultato aprašymą.</w:t>
      </w:r>
    </w:p>
    <w:p w14:paraId="67F37C7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8.10.8. Visi Tiekėjo atliekami darbai, susiję su DEKLARIS papildymų ir pataisymų įgyvendinimu, turi būti testuojami ir diegiami į gamybinę aplinką Perkančiosios organizacijos sprendimu.</w:t>
      </w:r>
    </w:p>
    <w:p w14:paraId="02FAB8A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8.10.9. Įgyvendinant papildymus (pataisymus) Perkančiosios organizacijos prašymu turės būti pateikti analizės (projektavimo, testavimo) dokumentai, taip pat turės būti papildytos (patikslintos) funkcinė bei techninė specifikacijos, papildytos (patikslintos) instrukcijos naudotojams ir priežiūros specialistams.</w:t>
      </w:r>
    </w:p>
    <w:p w14:paraId="678B775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8.10.10. Tiekėjas turės kas kalendorinį ketvirtį pateikti ketvirčio ataskaitas ir galutinę ataskaitą už visą DEKLARIS priežiūros ir palaikymo laikotarpį. </w:t>
      </w:r>
      <w:r w:rsidRPr="00B82056">
        <w:rPr>
          <w:rFonts w:ascii="Times New Roman" w:eastAsia="Times New Roman" w:hAnsi="Times New Roman" w:cs="Times New Roman"/>
          <w:bCs/>
          <w:kern w:val="2"/>
          <w:sz w:val="22"/>
          <w:szCs w:val="22"/>
          <w14:ligatures w14:val="standardContextual"/>
        </w:rPr>
        <w:t xml:space="preserve">Į ketvirtines ataskaitas turės būti įtraukti visų Tiekėjo suteiktų paslaugų aprašymai, jei buvo atlikti papildymai (pataisymai) – nurodant atnaujintos DEKLARIS versijos numerį ir įdiegimo datą. Į ataskaitas priedų forma turės būti įtraukti ir visi per ataskaitinį ketvirtį suteiktų paslaugų kaštų įvertinimai. Detalūs reikalavimai ataskaitoms pateikti šios techninės specifikacijos 9.5 ir 9.6 papunkčiuose.  </w:t>
      </w:r>
    </w:p>
    <w:p w14:paraId="6C6E7B8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8.10.911. Atliekant DEKLARIS papildymus (pataisymus) turi būti kreipiamas dėmesys ne tik į funkcijos atlikimo teisingumą, bet ir į jos atlikimo efektyvumą ir priimtinumą naudotojui, siekiant, kad DEKLARIS naudotojo aplinka (angl. </w:t>
      </w:r>
      <w:proofErr w:type="spellStart"/>
      <w:r w:rsidRPr="00B82056">
        <w:rPr>
          <w:rFonts w:ascii="Times New Roman" w:eastAsia="Times New Roman" w:hAnsi="Times New Roman" w:cs="Times New Roman"/>
          <w:i/>
          <w:iCs/>
          <w:kern w:val="2"/>
          <w:sz w:val="22"/>
          <w:szCs w:val="22"/>
          <w14:ligatures w14:val="standardContextual"/>
        </w:rPr>
        <w:t>user</w:t>
      </w:r>
      <w:proofErr w:type="spellEnd"/>
      <w:r w:rsidRPr="00B82056">
        <w:rPr>
          <w:rFonts w:ascii="Times New Roman" w:eastAsia="Times New Roman" w:hAnsi="Times New Roman" w:cs="Times New Roman"/>
          <w:i/>
          <w:iCs/>
          <w:kern w:val="2"/>
          <w:sz w:val="22"/>
          <w:szCs w:val="22"/>
          <w14:ligatures w14:val="standardContextual"/>
        </w:rPr>
        <w:t xml:space="preserve"> </w:t>
      </w:r>
      <w:proofErr w:type="spellStart"/>
      <w:r w:rsidRPr="00B82056">
        <w:rPr>
          <w:rFonts w:ascii="Times New Roman" w:eastAsia="Times New Roman" w:hAnsi="Times New Roman" w:cs="Times New Roman"/>
          <w:i/>
          <w:iCs/>
          <w:kern w:val="2"/>
          <w:sz w:val="22"/>
          <w:szCs w:val="22"/>
          <w14:ligatures w14:val="standardContextual"/>
        </w:rPr>
        <w:t>interface</w:t>
      </w:r>
      <w:proofErr w:type="spellEnd"/>
      <w:r w:rsidRPr="00B82056">
        <w:rPr>
          <w:rFonts w:ascii="Times New Roman" w:eastAsia="Times New Roman" w:hAnsi="Times New Roman" w:cs="Times New Roman"/>
          <w:kern w:val="2"/>
          <w:sz w:val="22"/>
          <w:szCs w:val="22"/>
          <w14:ligatures w14:val="standardContextual"/>
        </w:rPr>
        <w:t>) būtų lengvai suprantama, pritaikyta vidutinio lygio naudotojams, naudojanti galutiniams naudotojams suprantamas ir jų veikloje naudojamas sąvokas.</w:t>
      </w:r>
    </w:p>
    <w:p w14:paraId="6585037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8.10.12. Tiekėjas, teikdamas DEKLARIS priežiūros ir palaikymo paslaugas ir siūlydamas papildymų (pataisymų) įgyvendinimo būdus, turi atsižvelgti į jų suderinamumą su jau įdiegtais LR muitinės sprendimais ir jų atitikimą Integruotos MIS funkcinės ir techninės architektūros reikalavimams, siekiant išsaugoti įdėtas investicijas (angl. </w:t>
      </w:r>
      <w:proofErr w:type="spellStart"/>
      <w:r w:rsidRPr="00B82056">
        <w:rPr>
          <w:rFonts w:ascii="Times New Roman" w:eastAsia="Times New Roman" w:hAnsi="Times New Roman" w:cs="Times New Roman"/>
          <w:i/>
          <w:iCs/>
          <w:kern w:val="2"/>
          <w:sz w:val="22"/>
          <w:szCs w:val="22"/>
          <w14:ligatures w14:val="standardContextual"/>
        </w:rPr>
        <w:t>investment</w:t>
      </w:r>
      <w:proofErr w:type="spellEnd"/>
      <w:r w:rsidRPr="00B82056">
        <w:rPr>
          <w:rFonts w:ascii="Times New Roman" w:eastAsia="Times New Roman" w:hAnsi="Times New Roman" w:cs="Times New Roman"/>
          <w:i/>
          <w:iCs/>
          <w:kern w:val="2"/>
          <w:sz w:val="22"/>
          <w:szCs w:val="22"/>
          <w14:ligatures w14:val="standardContextual"/>
        </w:rPr>
        <w:t xml:space="preserve"> </w:t>
      </w:r>
      <w:proofErr w:type="spellStart"/>
      <w:r w:rsidRPr="00B82056">
        <w:rPr>
          <w:rFonts w:ascii="Times New Roman" w:eastAsia="Times New Roman" w:hAnsi="Times New Roman" w:cs="Times New Roman"/>
          <w:i/>
          <w:iCs/>
          <w:kern w:val="2"/>
          <w:sz w:val="22"/>
          <w:szCs w:val="22"/>
          <w14:ligatures w14:val="standardContextual"/>
        </w:rPr>
        <w:t>saving</w:t>
      </w:r>
      <w:proofErr w:type="spellEnd"/>
      <w:r w:rsidRPr="00B82056">
        <w:rPr>
          <w:rFonts w:ascii="Times New Roman" w:eastAsia="Times New Roman" w:hAnsi="Times New Roman" w:cs="Times New Roman"/>
          <w:kern w:val="2"/>
          <w:sz w:val="22"/>
          <w:szCs w:val="22"/>
          <w14:ligatures w14:val="standardContextual"/>
        </w:rPr>
        <w:t>).</w:t>
      </w:r>
    </w:p>
    <w:p w14:paraId="3AE2D2F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8.10.13. Visi pakeitimai turi būti realizuojami muitinės turimoje informacinių technologijų architektūroje; naujų operacinių sistemų, duomenų bazių valdymo sistemų versijų ir papildomų techninių resursų poreikis turi būti derinamas su Perkančiąja organizacija DEKLARIS pakeitimų analizės etapuose.</w:t>
      </w:r>
    </w:p>
    <w:p w14:paraId="2AC3DBF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8.10.14. Perkančiosios organizacijos mokėjimas Tiekėjui už suteiktas paslaugas bus vykdomas periodiškai, t. y. už faktiškai per kalendorinį ketvirtį suteiktas ir ketvirtinėse ataskaitose aprašytas paslaugas, vadovaujantis suteiktų paslaugų perdavimo aktais, kuriuose įkainiais vertinamų paslaugų informacija turi atitikti šių paslaugų kaštų įvertinimuose pateiktą informaciją.</w:t>
      </w:r>
    </w:p>
    <w:p w14:paraId="36DA803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8.10.15. Ataskaitų rengimas yra periodinio atsiskaitymo už suteiktas paslaugas rezultatas, todėl nebus apmokamas.</w:t>
      </w:r>
    </w:p>
    <w:p w14:paraId="77750CD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8.10.16. Jeigu Tiekėjas praėjus 2 mėnesiams nuo priežiūros ir palaikymo paslaugų teikimo termino pradžios nepateikia nė vieno jam perduoto spręsti sutrikimo (klaidos) ar papildymo (pataisymo) sprendimo, tinkamo diegti į gamybinę aplinką, jis sumoka Perkančiajai organizacijai baudą, kurios dydis – 20 procentų nuo mėnesiui tenkančios</w:t>
      </w:r>
      <w:r w:rsidRPr="00B82056">
        <w:rPr>
          <w:rFonts w:ascii="Times New Roman" w:eastAsia="Times New Roman" w:hAnsi="Times New Roman" w:cs="Times New Roman"/>
          <w:kern w:val="2"/>
          <w:sz w:val="22"/>
          <w:szCs w:val="22"/>
          <w:vertAlign w:val="superscript"/>
          <w14:ligatures w14:val="standardContextual"/>
        </w:rPr>
        <w:t>5</w:t>
      </w:r>
      <w:r w:rsidRPr="00B82056">
        <w:rPr>
          <w:rFonts w:ascii="Times New Roman" w:eastAsia="Times New Roman" w:hAnsi="Times New Roman" w:cs="Times New Roman"/>
          <w:kern w:val="2"/>
          <w:sz w:val="22"/>
          <w:szCs w:val="22"/>
          <w14:ligatures w14:val="standardContextual"/>
        </w:rPr>
        <w:t xml:space="preserve"> Sutartyje numatytos didžiausios DEKLARIS priežiūros ir palaikymo paslaugoms skirtos sumos. Tiekėjui nepateikus nė vieno jam pateikto spręsti sutrikimo (klaidos) ar papildymo (pataisymo) sprendimo, tinkamo diegti į gamybinę aplinką, per 3 mėnesius, Perkančioji organizacija pasilieka sau teisę nutraukti Sutartį.</w:t>
      </w:r>
    </w:p>
    <w:p w14:paraId="6079F4D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41B37FA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 BENDRIEJI REIKALAVIMAI VISOMS SUTARTIES VYKDYMO METU ATLIEKTOMS VEIKLOMS</w:t>
      </w:r>
    </w:p>
    <w:p w14:paraId="1E34FA7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7178938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9.1. Visi Tiekėjo atliekami darbai, susiję su DEKLARIS papildymų ir (arba) pataisymų atlikimu, turi apimti analizės, projektavimo, kūrimo, testavimo, diegimo gamybinėje aplinkoje ir, Perkančiajai organizacijai paprašius, naudotojų konsultavimo etapus.</w:t>
      </w:r>
    </w:p>
    <w:p w14:paraId="39C13B2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9.2. Atlikdamas Sutartyje numatytas veiklas Tiekėjas privalo laikytis Perkančiosios organizacijos nustatytų saugaus darbo su Integruotos MIS reikalavimų.</w:t>
      </w:r>
    </w:p>
    <w:p w14:paraId="4507F49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lastRenderedPageBreak/>
        <w:t xml:space="preserve">9.3. Atliekant kiekvieną DEKLARIS priežiūros ir palaikymo metu atliktą papildymą / pataisymą, turi būti užtikrintas DEKLARIS atitikimas VSSA pateiktiems baziniams reikalavimams ir rekomendacijoms: </w:t>
      </w:r>
      <w:proofErr w:type="spellStart"/>
      <w:r w:rsidRPr="00B82056">
        <w:rPr>
          <w:rFonts w:ascii="Times New Roman" w:eastAsia="Times New Roman" w:hAnsi="Times New Roman" w:cs="Times New Roman"/>
          <w:kern w:val="2"/>
          <w:sz w:val="22"/>
          <w:szCs w:val="22"/>
          <w14:ligatures w14:val="standardContextual"/>
        </w:rPr>
        <w:t>Sistemu</w:t>
      </w:r>
      <w:proofErr w:type="spellEnd"/>
      <w:r w:rsidRPr="00B82056">
        <w:rPr>
          <w:rFonts w:ascii="Times New Roman" w:eastAsia="Times New Roman" w:hAnsi="Times New Roman" w:cs="Times New Roman"/>
          <w:kern w:val="2"/>
          <w:sz w:val="22"/>
          <w:szCs w:val="22"/>
          <w14:ligatures w14:val="standardContextual"/>
        </w:rPr>
        <w:t xml:space="preserve"> </w:t>
      </w:r>
      <w:proofErr w:type="spellStart"/>
      <w:r w:rsidRPr="00B82056">
        <w:rPr>
          <w:rFonts w:ascii="Times New Roman" w:eastAsia="Times New Roman" w:hAnsi="Times New Roman" w:cs="Times New Roman"/>
          <w:kern w:val="2"/>
          <w:sz w:val="22"/>
          <w:szCs w:val="22"/>
          <w14:ligatures w14:val="standardContextual"/>
        </w:rPr>
        <w:t>kurimo</w:t>
      </w:r>
      <w:proofErr w:type="spellEnd"/>
      <w:r w:rsidRPr="00B82056">
        <w:rPr>
          <w:rFonts w:ascii="Times New Roman" w:eastAsia="Times New Roman" w:hAnsi="Times New Roman" w:cs="Times New Roman"/>
          <w:kern w:val="2"/>
          <w:sz w:val="22"/>
          <w:szCs w:val="22"/>
          <w14:ligatures w14:val="standardContextual"/>
        </w:rPr>
        <w:t xml:space="preserve"> ir diegimo </w:t>
      </w:r>
      <w:proofErr w:type="spellStart"/>
      <w:r w:rsidRPr="00B82056">
        <w:rPr>
          <w:rFonts w:ascii="Times New Roman" w:eastAsia="Times New Roman" w:hAnsi="Times New Roman" w:cs="Times New Roman"/>
          <w:kern w:val="2"/>
          <w:sz w:val="22"/>
          <w:szCs w:val="22"/>
          <w14:ligatures w14:val="standardContextual"/>
        </w:rPr>
        <w:t>gCloud</w:t>
      </w:r>
      <w:proofErr w:type="spellEnd"/>
      <w:r w:rsidRPr="00B82056">
        <w:rPr>
          <w:rFonts w:ascii="Times New Roman" w:eastAsia="Times New Roman" w:hAnsi="Times New Roman" w:cs="Times New Roman"/>
          <w:kern w:val="2"/>
          <w:sz w:val="22"/>
          <w:szCs w:val="22"/>
          <w14:ligatures w14:val="standardContextual"/>
        </w:rPr>
        <w:t xml:space="preserve"> platformoje rekomendacijos v1_0 public.pdf.</w:t>
      </w:r>
    </w:p>
    <w:p w14:paraId="5D3FAE2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9.4. Sutarties vykdymo metu Tiekėjas Perkančiajai organizacijai turės pateikti DEKLARIS priežiūros ir palaikymo ketvirčio ir galutinę ataskaitas.</w:t>
      </w:r>
    </w:p>
    <w:p w14:paraId="6F0A0CA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9.5. Ataskaitų pateikimo terminai:</w:t>
      </w:r>
    </w:p>
    <w:p w14:paraId="6F952D4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9.5.1. ketvirčio ataskaitos apie visas per kalendorinį ketvirtį suteiktas DEKLARIS priežiūros ir palaikymo paslaugas turi būti pateikiamos iki kito ketvirčio pirmo mėnesio 10 kalendorinės dienos;</w:t>
      </w:r>
    </w:p>
    <w:p w14:paraId="48F5D96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9.5.2. galutinės ataskaitos projektas turi būti pateiktas ne vėliau kaip likus 10 kalendorinių dienų iki priežiūros ir palaikymo paslaugų teikimo pabaigos, o galutinė ataskaita – ne vėliau kaip iki galutinės Sutarties įgyvendinimo datos.</w:t>
      </w:r>
    </w:p>
    <w:p w14:paraId="1AA10BB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 DEKLARIS priežiūros ir palaikymo ketvirčio ataskaitoje turi būti nurodyta:</w:t>
      </w:r>
    </w:p>
    <w:p w14:paraId="2F4B758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9.6.1. per ataskaitinį laikotarpį registruotų ir Tiekėjui perduotų kreipinių suvestinė, nurodant kreipinio kategoriją, prioritetą, registravimo ir sprendimo datas, trumpą apibūdinimą;</w:t>
      </w:r>
    </w:p>
    <w:p w14:paraId="7CE7794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9.6.2. per ataskaitinį laikotarpį išspręstų ir atmestų kreipinių suvestinė, pateikiant sprendimo aprašymą;</w:t>
      </w:r>
    </w:p>
    <w:p w14:paraId="57257BF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9.6.3. ataskaitinio laikotarpio pabaigai likusių sprendžiamų kreipinių suvestinė;</w:t>
      </w:r>
    </w:p>
    <w:p w14:paraId="5411189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9.6.4. per ataskaitinį laikotarpį įdiegtų DEKLARIS atnaujinimų sąrašas;</w:t>
      </w:r>
    </w:p>
    <w:p w14:paraId="2EE8D6E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9.6.5. kitos ataskaitiniu laikotarpiu atliktos veiklos;</w:t>
      </w:r>
    </w:p>
    <w:p w14:paraId="358966C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9.6.6. rizikos, problemos ir pasiūlymai, susiję su DEKLARIS priežiūros ir palaikymo paslaugų teikimu.</w:t>
      </w:r>
    </w:p>
    <w:p w14:paraId="73381091"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9.7. DEKLARIS priežiūros ir palaikymo galutinėje ataskaitoje turi būti nurodyta:</w:t>
      </w:r>
    </w:p>
    <w:p w14:paraId="48E080B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9.7.1. atlikta veikla ir pasiekti rezultatai per visą DEKLARIS priežiūros ir palaikymo laikotarpį;</w:t>
      </w:r>
    </w:p>
    <w:p w14:paraId="67B5BD1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9.7.2. likusi rizika ir problemos bei pasiūlymai, kaip jas išspręsti;</w:t>
      </w:r>
    </w:p>
    <w:p w14:paraId="4223534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9.7.3. tolesnių veiksmų ir (ar) papildomų priemonių ar uždavinių, kurių turėtų imtis Perkančioji organizacija, siūlymas.</w:t>
      </w:r>
    </w:p>
    <w:p w14:paraId="603E884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5A001D6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VII. REIKALAVIMAI DOKUMENTAMS</w:t>
      </w:r>
    </w:p>
    <w:p w14:paraId="51750F6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12DC961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10.1. Visi dokumentai, įskaitant dokumentų projektus, turi būti rengiami ir pateikiami taisyklinga lietuvių kalba.</w:t>
      </w:r>
    </w:p>
    <w:p w14:paraId="3377E37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10.2. Visi dokumentai turi būti pateikiami elektronine forma, naudojant standartinius </w:t>
      </w:r>
      <w:r w:rsidRPr="00B82056">
        <w:rPr>
          <w:rFonts w:ascii="Times New Roman" w:eastAsia="Times New Roman" w:hAnsi="Times New Roman" w:cs="Times New Roman"/>
          <w:i/>
          <w:iCs/>
          <w:kern w:val="2"/>
          <w:sz w:val="22"/>
          <w:szCs w:val="22"/>
          <w14:ligatures w14:val="standardContextual"/>
        </w:rPr>
        <w:t>Microsoft Office</w:t>
      </w:r>
      <w:r w:rsidRPr="00B82056">
        <w:rPr>
          <w:rFonts w:ascii="Times New Roman" w:eastAsia="Times New Roman" w:hAnsi="Times New Roman" w:cs="Times New Roman"/>
          <w:kern w:val="2"/>
          <w:sz w:val="22"/>
          <w:szCs w:val="22"/>
          <w14:ligatures w14:val="standardContextual"/>
        </w:rPr>
        <w:t xml:space="preserve"> formatus, o galutinės versijos – ir PDF formatu.</w:t>
      </w:r>
    </w:p>
    <w:p w14:paraId="195E8C5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10.3. Rengdamas Priežiūros ir palaikymo reglamento ir ataskaitų projektus Tiekėjas turi naudoti Perkančiosios organizacijos pateiktus šablonus, jei tokie yra pateikiami.</w:t>
      </w:r>
    </w:p>
    <w:p w14:paraId="5B3B01AE"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01BC57C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VIII. SUTARTIES ĮGYVENDINIMO PRIEŽIŪRA IR VERTINIMAS</w:t>
      </w:r>
    </w:p>
    <w:p w14:paraId="317FAEBB"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0A5EFC1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 Sutarties įgyvendinimas bus vertinamas pagal šiuos kriterijus:</w:t>
      </w:r>
    </w:p>
    <w:p w14:paraId="78F941F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11.1.1. suteiktos šioje specifikacijoje numatytos DEKLARIS priežiūros ir palaikymo paslaugos;</w:t>
      </w:r>
    </w:p>
    <w:p w14:paraId="0D646B2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11.1.2. pateikti dokumentai:</w:t>
      </w:r>
    </w:p>
    <w:p w14:paraId="606EDF6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11.1.2.1. Priežiūros ir palaikymo reglamentas;</w:t>
      </w:r>
    </w:p>
    <w:p w14:paraId="187E3DE7"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11.1.2.2. DEKLARIS priežiūros ir palaikymo ketvirčio ir galutinė ataskaitos;</w:t>
      </w:r>
    </w:p>
    <w:p w14:paraId="3E199093"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11.1.2.3. analizės, projektavimo ir testavimo dokumentai, skirti DEKLARIS funkcionalumo papildymo ir (ar) pataisymo darbams aprašyti;</w:t>
      </w:r>
    </w:p>
    <w:p w14:paraId="75CC2014"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11.1.2.4. atliktų DEKLARIS papildymų ir (ar) pataisymų pagrindu atnaujintas sistemos aprašymas, instrukcijos naudotojams, priežiūros specialistams ir kita susijusi dokumentacija.</w:t>
      </w:r>
    </w:p>
    <w:p w14:paraId="32F7A6D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11.1.3. esant pakeitimams, pateikti DEKLARIS atnaujinto programinio kodo išeities kodai (angl. </w:t>
      </w:r>
      <w:proofErr w:type="spellStart"/>
      <w:r w:rsidRPr="00B82056">
        <w:rPr>
          <w:rFonts w:ascii="Times New Roman" w:eastAsia="Times New Roman" w:hAnsi="Times New Roman" w:cs="Times New Roman"/>
          <w:i/>
          <w:iCs/>
          <w:kern w:val="2"/>
          <w:sz w:val="22"/>
          <w:szCs w:val="22"/>
          <w14:ligatures w14:val="standardContextual"/>
        </w:rPr>
        <w:t>source</w:t>
      </w:r>
      <w:proofErr w:type="spellEnd"/>
      <w:r w:rsidRPr="00B82056">
        <w:rPr>
          <w:rFonts w:ascii="Times New Roman" w:eastAsia="Times New Roman" w:hAnsi="Times New Roman" w:cs="Times New Roman"/>
          <w:i/>
          <w:iCs/>
          <w:kern w:val="2"/>
          <w:sz w:val="22"/>
          <w:szCs w:val="22"/>
          <w14:ligatures w14:val="standardContextual"/>
        </w:rPr>
        <w:t xml:space="preserve"> </w:t>
      </w:r>
      <w:proofErr w:type="spellStart"/>
      <w:r w:rsidRPr="00B82056">
        <w:rPr>
          <w:rFonts w:ascii="Times New Roman" w:eastAsia="Times New Roman" w:hAnsi="Times New Roman" w:cs="Times New Roman"/>
          <w:i/>
          <w:iCs/>
          <w:kern w:val="2"/>
          <w:sz w:val="22"/>
          <w:szCs w:val="22"/>
          <w14:ligatures w14:val="standardContextual"/>
        </w:rPr>
        <w:t>codes</w:t>
      </w:r>
      <w:proofErr w:type="spellEnd"/>
      <w:r w:rsidRPr="00B82056">
        <w:rPr>
          <w:rFonts w:ascii="Times New Roman" w:eastAsia="Times New Roman" w:hAnsi="Times New Roman" w:cs="Times New Roman"/>
          <w:kern w:val="2"/>
          <w:sz w:val="22"/>
          <w:szCs w:val="22"/>
          <w14:ligatures w14:val="standardContextual"/>
        </w:rPr>
        <w:t>).  </w:t>
      </w:r>
      <w:r w:rsidRPr="00B82056">
        <w:rPr>
          <w:rFonts w:ascii="Times New Roman" w:eastAsia="Times New Roman" w:hAnsi="Times New Roman" w:cs="Times New Roman"/>
          <w:kern w:val="2"/>
          <w:sz w:val="22"/>
          <w:szCs w:val="22"/>
          <w14:ligatures w14:val="standardContextual"/>
        </w:rPr>
        <w:tab/>
      </w:r>
    </w:p>
    <w:p w14:paraId="61C743A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347BC34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IX. SPECIFINIAI REIKALAVIMAI</w:t>
      </w:r>
    </w:p>
    <w:p w14:paraId="0AFE36B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55858A08"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12.1. Tiekėjas įsipareigoja užtikrinti atitiktį organizaciniams ir techniniams kibernetinio saugumo reikalavimams, taikomiems kibernetinio saugumo subjektams.</w:t>
      </w:r>
    </w:p>
    <w:p w14:paraId="7F0D2B4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12.2. Tiekėjas įsipareigoja laikytis Perkančiosios organizacijos reikalavimų, užtikrinančių saugų integruotos MIS elektroninės informacijos valdymą ir tvarkymą.</w:t>
      </w:r>
    </w:p>
    <w:p w14:paraId="3742ED0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12.3. Tiekėjas įsipareigoja užtikrinti DEKLARIS sprendimų atitiktį asmens duomenų apsaugos reikalavimams.</w:t>
      </w:r>
    </w:p>
    <w:p w14:paraId="1D8B3CD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12.4. Visi rezultatai ir su jais susijusios teisės, įgytos vykdant Sutartį, yra Perkančiosios organizacijos nuosavybė, jei kitaip nenustatyta Sutartyje ar taikytinuose teisės aktuose.</w:t>
      </w:r>
    </w:p>
    <w:p w14:paraId="01AAF40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12.5. Tiekėjas įsipareigoja be raštiško išankstinio Perkančiosios organizacijos sutikimo neatskleisti jokios su paslaugų teikimu susijusios informacijos trečiosioms šalims, išskyrus atvejus, kai to reikalauja įstatymai.</w:t>
      </w:r>
    </w:p>
    <w:p w14:paraId="165F9EA9"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12.6. Tiekėjas turi teisę teikti informaciją tik tiems asmenims, kurie teisėtai paskirti vykdyti Sutartį ir kuriems tokia informacija būtina jų funkcijoms atlikti.</w:t>
      </w:r>
    </w:p>
    <w:p w14:paraId="6D567A2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12.7. Nutraukus Sutartį ar jai pasibaigus, Tiekėjas privalo ne vėliau kaip per 30 dienų nuo Sutarties nutraukimo ar jos pasibaigimo sunaikinti visą iš Perkančiosios organizacijos gautą ar Sutarties vykdymo metu sužinotą informaciją, duomenis, dokumentus (nepriklausomai nuo jų formos ir turinio), išskyrus, jeigu LR įstatymai reikalauja, kad tokia informacija, duomenys, dokumentai būtų išsaugoti.</w:t>
      </w:r>
    </w:p>
    <w:p w14:paraId="299858CC"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12.8. Tiekėjas ir jo paskirti vykdyti Sutartį asmenys privalo pasirašyti Perkančiosios organizacijos pateikto turinio konfidencialumo pasižadėjimus. Šiame papunktyje nurodyti asmenys turi teisę atsisakyti pasirašyti tokius konfidencialumo pasižadėjimus tik tuo atveju, jei jų turinys prieštarauja LR įstatymams.</w:t>
      </w:r>
    </w:p>
    <w:p w14:paraId="54935A0F"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33F2C40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X. ATITIKIMAS NACIONALINIO SAUGUMO INTERESAMS</w:t>
      </w:r>
    </w:p>
    <w:p w14:paraId="0356D41A"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3513AC95"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13.1. DEKLARIS priežiūros ir palaikymo paslaugas teikiantis Tiekėjas ar jo pasitelkti subteikėjai neturi turėti interesų, galinčių kelti grėsmę nacionaliniam saugumui.</w:t>
      </w:r>
    </w:p>
    <w:p w14:paraId="4ED0A06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13.2. DEKLARIS priežiūros ir palaikymo paslaugas teikiantis Tiekėjas negali naudoti ar siūlyti naudoti Sutarties įgyvendinimo tikslams jokios techninės ir programinės įrangos, kuri galėtų kelti grėsmę nacionaliniam saugumui.</w:t>
      </w:r>
    </w:p>
    <w:p w14:paraId="34A57152"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13.3. DEKLARIS priežiūros ir palaikymo paslaugas teikiantis Tiekėjas turi atitikti 2014 m. liepos 31 d. Tarybos reglamento (ES) Nr. 833/2014 dėl ribojamųjų priemonių, atsižvelgiant į Rusijos veiksmus, kuriais destabilizuojama padėtis Ukrainoje, reikalavimus.</w:t>
      </w:r>
    </w:p>
    <w:p w14:paraId="49F9269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764A337D"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XI. INFORMACIJOS, VADOVAUJANTIS VIEŠŲJŲ PIRKIMŲ ĮSTATYMO 28 STRAIPSNIO „PIRKIMO OBJEKTO SKAIDYMAS Į DALIS“ REIKALAVIMAIS, PATEIKIMAS</w:t>
      </w:r>
    </w:p>
    <w:p w14:paraId="17A62AF0"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 xml:space="preserve"> </w:t>
      </w:r>
    </w:p>
    <w:p w14:paraId="5CC9FBA6" w14:textId="77777777" w:rsidR="00635240" w:rsidRPr="00B82056" w:rsidRDefault="00635240"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14. Šis pirkimas į dalis neskaidomas, todėl pasiūlymai turi būti teikiami visai nurodytai paslaugų apimčiai. Pirkimas nėra skaidomas į dalis, nes dėl skaidymo į dalis pirkimo sutarties vykdymas taptų per daug brangus ir sudėtingas techniniu požiūriu, kadangi tiek DEKLARIS priežiūros, tiek DEKLARIS palaikymo paslaugos būtų teikiamos tam pačiam objektui – DEKLARIS. Atliekant DEKLARIS priežiūrą vienam teikėjui, o DEKLARIS palaikymo paslaugas teikiant kitam teikėjui, koreguojant tos pačios sistemos programinį kodą, praktiškai būtų neįmanoma nustatyti vieno ir kito teikėjo atsakomybės už jų darbo rezultatą ir tinkamą DEKLARIS funkcionavimą. Pirkimo objekto dalys yra neatsiejamai tarpusavyje susijusios, tad pirkimo skaidymas į dalis padidintų riziką, kad Sutartis nebus įgyvendinta.</w:t>
      </w:r>
    </w:p>
    <w:p w14:paraId="4BC7ED90" w14:textId="77777777" w:rsidR="008F28BB" w:rsidRPr="00B82056" w:rsidRDefault="008F28BB" w:rsidP="008F28BB">
      <w:pPr>
        <w:spacing w:after="4" w:line="249" w:lineRule="auto"/>
        <w:ind w:right="63" w:firstLine="710"/>
        <w:jc w:val="center"/>
        <w:rPr>
          <w:rFonts w:ascii="Times New Roman" w:eastAsia="Times New Roman" w:hAnsi="Times New Roman" w:cs="Times New Roman"/>
          <w:kern w:val="2"/>
          <w:sz w:val="22"/>
          <w:szCs w:val="22"/>
          <w14:ligatures w14:val="standardContextual"/>
        </w:rPr>
      </w:pPr>
      <w:r w:rsidRPr="00B82056">
        <w:rPr>
          <w:rFonts w:ascii="Times New Roman" w:eastAsia="Times New Roman" w:hAnsi="Times New Roman" w:cs="Times New Roman"/>
          <w:kern w:val="2"/>
          <w:sz w:val="22"/>
          <w:szCs w:val="22"/>
          <w14:ligatures w14:val="standardContextual"/>
        </w:rPr>
        <w:t>_______________</w:t>
      </w:r>
    </w:p>
    <w:p w14:paraId="4FF19A7B" w14:textId="77777777" w:rsidR="008F28BB" w:rsidRPr="00B82056" w:rsidRDefault="008F28BB" w:rsidP="008F28BB">
      <w:pPr>
        <w:spacing w:after="4" w:line="249" w:lineRule="auto"/>
        <w:ind w:right="63" w:firstLine="710"/>
        <w:jc w:val="both"/>
        <w:rPr>
          <w:rFonts w:ascii="Times New Roman" w:eastAsia="Times New Roman" w:hAnsi="Times New Roman" w:cs="Times New Roman"/>
          <w:kern w:val="2"/>
          <w:sz w:val="22"/>
          <w:szCs w:val="22"/>
          <w14:ligatures w14:val="standardContextual"/>
        </w:rPr>
      </w:pPr>
    </w:p>
    <w:p w14:paraId="02C0537A" w14:textId="77777777" w:rsidR="00C836CD" w:rsidRPr="00B82056" w:rsidRDefault="00C836CD" w:rsidP="008F28BB">
      <w:pPr>
        <w:rPr>
          <w:rFonts w:ascii="Times New Roman" w:hAnsi="Times New Roman" w:cs="Times New Roman"/>
        </w:rPr>
        <w:sectPr w:rsidR="00C836CD" w:rsidRPr="00B82056" w:rsidSect="003E7562">
          <w:footerReference w:type="first" r:id="rId21"/>
          <w:pgSz w:w="12240" w:h="15840"/>
          <w:pgMar w:top="567" w:right="567" w:bottom="567" w:left="1134" w:header="720" w:footer="720" w:gutter="0"/>
          <w:pgNumType w:start="22"/>
          <w:cols w:space="720"/>
          <w:titlePg/>
          <w:docGrid w:linePitch="360"/>
        </w:sectPr>
      </w:pPr>
    </w:p>
    <w:p w14:paraId="274F2D4A" w14:textId="77777777" w:rsidR="00A4599F" w:rsidRPr="00B82056" w:rsidRDefault="00A4599F" w:rsidP="008F28BB">
      <w:pPr>
        <w:rPr>
          <w:rFonts w:ascii="Times New Roman" w:hAnsi="Times New Roman" w:cs="Times New Roman"/>
          <w:b/>
          <w:bCs/>
          <w:smallCaps/>
          <w:sz w:val="22"/>
          <w:szCs w:val="22"/>
        </w:rPr>
      </w:pPr>
    </w:p>
    <w:p w14:paraId="23892BAE" w14:textId="77777777" w:rsidR="008D704D" w:rsidRPr="00B82056" w:rsidRDefault="008D704D" w:rsidP="008F28BB">
      <w:pPr>
        <w:pStyle w:val="Heading2"/>
        <w:ind w:left="5103"/>
        <w:jc w:val="right"/>
        <w:rPr>
          <w:rFonts w:ascii="Times New Roman" w:eastAsia="Calibri" w:hAnsi="Times New Roman" w:cs="Times New Roman"/>
          <w:color w:val="auto"/>
          <w:sz w:val="21"/>
          <w:szCs w:val="21"/>
        </w:rPr>
      </w:pPr>
      <w:bookmarkStart w:id="171" w:name="_Ref38285444"/>
      <w:bookmarkStart w:id="172" w:name="_Ref38291496"/>
      <w:bookmarkStart w:id="173" w:name="_Toc235785726"/>
      <w:r w:rsidRPr="00B82056">
        <w:rPr>
          <w:rFonts w:ascii="Times New Roman" w:eastAsia="Calibri" w:hAnsi="Times New Roman" w:cs="Times New Roman"/>
          <w:color w:val="auto"/>
          <w:sz w:val="21"/>
          <w:szCs w:val="21"/>
        </w:rPr>
        <w:t xml:space="preserve">Pirkimo sąlygų </w:t>
      </w:r>
      <w:r w:rsidR="00F1334C" w:rsidRPr="00B82056">
        <w:rPr>
          <w:rFonts w:ascii="Times New Roman" w:eastAsia="Calibri" w:hAnsi="Times New Roman" w:cs="Times New Roman"/>
          <w:color w:val="auto"/>
          <w:sz w:val="21"/>
          <w:szCs w:val="21"/>
        </w:rPr>
        <w:t>3</w:t>
      </w:r>
      <w:r w:rsidRPr="00B82056">
        <w:rPr>
          <w:rFonts w:ascii="Times New Roman" w:eastAsia="Calibri" w:hAnsi="Times New Roman" w:cs="Times New Roman"/>
          <w:color w:val="auto"/>
          <w:sz w:val="21"/>
          <w:szCs w:val="21"/>
        </w:rPr>
        <w:t xml:space="preserve"> priedas „Tiekėjų pašalinimo pagrindai“</w:t>
      </w:r>
      <w:bookmarkEnd w:id="171"/>
      <w:bookmarkEnd w:id="172"/>
      <w:bookmarkEnd w:id="173"/>
    </w:p>
    <w:p w14:paraId="605D7ABD" w14:textId="77777777" w:rsidR="000E6657" w:rsidRPr="00B82056" w:rsidRDefault="000E6657" w:rsidP="008F28BB">
      <w:pPr>
        <w:jc w:val="center"/>
        <w:rPr>
          <w:rFonts w:ascii="Times New Roman" w:hAnsi="Times New Roman" w:cs="Times New Roman"/>
          <w:b/>
          <w:bCs/>
          <w:smallCaps/>
          <w:sz w:val="22"/>
          <w:szCs w:val="22"/>
        </w:rPr>
      </w:pPr>
    </w:p>
    <w:p w14:paraId="7D3A9E44" w14:textId="77777777" w:rsidR="000E6657" w:rsidRPr="00B82056" w:rsidRDefault="000E6657" w:rsidP="008F28BB">
      <w:pPr>
        <w:pStyle w:val="Subtitle"/>
        <w:jc w:val="center"/>
        <w:rPr>
          <w:rFonts w:ascii="Times New Roman" w:hAnsi="Times New Roman" w:cs="Times New Roman"/>
          <w:b/>
          <w:bCs/>
          <w:color w:val="auto"/>
          <w:sz w:val="20"/>
          <w:szCs w:val="20"/>
        </w:rPr>
      </w:pPr>
      <w:r w:rsidRPr="00B82056">
        <w:rPr>
          <w:rFonts w:ascii="Times New Roman" w:hAnsi="Times New Roman" w:cs="Times New Roman"/>
          <w:b/>
          <w:bCs/>
          <w:color w:val="auto"/>
          <w:sz w:val="20"/>
          <w:szCs w:val="20"/>
        </w:rPr>
        <w:t>TIEKĖJŲ PAŠALINIMO PAGRINDAI</w:t>
      </w:r>
    </w:p>
    <w:p w14:paraId="4CD68F56" w14:textId="77777777" w:rsidR="008236A4" w:rsidRPr="00B82056" w:rsidRDefault="008236A4" w:rsidP="008F28BB">
      <w:pPr>
        <w:pStyle w:val="NoSpacing"/>
        <w:numPr>
          <w:ilvl w:val="0"/>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E45C12A" w14:textId="77777777" w:rsidR="008236A4" w:rsidRPr="00B82056" w:rsidRDefault="008236A4" w:rsidP="008F28BB">
      <w:pPr>
        <w:pStyle w:val="NoSpacing"/>
        <w:numPr>
          <w:ilvl w:val="0"/>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351049D1" w14:textId="77777777" w:rsidR="008236A4" w:rsidRPr="00B82056" w:rsidRDefault="008236A4" w:rsidP="008F28BB">
      <w:pPr>
        <w:pStyle w:val="NoSpacing"/>
        <w:numPr>
          <w:ilvl w:val="0"/>
          <w:numId w:val="23"/>
        </w:numPr>
        <w:ind w:left="0" w:firstLine="851"/>
        <w:jc w:val="both"/>
        <w:rPr>
          <w:rFonts w:ascii="Times New Roman" w:eastAsia="Verdana" w:hAnsi="Times New Roman" w:cs="Times New Roman"/>
          <w:sz w:val="20"/>
          <w:szCs w:val="20"/>
        </w:rPr>
      </w:pPr>
      <w:r w:rsidRPr="00B82056">
        <w:rPr>
          <w:rFonts w:ascii="Times New Roman" w:hAnsi="Times New Roman" w:cs="Times New Roman"/>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B82056">
        <w:rPr>
          <w:rFonts w:ascii="Times New Roman" w:eastAsia="Verdana" w:hAnsi="Times New Roman" w:cs="Times New Roman"/>
          <w:sz w:val="20"/>
          <w:szCs w:val="20"/>
        </w:rPr>
        <w:t xml:space="preserve">e nustatytų tiekėjo pašalinimo pagrindų, išskyrus VPĮ 46 straipsnio 10 dalyje nustatytus atvejus (tačiau atsižvelgiant į VPĮ 46 straipsnio 11 ir 12 dalių nuostatas). </w:t>
      </w:r>
    </w:p>
    <w:p w14:paraId="4CEC9D6F" w14:textId="77777777" w:rsidR="008236A4" w:rsidRPr="00B82056" w:rsidRDefault="008236A4" w:rsidP="008F28BB">
      <w:pPr>
        <w:pStyle w:val="NoSpacing"/>
        <w:numPr>
          <w:ilvl w:val="0"/>
          <w:numId w:val="23"/>
        </w:numPr>
        <w:ind w:left="0" w:firstLine="851"/>
        <w:jc w:val="both"/>
        <w:rPr>
          <w:rFonts w:ascii="Times New Roman" w:eastAsia="Verdana" w:hAnsi="Times New Roman" w:cs="Times New Roman"/>
          <w:sz w:val="20"/>
          <w:szCs w:val="20"/>
        </w:rPr>
      </w:pPr>
      <w:r w:rsidRPr="00B82056">
        <w:rPr>
          <w:rFonts w:ascii="Times New Roman" w:eastAsia="Verdana" w:hAnsi="Times New Roman" w:cs="Times New Roman"/>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C60823E" w14:textId="77777777" w:rsidR="008236A4" w:rsidRPr="00B82056" w:rsidRDefault="008236A4" w:rsidP="008F28BB">
      <w:pPr>
        <w:pStyle w:val="NoSpacing"/>
        <w:numPr>
          <w:ilvl w:val="0"/>
          <w:numId w:val="23"/>
        </w:numPr>
        <w:ind w:left="0" w:firstLine="851"/>
        <w:jc w:val="both"/>
        <w:rPr>
          <w:rFonts w:ascii="Times New Roman" w:hAnsi="Times New Roman" w:cs="Times New Roman"/>
          <w:sz w:val="20"/>
          <w:szCs w:val="20"/>
        </w:rPr>
      </w:pPr>
      <w:r w:rsidRPr="00B82056">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B82056">
        <w:rPr>
          <w:rFonts w:ascii="Times New Roman" w:eastAsia="Verdana" w:hAnsi="Times New Roman" w:cs="Times New Roman"/>
          <w:sz w:val="20"/>
          <w:szCs w:val="20"/>
        </w:rPr>
        <w:t>Certis</w:t>
      </w:r>
      <w:proofErr w:type="spellEnd"/>
      <w:r w:rsidRPr="00B82056">
        <w:rPr>
          <w:rFonts w:ascii="Times New Roman" w:eastAsia="Verdana" w:hAnsi="Times New Roman" w:cs="Times New Roman"/>
          <w:sz w:val="20"/>
          <w:szCs w:val="20"/>
        </w:rPr>
        <w:t>“. Lentelės ketvirtame stulpelyje nurodomi doku</w:t>
      </w:r>
      <w:r w:rsidRPr="00B82056">
        <w:rPr>
          <w:rFonts w:ascii="Times New Roman"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B82056">
        <w:rPr>
          <w:rFonts w:ascii="Times New Roman" w:hAnsi="Times New Roman" w:cs="Times New Roman"/>
          <w:sz w:val="20"/>
          <w:szCs w:val="20"/>
        </w:rPr>
        <w:t>Certis</w:t>
      </w:r>
      <w:proofErr w:type="spellEnd"/>
      <w:r w:rsidRPr="00B82056">
        <w:rPr>
          <w:rFonts w:ascii="Times New Roman" w:hAnsi="Times New Roman" w:cs="Times New Roman"/>
          <w:sz w:val="20"/>
          <w:szCs w:val="20"/>
        </w:rPr>
        <w:t xml:space="preserve">“, adresu </w:t>
      </w:r>
      <w:hyperlink r:id="rId22" w:history="1">
        <w:r w:rsidRPr="00B82056">
          <w:rPr>
            <w:rStyle w:val="Hyperlink"/>
            <w:rFonts w:ascii="Times New Roman" w:eastAsia="Calibri" w:hAnsi="Times New Roman" w:cs="Times New Roman"/>
            <w:sz w:val="20"/>
            <w:szCs w:val="20"/>
          </w:rPr>
          <w:t>https://ec.europa.eu/tools/ecertis/</w:t>
        </w:r>
      </w:hyperlink>
      <w:r w:rsidRPr="00B82056">
        <w:rPr>
          <w:rFonts w:ascii="Times New Roman" w:hAnsi="Times New Roman" w:cs="Times New Roman"/>
          <w:sz w:val="20"/>
          <w:szCs w:val="20"/>
        </w:rPr>
        <w:t xml:space="preserve">. </w:t>
      </w:r>
    </w:p>
    <w:p w14:paraId="0D7152FA" w14:textId="77777777" w:rsidR="008236A4" w:rsidRPr="00B82056" w:rsidRDefault="008236A4" w:rsidP="008F28BB">
      <w:pPr>
        <w:pStyle w:val="NoSpacing"/>
        <w:numPr>
          <w:ilvl w:val="0"/>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Perkančioji organizacija nereikalauja iš tiekėjo pateikti dokumentų, patvirtinančių jo pašalinimo pagrindų nebuvimą, jeigu ji:</w:t>
      </w:r>
    </w:p>
    <w:p w14:paraId="4F88FB1D" w14:textId="77777777" w:rsidR="008236A4" w:rsidRPr="00B82056" w:rsidRDefault="008236A4" w:rsidP="008F28BB">
      <w:pPr>
        <w:pStyle w:val="NoSpacing"/>
        <w:numPr>
          <w:ilvl w:val="1"/>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5166D83" w14:textId="77777777" w:rsidR="008236A4" w:rsidRPr="00B82056" w:rsidRDefault="008236A4" w:rsidP="008F28BB">
      <w:pPr>
        <w:pStyle w:val="NoSpacing"/>
        <w:numPr>
          <w:ilvl w:val="1"/>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58741C98" w14:textId="77777777" w:rsidR="008236A4" w:rsidRPr="00B82056" w:rsidRDefault="008236A4" w:rsidP="008F28BB">
      <w:pPr>
        <w:pStyle w:val="NoSpacing"/>
        <w:ind w:firstLine="851"/>
        <w:jc w:val="both"/>
        <w:rPr>
          <w:rFonts w:ascii="Times New Roman" w:hAnsi="Times New Roman" w:cs="Times New Roman"/>
          <w:sz w:val="20"/>
          <w:szCs w:val="20"/>
        </w:rPr>
      </w:pPr>
      <w:r w:rsidRPr="00B82056">
        <w:rPr>
          <w:rFonts w:ascii="Times New Roman" w:hAnsi="Times New Roman" w:cs="Times New Roman"/>
          <w:sz w:val="20"/>
          <w:szCs w:val="20"/>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979E388" w14:textId="77777777" w:rsidR="008236A4" w:rsidRPr="00B82056" w:rsidRDefault="008236A4" w:rsidP="008F28BB">
      <w:pPr>
        <w:pStyle w:val="NoSpacing"/>
        <w:numPr>
          <w:ilvl w:val="0"/>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41AE353" w14:textId="77777777" w:rsidR="008236A4" w:rsidRPr="00B82056" w:rsidRDefault="008236A4" w:rsidP="008F28BB">
      <w:pPr>
        <w:pStyle w:val="NoSpacing"/>
        <w:numPr>
          <w:ilvl w:val="1"/>
          <w:numId w:val="23"/>
        </w:numPr>
        <w:ind w:left="0" w:firstLine="851"/>
        <w:jc w:val="both"/>
        <w:rPr>
          <w:rFonts w:ascii="Times New Roman" w:hAnsi="Times New Roman" w:cs="Times New Roman"/>
          <w:sz w:val="20"/>
          <w:szCs w:val="20"/>
        </w:rPr>
      </w:pPr>
      <w:r w:rsidRPr="00B82056">
        <w:rPr>
          <w:rFonts w:ascii="Times New Roman" w:hAnsi="Times New Roman" w:cs="Times New Roman"/>
          <w:sz w:val="20"/>
          <w:szCs w:val="20"/>
        </w:rPr>
        <w:t>priesaikos deklaracija;</w:t>
      </w:r>
    </w:p>
    <w:p w14:paraId="268FB800" w14:textId="77777777" w:rsidR="008236A4" w:rsidRPr="00B82056" w:rsidRDefault="008236A4" w:rsidP="008F28BB">
      <w:pPr>
        <w:ind w:firstLine="851"/>
        <w:jc w:val="both"/>
        <w:rPr>
          <w:rFonts w:ascii="Times New Roman" w:hAnsi="Times New Roman" w:cs="Times New Roman"/>
          <w:sz w:val="20"/>
          <w:szCs w:val="20"/>
        </w:rPr>
      </w:pPr>
      <w:r w:rsidRPr="00B82056">
        <w:rPr>
          <w:rFonts w:ascii="Times New Roman" w:hAnsi="Times New Roman" w:cs="Times New Roman"/>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975F5A" w:rsidRPr="00B82056" w14:paraId="4B2740BC"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292B176" w14:textId="77777777" w:rsidR="00975F5A" w:rsidRPr="00B82056" w:rsidRDefault="00975F5A" w:rsidP="002045DD">
            <w:pPr>
              <w:pStyle w:val="NoSpacing"/>
              <w:ind w:left="32"/>
              <w:jc w:val="center"/>
              <w:rPr>
                <w:rFonts w:ascii="Times New Roman" w:hAnsi="Times New Roman" w:cs="Times New Roman"/>
                <w:b/>
                <w:bCs/>
                <w:sz w:val="18"/>
                <w:szCs w:val="18"/>
              </w:rPr>
            </w:pPr>
            <w:r w:rsidRPr="00B82056">
              <w:rPr>
                <w:rFonts w:ascii="Times New Roman" w:hAnsi="Times New Roman" w:cs="Times New Roman"/>
                <w:b/>
                <w:bCs/>
                <w:sz w:val="18"/>
                <w:szCs w:val="18"/>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AEF76E" w14:textId="77777777" w:rsidR="00975F5A" w:rsidRPr="00B82056" w:rsidRDefault="00975F5A" w:rsidP="002045DD">
            <w:pPr>
              <w:pStyle w:val="NoSpacing"/>
              <w:jc w:val="center"/>
              <w:rPr>
                <w:rFonts w:ascii="Times New Roman" w:hAnsi="Times New Roman" w:cs="Times New Roman"/>
                <w:bCs/>
                <w:sz w:val="18"/>
                <w:szCs w:val="18"/>
                <w:lang w:eastAsia="en-US"/>
              </w:rPr>
            </w:pPr>
            <w:r w:rsidRPr="00B82056">
              <w:rPr>
                <w:rFonts w:ascii="Times New Roman" w:hAnsi="Times New Roman" w:cs="Times New Roman"/>
                <w:b/>
                <w:sz w:val="18"/>
                <w:szCs w:val="18"/>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56D84E" w14:textId="77777777" w:rsidR="00975F5A" w:rsidRPr="00B82056" w:rsidRDefault="00975F5A" w:rsidP="002045DD">
            <w:pPr>
              <w:pStyle w:val="NoSpacing"/>
              <w:jc w:val="center"/>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5B4FBA8" w14:textId="77777777" w:rsidR="00975F5A" w:rsidRPr="00B82056" w:rsidRDefault="00975F5A" w:rsidP="002045DD">
            <w:pPr>
              <w:pStyle w:val="NoSpacing"/>
              <w:jc w:val="center"/>
              <w:rPr>
                <w:rFonts w:ascii="Times New Roman" w:hAnsi="Times New Roman" w:cs="Times New Roman"/>
                <w:bCs/>
                <w:iCs/>
                <w:sz w:val="18"/>
                <w:szCs w:val="18"/>
                <w:lang w:eastAsia="en-US"/>
              </w:rPr>
            </w:pPr>
            <w:r w:rsidRPr="00B82056">
              <w:rPr>
                <w:rFonts w:ascii="Times New Roman" w:hAnsi="Times New Roman" w:cs="Times New Roman"/>
                <w:b/>
                <w:sz w:val="18"/>
                <w:szCs w:val="18"/>
              </w:rPr>
              <w:t>Pašalinimo pagrindų nebuvimą įrodantys dokumentai</w:t>
            </w:r>
          </w:p>
        </w:tc>
      </w:tr>
      <w:tr w:rsidR="00975F5A" w:rsidRPr="00B82056" w14:paraId="2AD53307"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EB4AEF"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A6761C"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sz w:val="18"/>
                <w:szCs w:val="18"/>
                <w:lang w:eastAsia="en-US"/>
              </w:rPr>
              <w:t>Tiekėjas arba jo atsakingas asmuo, nurodytas VPĮ 46 straipsnio 2 dalies 2 punkte, nuteistas už šią nusikalstamą veiką:</w:t>
            </w:r>
          </w:p>
          <w:p w14:paraId="290DEE5C"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1) dalyvavimą nusikalstamame susivienijime, jo organizavimą ar vadovavimą jam;</w:t>
            </w:r>
          </w:p>
          <w:p w14:paraId="167DFF43"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2) kyšininkavimą, prekybą poveikiu, papirkimą;</w:t>
            </w:r>
          </w:p>
          <w:p w14:paraId="7AB67DE2"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608516B"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4) nusikalstamą bankrotą;</w:t>
            </w:r>
          </w:p>
          <w:p w14:paraId="48285BB3"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5) teroristinį ir su teroristine veikla susijusį nusikaltimą;</w:t>
            </w:r>
          </w:p>
          <w:p w14:paraId="4F52B619"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6) nusikalstamu būdu gauto turto legalizavimą;</w:t>
            </w:r>
          </w:p>
          <w:p w14:paraId="3320AF48"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7) prekybą žmonėmis, vaiko pirkimą arba pardavimą;</w:t>
            </w:r>
          </w:p>
          <w:p w14:paraId="07F11A9A"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8) kitos valstybės tiekėjo atliktą nusikaltimą, apibrėžtą Direktyvos 2014/24/ES 57 straipsnio 1 dalyje išvardytus Europos Sąjungos teisės aktus įgyvendinančiuose kitų valstybių teisės aktuose.</w:t>
            </w:r>
          </w:p>
          <w:p w14:paraId="47963753" w14:textId="77777777" w:rsidR="00975F5A" w:rsidRPr="00B82056" w:rsidRDefault="00975F5A" w:rsidP="002045DD">
            <w:pPr>
              <w:pStyle w:val="NoSpacing"/>
              <w:jc w:val="both"/>
              <w:rPr>
                <w:rFonts w:ascii="Times New Roman" w:hAnsi="Times New Roman" w:cs="Times New Roman"/>
                <w:b/>
                <w:bCs/>
                <w:sz w:val="18"/>
                <w:szCs w:val="18"/>
                <w:lang w:eastAsia="en-US"/>
              </w:rPr>
            </w:pPr>
          </w:p>
          <w:p w14:paraId="68D53986"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Laikoma, kad tiekėjas arba jo atsakingas asmuo nuteistas už aukščiau nurodytą nusikalstamą veiką, kai dėl:</w:t>
            </w:r>
          </w:p>
          <w:p w14:paraId="570CC9BB" w14:textId="77777777" w:rsidR="00975F5A" w:rsidRPr="00B82056" w:rsidRDefault="00975F5A" w:rsidP="002045DD">
            <w:pPr>
              <w:pStyle w:val="NoSpacing"/>
              <w:jc w:val="both"/>
              <w:rPr>
                <w:rFonts w:ascii="Times New Roman" w:hAnsi="Times New Roman" w:cs="Times New Roman"/>
                <w:bCs/>
                <w:sz w:val="18"/>
                <w:szCs w:val="18"/>
                <w:lang w:eastAsia="en-US"/>
              </w:rPr>
            </w:pPr>
            <w:r w:rsidRPr="00B82056">
              <w:rPr>
                <w:rFonts w:ascii="Times New Roman" w:hAnsi="Times New Roman" w:cs="Times New Roman"/>
                <w:bCs/>
                <w:sz w:val="18"/>
                <w:szCs w:val="18"/>
                <w:lang w:eastAsia="en-US"/>
              </w:rPr>
              <w:t>1) tiekėjo, kuris yra fizinis asmuo, per pastaruosius 5 metus buvo priimtas ir įsiteisėjęs apkaltinamasis teismo nuosprendis ir šis asmuo turi neišnykusį ar nepanaikintą teistumą;</w:t>
            </w:r>
          </w:p>
          <w:p w14:paraId="20A3F509"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 xml:space="preserve">2) tiekėjo, kuris yra juridinis asmuo, kita organizacija ar jos </w:t>
            </w:r>
            <w:r w:rsidRPr="00B82056">
              <w:rPr>
                <w:rFonts w:ascii="Times New Roman" w:hAnsi="Times New Roman" w:cs="Times New Roman"/>
                <w:b/>
                <w:bCs/>
                <w:sz w:val="18"/>
                <w:szCs w:val="18"/>
                <w:lang w:eastAsia="en-US"/>
              </w:rPr>
              <w:t>struktūrinis</w:t>
            </w:r>
            <w:r w:rsidRPr="00B82056">
              <w:rPr>
                <w:rFonts w:ascii="Times New Roman" w:hAnsi="Times New Roman" w:cs="Times New Roman"/>
                <w:sz w:val="18"/>
                <w:szCs w:val="18"/>
                <w:lang w:eastAsia="en-US"/>
              </w:rPr>
              <w:t xml:space="preserve"> padalinys, vadovo ar asmens (asmenų), turinčio </w:t>
            </w:r>
            <w:r w:rsidRPr="00B82056">
              <w:rPr>
                <w:rFonts w:ascii="Times New Roman" w:hAnsi="Times New Roman" w:cs="Times New Roman"/>
                <w:sz w:val="18"/>
                <w:szCs w:val="18"/>
                <w:lang w:eastAsia="en-US"/>
              </w:rPr>
              <w:lastRenderedPageBreak/>
              <w:t>(turinčių) teisę surašyti ir pasirašyti tiekėjo finansinės apskaitos dokumentus, per pastaruosius 5 metus buvo priimtas ir įsiteisėjęs apkaltinamasis teismo nuosprendis ir šis asmuo turi neišnykusį ar nepanaikintą teistumą;</w:t>
            </w:r>
          </w:p>
          <w:p w14:paraId="4CFC158A"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 xml:space="preserve">3) tiekėjo, kuris yra juridinis asmuo, kita organizacija ar jos </w:t>
            </w:r>
            <w:r w:rsidRPr="00B82056">
              <w:rPr>
                <w:rFonts w:ascii="Times New Roman" w:hAnsi="Times New Roman" w:cs="Times New Roman"/>
                <w:b/>
                <w:sz w:val="18"/>
                <w:szCs w:val="18"/>
                <w:lang w:eastAsia="en-US"/>
              </w:rPr>
              <w:t>struktūrinis</w:t>
            </w:r>
            <w:r w:rsidRPr="00B82056">
              <w:rPr>
                <w:rFonts w:ascii="Times New Roman" w:hAnsi="Times New Roman" w:cs="Times New Roman"/>
                <w:bCs/>
                <w:sz w:val="18"/>
                <w:szCs w:val="18"/>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31C9B" w14:textId="77777777" w:rsidR="00975F5A" w:rsidRPr="00B82056" w:rsidRDefault="00975F5A" w:rsidP="002045DD">
            <w:pPr>
              <w:pStyle w:val="NoSpacing"/>
              <w:jc w:val="both"/>
              <w:rPr>
                <w:rFonts w:ascii="Times New Roman" w:eastAsia="Yu Mincho" w:hAnsi="Times New Roman" w:cs="Times New Roman"/>
                <w:b/>
                <w:bCs/>
                <w:sz w:val="18"/>
                <w:szCs w:val="18"/>
                <w:lang w:eastAsia="en-US"/>
              </w:rPr>
            </w:pPr>
            <w:r w:rsidRPr="00B82056">
              <w:rPr>
                <w:rFonts w:ascii="Times New Roman" w:eastAsia="Yu Mincho" w:hAnsi="Times New Roman" w:cs="Times New Roman"/>
                <w:b/>
                <w:bCs/>
                <w:sz w:val="18"/>
                <w:szCs w:val="18"/>
                <w:lang w:eastAsia="en-US"/>
              </w:rPr>
              <w:lastRenderedPageBreak/>
              <w:t>VPĮ 46 straipsnio 1 dalis</w:t>
            </w:r>
          </w:p>
          <w:p w14:paraId="26FD5F78"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p w14:paraId="61444D7E"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lang w:eastAsia="en-US"/>
              </w:rPr>
              <w:t>EBVPD III dalies A1-A6 punktai</w:t>
            </w:r>
          </w:p>
          <w:p w14:paraId="145DBEE1"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p w14:paraId="6B708AFD"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90F02A"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Iš Lietuvoje įsteigtų subjektų reikalaujama:</w:t>
            </w:r>
          </w:p>
          <w:p w14:paraId="6E5A5698"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išrašo iš teismo sprendimo arba</w:t>
            </w:r>
          </w:p>
          <w:p w14:paraId="1AB8EF2C"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Informatikos ir ryšių departamento prie Vidaus reikalų ministerijos pažymos, arba</w:t>
            </w:r>
          </w:p>
          <w:p w14:paraId="43BC1877"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valstybės įmonės Registrų centro Lietuvos Respublikos Vyriausybės nustatyta tvarka išduoto dokumento, patvirtinančio jungtinius kompetentingų institucijų tvarkomus duomenis.</w:t>
            </w:r>
          </w:p>
          <w:p w14:paraId="220370E3" w14:textId="77777777" w:rsidR="00975F5A" w:rsidRPr="00B82056" w:rsidRDefault="00975F5A" w:rsidP="002045DD">
            <w:pPr>
              <w:pStyle w:val="NoSpacing"/>
              <w:jc w:val="both"/>
              <w:rPr>
                <w:rFonts w:ascii="Times New Roman" w:hAnsi="Times New Roman" w:cs="Times New Roman"/>
                <w:sz w:val="18"/>
                <w:szCs w:val="18"/>
                <w:lang w:eastAsia="en-US"/>
              </w:rPr>
            </w:pPr>
          </w:p>
          <w:p w14:paraId="790E7E44"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Iš ne Lietuvoje įsteigtų subjektų reikalaujama:</w:t>
            </w:r>
          </w:p>
          <w:p w14:paraId="3C0EF3AF"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atitinkamos užsienio šalies institucijos dokumento</w:t>
            </w:r>
            <w:r w:rsidRPr="00B82056">
              <w:rPr>
                <w:rStyle w:val="FootnoteReference"/>
                <w:rFonts w:ascii="Times New Roman" w:hAnsi="Times New Roman" w:cs="Times New Roman"/>
                <w:sz w:val="18"/>
                <w:szCs w:val="18"/>
              </w:rPr>
              <w:footnoteReference w:id="4"/>
            </w:r>
            <w:r w:rsidRPr="00B82056">
              <w:rPr>
                <w:rFonts w:ascii="Times New Roman" w:hAnsi="Times New Roman" w:cs="Times New Roman"/>
                <w:sz w:val="18"/>
                <w:szCs w:val="18"/>
              </w:rPr>
              <w:t>.</w:t>
            </w:r>
          </w:p>
          <w:p w14:paraId="24A75984" w14:textId="77777777" w:rsidR="00975F5A" w:rsidRPr="00B82056" w:rsidRDefault="00975F5A" w:rsidP="002045DD">
            <w:pPr>
              <w:pStyle w:val="NoSpacing"/>
              <w:jc w:val="both"/>
              <w:rPr>
                <w:rFonts w:ascii="Times New Roman" w:hAnsi="Times New Roman" w:cs="Times New Roman"/>
                <w:sz w:val="18"/>
                <w:szCs w:val="18"/>
              </w:rPr>
            </w:pPr>
          </w:p>
          <w:p w14:paraId="4321E7BB"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 xml:space="preserve">Nurodyti dokumentai turi būti išduoti ne anksčiau kaip 180 dienų iki </w:t>
            </w:r>
            <w:r w:rsidRPr="00B82056">
              <w:rPr>
                <w:rFonts w:ascii="Times New Roman" w:eastAsia="Times New Roman" w:hAnsi="Times New Roman" w:cs="Times New Roman"/>
                <w:i/>
                <w:iCs/>
                <w:sz w:val="18"/>
                <w:szCs w:val="18"/>
              </w:rPr>
              <w:t>tos dienos, kai tiekėjas perkančiosios organizacijos prašymu turės pateikti pašalinimo pagrindų nebuvimą patvirtinančius dok</w:t>
            </w:r>
            <w:r w:rsidRPr="00B82056">
              <w:rPr>
                <w:rFonts w:ascii="Times New Roman" w:eastAsia="Times New Roman" w:hAnsi="Times New Roman" w:cs="Times New Roman"/>
                <w:sz w:val="18"/>
                <w:szCs w:val="18"/>
              </w:rPr>
              <w:t>umentus</w:t>
            </w:r>
            <w:r w:rsidRPr="00B82056">
              <w:rPr>
                <w:rFonts w:ascii="Times New Roman" w:hAnsi="Times New Roman" w:cs="Times New Roman"/>
                <w:sz w:val="18"/>
                <w:szCs w:val="18"/>
              </w:rPr>
              <w:t xml:space="preserve">. </w:t>
            </w:r>
            <w:r w:rsidRPr="00B82056">
              <w:rPr>
                <w:rFonts w:ascii="Times New Roman" w:hAnsi="Times New Roman" w:cs="Times New Roman"/>
                <w:b/>
                <w:bCs/>
                <w:i/>
                <w:iCs/>
                <w:sz w:val="18"/>
                <w:szCs w:val="18"/>
              </w:rPr>
              <w:t>Pavyzdys</w:t>
            </w:r>
            <w:r w:rsidRPr="00B82056">
              <w:rPr>
                <w:rFonts w:ascii="Times New Roman" w:hAnsi="Times New Roman" w:cs="Times New Roman"/>
                <w:i/>
                <w:iCs/>
                <w:sz w:val="18"/>
                <w:szCs w:val="18"/>
              </w:rPr>
              <w:t xml:space="preserve">: Jeigu perkančioji organizacija 2022-10-10 kreipėsi į tiekėją prašydama iki 2022-10-14 pateikti įrodančius dokumentus, jie turi būti išduoti ne anksčiau kaip 180 dienų, jas skaičiuojant atgal nuo 2022-10-14. </w:t>
            </w:r>
          </w:p>
          <w:p w14:paraId="06C3D56B" w14:textId="77777777" w:rsidR="00975F5A" w:rsidRPr="00B82056" w:rsidRDefault="00975F5A" w:rsidP="002045DD">
            <w:pPr>
              <w:pStyle w:val="NoSpacing"/>
              <w:jc w:val="both"/>
              <w:rPr>
                <w:rFonts w:ascii="Times New Roman" w:hAnsi="Times New Roman" w:cs="Times New Roman"/>
                <w:b/>
                <w:bCs/>
                <w:sz w:val="18"/>
                <w:szCs w:val="18"/>
              </w:rPr>
            </w:pPr>
          </w:p>
          <w:p w14:paraId="21DF0D3D" w14:textId="77777777" w:rsidR="00975F5A" w:rsidRPr="00B82056" w:rsidRDefault="00975F5A" w:rsidP="002045DD">
            <w:pPr>
              <w:pStyle w:val="NoSpacing"/>
              <w:jc w:val="both"/>
              <w:rPr>
                <w:rFonts w:ascii="Times New Roman" w:hAnsi="Times New Roman" w:cs="Times New Roman"/>
                <w:bCs/>
                <w:sz w:val="18"/>
                <w:szCs w:val="18"/>
              </w:rPr>
            </w:pPr>
            <w:r w:rsidRPr="00B82056">
              <w:rPr>
                <w:rFonts w:ascii="Times New Roman" w:hAnsi="Times New Roman" w:cs="Times New Roman"/>
                <w:bCs/>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050BACD0" w14:textId="77777777" w:rsidR="00975F5A" w:rsidRPr="00B82056" w:rsidRDefault="00975F5A" w:rsidP="002045DD">
            <w:pPr>
              <w:pStyle w:val="NoSpacing"/>
              <w:jc w:val="both"/>
              <w:rPr>
                <w:rFonts w:ascii="Times New Roman" w:hAnsi="Times New Roman" w:cs="Times New Roman"/>
                <w:b/>
                <w:bCs/>
                <w:i/>
                <w:iCs/>
                <w:sz w:val="18"/>
                <w:szCs w:val="18"/>
              </w:rPr>
            </w:pPr>
            <w:r w:rsidRPr="00B82056">
              <w:rPr>
                <w:rFonts w:ascii="Times New Roman" w:hAnsi="Times New Roman" w:cs="Times New Roman"/>
                <w:b/>
                <w:bCs/>
                <w:i/>
                <w:iCs/>
                <w:sz w:val="18"/>
                <w:szCs w:val="18"/>
              </w:rPr>
              <w:t>PASTABA</w:t>
            </w:r>
          </w:p>
          <w:p w14:paraId="2BF15E43"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Pažymų, patvirtinančių VPĮ 46 straipsnyje nurodytų tiekėjo pašalinimo pagrindų nebuvimą, pateikti nereikalaujama. Jų perkantysis subjektas reikalaus tik turėdamas pagrįstų abejonių dėl tiekėjo patikimumo.</w:t>
            </w:r>
          </w:p>
          <w:p w14:paraId="65B9FABE" w14:textId="77777777" w:rsidR="00975F5A" w:rsidRPr="00B82056" w:rsidRDefault="00975F5A" w:rsidP="002045DD">
            <w:pPr>
              <w:pStyle w:val="NoSpacing"/>
              <w:jc w:val="both"/>
              <w:rPr>
                <w:rFonts w:ascii="Times New Roman" w:hAnsi="Times New Roman" w:cs="Times New Roman"/>
                <w:b/>
                <w:bCs/>
                <w:sz w:val="18"/>
                <w:szCs w:val="18"/>
              </w:rPr>
            </w:pPr>
          </w:p>
        </w:tc>
      </w:tr>
      <w:tr w:rsidR="00975F5A" w:rsidRPr="00B82056" w14:paraId="47554F5A"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134B84"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44D4BB"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A1D23D" w14:textId="77777777" w:rsidR="00975F5A" w:rsidRPr="00B82056" w:rsidRDefault="00975F5A" w:rsidP="002045DD">
            <w:pPr>
              <w:pStyle w:val="NoSpacing"/>
              <w:jc w:val="both"/>
              <w:rPr>
                <w:rFonts w:ascii="Times New Roman" w:eastAsia="Yu Mincho" w:hAnsi="Times New Roman" w:cs="Times New Roman"/>
                <w:b/>
                <w:bCs/>
                <w:sz w:val="18"/>
                <w:szCs w:val="18"/>
                <w:lang w:eastAsia="en-US"/>
              </w:rPr>
            </w:pPr>
            <w:r w:rsidRPr="00B82056">
              <w:rPr>
                <w:rFonts w:ascii="Times New Roman" w:eastAsia="Yu Mincho" w:hAnsi="Times New Roman" w:cs="Times New Roman"/>
                <w:b/>
                <w:bCs/>
                <w:sz w:val="18"/>
                <w:szCs w:val="18"/>
                <w:lang w:eastAsia="en-US"/>
              </w:rPr>
              <w:t>VPĮ 46 straipsnio 2¹ dalis</w:t>
            </w:r>
          </w:p>
          <w:p w14:paraId="010B52DE" w14:textId="77777777" w:rsidR="00975F5A" w:rsidRPr="00B82056" w:rsidRDefault="00975F5A" w:rsidP="002045DD">
            <w:pPr>
              <w:pStyle w:val="NoSpacing"/>
              <w:jc w:val="both"/>
              <w:rPr>
                <w:rFonts w:ascii="Times New Roman" w:eastAsia="Yu Mincho" w:hAnsi="Times New Roman" w:cs="Times New Roman"/>
                <w:b/>
                <w:bCs/>
                <w:sz w:val="18"/>
                <w:szCs w:val="18"/>
              </w:rPr>
            </w:pPr>
          </w:p>
          <w:p w14:paraId="2A76C6EC"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sz w:val="18"/>
                <w:szCs w:val="18"/>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A0F06"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61DF1C80" w14:textId="77777777" w:rsidR="00975F5A" w:rsidRPr="00B82056" w:rsidRDefault="00975F5A" w:rsidP="002045DD">
            <w:pPr>
              <w:pStyle w:val="NoSpacing"/>
              <w:jc w:val="both"/>
              <w:rPr>
                <w:rFonts w:ascii="Times New Roman" w:hAnsi="Times New Roman" w:cs="Times New Roman"/>
                <w:sz w:val="18"/>
                <w:szCs w:val="18"/>
              </w:rPr>
            </w:pPr>
          </w:p>
        </w:tc>
      </w:tr>
      <w:tr w:rsidR="00975F5A" w:rsidRPr="00B82056" w14:paraId="25C5E4CF"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D2009F" w14:textId="77777777" w:rsidR="00975F5A" w:rsidRPr="00B82056" w:rsidRDefault="00975F5A" w:rsidP="00975F5A">
            <w:pPr>
              <w:pStyle w:val="NoSpacing"/>
              <w:numPr>
                <w:ilvl w:val="0"/>
                <w:numId w:val="22"/>
              </w:numPr>
              <w:rPr>
                <w:rFonts w:ascii="Times New Roman" w:hAnsi="Times New Roman" w:cs="Times New Roman"/>
                <w:b/>
                <w:bCs/>
                <w:sz w:val="18"/>
                <w:szCs w:val="18"/>
              </w:rPr>
            </w:pPr>
            <w:bookmarkStart w:id="174"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E8DD5"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sz w:val="18"/>
                <w:szCs w:val="18"/>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143F574" w14:textId="77777777" w:rsidR="00975F5A" w:rsidRPr="00B82056" w:rsidRDefault="00975F5A" w:rsidP="002045DD">
            <w:pPr>
              <w:pStyle w:val="NoSpacing"/>
              <w:jc w:val="both"/>
              <w:rPr>
                <w:rFonts w:ascii="Times New Roman" w:hAnsi="Times New Roman" w:cs="Times New Roman"/>
                <w:b/>
                <w:bCs/>
                <w:sz w:val="18"/>
                <w:szCs w:val="18"/>
                <w:lang w:eastAsia="en-US"/>
              </w:rPr>
            </w:pPr>
          </w:p>
          <w:p w14:paraId="172C2B26"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Laikoma, kad tiekėjas nuteistas už aukščiau nurodytą nusikalstamą veiką, kai dėl:</w:t>
            </w:r>
          </w:p>
          <w:p w14:paraId="148019A3" w14:textId="77777777" w:rsidR="00975F5A" w:rsidRPr="00B82056" w:rsidRDefault="00975F5A" w:rsidP="002045DD">
            <w:pPr>
              <w:pStyle w:val="NoSpacing"/>
              <w:jc w:val="both"/>
              <w:rPr>
                <w:rFonts w:ascii="Times New Roman" w:hAnsi="Times New Roman" w:cs="Times New Roman"/>
                <w:bCs/>
                <w:sz w:val="18"/>
                <w:szCs w:val="18"/>
                <w:lang w:eastAsia="en-US"/>
              </w:rPr>
            </w:pPr>
            <w:r w:rsidRPr="00B82056">
              <w:rPr>
                <w:rFonts w:ascii="Times New Roman" w:hAnsi="Times New Roman" w:cs="Times New Roman"/>
                <w:bCs/>
                <w:sz w:val="18"/>
                <w:szCs w:val="18"/>
                <w:lang w:eastAsia="en-US"/>
              </w:rPr>
              <w:t>1) tiekėjo, kuris yra fizinis asmuo, per pastaruosius 5 metus buvo priimtas ir įsiteisėjęs apkaltinamasis teismo nuosprendis ir šis asmuo turi neišnykusį ar nepanaikintą teistumą;</w:t>
            </w:r>
          </w:p>
          <w:p w14:paraId="11644AF9"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 xml:space="preserve">2) tiekėjo, kuris yra juridinis asmuo, kita organizacija ar jos </w:t>
            </w:r>
            <w:r w:rsidRPr="00B82056">
              <w:rPr>
                <w:rFonts w:ascii="Times New Roman" w:hAnsi="Times New Roman" w:cs="Times New Roman"/>
                <w:b/>
                <w:sz w:val="18"/>
                <w:szCs w:val="18"/>
                <w:lang w:eastAsia="en-US"/>
              </w:rPr>
              <w:t>struktūrinis</w:t>
            </w:r>
            <w:r w:rsidRPr="00B82056">
              <w:rPr>
                <w:rFonts w:ascii="Times New Roman" w:hAnsi="Times New Roman" w:cs="Times New Roman"/>
                <w:bCs/>
                <w:sz w:val="18"/>
                <w:szCs w:val="18"/>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F9CF43E"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Tačiau ši nuostata netaikoma, jeigu:</w:t>
            </w:r>
          </w:p>
          <w:p w14:paraId="5352DACB"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lastRenderedPageBreak/>
              <w:t>1) tiekėjas yra įsipareigojęs sumokėti mokesčius, įskaitant socialinio draudimo įmokas ir dėl to laikomas jau įvykdžiusiu šioje dalyje nurodytus įsipareigojimus;</w:t>
            </w:r>
          </w:p>
          <w:p w14:paraId="2CA089A5"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2) įsiskolinimo suma neviršija 50 Eur (penkiasdešimt eurų);</w:t>
            </w:r>
          </w:p>
          <w:p w14:paraId="25CD4800" w14:textId="77777777" w:rsidR="00975F5A" w:rsidRPr="00B82056" w:rsidRDefault="00975F5A" w:rsidP="002045DD">
            <w:pPr>
              <w:pStyle w:val="NoSpacing"/>
              <w:jc w:val="both"/>
              <w:rPr>
                <w:rFonts w:ascii="Times New Roman" w:hAnsi="Times New Roman" w:cs="Times New Roman"/>
                <w:b/>
                <w:bCs/>
                <w:sz w:val="18"/>
                <w:szCs w:val="18"/>
                <w:lang w:eastAsia="en-US"/>
              </w:rPr>
            </w:pPr>
            <w:r w:rsidRPr="00B82056">
              <w:rPr>
                <w:rFonts w:ascii="Times New Roman" w:hAnsi="Times New Roman" w:cs="Times New Roman"/>
                <w:bCs/>
                <w:sz w:val="18"/>
                <w:szCs w:val="18"/>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4FDF4C"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lastRenderedPageBreak/>
              <w:t>VPĮ 46 straipsnio 3 dalis</w:t>
            </w:r>
          </w:p>
          <w:p w14:paraId="46364265" w14:textId="77777777" w:rsidR="00975F5A" w:rsidRPr="00B82056" w:rsidRDefault="00975F5A" w:rsidP="002045DD">
            <w:pPr>
              <w:pStyle w:val="NoSpacing"/>
              <w:jc w:val="both"/>
              <w:rPr>
                <w:rFonts w:ascii="Times New Roman" w:eastAsia="Arial" w:hAnsi="Times New Roman" w:cs="Times New Roman"/>
                <w:sz w:val="18"/>
                <w:szCs w:val="18"/>
              </w:rPr>
            </w:pPr>
          </w:p>
          <w:p w14:paraId="2A9E0A17" w14:textId="77777777" w:rsidR="00975F5A" w:rsidRPr="00B82056" w:rsidRDefault="00975F5A" w:rsidP="002045DD">
            <w:pPr>
              <w:pStyle w:val="NoSpacing"/>
              <w:jc w:val="both"/>
              <w:rPr>
                <w:rFonts w:ascii="Times New Roman" w:eastAsia="Yu Mincho" w:hAnsi="Times New Roman" w:cs="Times New Roman"/>
                <w:sz w:val="18"/>
                <w:szCs w:val="18"/>
              </w:rPr>
            </w:pPr>
            <w:r w:rsidRPr="00B82056">
              <w:rPr>
                <w:rFonts w:ascii="Times New Roman" w:eastAsia="Arial" w:hAnsi="Times New Roman" w:cs="Times New Roman"/>
                <w:sz w:val="18"/>
                <w:szCs w:val="18"/>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F5CF54"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Iš Lietuvoje įsteigtų subjektų reikalaujama:</w:t>
            </w:r>
          </w:p>
          <w:p w14:paraId="701F7B1E"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1) Dėl įsipareigojimų, susijusių su mokesčių mokėjimu, įvykdymo i</w:t>
            </w:r>
            <w:r w:rsidRPr="00B82056">
              <w:rPr>
                <w:rFonts w:ascii="Times New Roman" w:hAnsi="Times New Roman" w:cs="Times New Roman"/>
                <w:sz w:val="18"/>
                <w:szCs w:val="18"/>
                <w:lang w:eastAsia="en-US"/>
              </w:rPr>
              <w:t xml:space="preserve">š Lietuvoje įsteigtų subjektų </w:t>
            </w:r>
            <w:r w:rsidRPr="00B82056">
              <w:rPr>
                <w:rFonts w:ascii="Times New Roman" w:hAnsi="Times New Roman" w:cs="Times New Roman"/>
                <w:sz w:val="18"/>
                <w:szCs w:val="18"/>
              </w:rPr>
              <w:t>prašoma:</w:t>
            </w:r>
          </w:p>
          <w:p w14:paraId="02C3112F" w14:textId="77777777" w:rsidR="00975F5A" w:rsidRPr="00B82056" w:rsidRDefault="00975F5A" w:rsidP="002045DD">
            <w:pPr>
              <w:pStyle w:val="NoSpacing"/>
              <w:jc w:val="both"/>
              <w:rPr>
                <w:rFonts w:ascii="Times New Roman" w:hAnsi="Times New Roman" w:cs="Times New Roman"/>
                <w:b/>
                <w:bCs/>
                <w:sz w:val="18"/>
                <w:szCs w:val="18"/>
              </w:rPr>
            </w:pPr>
          </w:p>
          <w:p w14:paraId="1076DF1D" w14:textId="77777777" w:rsidR="00975F5A" w:rsidRPr="00B82056" w:rsidRDefault="00975F5A" w:rsidP="00975F5A">
            <w:pPr>
              <w:pStyle w:val="NoSpacing"/>
              <w:numPr>
                <w:ilvl w:val="0"/>
                <w:numId w:val="26"/>
              </w:numPr>
              <w:jc w:val="both"/>
              <w:rPr>
                <w:rFonts w:ascii="Times New Roman" w:hAnsi="Times New Roman" w:cs="Times New Roman"/>
                <w:sz w:val="18"/>
                <w:szCs w:val="18"/>
              </w:rPr>
            </w:pPr>
            <w:r w:rsidRPr="00B82056">
              <w:rPr>
                <w:rFonts w:ascii="Times New Roman" w:hAnsi="Times New Roman" w:cs="Times New Roman"/>
                <w:sz w:val="18"/>
                <w:szCs w:val="18"/>
              </w:rPr>
              <w:t xml:space="preserve">išrašo iš teismo sprendimo (jei toks yra) </w:t>
            </w:r>
          </w:p>
          <w:p w14:paraId="3B5A275E" w14:textId="77777777" w:rsidR="00975F5A" w:rsidRPr="00B82056" w:rsidRDefault="00975F5A" w:rsidP="00975F5A">
            <w:pPr>
              <w:pStyle w:val="NoSpacing"/>
              <w:numPr>
                <w:ilvl w:val="0"/>
                <w:numId w:val="26"/>
              </w:numPr>
              <w:jc w:val="both"/>
              <w:rPr>
                <w:rFonts w:ascii="Times New Roman" w:hAnsi="Times New Roman" w:cs="Times New Roman"/>
                <w:sz w:val="18"/>
                <w:szCs w:val="18"/>
              </w:rPr>
            </w:pPr>
            <w:r w:rsidRPr="00B82056">
              <w:rPr>
                <w:rFonts w:ascii="Times New Roman" w:hAnsi="Times New Roman" w:cs="Times New Roman"/>
                <w:sz w:val="18"/>
                <w:szCs w:val="18"/>
              </w:rPr>
              <w:t>arba Valstybinės mokesčių inspekcijos prie Lietuvos Respublikos finansų ministerijos išduoto dokumento,</w:t>
            </w:r>
          </w:p>
          <w:p w14:paraId="0CA504BD" w14:textId="77777777" w:rsidR="00975F5A" w:rsidRPr="00B82056" w:rsidRDefault="00975F5A" w:rsidP="00975F5A">
            <w:pPr>
              <w:pStyle w:val="NoSpacing"/>
              <w:numPr>
                <w:ilvl w:val="0"/>
                <w:numId w:val="25"/>
              </w:numPr>
              <w:jc w:val="both"/>
              <w:rPr>
                <w:rFonts w:ascii="Times New Roman" w:hAnsi="Times New Roman" w:cs="Times New Roman"/>
                <w:sz w:val="18"/>
                <w:szCs w:val="18"/>
              </w:rPr>
            </w:pPr>
            <w:r w:rsidRPr="00B82056">
              <w:rPr>
                <w:rFonts w:ascii="Times New Roman" w:hAnsi="Times New Roman" w:cs="Times New Roman"/>
                <w:sz w:val="18"/>
                <w:szCs w:val="18"/>
              </w:rPr>
              <w:t>arba valstybės įmonės Registrų centro Lietuvos Respublikos Vyriausybės nustatyta tvarka išduoto dokumento, patvirtinančio jungtinius kompetentingų institucijų tvarkomus duomenis.</w:t>
            </w:r>
          </w:p>
          <w:p w14:paraId="31B373FE" w14:textId="77777777" w:rsidR="00975F5A" w:rsidRPr="00B82056" w:rsidRDefault="00975F5A" w:rsidP="002045DD">
            <w:pPr>
              <w:pStyle w:val="NoSpacing"/>
              <w:jc w:val="both"/>
              <w:rPr>
                <w:rFonts w:ascii="Times New Roman" w:hAnsi="Times New Roman" w:cs="Times New Roman"/>
                <w:sz w:val="18"/>
                <w:szCs w:val="18"/>
              </w:rPr>
            </w:pPr>
          </w:p>
          <w:p w14:paraId="4C75ACFE"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Iš ne Lietuvoje įsteigtų subjektų reikalaujama:</w:t>
            </w:r>
          </w:p>
          <w:p w14:paraId="597A5E52"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atitinkamos užsienio šalies institucijos dokumento</w:t>
            </w:r>
            <w:r w:rsidRPr="00B82056">
              <w:rPr>
                <w:rStyle w:val="FootnoteReference"/>
                <w:rFonts w:ascii="Times New Roman" w:hAnsi="Times New Roman" w:cs="Times New Roman"/>
                <w:sz w:val="18"/>
                <w:szCs w:val="18"/>
              </w:rPr>
              <w:footnoteReference w:id="5"/>
            </w:r>
            <w:r w:rsidRPr="00B82056">
              <w:rPr>
                <w:rFonts w:ascii="Times New Roman" w:hAnsi="Times New Roman" w:cs="Times New Roman"/>
                <w:sz w:val="18"/>
                <w:szCs w:val="18"/>
              </w:rPr>
              <w:t>.</w:t>
            </w:r>
          </w:p>
          <w:p w14:paraId="468145A8" w14:textId="77777777" w:rsidR="00975F5A" w:rsidRPr="00B82056" w:rsidRDefault="00975F5A" w:rsidP="002045DD">
            <w:pPr>
              <w:pStyle w:val="NoSpacing"/>
              <w:jc w:val="both"/>
              <w:rPr>
                <w:rFonts w:ascii="Times New Roman" w:eastAsia="Yu Mincho" w:hAnsi="Times New Roman" w:cs="Times New Roman"/>
                <w:sz w:val="18"/>
                <w:szCs w:val="18"/>
              </w:rPr>
            </w:pPr>
          </w:p>
          <w:p w14:paraId="685A1E03" w14:textId="77777777" w:rsidR="00975F5A" w:rsidRPr="00B82056" w:rsidRDefault="00975F5A" w:rsidP="002045DD">
            <w:pPr>
              <w:pStyle w:val="NoSpacing"/>
              <w:jc w:val="both"/>
              <w:rPr>
                <w:rFonts w:ascii="Times New Roman" w:hAnsi="Times New Roman" w:cs="Times New Roman"/>
                <w:i/>
                <w:iCs/>
                <w:sz w:val="18"/>
                <w:szCs w:val="18"/>
              </w:rPr>
            </w:pPr>
            <w:r w:rsidRPr="00B82056">
              <w:rPr>
                <w:rFonts w:ascii="Times New Roman" w:hAnsi="Times New Roman" w:cs="Times New Roman"/>
                <w:sz w:val="18"/>
                <w:szCs w:val="18"/>
              </w:rPr>
              <w:t xml:space="preserve">Nurodyti dokumentai turi būti  išduoti ne anksčiau kaip 120 dienų iki </w:t>
            </w:r>
            <w:r w:rsidRPr="00B82056">
              <w:rPr>
                <w:rFonts w:ascii="Times New Roman" w:eastAsia="Times New Roman" w:hAnsi="Times New Roman" w:cs="Times New Roman"/>
                <w:i/>
                <w:iCs/>
                <w:sz w:val="18"/>
                <w:szCs w:val="18"/>
              </w:rPr>
              <w:t>tos dienos, kai tiekėjas perkančiosios organizacijos prašymu turės pateikti pašalinimo pagrindų nebuvimą patvirtinančius dok</w:t>
            </w:r>
            <w:r w:rsidRPr="00B82056">
              <w:rPr>
                <w:rFonts w:ascii="Times New Roman" w:eastAsia="Times New Roman" w:hAnsi="Times New Roman" w:cs="Times New Roman"/>
                <w:sz w:val="18"/>
                <w:szCs w:val="18"/>
              </w:rPr>
              <w:t>umentus</w:t>
            </w:r>
            <w:r w:rsidRPr="00B82056">
              <w:rPr>
                <w:rFonts w:ascii="Times New Roman" w:hAnsi="Times New Roman" w:cs="Times New Roman"/>
                <w:sz w:val="18"/>
                <w:szCs w:val="18"/>
              </w:rPr>
              <w:t xml:space="preserve">. </w:t>
            </w:r>
            <w:r w:rsidRPr="00B82056">
              <w:rPr>
                <w:rFonts w:ascii="Times New Roman" w:hAnsi="Times New Roman" w:cs="Times New Roman"/>
                <w:b/>
                <w:bCs/>
                <w:i/>
                <w:iCs/>
                <w:sz w:val="18"/>
                <w:szCs w:val="18"/>
              </w:rPr>
              <w:t>Pavyzdys</w:t>
            </w:r>
            <w:r w:rsidRPr="00B82056">
              <w:rPr>
                <w:rFonts w:ascii="Times New Roman" w:hAnsi="Times New Roman" w:cs="Times New Roman"/>
                <w:i/>
                <w:iCs/>
                <w:sz w:val="18"/>
                <w:szCs w:val="18"/>
              </w:rPr>
              <w:t xml:space="preserve">: Jeigu perkančioji organizacija 2022-10-10 kreipėsi į tiekėją prašydama iki 2022-10-14 pateikti </w:t>
            </w:r>
            <w:r w:rsidRPr="00B82056">
              <w:rPr>
                <w:rFonts w:ascii="Times New Roman" w:hAnsi="Times New Roman" w:cs="Times New Roman"/>
                <w:i/>
                <w:iCs/>
                <w:sz w:val="18"/>
                <w:szCs w:val="18"/>
              </w:rPr>
              <w:lastRenderedPageBreak/>
              <w:t xml:space="preserve">įrodančius dokumentus, jie turi būti išduoti ne anksčiau kaip 120 dienų, jas skaičiuojant atgal nuo 2022-10-14. </w:t>
            </w:r>
          </w:p>
          <w:p w14:paraId="643E4D14" w14:textId="77777777" w:rsidR="00975F5A" w:rsidRPr="00B82056" w:rsidRDefault="00975F5A" w:rsidP="002045DD">
            <w:pPr>
              <w:pStyle w:val="NoSpacing"/>
              <w:jc w:val="both"/>
              <w:rPr>
                <w:rFonts w:ascii="Times New Roman" w:hAnsi="Times New Roman" w:cs="Times New Roman"/>
                <w:i/>
                <w:iCs/>
                <w:sz w:val="18"/>
                <w:szCs w:val="18"/>
              </w:rPr>
            </w:pPr>
          </w:p>
          <w:p w14:paraId="451FD900"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bCs/>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71D49B94" w14:textId="77777777" w:rsidR="00975F5A" w:rsidRPr="00B82056" w:rsidRDefault="00975F5A" w:rsidP="002045DD">
            <w:pPr>
              <w:pStyle w:val="NoSpacing"/>
              <w:jc w:val="both"/>
              <w:rPr>
                <w:rFonts w:ascii="Times New Roman" w:hAnsi="Times New Roman" w:cs="Times New Roman"/>
                <w:b/>
                <w:bCs/>
                <w:sz w:val="18"/>
                <w:szCs w:val="18"/>
              </w:rPr>
            </w:pPr>
          </w:p>
          <w:p w14:paraId="04618105"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bCs/>
                <w:sz w:val="18"/>
                <w:szCs w:val="18"/>
              </w:rPr>
              <w:t>2) Dėl įsipareigojimų, susijusių su socialinio draudimo įmokų mokėjimu, įvykdymo i</w:t>
            </w:r>
            <w:r w:rsidRPr="00B82056">
              <w:rPr>
                <w:rFonts w:ascii="Times New Roman" w:hAnsi="Times New Roman" w:cs="Times New Roman"/>
                <w:sz w:val="18"/>
                <w:szCs w:val="18"/>
                <w:lang w:eastAsia="en-US"/>
              </w:rPr>
              <w:t xml:space="preserve">š Lietuvoje įsteigtų subjektų </w:t>
            </w:r>
            <w:r w:rsidRPr="00B82056">
              <w:rPr>
                <w:rFonts w:ascii="Times New Roman" w:hAnsi="Times New Roman" w:cs="Times New Roman"/>
                <w:bCs/>
                <w:sz w:val="18"/>
                <w:szCs w:val="18"/>
              </w:rPr>
              <w:t>prašoma:</w:t>
            </w:r>
          </w:p>
          <w:p w14:paraId="2B9F40DC" w14:textId="77777777" w:rsidR="00975F5A" w:rsidRPr="00B82056" w:rsidRDefault="00975F5A" w:rsidP="002045DD">
            <w:pPr>
              <w:pStyle w:val="NoSpacing"/>
              <w:jc w:val="both"/>
              <w:rPr>
                <w:rFonts w:ascii="Times New Roman" w:hAnsi="Times New Roman" w:cs="Times New Roman"/>
                <w:bCs/>
                <w:sz w:val="18"/>
                <w:szCs w:val="18"/>
              </w:rPr>
            </w:pPr>
            <w:r w:rsidRPr="00B82056">
              <w:rPr>
                <w:rFonts w:ascii="Times New Roman" w:hAnsi="Times New Roman" w:cs="Times New Roman"/>
                <w:bCs/>
                <w:sz w:val="18"/>
                <w:szCs w:val="18"/>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3" w:history="1">
              <w:r w:rsidRPr="00B82056">
                <w:rPr>
                  <w:rStyle w:val="Hyperlink"/>
                  <w:rFonts w:ascii="Times New Roman" w:hAnsi="Times New Roman" w:cs="Times New Roman"/>
                  <w:bCs/>
                  <w:sz w:val="18"/>
                  <w:szCs w:val="18"/>
                  <w:u w:val="single"/>
                </w:rPr>
                <w:t>http://draudejai.sodra.lt/draudeju_viesi_duomenys/</w:t>
              </w:r>
            </w:hyperlink>
            <w:r w:rsidRPr="00B82056">
              <w:rPr>
                <w:rFonts w:ascii="Times New Roman" w:hAnsi="Times New Roman" w:cs="Times New Roman"/>
                <w:bCs/>
                <w:sz w:val="18"/>
                <w:szCs w:val="18"/>
              </w:rPr>
              <w:t>.</w:t>
            </w:r>
          </w:p>
          <w:p w14:paraId="1787F990" w14:textId="77777777" w:rsidR="00975F5A" w:rsidRPr="00B82056" w:rsidRDefault="00975F5A" w:rsidP="002045DD">
            <w:pPr>
              <w:pStyle w:val="NoSpacing"/>
              <w:jc w:val="both"/>
              <w:rPr>
                <w:rFonts w:ascii="Times New Roman" w:hAnsi="Times New Roman" w:cs="Times New Roman"/>
                <w:b/>
                <w:bCs/>
                <w:sz w:val="18"/>
                <w:szCs w:val="18"/>
              </w:rPr>
            </w:pPr>
          </w:p>
          <w:p w14:paraId="567DC148"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16CDB4C" w14:textId="77777777" w:rsidR="00975F5A" w:rsidRPr="00B82056" w:rsidRDefault="00975F5A" w:rsidP="002045DD">
            <w:pPr>
              <w:pStyle w:val="NoSpacing"/>
              <w:jc w:val="both"/>
              <w:rPr>
                <w:rFonts w:ascii="Times New Roman" w:hAnsi="Times New Roman" w:cs="Times New Roman"/>
                <w:b/>
                <w:bCs/>
                <w:sz w:val="18"/>
                <w:szCs w:val="18"/>
              </w:rPr>
            </w:pPr>
          </w:p>
          <w:p w14:paraId="3825BAEA"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A8087B7" w14:textId="77777777" w:rsidR="00975F5A" w:rsidRPr="00B82056" w:rsidRDefault="00975F5A" w:rsidP="002045DD">
            <w:pPr>
              <w:pStyle w:val="NoSpacing"/>
              <w:jc w:val="both"/>
              <w:rPr>
                <w:rFonts w:ascii="Times New Roman" w:hAnsi="Times New Roman" w:cs="Times New Roman"/>
                <w:b/>
                <w:bCs/>
                <w:sz w:val="18"/>
                <w:szCs w:val="18"/>
              </w:rPr>
            </w:pPr>
          </w:p>
          <w:p w14:paraId="4FE32FC0"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Iš ne Lietuvoje įsteigtų subjektų reikalaujama:</w:t>
            </w:r>
          </w:p>
          <w:p w14:paraId="59ABC266" w14:textId="77777777" w:rsidR="00975F5A" w:rsidRPr="00B82056" w:rsidRDefault="00975F5A" w:rsidP="00975F5A">
            <w:pPr>
              <w:pStyle w:val="NoSpacing"/>
              <w:numPr>
                <w:ilvl w:val="0"/>
                <w:numId w:val="21"/>
              </w:numPr>
              <w:ind w:left="314"/>
              <w:jc w:val="both"/>
              <w:rPr>
                <w:rFonts w:ascii="Times New Roman" w:hAnsi="Times New Roman" w:cs="Times New Roman"/>
                <w:b/>
                <w:bCs/>
                <w:sz w:val="18"/>
                <w:szCs w:val="18"/>
              </w:rPr>
            </w:pPr>
            <w:r w:rsidRPr="00B82056">
              <w:rPr>
                <w:rFonts w:ascii="Times New Roman" w:hAnsi="Times New Roman" w:cs="Times New Roman"/>
                <w:sz w:val="18"/>
                <w:szCs w:val="18"/>
              </w:rPr>
              <w:t>atitinkamos užsienio šalies kompetentingos institucijos dokumento</w:t>
            </w:r>
            <w:r w:rsidRPr="00B82056">
              <w:rPr>
                <w:rStyle w:val="FootnoteReference"/>
                <w:rFonts w:ascii="Times New Roman" w:hAnsi="Times New Roman" w:cs="Times New Roman"/>
                <w:sz w:val="18"/>
                <w:szCs w:val="18"/>
              </w:rPr>
              <w:footnoteReference w:id="6"/>
            </w:r>
            <w:r w:rsidRPr="00B82056">
              <w:rPr>
                <w:rFonts w:ascii="Times New Roman" w:hAnsi="Times New Roman" w:cs="Times New Roman"/>
                <w:sz w:val="18"/>
                <w:szCs w:val="18"/>
              </w:rPr>
              <w:t>.</w:t>
            </w:r>
          </w:p>
          <w:p w14:paraId="2D4DA13E" w14:textId="77777777" w:rsidR="00975F5A" w:rsidRPr="00B82056" w:rsidRDefault="00975F5A" w:rsidP="002045DD">
            <w:pPr>
              <w:pStyle w:val="NoSpacing"/>
              <w:jc w:val="both"/>
              <w:rPr>
                <w:rFonts w:ascii="Times New Roman" w:hAnsi="Times New Roman" w:cs="Times New Roman"/>
                <w:b/>
                <w:bCs/>
                <w:sz w:val="18"/>
                <w:szCs w:val="18"/>
              </w:rPr>
            </w:pPr>
          </w:p>
          <w:p w14:paraId="162F875D" w14:textId="77777777" w:rsidR="00975F5A" w:rsidRPr="00B82056" w:rsidRDefault="00975F5A" w:rsidP="002045DD">
            <w:pPr>
              <w:pStyle w:val="NoSpacing"/>
              <w:jc w:val="both"/>
              <w:rPr>
                <w:rFonts w:ascii="Times New Roman" w:hAnsi="Times New Roman" w:cs="Times New Roman"/>
                <w:i/>
                <w:iCs/>
                <w:sz w:val="18"/>
                <w:szCs w:val="18"/>
              </w:rPr>
            </w:pPr>
            <w:r w:rsidRPr="00B82056">
              <w:rPr>
                <w:rFonts w:ascii="Times New Roman" w:hAnsi="Times New Roman" w:cs="Times New Roman"/>
                <w:sz w:val="18"/>
                <w:szCs w:val="18"/>
              </w:rPr>
              <w:t xml:space="preserve">Nurodyti dokumentai turi būti  išduoti ne anksčiau kaip 120 dienų iki </w:t>
            </w:r>
            <w:r w:rsidRPr="00B82056">
              <w:rPr>
                <w:rFonts w:ascii="Times New Roman" w:eastAsia="Times New Roman" w:hAnsi="Times New Roman" w:cs="Times New Roman"/>
                <w:i/>
                <w:iCs/>
                <w:sz w:val="18"/>
                <w:szCs w:val="18"/>
              </w:rPr>
              <w:t>tos dienos, kai tiekėjas perkančiosios organizacijos prašymu turės pateikti pašalinimo pagrindų nebuvimą patvirtinančius dok</w:t>
            </w:r>
            <w:r w:rsidRPr="00B82056">
              <w:rPr>
                <w:rFonts w:ascii="Times New Roman" w:eastAsia="Times New Roman" w:hAnsi="Times New Roman" w:cs="Times New Roman"/>
                <w:sz w:val="18"/>
                <w:szCs w:val="18"/>
              </w:rPr>
              <w:t>umentus</w:t>
            </w:r>
            <w:r w:rsidRPr="00B82056">
              <w:rPr>
                <w:rFonts w:ascii="Times New Roman" w:hAnsi="Times New Roman" w:cs="Times New Roman"/>
                <w:sz w:val="18"/>
                <w:szCs w:val="18"/>
              </w:rPr>
              <w:t xml:space="preserve">. </w:t>
            </w:r>
            <w:r w:rsidRPr="00B82056">
              <w:rPr>
                <w:rFonts w:ascii="Times New Roman" w:hAnsi="Times New Roman" w:cs="Times New Roman"/>
                <w:b/>
                <w:bCs/>
                <w:i/>
                <w:iCs/>
                <w:sz w:val="18"/>
                <w:szCs w:val="18"/>
              </w:rPr>
              <w:t>Pavyzdys</w:t>
            </w:r>
            <w:r w:rsidRPr="00B82056">
              <w:rPr>
                <w:rFonts w:ascii="Times New Roman" w:hAnsi="Times New Roman" w:cs="Times New Roman"/>
                <w:i/>
                <w:iCs/>
                <w:sz w:val="18"/>
                <w:szCs w:val="18"/>
              </w:rPr>
              <w:t>: Jeigu perkančioji organizacija 2022-10-10 kreipėsi į tiekėją prašydama iki 2022-10-14 pateikti įrodančius dokumentus, jie turi būti išduoti ne anksčiau kaip 120 dienų, jas skaičiuojant atgal nuo 2022-10-14.</w:t>
            </w:r>
          </w:p>
          <w:p w14:paraId="3868CB55" w14:textId="77777777" w:rsidR="00975F5A" w:rsidRPr="00B82056" w:rsidRDefault="00975F5A" w:rsidP="002045DD">
            <w:pPr>
              <w:pStyle w:val="NoSpacing"/>
              <w:jc w:val="both"/>
              <w:rPr>
                <w:rFonts w:ascii="Times New Roman" w:hAnsi="Times New Roman" w:cs="Times New Roman"/>
                <w:b/>
                <w:bCs/>
                <w:sz w:val="18"/>
                <w:szCs w:val="18"/>
              </w:rPr>
            </w:pPr>
          </w:p>
          <w:p w14:paraId="274D5FD6"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5E62540E" w14:textId="77777777" w:rsidR="00975F5A" w:rsidRPr="00B82056" w:rsidRDefault="00975F5A" w:rsidP="002045DD">
            <w:pPr>
              <w:pStyle w:val="NoSpacing"/>
              <w:jc w:val="both"/>
              <w:rPr>
                <w:rFonts w:ascii="Times New Roman" w:hAnsi="Times New Roman" w:cs="Times New Roman"/>
                <w:b/>
                <w:bCs/>
                <w:i/>
                <w:iCs/>
                <w:sz w:val="18"/>
                <w:szCs w:val="18"/>
              </w:rPr>
            </w:pPr>
            <w:r w:rsidRPr="00B82056">
              <w:rPr>
                <w:rFonts w:ascii="Times New Roman" w:hAnsi="Times New Roman" w:cs="Times New Roman"/>
                <w:b/>
                <w:bCs/>
                <w:i/>
                <w:iCs/>
                <w:sz w:val="18"/>
                <w:szCs w:val="18"/>
              </w:rPr>
              <w:t>PASTABA</w:t>
            </w:r>
          </w:p>
          <w:p w14:paraId="7D3F8994"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Pažymų, patvirtinančių VPĮ 46 straipsnyje nurodytų tiekėjo pašalinimo pagrindų nebuvimą, pateikti nereikalaujama. Jų perkančioji organizacija reikalaus tik turėdama pagrįstų abejonių dėl tiekėjo patikimumo.</w:t>
            </w:r>
          </w:p>
          <w:p w14:paraId="098DF392" w14:textId="77777777" w:rsidR="00975F5A" w:rsidRPr="00B82056" w:rsidRDefault="00975F5A" w:rsidP="002045DD">
            <w:pPr>
              <w:pStyle w:val="NoSpacing"/>
              <w:jc w:val="both"/>
              <w:rPr>
                <w:rFonts w:ascii="Times New Roman" w:hAnsi="Times New Roman" w:cs="Times New Roman"/>
                <w:b/>
                <w:bCs/>
                <w:sz w:val="18"/>
                <w:szCs w:val="18"/>
              </w:rPr>
            </w:pPr>
          </w:p>
        </w:tc>
      </w:tr>
      <w:bookmarkEnd w:id="174"/>
      <w:tr w:rsidR="00975F5A" w:rsidRPr="00B82056" w14:paraId="5C7D38D7"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E79897"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D5A5F5"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7E52"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1 punktas</w:t>
            </w:r>
          </w:p>
          <w:p w14:paraId="5A96F338" w14:textId="77777777" w:rsidR="00975F5A" w:rsidRPr="00B82056" w:rsidRDefault="00975F5A" w:rsidP="002045DD">
            <w:pPr>
              <w:pStyle w:val="NoSpacing"/>
              <w:jc w:val="both"/>
              <w:rPr>
                <w:rFonts w:ascii="Times New Roman" w:eastAsia="Yu Mincho" w:hAnsi="Times New Roman" w:cs="Times New Roman"/>
                <w:sz w:val="18"/>
                <w:szCs w:val="18"/>
              </w:rPr>
            </w:pPr>
          </w:p>
          <w:p w14:paraId="6BFD869B"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1CB49"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4380ADC6"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3A976151" w14:textId="77777777" w:rsidR="00975F5A" w:rsidRPr="00B82056" w:rsidRDefault="00975F5A" w:rsidP="002045DD">
            <w:pPr>
              <w:pStyle w:val="NoSpacing"/>
              <w:jc w:val="both"/>
              <w:rPr>
                <w:rFonts w:ascii="Times New Roman" w:hAnsi="Times New Roman" w:cs="Times New Roman"/>
                <w:b/>
                <w:bCs/>
                <w:iCs/>
                <w:sz w:val="18"/>
                <w:szCs w:val="18"/>
                <w:lang w:eastAsia="en-US"/>
              </w:rPr>
            </w:pPr>
          </w:p>
        </w:tc>
      </w:tr>
      <w:tr w:rsidR="00975F5A" w:rsidRPr="00B82056" w14:paraId="7C77C216"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FA76D5"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ADA459"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 xml:space="preserve">Tiekėjas pirkimo metu pateko į interesų konflikto situaciją, kaip apibrėžta VPĮ 21 straipsnyje, ir atitinkamos padėties negalima ištaisyti. </w:t>
            </w:r>
          </w:p>
          <w:p w14:paraId="71868B13"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924034"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2 punktas</w:t>
            </w:r>
          </w:p>
          <w:p w14:paraId="72B5DEBC" w14:textId="77777777" w:rsidR="00975F5A" w:rsidRPr="00B82056" w:rsidRDefault="00975F5A" w:rsidP="002045DD">
            <w:pPr>
              <w:pStyle w:val="NoSpacing"/>
              <w:jc w:val="both"/>
              <w:rPr>
                <w:rFonts w:ascii="Times New Roman" w:eastAsia="Yu Mincho" w:hAnsi="Times New Roman" w:cs="Times New Roman"/>
                <w:sz w:val="18"/>
                <w:szCs w:val="18"/>
              </w:rPr>
            </w:pPr>
          </w:p>
          <w:p w14:paraId="462EB5F4" w14:textId="77777777" w:rsidR="00975F5A" w:rsidRPr="00B82056" w:rsidRDefault="00975F5A" w:rsidP="002045DD">
            <w:pPr>
              <w:pStyle w:val="NoSpacing"/>
              <w:jc w:val="both"/>
              <w:rPr>
                <w:rFonts w:ascii="Times New Roman" w:eastAsia="Yu Mincho" w:hAnsi="Times New Roman" w:cs="Times New Roman"/>
                <w:sz w:val="18"/>
                <w:szCs w:val="18"/>
              </w:rPr>
            </w:pPr>
            <w:r w:rsidRPr="00B82056">
              <w:rPr>
                <w:rFonts w:ascii="Times New Roman" w:eastAsia="Yu Mincho" w:hAnsi="Times New Roman" w:cs="Times New Roman"/>
                <w:sz w:val="18"/>
                <w:szCs w:val="18"/>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71B99"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70BA7AC5"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3D04CEA1" w14:textId="77777777" w:rsidR="00975F5A" w:rsidRPr="00B82056" w:rsidRDefault="00975F5A" w:rsidP="002045DD">
            <w:pPr>
              <w:pStyle w:val="NoSpacing"/>
              <w:jc w:val="both"/>
              <w:rPr>
                <w:rFonts w:ascii="Times New Roman" w:hAnsi="Times New Roman" w:cs="Times New Roman"/>
                <w:b/>
                <w:bCs/>
                <w:iCs/>
                <w:sz w:val="18"/>
                <w:szCs w:val="18"/>
                <w:lang w:eastAsia="en-US"/>
              </w:rPr>
            </w:pPr>
          </w:p>
        </w:tc>
      </w:tr>
      <w:tr w:rsidR="00975F5A" w:rsidRPr="00B82056" w14:paraId="516D1BD0"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5DD0C3"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1E8B9A"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DE66B8"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3 punktas</w:t>
            </w:r>
          </w:p>
          <w:p w14:paraId="1C17572B" w14:textId="77777777" w:rsidR="00975F5A" w:rsidRPr="00B82056" w:rsidRDefault="00975F5A" w:rsidP="002045DD">
            <w:pPr>
              <w:pStyle w:val="NoSpacing"/>
              <w:jc w:val="both"/>
              <w:rPr>
                <w:rFonts w:ascii="Times New Roman" w:eastAsia="Yu Mincho" w:hAnsi="Times New Roman" w:cs="Times New Roman"/>
                <w:sz w:val="18"/>
                <w:szCs w:val="18"/>
              </w:rPr>
            </w:pPr>
          </w:p>
          <w:p w14:paraId="4677DA8C"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rPr>
              <w:t>EBVPD III dalies C13 punktas</w:t>
            </w:r>
            <w:r w:rsidRPr="00B82056">
              <w:rPr>
                <w:rFonts w:ascii="Times New Roman" w:eastAsia="Yu Mincho" w:hAnsi="Times New Roman" w:cs="Times New Roman"/>
                <w:sz w:val="18"/>
                <w:szCs w:val="18"/>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080319"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716BD8E7" w14:textId="77777777" w:rsidR="00975F5A" w:rsidRPr="00B82056" w:rsidRDefault="00975F5A" w:rsidP="002045DD">
            <w:pPr>
              <w:pStyle w:val="NoSpacing"/>
              <w:jc w:val="both"/>
              <w:rPr>
                <w:rFonts w:ascii="Times New Roman" w:hAnsi="Times New Roman" w:cs="Times New Roman"/>
                <w:b/>
                <w:bCs/>
                <w:iCs/>
                <w:sz w:val="18"/>
                <w:szCs w:val="18"/>
                <w:lang w:eastAsia="en-US"/>
              </w:rPr>
            </w:pPr>
          </w:p>
        </w:tc>
      </w:tr>
      <w:tr w:rsidR="00975F5A" w:rsidRPr="00B82056" w14:paraId="7F2173AE"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D0EB2E"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DB1DC7"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F121B82" w14:textId="77777777" w:rsidR="00975F5A" w:rsidRPr="00B82056" w:rsidRDefault="00975F5A" w:rsidP="002045DD">
            <w:pPr>
              <w:pStyle w:val="NoSpacing"/>
              <w:jc w:val="both"/>
              <w:rPr>
                <w:rFonts w:ascii="Times New Roman" w:hAnsi="Times New Roman" w:cs="Times New Roman"/>
                <w:bCs/>
                <w:sz w:val="18"/>
                <w:szCs w:val="18"/>
              </w:rPr>
            </w:pPr>
            <w:r w:rsidRPr="00B82056">
              <w:rPr>
                <w:rFonts w:ascii="Times New Roman" w:hAnsi="Times New Roman" w:cs="Times New Roman"/>
                <w:bCs/>
                <w:sz w:val="18"/>
                <w:szCs w:val="18"/>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B61741" w14:textId="77777777" w:rsidR="00975F5A" w:rsidRPr="00B82056" w:rsidRDefault="00975F5A" w:rsidP="002045DD">
            <w:pPr>
              <w:pStyle w:val="NoSpacing"/>
              <w:jc w:val="both"/>
              <w:rPr>
                <w:rFonts w:ascii="Times New Roman" w:hAnsi="Times New Roman" w:cs="Times New Roman"/>
                <w:bCs/>
                <w:sz w:val="18"/>
                <w:szCs w:val="18"/>
              </w:rPr>
            </w:pPr>
            <w:r w:rsidRPr="00B82056">
              <w:rPr>
                <w:rFonts w:ascii="Times New Roman" w:hAnsi="Times New Roman" w:cs="Times New Roman"/>
                <w:bCs/>
                <w:sz w:val="18"/>
                <w:szCs w:val="18"/>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A6E7F6"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lastRenderedPageBreak/>
              <w:t>VPĮ 46 straipsnio 4 dalies 4 punktas</w:t>
            </w:r>
          </w:p>
          <w:p w14:paraId="461DAFEB" w14:textId="77777777" w:rsidR="00975F5A" w:rsidRPr="00B82056" w:rsidRDefault="00975F5A" w:rsidP="002045DD">
            <w:pPr>
              <w:pStyle w:val="NoSpacing"/>
              <w:jc w:val="both"/>
              <w:rPr>
                <w:rFonts w:ascii="Times New Roman" w:eastAsia="Yu Mincho" w:hAnsi="Times New Roman" w:cs="Times New Roman"/>
                <w:sz w:val="18"/>
                <w:szCs w:val="18"/>
              </w:rPr>
            </w:pPr>
          </w:p>
          <w:p w14:paraId="7BF2A541"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rPr>
              <w:t>EBVPD III dalies C15 punktas</w:t>
            </w:r>
            <w:r w:rsidRPr="00B82056">
              <w:rPr>
                <w:rFonts w:ascii="Times New Roman" w:eastAsia="Yu Mincho" w:hAnsi="Times New Roman" w:cs="Times New Roman"/>
                <w:sz w:val="18"/>
                <w:szCs w:val="18"/>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ABB7B"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64B723BD"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60E3037E"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0009DFF4"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b/>
                <w:bCs/>
                <w:sz w:val="18"/>
                <w:szCs w:val="18"/>
              </w:rPr>
              <w:lastRenderedPageBreak/>
              <w:t xml:space="preserve">Priimant sprendimus dėl tiekėjo pašalinimo iš pirkimo procedūros šiame punkte nurodytu pašalinimo pagrindu, be kita ko, gali būti atsižvelgiama į pagal VPĮ 52 straipsnį skelbiamą informaciją: </w:t>
            </w:r>
          </w:p>
          <w:p w14:paraId="15E14BB1" w14:textId="77777777" w:rsidR="00975F5A" w:rsidRPr="00B82056" w:rsidRDefault="00975F5A" w:rsidP="002045DD">
            <w:pPr>
              <w:pStyle w:val="NoSpacing"/>
              <w:jc w:val="both"/>
              <w:rPr>
                <w:rFonts w:ascii="Times New Roman" w:hAnsi="Times New Roman" w:cs="Times New Roman"/>
                <w:sz w:val="18"/>
                <w:szCs w:val="18"/>
              </w:rPr>
            </w:pPr>
            <w:hyperlink r:id="rId24" w:history="1">
              <w:r w:rsidRPr="00B82056">
                <w:rPr>
                  <w:rStyle w:val="Hyperlink"/>
                  <w:rFonts w:ascii="Times New Roman" w:hAnsi="Times New Roman" w:cs="Times New Roman"/>
                  <w:sz w:val="18"/>
                  <w:szCs w:val="18"/>
                </w:rPr>
                <w:t>https://vpt.lrv.lt/lt/nuorodos/kiti-duomenys/powerbi/melaginga-informacija-pateikusiu-tiekeju-sarasas-3/</w:t>
              </w:r>
            </w:hyperlink>
          </w:p>
        </w:tc>
      </w:tr>
      <w:tr w:rsidR="00975F5A" w:rsidRPr="00B82056" w14:paraId="44B69FC6"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FD26A"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180C0B"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2CC2C"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5 punktas</w:t>
            </w:r>
          </w:p>
          <w:p w14:paraId="0FAFAD72" w14:textId="77777777" w:rsidR="00975F5A" w:rsidRPr="00B82056" w:rsidRDefault="00975F5A" w:rsidP="002045DD">
            <w:pPr>
              <w:pStyle w:val="NoSpacing"/>
              <w:jc w:val="both"/>
              <w:rPr>
                <w:rFonts w:ascii="Times New Roman" w:eastAsia="Yu Mincho" w:hAnsi="Times New Roman" w:cs="Times New Roman"/>
                <w:sz w:val="18"/>
                <w:szCs w:val="18"/>
              </w:rPr>
            </w:pPr>
          </w:p>
          <w:p w14:paraId="619DB2D2" w14:textId="77777777" w:rsidR="00975F5A" w:rsidRPr="00B82056" w:rsidRDefault="00975F5A" w:rsidP="002045DD">
            <w:pPr>
              <w:pStyle w:val="NoSpacing"/>
              <w:jc w:val="both"/>
              <w:rPr>
                <w:rFonts w:ascii="Times New Roman" w:eastAsia="Yu Mincho" w:hAnsi="Times New Roman" w:cs="Times New Roman"/>
                <w:sz w:val="18"/>
                <w:szCs w:val="18"/>
              </w:rPr>
            </w:pPr>
            <w:r w:rsidRPr="00B82056">
              <w:rPr>
                <w:rFonts w:ascii="Times New Roman" w:eastAsia="Yu Mincho" w:hAnsi="Times New Roman" w:cs="Times New Roman"/>
                <w:sz w:val="18"/>
                <w:szCs w:val="18"/>
              </w:rPr>
              <w:t>EBVPD</w:t>
            </w:r>
            <w:r w:rsidRPr="00B82056">
              <w:rPr>
                <w:rFonts w:ascii="Times New Roman" w:eastAsia="Arial" w:hAnsi="Times New Roman" w:cs="Times New Roman"/>
                <w:sz w:val="18"/>
                <w:szCs w:val="18"/>
              </w:rPr>
              <w:t xml:space="preserve"> III dalies C15 punktas</w:t>
            </w:r>
          </w:p>
          <w:p w14:paraId="79E21C45"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p w14:paraId="7263782D"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0652F3"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26A9372E" w14:textId="77777777" w:rsidR="00975F5A" w:rsidRPr="00B82056" w:rsidRDefault="00975F5A" w:rsidP="002045DD">
            <w:pPr>
              <w:pStyle w:val="NoSpacing"/>
              <w:jc w:val="both"/>
              <w:rPr>
                <w:rFonts w:ascii="Times New Roman" w:hAnsi="Times New Roman" w:cs="Times New Roman"/>
                <w:b/>
                <w:bCs/>
                <w:iCs/>
                <w:sz w:val="18"/>
                <w:szCs w:val="18"/>
                <w:lang w:eastAsia="en-US"/>
              </w:rPr>
            </w:pPr>
          </w:p>
        </w:tc>
      </w:tr>
      <w:tr w:rsidR="00975F5A" w:rsidRPr="00B82056" w14:paraId="5DEFF933"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1C5462" w14:textId="77777777" w:rsidR="00975F5A" w:rsidRPr="00B82056" w:rsidRDefault="00975F5A" w:rsidP="00975F5A">
            <w:pPr>
              <w:pStyle w:val="NoSpacing"/>
              <w:numPr>
                <w:ilvl w:val="0"/>
                <w:numId w:val="22"/>
              </w:numPr>
              <w:rPr>
                <w:rFonts w:ascii="Times New Roman" w:hAnsi="Times New Roman" w:cs="Times New Roman"/>
                <w:b/>
                <w:bCs/>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DE0B32" w14:textId="77777777" w:rsidR="00975F5A" w:rsidRPr="00B82056" w:rsidRDefault="00975F5A" w:rsidP="002045DD">
            <w:pPr>
              <w:spacing w:after="0" w:line="240" w:lineRule="auto"/>
              <w:jc w:val="both"/>
              <w:rPr>
                <w:rFonts w:ascii="Times New Roman" w:hAnsi="Times New Roman" w:cs="Times New Roman"/>
                <w:sz w:val="18"/>
                <w:szCs w:val="18"/>
              </w:rPr>
            </w:pPr>
            <w:r w:rsidRPr="00B82056">
              <w:rPr>
                <w:rFonts w:ascii="Times New Roman" w:hAnsi="Times New Roman" w:cs="Times New Roman"/>
                <w:sz w:val="18"/>
                <w:szCs w:val="18"/>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w:t>
            </w:r>
            <w:r w:rsidRPr="00B82056">
              <w:rPr>
                <w:rFonts w:ascii="Times New Roman" w:hAnsi="Times New Roman" w:cs="Times New Roman"/>
                <w:sz w:val="18"/>
                <w:szCs w:val="18"/>
              </w:rPr>
              <w:lastRenderedPageBreak/>
              <w:t xml:space="preserve">vykdė su dideliais arba nuolatiniais trūkumais ir dėl to buvo pritaikyta sutartyje nustatyta sankcija. </w:t>
            </w:r>
          </w:p>
          <w:p w14:paraId="0B603D9B" w14:textId="77777777" w:rsidR="00975F5A" w:rsidRPr="00B82056" w:rsidRDefault="00975F5A" w:rsidP="002045DD">
            <w:pPr>
              <w:spacing w:after="0" w:line="240" w:lineRule="auto"/>
              <w:jc w:val="both"/>
              <w:rPr>
                <w:rFonts w:ascii="Times New Roman" w:hAnsi="Times New Roman" w:cs="Times New Roman"/>
                <w:sz w:val="18"/>
                <w:szCs w:val="18"/>
              </w:rPr>
            </w:pPr>
            <w:r w:rsidRPr="00B82056">
              <w:rPr>
                <w:rFonts w:ascii="Times New Roman" w:hAnsi="Times New Roman" w:cs="Times New Roman"/>
                <w:sz w:val="18"/>
                <w:szCs w:val="18"/>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281EE1"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lastRenderedPageBreak/>
              <w:t>VPĮ 46 straipsnio 4 dalies 6 punktas</w:t>
            </w:r>
          </w:p>
          <w:p w14:paraId="4C3560B9" w14:textId="77777777" w:rsidR="00975F5A" w:rsidRPr="00B82056" w:rsidRDefault="00975F5A" w:rsidP="002045DD">
            <w:pPr>
              <w:pStyle w:val="NoSpacing"/>
              <w:jc w:val="both"/>
              <w:rPr>
                <w:rFonts w:ascii="Times New Roman" w:eastAsia="Yu Mincho" w:hAnsi="Times New Roman" w:cs="Times New Roman"/>
                <w:sz w:val="18"/>
                <w:szCs w:val="18"/>
              </w:rPr>
            </w:pPr>
          </w:p>
          <w:p w14:paraId="36CC81E2" w14:textId="77777777" w:rsidR="00975F5A" w:rsidRPr="00B82056" w:rsidRDefault="00975F5A" w:rsidP="002045DD">
            <w:pPr>
              <w:pStyle w:val="NoSpacing"/>
              <w:jc w:val="both"/>
              <w:rPr>
                <w:rFonts w:ascii="Times New Roman" w:eastAsia="Yu Mincho" w:hAnsi="Times New Roman" w:cs="Times New Roman"/>
                <w:sz w:val="18"/>
                <w:szCs w:val="18"/>
              </w:rPr>
            </w:pPr>
            <w:r w:rsidRPr="00B82056">
              <w:rPr>
                <w:rFonts w:ascii="Times New Roman" w:eastAsia="Yu Mincho" w:hAnsi="Times New Roman" w:cs="Times New Roman"/>
                <w:sz w:val="18"/>
                <w:szCs w:val="18"/>
              </w:rPr>
              <w:t>EBVPD</w:t>
            </w:r>
            <w:r w:rsidRPr="00B82056">
              <w:rPr>
                <w:rFonts w:ascii="Times New Roman" w:eastAsia="Arial" w:hAnsi="Times New Roman" w:cs="Times New Roman"/>
                <w:sz w:val="18"/>
                <w:szCs w:val="18"/>
              </w:rPr>
              <w:t xml:space="preserve"> III dalies C14 punktas</w:t>
            </w:r>
          </w:p>
          <w:p w14:paraId="5E9F8B6C"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p w14:paraId="29B4A3A6" w14:textId="77777777" w:rsidR="00975F5A" w:rsidRPr="00B82056" w:rsidRDefault="00975F5A" w:rsidP="002045DD">
            <w:pPr>
              <w:pStyle w:val="NoSpacing"/>
              <w:jc w:val="both"/>
              <w:rPr>
                <w:rFonts w:ascii="Times New Roman" w:eastAsia="Yu Mincho" w:hAnsi="Times New Roman" w:cs="Times New Roman"/>
                <w:sz w:val="18"/>
                <w:szCs w:val="18"/>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6E2FC"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476EA28E"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7A5F0696"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b/>
                <w:bCs/>
                <w:sz w:val="18"/>
                <w:szCs w:val="18"/>
              </w:rPr>
              <w:t xml:space="preserve">Priimant sprendimus dėl tiekėjo pašalinimo iš pirkimo procedūros šiame punkte nurodytu pašalinimo pagrindu, gali būti atsižvelgiama į pagal VPĮ 91 straipsnį skelbiamą informaciją: </w:t>
            </w:r>
          </w:p>
          <w:p w14:paraId="2A8CA300" w14:textId="77777777" w:rsidR="00975F5A" w:rsidRPr="00B82056" w:rsidRDefault="00975F5A" w:rsidP="002045DD">
            <w:pPr>
              <w:pStyle w:val="NoSpacing"/>
              <w:jc w:val="both"/>
              <w:rPr>
                <w:rFonts w:ascii="Times New Roman" w:hAnsi="Times New Roman" w:cs="Times New Roman"/>
                <w:sz w:val="18"/>
                <w:szCs w:val="18"/>
              </w:rPr>
            </w:pPr>
          </w:p>
          <w:p w14:paraId="7056103D" w14:textId="77777777" w:rsidR="00975F5A" w:rsidRPr="00B82056" w:rsidRDefault="00975F5A" w:rsidP="002045DD">
            <w:pPr>
              <w:pStyle w:val="NoSpacing"/>
              <w:jc w:val="both"/>
              <w:rPr>
                <w:rFonts w:ascii="Times New Roman" w:hAnsi="Times New Roman" w:cs="Times New Roman"/>
                <w:sz w:val="18"/>
                <w:szCs w:val="18"/>
              </w:rPr>
            </w:pPr>
            <w:hyperlink r:id="rId25" w:history="1">
              <w:r w:rsidRPr="00B82056">
                <w:rPr>
                  <w:rStyle w:val="Hyperlink"/>
                  <w:rFonts w:ascii="Times New Roman" w:hAnsi="Times New Roman" w:cs="Times New Roman"/>
                  <w:sz w:val="18"/>
                  <w:szCs w:val="18"/>
                </w:rPr>
                <w:t>https://vpt.lrv.lt/lt/nuorodos/kiti-duomenys/powerbi/nepatikimi-tiekejai-1/</w:t>
              </w:r>
            </w:hyperlink>
          </w:p>
          <w:p w14:paraId="30B9DAD0" w14:textId="77777777" w:rsidR="00975F5A" w:rsidRPr="00B82056" w:rsidRDefault="00975F5A" w:rsidP="002045DD">
            <w:pPr>
              <w:pStyle w:val="NoSpacing"/>
              <w:jc w:val="both"/>
              <w:rPr>
                <w:rFonts w:ascii="Times New Roman" w:hAnsi="Times New Roman" w:cs="Times New Roman"/>
                <w:sz w:val="18"/>
                <w:szCs w:val="18"/>
              </w:rPr>
            </w:pPr>
          </w:p>
          <w:p w14:paraId="650C31B4" w14:textId="77777777" w:rsidR="00975F5A" w:rsidRPr="00B82056" w:rsidRDefault="00975F5A" w:rsidP="002045DD">
            <w:pPr>
              <w:pStyle w:val="NoSpacing"/>
              <w:jc w:val="both"/>
              <w:rPr>
                <w:rFonts w:ascii="Times New Roman" w:hAnsi="Times New Roman" w:cs="Times New Roman"/>
                <w:sz w:val="18"/>
                <w:szCs w:val="18"/>
              </w:rPr>
            </w:pPr>
            <w:hyperlink r:id="rId26" w:history="1">
              <w:r w:rsidRPr="00B82056">
                <w:rPr>
                  <w:rStyle w:val="Hyperlink"/>
                  <w:rFonts w:ascii="Times New Roman" w:hAnsi="Times New Roman" w:cs="Times New Roman"/>
                  <w:sz w:val="18"/>
                  <w:szCs w:val="18"/>
                </w:rPr>
                <w:t>https://vpt.lrv.lt/lt/pasalinimo-pagrindai-1/nepatikimu-koncesininku-sarasas-1/nepatikimu-koncesininku-sarasas/</w:t>
              </w:r>
            </w:hyperlink>
          </w:p>
          <w:p w14:paraId="1FDBC5EC" w14:textId="77777777" w:rsidR="00975F5A" w:rsidRPr="00B82056" w:rsidRDefault="00975F5A" w:rsidP="002045DD">
            <w:pPr>
              <w:pStyle w:val="NoSpacing"/>
              <w:jc w:val="both"/>
              <w:rPr>
                <w:rFonts w:ascii="Times New Roman" w:hAnsi="Times New Roman" w:cs="Times New Roman"/>
                <w:bCs/>
                <w:sz w:val="18"/>
                <w:szCs w:val="18"/>
              </w:rPr>
            </w:pPr>
          </w:p>
          <w:p w14:paraId="4D44A80E" w14:textId="77777777" w:rsidR="00975F5A" w:rsidRPr="00B82056" w:rsidRDefault="00975F5A" w:rsidP="002045DD">
            <w:pPr>
              <w:pStyle w:val="NoSpacing"/>
              <w:jc w:val="both"/>
              <w:rPr>
                <w:rFonts w:ascii="Times New Roman" w:hAnsi="Times New Roman" w:cs="Times New Roman"/>
                <w:b/>
                <w:bCs/>
                <w:sz w:val="18"/>
                <w:szCs w:val="18"/>
              </w:rPr>
            </w:pPr>
          </w:p>
        </w:tc>
      </w:tr>
      <w:tr w:rsidR="00975F5A" w:rsidRPr="00B82056" w14:paraId="11710C72"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80ABE" w14:textId="77777777" w:rsidR="00975F5A" w:rsidRPr="00B82056" w:rsidRDefault="00975F5A" w:rsidP="00975F5A">
            <w:pPr>
              <w:pStyle w:val="NoSpacing"/>
              <w:numPr>
                <w:ilvl w:val="0"/>
                <w:numId w:val="22"/>
              </w:numPr>
              <w:rPr>
                <w:rFonts w:ascii="Times New Roman" w:hAnsi="Times New Roman" w:cs="Times New Roman"/>
                <w:sz w:val="18"/>
                <w:szCs w:val="18"/>
              </w:rPr>
            </w:pPr>
          </w:p>
          <w:p w14:paraId="33010679" w14:textId="77777777" w:rsidR="00975F5A" w:rsidRPr="00B82056" w:rsidRDefault="00975F5A" w:rsidP="002045DD">
            <w:pPr>
              <w:pStyle w:val="NoSpacing"/>
              <w:rPr>
                <w:rFonts w:ascii="Times New Roman" w:hAnsi="Times New Roman" w:cs="Times New Roman"/>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621591"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Tiekėjas yra padaręs rimtą profesinį pažeidimą, dėl kurio perkančioji organizacija abejoja tiekėjo sąžiningumu, kai jis</w:t>
            </w:r>
            <w:bookmarkStart w:id="175" w:name="part_030e6c6c64ba4f96a23474e439d1b80c"/>
            <w:bookmarkEnd w:id="175"/>
            <w:r w:rsidRPr="00B82056">
              <w:rPr>
                <w:rFonts w:ascii="Times New Roman" w:hAnsi="Times New Roman" w:cs="Times New Roman"/>
                <w:sz w:val="18"/>
                <w:szCs w:val="18"/>
              </w:rPr>
              <w:t xml:space="preserve"> yra padaręs finansinės atskaitomybės ir audito teisės aktų pažeidimą ir nuo jo padarymo dienos praėjo mažiau kaip vieni metai.</w:t>
            </w:r>
          </w:p>
          <w:p w14:paraId="52E22BB3" w14:textId="77777777" w:rsidR="00975F5A" w:rsidRPr="00B82056" w:rsidRDefault="00975F5A" w:rsidP="002045DD">
            <w:pPr>
              <w:spacing w:after="0" w:line="240" w:lineRule="auto"/>
              <w:jc w:val="both"/>
              <w:rPr>
                <w:rFonts w:ascii="Times New Roman" w:hAnsi="Times New Roman" w:cs="Times New Roman"/>
                <w:b/>
                <w:sz w:val="18"/>
                <w:szCs w:val="18"/>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B34B91"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7 punkto a papunktis</w:t>
            </w:r>
          </w:p>
          <w:p w14:paraId="7E66D5D6" w14:textId="77777777" w:rsidR="00975F5A" w:rsidRPr="00B82056" w:rsidRDefault="00975F5A" w:rsidP="002045DD">
            <w:pPr>
              <w:pStyle w:val="NoSpacing"/>
              <w:jc w:val="both"/>
              <w:rPr>
                <w:rFonts w:ascii="Times New Roman" w:eastAsia="Yu Mincho" w:hAnsi="Times New Roman" w:cs="Times New Roman"/>
                <w:sz w:val="18"/>
                <w:szCs w:val="18"/>
              </w:rPr>
            </w:pPr>
          </w:p>
          <w:p w14:paraId="4A265C9E" w14:textId="77777777" w:rsidR="00975F5A" w:rsidRPr="00B82056" w:rsidRDefault="00975F5A" w:rsidP="002045DD">
            <w:pPr>
              <w:pStyle w:val="NoSpacing"/>
              <w:jc w:val="both"/>
              <w:rPr>
                <w:rFonts w:ascii="Times New Roman" w:eastAsia="Yu Mincho" w:hAnsi="Times New Roman" w:cs="Times New Roman"/>
                <w:sz w:val="18"/>
                <w:szCs w:val="18"/>
              </w:rPr>
            </w:pPr>
            <w:r w:rsidRPr="00B82056">
              <w:rPr>
                <w:rFonts w:ascii="Times New Roman" w:eastAsia="Yu Mincho" w:hAnsi="Times New Roman" w:cs="Times New Roman"/>
                <w:sz w:val="18"/>
                <w:szCs w:val="18"/>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BBE633"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lang w:eastAsia="en-US"/>
              </w:rPr>
              <w:t xml:space="preserve">Iš Lietuvoje įsteigtų subjektų įrodančių dokumentų nereikalaujama. Užtenka pateikto EBVPD. </w:t>
            </w:r>
            <w:r w:rsidRPr="00B82056">
              <w:rPr>
                <w:rFonts w:ascii="Times New Roman" w:hAnsi="Times New Roman" w:cs="Times New Roman"/>
                <w:sz w:val="18"/>
                <w:szCs w:val="18"/>
              </w:rPr>
              <w:t>Priimant sprendimus dėl tiekėjo pašalinimo iš pirkimo procedūros šiame punkte nurodytu pašalinimo pagrindu, be kita ko, atsižvelgiama į</w:t>
            </w:r>
            <w:r w:rsidRPr="00B82056">
              <w:rPr>
                <w:rFonts w:ascii="Times New Roman" w:hAnsi="Times New Roman" w:cs="Times New Roman"/>
                <w:b/>
                <w:bCs/>
                <w:sz w:val="18"/>
                <w:szCs w:val="18"/>
              </w:rPr>
              <w:t xml:space="preserve"> </w:t>
            </w:r>
            <w:r w:rsidRPr="00B82056">
              <w:rPr>
                <w:rFonts w:ascii="Times New Roman" w:hAnsi="Times New Roman" w:cs="Times New Roman"/>
                <w:sz w:val="18"/>
                <w:szCs w:val="18"/>
              </w:rPr>
              <w:t xml:space="preserve">nacionalinėje duomenų bazėje adresu: </w:t>
            </w:r>
            <w:hyperlink r:id="rId27" w:history="1">
              <w:r w:rsidRPr="00B82056">
                <w:rPr>
                  <w:rStyle w:val="Hyperlink"/>
                  <w:rFonts w:ascii="Times New Roman" w:hAnsi="Times New Roman" w:cs="Times New Roman"/>
                  <w:sz w:val="18"/>
                  <w:szCs w:val="18"/>
                  <w:u w:val="single"/>
                </w:rPr>
                <w:t>https://www.registrucentras.lt/jar/p/index.php</w:t>
              </w:r>
            </w:hyperlink>
          </w:p>
          <w:p w14:paraId="0F7B1357"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paskelbtą informaciją, taip pat į šiame informaciniame pranešime pateiktą informaciją:</w:t>
            </w:r>
          </w:p>
          <w:p w14:paraId="7FA197CA" w14:textId="77777777" w:rsidR="00975F5A" w:rsidRPr="00B82056" w:rsidRDefault="00975F5A" w:rsidP="002045DD">
            <w:pPr>
              <w:pStyle w:val="NoSpacing"/>
              <w:jc w:val="both"/>
              <w:rPr>
                <w:rFonts w:ascii="Times New Roman" w:hAnsi="Times New Roman" w:cs="Times New Roman"/>
                <w:sz w:val="18"/>
                <w:szCs w:val="18"/>
              </w:rPr>
            </w:pPr>
            <w:hyperlink r:id="rId28" w:history="1">
              <w:r w:rsidRPr="00B82056">
                <w:rPr>
                  <w:rStyle w:val="Hyperlink"/>
                  <w:rFonts w:ascii="Times New Roman" w:hAnsi="Times New Roman" w:cs="Times New Roman"/>
                  <w:sz w:val="18"/>
                  <w:szCs w:val="18"/>
                </w:rPr>
                <w:t>https://vpt.lrv.lt/lt/naujienos-3/finansiniu-ataskaitu-nepateikimas-gali-tapti-kliutimi-dalyvauti-viesuosiuose-pirkimuose/</w:t>
              </w:r>
            </w:hyperlink>
          </w:p>
          <w:p w14:paraId="75492082" w14:textId="77777777" w:rsidR="00975F5A" w:rsidRPr="00B82056" w:rsidRDefault="00975F5A" w:rsidP="002045DD">
            <w:pPr>
              <w:pStyle w:val="NoSpacing"/>
              <w:jc w:val="both"/>
              <w:rPr>
                <w:rFonts w:ascii="Times New Roman" w:hAnsi="Times New Roman" w:cs="Times New Roman"/>
                <w:b/>
                <w:bCs/>
                <w:iCs/>
                <w:sz w:val="18"/>
                <w:szCs w:val="18"/>
              </w:rPr>
            </w:pPr>
          </w:p>
        </w:tc>
      </w:tr>
      <w:tr w:rsidR="00975F5A" w:rsidRPr="00B82056" w14:paraId="75E77302"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F73693" w14:textId="77777777" w:rsidR="00975F5A" w:rsidRPr="00B82056" w:rsidRDefault="00975F5A" w:rsidP="00975F5A">
            <w:pPr>
              <w:pStyle w:val="NoSpacing"/>
              <w:numPr>
                <w:ilvl w:val="0"/>
                <w:numId w:val="22"/>
              </w:numPr>
              <w:rPr>
                <w:rFonts w:ascii="Times New Roman" w:hAnsi="Times New Roman" w:cs="Times New Roman"/>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571FA"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 xml:space="preserve">Tiekėjas yra padaręs rimtą profesinį pažeidimą, dėl kurio perkančioji organizacija abejoja tiekėjo sąžiningumu, </w:t>
            </w:r>
            <w:r w:rsidRPr="00B82056">
              <w:rPr>
                <w:rFonts w:ascii="Times New Roman" w:eastAsia="Times New Roman" w:hAnsi="Times New Roman" w:cs="Times New Roman"/>
                <w:sz w:val="18"/>
                <w:szCs w:val="18"/>
              </w:rPr>
              <w:t xml:space="preserve"> kai jis (tiekėjas) neatitinka minimalių patikimo mokesčių mokėtojo kriterijų, nustatytų Lietuvos Respublikos mokesčių administravimo įstatymo 40</w:t>
            </w:r>
            <w:r w:rsidRPr="00B82056">
              <w:rPr>
                <w:rFonts w:ascii="Times New Roman" w:eastAsia="Times New Roman" w:hAnsi="Times New Roman" w:cs="Times New Roman"/>
                <w:sz w:val="18"/>
                <w:szCs w:val="18"/>
                <w:vertAlign w:val="superscript"/>
              </w:rPr>
              <w:t>1</w:t>
            </w:r>
            <w:r w:rsidRPr="00B82056">
              <w:rPr>
                <w:rFonts w:ascii="Times New Roman" w:eastAsia="Times New Roman" w:hAnsi="Times New Roman" w:cs="Times New Roman"/>
                <w:sz w:val="18"/>
                <w:szCs w:val="18"/>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27616"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7 punkto b papunktis</w:t>
            </w:r>
          </w:p>
          <w:p w14:paraId="2A1903FC" w14:textId="77777777" w:rsidR="00975F5A" w:rsidRPr="00B82056" w:rsidRDefault="00975F5A" w:rsidP="002045DD">
            <w:pPr>
              <w:pStyle w:val="NoSpacing"/>
              <w:jc w:val="both"/>
              <w:rPr>
                <w:rFonts w:ascii="Times New Roman" w:eastAsia="Yu Mincho" w:hAnsi="Times New Roman" w:cs="Times New Roman"/>
                <w:sz w:val="18"/>
                <w:szCs w:val="18"/>
              </w:rPr>
            </w:pPr>
          </w:p>
          <w:p w14:paraId="1CBA93CB"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C4A3E5"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5ED0572A" w14:textId="77777777" w:rsidR="00975F5A" w:rsidRPr="00B82056" w:rsidRDefault="00975F5A" w:rsidP="002045DD">
            <w:pPr>
              <w:pStyle w:val="NoSpacing"/>
              <w:jc w:val="both"/>
              <w:rPr>
                <w:rFonts w:ascii="Times New Roman" w:hAnsi="Times New Roman" w:cs="Times New Roman"/>
                <w:b/>
                <w:bCs/>
                <w:iCs/>
                <w:sz w:val="18"/>
                <w:szCs w:val="18"/>
                <w:lang w:eastAsia="en-US"/>
              </w:rPr>
            </w:pPr>
          </w:p>
          <w:p w14:paraId="79ACD154" w14:textId="77777777" w:rsidR="00975F5A" w:rsidRPr="00B82056" w:rsidRDefault="00975F5A" w:rsidP="002045DD">
            <w:pPr>
              <w:pStyle w:val="NoSpacing"/>
              <w:jc w:val="both"/>
              <w:rPr>
                <w:rFonts w:ascii="Times New Roman" w:hAnsi="Times New Roman" w:cs="Times New Roman"/>
                <w:b/>
                <w:bCs/>
                <w:sz w:val="18"/>
                <w:szCs w:val="18"/>
              </w:rPr>
            </w:pPr>
            <w:r w:rsidRPr="00B82056">
              <w:rPr>
                <w:rFonts w:ascii="Times New Roman" w:hAnsi="Times New Roman" w:cs="Times New Roman"/>
                <w:sz w:val="18"/>
                <w:szCs w:val="18"/>
              </w:rPr>
              <w:t>Priimant sprendimus dėl tiekėjo pašalinimo iš pirkimo procedūros šiame punkte nurodytu pašalinimo pagrindu, be kita ko, atsižvelgiama į</w:t>
            </w:r>
            <w:r w:rsidRPr="00B82056">
              <w:rPr>
                <w:rFonts w:ascii="Times New Roman" w:hAnsi="Times New Roman" w:cs="Times New Roman"/>
                <w:b/>
                <w:bCs/>
                <w:sz w:val="18"/>
                <w:szCs w:val="18"/>
              </w:rPr>
              <w:t xml:space="preserve"> </w:t>
            </w:r>
            <w:r w:rsidRPr="00B82056">
              <w:rPr>
                <w:rFonts w:ascii="Times New Roman" w:hAnsi="Times New Roman" w:cs="Times New Roman"/>
                <w:sz w:val="18"/>
                <w:szCs w:val="18"/>
              </w:rPr>
              <w:t xml:space="preserve">nacionalinėje duomenų bazėje adresu </w:t>
            </w:r>
            <w:hyperlink r:id="rId29">
              <w:r w:rsidRPr="00B82056">
                <w:rPr>
                  <w:rStyle w:val="Hyperlink"/>
                  <w:rFonts w:ascii="Times New Roman" w:hAnsi="Times New Roman" w:cs="Times New Roman"/>
                  <w:sz w:val="18"/>
                  <w:szCs w:val="18"/>
                  <w:u w:val="single"/>
                </w:rPr>
                <w:t>https://www.vmi.lt/evmi/mokesciu-moketoju-informacija</w:t>
              </w:r>
            </w:hyperlink>
            <w:r w:rsidRPr="00B82056">
              <w:rPr>
                <w:rFonts w:ascii="Times New Roman" w:hAnsi="Times New Roman" w:cs="Times New Roman"/>
                <w:sz w:val="18"/>
                <w:szCs w:val="18"/>
              </w:rPr>
              <w:t xml:space="preserve"> skelbiamą informaciją.</w:t>
            </w:r>
          </w:p>
        </w:tc>
      </w:tr>
      <w:tr w:rsidR="00975F5A" w:rsidRPr="00B82056" w14:paraId="2A8256BC"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33F85B" w14:textId="77777777" w:rsidR="00975F5A" w:rsidRPr="00B82056" w:rsidRDefault="00975F5A" w:rsidP="00975F5A">
            <w:pPr>
              <w:pStyle w:val="NoSpacing"/>
              <w:numPr>
                <w:ilvl w:val="0"/>
                <w:numId w:val="22"/>
              </w:numPr>
              <w:rPr>
                <w:rFonts w:ascii="Times New Roman" w:hAnsi="Times New Roman" w:cs="Times New Roman"/>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CB92CD"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sz w:val="18"/>
                <w:szCs w:val="18"/>
              </w:rPr>
              <w:t>Tiekėjas yra padaręs rimtą profesinį pažeidimą, dėl kurio perkančioji organizacija abejoja tiekėjo sąžiningumu,</w:t>
            </w:r>
            <w:r w:rsidRPr="00B82056">
              <w:rPr>
                <w:rFonts w:ascii="Times New Roman" w:eastAsia="Times New Roman" w:hAnsi="Times New Roman" w:cs="Times New Roman"/>
                <w:sz w:val="18"/>
                <w:szCs w:val="18"/>
              </w:rPr>
              <w:t xml:space="preserve"> kai jis </w:t>
            </w:r>
            <w:r w:rsidRPr="00B82056">
              <w:rPr>
                <w:rFonts w:ascii="Times New Roman" w:hAnsi="Times New Roman" w:cs="Times New Roman"/>
                <w:sz w:val="18"/>
                <w:szCs w:val="18"/>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B90D9"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4 dalies 7 punkto c papunktis</w:t>
            </w:r>
          </w:p>
          <w:p w14:paraId="4380AE85" w14:textId="77777777" w:rsidR="00975F5A" w:rsidRPr="00B82056" w:rsidRDefault="00975F5A" w:rsidP="002045DD">
            <w:pPr>
              <w:pStyle w:val="NoSpacing"/>
              <w:jc w:val="both"/>
              <w:rPr>
                <w:rFonts w:ascii="Times New Roman" w:eastAsia="Yu Mincho" w:hAnsi="Times New Roman" w:cs="Times New Roman"/>
                <w:sz w:val="18"/>
                <w:szCs w:val="18"/>
              </w:rPr>
            </w:pPr>
          </w:p>
          <w:p w14:paraId="3AB40E6A" w14:textId="77777777" w:rsidR="00975F5A" w:rsidRPr="00B82056" w:rsidRDefault="00975F5A" w:rsidP="002045DD">
            <w:pPr>
              <w:pStyle w:val="NoSpacing"/>
              <w:jc w:val="both"/>
              <w:rPr>
                <w:rFonts w:ascii="Times New Roman" w:eastAsia="Yu Mincho" w:hAnsi="Times New Roman" w:cs="Times New Roman"/>
                <w:sz w:val="18"/>
                <w:szCs w:val="18"/>
                <w:lang w:eastAsia="en-US"/>
              </w:rPr>
            </w:pPr>
            <w:r w:rsidRPr="00B82056">
              <w:rPr>
                <w:rFonts w:ascii="Times New Roman" w:eastAsia="Yu Mincho" w:hAnsi="Times New Roman" w:cs="Times New Roman"/>
                <w:sz w:val="18"/>
                <w:szCs w:val="18"/>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99DA24"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p w14:paraId="3152648E" w14:textId="77777777" w:rsidR="00975F5A" w:rsidRPr="00B82056" w:rsidRDefault="00975F5A" w:rsidP="002045DD">
            <w:pPr>
              <w:pStyle w:val="NoSpacing"/>
              <w:jc w:val="both"/>
              <w:rPr>
                <w:rFonts w:ascii="Times New Roman" w:hAnsi="Times New Roman" w:cs="Times New Roman"/>
                <w:bCs/>
                <w:iCs/>
                <w:sz w:val="18"/>
                <w:szCs w:val="18"/>
                <w:lang w:eastAsia="en-US"/>
              </w:rPr>
            </w:pPr>
          </w:p>
          <w:p w14:paraId="40E86E62" w14:textId="77777777" w:rsidR="00975F5A" w:rsidRPr="00B82056" w:rsidRDefault="00975F5A" w:rsidP="002045DD">
            <w:pPr>
              <w:rPr>
                <w:rFonts w:ascii="Times New Roman" w:hAnsi="Times New Roman" w:cs="Times New Roman"/>
                <w:b/>
                <w:bCs/>
                <w:sz w:val="18"/>
                <w:szCs w:val="18"/>
              </w:rPr>
            </w:pPr>
            <w:r w:rsidRPr="00B82056">
              <w:rPr>
                <w:rFonts w:ascii="Times New Roman" w:hAnsi="Times New Roman" w:cs="Times New Roman"/>
                <w:b/>
                <w:bCs/>
                <w:sz w:val="18"/>
                <w:szCs w:val="18"/>
              </w:rPr>
              <w:t xml:space="preserve">Priimant sprendimus dėl tiekėjo pašalinimo iš pirkimo procedūros šiame punkte nurodytu pašalinimo pagrindu, be kita ko, atsižvelgiama į nacionalinėje duomenų bazėje adresu: </w:t>
            </w:r>
          </w:p>
          <w:p w14:paraId="2FDF746D" w14:textId="77777777" w:rsidR="00975F5A" w:rsidRPr="00B82056" w:rsidRDefault="00975F5A" w:rsidP="002045DD">
            <w:pPr>
              <w:rPr>
                <w:rFonts w:ascii="Times New Roman" w:hAnsi="Times New Roman" w:cs="Times New Roman"/>
                <w:bCs/>
                <w:iCs/>
                <w:sz w:val="18"/>
                <w:szCs w:val="18"/>
                <w:lang w:eastAsia="en-US"/>
              </w:rPr>
            </w:pPr>
            <w:hyperlink r:id="rId30" w:history="1">
              <w:r w:rsidRPr="00B82056">
                <w:rPr>
                  <w:rStyle w:val="Hyperlink"/>
                  <w:rFonts w:ascii="Times New Roman" w:hAnsi="Times New Roman" w:cs="Times New Roman"/>
                  <w:sz w:val="18"/>
                  <w:szCs w:val="18"/>
                  <w:u w:val="single"/>
                </w:rPr>
                <w:t>https://kt.gov.lt/lt/atviri-duomenys/diskvalifikavimas-is-viesuju-pirkimu</w:t>
              </w:r>
            </w:hyperlink>
            <w:r w:rsidRPr="00B82056">
              <w:rPr>
                <w:rFonts w:ascii="Times New Roman" w:hAnsi="Times New Roman" w:cs="Times New Roman"/>
                <w:sz w:val="18"/>
                <w:szCs w:val="18"/>
              </w:rPr>
              <w:t xml:space="preserve"> skelbiamą informaciją. </w:t>
            </w:r>
          </w:p>
        </w:tc>
      </w:tr>
      <w:tr w:rsidR="00975F5A" w:rsidRPr="00B82056" w14:paraId="1D124E36" w14:textId="77777777" w:rsidTr="002045D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463BAB" w14:textId="77777777" w:rsidR="00975F5A" w:rsidRPr="00B82056" w:rsidRDefault="00975F5A" w:rsidP="00975F5A">
            <w:pPr>
              <w:pStyle w:val="NoSpacing"/>
              <w:numPr>
                <w:ilvl w:val="0"/>
                <w:numId w:val="22"/>
              </w:numPr>
              <w:rPr>
                <w:rFonts w:ascii="Times New Roman" w:hAnsi="Times New Roman" w:cs="Times New Roman"/>
                <w:sz w:val="18"/>
                <w:szCs w:val="18"/>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BF300" w14:textId="77777777" w:rsidR="00975F5A" w:rsidRPr="00B82056" w:rsidRDefault="00975F5A" w:rsidP="002045DD">
            <w:pPr>
              <w:pStyle w:val="NoSpacing"/>
              <w:jc w:val="both"/>
              <w:rPr>
                <w:rFonts w:ascii="Times New Roman" w:hAnsi="Times New Roman" w:cs="Times New Roman"/>
                <w:sz w:val="18"/>
                <w:szCs w:val="18"/>
              </w:rPr>
            </w:pPr>
            <w:r w:rsidRPr="00B82056">
              <w:rPr>
                <w:rFonts w:ascii="Times New Roman" w:hAnsi="Times New Roman" w:cs="Times New Roman"/>
                <w:bCs/>
                <w:sz w:val="18"/>
                <w:szCs w:val="18"/>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625B6"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eastAsia="Yu Mincho" w:hAnsi="Times New Roman" w:cs="Times New Roman"/>
                <w:b/>
                <w:bCs/>
                <w:sz w:val="18"/>
                <w:szCs w:val="18"/>
              </w:rPr>
              <w:t>VPĮ 46 straipsnio 7 dalis</w:t>
            </w:r>
          </w:p>
          <w:p w14:paraId="0DF18160" w14:textId="77777777" w:rsidR="00975F5A" w:rsidRPr="00B82056" w:rsidRDefault="00975F5A" w:rsidP="002045DD">
            <w:pPr>
              <w:pStyle w:val="NoSpacing"/>
              <w:jc w:val="both"/>
              <w:rPr>
                <w:rFonts w:ascii="Times New Roman" w:eastAsia="Yu Mincho" w:hAnsi="Times New Roman" w:cs="Times New Roman"/>
                <w:b/>
                <w:bCs/>
                <w:sz w:val="18"/>
                <w:szCs w:val="18"/>
              </w:rPr>
            </w:pPr>
          </w:p>
          <w:p w14:paraId="04FCF394" w14:textId="77777777" w:rsidR="00975F5A" w:rsidRPr="00B82056" w:rsidRDefault="00975F5A" w:rsidP="002045DD">
            <w:pPr>
              <w:pStyle w:val="NoSpacing"/>
              <w:jc w:val="both"/>
              <w:rPr>
                <w:rFonts w:ascii="Times New Roman" w:eastAsia="Yu Mincho" w:hAnsi="Times New Roman" w:cs="Times New Roman"/>
                <w:b/>
                <w:bCs/>
                <w:sz w:val="18"/>
                <w:szCs w:val="18"/>
              </w:rPr>
            </w:pPr>
            <w:r w:rsidRPr="00B82056">
              <w:rPr>
                <w:rFonts w:ascii="Times New Roman" w:hAnsi="Times New Roman" w:cs="Times New Roman"/>
                <w:sz w:val="18"/>
                <w:szCs w:val="18"/>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934FA" w14:textId="77777777" w:rsidR="00975F5A" w:rsidRPr="00B82056" w:rsidRDefault="00975F5A" w:rsidP="002045DD">
            <w:pPr>
              <w:pStyle w:val="NoSpacing"/>
              <w:jc w:val="both"/>
              <w:rPr>
                <w:rFonts w:ascii="Times New Roman" w:hAnsi="Times New Roman" w:cs="Times New Roman"/>
                <w:sz w:val="18"/>
                <w:szCs w:val="18"/>
                <w:lang w:eastAsia="en-US"/>
              </w:rPr>
            </w:pPr>
            <w:r w:rsidRPr="00B82056">
              <w:rPr>
                <w:rFonts w:ascii="Times New Roman" w:hAnsi="Times New Roman" w:cs="Times New Roman"/>
                <w:sz w:val="18"/>
                <w:szCs w:val="18"/>
                <w:lang w:eastAsia="en-US"/>
              </w:rPr>
              <w:t>Iš Lietuvoje įsteigtų subjektų įrodančių dokumentų nereikalaujama, užtenka pateikto EBVPD.</w:t>
            </w:r>
          </w:p>
        </w:tc>
      </w:tr>
    </w:tbl>
    <w:p w14:paraId="624F3CF7" w14:textId="77777777" w:rsidR="008236A4" w:rsidRPr="00B82056" w:rsidRDefault="008236A4" w:rsidP="008F28BB">
      <w:pPr>
        <w:rPr>
          <w:rFonts w:ascii="Times New Roman" w:hAnsi="Times New Roman" w:cs="Times New Roman"/>
          <w:sz w:val="20"/>
          <w:szCs w:val="20"/>
        </w:rPr>
      </w:pPr>
    </w:p>
    <w:p w14:paraId="14E2B749" w14:textId="77777777" w:rsidR="00C836CD" w:rsidRPr="00B82056" w:rsidRDefault="003F1531" w:rsidP="008F28BB">
      <w:pPr>
        <w:jc w:val="center"/>
        <w:rPr>
          <w:rFonts w:ascii="Times New Roman" w:hAnsi="Times New Roman" w:cs="Times New Roman"/>
          <w:smallCaps/>
          <w:sz w:val="20"/>
          <w:szCs w:val="20"/>
        </w:rPr>
        <w:sectPr w:rsidR="00C836CD" w:rsidRPr="00B82056" w:rsidSect="008236A4">
          <w:pgSz w:w="15840" w:h="12240" w:orient="landscape"/>
          <w:pgMar w:top="1701" w:right="567" w:bottom="567" w:left="1134" w:header="720" w:footer="720" w:gutter="0"/>
          <w:cols w:space="720"/>
          <w:titlePg/>
          <w:docGrid w:linePitch="360"/>
        </w:sectPr>
      </w:pPr>
      <w:r w:rsidRPr="00B82056">
        <w:rPr>
          <w:rFonts w:ascii="Times New Roman" w:hAnsi="Times New Roman" w:cs="Times New Roman"/>
          <w:smallCaps/>
          <w:sz w:val="20"/>
          <w:szCs w:val="20"/>
        </w:rPr>
        <w:lastRenderedPageBreak/>
        <w:t>__________</w:t>
      </w:r>
    </w:p>
    <w:p w14:paraId="589E200B" w14:textId="77777777" w:rsidR="00A4599F" w:rsidRPr="00B82056" w:rsidRDefault="00A4599F" w:rsidP="008F28BB">
      <w:pPr>
        <w:jc w:val="center"/>
        <w:rPr>
          <w:rFonts w:ascii="Times New Roman" w:hAnsi="Times New Roman" w:cs="Times New Roman"/>
          <w:b/>
          <w:bCs/>
          <w:smallCaps/>
          <w:sz w:val="22"/>
          <w:szCs w:val="22"/>
        </w:rPr>
      </w:pPr>
    </w:p>
    <w:p w14:paraId="45402C7F" w14:textId="77777777" w:rsidR="008D704D" w:rsidRPr="00B82056" w:rsidRDefault="008D704D" w:rsidP="008F28BB">
      <w:pPr>
        <w:pStyle w:val="Heading2"/>
        <w:ind w:left="5103"/>
        <w:rPr>
          <w:rFonts w:ascii="Times New Roman" w:eastAsia="Calibri" w:hAnsi="Times New Roman" w:cs="Times New Roman"/>
          <w:color w:val="auto"/>
          <w:sz w:val="21"/>
          <w:szCs w:val="21"/>
        </w:rPr>
      </w:pPr>
      <w:bookmarkStart w:id="176" w:name="_Ref38291223"/>
      <w:bookmarkStart w:id="177" w:name="_Ref38291334"/>
      <w:bookmarkStart w:id="178" w:name="_Ref38533412"/>
      <w:bookmarkStart w:id="179" w:name="_Toc235785727"/>
      <w:r w:rsidRPr="00B82056">
        <w:rPr>
          <w:rFonts w:ascii="Times New Roman" w:eastAsia="Calibri" w:hAnsi="Times New Roman" w:cs="Times New Roman"/>
          <w:color w:val="auto"/>
          <w:sz w:val="21"/>
          <w:szCs w:val="21"/>
        </w:rPr>
        <w:t xml:space="preserve">Pirkimo sąlygų </w:t>
      </w:r>
      <w:r w:rsidR="00F1334C" w:rsidRPr="00B82056">
        <w:rPr>
          <w:rFonts w:ascii="Times New Roman" w:eastAsia="Calibri" w:hAnsi="Times New Roman" w:cs="Times New Roman"/>
          <w:color w:val="auto"/>
          <w:sz w:val="21"/>
          <w:szCs w:val="21"/>
        </w:rPr>
        <w:t>4</w:t>
      </w:r>
      <w:r w:rsidRPr="00B82056">
        <w:rPr>
          <w:rFonts w:ascii="Times New Roman" w:eastAsia="Calibri" w:hAnsi="Times New Roman" w:cs="Times New Roman"/>
          <w:color w:val="auto"/>
          <w:sz w:val="21"/>
          <w:szCs w:val="21"/>
        </w:rPr>
        <w:t xml:space="preserve"> priedas „Tiekėjų kvalifikacijos reikalavimai</w:t>
      </w:r>
      <w:r w:rsidR="00283391" w:rsidRPr="00B82056">
        <w:rPr>
          <w:rFonts w:ascii="Times New Roman" w:eastAsia="Calibri" w:hAnsi="Times New Roman" w:cs="Times New Roman"/>
          <w:color w:val="auto"/>
          <w:sz w:val="21"/>
          <w:szCs w:val="21"/>
        </w:rPr>
        <w:t xml:space="preserve"> ir reikalaujami kokybės bei aplinkos apsaugos vadybos sistemų standartai</w:t>
      </w:r>
      <w:r w:rsidRPr="00B82056">
        <w:rPr>
          <w:rFonts w:ascii="Times New Roman" w:eastAsia="Calibri" w:hAnsi="Times New Roman" w:cs="Times New Roman"/>
          <w:color w:val="auto"/>
          <w:sz w:val="21"/>
          <w:szCs w:val="21"/>
        </w:rPr>
        <w:t>“</w:t>
      </w:r>
      <w:bookmarkEnd w:id="176"/>
      <w:bookmarkEnd w:id="177"/>
      <w:bookmarkEnd w:id="178"/>
      <w:bookmarkEnd w:id="179"/>
    </w:p>
    <w:p w14:paraId="49F7F08F" w14:textId="77777777" w:rsidR="002F396F" w:rsidRPr="00B82056" w:rsidRDefault="002F396F" w:rsidP="008F28BB">
      <w:pPr>
        <w:rPr>
          <w:rFonts w:ascii="Times New Roman" w:hAnsi="Times New Roman" w:cs="Times New Roman"/>
          <w:b/>
          <w:bCs/>
          <w:smallCaps/>
          <w:sz w:val="22"/>
          <w:szCs w:val="22"/>
        </w:rPr>
      </w:pPr>
    </w:p>
    <w:p w14:paraId="47D4716B" w14:textId="77777777" w:rsidR="002F396F" w:rsidRPr="00B82056" w:rsidRDefault="002F396F" w:rsidP="008F28BB">
      <w:pPr>
        <w:pStyle w:val="Subtitle"/>
        <w:spacing w:line="240" w:lineRule="auto"/>
        <w:jc w:val="center"/>
        <w:rPr>
          <w:rFonts w:ascii="Times New Roman" w:hAnsi="Times New Roman" w:cs="Times New Roman"/>
          <w:smallCaps/>
          <w:color w:val="auto"/>
        </w:rPr>
      </w:pPr>
      <w:r w:rsidRPr="00B82056">
        <w:rPr>
          <w:rFonts w:ascii="Times New Roman" w:hAnsi="Times New Roman" w:cs="Times New Roman"/>
          <w:smallCaps/>
          <w:color w:val="auto"/>
        </w:rPr>
        <w:t>TIEKĖJŲ KVALIFIKACIJOS REIKALAVIMAI</w:t>
      </w:r>
      <w:r w:rsidR="00955F2F" w:rsidRPr="00B82056">
        <w:rPr>
          <w:rFonts w:ascii="Times New Roman" w:hAnsi="Times New Roman" w:cs="Times New Roman"/>
          <w:smallCaps/>
          <w:color w:val="auto"/>
        </w:rPr>
        <w:t xml:space="preserve"> IR REIKALAVIMAI LAIKYTIS </w:t>
      </w:r>
      <w:r w:rsidR="00955F2F" w:rsidRPr="00B82056">
        <w:rPr>
          <w:rFonts w:ascii="Times New Roman" w:hAnsi="Times New Roman" w:cs="Times New Roman"/>
          <w:color w:val="auto"/>
          <w:lang w:eastAsia="en-US"/>
        </w:rPr>
        <w:t>KOKYBĖS VADYBOS SISTEMOS IR (ARBA) APLINKOS APSAUGOS VADYBOS SISTEMOS STANDARTŲ</w:t>
      </w:r>
    </w:p>
    <w:p w14:paraId="3C0FFD0C" w14:textId="77777777" w:rsidR="0020417D" w:rsidRPr="00B82056" w:rsidRDefault="002F396F" w:rsidP="008F28BB">
      <w:pPr>
        <w:pStyle w:val="ListParagraph"/>
        <w:numPr>
          <w:ilvl w:val="0"/>
          <w:numId w:val="3"/>
        </w:numPr>
        <w:spacing w:after="0" w:line="240" w:lineRule="auto"/>
        <w:ind w:left="0" w:firstLine="567"/>
        <w:jc w:val="both"/>
        <w:rPr>
          <w:rFonts w:ascii="Times New Roman" w:hAnsi="Times New Roman" w:cs="Times New Roman"/>
          <w:i/>
          <w:iCs/>
        </w:rPr>
      </w:pPr>
      <w:r w:rsidRPr="00B82056">
        <w:rPr>
          <w:rFonts w:ascii="Times New Roman" w:eastAsiaTheme="minorHAnsi" w:hAnsi="Times New Roman" w:cs="Times New Roman"/>
          <w:lang w:eastAsia="en-US"/>
        </w:rPr>
        <w:t>Tiekėjo kvalifikacija turi atitikti ši</w:t>
      </w:r>
      <w:r w:rsidR="005B19E4" w:rsidRPr="00B82056">
        <w:rPr>
          <w:rFonts w:ascii="Times New Roman" w:eastAsiaTheme="minorHAnsi" w:hAnsi="Times New Roman" w:cs="Times New Roman"/>
          <w:lang w:eastAsia="en-US"/>
        </w:rPr>
        <w:t xml:space="preserve">ame priede nustatytus </w:t>
      </w:r>
      <w:r w:rsidRPr="00B82056">
        <w:rPr>
          <w:rFonts w:ascii="Times New Roman" w:eastAsiaTheme="minorHAnsi" w:hAnsi="Times New Roman" w:cs="Times New Roman"/>
          <w:lang w:eastAsia="en-US"/>
        </w:rPr>
        <w:t>reikalavimus kvalifikacijai</w:t>
      </w:r>
      <w:r w:rsidR="005B19E4" w:rsidRPr="00B82056">
        <w:rPr>
          <w:rFonts w:ascii="Times New Roman" w:eastAsiaTheme="minorHAnsi" w:hAnsi="Times New Roman" w:cs="Times New Roman"/>
          <w:lang w:eastAsia="en-US"/>
        </w:rPr>
        <w:t>.</w:t>
      </w:r>
      <w:r w:rsidR="008F38C8" w:rsidRPr="00B82056">
        <w:rPr>
          <w:rFonts w:ascii="Times New Roman" w:eastAsiaTheme="minorHAnsi" w:hAnsi="Times New Roman" w:cs="Times New Roman"/>
        </w:rPr>
        <w:t xml:space="preserve"> </w:t>
      </w:r>
      <w:r w:rsidR="006545F9" w:rsidRPr="00B82056">
        <w:rPr>
          <w:rFonts w:ascii="Times New Roman" w:hAnsi="Times New Roman" w:cs="Times New Roman"/>
          <w:i/>
          <w:iCs/>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00DE6858" w:rsidRPr="00B82056">
        <w:rPr>
          <w:rFonts w:ascii="Times New Roman" w:hAnsi="Times New Roman" w:cs="Times New Roman"/>
          <w:i/>
          <w:iCs/>
        </w:rPr>
        <w:t>.</w:t>
      </w:r>
    </w:p>
    <w:p w14:paraId="4C6B93C5" w14:textId="77777777" w:rsidR="00651C4B" w:rsidRPr="00B82056" w:rsidRDefault="00651C4B" w:rsidP="008F28BB">
      <w:pPr>
        <w:pStyle w:val="ListParagraph"/>
        <w:numPr>
          <w:ilvl w:val="0"/>
          <w:numId w:val="3"/>
        </w:numPr>
        <w:spacing w:after="0" w:line="240" w:lineRule="auto"/>
        <w:ind w:left="0" w:firstLine="567"/>
        <w:jc w:val="both"/>
        <w:rPr>
          <w:rFonts w:ascii="Times New Roman" w:hAnsi="Times New Roman" w:cs="Times New Roman"/>
          <w:i/>
          <w:iCs/>
        </w:rPr>
      </w:pPr>
      <w:r w:rsidRPr="00B82056">
        <w:rPr>
          <w:rFonts w:ascii="Times New Roman" w:eastAsiaTheme="minorHAnsi" w:hAnsi="Times New Roman" w:cs="Times New Roman"/>
          <w:lang w:eastAsia="en-US"/>
        </w:rPr>
        <w:t>Kvalifikaciją pagrindžiančių dokumentų perkančioji organizacija prašys tik iš galimo laimėtojo.</w:t>
      </w:r>
    </w:p>
    <w:tbl>
      <w:tblPr>
        <w:tblStyle w:val="TableGrid3"/>
        <w:tblW w:w="5000" w:type="pct"/>
        <w:tblLook w:val="04A0" w:firstRow="1" w:lastRow="0" w:firstColumn="1" w:lastColumn="0" w:noHBand="0" w:noVBand="1"/>
      </w:tblPr>
      <w:tblGrid>
        <w:gridCol w:w="876"/>
        <w:gridCol w:w="3488"/>
        <w:gridCol w:w="5598"/>
      </w:tblGrid>
      <w:tr w:rsidR="00DE6858" w:rsidRPr="00B82056" w14:paraId="26F50DD8" w14:textId="77777777" w:rsidTr="008236A4">
        <w:trPr>
          <w:cantSplit/>
          <w:tblHeader/>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5610C14F" w14:textId="77777777" w:rsidR="00DE6858" w:rsidRPr="00B82056" w:rsidRDefault="00DE6858" w:rsidP="008F28BB">
            <w:pPr>
              <w:spacing w:before="60" w:after="60" w:line="256" w:lineRule="auto"/>
              <w:jc w:val="center"/>
              <w:rPr>
                <w:b/>
                <w:bCs/>
                <w:sz w:val="21"/>
                <w:szCs w:val="21"/>
              </w:rPr>
            </w:pPr>
            <w:r w:rsidRPr="00B82056">
              <w:rPr>
                <w:rFonts w:eastAsiaTheme="minorHAnsi"/>
                <w:b/>
                <w:bCs/>
                <w:sz w:val="21"/>
                <w:szCs w:val="21"/>
              </w:rPr>
              <w:t>Eil. Nr.</w:t>
            </w:r>
          </w:p>
        </w:tc>
        <w:tc>
          <w:tcPr>
            <w:tcW w:w="178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BD4DE3F" w14:textId="77777777" w:rsidR="00DE6858" w:rsidRPr="00B82056" w:rsidRDefault="00DE6858" w:rsidP="008F28BB">
            <w:pPr>
              <w:spacing w:before="60" w:after="60" w:line="256" w:lineRule="auto"/>
              <w:jc w:val="center"/>
              <w:rPr>
                <w:rFonts w:eastAsiaTheme="minorEastAsia"/>
                <w:b/>
                <w:bCs/>
                <w:sz w:val="21"/>
                <w:szCs w:val="21"/>
              </w:rPr>
            </w:pPr>
            <w:r w:rsidRPr="00B82056">
              <w:rPr>
                <w:b/>
                <w:bCs/>
                <w:sz w:val="21"/>
                <w:szCs w:val="21"/>
              </w:rPr>
              <w:t>Kvalifikacijos reikalavimas</w:t>
            </w:r>
            <w:r w:rsidRPr="00B82056">
              <w:rPr>
                <w:rStyle w:val="FootnoteReference"/>
                <w:b/>
                <w:bCs/>
                <w:sz w:val="21"/>
                <w:szCs w:val="21"/>
              </w:rPr>
              <w:footnoteReference w:id="7"/>
            </w:r>
          </w:p>
        </w:tc>
        <w:tc>
          <w:tcPr>
            <w:tcW w:w="2848"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105EFBF8" w14:textId="77777777" w:rsidR="00DE6858" w:rsidRPr="00B82056" w:rsidRDefault="00DE6858" w:rsidP="008F28BB">
            <w:pPr>
              <w:autoSpaceDE w:val="0"/>
              <w:autoSpaceDN w:val="0"/>
              <w:adjustRightInd w:val="0"/>
              <w:jc w:val="center"/>
              <w:rPr>
                <w:b/>
                <w:bCs/>
              </w:rPr>
            </w:pPr>
            <w:r w:rsidRPr="00B82056">
              <w:rPr>
                <w:b/>
                <w:bCs/>
                <w:sz w:val="21"/>
                <w:szCs w:val="21"/>
              </w:rPr>
              <w:t>Atitiktį reikalavimui įrodantys  dokumentai</w:t>
            </w:r>
          </w:p>
        </w:tc>
      </w:tr>
      <w:tr w:rsidR="00DE6858" w:rsidRPr="00B82056" w14:paraId="772FDDE5" w14:textId="77777777" w:rsidTr="008236A4">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0EC84" w14:textId="77777777" w:rsidR="00DE6858" w:rsidRPr="00B82056" w:rsidRDefault="00DE6858" w:rsidP="008F28BB">
            <w:pPr>
              <w:pStyle w:val="ListParagraph"/>
              <w:numPr>
                <w:ilvl w:val="0"/>
                <w:numId w:val="10"/>
              </w:numPr>
              <w:spacing w:before="60" w:after="60" w:line="257" w:lineRule="auto"/>
              <w:ind w:left="357" w:hanging="357"/>
              <w:rPr>
                <w:rFonts w:eastAsiaTheme="minorHAnsi"/>
                <w:sz w:val="21"/>
                <w:szCs w:val="21"/>
              </w:rPr>
            </w:pPr>
          </w:p>
        </w:tc>
        <w:tc>
          <w:tcPr>
            <w:tcW w:w="463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E3DA5" w14:textId="77777777" w:rsidR="00DE6858" w:rsidRPr="00B82056" w:rsidRDefault="00DE6858" w:rsidP="008F28BB">
            <w:pPr>
              <w:autoSpaceDE w:val="0"/>
              <w:autoSpaceDN w:val="0"/>
              <w:adjustRightInd w:val="0"/>
              <w:rPr>
                <w:b/>
                <w:bCs/>
                <w:sz w:val="21"/>
                <w:szCs w:val="21"/>
              </w:rPr>
            </w:pPr>
            <w:r w:rsidRPr="00B82056">
              <w:rPr>
                <w:b/>
                <w:bCs/>
                <w:sz w:val="21"/>
                <w:szCs w:val="21"/>
              </w:rPr>
              <w:t>Techninis ir profesinis pajėgumas</w:t>
            </w:r>
          </w:p>
        </w:tc>
      </w:tr>
      <w:tr w:rsidR="00DE6858" w:rsidRPr="00B82056" w14:paraId="7A05FB40" w14:textId="77777777" w:rsidTr="008236A4">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09D2C" w14:textId="77777777" w:rsidR="00DE6858" w:rsidRPr="00B82056" w:rsidRDefault="00DE6858" w:rsidP="008F28BB">
            <w:pPr>
              <w:pStyle w:val="ListParagraph"/>
              <w:numPr>
                <w:ilvl w:val="1"/>
                <w:numId w:val="10"/>
              </w:numPr>
              <w:spacing w:before="60" w:after="60" w:line="257" w:lineRule="auto"/>
              <w:ind w:left="357" w:hanging="357"/>
              <w:jc w:val="right"/>
              <w:rPr>
                <w:rFonts w:eastAsiaTheme="minorHAnsi"/>
                <w:sz w:val="21"/>
                <w:szCs w:val="21"/>
              </w:rPr>
            </w:pPr>
          </w:p>
        </w:tc>
        <w:tc>
          <w:tcPr>
            <w:tcW w:w="1789" w:type="pct"/>
            <w:tcBorders>
              <w:top w:val="single" w:sz="4" w:space="0" w:color="000000" w:themeColor="text1"/>
              <w:left w:val="single" w:sz="4" w:space="0" w:color="000000" w:themeColor="text1"/>
              <w:bottom w:val="single" w:sz="4" w:space="0" w:color="000000" w:themeColor="text1"/>
              <w:right w:val="single" w:sz="4" w:space="0" w:color="auto"/>
            </w:tcBorders>
          </w:tcPr>
          <w:p w14:paraId="4F7A4194" w14:textId="77777777" w:rsidR="00DE6858" w:rsidRPr="00B82056" w:rsidRDefault="00DE6858" w:rsidP="008F28BB">
            <w:pPr>
              <w:jc w:val="both"/>
            </w:pPr>
            <w:r w:rsidRPr="00B82056">
              <w:t xml:space="preserve">Tiekėjas per paskutinius 3 metus iki pasiūlymo pateikimo termino pabaigos pagal vieną ar daugiau įvykdytų ar tebevykdomų sutarčių, sudarytų dėl to paties objekto, yra savo jėgomis </w:t>
            </w:r>
            <w:r w:rsidRPr="00B82056">
              <w:rPr>
                <w:i/>
                <w:iCs/>
              </w:rPr>
              <w:t>tinkamai</w:t>
            </w:r>
            <w:r w:rsidRPr="00B82056">
              <w:t xml:space="preserve"> suteikęs 1 (vienos) informacinės sistemos  kūrimo ir (arba) vystymo, tobulinimo ir (arba) priežiūros ir palaikymo paslaugų kurių vertė ne mažesnė kaip 35 000,00 (trisdešimt penki tūkstančiai eurų 00 ct) eurų be PVM. </w:t>
            </w:r>
          </w:p>
          <w:p w14:paraId="2032A522" w14:textId="77777777" w:rsidR="00DE6858" w:rsidRPr="00B82056" w:rsidRDefault="00DE6858" w:rsidP="008F28BB">
            <w:pPr>
              <w:jc w:val="both"/>
            </w:pPr>
          </w:p>
          <w:p w14:paraId="51F5D614" w14:textId="77777777" w:rsidR="00DE6858" w:rsidRPr="00B82056" w:rsidRDefault="00DE6858" w:rsidP="008F28BB">
            <w:pPr>
              <w:autoSpaceDE w:val="0"/>
              <w:autoSpaceDN w:val="0"/>
              <w:adjustRightInd w:val="0"/>
              <w:jc w:val="both"/>
              <w:rPr>
                <w:sz w:val="21"/>
                <w:szCs w:val="21"/>
              </w:rPr>
            </w:pPr>
            <w:r w:rsidRPr="00B82056">
              <w:t>Tiekėjui nedraudžiama remtis sutartimi (projektu), kurią tiekėjas vykdė ne vienas, bet kartu su kitais ūkio subjektais. Tačiau tokiu atveju bus vertinama būtent konkretaus tiekėjo, dalyvaujančio pirkime, suteiktos paslaugos, jų apimtis, vertė, o ne visas vykdytos sutarties (projekto) objektas.</w:t>
            </w:r>
          </w:p>
        </w:tc>
        <w:tc>
          <w:tcPr>
            <w:tcW w:w="2848" w:type="pct"/>
            <w:tcBorders>
              <w:top w:val="single" w:sz="4" w:space="0" w:color="000000" w:themeColor="text1"/>
              <w:left w:val="single" w:sz="4" w:space="0" w:color="auto"/>
              <w:bottom w:val="single" w:sz="4" w:space="0" w:color="000000" w:themeColor="text1"/>
              <w:right w:val="single" w:sz="4" w:space="0" w:color="000000" w:themeColor="text1"/>
            </w:tcBorders>
          </w:tcPr>
          <w:p w14:paraId="5F22971A" w14:textId="77777777" w:rsidR="00DE6858" w:rsidRPr="00B82056" w:rsidRDefault="00DE6858" w:rsidP="008F28BB">
            <w:pPr>
              <w:jc w:val="both"/>
            </w:pPr>
            <w:r w:rsidRPr="00B82056">
              <w:t xml:space="preserve">1. Tiekėjo vadovo ar jo įgalioto asmens </w:t>
            </w:r>
            <w:r w:rsidRPr="00B82056">
              <w:rPr>
                <w:b/>
              </w:rPr>
              <w:t xml:space="preserve">pasirašytas </w:t>
            </w:r>
            <w:r w:rsidRPr="00B82056">
              <w:rPr>
                <w:b/>
                <w:bCs/>
              </w:rPr>
              <w:t xml:space="preserve">suteiktų paslaugų </w:t>
            </w:r>
            <w:r w:rsidRPr="00B82056">
              <w:rPr>
                <w:b/>
              </w:rPr>
              <w:t>sąrašas</w:t>
            </w:r>
            <w:r w:rsidRPr="00B82056">
              <w:t>, nurodant:</w:t>
            </w:r>
          </w:p>
          <w:p w14:paraId="4D0BB87B" w14:textId="77777777" w:rsidR="00DE6858" w:rsidRPr="00B82056" w:rsidRDefault="00DE6858" w:rsidP="008F28BB">
            <w:pPr>
              <w:jc w:val="both"/>
            </w:pPr>
            <w:r w:rsidRPr="00B82056">
              <w:t>Projekto (sutarties) objektą,</w:t>
            </w:r>
          </w:p>
          <w:p w14:paraId="55B12012" w14:textId="77777777" w:rsidR="00DE6858" w:rsidRPr="00B82056" w:rsidRDefault="00DE6858" w:rsidP="008F28BB">
            <w:pPr>
              <w:jc w:val="both"/>
            </w:pPr>
            <w:r w:rsidRPr="00B82056">
              <w:t xml:space="preserve">vertę (Eur be PVM), </w:t>
            </w:r>
          </w:p>
          <w:p w14:paraId="07284722" w14:textId="77777777" w:rsidR="00DE6858" w:rsidRPr="00B82056" w:rsidRDefault="00DE6858" w:rsidP="008F28BB">
            <w:pPr>
              <w:jc w:val="both"/>
            </w:pPr>
            <w:r w:rsidRPr="00B82056">
              <w:t>paslaugų užsakovą (jei yra),</w:t>
            </w:r>
          </w:p>
          <w:p w14:paraId="2F3D88BE" w14:textId="77777777" w:rsidR="00DE6858" w:rsidRPr="00B82056" w:rsidRDefault="00DE6858" w:rsidP="008F28BB">
            <w:pPr>
              <w:jc w:val="both"/>
            </w:pPr>
            <w:r w:rsidRPr="00B82056">
              <w:t>įvykdymo terminą (pradžios ir pabaigos datas),</w:t>
            </w:r>
          </w:p>
          <w:p w14:paraId="66B3AD00" w14:textId="77777777" w:rsidR="00DE6858" w:rsidRPr="00B82056" w:rsidRDefault="00DE6858" w:rsidP="008F28BB">
            <w:pPr>
              <w:jc w:val="both"/>
            </w:pPr>
            <w:r w:rsidRPr="00B82056">
              <w:t>trumpą projekto (sutarties) apimties ir Tiekėjo (neįskaitant jungtinės veiklos partnerių ir (ar) subtiekėjų) suteiktų paslaugų aprašymą,</w:t>
            </w:r>
          </w:p>
          <w:p w14:paraId="1600B9E3" w14:textId="77777777" w:rsidR="00DE6858" w:rsidRPr="00B82056" w:rsidRDefault="00DE6858" w:rsidP="008F28BB">
            <w:pPr>
              <w:jc w:val="both"/>
            </w:pPr>
            <w:r w:rsidRPr="00B82056">
              <w:t xml:space="preserve"> užsakovo (jei yra) arba projekto (sutarties) rezultato naudotojo duomenis (tel. Nr., el. pašto adresą, kontaktinį asmenį).</w:t>
            </w:r>
          </w:p>
          <w:p w14:paraId="34E7E79F" w14:textId="77777777" w:rsidR="00DE6858" w:rsidRPr="00B82056" w:rsidRDefault="00DE6858" w:rsidP="008F28BB">
            <w:pPr>
              <w:jc w:val="both"/>
            </w:pPr>
          </w:p>
          <w:p w14:paraId="3FAD9468" w14:textId="77777777" w:rsidR="00DE6858" w:rsidRPr="00B82056" w:rsidRDefault="00DE6858" w:rsidP="008F28BB">
            <w:pPr>
              <w:jc w:val="both"/>
            </w:pPr>
            <w:r w:rsidRPr="00B82056">
              <w:t>2. Įrodymui apie įvykdytą projektą (sutartį) pateikiant:</w:t>
            </w:r>
          </w:p>
          <w:p w14:paraId="012324DD" w14:textId="77777777" w:rsidR="00DE6858" w:rsidRPr="00B82056" w:rsidRDefault="00DE6858" w:rsidP="008F28BB">
            <w:pPr>
              <w:jc w:val="both"/>
            </w:pPr>
            <w:r w:rsidRPr="00B82056">
              <w:t>užsakovo pažymą ar kito lygiaverčio dokumento kopiją, o užsakovo nesant – tiekėjo deklaraciją, įrodančią apie tinkamai įvykdytą projektą (sutartį) ir gautą rezultatą (suteiktas paslaugas).</w:t>
            </w:r>
          </w:p>
          <w:p w14:paraId="3C49E5E9" w14:textId="77777777" w:rsidR="00DE6858" w:rsidRPr="00B82056" w:rsidRDefault="00DE6858" w:rsidP="008F28BB">
            <w:pPr>
              <w:autoSpaceDE w:val="0"/>
              <w:autoSpaceDN w:val="0"/>
              <w:adjustRightInd w:val="0"/>
              <w:jc w:val="both"/>
              <w:rPr>
                <w:sz w:val="21"/>
                <w:szCs w:val="21"/>
              </w:rPr>
            </w:pPr>
            <w:r w:rsidRPr="00B82056">
              <w:t>Norėdama įsitikinti arba siekdama pasitikslinti, atskiru prašymu perkančioji organizacija gali paprašyti pateikti vykdytų sutarčių kopijas arba išrašus iš sutarčių ar kitas tiekėjo vykdytų projektų (sutarčių) objektą apibūdinančių dokumentų kopijas (pvz.: techninės užduoties kopijas ar kitus dokumentus). Perkančioji organizacija pasilieka teisę be išankstinio įspėjimo susisiekti su tiekėjo nurodytu užsakovo atstovu ir (arba) projekto (sutarties) rezultato naudotojo atstovu, siekdama pasitikslinti informaciją apie vykdytą projektą (sutartį).</w:t>
            </w:r>
          </w:p>
        </w:tc>
      </w:tr>
      <w:tr w:rsidR="00DE6858" w:rsidRPr="00B82056" w14:paraId="507EA21A" w14:textId="77777777" w:rsidTr="008236A4">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939" w14:textId="77777777" w:rsidR="00DE6858" w:rsidRPr="00B82056" w:rsidRDefault="00DE6858" w:rsidP="008F28BB">
            <w:pPr>
              <w:pStyle w:val="ListParagraph"/>
              <w:numPr>
                <w:ilvl w:val="1"/>
                <w:numId w:val="10"/>
              </w:numPr>
              <w:spacing w:before="60" w:after="60" w:line="257" w:lineRule="auto"/>
              <w:ind w:left="357" w:hanging="357"/>
              <w:jc w:val="right"/>
              <w:rPr>
                <w:rFonts w:eastAsiaTheme="minorHAnsi"/>
              </w:rPr>
            </w:pPr>
          </w:p>
        </w:tc>
        <w:tc>
          <w:tcPr>
            <w:tcW w:w="1789" w:type="pct"/>
            <w:tcBorders>
              <w:top w:val="single" w:sz="4" w:space="0" w:color="000000" w:themeColor="text1"/>
              <w:left w:val="single" w:sz="4" w:space="0" w:color="000000" w:themeColor="text1"/>
              <w:bottom w:val="single" w:sz="4" w:space="0" w:color="000000" w:themeColor="text1"/>
              <w:right w:val="single" w:sz="4" w:space="0" w:color="auto"/>
            </w:tcBorders>
          </w:tcPr>
          <w:p w14:paraId="4B287D07" w14:textId="77777777" w:rsidR="00DE6858" w:rsidRPr="00B82056" w:rsidRDefault="00DE6858" w:rsidP="008F28BB">
            <w:pPr>
              <w:jc w:val="both"/>
              <w:rPr>
                <w:rFonts w:eastAsia="Calibri"/>
                <w:b/>
                <w:bCs/>
              </w:rPr>
            </w:pPr>
            <w:r w:rsidRPr="00B82056">
              <w:rPr>
                <w:rFonts w:eastAsia="Calibri"/>
                <w:bCs/>
              </w:rPr>
              <w:t>Tiekėjas pirkimo sutarties vykdymui turi paskirti ne mažiau kaip vieną specialistą –</w:t>
            </w:r>
          </w:p>
          <w:p w14:paraId="6B514FE7" w14:textId="77777777" w:rsidR="00DE6858" w:rsidRPr="00B82056" w:rsidRDefault="00DE6858" w:rsidP="008F28BB">
            <w:pPr>
              <w:jc w:val="both"/>
              <w:rPr>
                <w:rFonts w:eastAsia="Calibri"/>
                <w:bCs/>
              </w:rPr>
            </w:pPr>
            <w:r w:rsidRPr="00B82056">
              <w:rPr>
                <w:rFonts w:eastAsia="Calibri"/>
                <w:b/>
                <w:bCs/>
              </w:rPr>
              <w:t>– Projekto vadovą:</w:t>
            </w:r>
          </w:p>
          <w:p w14:paraId="2973535F" w14:textId="77777777" w:rsidR="00DE6858" w:rsidRPr="00B82056" w:rsidRDefault="00DE6858" w:rsidP="008F28BB">
            <w:pPr>
              <w:jc w:val="both"/>
              <w:rPr>
                <w:rFonts w:eastAsia="Calibri"/>
                <w:bCs/>
              </w:rPr>
            </w:pPr>
            <w:r w:rsidRPr="00B82056">
              <w:rPr>
                <w:rFonts w:eastAsia="Calibri"/>
                <w:bCs/>
              </w:rPr>
              <w:t xml:space="preserve">- turi turėti projektų vadovo darbo patirtį ne mažiau kaip 1 (viename) per </w:t>
            </w:r>
            <w:r w:rsidRPr="00B82056">
              <w:rPr>
                <w:rFonts w:eastAsia="Calibri"/>
                <w:bCs/>
              </w:rPr>
              <w:lastRenderedPageBreak/>
              <w:t>paskutinius 5 (penkerius) metus sėkmingai įvykdytame projekte (sutartyje), susijusiame su informacinės sistemos diegimu ir (arba) kūrimu, ir (arba) modernizavimu;</w:t>
            </w:r>
          </w:p>
          <w:p w14:paraId="48522021" w14:textId="77777777" w:rsidR="00DE6858" w:rsidRPr="00B82056" w:rsidRDefault="00DE6858" w:rsidP="008F28BB">
            <w:pPr>
              <w:jc w:val="both"/>
              <w:rPr>
                <w:rFonts w:eastAsia="Calibri"/>
              </w:rPr>
            </w:pPr>
            <w:r w:rsidRPr="00B82056">
              <w:rPr>
                <w:rFonts w:eastAsia="Calibri"/>
                <w:bCs/>
              </w:rPr>
              <w:t xml:space="preserve">- </w:t>
            </w:r>
            <w:r w:rsidRPr="00B82056">
              <w:rPr>
                <w:rFonts w:eastAsia="Calibri"/>
              </w:rPr>
              <w:t>turi turėti tarptautiniu mastu pripažįstamą informacinių technologijų projektų valdymo kvalifikaciją</w:t>
            </w:r>
          </w:p>
          <w:p w14:paraId="11A769CF" w14:textId="77777777" w:rsidR="00DE6858" w:rsidRPr="00B82056" w:rsidRDefault="00DE6858" w:rsidP="008F28BB">
            <w:pPr>
              <w:jc w:val="both"/>
              <w:rPr>
                <w:rFonts w:eastAsia="Calibri"/>
                <w:bCs/>
              </w:rPr>
            </w:pPr>
            <w:r w:rsidRPr="00B82056">
              <w:rPr>
                <w:rFonts w:eastAsia="Calibri"/>
                <w:bCs/>
              </w:rPr>
              <w:t xml:space="preserve">- mokėti lietuvių kalbą (ne žemesniu kaip B1 lygiu pagal </w:t>
            </w:r>
            <w:proofErr w:type="spellStart"/>
            <w:r w:rsidRPr="00B82056">
              <w:rPr>
                <w:rFonts w:eastAsia="Calibri"/>
                <w:bCs/>
                <w:i/>
              </w:rPr>
              <w:t>Europass</w:t>
            </w:r>
            <w:proofErr w:type="spellEnd"/>
            <w:r w:rsidRPr="00B82056">
              <w:rPr>
                <w:rFonts w:eastAsia="Calibri"/>
                <w:bCs/>
              </w:rPr>
              <w:t xml:space="preserve"> kalbų pasą). Tuo atveju, jei ekspertas nemoka minėtos kalbos, reikalavimas gali būti tenkinamas numatant vertimo žodžiu ir raštu paslaugas. Vertimo paslaugų išlaidos turi būti įskaičiuotos į bendrą pasiūlymo kainą.</w:t>
            </w:r>
          </w:p>
          <w:p w14:paraId="5E92D92D" w14:textId="77777777" w:rsidR="00DE6858" w:rsidRPr="00B82056" w:rsidRDefault="00DE6858" w:rsidP="008F28BB">
            <w:pPr>
              <w:jc w:val="both"/>
            </w:pPr>
            <w:r w:rsidRPr="00B82056">
              <w:rPr>
                <w:rFonts w:eastAsia="Calibri"/>
              </w:rPr>
              <w:t>.</w:t>
            </w:r>
          </w:p>
        </w:tc>
        <w:tc>
          <w:tcPr>
            <w:tcW w:w="2848" w:type="pct"/>
            <w:tcBorders>
              <w:top w:val="single" w:sz="4" w:space="0" w:color="000000" w:themeColor="text1"/>
              <w:left w:val="single" w:sz="4" w:space="0" w:color="auto"/>
              <w:bottom w:val="single" w:sz="4" w:space="0" w:color="000000" w:themeColor="text1"/>
              <w:right w:val="single" w:sz="4" w:space="0" w:color="000000" w:themeColor="text1"/>
            </w:tcBorders>
          </w:tcPr>
          <w:p w14:paraId="42A28F47" w14:textId="77777777" w:rsidR="00DE6858" w:rsidRPr="00B82056" w:rsidRDefault="00DE6858" w:rsidP="008F28BB">
            <w:pPr>
              <w:jc w:val="both"/>
              <w:rPr>
                <w:rFonts w:eastAsia="Calibri"/>
                <w:b/>
                <w:bCs/>
              </w:rPr>
            </w:pPr>
            <w:r w:rsidRPr="00B82056">
              <w:rPr>
                <w:rFonts w:eastAsia="Calibri"/>
                <w:b/>
                <w:bCs/>
              </w:rPr>
              <w:lastRenderedPageBreak/>
              <w:t>Projekto vadovas turi pateikti:</w:t>
            </w:r>
          </w:p>
          <w:p w14:paraId="715F8143" w14:textId="77777777" w:rsidR="00DE6858" w:rsidRPr="00B82056" w:rsidRDefault="00DE6858" w:rsidP="008F28BB">
            <w:pPr>
              <w:jc w:val="both"/>
              <w:rPr>
                <w:rFonts w:eastAsia="Calibri"/>
                <w:bCs/>
              </w:rPr>
            </w:pPr>
            <w:r w:rsidRPr="00B82056">
              <w:rPr>
                <w:rFonts w:eastAsia="Calibri"/>
                <w:bCs/>
              </w:rPr>
              <w:t xml:space="preserve">1. </w:t>
            </w:r>
            <w:r w:rsidRPr="00B82056">
              <w:rPr>
                <w:rFonts w:eastAsia="Calibri"/>
                <w:b/>
                <w:bCs/>
              </w:rPr>
              <w:t>Gyvenimo aprašymą</w:t>
            </w:r>
            <w:r w:rsidRPr="00B82056">
              <w:rPr>
                <w:rFonts w:eastAsia="Calibri"/>
                <w:bCs/>
              </w:rPr>
              <w:t>, nurodant pirkimo sutarties vykdymo metu priskiriamų pareigų pavadinimą ir patirtį reikalaujamoje srityje ir (arba) išvardinant specialisto vykdytus projektus ir (ar) užduotis, atitinkančias keliamus reikalavimus;</w:t>
            </w:r>
          </w:p>
          <w:p w14:paraId="77EEEBCF" w14:textId="77777777" w:rsidR="00DE6858" w:rsidRPr="00B82056" w:rsidRDefault="00DE6858" w:rsidP="008F28BB">
            <w:pPr>
              <w:jc w:val="both"/>
              <w:rPr>
                <w:rFonts w:eastAsia="Calibri"/>
                <w:bCs/>
              </w:rPr>
            </w:pPr>
            <w:r w:rsidRPr="00B82056">
              <w:rPr>
                <w:rFonts w:eastAsia="Calibri"/>
                <w:bCs/>
              </w:rPr>
              <w:lastRenderedPageBreak/>
              <w:t>2. Projektų vadovo kvalifikaciją įrodantį sertifikatą (</w:t>
            </w:r>
            <w:r w:rsidRPr="00B82056">
              <w:rPr>
                <w:rFonts w:eastAsia="Calibri"/>
                <w:bCs/>
                <w:i/>
                <w:iCs/>
              </w:rPr>
              <w:t xml:space="preserve">Project </w:t>
            </w:r>
            <w:proofErr w:type="spellStart"/>
            <w:r w:rsidRPr="00B82056">
              <w:rPr>
                <w:rFonts w:eastAsia="Calibri"/>
                <w:bCs/>
                <w:i/>
                <w:iCs/>
              </w:rPr>
              <w:t>Management</w:t>
            </w:r>
            <w:proofErr w:type="spellEnd"/>
            <w:r w:rsidRPr="00B82056">
              <w:rPr>
                <w:rFonts w:eastAsia="Calibri"/>
                <w:bCs/>
                <w:i/>
                <w:iCs/>
              </w:rPr>
              <w:t xml:space="preserve"> Professional – PMP</w:t>
            </w:r>
            <w:r w:rsidRPr="00B82056">
              <w:rPr>
                <w:rFonts w:eastAsia="Calibri"/>
                <w:bCs/>
              </w:rPr>
              <w:t xml:space="preserve"> arba </w:t>
            </w:r>
            <w:r w:rsidRPr="00B82056">
              <w:rPr>
                <w:rFonts w:eastAsia="Calibri"/>
                <w:bCs/>
                <w:i/>
                <w:iCs/>
              </w:rPr>
              <w:t xml:space="preserve">Prince2 </w:t>
            </w:r>
            <w:proofErr w:type="spellStart"/>
            <w:r w:rsidRPr="00B82056">
              <w:rPr>
                <w:rFonts w:eastAsia="Calibri"/>
                <w:bCs/>
                <w:i/>
                <w:iCs/>
              </w:rPr>
              <w:t>Foundation</w:t>
            </w:r>
            <w:proofErr w:type="spellEnd"/>
            <w:r w:rsidRPr="00B82056">
              <w:rPr>
                <w:rFonts w:eastAsia="Calibri"/>
                <w:bCs/>
              </w:rPr>
              <w:t xml:space="preserve"> arba </w:t>
            </w:r>
            <w:proofErr w:type="spellStart"/>
            <w:r w:rsidRPr="00B82056">
              <w:rPr>
                <w:rFonts w:eastAsia="Calibri"/>
                <w:bCs/>
                <w:i/>
                <w:iCs/>
              </w:rPr>
              <w:t>CompTIA</w:t>
            </w:r>
            <w:proofErr w:type="spellEnd"/>
            <w:r w:rsidRPr="00B82056">
              <w:rPr>
                <w:rFonts w:eastAsia="Calibri"/>
                <w:bCs/>
                <w:i/>
                <w:iCs/>
              </w:rPr>
              <w:t xml:space="preserve"> Project+</w:t>
            </w:r>
            <w:r w:rsidRPr="00B82056">
              <w:rPr>
                <w:rFonts w:eastAsia="Calibri"/>
                <w:bCs/>
              </w:rPr>
              <w:t>) arba kitą lygiavertį dokumentą, įrodantį projekto vadovo kvalifikaciją (</w:t>
            </w:r>
            <w:r w:rsidRPr="00B82056">
              <w:rPr>
                <w:rFonts w:eastAsia="Calibri"/>
                <w:b/>
                <w:bCs/>
                <w:i/>
                <w:iCs/>
              </w:rPr>
              <w:t>čia ir toliau minimo „lygiaverčio dokumento“ lygiavertiškumą įrodyti turi tiekėjas</w:t>
            </w:r>
            <w:r w:rsidRPr="00B82056">
              <w:rPr>
                <w:rFonts w:eastAsia="Calibri"/>
                <w:b/>
                <w:bCs/>
              </w:rPr>
              <w:t>)</w:t>
            </w:r>
            <w:r w:rsidRPr="00B82056">
              <w:rPr>
                <w:rFonts w:eastAsia="Calibri"/>
                <w:bCs/>
              </w:rPr>
              <w:t>.</w:t>
            </w:r>
          </w:p>
          <w:p w14:paraId="23D969CC" w14:textId="77777777" w:rsidR="00DE6858" w:rsidRPr="00B82056" w:rsidRDefault="00DE6858" w:rsidP="008F28BB">
            <w:pPr>
              <w:jc w:val="both"/>
              <w:rPr>
                <w:rFonts w:eastAsia="Calibri"/>
                <w:b/>
                <w:bCs/>
              </w:rPr>
            </w:pPr>
          </w:p>
          <w:p w14:paraId="66BC8BDA" w14:textId="77777777" w:rsidR="00DE6858" w:rsidRPr="00B82056" w:rsidRDefault="00DE6858" w:rsidP="008F28BB">
            <w:pPr>
              <w:jc w:val="both"/>
              <w:rPr>
                <w:rFonts w:eastAsia="Calibri"/>
                <w:bCs/>
              </w:rPr>
            </w:pPr>
            <w:r w:rsidRPr="00B82056">
              <w:rPr>
                <w:rFonts w:eastAsia="Calibri"/>
                <w:bCs/>
              </w:rPr>
              <w:t xml:space="preserve">3. </w:t>
            </w:r>
            <w:r w:rsidRPr="00B82056">
              <w:rPr>
                <w:rFonts w:eastAsia="Calibri"/>
                <w:b/>
                <w:bCs/>
              </w:rPr>
              <w:t>Paslaugų užsakovo</w:t>
            </w:r>
            <w:r w:rsidRPr="00B82056">
              <w:rPr>
                <w:rFonts w:eastAsia="Calibri"/>
                <w:bCs/>
              </w:rPr>
              <w:t xml:space="preserve"> (arba darbdavio, jeigu ekspertas vykdė įmonės vidaus darbus) </w:t>
            </w:r>
            <w:r w:rsidRPr="00B82056">
              <w:rPr>
                <w:rFonts w:eastAsia="Calibri"/>
                <w:b/>
                <w:bCs/>
              </w:rPr>
              <w:t>pasirašytą pažymą</w:t>
            </w:r>
            <w:r w:rsidRPr="00B82056">
              <w:rPr>
                <w:rFonts w:eastAsia="Calibri"/>
                <w:bCs/>
              </w:rPr>
              <w:t xml:space="preserve"> arba Tiekėjo deklaraciją, jei dėl objektyvių aplinkybių (juridinis asmuo nebevykdo veiklos) nėra galimybės pateikti paslaugų užsakovo arba darbdavio pažymos, patvirtinančios patirties reikalavimų atitikimą, kurioje turi būti nurodytas siūlomo eksperto darbų pobūdis, trukmė, pareigos bei kontaktiniai asmenys, galintys pateikti papildomą informaciją.</w:t>
            </w:r>
          </w:p>
          <w:p w14:paraId="6A4E14BE" w14:textId="77777777" w:rsidR="00DE6858" w:rsidRPr="00B82056" w:rsidRDefault="00DE6858" w:rsidP="008F28BB">
            <w:pPr>
              <w:autoSpaceDE w:val="0"/>
              <w:autoSpaceDN w:val="0"/>
              <w:adjustRightInd w:val="0"/>
            </w:pPr>
            <w:r w:rsidRPr="00B82056">
              <w:rPr>
                <w:rFonts w:eastAsia="Calibri"/>
                <w:bCs/>
                <w:i/>
                <w:iCs/>
              </w:rPr>
              <w:t xml:space="preserve">  CVP IS priemonėmis pateikiamos skaitmeninės dokumentų kopijos.</w:t>
            </w:r>
          </w:p>
        </w:tc>
      </w:tr>
      <w:tr w:rsidR="00545D23" w:rsidRPr="00B82056" w14:paraId="7160D454" w14:textId="77777777" w:rsidTr="008236A4">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D9A8F" w14:textId="77777777" w:rsidR="00545D23" w:rsidRPr="00B82056" w:rsidRDefault="00545D23" w:rsidP="008F28BB">
            <w:pPr>
              <w:pStyle w:val="ListParagraph"/>
              <w:spacing w:before="60" w:after="60" w:line="257" w:lineRule="auto"/>
              <w:ind w:left="357"/>
              <w:rPr>
                <w:rFonts w:eastAsiaTheme="minorHAnsi"/>
              </w:rPr>
            </w:pPr>
            <w:r w:rsidRPr="00B82056">
              <w:rPr>
                <w:rFonts w:eastAsiaTheme="minorHAnsi"/>
              </w:rPr>
              <w:lastRenderedPageBreak/>
              <w:t>2.</w:t>
            </w:r>
          </w:p>
        </w:tc>
        <w:tc>
          <w:tcPr>
            <w:tcW w:w="463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F34FD" w14:textId="77777777" w:rsidR="00545D23" w:rsidRPr="00B82056" w:rsidRDefault="00545D23" w:rsidP="008F28BB">
            <w:pPr>
              <w:jc w:val="both"/>
              <w:rPr>
                <w:rFonts w:eastAsia="Calibri"/>
                <w:b/>
                <w:bCs/>
              </w:rPr>
            </w:pPr>
            <w:r w:rsidRPr="00B82056">
              <w:rPr>
                <w:b/>
                <w:bCs/>
                <w:szCs w:val="24"/>
              </w:rPr>
              <w:t>Tiekėjo pirkimo sutarčiai vykdyti turimi įrankiai, įrenginiai ar techninės priemonės</w:t>
            </w:r>
          </w:p>
        </w:tc>
      </w:tr>
      <w:tr w:rsidR="00545D23" w:rsidRPr="00B82056" w14:paraId="69C981C4" w14:textId="77777777" w:rsidTr="008236A4">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E95A0" w14:textId="77777777" w:rsidR="00545D23" w:rsidRPr="00B82056" w:rsidRDefault="00545D23" w:rsidP="008F28BB">
            <w:pPr>
              <w:spacing w:before="60" w:after="60" w:line="257" w:lineRule="auto"/>
              <w:ind w:left="360"/>
              <w:jc w:val="right"/>
              <w:rPr>
                <w:rFonts w:eastAsiaTheme="minorHAnsi"/>
              </w:rPr>
            </w:pPr>
            <w:r w:rsidRPr="00B82056">
              <w:rPr>
                <w:rFonts w:eastAsiaTheme="minorHAnsi"/>
              </w:rPr>
              <w:t>2.1.</w:t>
            </w:r>
          </w:p>
        </w:tc>
        <w:tc>
          <w:tcPr>
            <w:tcW w:w="1789" w:type="pct"/>
            <w:tcBorders>
              <w:top w:val="single" w:sz="4" w:space="0" w:color="000000" w:themeColor="text1"/>
              <w:left w:val="single" w:sz="4" w:space="0" w:color="000000" w:themeColor="text1"/>
              <w:bottom w:val="single" w:sz="4" w:space="0" w:color="000000" w:themeColor="text1"/>
              <w:right w:val="single" w:sz="4" w:space="0" w:color="auto"/>
            </w:tcBorders>
          </w:tcPr>
          <w:p w14:paraId="6C7EDF62" w14:textId="77777777" w:rsidR="00545D23" w:rsidRPr="00B82056" w:rsidRDefault="00545D23" w:rsidP="008F28BB">
            <w:pPr>
              <w:jc w:val="both"/>
              <w:rPr>
                <w:rFonts w:eastAsia="Calibri"/>
                <w:bCs/>
              </w:rPr>
            </w:pPr>
            <w:r w:rsidRPr="00B82056">
              <w:rPr>
                <w:rFonts w:eastAsia="Calibri"/>
                <w:bCs/>
              </w:rPr>
              <w:t>Tiekėjas turi įrankius, įrenginius ir technines priemones, reikalingas sutarčiai vykdyti:</w:t>
            </w:r>
          </w:p>
          <w:p w14:paraId="5A4C9EA6" w14:textId="77777777" w:rsidR="00545D23" w:rsidRPr="00B82056" w:rsidRDefault="00545D23" w:rsidP="008F28BB">
            <w:pPr>
              <w:jc w:val="both"/>
              <w:rPr>
                <w:rFonts w:eastAsia="Calibri"/>
                <w:bCs/>
              </w:rPr>
            </w:pPr>
            <w:r w:rsidRPr="00B82056">
              <w:rPr>
                <w:rFonts w:eastAsia="Calibri"/>
                <w:bCs/>
              </w:rPr>
              <w:t>Tiekėjas taip pat turi turėti teisėtą prieigą prie EDUCTON (arba lygiavertės) programinės įrangos išeities kodo, kūrimo, diegimo ir konfigūravimo priemonių bei techninės dokumentacijos tiek, kiek tokia prieiga būtina tinkamam paslaugų teikimui.</w:t>
            </w:r>
          </w:p>
        </w:tc>
        <w:tc>
          <w:tcPr>
            <w:tcW w:w="2848" w:type="pct"/>
            <w:tcBorders>
              <w:top w:val="single" w:sz="4" w:space="0" w:color="000000" w:themeColor="text1"/>
              <w:left w:val="single" w:sz="4" w:space="0" w:color="auto"/>
              <w:bottom w:val="single" w:sz="4" w:space="0" w:color="000000" w:themeColor="text1"/>
              <w:right w:val="single" w:sz="4" w:space="0" w:color="000000" w:themeColor="text1"/>
            </w:tcBorders>
          </w:tcPr>
          <w:p w14:paraId="486F1D72" w14:textId="77777777" w:rsidR="00545D23" w:rsidRPr="00B82056" w:rsidRDefault="00545D23" w:rsidP="008F28BB">
            <w:pPr>
              <w:jc w:val="both"/>
              <w:rPr>
                <w:rFonts w:eastAsia="Calibri"/>
              </w:rPr>
            </w:pPr>
            <w:r w:rsidRPr="00B82056">
              <w:rPr>
                <w:rFonts w:eastAsia="Calibri"/>
              </w:rPr>
              <w:t>Dokumentai, patvirtinantys turimas teises, arba teisių turėtojo įsipareigojimą suteikti tokias teises ne vėliau kaip iki Sutarties vykdymo pradžios. Tiekėjas privalo užtikrinti šių teisių galiojimą visą Sutarties vykdymo laikotarpį.</w:t>
            </w:r>
          </w:p>
        </w:tc>
      </w:tr>
    </w:tbl>
    <w:p w14:paraId="728436DC" w14:textId="77777777" w:rsidR="00DE6858" w:rsidRPr="00B82056" w:rsidRDefault="00DE6858" w:rsidP="008F28BB">
      <w:pPr>
        <w:pStyle w:val="ListParagraph"/>
        <w:tabs>
          <w:tab w:val="left" w:pos="851"/>
        </w:tabs>
        <w:spacing w:after="0" w:line="240" w:lineRule="auto"/>
        <w:ind w:left="0" w:firstLine="567"/>
        <w:jc w:val="both"/>
        <w:rPr>
          <w:rFonts w:ascii="Times New Roman" w:hAnsi="Times New Roman" w:cs="Times New Roman"/>
          <w:i/>
          <w:iCs/>
        </w:rPr>
      </w:pPr>
    </w:p>
    <w:p w14:paraId="55397D06" w14:textId="77777777" w:rsidR="00DE6858" w:rsidRPr="00B82056" w:rsidRDefault="00DE6858" w:rsidP="008F28BB">
      <w:pPr>
        <w:pStyle w:val="ListParagraph"/>
        <w:tabs>
          <w:tab w:val="left" w:pos="851"/>
        </w:tabs>
        <w:spacing w:after="0" w:line="240" w:lineRule="auto"/>
        <w:ind w:left="0" w:firstLine="567"/>
        <w:jc w:val="both"/>
        <w:rPr>
          <w:rFonts w:ascii="Times New Roman" w:hAnsi="Times New Roman" w:cs="Times New Roman"/>
          <w:i/>
          <w:iCs/>
        </w:rPr>
      </w:pPr>
    </w:p>
    <w:p w14:paraId="197E26A0" w14:textId="77777777" w:rsidR="00DE6858" w:rsidRPr="00B82056" w:rsidRDefault="00DE6858" w:rsidP="008F28BB">
      <w:pPr>
        <w:pStyle w:val="ListParagraph"/>
        <w:tabs>
          <w:tab w:val="left" w:pos="851"/>
        </w:tabs>
        <w:spacing w:after="0" w:line="240" w:lineRule="auto"/>
        <w:ind w:left="0" w:firstLine="567"/>
        <w:jc w:val="both"/>
        <w:rPr>
          <w:rFonts w:ascii="Times New Roman" w:hAnsi="Times New Roman" w:cs="Times New Roman"/>
          <w:i/>
          <w:iCs/>
        </w:rPr>
      </w:pPr>
    </w:p>
    <w:p w14:paraId="179C7AA1" w14:textId="77777777" w:rsidR="002F396F" w:rsidRPr="00B82056" w:rsidRDefault="23669F6D" w:rsidP="008F28BB">
      <w:pPr>
        <w:tabs>
          <w:tab w:val="left" w:pos="720"/>
        </w:tabs>
        <w:spacing w:after="0" w:line="240" w:lineRule="auto"/>
        <w:ind w:firstLine="567"/>
        <w:jc w:val="center"/>
        <w:rPr>
          <w:rFonts w:ascii="Times New Roman" w:eastAsia="Calibri" w:hAnsi="Times New Roman" w:cs="Times New Roman"/>
          <w:b/>
          <w:bCs/>
          <w:lang w:eastAsia="en-US"/>
        </w:rPr>
      </w:pPr>
      <w:r w:rsidRPr="00B82056">
        <w:rPr>
          <w:rFonts w:ascii="Times New Roman" w:eastAsia="Calibri" w:hAnsi="Times New Roman" w:cs="Times New Roman"/>
          <w:b/>
          <w:bCs/>
          <w:lang w:eastAsia="en-US"/>
        </w:rPr>
        <w:t xml:space="preserve">Tiekėjams keliami reikalavimai dėl kokybės vadybos sistemos ir </w:t>
      </w:r>
      <w:r w:rsidR="50CC865C" w:rsidRPr="00B82056">
        <w:rPr>
          <w:rFonts w:ascii="Times New Roman" w:eastAsia="Calibri" w:hAnsi="Times New Roman" w:cs="Times New Roman"/>
          <w:b/>
          <w:bCs/>
          <w:lang w:eastAsia="en-US"/>
        </w:rPr>
        <w:t xml:space="preserve">(ar) </w:t>
      </w:r>
      <w:r w:rsidRPr="00B82056">
        <w:rPr>
          <w:rFonts w:ascii="Times New Roman" w:eastAsia="Calibri" w:hAnsi="Times New Roman" w:cs="Times New Roman"/>
          <w:b/>
          <w:bCs/>
          <w:lang w:eastAsia="en-US"/>
        </w:rPr>
        <w:t>aplinkos apsaugos vadybos sistemos standartų</w:t>
      </w:r>
      <w:r w:rsidR="13C3E59B" w:rsidRPr="00B82056">
        <w:rPr>
          <w:rFonts w:ascii="Times New Roman" w:eastAsia="Calibri" w:hAnsi="Times New Roman" w:cs="Times New Roman"/>
          <w:b/>
          <w:bCs/>
          <w:lang w:eastAsia="en-US"/>
        </w:rPr>
        <w:t xml:space="preserve"> reikalavimai</w:t>
      </w:r>
    </w:p>
    <w:p w14:paraId="6919364C" w14:textId="77777777" w:rsidR="002D71B6" w:rsidRPr="00B82056" w:rsidRDefault="002D71B6" w:rsidP="008F28BB">
      <w:pPr>
        <w:tabs>
          <w:tab w:val="left" w:pos="720"/>
        </w:tabs>
        <w:spacing w:after="0" w:line="240" w:lineRule="auto"/>
        <w:ind w:firstLine="567"/>
        <w:jc w:val="both"/>
        <w:rPr>
          <w:rFonts w:ascii="Times New Roman" w:eastAsia="Calibri" w:hAnsi="Times New Roman" w:cs="Times New Roman"/>
          <w:i/>
          <w:iCs/>
          <w:lang w:eastAsia="en-US"/>
        </w:rPr>
      </w:pPr>
    </w:p>
    <w:p w14:paraId="0744EA37" w14:textId="77777777" w:rsidR="005B19E4" w:rsidRPr="00B82056" w:rsidRDefault="00DB7F65" w:rsidP="008F28BB">
      <w:pPr>
        <w:pStyle w:val="ListParagraph"/>
        <w:spacing w:after="0" w:line="20" w:lineRule="atLeast"/>
        <w:ind w:left="0" w:firstLine="567"/>
        <w:jc w:val="both"/>
        <w:rPr>
          <w:rFonts w:ascii="Times New Roman" w:eastAsiaTheme="minorHAnsi" w:hAnsi="Times New Roman" w:cs="Times New Roman"/>
        </w:rPr>
      </w:pPr>
      <w:r w:rsidRPr="00B82056">
        <w:rPr>
          <w:rFonts w:ascii="Times New Roman" w:eastAsia="Calibri" w:hAnsi="Times New Roman" w:cs="Times New Roman"/>
          <w:lang w:eastAsia="en-US"/>
        </w:rPr>
        <w:t>P</w:t>
      </w:r>
      <w:r w:rsidR="008F38C8" w:rsidRPr="00B82056">
        <w:rPr>
          <w:rFonts w:ascii="Times New Roman" w:eastAsia="Calibri" w:hAnsi="Times New Roman" w:cs="Times New Roman"/>
          <w:lang w:eastAsia="en-US"/>
        </w:rPr>
        <w:t>erkančioji organizacija nereikalauja, kad tiekėjai laikytųsi k</w:t>
      </w:r>
      <w:r w:rsidR="005B19E4" w:rsidRPr="00B82056">
        <w:rPr>
          <w:rFonts w:ascii="Times New Roman" w:eastAsia="Calibri" w:hAnsi="Times New Roman" w:cs="Times New Roman"/>
          <w:iCs/>
          <w:lang w:eastAsia="en-US"/>
        </w:rPr>
        <w:t>okybės vadybos sistemos ir (arba) aplinkos apsaugos vadybos sistemos standart</w:t>
      </w:r>
      <w:r w:rsidR="008F38C8" w:rsidRPr="00B82056">
        <w:rPr>
          <w:rFonts w:ascii="Times New Roman" w:eastAsia="Calibri" w:hAnsi="Times New Roman" w:cs="Times New Roman"/>
          <w:iCs/>
          <w:lang w:eastAsia="en-US"/>
        </w:rPr>
        <w:t>ų</w:t>
      </w:r>
      <w:r w:rsidR="005B19E4" w:rsidRPr="00B82056">
        <w:rPr>
          <w:rFonts w:ascii="Times New Roman" w:eastAsia="Calibri" w:hAnsi="Times New Roman" w:cs="Times New Roman"/>
          <w:iCs/>
          <w:lang w:eastAsia="en-US"/>
        </w:rPr>
        <w:t>.</w:t>
      </w:r>
    </w:p>
    <w:p w14:paraId="79D9E2F8" w14:textId="77777777" w:rsidR="006545F9" w:rsidRPr="00B82056" w:rsidRDefault="006545F9" w:rsidP="008F28BB">
      <w:pPr>
        <w:spacing w:after="0" w:line="240" w:lineRule="auto"/>
        <w:jc w:val="center"/>
        <w:rPr>
          <w:rFonts w:ascii="Times New Roman" w:eastAsiaTheme="minorHAnsi" w:hAnsi="Times New Roman" w:cs="Times New Roman"/>
          <w:lang w:eastAsia="en-US"/>
        </w:rPr>
      </w:pPr>
    </w:p>
    <w:p w14:paraId="36E53DA1" w14:textId="77777777" w:rsidR="002F396F" w:rsidRPr="00B82056" w:rsidRDefault="00384F5A" w:rsidP="008F28BB">
      <w:pPr>
        <w:spacing w:after="0" w:line="240" w:lineRule="auto"/>
        <w:jc w:val="center"/>
        <w:rPr>
          <w:rFonts w:ascii="Times New Roman" w:hAnsi="Times New Roman" w:cs="Times New Roman"/>
          <w:b/>
          <w:bCs/>
          <w:smallCaps/>
        </w:rPr>
      </w:pPr>
      <w:r w:rsidRPr="00B82056">
        <w:rPr>
          <w:rFonts w:ascii="Times New Roman" w:eastAsiaTheme="minorHAnsi" w:hAnsi="Times New Roman" w:cs="Times New Roman"/>
          <w:lang w:eastAsia="en-US"/>
        </w:rPr>
        <w:t>__________</w:t>
      </w:r>
    </w:p>
    <w:p w14:paraId="137A14F2" w14:textId="77777777" w:rsidR="00A4599F" w:rsidRPr="00B82056" w:rsidRDefault="00A4599F" w:rsidP="008F28BB">
      <w:pPr>
        <w:rPr>
          <w:rFonts w:ascii="Times New Roman" w:hAnsi="Times New Roman" w:cs="Times New Roman"/>
          <w:b/>
          <w:bCs/>
          <w:smallCaps/>
          <w:sz w:val="22"/>
          <w:szCs w:val="22"/>
        </w:rPr>
      </w:pPr>
      <w:r w:rsidRPr="00B82056">
        <w:rPr>
          <w:rFonts w:ascii="Times New Roman" w:hAnsi="Times New Roman" w:cs="Times New Roman"/>
          <w:b/>
          <w:bCs/>
          <w:smallCaps/>
          <w:sz w:val="22"/>
          <w:szCs w:val="22"/>
        </w:rPr>
        <w:br w:type="page"/>
      </w:r>
    </w:p>
    <w:p w14:paraId="4D823804" w14:textId="77777777" w:rsidR="008D704D" w:rsidRPr="00B82056" w:rsidRDefault="008D704D" w:rsidP="008F28BB">
      <w:pPr>
        <w:pStyle w:val="Heading2"/>
        <w:ind w:left="5103"/>
        <w:rPr>
          <w:rFonts w:ascii="Times New Roman" w:hAnsi="Times New Roman" w:cs="Times New Roman"/>
          <w:color w:val="auto"/>
          <w:sz w:val="21"/>
          <w:szCs w:val="21"/>
        </w:rPr>
      </w:pPr>
      <w:bookmarkStart w:id="180" w:name="_Ref38291379"/>
      <w:bookmarkStart w:id="181" w:name="_Ref38291394"/>
      <w:bookmarkStart w:id="182" w:name="_Ref38898251"/>
      <w:bookmarkStart w:id="183" w:name="_Toc235785728"/>
      <w:r w:rsidRPr="00B82056">
        <w:rPr>
          <w:rFonts w:ascii="Times New Roman" w:eastAsia="Calibri" w:hAnsi="Times New Roman" w:cs="Times New Roman"/>
          <w:color w:val="auto"/>
          <w:sz w:val="21"/>
          <w:szCs w:val="21"/>
        </w:rPr>
        <w:lastRenderedPageBreak/>
        <w:t xml:space="preserve">Pirkimo sąlygų </w:t>
      </w:r>
      <w:r w:rsidR="00F1334C" w:rsidRPr="00B82056">
        <w:rPr>
          <w:rFonts w:ascii="Times New Roman" w:eastAsia="Calibri" w:hAnsi="Times New Roman" w:cs="Times New Roman"/>
          <w:color w:val="auto"/>
          <w:sz w:val="21"/>
          <w:szCs w:val="21"/>
        </w:rPr>
        <w:t>5</w:t>
      </w:r>
      <w:r w:rsidRPr="00B82056">
        <w:rPr>
          <w:rFonts w:ascii="Times New Roman" w:eastAsia="Calibri" w:hAnsi="Times New Roman" w:cs="Times New Roman"/>
          <w:color w:val="auto"/>
          <w:sz w:val="21"/>
          <w:szCs w:val="21"/>
        </w:rPr>
        <w:t xml:space="preserve"> priedas „EBVPD“ </w:t>
      </w:r>
      <w:r w:rsidRPr="00B82056">
        <w:rPr>
          <w:rFonts w:ascii="Times New Roman" w:hAnsi="Times New Roman" w:cs="Times New Roman"/>
          <w:color w:val="auto"/>
          <w:sz w:val="21"/>
          <w:szCs w:val="21"/>
        </w:rPr>
        <w:t>(XML formatu)</w:t>
      </w:r>
      <w:bookmarkEnd w:id="180"/>
      <w:bookmarkEnd w:id="181"/>
      <w:bookmarkEnd w:id="182"/>
      <w:bookmarkEnd w:id="183"/>
    </w:p>
    <w:p w14:paraId="17ABE2D3" w14:textId="77777777" w:rsidR="002F396F" w:rsidRPr="00B82056" w:rsidRDefault="002F396F" w:rsidP="008F28BB">
      <w:pPr>
        <w:rPr>
          <w:rFonts w:ascii="Times New Roman" w:hAnsi="Times New Roman" w:cs="Times New Roman"/>
          <w:b/>
          <w:bCs/>
          <w:smallCaps/>
          <w:sz w:val="22"/>
          <w:szCs w:val="22"/>
        </w:rPr>
      </w:pPr>
    </w:p>
    <w:p w14:paraId="3829654F" w14:textId="77777777" w:rsidR="00B970B0" w:rsidRPr="00B82056" w:rsidRDefault="00B970B0" w:rsidP="008F28BB">
      <w:pPr>
        <w:pStyle w:val="Subtitle"/>
        <w:jc w:val="center"/>
        <w:rPr>
          <w:rFonts w:ascii="Times New Roman" w:hAnsi="Times New Roman" w:cs="Times New Roman"/>
          <w:b/>
          <w:bCs/>
          <w:smallCaps/>
          <w:color w:val="auto"/>
        </w:rPr>
      </w:pPr>
      <w:r w:rsidRPr="00B82056">
        <w:rPr>
          <w:rFonts w:ascii="Times New Roman" w:hAnsi="Times New Roman" w:cs="Times New Roman"/>
          <w:color w:val="auto"/>
        </w:rPr>
        <w:t>EUROPOS BENDRASIS VIEŠŲJŲ PIRKIMŲ DOKUMENTAS</w:t>
      </w:r>
    </w:p>
    <w:p w14:paraId="27206B6E" w14:textId="77777777" w:rsidR="002F396F" w:rsidRPr="00B82056" w:rsidRDefault="002F396F" w:rsidP="008F28BB">
      <w:pPr>
        <w:jc w:val="both"/>
        <w:rPr>
          <w:rFonts w:ascii="Times New Roman" w:hAnsi="Times New Roman" w:cs="Times New Roman"/>
          <w:sz w:val="22"/>
          <w:szCs w:val="22"/>
        </w:rPr>
      </w:pPr>
      <w:r w:rsidRPr="00B82056">
        <w:rPr>
          <w:rFonts w:ascii="Times New Roman" w:hAnsi="Times New Roman" w:cs="Times New Roman"/>
          <w:sz w:val="22"/>
          <w:szCs w:val="22"/>
        </w:rPr>
        <w:t>„Europos bendrasis viešųjų pirkimų dokumentas (EBVPD)“ pateikiamas .</w:t>
      </w:r>
      <w:proofErr w:type="spellStart"/>
      <w:r w:rsidRPr="00B82056">
        <w:rPr>
          <w:rFonts w:ascii="Times New Roman" w:hAnsi="Times New Roman" w:cs="Times New Roman"/>
          <w:sz w:val="22"/>
          <w:szCs w:val="22"/>
        </w:rPr>
        <w:t>xml</w:t>
      </w:r>
      <w:proofErr w:type="spellEnd"/>
      <w:r w:rsidRPr="00B82056">
        <w:rPr>
          <w:rFonts w:ascii="Times New Roman" w:hAnsi="Times New Roman" w:cs="Times New Roman"/>
          <w:sz w:val="22"/>
          <w:szCs w:val="22"/>
        </w:rPr>
        <w:t xml:space="preserve"> formatu.</w:t>
      </w:r>
    </w:p>
    <w:p w14:paraId="21C62BBC" w14:textId="77777777" w:rsidR="002F396F" w:rsidRPr="00B82056" w:rsidRDefault="00B970B0" w:rsidP="008F28BB">
      <w:pPr>
        <w:jc w:val="center"/>
        <w:rPr>
          <w:rFonts w:ascii="Times New Roman" w:hAnsi="Times New Roman" w:cs="Times New Roman"/>
          <w:smallCaps/>
          <w:sz w:val="22"/>
          <w:szCs w:val="22"/>
        </w:rPr>
      </w:pPr>
      <w:r w:rsidRPr="00B82056">
        <w:rPr>
          <w:rFonts w:ascii="Times New Roman" w:hAnsi="Times New Roman" w:cs="Times New Roman"/>
          <w:smallCaps/>
          <w:sz w:val="22"/>
          <w:szCs w:val="22"/>
        </w:rPr>
        <w:t>__________</w:t>
      </w:r>
    </w:p>
    <w:p w14:paraId="4A889DCB" w14:textId="77777777" w:rsidR="00A4599F" w:rsidRPr="00B82056" w:rsidRDefault="00A4599F" w:rsidP="008F28BB">
      <w:pPr>
        <w:rPr>
          <w:rFonts w:ascii="Times New Roman" w:hAnsi="Times New Roman" w:cs="Times New Roman"/>
          <w:b/>
          <w:bCs/>
          <w:smallCaps/>
          <w:sz w:val="22"/>
          <w:szCs w:val="22"/>
        </w:rPr>
      </w:pPr>
      <w:r w:rsidRPr="00B82056">
        <w:rPr>
          <w:rFonts w:ascii="Times New Roman" w:hAnsi="Times New Roman" w:cs="Times New Roman"/>
          <w:b/>
          <w:bCs/>
          <w:smallCaps/>
          <w:sz w:val="22"/>
          <w:szCs w:val="22"/>
        </w:rPr>
        <w:br w:type="page"/>
      </w:r>
    </w:p>
    <w:p w14:paraId="761A4E0F" w14:textId="77777777" w:rsidR="008D704D" w:rsidRPr="00B82056" w:rsidRDefault="008D704D" w:rsidP="008F28BB">
      <w:pPr>
        <w:pStyle w:val="Heading2"/>
        <w:ind w:left="5103"/>
        <w:rPr>
          <w:rFonts w:ascii="Times New Roman" w:eastAsia="Calibri" w:hAnsi="Times New Roman" w:cs="Times New Roman"/>
          <w:color w:val="auto"/>
          <w:sz w:val="21"/>
          <w:szCs w:val="21"/>
        </w:rPr>
      </w:pPr>
      <w:bookmarkStart w:id="184" w:name="_Ref38540913"/>
      <w:bookmarkStart w:id="185" w:name="_Ref38898051"/>
      <w:bookmarkStart w:id="186" w:name="_Ref38901392"/>
      <w:bookmarkStart w:id="187" w:name="_Toc235785729"/>
      <w:r w:rsidRPr="00B82056">
        <w:rPr>
          <w:rFonts w:ascii="Times New Roman" w:eastAsia="Calibri" w:hAnsi="Times New Roman" w:cs="Times New Roman"/>
          <w:color w:val="auto"/>
          <w:sz w:val="21"/>
          <w:szCs w:val="21"/>
        </w:rPr>
        <w:lastRenderedPageBreak/>
        <w:t xml:space="preserve">Pirkimo sąlygų </w:t>
      </w:r>
      <w:r w:rsidR="00F1334C" w:rsidRPr="00B82056">
        <w:rPr>
          <w:rFonts w:ascii="Times New Roman" w:eastAsia="Calibri" w:hAnsi="Times New Roman" w:cs="Times New Roman"/>
          <w:color w:val="auto"/>
          <w:sz w:val="21"/>
          <w:szCs w:val="21"/>
        </w:rPr>
        <w:t>6</w:t>
      </w:r>
      <w:r w:rsidRPr="00B82056">
        <w:rPr>
          <w:rFonts w:ascii="Times New Roman" w:eastAsia="Calibri" w:hAnsi="Times New Roman" w:cs="Times New Roman"/>
          <w:color w:val="auto"/>
          <w:sz w:val="21"/>
          <w:szCs w:val="21"/>
        </w:rPr>
        <w:t xml:space="preserve"> priedas „Pasiūlymo forma“</w:t>
      </w:r>
      <w:bookmarkEnd w:id="184"/>
      <w:bookmarkEnd w:id="185"/>
      <w:bookmarkEnd w:id="186"/>
      <w:bookmarkEnd w:id="187"/>
    </w:p>
    <w:p w14:paraId="6A318311" w14:textId="77777777" w:rsidR="00693D4F" w:rsidRPr="00B82056" w:rsidRDefault="00693D4F" w:rsidP="008F28BB">
      <w:pPr>
        <w:rPr>
          <w:rFonts w:ascii="Times New Roman" w:hAnsi="Times New Roman" w:cs="Times New Roman"/>
        </w:rPr>
      </w:pPr>
    </w:p>
    <w:p w14:paraId="087E197E" w14:textId="77777777" w:rsidR="00693D4F" w:rsidRPr="00B82056" w:rsidRDefault="00651C4B" w:rsidP="008F28BB">
      <w:pPr>
        <w:jc w:val="center"/>
        <w:rPr>
          <w:rFonts w:ascii="Times New Roman" w:hAnsi="Times New Roman" w:cs="Times New Roman"/>
        </w:rPr>
      </w:pPr>
      <w:r w:rsidRPr="00B82056">
        <w:rPr>
          <w:rFonts w:ascii="Times New Roman" w:hAnsi="Times New Roman" w:cs="Times New Roman"/>
        </w:rPr>
        <w:t>Tiekėjų patogumui pateikiama atskiru dokumentu.</w:t>
      </w:r>
    </w:p>
    <w:p w14:paraId="68A4A2FB" w14:textId="77777777" w:rsidR="00693D4F" w:rsidRPr="00B82056" w:rsidRDefault="00693D4F" w:rsidP="008F28BB">
      <w:pPr>
        <w:rPr>
          <w:rFonts w:ascii="Times New Roman" w:hAnsi="Times New Roman" w:cs="Times New Roman"/>
        </w:rPr>
      </w:pPr>
      <w:r w:rsidRPr="00B82056">
        <w:rPr>
          <w:rFonts w:ascii="Times New Roman" w:hAnsi="Times New Roman" w:cs="Times New Roman"/>
        </w:rPr>
        <w:br w:type="page"/>
      </w:r>
    </w:p>
    <w:p w14:paraId="0F0D5778" w14:textId="77777777" w:rsidR="000C6068" w:rsidRPr="00B82056" w:rsidRDefault="000C6068" w:rsidP="008F28BB">
      <w:pPr>
        <w:rPr>
          <w:rFonts w:ascii="Times New Roman" w:hAnsi="Times New Roman" w:cs="Times New Roman"/>
          <w:b/>
          <w:bCs/>
          <w:smallCaps/>
          <w:sz w:val="22"/>
          <w:szCs w:val="22"/>
        </w:rPr>
      </w:pPr>
    </w:p>
    <w:p w14:paraId="0DE159BC" w14:textId="77777777" w:rsidR="008D704D" w:rsidRPr="00B82056" w:rsidRDefault="00FE3D1F" w:rsidP="008F28BB">
      <w:pPr>
        <w:pStyle w:val="Heading2"/>
        <w:ind w:left="5103"/>
        <w:rPr>
          <w:rFonts w:ascii="Times New Roman" w:hAnsi="Times New Roman" w:cs="Times New Roman"/>
          <w:color w:val="auto"/>
          <w:sz w:val="21"/>
          <w:szCs w:val="21"/>
        </w:rPr>
      </w:pPr>
      <w:bookmarkStart w:id="188" w:name="_Ref39586171"/>
      <w:bookmarkStart w:id="189" w:name="_Ref39673580"/>
      <w:bookmarkStart w:id="190" w:name="_Ref39674283"/>
      <w:bookmarkStart w:id="191" w:name="_Toc235785730"/>
      <w:r w:rsidRPr="00B82056">
        <w:rPr>
          <w:rFonts w:ascii="Times New Roman" w:hAnsi="Times New Roman" w:cs="Times New Roman"/>
          <w:color w:val="auto"/>
          <w:sz w:val="21"/>
          <w:szCs w:val="21"/>
        </w:rPr>
        <w:t xml:space="preserve">Pirkimo sąlygų </w:t>
      </w:r>
      <w:r w:rsidR="00A7538E" w:rsidRPr="00B82056">
        <w:rPr>
          <w:rFonts w:ascii="Times New Roman" w:hAnsi="Times New Roman" w:cs="Times New Roman"/>
          <w:color w:val="auto"/>
          <w:sz w:val="21"/>
          <w:szCs w:val="21"/>
        </w:rPr>
        <w:t>7</w:t>
      </w:r>
      <w:r w:rsidRPr="00B82056">
        <w:rPr>
          <w:rFonts w:ascii="Times New Roman" w:hAnsi="Times New Roman" w:cs="Times New Roman"/>
          <w:color w:val="auto"/>
          <w:sz w:val="21"/>
          <w:szCs w:val="21"/>
        </w:rPr>
        <w:t xml:space="preserve"> priedas </w:t>
      </w:r>
      <w:r w:rsidR="008D704D" w:rsidRPr="00B82056">
        <w:rPr>
          <w:rFonts w:ascii="Times New Roman" w:hAnsi="Times New Roman" w:cs="Times New Roman"/>
          <w:color w:val="auto"/>
          <w:sz w:val="21"/>
          <w:szCs w:val="21"/>
        </w:rPr>
        <w:t>„Sutarties projektas“</w:t>
      </w:r>
      <w:bookmarkEnd w:id="188"/>
      <w:bookmarkEnd w:id="189"/>
      <w:bookmarkEnd w:id="190"/>
      <w:bookmarkEnd w:id="191"/>
    </w:p>
    <w:p w14:paraId="193C2B2F" w14:textId="77777777" w:rsidR="00AE422D" w:rsidRPr="00B82056" w:rsidRDefault="00AE422D" w:rsidP="008F28BB">
      <w:pPr>
        <w:rPr>
          <w:rFonts w:ascii="Times New Roman" w:hAnsi="Times New Roman" w:cs="Times New Roman"/>
        </w:rPr>
      </w:pPr>
    </w:p>
    <w:p w14:paraId="34517228" w14:textId="77777777" w:rsidR="00A4599F" w:rsidRPr="00B82056" w:rsidRDefault="00B66E67" w:rsidP="008F28BB">
      <w:pPr>
        <w:jc w:val="both"/>
        <w:rPr>
          <w:rFonts w:ascii="Times New Roman" w:hAnsi="Times New Roman" w:cs="Times New Roman"/>
          <w:b/>
          <w:bCs/>
          <w:smallCaps/>
          <w:sz w:val="22"/>
          <w:szCs w:val="22"/>
        </w:rPr>
      </w:pPr>
      <w:r w:rsidRPr="00B82056">
        <w:rPr>
          <w:rFonts w:ascii="Times New Roman" w:eastAsia="Calibri" w:hAnsi="Times New Roman" w:cs="Times New Roman"/>
          <w:i/>
          <w:iCs/>
        </w:rPr>
        <w:t xml:space="preserve">Jeigu vadovaujantis specialiųjų </w:t>
      </w:r>
      <w:r w:rsidR="00D4135B" w:rsidRPr="00B82056">
        <w:rPr>
          <w:rFonts w:ascii="Times New Roman" w:eastAsia="Calibri" w:hAnsi="Times New Roman" w:cs="Times New Roman"/>
          <w:i/>
          <w:iCs/>
        </w:rPr>
        <w:t xml:space="preserve">pirkimo </w:t>
      </w:r>
      <w:r w:rsidRPr="00B82056">
        <w:rPr>
          <w:rFonts w:ascii="Times New Roman" w:eastAsia="Calibri" w:hAnsi="Times New Roman" w:cs="Times New Roman"/>
          <w:i/>
          <w:iCs/>
        </w:rPr>
        <w:t xml:space="preserve">sąlygų </w:t>
      </w:r>
      <w:r w:rsidR="0083071D" w:rsidRPr="00B82056">
        <w:rPr>
          <w:rFonts w:ascii="Times New Roman" w:eastAsia="Calibri" w:hAnsi="Times New Roman" w:cs="Times New Roman"/>
          <w:i/>
          <w:iCs/>
        </w:rPr>
        <w:t>1</w:t>
      </w:r>
      <w:r w:rsidRPr="00B82056">
        <w:rPr>
          <w:rFonts w:ascii="Times New Roman" w:eastAsia="Calibri" w:hAnsi="Times New Roman" w:cs="Times New Roman"/>
          <w:i/>
          <w:iCs/>
        </w:rPr>
        <w:t>.</w:t>
      </w:r>
      <w:r w:rsidR="0083071D" w:rsidRPr="00B82056">
        <w:rPr>
          <w:rFonts w:ascii="Times New Roman" w:eastAsia="Calibri" w:hAnsi="Times New Roman" w:cs="Times New Roman"/>
          <w:i/>
          <w:iCs/>
        </w:rPr>
        <w:t>6</w:t>
      </w:r>
      <w:r w:rsidRPr="00B82056">
        <w:rPr>
          <w:rFonts w:ascii="Times New Roman" w:eastAsia="Calibri" w:hAnsi="Times New Roman" w:cs="Times New Roman"/>
          <w:i/>
          <w:iCs/>
        </w:rPr>
        <w:t xml:space="preserve"> punktu aplinkos apsaugos kriterijai yra nustatyti kaip sutarties vykdymo sąlygos, rekomenduojama šiame priede </w:t>
      </w:r>
      <w:r w:rsidR="00B06A47" w:rsidRPr="00B82056">
        <w:rPr>
          <w:rFonts w:ascii="Times New Roman" w:eastAsia="Calibri" w:hAnsi="Times New Roman" w:cs="Times New Roman"/>
          <w:i/>
          <w:iCs/>
        </w:rPr>
        <w:t>aiškiai</w:t>
      </w:r>
      <w:r w:rsidRPr="00B82056">
        <w:rPr>
          <w:rFonts w:ascii="Times New Roman" w:eastAsia="Calibri" w:hAnsi="Times New Roman" w:cs="Times New Roman"/>
          <w:i/>
          <w:iCs/>
        </w:rPr>
        <w:t xml:space="preserve"> nurodyti</w:t>
      </w:r>
      <w:r w:rsidR="007A2F2E" w:rsidRPr="00B82056">
        <w:rPr>
          <w:rFonts w:ascii="Times New Roman" w:eastAsia="Calibri" w:hAnsi="Times New Roman" w:cs="Times New Roman"/>
          <w:i/>
          <w:iCs/>
        </w:rPr>
        <w:t>,</w:t>
      </w:r>
      <w:r w:rsidRPr="00B82056">
        <w:rPr>
          <w:rFonts w:ascii="Times New Roman" w:eastAsia="Calibri" w:hAnsi="Times New Roman" w:cs="Times New Roman"/>
          <w:i/>
          <w:iCs/>
        </w:rPr>
        <w:t xml:space="preserve"> </w:t>
      </w:r>
      <w:r w:rsidR="00B06A47" w:rsidRPr="00B82056">
        <w:rPr>
          <w:rFonts w:ascii="Times New Roman" w:eastAsia="Calibri" w:hAnsi="Times New Roman" w:cs="Times New Roman"/>
          <w:i/>
          <w:iCs/>
        </w:rPr>
        <w:t>kokių konkrečių</w:t>
      </w:r>
      <w:r w:rsidRPr="00B82056">
        <w:rPr>
          <w:rFonts w:ascii="Times New Roman" w:eastAsia="Calibri" w:hAnsi="Times New Roman" w:cs="Times New Roman"/>
          <w:i/>
          <w:iCs/>
        </w:rPr>
        <w:t xml:space="preserve"> aplinkos apsaugos kriterij</w:t>
      </w:r>
      <w:r w:rsidR="00B06A47" w:rsidRPr="00B82056">
        <w:rPr>
          <w:rFonts w:ascii="Times New Roman" w:eastAsia="Calibri" w:hAnsi="Times New Roman" w:cs="Times New Roman"/>
          <w:i/>
          <w:iCs/>
        </w:rPr>
        <w:t>ų</w:t>
      </w:r>
      <w:r w:rsidRPr="00B82056">
        <w:rPr>
          <w:rFonts w:ascii="Times New Roman" w:eastAsia="Calibri" w:hAnsi="Times New Roman" w:cs="Times New Roman"/>
          <w:i/>
          <w:iCs/>
        </w:rPr>
        <w:t xml:space="preserve"> </w:t>
      </w:r>
      <w:r w:rsidR="00B06A47" w:rsidRPr="00B82056">
        <w:rPr>
          <w:rFonts w:ascii="Times New Roman" w:eastAsia="Calibri" w:hAnsi="Times New Roman" w:cs="Times New Roman"/>
          <w:i/>
          <w:iCs/>
        </w:rPr>
        <w:t>tiekėjas turi laikytis vykdydamas sutartį</w:t>
      </w:r>
      <w:r w:rsidR="00E957CD" w:rsidRPr="00B82056">
        <w:rPr>
          <w:rFonts w:ascii="Times New Roman" w:eastAsia="Calibri" w:hAnsi="Times New Roman" w:cs="Times New Roman"/>
          <w:i/>
          <w:iCs/>
        </w:rPr>
        <w:t>.</w:t>
      </w:r>
    </w:p>
    <w:sectPr w:rsidR="00A4599F" w:rsidRPr="00B82056" w:rsidSect="00C836CD">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2EA6D" w14:textId="77777777" w:rsidR="00A5593C" w:rsidRDefault="00A5593C" w:rsidP="00D05666">
      <w:r>
        <w:separator/>
      </w:r>
    </w:p>
  </w:endnote>
  <w:endnote w:type="continuationSeparator" w:id="0">
    <w:p w14:paraId="2FC14464" w14:textId="77777777" w:rsidR="00A5593C" w:rsidRDefault="00A5593C" w:rsidP="00D05666">
      <w:r>
        <w:continuationSeparator/>
      </w:r>
    </w:p>
  </w:endnote>
  <w:endnote w:type="continuationNotice" w:id="1">
    <w:p w14:paraId="7D991FCD" w14:textId="77777777" w:rsidR="00A5593C" w:rsidRDefault="00A559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31BDA5D9" w14:textId="77777777" w:rsidR="000B685D" w:rsidRDefault="000B685D">
        <w:pPr>
          <w:pStyle w:val="Footer"/>
          <w:jc w:val="right"/>
        </w:pPr>
        <w:r>
          <w:fldChar w:fldCharType="begin"/>
        </w:r>
        <w:r>
          <w:instrText xml:space="preserve"> PAGE   \* MERGEFORMAT </w:instrText>
        </w:r>
        <w:r>
          <w:fldChar w:fldCharType="separate"/>
        </w:r>
        <w:r w:rsidR="00A10C79">
          <w:rPr>
            <w:noProof/>
          </w:rPr>
          <w:t>59</w:t>
        </w:r>
        <w:r>
          <w:rPr>
            <w:noProof/>
          </w:rPr>
          <w:fldChar w:fldCharType="end"/>
        </w:r>
      </w:p>
    </w:sdtContent>
  </w:sdt>
  <w:p w14:paraId="539040FC"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0459" w14:textId="77777777" w:rsidR="0043483A" w:rsidRDefault="0043483A">
    <w:pPr>
      <w:pStyle w:val="Footer"/>
      <w:jc w:val="right"/>
    </w:pPr>
  </w:p>
  <w:p w14:paraId="6A93C237" w14:textId="77777777" w:rsidR="0043483A" w:rsidRDefault="00434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CD94" w14:textId="77777777" w:rsidR="00BE180E" w:rsidRDefault="00BE180E">
    <w:pPr>
      <w:pStyle w:val="Footer"/>
      <w:jc w:val="right"/>
    </w:pPr>
    <w:r>
      <w:fldChar w:fldCharType="begin"/>
    </w:r>
    <w:r>
      <w:instrText xml:space="preserve"> PAGE   \* MERGEFORMAT </w:instrText>
    </w:r>
    <w:r>
      <w:fldChar w:fldCharType="separate"/>
    </w:r>
    <w:r w:rsidR="00A10C79">
      <w:rPr>
        <w:noProof/>
      </w:rPr>
      <w:t>58</w:t>
    </w:r>
    <w:r>
      <w:rPr>
        <w:noProof/>
      </w:rPr>
      <w:fldChar w:fldCharType="end"/>
    </w:r>
  </w:p>
  <w:p w14:paraId="4E1F71C5" w14:textId="77777777" w:rsidR="00BE180E" w:rsidRDefault="00BE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13EE2" w14:textId="77777777" w:rsidR="00A5593C" w:rsidRDefault="00A5593C" w:rsidP="00D05666">
      <w:r>
        <w:separator/>
      </w:r>
    </w:p>
  </w:footnote>
  <w:footnote w:type="continuationSeparator" w:id="0">
    <w:p w14:paraId="0EF4383E" w14:textId="77777777" w:rsidR="00A5593C" w:rsidRDefault="00A5593C" w:rsidP="00D05666">
      <w:r>
        <w:continuationSeparator/>
      </w:r>
    </w:p>
  </w:footnote>
  <w:footnote w:type="continuationNotice" w:id="1">
    <w:p w14:paraId="09C4A4F1" w14:textId="77777777" w:rsidR="00A5593C" w:rsidRDefault="00A5593C">
      <w:pPr>
        <w:spacing w:after="0" w:line="240" w:lineRule="auto"/>
      </w:pPr>
    </w:p>
  </w:footnote>
  <w:footnote w:id="2">
    <w:p w14:paraId="2FFECE7B" w14:textId="77777777" w:rsidR="00313947" w:rsidRDefault="00676607">
      <w:pPr>
        <w:pStyle w:val="FootnoteText"/>
      </w:pPr>
      <w:r>
        <w:rPr>
          <w:rStyle w:val="FootnoteReference"/>
        </w:rPr>
        <w:footnoteRef/>
      </w:r>
      <w:r>
        <w:t xml:space="preserve"> </w:t>
      </w:r>
      <w:hyperlink r:id="rId1" w:history="1">
        <w:r w:rsidR="00C66C14" w:rsidRPr="00C66C14">
          <w:rPr>
            <w:rStyle w:val="cf01"/>
          </w:rPr>
          <w:t>https://www.e-tar.lt/portal/lt/legalAct/ac5a5e30878f11ed8df094f359a60216</w:t>
        </w:r>
      </w:hyperlink>
    </w:p>
  </w:footnote>
  <w:footnote w:id="3">
    <w:p w14:paraId="5D44172E" w14:textId="77777777" w:rsidR="006B5A2F" w:rsidRDefault="006B5A2F" w:rsidP="006B5A2F">
      <w:pPr>
        <w:pStyle w:val="FootnoteText"/>
      </w:pPr>
      <w:r>
        <w:rPr>
          <w:rStyle w:val="FootnoteReference"/>
        </w:rPr>
        <w:footnoteRef/>
      </w:r>
      <w:r>
        <w:t xml:space="preserve"> </w:t>
      </w:r>
      <w:hyperlink r:id="rId2" w:history="1">
        <w:r w:rsidR="00C66C14" w:rsidRPr="00C66C14">
          <w:rPr>
            <w:rStyle w:val="cf01"/>
          </w:rPr>
          <w:t>https://www.e-tar.lt/portal/lt/legalAct/ac5a5e30878f11ed8df094f359a60216</w:t>
        </w:r>
      </w:hyperlink>
    </w:p>
    <w:p w14:paraId="183A1907" w14:textId="77777777" w:rsidR="006B5A2F" w:rsidRDefault="006B5A2F" w:rsidP="006B5A2F">
      <w:pPr>
        <w:pStyle w:val="FootnoteText"/>
      </w:pPr>
    </w:p>
  </w:footnote>
  <w:footnote w:id="4">
    <w:p w14:paraId="07DEE8CE" w14:textId="77777777" w:rsidR="00975F5A" w:rsidRPr="001620D3" w:rsidRDefault="00975F5A" w:rsidP="00975F5A">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95D05A" w14:textId="77777777" w:rsidR="00975F5A" w:rsidRPr="001620D3" w:rsidRDefault="00975F5A" w:rsidP="00975F5A">
      <w:pPr>
        <w:pStyle w:val="FootnoteText"/>
        <w:numPr>
          <w:ilvl w:val="0"/>
          <w:numId w:val="2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766B1EF" w14:textId="77777777" w:rsidR="00975F5A" w:rsidRDefault="00975F5A" w:rsidP="00975F5A">
      <w:pPr>
        <w:pStyle w:val="FootnoteText"/>
        <w:numPr>
          <w:ilvl w:val="0"/>
          <w:numId w:val="2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9C5023A" w14:textId="77777777" w:rsidR="00975F5A" w:rsidRPr="001620D3" w:rsidRDefault="00975F5A" w:rsidP="00975F5A">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F35432" w14:textId="77777777" w:rsidR="00975F5A" w:rsidRPr="001620D3" w:rsidRDefault="00975F5A" w:rsidP="00975F5A">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2F1D5F0" w14:textId="77777777" w:rsidR="00975F5A" w:rsidRDefault="00975F5A" w:rsidP="00975F5A">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12A90E83" w14:textId="77777777" w:rsidR="00975F5A" w:rsidRPr="001620D3" w:rsidRDefault="00975F5A" w:rsidP="00975F5A">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A9E8584" w14:textId="77777777" w:rsidR="00975F5A" w:rsidRPr="001620D3" w:rsidRDefault="00975F5A" w:rsidP="00975F5A">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E750633" w14:textId="77777777" w:rsidR="00975F5A" w:rsidRDefault="00975F5A" w:rsidP="00975F5A">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7">
    <w:p w14:paraId="5A7BA612" w14:textId="77777777" w:rsidR="00DE6858" w:rsidRDefault="00DE6858" w:rsidP="00DE6858">
      <w:pPr>
        <w:pStyle w:val="FootnoteText"/>
        <w:tabs>
          <w:tab w:val="left" w:pos="9639"/>
        </w:tabs>
        <w:spacing w:after="0" w:line="240" w:lineRule="auto"/>
        <w:ind w:right="193"/>
      </w:pPr>
      <w:r>
        <w:rPr>
          <w:rStyle w:val="FootnoteReference"/>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549EEEAF" w14:textId="77777777" w:rsidR="00DE6858" w:rsidRDefault="00DE6858" w:rsidP="00DE685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5870" w14:textId="77777777" w:rsidR="00215B09" w:rsidRDefault="00215B09">
    <w:pPr>
      <w:pStyle w:val="Header"/>
      <w:jc w:val="right"/>
    </w:pPr>
  </w:p>
  <w:p w14:paraId="048AB1C2" w14:textId="77777777" w:rsidR="0079367F" w:rsidRDefault="00793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3D8A81A"/>
    <w:multiLevelType w:val="hybridMultilevel"/>
    <w:tmpl w:val="FFFFFFFF"/>
    <w:lvl w:ilvl="0" w:tplc="DFAEACE6">
      <w:start w:val="1"/>
      <w:numFmt w:val="bullet"/>
      <w:lvlText w:val="·"/>
      <w:lvlJc w:val="left"/>
      <w:pPr>
        <w:ind w:left="1780" w:hanging="360"/>
      </w:pPr>
      <w:rPr>
        <w:rFonts w:ascii="Symbol" w:hAnsi="Symbol" w:hint="default"/>
      </w:rPr>
    </w:lvl>
    <w:lvl w:ilvl="1" w:tplc="71FAE0BE">
      <w:start w:val="1"/>
      <w:numFmt w:val="bullet"/>
      <w:lvlText w:val="o"/>
      <w:lvlJc w:val="left"/>
      <w:pPr>
        <w:ind w:left="2500" w:hanging="360"/>
      </w:pPr>
      <w:rPr>
        <w:rFonts w:ascii="Courier New" w:hAnsi="Courier New" w:hint="default"/>
      </w:rPr>
    </w:lvl>
    <w:lvl w:ilvl="2" w:tplc="919A5D3A">
      <w:start w:val="1"/>
      <w:numFmt w:val="bullet"/>
      <w:lvlText w:val=""/>
      <w:lvlJc w:val="left"/>
      <w:pPr>
        <w:ind w:left="3220" w:hanging="360"/>
      </w:pPr>
      <w:rPr>
        <w:rFonts w:ascii="Wingdings" w:hAnsi="Wingdings" w:hint="default"/>
      </w:rPr>
    </w:lvl>
    <w:lvl w:ilvl="3" w:tplc="E7265F8C">
      <w:start w:val="1"/>
      <w:numFmt w:val="bullet"/>
      <w:lvlText w:val=""/>
      <w:lvlJc w:val="left"/>
      <w:pPr>
        <w:ind w:left="3940" w:hanging="360"/>
      </w:pPr>
      <w:rPr>
        <w:rFonts w:ascii="Symbol" w:hAnsi="Symbol" w:hint="default"/>
      </w:rPr>
    </w:lvl>
    <w:lvl w:ilvl="4" w:tplc="004C9BE0">
      <w:start w:val="1"/>
      <w:numFmt w:val="bullet"/>
      <w:lvlText w:val="o"/>
      <w:lvlJc w:val="left"/>
      <w:pPr>
        <w:ind w:left="4660" w:hanging="360"/>
      </w:pPr>
      <w:rPr>
        <w:rFonts w:ascii="Courier New" w:hAnsi="Courier New" w:hint="default"/>
      </w:rPr>
    </w:lvl>
    <w:lvl w:ilvl="5" w:tplc="58C0256E">
      <w:start w:val="1"/>
      <w:numFmt w:val="bullet"/>
      <w:lvlText w:val=""/>
      <w:lvlJc w:val="left"/>
      <w:pPr>
        <w:ind w:left="5380" w:hanging="360"/>
      </w:pPr>
      <w:rPr>
        <w:rFonts w:ascii="Wingdings" w:hAnsi="Wingdings" w:hint="default"/>
      </w:rPr>
    </w:lvl>
    <w:lvl w:ilvl="6" w:tplc="57A6E264">
      <w:start w:val="1"/>
      <w:numFmt w:val="bullet"/>
      <w:lvlText w:val=""/>
      <w:lvlJc w:val="left"/>
      <w:pPr>
        <w:ind w:left="6100" w:hanging="360"/>
      </w:pPr>
      <w:rPr>
        <w:rFonts w:ascii="Symbol" w:hAnsi="Symbol" w:hint="default"/>
      </w:rPr>
    </w:lvl>
    <w:lvl w:ilvl="7" w:tplc="B2F29290">
      <w:start w:val="1"/>
      <w:numFmt w:val="bullet"/>
      <w:lvlText w:val="o"/>
      <w:lvlJc w:val="left"/>
      <w:pPr>
        <w:ind w:left="6820" w:hanging="360"/>
      </w:pPr>
      <w:rPr>
        <w:rFonts w:ascii="Courier New" w:hAnsi="Courier New" w:hint="default"/>
      </w:rPr>
    </w:lvl>
    <w:lvl w:ilvl="8" w:tplc="16D44886">
      <w:start w:val="1"/>
      <w:numFmt w:val="bullet"/>
      <w:lvlText w:val=""/>
      <w:lvlJc w:val="left"/>
      <w:pPr>
        <w:ind w:left="7540" w:hanging="360"/>
      </w:pPr>
      <w:rPr>
        <w:rFonts w:ascii="Wingdings" w:hAnsi="Wingdings" w:hint="default"/>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3E9F0FF2"/>
    <w:multiLevelType w:val="hybridMultilevel"/>
    <w:tmpl w:val="CD6AE17A"/>
    <w:lvl w:ilvl="0" w:tplc="04270001">
      <w:start w:val="1"/>
      <w:numFmt w:val="bullet"/>
      <w:lvlText w:val=""/>
      <w:lvlJc w:val="left"/>
      <w:pPr>
        <w:ind w:left="1468" w:hanging="360"/>
      </w:pPr>
      <w:rPr>
        <w:rFonts w:ascii="Symbol" w:hAnsi="Symbol" w:hint="default"/>
      </w:rPr>
    </w:lvl>
    <w:lvl w:ilvl="1" w:tplc="04270003" w:tentative="1">
      <w:start w:val="1"/>
      <w:numFmt w:val="bullet"/>
      <w:lvlText w:val="o"/>
      <w:lvlJc w:val="left"/>
      <w:pPr>
        <w:ind w:left="2188" w:hanging="360"/>
      </w:pPr>
      <w:rPr>
        <w:rFonts w:ascii="Courier New" w:hAnsi="Courier New" w:cs="Courier New" w:hint="default"/>
      </w:rPr>
    </w:lvl>
    <w:lvl w:ilvl="2" w:tplc="04270005" w:tentative="1">
      <w:start w:val="1"/>
      <w:numFmt w:val="bullet"/>
      <w:lvlText w:val=""/>
      <w:lvlJc w:val="left"/>
      <w:pPr>
        <w:ind w:left="2908" w:hanging="360"/>
      </w:pPr>
      <w:rPr>
        <w:rFonts w:ascii="Wingdings" w:hAnsi="Wingdings" w:hint="default"/>
      </w:rPr>
    </w:lvl>
    <w:lvl w:ilvl="3" w:tplc="04270001" w:tentative="1">
      <w:start w:val="1"/>
      <w:numFmt w:val="bullet"/>
      <w:lvlText w:val=""/>
      <w:lvlJc w:val="left"/>
      <w:pPr>
        <w:ind w:left="3628" w:hanging="360"/>
      </w:pPr>
      <w:rPr>
        <w:rFonts w:ascii="Symbol" w:hAnsi="Symbol" w:hint="default"/>
      </w:rPr>
    </w:lvl>
    <w:lvl w:ilvl="4" w:tplc="04270003" w:tentative="1">
      <w:start w:val="1"/>
      <w:numFmt w:val="bullet"/>
      <w:lvlText w:val="o"/>
      <w:lvlJc w:val="left"/>
      <w:pPr>
        <w:ind w:left="4348" w:hanging="360"/>
      </w:pPr>
      <w:rPr>
        <w:rFonts w:ascii="Courier New" w:hAnsi="Courier New" w:cs="Courier New" w:hint="default"/>
      </w:rPr>
    </w:lvl>
    <w:lvl w:ilvl="5" w:tplc="04270005" w:tentative="1">
      <w:start w:val="1"/>
      <w:numFmt w:val="bullet"/>
      <w:lvlText w:val=""/>
      <w:lvlJc w:val="left"/>
      <w:pPr>
        <w:ind w:left="5068" w:hanging="360"/>
      </w:pPr>
      <w:rPr>
        <w:rFonts w:ascii="Wingdings" w:hAnsi="Wingdings" w:hint="default"/>
      </w:rPr>
    </w:lvl>
    <w:lvl w:ilvl="6" w:tplc="04270001" w:tentative="1">
      <w:start w:val="1"/>
      <w:numFmt w:val="bullet"/>
      <w:lvlText w:val=""/>
      <w:lvlJc w:val="left"/>
      <w:pPr>
        <w:ind w:left="5788" w:hanging="360"/>
      </w:pPr>
      <w:rPr>
        <w:rFonts w:ascii="Symbol" w:hAnsi="Symbol" w:hint="default"/>
      </w:rPr>
    </w:lvl>
    <w:lvl w:ilvl="7" w:tplc="04270003" w:tentative="1">
      <w:start w:val="1"/>
      <w:numFmt w:val="bullet"/>
      <w:lvlText w:val="o"/>
      <w:lvlJc w:val="left"/>
      <w:pPr>
        <w:ind w:left="6508" w:hanging="360"/>
      </w:pPr>
      <w:rPr>
        <w:rFonts w:ascii="Courier New" w:hAnsi="Courier New" w:cs="Courier New" w:hint="default"/>
      </w:rPr>
    </w:lvl>
    <w:lvl w:ilvl="8" w:tplc="04270005" w:tentative="1">
      <w:start w:val="1"/>
      <w:numFmt w:val="bullet"/>
      <w:lvlText w:val=""/>
      <w:lvlJc w:val="left"/>
      <w:pPr>
        <w:ind w:left="7228" w:hanging="360"/>
      </w:pPr>
      <w:rPr>
        <w:rFonts w:ascii="Wingdings" w:hAnsi="Wingdings" w:hint="default"/>
      </w:rPr>
    </w:lvl>
  </w:abstractNum>
  <w:abstractNum w:abstractNumId="9"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0"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0C048C7"/>
    <w:multiLevelType w:val="hybridMultilevel"/>
    <w:tmpl w:val="6690422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779380080">
    <w:abstractNumId w:val="6"/>
  </w:num>
  <w:num w:numId="2" w16cid:durableId="1374845941">
    <w:abstractNumId w:val="2"/>
  </w:num>
  <w:num w:numId="3" w16cid:durableId="743995615">
    <w:abstractNumId w:val="15"/>
  </w:num>
  <w:num w:numId="4" w16cid:durableId="1751190607">
    <w:abstractNumId w:val="19"/>
  </w:num>
  <w:num w:numId="5" w16cid:durableId="360083987">
    <w:abstractNumId w:val="13"/>
  </w:num>
  <w:num w:numId="6" w16cid:durableId="1886795468">
    <w:abstractNumId w:val="27"/>
  </w:num>
  <w:num w:numId="7" w16cid:durableId="2050832362">
    <w:abstractNumId w:val="25"/>
  </w:num>
  <w:num w:numId="8" w16cid:durableId="1358390286">
    <w:abstractNumId w:val="1"/>
  </w:num>
  <w:num w:numId="9" w16cid:durableId="2084797465">
    <w:abstractNumId w:val="26"/>
  </w:num>
  <w:num w:numId="10" w16cid:durableId="2109888256">
    <w:abstractNumId w:val="23"/>
  </w:num>
  <w:num w:numId="11" w16cid:durableId="1020547030">
    <w:abstractNumId w:val="18"/>
  </w:num>
  <w:num w:numId="12" w16cid:durableId="427044236">
    <w:abstractNumId w:val="9"/>
  </w:num>
  <w:num w:numId="13" w16cid:durableId="693194167">
    <w:abstractNumId w:val="12"/>
  </w:num>
  <w:num w:numId="14" w16cid:durableId="289288263">
    <w:abstractNumId w:val="21"/>
  </w:num>
  <w:num w:numId="15" w16cid:durableId="595289238">
    <w:abstractNumId w:val="4"/>
  </w:num>
  <w:num w:numId="16" w16cid:durableId="2102213248">
    <w:abstractNumId w:val="5"/>
  </w:num>
  <w:num w:numId="17" w16cid:durableId="1173646065">
    <w:abstractNumId w:val="10"/>
  </w:num>
  <w:num w:numId="18" w16cid:durableId="121971885">
    <w:abstractNumId w:val="24"/>
  </w:num>
  <w:num w:numId="19" w16cid:durableId="331493806">
    <w:abstractNumId w:val="3"/>
  </w:num>
  <w:num w:numId="20" w16cid:durableId="848446578">
    <w:abstractNumId w:val="8"/>
  </w:num>
  <w:num w:numId="21" w16cid:durableId="286665792">
    <w:abstractNumId w:val="14"/>
  </w:num>
  <w:num w:numId="22" w16cid:durableId="644626428">
    <w:abstractNumId w:val="22"/>
  </w:num>
  <w:num w:numId="23" w16cid:durableId="941646856">
    <w:abstractNumId w:val="11"/>
  </w:num>
  <w:num w:numId="24" w16cid:durableId="1568299550">
    <w:abstractNumId w:val="16"/>
  </w:num>
  <w:num w:numId="25" w16cid:durableId="1148744687">
    <w:abstractNumId w:val="7"/>
  </w:num>
  <w:num w:numId="26" w16cid:durableId="2055956566">
    <w:abstractNumId w:val="17"/>
  </w:num>
  <w:num w:numId="27" w16cid:durableId="1048846004">
    <w:abstractNumId w:val="20"/>
  </w:num>
  <w:num w:numId="28" w16cid:durableId="1911423292">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8A0"/>
    <w:rsid w:val="00076FB7"/>
    <w:rsid w:val="00077583"/>
    <w:rsid w:val="000775B4"/>
    <w:rsid w:val="00080396"/>
    <w:rsid w:val="00080EE8"/>
    <w:rsid w:val="00080F53"/>
    <w:rsid w:val="0008241E"/>
    <w:rsid w:val="0008276B"/>
    <w:rsid w:val="00082D2A"/>
    <w:rsid w:val="00082F6A"/>
    <w:rsid w:val="0008369A"/>
    <w:rsid w:val="0008436A"/>
    <w:rsid w:val="0008503D"/>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3C"/>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5D36"/>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951"/>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1689"/>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240"/>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97E4E"/>
    <w:rsid w:val="003A00F1"/>
    <w:rsid w:val="003A050E"/>
    <w:rsid w:val="003A050F"/>
    <w:rsid w:val="003A0C45"/>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4F4A"/>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562"/>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B4D"/>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051"/>
    <w:rsid w:val="004D3BE3"/>
    <w:rsid w:val="004D459D"/>
    <w:rsid w:val="004D4C7B"/>
    <w:rsid w:val="004D5C8D"/>
    <w:rsid w:val="004D701C"/>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5D23"/>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49F9"/>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240"/>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C4B"/>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DE0"/>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40B"/>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1F9B"/>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D6"/>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DBB"/>
    <w:rsid w:val="00814F72"/>
    <w:rsid w:val="008150F0"/>
    <w:rsid w:val="0081570A"/>
    <w:rsid w:val="00815D5F"/>
    <w:rsid w:val="00816329"/>
    <w:rsid w:val="008176D9"/>
    <w:rsid w:val="00817D5A"/>
    <w:rsid w:val="008216CF"/>
    <w:rsid w:val="00821BB1"/>
    <w:rsid w:val="00821FE8"/>
    <w:rsid w:val="00822FE2"/>
    <w:rsid w:val="008236A4"/>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2DA1"/>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23B"/>
    <w:rsid w:val="008865E9"/>
    <w:rsid w:val="008877C1"/>
    <w:rsid w:val="00887B5D"/>
    <w:rsid w:val="00887CF5"/>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5D2A"/>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8BB"/>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5F5A"/>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C79"/>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6F3"/>
    <w:rsid w:val="00A53BAE"/>
    <w:rsid w:val="00A54FCF"/>
    <w:rsid w:val="00A5552B"/>
    <w:rsid w:val="00A55891"/>
    <w:rsid w:val="00A5593C"/>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538E"/>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71FE"/>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C0F"/>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056"/>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2B64"/>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5CB"/>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6CD"/>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BA"/>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3F2B"/>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128C"/>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0EAA"/>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2C81"/>
    <w:rsid w:val="00DE34A5"/>
    <w:rsid w:val="00DE36F4"/>
    <w:rsid w:val="00DE37BE"/>
    <w:rsid w:val="00DE3D84"/>
    <w:rsid w:val="00DE4696"/>
    <w:rsid w:val="00DE4BE1"/>
    <w:rsid w:val="00DE4FAD"/>
    <w:rsid w:val="00DE504D"/>
    <w:rsid w:val="00DE5120"/>
    <w:rsid w:val="00DE5711"/>
    <w:rsid w:val="00DE5F20"/>
    <w:rsid w:val="00DE661B"/>
    <w:rsid w:val="00DE6858"/>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484"/>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AA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55"/>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37C"/>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01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F2E72"/>
  <w15:chartTrackingRefBased/>
  <w15:docId w15:val="{BD1DAB22-084E-4D62-BA17-023AE4FE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semiHidden/>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customStyle="1" w:styleId="Mention1">
    <w:name w:val="Mention1"/>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hyperlink" Target="https://vpt.lrv.lt/lt/pasalinimo-pagrindai-1/nepatikimu-koncesininku-sarasas-1/nepatikimu-koncesininku-sarasa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yperlink" Target="https://vpt.lrv.lt/lt/nuorodos/kiti-duomenys/powerbi/nepatikimi-tiekejai-1/"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24" Type="http://schemas.openxmlformats.org/officeDocument/2006/relationships/hyperlink" Target="https://vpt.lrv.lt/lt/nuorodos/kiti-duomenys/powerbi/melaginga-informacija-pateikusiu-tiekeju-sarasas-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draudejai.sodra.lt/draudeju_viesi_duomenys/" TargetMode="External"/><Relationship Id="rId28"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europa.eu/tools/ecertis/" TargetMode="External"/><Relationship Id="rId27" Type="http://schemas.openxmlformats.org/officeDocument/2006/relationships/hyperlink" Target="https://www.registrucentras.lt/jar/p/index.php" TargetMode="External"/><Relationship Id="rId30" Type="http://schemas.openxmlformats.org/officeDocument/2006/relationships/hyperlink" Target="https://kt.gov.lt/lt/atviri-duomenys/diskvalifikavimas-is-viesuju-pirkim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 TargetMode="External"/><Relationship Id="rId1" Type="http://schemas.openxmlformats.org/officeDocument/2006/relationships/hyperlink" Target="https://www.e-tar.lt/portal/lt/legalAct/ac5a5e30878f11ed8df094f359a60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99ABB-D33A-43BA-AC1D-EF855F8F6517}">
  <ds:schemaRefs>
    <ds:schemaRef ds:uri="http://schemas.openxmlformats.org/officeDocument/2006/bibliography"/>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46</Pages>
  <Words>80446</Words>
  <Characters>45855</Characters>
  <Application>Microsoft Office Word</Application>
  <DocSecurity>0</DocSecurity>
  <Lines>382</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Mišeikienė</dc:creator>
  <cp:keywords/>
  <dc:description/>
  <cp:lastModifiedBy>Ona Mišeikienė</cp:lastModifiedBy>
  <cp:revision>24</cp:revision>
  <dcterms:created xsi:type="dcterms:W3CDTF">2026-07-16T06:53:00Z</dcterms:created>
  <dcterms:modified xsi:type="dcterms:W3CDTF">2026-08-11T12:58:00Z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