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6339C" w14:textId="6380C93A" w:rsidR="000D1AE6" w:rsidRPr="000D1AE6" w:rsidRDefault="000D1AE6" w:rsidP="00FE24AB">
      <w:pPr>
        <w:spacing w:after="200" w:line="276" w:lineRule="auto"/>
        <w:ind w:firstLine="720"/>
        <w:jc w:val="right"/>
        <w:outlineLvl w:val="0"/>
        <w:rPr>
          <w:bCs/>
          <w:i/>
          <w:lang w:val="lt-LT"/>
        </w:rPr>
      </w:pPr>
      <w:r w:rsidRPr="000D1AE6">
        <w:rPr>
          <w:bCs/>
          <w:i/>
          <w:lang w:val="lt-LT"/>
        </w:rPr>
        <w:t>Pirkimo sąlygų Priedas Nr. 1</w:t>
      </w:r>
    </w:p>
    <w:p w14:paraId="31B6AFAE" w14:textId="77777777" w:rsidR="000D1AE6" w:rsidRPr="000D1AE6" w:rsidRDefault="000D1AE6" w:rsidP="000D1AE6">
      <w:pPr>
        <w:shd w:val="clear" w:color="auto" w:fill="DAEEF3"/>
        <w:spacing w:after="200" w:line="276" w:lineRule="auto"/>
        <w:outlineLvl w:val="0"/>
        <w:rPr>
          <w:bCs/>
          <w:i/>
          <w:lang w:val="lt-LT"/>
        </w:rPr>
      </w:pPr>
      <w:r w:rsidRPr="000D1AE6">
        <w:rPr>
          <w:bCs/>
          <w:i/>
          <w:lang w:val="lt-LT"/>
        </w:rPr>
        <w:t>Spalva pažymėtas lentelės sritis pildo tiekėjas</w:t>
      </w:r>
    </w:p>
    <w:p w14:paraId="516BFBB9" w14:textId="4DAE90AE" w:rsidR="000D1AE6" w:rsidRDefault="000D1AE6" w:rsidP="009120DD">
      <w:pPr>
        <w:tabs>
          <w:tab w:val="left" w:pos="2127"/>
        </w:tabs>
        <w:jc w:val="center"/>
        <w:rPr>
          <w:b/>
          <w:sz w:val="24"/>
          <w:szCs w:val="24"/>
          <w:lang w:val="lt-LT"/>
        </w:rPr>
      </w:pPr>
      <w:r w:rsidRPr="000D1AE6">
        <w:rPr>
          <w:b/>
          <w:sz w:val="24"/>
          <w:szCs w:val="24"/>
          <w:lang w:val="lt-LT"/>
        </w:rPr>
        <w:t>TECHNINĖ SPECIFIKACIJA IR PASIŪLYMO KAINA</w:t>
      </w:r>
    </w:p>
    <w:p w14:paraId="3518D0CA" w14:textId="77777777" w:rsidR="00AF7C70" w:rsidRPr="004F2B3E" w:rsidRDefault="00AF7C70" w:rsidP="00AF7C70">
      <w:pPr>
        <w:shd w:val="clear" w:color="auto" w:fill="DAEEF3"/>
        <w:ind w:left="317" w:right="176" w:firstLine="568"/>
        <w:jc w:val="center"/>
        <w:rPr>
          <w:rFonts w:eastAsia="Times New Roman"/>
          <w:b/>
          <w:bCs/>
          <w:i/>
          <w:color w:val="000000"/>
          <w:sz w:val="21"/>
          <w:szCs w:val="21"/>
          <w:lang w:val="lt-LT"/>
        </w:rPr>
      </w:pPr>
      <w:r w:rsidRPr="004F2B3E">
        <w:rPr>
          <w:rFonts w:eastAsia="Times New Roman"/>
          <w:b/>
          <w:bCs/>
          <w:i/>
          <w:color w:val="000000"/>
          <w:sz w:val="21"/>
          <w:szCs w:val="21"/>
          <w:lang w:val="lt-LT"/>
        </w:rPr>
        <w:t xml:space="preserve">2026-    -    </w:t>
      </w:r>
    </w:p>
    <w:p w14:paraId="0E5A1DF1" w14:textId="77777777" w:rsidR="00AF7C70" w:rsidRPr="00AF7C70" w:rsidRDefault="00AF7C70" w:rsidP="00AF7C70">
      <w:pPr>
        <w:ind w:left="284"/>
        <w:rPr>
          <w:rFonts w:eastAsia="Times New Roman"/>
          <w:b/>
          <w:bCs/>
          <w:i/>
          <w:color w:val="000000"/>
          <w:sz w:val="24"/>
          <w:szCs w:val="24"/>
          <w:lang w:val="lt-LT" w:eastAsia="lt-LT"/>
        </w:rPr>
      </w:pPr>
      <w:r w:rsidRPr="00AF7C70">
        <w:rPr>
          <w:rFonts w:eastAsia="Times New Roman"/>
          <w:b/>
          <w:bCs/>
          <w:i/>
          <w:color w:val="000000"/>
          <w:sz w:val="24"/>
          <w:szCs w:val="24"/>
          <w:lang w:val="lt-LT" w:eastAsia="lt-LT"/>
        </w:rPr>
        <w:t>Pirkimo pavadinimas: Skambučių centro paslaugos (Nr. 10974)</w:t>
      </w:r>
    </w:p>
    <w:tbl>
      <w:tblPr>
        <w:tblW w:w="13211" w:type="dxa"/>
        <w:tblInd w:w="109" w:type="dxa"/>
        <w:tblLayout w:type="fixed"/>
        <w:tblLook w:val="04A0" w:firstRow="1" w:lastRow="0" w:firstColumn="1" w:lastColumn="0" w:noHBand="0" w:noVBand="1"/>
      </w:tblPr>
      <w:tblGrid>
        <w:gridCol w:w="7116"/>
        <w:gridCol w:w="6095"/>
      </w:tblGrid>
      <w:tr w:rsidR="00177C91" w:rsidRPr="00C013FD" w14:paraId="3F183642" w14:textId="77777777" w:rsidTr="00EE0D68">
        <w:trPr>
          <w:trHeight w:val="244"/>
        </w:trPr>
        <w:tc>
          <w:tcPr>
            <w:tcW w:w="711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5BF289" w14:textId="77777777" w:rsidR="00177C91" w:rsidRPr="00C013FD" w:rsidRDefault="00177C91" w:rsidP="00BE583B">
            <w:pPr>
              <w:widowControl w:val="0"/>
              <w:rPr>
                <w:rFonts w:eastAsia="Times New Roman"/>
                <w:b/>
                <w:bCs/>
                <w:sz w:val="22"/>
                <w:szCs w:val="22"/>
                <w:lang w:eastAsia="lt-LT"/>
              </w:rPr>
            </w:pPr>
            <w:proofErr w:type="spellStart"/>
            <w:r w:rsidRPr="00C013FD">
              <w:rPr>
                <w:rFonts w:eastAsia="Times New Roman"/>
                <w:b/>
                <w:bCs/>
                <w:sz w:val="22"/>
                <w:szCs w:val="22"/>
                <w:lang w:eastAsia="lt-LT"/>
              </w:rPr>
              <w:t>Tiekėjo</w:t>
            </w:r>
            <w:proofErr w:type="spellEnd"/>
            <w:r w:rsidRPr="00C013FD">
              <w:rPr>
                <w:rFonts w:eastAsia="Times New Roman"/>
                <w:b/>
                <w:bCs/>
                <w:sz w:val="22"/>
                <w:szCs w:val="22"/>
                <w:lang w:eastAsia="lt-LT"/>
              </w:rPr>
              <w:t xml:space="preserve"> </w:t>
            </w:r>
            <w:proofErr w:type="spellStart"/>
            <w:r w:rsidRPr="00C013FD">
              <w:rPr>
                <w:rFonts w:eastAsia="Times New Roman"/>
                <w:b/>
                <w:bCs/>
                <w:sz w:val="22"/>
                <w:szCs w:val="22"/>
                <w:lang w:eastAsia="lt-LT"/>
              </w:rPr>
              <w:t>pavadinimas</w:t>
            </w:r>
            <w:proofErr w:type="spellEnd"/>
            <w:r w:rsidRPr="00C013FD">
              <w:rPr>
                <w:rFonts w:eastAsia="Times New Roman"/>
                <w:b/>
                <w:bCs/>
                <w:sz w:val="22"/>
                <w:szCs w:val="22"/>
                <w:lang w:eastAsia="lt-LT"/>
              </w:rPr>
              <w:t xml:space="preserve"> / </w:t>
            </w:r>
            <w:proofErr w:type="spellStart"/>
            <w:r w:rsidRPr="00C013FD">
              <w:rPr>
                <w:rFonts w:eastAsia="Times New Roman"/>
                <w:b/>
                <w:bCs/>
                <w:sz w:val="22"/>
                <w:szCs w:val="22"/>
                <w:lang w:eastAsia="lt-LT"/>
              </w:rPr>
              <w:t>ūkio</w:t>
            </w:r>
            <w:proofErr w:type="spellEnd"/>
            <w:r w:rsidRPr="00C013FD">
              <w:rPr>
                <w:rFonts w:eastAsia="Times New Roman"/>
                <w:b/>
                <w:bCs/>
                <w:sz w:val="22"/>
                <w:szCs w:val="22"/>
                <w:lang w:eastAsia="lt-LT"/>
              </w:rPr>
              <w:t xml:space="preserve"> </w:t>
            </w:r>
            <w:proofErr w:type="spellStart"/>
            <w:r w:rsidRPr="00C013FD">
              <w:rPr>
                <w:rFonts w:eastAsia="Times New Roman"/>
                <w:b/>
                <w:bCs/>
                <w:sz w:val="22"/>
                <w:szCs w:val="22"/>
                <w:lang w:eastAsia="lt-LT"/>
              </w:rPr>
              <w:t>subjektų</w:t>
            </w:r>
            <w:proofErr w:type="spellEnd"/>
            <w:r w:rsidRPr="00C013FD">
              <w:rPr>
                <w:rFonts w:eastAsia="Times New Roman"/>
                <w:b/>
                <w:bCs/>
                <w:sz w:val="22"/>
                <w:szCs w:val="22"/>
                <w:lang w:eastAsia="lt-LT"/>
              </w:rPr>
              <w:t xml:space="preserve"> </w:t>
            </w:r>
            <w:proofErr w:type="spellStart"/>
            <w:r w:rsidRPr="00C013FD">
              <w:rPr>
                <w:rFonts w:eastAsia="Times New Roman"/>
                <w:b/>
                <w:bCs/>
                <w:sz w:val="22"/>
                <w:szCs w:val="22"/>
                <w:lang w:eastAsia="lt-LT"/>
              </w:rPr>
              <w:t>grupės</w:t>
            </w:r>
            <w:proofErr w:type="spellEnd"/>
            <w:r w:rsidRPr="00C013FD">
              <w:rPr>
                <w:rFonts w:eastAsia="Times New Roman"/>
                <w:b/>
                <w:bCs/>
                <w:sz w:val="22"/>
                <w:szCs w:val="22"/>
                <w:lang w:eastAsia="lt-LT"/>
              </w:rPr>
              <w:t xml:space="preserve"> </w:t>
            </w:r>
            <w:proofErr w:type="spellStart"/>
            <w:r w:rsidRPr="00C013FD">
              <w:rPr>
                <w:rFonts w:eastAsia="Times New Roman"/>
                <w:b/>
                <w:bCs/>
                <w:sz w:val="22"/>
                <w:szCs w:val="22"/>
                <w:lang w:eastAsia="lt-LT"/>
              </w:rPr>
              <w:t>nariai</w:t>
            </w:r>
            <w:proofErr w:type="spellEnd"/>
            <w:r w:rsidRPr="00C013FD">
              <w:rPr>
                <w:rFonts w:eastAsia="Times New Roman"/>
                <w:b/>
                <w:bCs/>
                <w:sz w:val="22"/>
                <w:szCs w:val="22"/>
                <w:lang w:eastAsia="lt-LT"/>
              </w:rPr>
              <w:t>:</w:t>
            </w:r>
          </w:p>
        </w:tc>
        <w:tc>
          <w:tcPr>
            <w:tcW w:w="6095" w:type="dxa"/>
            <w:tcBorders>
              <w:top w:val="single" w:sz="4" w:space="0" w:color="000000"/>
              <w:bottom w:val="single" w:sz="4" w:space="0" w:color="000000"/>
              <w:right w:val="single" w:sz="4" w:space="0" w:color="000000"/>
            </w:tcBorders>
            <w:shd w:val="clear" w:color="auto" w:fill="ECF5F8"/>
            <w:vAlign w:val="center"/>
          </w:tcPr>
          <w:p w14:paraId="237448C3" w14:textId="7DC57716" w:rsidR="00177C91" w:rsidRPr="00C013FD" w:rsidRDefault="00177C91" w:rsidP="00BE583B">
            <w:pPr>
              <w:widowControl w:val="0"/>
              <w:jc w:val="center"/>
              <w:rPr>
                <w:rFonts w:eastAsia="Times New Roman"/>
                <w:b/>
                <w:bCs/>
                <w:color w:val="000000"/>
                <w:sz w:val="22"/>
                <w:szCs w:val="22"/>
                <w:lang w:eastAsia="lt-LT"/>
              </w:rPr>
            </w:pPr>
          </w:p>
        </w:tc>
      </w:tr>
      <w:tr w:rsidR="00177C91" w:rsidRPr="00C013FD" w14:paraId="4251D509" w14:textId="77777777" w:rsidTr="00EE0D68">
        <w:trPr>
          <w:trHeight w:val="293"/>
        </w:trPr>
        <w:tc>
          <w:tcPr>
            <w:tcW w:w="7116" w:type="dxa"/>
            <w:tcBorders>
              <w:top w:val="single" w:sz="4" w:space="0" w:color="000000"/>
              <w:left w:val="single" w:sz="4" w:space="0" w:color="000000"/>
              <w:bottom w:val="single" w:sz="4" w:space="0" w:color="000000"/>
              <w:right w:val="single" w:sz="4" w:space="0" w:color="000000"/>
            </w:tcBorders>
            <w:vAlign w:val="center"/>
          </w:tcPr>
          <w:p w14:paraId="1EE65E84" w14:textId="77777777" w:rsidR="00177C91" w:rsidRPr="00C013FD" w:rsidRDefault="00177C91" w:rsidP="00BE583B">
            <w:pPr>
              <w:widowControl w:val="0"/>
              <w:rPr>
                <w:rFonts w:eastAsia="Times New Roman"/>
                <w:b/>
                <w:bCs/>
                <w:color w:val="000000"/>
                <w:sz w:val="22"/>
                <w:szCs w:val="22"/>
                <w:lang w:eastAsia="lt-LT"/>
              </w:rPr>
            </w:pPr>
            <w:proofErr w:type="spellStart"/>
            <w:r w:rsidRPr="00C013FD">
              <w:rPr>
                <w:rFonts w:eastAsia="Times New Roman"/>
                <w:b/>
                <w:bCs/>
                <w:color w:val="000000"/>
                <w:sz w:val="22"/>
                <w:szCs w:val="22"/>
                <w:lang w:eastAsia="lt-LT"/>
              </w:rPr>
              <w:t>Tiekėjo</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kodas</w:t>
            </w:r>
            <w:proofErr w:type="spellEnd"/>
            <w:r w:rsidRPr="00C013FD">
              <w:rPr>
                <w:rFonts w:eastAsia="Times New Roman"/>
                <w:b/>
                <w:bCs/>
                <w:color w:val="000000"/>
                <w:sz w:val="22"/>
                <w:szCs w:val="22"/>
                <w:lang w:eastAsia="lt-LT"/>
              </w:rPr>
              <w:t>:</w:t>
            </w:r>
          </w:p>
        </w:tc>
        <w:tc>
          <w:tcPr>
            <w:tcW w:w="6095" w:type="dxa"/>
            <w:tcBorders>
              <w:top w:val="single" w:sz="4" w:space="0" w:color="000000"/>
              <w:bottom w:val="single" w:sz="4" w:space="0" w:color="000000"/>
              <w:right w:val="single" w:sz="4" w:space="0" w:color="000000"/>
            </w:tcBorders>
            <w:shd w:val="clear" w:color="auto" w:fill="ECF5F8"/>
            <w:vAlign w:val="center"/>
          </w:tcPr>
          <w:p w14:paraId="06C4ADF2" w14:textId="1B767A9C" w:rsidR="00177C91" w:rsidRPr="00C013FD" w:rsidRDefault="00177C91" w:rsidP="00BE583B">
            <w:pPr>
              <w:widowControl w:val="0"/>
              <w:jc w:val="center"/>
              <w:rPr>
                <w:rFonts w:eastAsia="Times New Roman"/>
                <w:color w:val="000000"/>
                <w:sz w:val="22"/>
                <w:szCs w:val="22"/>
                <w:lang w:eastAsia="lt-LT"/>
              </w:rPr>
            </w:pPr>
          </w:p>
        </w:tc>
      </w:tr>
      <w:tr w:rsidR="00177C91" w:rsidRPr="00C013FD" w14:paraId="4B7BDA20" w14:textId="77777777" w:rsidTr="00EE0D68">
        <w:trPr>
          <w:trHeight w:val="124"/>
        </w:trPr>
        <w:tc>
          <w:tcPr>
            <w:tcW w:w="7116" w:type="dxa"/>
            <w:tcBorders>
              <w:top w:val="single" w:sz="4" w:space="0" w:color="000000"/>
              <w:left w:val="single" w:sz="4" w:space="0" w:color="000000"/>
              <w:bottom w:val="single" w:sz="4" w:space="0" w:color="000000"/>
              <w:right w:val="single" w:sz="4" w:space="0" w:color="000000"/>
            </w:tcBorders>
            <w:vAlign w:val="center"/>
          </w:tcPr>
          <w:p w14:paraId="586695FB" w14:textId="77777777" w:rsidR="00177C91" w:rsidRPr="00C013FD" w:rsidRDefault="00177C91" w:rsidP="00BE583B">
            <w:pPr>
              <w:widowControl w:val="0"/>
              <w:rPr>
                <w:rFonts w:eastAsia="Times New Roman"/>
                <w:b/>
                <w:bCs/>
                <w:color w:val="000000"/>
                <w:sz w:val="22"/>
                <w:szCs w:val="22"/>
                <w:lang w:eastAsia="lt-LT"/>
              </w:rPr>
            </w:pPr>
            <w:proofErr w:type="spellStart"/>
            <w:r w:rsidRPr="00C013FD">
              <w:rPr>
                <w:rFonts w:eastAsia="Times New Roman"/>
                <w:b/>
                <w:bCs/>
                <w:color w:val="000000"/>
                <w:sz w:val="22"/>
                <w:szCs w:val="22"/>
                <w:lang w:eastAsia="lt-LT"/>
              </w:rPr>
              <w:t>Tiekėjo</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adresas</w:t>
            </w:r>
            <w:proofErr w:type="spellEnd"/>
            <w:r w:rsidRPr="00C013FD">
              <w:rPr>
                <w:rFonts w:eastAsia="Times New Roman"/>
                <w:b/>
                <w:bCs/>
                <w:color w:val="000000"/>
                <w:sz w:val="22"/>
                <w:szCs w:val="22"/>
                <w:lang w:eastAsia="lt-LT"/>
              </w:rPr>
              <w:t>:</w:t>
            </w:r>
          </w:p>
        </w:tc>
        <w:tc>
          <w:tcPr>
            <w:tcW w:w="6095" w:type="dxa"/>
            <w:tcBorders>
              <w:top w:val="single" w:sz="4" w:space="0" w:color="000000"/>
              <w:bottom w:val="single" w:sz="4" w:space="0" w:color="000000"/>
              <w:right w:val="single" w:sz="4" w:space="0" w:color="000000"/>
            </w:tcBorders>
            <w:shd w:val="clear" w:color="auto" w:fill="ECF5F8"/>
            <w:vAlign w:val="center"/>
          </w:tcPr>
          <w:p w14:paraId="7294A49C" w14:textId="2B4A70A4" w:rsidR="00177C91" w:rsidRPr="00C013FD" w:rsidRDefault="00177C91" w:rsidP="00BE583B">
            <w:pPr>
              <w:widowControl w:val="0"/>
              <w:jc w:val="center"/>
              <w:rPr>
                <w:rFonts w:eastAsia="Times New Roman"/>
                <w:color w:val="000000"/>
                <w:sz w:val="22"/>
                <w:szCs w:val="22"/>
                <w:lang w:eastAsia="lt-LT"/>
              </w:rPr>
            </w:pPr>
          </w:p>
        </w:tc>
      </w:tr>
      <w:tr w:rsidR="00177C91" w:rsidRPr="00C013FD" w14:paraId="3EA8FF5F" w14:textId="77777777" w:rsidTr="00EE0D68">
        <w:trPr>
          <w:trHeight w:val="157"/>
        </w:trPr>
        <w:tc>
          <w:tcPr>
            <w:tcW w:w="7116" w:type="dxa"/>
            <w:tcBorders>
              <w:top w:val="single" w:sz="4" w:space="0" w:color="000000"/>
              <w:left w:val="single" w:sz="4" w:space="0" w:color="000000"/>
              <w:bottom w:val="single" w:sz="4" w:space="0" w:color="000000"/>
              <w:right w:val="single" w:sz="4" w:space="0" w:color="000000"/>
            </w:tcBorders>
            <w:vAlign w:val="center"/>
          </w:tcPr>
          <w:p w14:paraId="696BD55D" w14:textId="77777777" w:rsidR="00177C91" w:rsidRPr="00C013FD" w:rsidRDefault="00177C91" w:rsidP="00BE583B">
            <w:pPr>
              <w:widowControl w:val="0"/>
              <w:rPr>
                <w:rFonts w:eastAsia="Times New Roman"/>
                <w:b/>
                <w:bCs/>
                <w:color w:val="000000"/>
                <w:sz w:val="22"/>
                <w:szCs w:val="22"/>
                <w:lang w:eastAsia="lt-LT"/>
              </w:rPr>
            </w:pPr>
            <w:proofErr w:type="spellStart"/>
            <w:r w:rsidRPr="00C013FD">
              <w:rPr>
                <w:rFonts w:eastAsia="Times New Roman"/>
                <w:b/>
                <w:bCs/>
                <w:color w:val="000000"/>
                <w:sz w:val="22"/>
                <w:szCs w:val="22"/>
                <w:lang w:eastAsia="lt-LT"/>
              </w:rPr>
              <w:t>Asmens</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atsakingo</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už</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pasiūlymą</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vardas</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pavardė</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pareigos</w:t>
            </w:r>
            <w:proofErr w:type="spellEnd"/>
            <w:r w:rsidRPr="00C013FD">
              <w:rPr>
                <w:rFonts w:eastAsia="Times New Roman"/>
                <w:b/>
                <w:bCs/>
                <w:color w:val="000000"/>
                <w:sz w:val="22"/>
                <w:szCs w:val="22"/>
                <w:lang w:eastAsia="lt-LT"/>
              </w:rPr>
              <w:t>:</w:t>
            </w:r>
          </w:p>
        </w:tc>
        <w:tc>
          <w:tcPr>
            <w:tcW w:w="6095" w:type="dxa"/>
            <w:tcBorders>
              <w:top w:val="single" w:sz="4" w:space="0" w:color="000000"/>
              <w:bottom w:val="single" w:sz="4" w:space="0" w:color="000000"/>
              <w:right w:val="single" w:sz="4" w:space="0" w:color="000000"/>
            </w:tcBorders>
            <w:shd w:val="clear" w:color="auto" w:fill="ECF5F8"/>
            <w:vAlign w:val="center"/>
          </w:tcPr>
          <w:p w14:paraId="68E54585" w14:textId="61CFFF5F" w:rsidR="00177C91" w:rsidRPr="00C013FD" w:rsidRDefault="00177C91" w:rsidP="00BE583B">
            <w:pPr>
              <w:widowControl w:val="0"/>
              <w:jc w:val="center"/>
              <w:rPr>
                <w:rFonts w:eastAsia="Times New Roman"/>
                <w:color w:val="000000"/>
                <w:sz w:val="22"/>
                <w:szCs w:val="22"/>
                <w:lang w:eastAsia="lt-LT"/>
              </w:rPr>
            </w:pPr>
          </w:p>
        </w:tc>
      </w:tr>
      <w:tr w:rsidR="00177C91" w:rsidRPr="00C013FD" w14:paraId="672080DD" w14:textId="77777777" w:rsidTr="00EE0D68">
        <w:trPr>
          <w:trHeight w:val="118"/>
        </w:trPr>
        <w:tc>
          <w:tcPr>
            <w:tcW w:w="7116" w:type="dxa"/>
            <w:tcBorders>
              <w:top w:val="single" w:sz="4" w:space="0" w:color="000000"/>
              <w:left w:val="single" w:sz="4" w:space="0" w:color="000000"/>
              <w:bottom w:val="single" w:sz="4" w:space="0" w:color="000000"/>
              <w:right w:val="single" w:sz="4" w:space="0" w:color="000000"/>
            </w:tcBorders>
            <w:vAlign w:val="center"/>
          </w:tcPr>
          <w:p w14:paraId="7459A33E" w14:textId="77777777" w:rsidR="00177C91" w:rsidRPr="00C013FD" w:rsidRDefault="00177C91" w:rsidP="00BE583B">
            <w:pPr>
              <w:widowControl w:val="0"/>
              <w:rPr>
                <w:rFonts w:eastAsia="Times New Roman"/>
                <w:b/>
                <w:bCs/>
                <w:color w:val="000000"/>
                <w:sz w:val="22"/>
                <w:szCs w:val="22"/>
                <w:lang w:eastAsia="lt-LT"/>
              </w:rPr>
            </w:pPr>
            <w:proofErr w:type="spellStart"/>
            <w:r w:rsidRPr="00C013FD">
              <w:rPr>
                <w:rFonts w:eastAsia="Times New Roman"/>
                <w:b/>
                <w:bCs/>
                <w:color w:val="000000"/>
                <w:sz w:val="22"/>
                <w:szCs w:val="22"/>
                <w:lang w:eastAsia="lt-LT"/>
              </w:rPr>
              <w:t>Asmens</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atsakingo</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už</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pasiūlymą</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telefono</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numeris</w:t>
            </w:r>
            <w:proofErr w:type="spellEnd"/>
            <w:r w:rsidRPr="00C013FD">
              <w:rPr>
                <w:rFonts w:eastAsia="Times New Roman"/>
                <w:b/>
                <w:bCs/>
                <w:color w:val="000000"/>
                <w:sz w:val="22"/>
                <w:szCs w:val="22"/>
                <w:lang w:eastAsia="lt-LT"/>
              </w:rPr>
              <w:t>:</w:t>
            </w:r>
          </w:p>
        </w:tc>
        <w:tc>
          <w:tcPr>
            <w:tcW w:w="6095" w:type="dxa"/>
            <w:tcBorders>
              <w:top w:val="single" w:sz="4" w:space="0" w:color="000000"/>
              <w:bottom w:val="single" w:sz="4" w:space="0" w:color="000000"/>
              <w:right w:val="single" w:sz="4" w:space="0" w:color="000000"/>
            </w:tcBorders>
            <w:shd w:val="clear" w:color="auto" w:fill="ECF5F8"/>
            <w:vAlign w:val="center"/>
          </w:tcPr>
          <w:p w14:paraId="2DD88985" w14:textId="0384B768" w:rsidR="00177C91" w:rsidRPr="00C013FD" w:rsidRDefault="00177C91" w:rsidP="00BE583B">
            <w:pPr>
              <w:widowControl w:val="0"/>
              <w:jc w:val="center"/>
              <w:rPr>
                <w:rFonts w:eastAsia="Times New Roman"/>
                <w:color w:val="000000"/>
                <w:sz w:val="22"/>
                <w:szCs w:val="22"/>
                <w:lang w:eastAsia="lt-LT"/>
              </w:rPr>
            </w:pPr>
          </w:p>
        </w:tc>
      </w:tr>
      <w:tr w:rsidR="00177C91" w:rsidRPr="00C013FD" w14:paraId="632BDC20" w14:textId="77777777" w:rsidTr="00EE0D68">
        <w:trPr>
          <w:trHeight w:val="281"/>
        </w:trPr>
        <w:tc>
          <w:tcPr>
            <w:tcW w:w="7116" w:type="dxa"/>
            <w:tcBorders>
              <w:top w:val="single" w:sz="4" w:space="0" w:color="000000"/>
              <w:left w:val="single" w:sz="4" w:space="0" w:color="000000"/>
              <w:bottom w:val="single" w:sz="4" w:space="0" w:color="000000"/>
              <w:right w:val="single" w:sz="4" w:space="0" w:color="000000"/>
            </w:tcBorders>
            <w:vAlign w:val="center"/>
          </w:tcPr>
          <w:p w14:paraId="64FC9E69" w14:textId="77777777" w:rsidR="00177C91" w:rsidRPr="00C013FD" w:rsidRDefault="00177C91" w:rsidP="00BE583B">
            <w:pPr>
              <w:widowControl w:val="0"/>
              <w:rPr>
                <w:rFonts w:eastAsia="Times New Roman"/>
                <w:b/>
                <w:bCs/>
                <w:color w:val="000000"/>
                <w:sz w:val="22"/>
                <w:szCs w:val="22"/>
                <w:lang w:eastAsia="lt-LT"/>
              </w:rPr>
            </w:pPr>
            <w:proofErr w:type="spellStart"/>
            <w:r w:rsidRPr="00C013FD">
              <w:rPr>
                <w:rFonts w:eastAsia="Times New Roman"/>
                <w:b/>
                <w:bCs/>
                <w:color w:val="000000"/>
                <w:sz w:val="22"/>
                <w:szCs w:val="22"/>
                <w:lang w:eastAsia="lt-LT"/>
              </w:rPr>
              <w:t>Asmens</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atsakingo</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už</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pasiūlymą</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el</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pašto</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adresas</w:t>
            </w:r>
            <w:proofErr w:type="spellEnd"/>
            <w:r w:rsidRPr="00C013FD">
              <w:rPr>
                <w:rFonts w:eastAsia="Times New Roman"/>
                <w:b/>
                <w:bCs/>
                <w:color w:val="000000"/>
                <w:sz w:val="22"/>
                <w:szCs w:val="22"/>
                <w:lang w:eastAsia="lt-LT"/>
              </w:rPr>
              <w:t>:</w:t>
            </w:r>
          </w:p>
        </w:tc>
        <w:tc>
          <w:tcPr>
            <w:tcW w:w="6095" w:type="dxa"/>
            <w:tcBorders>
              <w:top w:val="single" w:sz="4" w:space="0" w:color="000000"/>
              <w:bottom w:val="single" w:sz="4" w:space="0" w:color="000000"/>
              <w:right w:val="single" w:sz="4" w:space="0" w:color="000000"/>
            </w:tcBorders>
            <w:shd w:val="clear" w:color="auto" w:fill="ECF5F8"/>
            <w:vAlign w:val="center"/>
          </w:tcPr>
          <w:p w14:paraId="4A561336" w14:textId="157CC6BC" w:rsidR="00177C91" w:rsidRPr="00C013FD" w:rsidRDefault="00177C91" w:rsidP="00BE583B">
            <w:pPr>
              <w:widowControl w:val="0"/>
              <w:jc w:val="center"/>
              <w:rPr>
                <w:rFonts w:eastAsia="Times New Roman"/>
                <w:color w:val="000000"/>
                <w:sz w:val="22"/>
                <w:szCs w:val="22"/>
                <w:lang w:eastAsia="lt-LT"/>
              </w:rPr>
            </w:pPr>
          </w:p>
        </w:tc>
      </w:tr>
    </w:tbl>
    <w:p w14:paraId="0E587F44" w14:textId="77777777" w:rsidR="000E0F8E" w:rsidRDefault="000E0F8E" w:rsidP="004D274B">
      <w:pPr>
        <w:ind w:right="-1130"/>
        <w:jc w:val="both"/>
        <w:rPr>
          <w:rFonts w:eastAsia="Times New Roman"/>
          <w:b/>
          <w:color w:val="000000"/>
          <w:sz w:val="22"/>
          <w:szCs w:val="22"/>
          <w:lang w:val="lt-LT" w:eastAsia="lt-LT"/>
        </w:rPr>
      </w:pPr>
    </w:p>
    <w:p w14:paraId="24A8ABD7" w14:textId="4F4B1459" w:rsidR="00177C91" w:rsidRPr="00C013FD" w:rsidRDefault="00177C91" w:rsidP="004D274B">
      <w:pPr>
        <w:ind w:right="-1130"/>
        <w:jc w:val="both"/>
        <w:rPr>
          <w:rFonts w:eastAsia="Times New Roman"/>
          <w:color w:val="000000"/>
          <w:sz w:val="22"/>
          <w:szCs w:val="22"/>
          <w:lang w:eastAsia="lt-LT"/>
        </w:rPr>
      </w:pPr>
      <w:r w:rsidRPr="00C013FD">
        <w:rPr>
          <w:rFonts w:eastAsia="Times New Roman"/>
          <w:b/>
          <w:color w:val="000000"/>
          <w:sz w:val="22"/>
          <w:szCs w:val="22"/>
          <w:lang w:eastAsia="lt-LT"/>
        </w:rPr>
        <w:t xml:space="preserve">1.Paslaugų </w:t>
      </w:r>
      <w:proofErr w:type="spellStart"/>
      <w:r w:rsidRPr="00C013FD">
        <w:rPr>
          <w:rFonts w:eastAsia="Times New Roman"/>
          <w:b/>
          <w:color w:val="000000"/>
          <w:sz w:val="22"/>
          <w:szCs w:val="22"/>
          <w:lang w:eastAsia="lt-LT"/>
        </w:rPr>
        <w:t>teikėjo</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patvirtinimai</w:t>
      </w:r>
      <w:proofErr w:type="spellEnd"/>
      <w:r w:rsidRPr="00C013FD">
        <w:rPr>
          <w:rFonts w:eastAsia="Times New Roman"/>
          <w:b/>
          <w:color w:val="000000"/>
          <w:sz w:val="22"/>
          <w:szCs w:val="22"/>
          <w:lang w:eastAsia="lt-LT"/>
        </w:rPr>
        <w:t>:</w:t>
      </w:r>
    </w:p>
    <w:p w14:paraId="75D52660" w14:textId="30E125C9" w:rsidR="00177C91" w:rsidRPr="00C013FD" w:rsidRDefault="00177C91" w:rsidP="004D274B">
      <w:pPr>
        <w:ind w:right="-1130"/>
        <w:jc w:val="both"/>
        <w:rPr>
          <w:rFonts w:eastAsia="Times New Roman"/>
          <w:b/>
          <w:bCs/>
          <w:color w:val="000000"/>
          <w:sz w:val="22"/>
          <w:szCs w:val="22"/>
          <w:lang w:eastAsia="lt-LT"/>
        </w:rPr>
      </w:pPr>
      <w:r w:rsidRPr="00C013FD">
        <w:rPr>
          <w:rFonts w:eastAsia="Times New Roman"/>
          <w:color w:val="000000"/>
          <w:sz w:val="22"/>
          <w:szCs w:val="22"/>
          <w:lang w:eastAsia="lt-LT"/>
        </w:rPr>
        <w:t>1.1.</w:t>
      </w:r>
      <w:r w:rsidR="004D274B" w:rsidRPr="00C013FD">
        <w:rPr>
          <w:rFonts w:eastAsia="Times New Roman"/>
          <w:color w:val="000000"/>
          <w:sz w:val="22"/>
          <w:szCs w:val="22"/>
          <w:lang w:val="lt-LT" w:eastAsia="lt-LT"/>
        </w:rPr>
        <w:t xml:space="preserve"> </w:t>
      </w:r>
      <w:proofErr w:type="spellStart"/>
      <w:r w:rsidRPr="00C013FD">
        <w:rPr>
          <w:rFonts w:eastAsia="Times New Roman"/>
          <w:color w:val="000000"/>
          <w:sz w:val="22"/>
          <w:szCs w:val="22"/>
          <w:lang w:eastAsia="lt-LT"/>
        </w:rPr>
        <w:t>Šiuo</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pasiūlymu</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pažymime</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kad</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sutinkame</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su</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visomis</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pirkimo</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sąlygomis</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nustatytomis</w:t>
      </w:r>
      <w:proofErr w:type="spellEnd"/>
      <w:r w:rsidRPr="00C013FD">
        <w:rPr>
          <w:rFonts w:eastAsia="Times New Roman"/>
          <w:color w:val="000000"/>
          <w:sz w:val="22"/>
          <w:szCs w:val="22"/>
          <w:lang w:eastAsia="lt-LT"/>
        </w:rPr>
        <w:t xml:space="preserve"> CVP IS </w:t>
      </w:r>
      <w:proofErr w:type="spellStart"/>
      <w:r w:rsidRPr="00C013FD">
        <w:rPr>
          <w:rFonts w:eastAsia="Times New Roman"/>
          <w:color w:val="000000"/>
          <w:sz w:val="22"/>
          <w:szCs w:val="22"/>
          <w:lang w:eastAsia="lt-LT"/>
        </w:rPr>
        <w:t>skelbime</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kituose</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pirkimo</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dokumentuose</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jų</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paaiškinimuose</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papildymuose</w:t>
      </w:r>
      <w:proofErr w:type="spellEnd"/>
      <w:r w:rsidRPr="00C013FD">
        <w:rPr>
          <w:rFonts w:eastAsia="Times New Roman"/>
          <w:color w:val="000000"/>
          <w:sz w:val="22"/>
          <w:szCs w:val="22"/>
          <w:lang w:eastAsia="lt-LT"/>
        </w:rPr>
        <w:t>).</w:t>
      </w:r>
    </w:p>
    <w:p w14:paraId="0D2E37D3" w14:textId="77777777" w:rsidR="00177C91" w:rsidRPr="00C013FD" w:rsidRDefault="00177C91" w:rsidP="004D274B">
      <w:pPr>
        <w:ind w:right="-1130"/>
        <w:jc w:val="both"/>
        <w:rPr>
          <w:rFonts w:eastAsia="Times New Roman"/>
          <w:color w:val="000000"/>
          <w:sz w:val="22"/>
          <w:szCs w:val="22"/>
          <w:lang w:eastAsia="lt-LT"/>
        </w:rPr>
      </w:pPr>
      <w:r w:rsidRPr="00C013FD">
        <w:rPr>
          <w:rFonts w:eastAsia="Times New Roman"/>
          <w:color w:val="000000"/>
          <w:sz w:val="22"/>
          <w:szCs w:val="22"/>
          <w:lang w:eastAsia="lt-LT"/>
        </w:rPr>
        <w:t xml:space="preserve">1.2. </w:t>
      </w:r>
      <w:proofErr w:type="spellStart"/>
      <w:r w:rsidRPr="00C013FD">
        <w:rPr>
          <w:rFonts w:eastAsia="Times New Roman"/>
          <w:color w:val="000000"/>
          <w:sz w:val="22"/>
          <w:szCs w:val="22"/>
          <w:lang w:eastAsia="lt-LT"/>
        </w:rPr>
        <w:t>Pasiūlymas</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galioja</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iki</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termino</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nustatyto</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pirkimo</w:t>
      </w:r>
      <w:proofErr w:type="spellEnd"/>
      <w:r w:rsidRPr="00C013FD">
        <w:rPr>
          <w:rFonts w:eastAsia="Times New Roman"/>
          <w:color w:val="000000"/>
          <w:sz w:val="22"/>
          <w:szCs w:val="22"/>
          <w:lang w:eastAsia="lt-LT"/>
        </w:rPr>
        <w:t xml:space="preserve"> </w:t>
      </w:r>
      <w:proofErr w:type="spellStart"/>
      <w:r w:rsidRPr="00C013FD">
        <w:rPr>
          <w:rFonts w:eastAsia="Times New Roman"/>
          <w:color w:val="000000"/>
          <w:sz w:val="22"/>
          <w:szCs w:val="22"/>
          <w:lang w:eastAsia="lt-LT"/>
        </w:rPr>
        <w:t>dokumentuose</w:t>
      </w:r>
      <w:proofErr w:type="spellEnd"/>
      <w:r w:rsidRPr="00C013FD">
        <w:rPr>
          <w:rFonts w:eastAsia="Times New Roman"/>
          <w:color w:val="000000"/>
          <w:sz w:val="22"/>
          <w:szCs w:val="22"/>
          <w:lang w:eastAsia="lt-LT"/>
        </w:rPr>
        <w:t>.</w:t>
      </w:r>
    </w:p>
    <w:p w14:paraId="41205260" w14:textId="77777777" w:rsidR="00177C91" w:rsidRPr="00C013FD" w:rsidRDefault="00177C91" w:rsidP="004D274B">
      <w:pPr>
        <w:ind w:right="-1130"/>
        <w:jc w:val="both"/>
        <w:rPr>
          <w:rFonts w:eastAsia="Times New Roman"/>
          <w:b/>
          <w:bCs/>
          <w:color w:val="000000"/>
          <w:sz w:val="22"/>
          <w:szCs w:val="22"/>
          <w:lang w:eastAsia="lt-LT"/>
        </w:rPr>
      </w:pPr>
      <w:r w:rsidRPr="00C013FD">
        <w:rPr>
          <w:rFonts w:eastAsia="Times New Roman"/>
          <w:bCs/>
          <w:color w:val="000000"/>
          <w:sz w:val="22"/>
          <w:szCs w:val="22"/>
          <w:lang w:eastAsia="lt-LT"/>
        </w:rPr>
        <w:t>1.3.</w:t>
      </w:r>
      <w:r w:rsidRPr="00C013FD">
        <w:rPr>
          <w:rFonts w:eastAsia="Times New Roman"/>
          <w:b/>
          <w:color w:val="000000"/>
          <w:sz w:val="22"/>
          <w:szCs w:val="22"/>
          <w:lang w:eastAsia="lt-LT"/>
        </w:rPr>
        <w:t xml:space="preserve"> </w:t>
      </w:r>
      <w:proofErr w:type="spellStart"/>
      <w:r w:rsidRPr="00C013FD">
        <w:rPr>
          <w:sz w:val="22"/>
          <w:szCs w:val="22"/>
        </w:rPr>
        <w:t>Teikdamas</w:t>
      </w:r>
      <w:proofErr w:type="spellEnd"/>
      <w:r w:rsidRPr="00C013FD">
        <w:rPr>
          <w:sz w:val="22"/>
          <w:szCs w:val="22"/>
        </w:rPr>
        <w:t xml:space="preserve"> </w:t>
      </w:r>
      <w:proofErr w:type="spellStart"/>
      <w:r w:rsidRPr="00C013FD">
        <w:rPr>
          <w:sz w:val="22"/>
          <w:szCs w:val="22"/>
        </w:rPr>
        <w:t>pasiūlymą</w:t>
      </w:r>
      <w:proofErr w:type="spellEnd"/>
      <w:r w:rsidRPr="00C013FD">
        <w:rPr>
          <w:sz w:val="22"/>
          <w:szCs w:val="22"/>
        </w:rPr>
        <w:t xml:space="preserve"> </w:t>
      </w:r>
      <w:proofErr w:type="spellStart"/>
      <w:r w:rsidRPr="00C013FD">
        <w:rPr>
          <w:sz w:val="22"/>
          <w:szCs w:val="22"/>
        </w:rPr>
        <w:t>tiekėjas</w:t>
      </w:r>
      <w:proofErr w:type="spellEnd"/>
      <w:r w:rsidRPr="00C013FD">
        <w:rPr>
          <w:sz w:val="22"/>
          <w:szCs w:val="22"/>
        </w:rPr>
        <w:t xml:space="preserve"> </w:t>
      </w:r>
      <w:proofErr w:type="spellStart"/>
      <w:r w:rsidRPr="00C013FD">
        <w:rPr>
          <w:sz w:val="22"/>
          <w:szCs w:val="22"/>
        </w:rPr>
        <w:t>patvirtina</w:t>
      </w:r>
      <w:proofErr w:type="spellEnd"/>
      <w:r w:rsidRPr="00C013FD">
        <w:rPr>
          <w:sz w:val="22"/>
          <w:szCs w:val="22"/>
        </w:rPr>
        <w:t xml:space="preserve">, </w:t>
      </w:r>
      <w:proofErr w:type="spellStart"/>
      <w:r w:rsidRPr="00C013FD">
        <w:rPr>
          <w:sz w:val="22"/>
          <w:szCs w:val="22"/>
        </w:rPr>
        <w:t>kad</w:t>
      </w:r>
      <w:proofErr w:type="spellEnd"/>
      <w:r w:rsidRPr="00C013FD">
        <w:rPr>
          <w:sz w:val="22"/>
          <w:szCs w:val="22"/>
        </w:rPr>
        <w:t xml:space="preserve"> </w:t>
      </w:r>
      <w:proofErr w:type="spellStart"/>
      <w:r w:rsidRPr="00C013FD">
        <w:rPr>
          <w:sz w:val="22"/>
          <w:szCs w:val="22"/>
        </w:rPr>
        <w:t>prekės</w:t>
      </w:r>
      <w:proofErr w:type="spellEnd"/>
      <w:r w:rsidRPr="00C013FD">
        <w:rPr>
          <w:sz w:val="22"/>
          <w:szCs w:val="22"/>
        </w:rPr>
        <w:t xml:space="preserve"> </w:t>
      </w:r>
      <w:proofErr w:type="spellStart"/>
      <w:r w:rsidRPr="00C013FD">
        <w:rPr>
          <w:sz w:val="22"/>
          <w:szCs w:val="22"/>
        </w:rPr>
        <w:t>nebus</w:t>
      </w:r>
      <w:proofErr w:type="spellEnd"/>
      <w:r w:rsidRPr="00C013FD">
        <w:rPr>
          <w:sz w:val="22"/>
          <w:szCs w:val="22"/>
        </w:rPr>
        <w:t xml:space="preserve"> </w:t>
      </w:r>
      <w:proofErr w:type="spellStart"/>
      <w:r w:rsidRPr="00C013FD">
        <w:rPr>
          <w:sz w:val="22"/>
          <w:szCs w:val="22"/>
        </w:rPr>
        <w:t>tiekiamos</w:t>
      </w:r>
      <w:proofErr w:type="spellEnd"/>
      <w:r w:rsidRPr="00C013FD">
        <w:rPr>
          <w:sz w:val="22"/>
          <w:szCs w:val="22"/>
        </w:rPr>
        <w:t xml:space="preserve"> ir </w:t>
      </w:r>
      <w:proofErr w:type="spellStart"/>
      <w:r w:rsidRPr="00C013FD">
        <w:rPr>
          <w:sz w:val="22"/>
          <w:szCs w:val="22"/>
        </w:rPr>
        <w:t>paslaugos</w:t>
      </w:r>
      <w:proofErr w:type="spellEnd"/>
      <w:r w:rsidRPr="00C013FD">
        <w:rPr>
          <w:sz w:val="22"/>
          <w:szCs w:val="22"/>
        </w:rPr>
        <w:t xml:space="preserve"> </w:t>
      </w:r>
      <w:proofErr w:type="spellStart"/>
      <w:r w:rsidRPr="00C013FD">
        <w:rPr>
          <w:sz w:val="22"/>
          <w:szCs w:val="22"/>
        </w:rPr>
        <w:t>nebus</w:t>
      </w:r>
      <w:proofErr w:type="spellEnd"/>
      <w:r w:rsidRPr="00C013FD">
        <w:rPr>
          <w:sz w:val="22"/>
          <w:szCs w:val="22"/>
        </w:rPr>
        <w:t xml:space="preserve"> </w:t>
      </w:r>
      <w:proofErr w:type="spellStart"/>
      <w:r w:rsidRPr="00C013FD">
        <w:rPr>
          <w:sz w:val="22"/>
          <w:szCs w:val="22"/>
        </w:rPr>
        <w:t>teikiamos</w:t>
      </w:r>
      <w:proofErr w:type="spellEnd"/>
      <w:r w:rsidRPr="00C013FD">
        <w:rPr>
          <w:sz w:val="22"/>
          <w:szCs w:val="22"/>
        </w:rPr>
        <w:t xml:space="preserve"> </w:t>
      </w:r>
      <w:proofErr w:type="spellStart"/>
      <w:r w:rsidRPr="00C013FD">
        <w:rPr>
          <w:sz w:val="22"/>
          <w:szCs w:val="22"/>
        </w:rPr>
        <w:t>iš</w:t>
      </w:r>
      <w:proofErr w:type="spellEnd"/>
      <w:r w:rsidRPr="00C013FD">
        <w:rPr>
          <w:sz w:val="22"/>
          <w:szCs w:val="22"/>
        </w:rPr>
        <w:t xml:space="preserve"> </w:t>
      </w:r>
      <w:proofErr w:type="spellStart"/>
      <w:r w:rsidRPr="00C013FD">
        <w:rPr>
          <w:sz w:val="22"/>
          <w:szCs w:val="22"/>
        </w:rPr>
        <w:t>valstybių</w:t>
      </w:r>
      <w:proofErr w:type="spellEnd"/>
      <w:r w:rsidRPr="00C013FD">
        <w:rPr>
          <w:sz w:val="22"/>
          <w:szCs w:val="22"/>
        </w:rPr>
        <w:t xml:space="preserve"> </w:t>
      </w:r>
      <w:proofErr w:type="spellStart"/>
      <w:r w:rsidRPr="00C013FD">
        <w:rPr>
          <w:sz w:val="22"/>
          <w:szCs w:val="22"/>
        </w:rPr>
        <w:t>ar</w:t>
      </w:r>
      <w:proofErr w:type="spellEnd"/>
      <w:r w:rsidRPr="00C013FD">
        <w:rPr>
          <w:sz w:val="22"/>
          <w:szCs w:val="22"/>
        </w:rPr>
        <w:t xml:space="preserve"> </w:t>
      </w:r>
      <w:proofErr w:type="spellStart"/>
      <w:r w:rsidRPr="00C013FD">
        <w:rPr>
          <w:sz w:val="22"/>
          <w:szCs w:val="22"/>
        </w:rPr>
        <w:t>teritorijų</w:t>
      </w:r>
      <w:proofErr w:type="spellEnd"/>
      <w:r w:rsidRPr="00C013FD">
        <w:rPr>
          <w:sz w:val="22"/>
          <w:szCs w:val="22"/>
        </w:rPr>
        <w:t xml:space="preserve">, </w:t>
      </w:r>
      <w:proofErr w:type="spellStart"/>
      <w:r w:rsidRPr="00C013FD">
        <w:rPr>
          <w:sz w:val="22"/>
          <w:szCs w:val="22"/>
        </w:rPr>
        <w:t>nurodytų</w:t>
      </w:r>
      <w:proofErr w:type="spellEnd"/>
      <w:r w:rsidRPr="00C013FD">
        <w:rPr>
          <w:sz w:val="22"/>
          <w:szCs w:val="22"/>
        </w:rPr>
        <w:t xml:space="preserve"> </w:t>
      </w:r>
      <w:proofErr w:type="spellStart"/>
      <w:r w:rsidRPr="00C013FD">
        <w:rPr>
          <w:sz w:val="22"/>
          <w:szCs w:val="22"/>
        </w:rPr>
        <w:t>Valstybių</w:t>
      </w:r>
      <w:proofErr w:type="spellEnd"/>
      <w:r w:rsidRPr="00C013FD">
        <w:rPr>
          <w:sz w:val="22"/>
          <w:szCs w:val="22"/>
        </w:rPr>
        <w:t xml:space="preserve"> </w:t>
      </w:r>
      <w:proofErr w:type="spellStart"/>
      <w:r w:rsidRPr="00C013FD">
        <w:rPr>
          <w:sz w:val="22"/>
          <w:szCs w:val="22"/>
        </w:rPr>
        <w:t>ar</w:t>
      </w:r>
      <w:proofErr w:type="spellEnd"/>
      <w:r w:rsidRPr="00C013FD">
        <w:rPr>
          <w:sz w:val="22"/>
          <w:szCs w:val="22"/>
        </w:rPr>
        <w:t xml:space="preserve"> </w:t>
      </w:r>
      <w:proofErr w:type="spellStart"/>
      <w:r w:rsidRPr="00C013FD">
        <w:rPr>
          <w:sz w:val="22"/>
          <w:szCs w:val="22"/>
        </w:rPr>
        <w:t>teritorijų</w:t>
      </w:r>
      <w:proofErr w:type="spellEnd"/>
      <w:r w:rsidRPr="00C013FD">
        <w:rPr>
          <w:sz w:val="22"/>
          <w:szCs w:val="22"/>
        </w:rPr>
        <w:t xml:space="preserve">, </w:t>
      </w:r>
      <w:proofErr w:type="spellStart"/>
      <w:r w:rsidRPr="00C013FD">
        <w:rPr>
          <w:sz w:val="22"/>
          <w:szCs w:val="22"/>
        </w:rPr>
        <w:t>su</w:t>
      </w:r>
      <w:proofErr w:type="spellEnd"/>
      <w:r w:rsidRPr="00C013FD">
        <w:rPr>
          <w:sz w:val="22"/>
          <w:szCs w:val="22"/>
        </w:rPr>
        <w:t xml:space="preserve"> </w:t>
      </w:r>
      <w:proofErr w:type="spellStart"/>
      <w:r w:rsidRPr="00C013FD">
        <w:rPr>
          <w:sz w:val="22"/>
          <w:szCs w:val="22"/>
        </w:rPr>
        <w:t>kuriomis</w:t>
      </w:r>
      <w:proofErr w:type="spellEnd"/>
      <w:r w:rsidRPr="00C013FD">
        <w:rPr>
          <w:sz w:val="22"/>
          <w:szCs w:val="22"/>
        </w:rPr>
        <w:t xml:space="preserve"> </w:t>
      </w:r>
      <w:proofErr w:type="spellStart"/>
      <w:r w:rsidRPr="00C013FD">
        <w:rPr>
          <w:sz w:val="22"/>
          <w:szCs w:val="22"/>
        </w:rPr>
        <w:t>susijusiems</w:t>
      </w:r>
      <w:proofErr w:type="spellEnd"/>
      <w:r w:rsidRPr="00C013FD">
        <w:rPr>
          <w:sz w:val="22"/>
          <w:szCs w:val="22"/>
        </w:rPr>
        <w:t xml:space="preserve"> </w:t>
      </w:r>
      <w:proofErr w:type="spellStart"/>
      <w:r w:rsidRPr="00C013FD">
        <w:rPr>
          <w:sz w:val="22"/>
          <w:szCs w:val="22"/>
        </w:rPr>
        <w:t>pasiūlymams</w:t>
      </w:r>
      <w:proofErr w:type="spellEnd"/>
      <w:r w:rsidRPr="00C013FD">
        <w:rPr>
          <w:sz w:val="22"/>
          <w:szCs w:val="22"/>
        </w:rPr>
        <w:t xml:space="preserve"> </w:t>
      </w:r>
      <w:proofErr w:type="spellStart"/>
      <w:r w:rsidRPr="00C013FD">
        <w:rPr>
          <w:sz w:val="22"/>
          <w:szCs w:val="22"/>
        </w:rPr>
        <w:t>taikomos</w:t>
      </w:r>
      <w:proofErr w:type="spellEnd"/>
      <w:r w:rsidRPr="00C013FD">
        <w:rPr>
          <w:sz w:val="22"/>
          <w:szCs w:val="22"/>
        </w:rPr>
        <w:t xml:space="preserve"> Lietuvos </w:t>
      </w:r>
      <w:proofErr w:type="spellStart"/>
      <w:r w:rsidRPr="00C013FD">
        <w:rPr>
          <w:sz w:val="22"/>
          <w:szCs w:val="22"/>
        </w:rPr>
        <w:t>Respublikos</w:t>
      </w:r>
      <w:proofErr w:type="spellEnd"/>
      <w:r w:rsidRPr="00C013FD">
        <w:rPr>
          <w:sz w:val="22"/>
          <w:szCs w:val="22"/>
        </w:rPr>
        <w:t xml:space="preserve"> </w:t>
      </w:r>
      <w:proofErr w:type="spellStart"/>
      <w:r w:rsidRPr="00C013FD">
        <w:rPr>
          <w:sz w:val="22"/>
          <w:szCs w:val="22"/>
        </w:rPr>
        <w:t>viešųjų</w:t>
      </w:r>
      <w:proofErr w:type="spellEnd"/>
      <w:r w:rsidRPr="00C013FD">
        <w:rPr>
          <w:sz w:val="22"/>
          <w:szCs w:val="22"/>
        </w:rPr>
        <w:t xml:space="preserve"> </w:t>
      </w:r>
      <w:proofErr w:type="spellStart"/>
      <w:r w:rsidRPr="00C013FD">
        <w:rPr>
          <w:sz w:val="22"/>
          <w:szCs w:val="22"/>
        </w:rPr>
        <w:t>pirkimų</w:t>
      </w:r>
      <w:proofErr w:type="spellEnd"/>
      <w:r w:rsidRPr="00C013FD">
        <w:rPr>
          <w:sz w:val="22"/>
          <w:szCs w:val="22"/>
        </w:rPr>
        <w:t xml:space="preserve"> </w:t>
      </w:r>
      <w:proofErr w:type="spellStart"/>
      <w:r w:rsidRPr="00C013FD">
        <w:rPr>
          <w:sz w:val="22"/>
          <w:szCs w:val="22"/>
        </w:rPr>
        <w:t>įstatymo</w:t>
      </w:r>
      <w:proofErr w:type="spellEnd"/>
      <w:r w:rsidRPr="00C013FD">
        <w:rPr>
          <w:sz w:val="22"/>
          <w:szCs w:val="22"/>
        </w:rPr>
        <w:t xml:space="preserve"> 45 </w:t>
      </w:r>
      <w:proofErr w:type="spellStart"/>
      <w:r w:rsidRPr="00C013FD">
        <w:rPr>
          <w:sz w:val="22"/>
          <w:szCs w:val="22"/>
        </w:rPr>
        <w:t>straipsnio</w:t>
      </w:r>
      <w:proofErr w:type="spellEnd"/>
      <w:r w:rsidRPr="00C013FD">
        <w:rPr>
          <w:sz w:val="22"/>
          <w:szCs w:val="22"/>
        </w:rPr>
        <w:t xml:space="preserve"> 21 </w:t>
      </w:r>
      <w:proofErr w:type="spellStart"/>
      <w:r w:rsidRPr="00C013FD">
        <w:rPr>
          <w:sz w:val="22"/>
          <w:szCs w:val="22"/>
        </w:rPr>
        <w:t>dalies</w:t>
      </w:r>
      <w:proofErr w:type="spellEnd"/>
      <w:r w:rsidRPr="00C013FD">
        <w:rPr>
          <w:sz w:val="22"/>
          <w:szCs w:val="22"/>
        </w:rPr>
        <w:t xml:space="preserve"> </w:t>
      </w:r>
      <w:proofErr w:type="spellStart"/>
      <w:r w:rsidRPr="00C013FD">
        <w:rPr>
          <w:sz w:val="22"/>
          <w:szCs w:val="22"/>
        </w:rPr>
        <w:t>nuostatos</w:t>
      </w:r>
      <w:proofErr w:type="spellEnd"/>
      <w:r w:rsidRPr="00C013FD">
        <w:rPr>
          <w:sz w:val="22"/>
          <w:szCs w:val="22"/>
        </w:rPr>
        <w:t xml:space="preserve">, </w:t>
      </w:r>
      <w:proofErr w:type="spellStart"/>
      <w:r w:rsidRPr="00C013FD">
        <w:rPr>
          <w:sz w:val="22"/>
          <w:szCs w:val="22"/>
        </w:rPr>
        <w:t>sąraše</w:t>
      </w:r>
      <w:proofErr w:type="spellEnd"/>
      <w:r w:rsidRPr="00C013FD">
        <w:rPr>
          <w:sz w:val="22"/>
          <w:szCs w:val="22"/>
        </w:rPr>
        <w:t xml:space="preserve">, </w:t>
      </w:r>
      <w:proofErr w:type="spellStart"/>
      <w:r w:rsidRPr="00C013FD">
        <w:rPr>
          <w:sz w:val="22"/>
          <w:szCs w:val="22"/>
        </w:rPr>
        <w:t>patvirtintame</w:t>
      </w:r>
      <w:proofErr w:type="spellEnd"/>
      <w:r w:rsidRPr="00C013FD">
        <w:rPr>
          <w:sz w:val="22"/>
          <w:szCs w:val="22"/>
        </w:rPr>
        <w:t xml:space="preserve"> Lietuvos </w:t>
      </w:r>
      <w:proofErr w:type="spellStart"/>
      <w:r w:rsidRPr="00C013FD">
        <w:rPr>
          <w:sz w:val="22"/>
          <w:szCs w:val="22"/>
        </w:rPr>
        <w:t>Respublikos</w:t>
      </w:r>
      <w:proofErr w:type="spellEnd"/>
      <w:r w:rsidRPr="00C013FD">
        <w:rPr>
          <w:sz w:val="22"/>
          <w:szCs w:val="22"/>
        </w:rPr>
        <w:t xml:space="preserve"> </w:t>
      </w:r>
      <w:proofErr w:type="spellStart"/>
      <w:r w:rsidRPr="00C013FD">
        <w:rPr>
          <w:sz w:val="22"/>
          <w:szCs w:val="22"/>
        </w:rPr>
        <w:t>Vyriausybės</w:t>
      </w:r>
      <w:proofErr w:type="spellEnd"/>
      <w:r w:rsidRPr="00C013FD">
        <w:rPr>
          <w:sz w:val="22"/>
          <w:szCs w:val="22"/>
        </w:rPr>
        <w:t xml:space="preserve"> 2022 m. </w:t>
      </w:r>
      <w:proofErr w:type="spellStart"/>
      <w:r w:rsidRPr="00C013FD">
        <w:rPr>
          <w:sz w:val="22"/>
          <w:szCs w:val="22"/>
        </w:rPr>
        <w:t>kovo</w:t>
      </w:r>
      <w:proofErr w:type="spellEnd"/>
      <w:r w:rsidRPr="00C013FD">
        <w:rPr>
          <w:sz w:val="22"/>
          <w:szCs w:val="22"/>
        </w:rPr>
        <w:t xml:space="preserve"> 30 d. </w:t>
      </w:r>
      <w:proofErr w:type="spellStart"/>
      <w:r w:rsidRPr="00C013FD">
        <w:rPr>
          <w:sz w:val="22"/>
          <w:szCs w:val="22"/>
        </w:rPr>
        <w:t>nutarimu</w:t>
      </w:r>
      <w:proofErr w:type="spellEnd"/>
      <w:r w:rsidRPr="00C013FD">
        <w:rPr>
          <w:sz w:val="22"/>
          <w:szCs w:val="22"/>
        </w:rPr>
        <w:t xml:space="preserve"> </w:t>
      </w:r>
      <w:proofErr w:type="spellStart"/>
      <w:r w:rsidRPr="00C013FD">
        <w:rPr>
          <w:sz w:val="22"/>
          <w:szCs w:val="22"/>
        </w:rPr>
        <w:t>Nr</w:t>
      </w:r>
      <w:proofErr w:type="spellEnd"/>
      <w:r w:rsidRPr="00C013FD">
        <w:rPr>
          <w:sz w:val="22"/>
          <w:szCs w:val="22"/>
        </w:rPr>
        <w:t>. 280 „</w:t>
      </w:r>
      <w:proofErr w:type="spellStart"/>
      <w:r w:rsidRPr="00C013FD">
        <w:rPr>
          <w:sz w:val="22"/>
          <w:szCs w:val="22"/>
        </w:rPr>
        <w:t>Dėl</w:t>
      </w:r>
      <w:proofErr w:type="spellEnd"/>
      <w:r w:rsidRPr="00C013FD">
        <w:rPr>
          <w:sz w:val="22"/>
          <w:szCs w:val="22"/>
        </w:rPr>
        <w:t xml:space="preserve"> Lietuvos </w:t>
      </w:r>
      <w:proofErr w:type="spellStart"/>
      <w:r w:rsidRPr="00C013FD">
        <w:rPr>
          <w:sz w:val="22"/>
          <w:szCs w:val="22"/>
        </w:rPr>
        <w:t>Respublikos</w:t>
      </w:r>
      <w:proofErr w:type="spellEnd"/>
      <w:r w:rsidRPr="00C013FD">
        <w:rPr>
          <w:sz w:val="22"/>
          <w:szCs w:val="22"/>
        </w:rPr>
        <w:t xml:space="preserve"> </w:t>
      </w:r>
      <w:proofErr w:type="spellStart"/>
      <w:r w:rsidRPr="00C013FD">
        <w:rPr>
          <w:sz w:val="22"/>
          <w:szCs w:val="22"/>
        </w:rPr>
        <w:t>viešųjų</w:t>
      </w:r>
      <w:proofErr w:type="spellEnd"/>
      <w:r w:rsidRPr="00C013FD">
        <w:rPr>
          <w:sz w:val="22"/>
          <w:szCs w:val="22"/>
        </w:rPr>
        <w:t xml:space="preserve"> </w:t>
      </w:r>
      <w:proofErr w:type="spellStart"/>
      <w:r w:rsidRPr="00C013FD">
        <w:rPr>
          <w:sz w:val="22"/>
          <w:szCs w:val="22"/>
        </w:rPr>
        <w:t>pirkimų</w:t>
      </w:r>
      <w:proofErr w:type="spellEnd"/>
      <w:r w:rsidRPr="00C013FD">
        <w:rPr>
          <w:sz w:val="22"/>
          <w:szCs w:val="22"/>
        </w:rPr>
        <w:t xml:space="preserve"> </w:t>
      </w:r>
      <w:proofErr w:type="spellStart"/>
      <w:r w:rsidRPr="00C013FD">
        <w:rPr>
          <w:sz w:val="22"/>
          <w:szCs w:val="22"/>
        </w:rPr>
        <w:t>įstatymo</w:t>
      </w:r>
      <w:proofErr w:type="spellEnd"/>
      <w:r w:rsidRPr="00C013FD">
        <w:rPr>
          <w:sz w:val="22"/>
          <w:szCs w:val="22"/>
        </w:rPr>
        <w:t xml:space="preserve"> 92 </w:t>
      </w:r>
      <w:proofErr w:type="spellStart"/>
      <w:r w:rsidRPr="00C013FD">
        <w:rPr>
          <w:sz w:val="22"/>
          <w:szCs w:val="22"/>
        </w:rPr>
        <w:t>straipsnio</w:t>
      </w:r>
      <w:proofErr w:type="spellEnd"/>
      <w:r w:rsidRPr="00C013FD">
        <w:rPr>
          <w:sz w:val="22"/>
          <w:szCs w:val="22"/>
        </w:rPr>
        <w:t xml:space="preserve"> 13, 14 ir 15 </w:t>
      </w:r>
      <w:proofErr w:type="spellStart"/>
      <w:r w:rsidRPr="00C013FD">
        <w:rPr>
          <w:sz w:val="22"/>
          <w:szCs w:val="22"/>
        </w:rPr>
        <w:t>dalių</w:t>
      </w:r>
      <w:proofErr w:type="spellEnd"/>
      <w:r w:rsidRPr="00C013FD">
        <w:rPr>
          <w:sz w:val="22"/>
          <w:szCs w:val="22"/>
        </w:rPr>
        <w:t xml:space="preserve"> </w:t>
      </w:r>
      <w:proofErr w:type="spellStart"/>
      <w:r w:rsidRPr="00C013FD">
        <w:rPr>
          <w:sz w:val="22"/>
          <w:szCs w:val="22"/>
        </w:rPr>
        <w:t>nuostatų</w:t>
      </w:r>
      <w:proofErr w:type="spellEnd"/>
      <w:r w:rsidRPr="00C013FD">
        <w:rPr>
          <w:sz w:val="22"/>
          <w:szCs w:val="22"/>
        </w:rPr>
        <w:t xml:space="preserve"> įgyvendinimo“1 (https://e-seimas.lrs.lt/portal/legalAct/lt/TAD/1a061730b0c711ecaf79c2120caf5094?positionInSearchResults=0&amp;searchMode </w:t>
      </w:r>
      <w:proofErr w:type="spellStart"/>
      <w:r w:rsidRPr="00C013FD">
        <w:rPr>
          <w:sz w:val="22"/>
          <w:szCs w:val="22"/>
        </w:rPr>
        <w:t>lUUID</w:t>
      </w:r>
      <w:proofErr w:type="spellEnd"/>
      <w:r w:rsidRPr="00C013FD">
        <w:rPr>
          <w:sz w:val="22"/>
          <w:szCs w:val="22"/>
        </w:rPr>
        <w:t>=81a039a2-805d-4434-88f6-2849981435f5).</w:t>
      </w:r>
    </w:p>
    <w:p w14:paraId="1004F39C" w14:textId="77777777" w:rsidR="00177C91" w:rsidRPr="00C013FD" w:rsidRDefault="00177C91" w:rsidP="004D274B">
      <w:pPr>
        <w:ind w:right="-1130"/>
        <w:jc w:val="both"/>
        <w:rPr>
          <w:rFonts w:eastAsia="Times New Roman"/>
          <w:b/>
          <w:bCs/>
          <w:color w:val="000000"/>
          <w:sz w:val="22"/>
          <w:szCs w:val="22"/>
          <w:lang w:eastAsia="lt-LT"/>
        </w:rPr>
      </w:pPr>
      <w:r w:rsidRPr="00C013FD">
        <w:rPr>
          <w:rFonts w:eastAsia="Times New Roman"/>
          <w:b/>
          <w:color w:val="000000"/>
          <w:sz w:val="22"/>
          <w:szCs w:val="22"/>
          <w:lang w:eastAsia="lt-LT"/>
        </w:rPr>
        <w:t xml:space="preserve">1.4. </w:t>
      </w:r>
      <w:proofErr w:type="spellStart"/>
      <w:r w:rsidRPr="00C013FD">
        <w:rPr>
          <w:rFonts w:eastAsia="Times New Roman"/>
          <w:b/>
          <w:color w:val="000000"/>
          <w:sz w:val="22"/>
          <w:szCs w:val="22"/>
          <w:lang w:eastAsia="lt-LT"/>
        </w:rPr>
        <w:t>Jeigu</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kvalifikacija</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dėl</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teisės</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verstis</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atitinkama</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veikla</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nebuvo</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tikrinama</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arba</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tikrinama</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ne</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visa</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apimtimi</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įsipareigojame</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perkančiajai</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organizacijai</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kad</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pirkimo</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sutartį</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vykdys</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tokią</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teisę</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turintys</w:t>
      </w:r>
      <w:proofErr w:type="spellEnd"/>
      <w:r w:rsidRPr="00C013FD">
        <w:rPr>
          <w:rFonts w:eastAsia="Times New Roman"/>
          <w:b/>
          <w:color w:val="000000"/>
          <w:sz w:val="22"/>
          <w:szCs w:val="22"/>
          <w:lang w:eastAsia="lt-LT"/>
        </w:rPr>
        <w:t xml:space="preserve"> </w:t>
      </w:r>
      <w:proofErr w:type="spellStart"/>
      <w:r w:rsidRPr="00C013FD">
        <w:rPr>
          <w:rFonts w:eastAsia="Times New Roman"/>
          <w:b/>
          <w:color w:val="000000"/>
          <w:sz w:val="22"/>
          <w:szCs w:val="22"/>
          <w:lang w:eastAsia="lt-LT"/>
        </w:rPr>
        <w:t>asmenys</w:t>
      </w:r>
      <w:proofErr w:type="spellEnd"/>
      <w:r w:rsidRPr="00C013FD">
        <w:rPr>
          <w:rFonts w:eastAsia="Times New Roman"/>
          <w:b/>
          <w:color w:val="000000"/>
          <w:sz w:val="22"/>
          <w:szCs w:val="22"/>
          <w:lang w:eastAsia="lt-LT"/>
        </w:rPr>
        <w:t>.</w:t>
      </w:r>
    </w:p>
    <w:p w14:paraId="3095773D" w14:textId="77777777" w:rsidR="000E0F8E" w:rsidRDefault="000E0F8E" w:rsidP="004D274B">
      <w:pPr>
        <w:ind w:right="-1130"/>
        <w:jc w:val="both"/>
        <w:rPr>
          <w:rFonts w:eastAsia="Times New Roman"/>
          <w:b/>
          <w:bCs/>
          <w:color w:val="000000"/>
          <w:sz w:val="22"/>
          <w:szCs w:val="22"/>
          <w:lang w:val="lt-LT" w:eastAsia="lt-LT"/>
        </w:rPr>
      </w:pPr>
    </w:p>
    <w:p w14:paraId="29026D22" w14:textId="7416FA83" w:rsidR="00177C91" w:rsidRPr="00C013FD" w:rsidRDefault="00177C91" w:rsidP="004D274B">
      <w:pPr>
        <w:ind w:right="-1130"/>
        <w:jc w:val="both"/>
        <w:rPr>
          <w:rFonts w:eastAsia="Times New Roman"/>
          <w:b/>
          <w:bCs/>
          <w:color w:val="000000"/>
          <w:sz w:val="22"/>
          <w:szCs w:val="22"/>
          <w:lang w:eastAsia="lt-LT"/>
        </w:rPr>
      </w:pPr>
      <w:r w:rsidRPr="00C013FD">
        <w:rPr>
          <w:rFonts w:eastAsia="Times New Roman"/>
          <w:b/>
          <w:bCs/>
          <w:color w:val="000000"/>
          <w:sz w:val="22"/>
          <w:szCs w:val="22"/>
          <w:lang w:eastAsia="lt-LT"/>
        </w:rPr>
        <w:t>2. B</w:t>
      </w:r>
      <w:proofErr w:type="spellStart"/>
      <w:r w:rsidRPr="00C013FD">
        <w:rPr>
          <w:rFonts w:eastAsia="Times New Roman"/>
          <w:b/>
          <w:bCs/>
          <w:color w:val="000000"/>
          <w:sz w:val="22"/>
          <w:szCs w:val="22"/>
          <w:lang w:eastAsia="lt-LT"/>
        </w:rPr>
        <w:t>endrieji</w:t>
      </w:r>
      <w:proofErr w:type="spellEnd"/>
      <w:r w:rsidRPr="00C013FD">
        <w:rPr>
          <w:rFonts w:eastAsia="Times New Roman"/>
          <w:b/>
          <w:bCs/>
          <w:color w:val="000000"/>
          <w:sz w:val="22"/>
          <w:szCs w:val="22"/>
          <w:lang w:eastAsia="lt-LT"/>
        </w:rPr>
        <w:t xml:space="preserve"> </w:t>
      </w:r>
      <w:proofErr w:type="spellStart"/>
      <w:r w:rsidRPr="00C013FD">
        <w:rPr>
          <w:rFonts w:eastAsia="Times New Roman"/>
          <w:b/>
          <w:bCs/>
          <w:color w:val="000000"/>
          <w:sz w:val="22"/>
          <w:szCs w:val="22"/>
          <w:lang w:eastAsia="lt-LT"/>
        </w:rPr>
        <w:t>reikalavimai</w:t>
      </w:r>
      <w:proofErr w:type="spellEnd"/>
      <w:r w:rsidRPr="00C013FD">
        <w:rPr>
          <w:rFonts w:eastAsia="Times New Roman"/>
          <w:b/>
          <w:bCs/>
          <w:color w:val="000000"/>
          <w:sz w:val="22"/>
          <w:szCs w:val="22"/>
          <w:lang w:eastAsia="lt-LT"/>
        </w:rPr>
        <w:t>:</w:t>
      </w:r>
    </w:p>
    <w:p w14:paraId="5D217370" w14:textId="77777777" w:rsidR="00177C91" w:rsidRPr="00C013FD" w:rsidRDefault="00177C91" w:rsidP="004D274B">
      <w:pPr>
        <w:ind w:right="-1130"/>
        <w:jc w:val="both"/>
        <w:rPr>
          <w:sz w:val="22"/>
          <w:szCs w:val="22"/>
        </w:rPr>
      </w:pPr>
      <w:r w:rsidRPr="00C013FD">
        <w:rPr>
          <w:sz w:val="22"/>
          <w:szCs w:val="22"/>
        </w:rPr>
        <w:t xml:space="preserve">2.1. </w:t>
      </w:r>
      <w:proofErr w:type="spellStart"/>
      <w:r w:rsidRPr="00C013FD">
        <w:rPr>
          <w:sz w:val="22"/>
          <w:szCs w:val="22"/>
        </w:rPr>
        <w:t>Jeigu</w:t>
      </w:r>
      <w:proofErr w:type="spellEnd"/>
      <w:r w:rsidRPr="00C013FD">
        <w:rPr>
          <w:sz w:val="22"/>
          <w:szCs w:val="22"/>
        </w:rPr>
        <w:t xml:space="preserve"> </w:t>
      </w:r>
      <w:proofErr w:type="spellStart"/>
      <w:r w:rsidRPr="00C013FD">
        <w:rPr>
          <w:sz w:val="22"/>
          <w:szCs w:val="22"/>
        </w:rPr>
        <w:t>techninėje</w:t>
      </w:r>
      <w:proofErr w:type="spellEnd"/>
      <w:r w:rsidRPr="00C013FD">
        <w:rPr>
          <w:sz w:val="22"/>
          <w:szCs w:val="22"/>
        </w:rPr>
        <w:t xml:space="preserve"> </w:t>
      </w:r>
      <w:proofErr w:type="spellStart"/>
      <w:r w:rsidRPr="00C013FD">
        <w:rPr>
          <w:sz w:val="22"/>
          <w:szCs w:val="22"/>
        </w:rPr>
        <w:t>specifikacijoje</w:t>
      </w:r>
      <w:proofErr w:type="spellEnd"/>
      <w:r w:rsidRPr="00C013FD">
        <w:rPr>
          <w:sz w:val="22"/>
          <w:szCs w:val="22"/>
        </w:rPr>
        <w:t xml:space="preserve"> ir (</w:t>
      </w:r>
      <w:proofErr w:type="spellStart"/>
      <w:r w:rsidRPr="00C013FD">
        <w:rPr>
          <w:sz w:val="22"/>
          <w:szCs w:val="22"/>
        </w:rPr>
        <w:t>ar</w:t>
      </w:r>
      <w:proofErr w:type="spellEnd"/>
      <w:r w:rsidRPr="00C013FD">
        <w:rPr>
          <w:sz w:val="22"/>
          <w:szCs w:val="22"/>
        </w:rPr>
        <w:t xml:space="preserve">) </w:t>
      </w:r>
      <w:proofErr w:type="spellStart"/>
      <w:r w:rsidRPr="00C013FD">
        <w:rPr>
          <w:sz w:val="22"/>
          <w:szCs w:val="22"/>
        </w:rPr>
        <w:t>kituose</w:t>
      </w:r>
      <w:proofErr w:type="spellEnd"/>
      <w:r w:rsidRPr="00C013FD">
        <w:rPr>
          <w:sz w:val="22"/>
          <w:szCs w:val="22"/>
        </w:rPr>
        <w:t xml:space="preserve"> </w:t>
      </w:r>
      <w:proofErr w:type="spellStart"/>
      <w:r w:rsidRPr="00C013FD">
        <w:rPr>
          <w:sz w:val="22"/>
          <w:szCs w:val="22"/>
        </w:rPr>
        <w:t>pridedamuose</w:t>
      </w:r>
      <w:proofErr w:type="spellEnd"/>
      <w:r w:rsidRPr="00C013FD">
        <w:rPr>
          <w:sz w:val="22"/>
          <w:szCs w:val="22"/>
        </w:rPr>
        <w:t xml:space="preserve"> </w:t>
      </w:r>
      <w:proofErr w:type="spellStart"/>
      <w:r w:rsidRPr="00C013FD">
        <w:rPr>
          <w:sz w:val="22"/>
          <w:szCs w:val="22"/>
        </w:rPr>
        <w:t>dokumentuose</w:t>
      </w:r>
      <w:proofErr w:type="spellEnd"/>
      <w:r w:rsidRPr="00C013FD">
        <w:rPr>
          <w:sz w:val="22"/>
          <w:szCs w:val="22"/>
        </w:rPr>
        <w:t xml:space="preserve"> </w:t>
      </w:r>
      <w:proofErr w:type="spellStart"/>
      <w:r w:rsidRPr="00C013FD">
        <w:rPr>
          <w:sz w:val="22"/>
          <w:szCs w:val="22"/>
        </w:rPr>
        <w:t>apibūdinant</w:t>
      </w:r>
      <w:proofErr w:type="spellEnd"/>
      <w:r w:rsidRPr="00C013FD">
        <w:rPr>
          <w:sz w:val="22"/>
          <w:szCs w:val="22"/>
        </w:rPr>
        <w:t xml:space="preserve"> </w:t>
      </w:r>
      <w:proofErr w:type="spellStart"/>
      <w:r w:rsidRPr="00C013FD">
        <w:rPr>
          <w:sz w:val="22"/>
          <w:szCs w:val="22"/>
        </w:rPr>
        <w:t>pirkimo</w:t>
      </w:r>
      <w:proofErr w:type="spellEnd"/>
      <w:r w:rsidRPr="00C013FD">
        <w:rPr>
          <w:sz w:val="22"/>
          <w:szCs w:val="22"/>
        </w:rPr>
        <w:t xml:space="preserve"> </w:t>
      </w:r>
      <w:proofErr w:type="spellStart"/>
      <w:r w:rsidRPr="00C013FD">
        <w:rPr>
          <w:sz w:val="22"/>
          <w:szCs w:val="22"/>
        </w:rPr>
        <w:t>objektą</w:t>
      </w:r>
      <w:proofErr w:type="spellEnd"/>
      <w:r w:rsidRPr="00C013FD">
        <w:rPr>
          <w:sz w:val="22"/>
          <w:szCs w:val="22"/>
        </w:rPr>
        <w:t xml:space="preserve"> </w:t>
      </w:r>
      <w:proofErr w:type="spellStart"/>
      <w:r w:rsidRPr="00C013FD">
        <w:rPr>
          <w:sz w:val="22"/>
          <w:szCs w:val="22"/>
        </w:rPr>
        <w:t>nurodytas</w:t>
      </w:r>
      <w:proofErr w:type="spellEnd"/>
      <w:r w:rsidRPr="00C013FD">
        <w:rPr>
          <w:sz w:val="22"/>
          <w:szCs w:val="22"/>
        </w:rPr>
        <w:t xml:space="preserve"> </w:t>
      </w:r>
      <w:proofErr w:type="spellStart"/>
      <w:r w:rsidRPr="00C013FD">
        <w:rPr>
          <w:sz w:val="22"/>
          <w:szCs w:val="22"/>
        </w:rPr>
        <w:t>konkretus</w:t>
      </w:r>
      <w:proofErr w:type="spellEnd"/>
      <w:r w:rsidRPr="00C013FD">
        <w:rPr>
          <w:sz w:val="22"/>
          <w:szCs w:val="22"/>
        </w:rPr>
        <w:t xml:space="preserve"> </w:t>
      </w:r>
      <w:proofErr w:type="spellStart"/>
      <w:r w:rsidRPr="00C013FD">
        <w:rPr>
          <w:sz w:val="22"/>
          <w:szCs w:val="22"/>
        </w:rPr>
        <w:t>pavadinimas</w:t>
      </w:r>
      <w:proofErr w:type="spellEnd"/>
      <w:r w:rsidRPr="00C013FD">
        <w:rPr>
          <w:sz w:val="22"/>
          <w:szCs w:val="22"/>
        </w:rPr>
        <w:t xml:space="preserve"> </w:t>
      </w:r>
      <w:proofErr w:type="spellStart"/>
      <w:r w:rsidRPr="00C013FD">
        <w:rPr>
          <w:sz w:val="22"/>
          <w:szCs w:val="22"/>
        </w:rPr>
        <w:t>ar</w:t>
      </w:r>
      <w:proofErr w:type="spellEnd"/>
      <w:r w:rsidRPr="00C013FD">
        <w:rPr>
          <w:sz w:val="22"/>
          <w:szCs w:val="22"/>
        </w:rPr>
        <w:t xml:space="preserve"> </w:t>
      </w:r>
      <w:proofErr w:type="spellStart"/>
      <w:r w:rsidRPr="00C013FD">
        <w:rPr>
          <w:sz w:val="22"/>
          <w:szCs w:val="22"/>
        </w:rPr>
        <w:t>šaltinis</w:t>
      </w:r>
      <w:proofErr w:type="spellEnd"/>
      <w:r w:rsidRPr="00C013FD">
        <w:rPr>
          <w:sz w:val="22"/>
          <w:szCs w:val="22"/>
        </w:rPr>
        <w:t xml:space="preserve">, </w:t>
      </w:r>
      <w:proofErr w:type="spellStart"/>
      <w:r w:rsidRPr="00C013FD">
        <w:rPr>
          <w:sz w:val="22"/>
          <w:szCs w:val="22"/>
        </w:rPr>
        <w:t>konkretus</w:t>
      </w:r>
      <w:proofErr w:type="spellEnd"/>
      <w:r w:rsidRPr="00C013FD">
        <w:rPr>
          <w:sz w:val="22"/>
          <w:szCs w:val="22"/>
        </w:rPr>
        <w:t xml:space="preserve"> </w:t>
      </w:r>
      <w:proofErr w:type="spellStart"/>
      <w:r w:rsidRPr="00C013FD">
        <w:rPr>
          <w:sz w:val="22"/>
          <w:szCs w:val="22"/>
        </w:rPr>
        <w:t>procesas</w:t>
      </w:r>
      <w:proofErr w:type="spellEnd"/>
      <w:r w:rsidRPr="00C013FD">
        <w:rPr>
          <w:sz w:val="22"/>
          <w:szCs w:val="22"/>
        </w:rPr>
        <w:t xml:space="preserve"> </w:t>
      </w:r>
      <w:proofErr w:type="spellStart"/>
      <w:r w:rsidRPr="00C013FD">
        <w:rPr>
          <w:sz w:val="22"/>
          <w:szCs w:val="22"/>
        </w:rPr>
        <w:t>ar</w:t>
      </w:r>
      <w:proofErr w:type="spellEnd"/>
      <w:r w:rsidRPr="00C013FD">
        <w:rPr>
          <w:sz w:val="22"/>
          <w:szCs w:val="22"/>
        </w:rPr>
        <w:t xml:space="preserve"> </w:t>
      </w:r>
      <w:proofErr w:type="spellStart"/>
      <w:r w:rsidRPr="00C013FD">
        <w:rPr>
          <w:sz w:val="22"/>
          <w:szCs w:val="22"/>
        </w:rPr>
        <w:t>prekės</w:t>
      </w:r>
      <w:proofErr w:type="spellEnd"/>
      <w:r w:rsidRPr="00C013FD">
        <w:rPr>
          <w:sz w:val="22"/>
          <w:szCs w:val="22"/>
        </w:rPr>
        <w:t xml:space="preserve"> </w:t>
      </w:r>
      <w:proofErr w:type="spellStart"/>
      <w:r w:rsidRPr="00C013FD">
        <w:rPr>
          <w:sz w:val="22"/>
          <w:szCs w:val="22"/>
        </w:rPr>
        <w:t>ženklas</w:t>
      </w:r>
      <w:proofErr w:type="spellEnd"/>
      <w:r w:rsidRPr="00C013FD">
        <w:rPr>
          <w:sz w:val="22"/>
          <w:szCs w:val="22"/>
        </w:rPr>
        <w:t xml:space="preserve">, </w:t>
      </w:r>
      <w:proofErr w:type="spellStart"/>
      <w:r w:rsidRPr="00C013FD">
        <w:rPr>
          <w:sz w:val="22"/>
          <w:szCs w:val="22"/>
        </w:rPr>
        <w:t>patentas</w:t>
      </w:r>
      <w:proofErr w:type="spellEnd"/>
      <w:r w:rsidRPr="00C013FD">
        <w:rPr>
          <w:sz w:val="22"/>
          <w:szCs w:val="22"/>
        </w:rPr>
        <w:t xml:space="preserve">, </w:t>
      </w:r>
      <w:proofErr w:type="spellStart"/>
      <w:r w:rsidRPr="00C013FD">
        <w:rPr>
          <w:sz w:val="22"/>
          <w:szCs w:val="22"/>
        </w:rPr>
        <w:t>tipai</w:t>
      </w:r>
      <w:proofErr w:type="spellEnd"/>
      <w:r w:rsidRPr="00C013FD">
        <w:rPr>
          <w:sz w:val="22"/>
          <w:szCs w:val="22"/>
        </w:rPr>
        <w:t xml:space="preserve">, </w:t>
      </w:r>
      <w:proofErr w:type="spellStart"/>
      <w:r w:rsidRPr="00C013FD">
        <w:rPr>
          <w:sz w:val="22"/>
          <w:szCs w:val="22"/>
        </w:rPr>
        <w:t>konkreti</w:t>
      </w:r>
      <w:proofErr w:type="spellEnd"/>
      <w:r w:rsidRPr="00C013FD">
        <w:rPr>
          <w:sz w:val="22"/>
          <w:szCs w:val="22"/>
        </w:rPr>
        <w:t xml:space="preserve"> </w:t>
      </w:r>
      <w:proofErr w:type="spellStart"/>
      <w:r w:rsidRPr="00C013FD">
        <w:rPr>
          <w:sz w:val="22"/>
          <w:szCs w:val="22"/>
        </w:rPr>
        <w:t>kilmė</w:t>
      </w:r>
      <w:proofErr w:type="spellEnd"/>
      <w:r w:rsidRPr="00C013FD">
        <w:rPr>
          <w:sz w:val="22"/>
          <w:szCs w:val="22"/>
        </w:rPr>
        <w:t xml:space="preserve"> </w:t>
      </w:r>
      <w:proofErr w:type="spellStart"/>
      <w:r w:rsidRPr="00C013FD">
        <w:rPr>
          <w:sz w:val="22"/>
          <w:szCs w:val="22"/>
        </w:rPr>
        <w:t>ar</w:t>
      </w:r>
      <w:proofErr w:type="spellEnd"/>
      <w:r w:rsidRPr="00C013FD">
        <w:rPr>
          <w:sz w:val="22"/>
          <w:szCs w:val="22"/>
        </w:rPr>
        <w:t xml:space="preserve"> </w:t>
      </w:r>
      <w:proofErr w:type="spellStart"/>
      <w:r w:rsidRPr="00C013FD">
        <w:rPr>
          <w:sz w:val="22"/>
          <w:szCs w:val="22"/>
        </w:rPr>
        <w:t>gamyba</w:t>
      </w:r>
      <w:proofErr w:type="spellEnd"/>
      <w:r w:rsidRPr="00C013FD">
        <w:rPr>
          <w:sz w:val="22"/>
          <w:szCs w:val="22"/>
        </w:rPr>
        <w:t xml:space="preserve">, </w:t>
      </w:r>
      <w:proofErr w:type="spellStart"/>
      <w:r w:rsidRPr="00C013FD">
        <w:rPr>
          <w:sz w:val="22"/>
          <w:szCs w:val="22"/>
        </w:rPr>
        <w:t>standartas</w:t>
      </w:r>
      <w:proofErr w:type="spellEnd"/>
      <w:r w:rsidRPr="00C013FD">
        <w:rPr>
          <w:sz w:val="22"/>
          <w:szCs w:val="22"/>
        </w:rPr>
        <w:t xml:space="preserve">, </w:t>
      </w:r>
      <w:proofErr w:type="spellStart"/>
      <w:r w:rsidRPr="00C013FD">
        <w:rPr>
          <w:sz w:val="22"/>
          <w:szCs w:val="22"/>
        </w:rPr>
        <w:t>Paslaugų</w:t>
      </w:r>
      <w:proofErr w:type="spellEnd"/>
      <w:r w:rsidRPr="00C013FD">
        <w:rPr>
          <w:sz w:val="22"/>
          <w:szCs w:val="22"/>
        </w:rPr>
        <w:t xml:space="preserve"> </w:t>
      </w:r>
      <w:proofErr w:type="spellStart"/>
      <w:r w:rsidRPr="00C013FD">
        <w:rPr>
          <w:sz w:val="22"/>
          <w:szCs w:val="22"/>
        </w:rPr>
        <w:t>teikėjas</w:t>
      </w:r>
      <w:proofErr w:type="spellEnd"/>
      <w:r w:rsidRPr="00C013FD">
        <w:rPr>
          <w:sz w:val="22"/>
          <w:szCs w:val="22"/>
        </w:rPr>
        <w:t xml:space="preserve"> </w:t>
      </w:r>
      <w:proofErr w:type="spellStart"/>
      <w:r w:rsidRPr="00C013FD">
        <w:rPr>
          <w:sz w:val="22"/>
          <w:szCs w:val="22"/>
        </w:rPr>
        <w:t>gali</w:t>
      </w:r>
      <w:proofErr w:type="spellEnd"/>
      <w:r w:rsidRPr="00C013FD">
        <w:rPr>
          <w:sz w:val="22"/>
          <w:szCs w:val="22"/>
        </w:rPr>
        <w:t xml:space="preserve"> </w:t>
      </w:r>
      <w:proofErr w:type="spellStart"/>
      <w:r w:rsidRPr="00C013FD">
        <w:rPr>
          <w:sz w:val="22"/>
          <w:szCs w:val="22"/>
        </w:rPr>
        <w:t>pateikti</w:t>
      </w:r>
      <w:proofErr w:type="spellEnd"/>
      <w:r w:rsidRPr="00C013FD">
        <w:rPr>
          <w:sz w:val="22"/>
          <w:szCs w:val="22"/>
        </w:rPr>
        <w:t xml:space="preserve"> </w:t>
      </w:r>
      <w:proofErr w:type="spellStart"/>
      <w:r w:rsidRPr="00C013FD">
        <w:rPr>
          <w:sz w:val="22"/>
          <w:szCs w:val="22"/>
        </w:rPr>
        <w:t>lygiavertį</w:t>
      </w:r>
      <w:proofErr w:type="spellEnd"/>
      <w:r w:rsidRPr="00C013FD">
        <w:rPr>
          <w:sz w:val="22"/>
          <w:szCs w:val="22"/>
        </w:rPr>
        <w:t xml:space="preserve"> </w:t>
      </w:r>
      <w:proofErr w:type="spellStart"/>
      <w:r w:rsidRPr="00C013FD">
        <w:rPr>
          <w:sz w:val="22"/>
          <w:szCs w:val="22"/>
        </w:rPr>
        <w:t>sprendinį</w:t>
      </w:r>
      <w:proofErr w:type="spellEnd"/>
      <w:r w:rsidRPr="00C013FD">
        <w:rPr>
          <w:sz w:val="22"/>
          <w:szCs w:val="22"/>
        </w:rPr>
        <w:t xml:space="preserve"> </w:t>
      </w:r>
      <w:proofErr w:type="spellStart"/>
      <w:r w:rsidRPr="00C013FD">
        <w:rPr>
          <w:sz w:val="22"/>
          <w:szCs w:val="22"/>
        </w:rPr>
        <w:t>nurodytajam</w:t>
      </w:r>
      <w:proofErr w:type="spellEnd"/>
      <w:r w:rsidRPr="00C013FD">
        <w:rPr>
          <w:sz w:val="22"/>
          <w:szCs w:val="22"/>
        </w:rPr>
        <w:t xml:space="preserve">. </w:t>
      </w:r>
    </w:p>
    <w:p w14:paraId="67567178" w14:textId="77777777" w:rsidR="00177C91" w:rsidRPr="00C013FD" w:rsidRDefault="00177C91" w:rsidP="004D274B">
      <w:pPr>
        <w:ind w:right="-1130"/>
        <w:jc w:val="both"/>
        <w:rPr>
          <w:sz w:val="22"/>
          <w:szCs w:val="22"/>
        </w:rPr>
      </w:pPr>
      <w:r w:rsidRPr="00C013FD">
        <w:rPr>
          <w:sz w:val="22"/>
          <w:szCs w:val="22"/>
        </w:rPr>
        <w:t xml:space="preserve">2.2. Į </w:t>
      </w:r>
      <w:proofErr w:type="spellStart"/>
      <w:r w:rsidRPr="00C013FD">
        <w:rPr>
          <w:sz w:val="22"/>
          <w:szCs w:val="22"/>
        </w:rPr>
        <w:t>pasiūlymo</w:t>
      </w:r>
      <w:proofErr w:type="spellEnd"/>
      <w:r w:rsidRPr="00C013FD">
        <w:rPr>
          <w:sz w:val="22"/>
          <w:szCs w:val="22"/>
        </w:rPr>
        <w:t xml:space="preserve"> </w:t>
      </w:r>
      <w:proofErr w:type="spellStart"/>
      <w:r w:rsidRPr="00C013FD">
        <w:rPr>
          <w:sz w:val="22"/>
          <w:szCs w:val="22"/>
        </w:rPr>
        <w:t>kainą</w:t>
      </w:r>
      <w:proofErr w:type="spellEnd"/>
      <w:r w:rsidRPr="00C013FD">
        <w:rPr>
          <w:sz w:val="22"/>
          <w:szCs w:val="22"/>
        </w:rPr>
        <w:t xml:space="preserve"> </w:t>
      </w:r>
      <w:proofErr w:type="spellStart"/>
      <w:r w:rsidRPr="00C013FD">
        <w:rPr>
          <w:sz w:val="22"/>
          <w:szCs w:val="22"/>
        </w:rPr>
        <w:t>įeina</w:t>
      </w:r>
      <w:proofErr w:type="spellEnd"/>
      <w:r w:rsidRPr="00C013FD">
        <w:rPr>
          <w:sz w:val="22"/>
          <w:szCs w:val="22"/>
        </w:rPr>
        <w:t xml:space="preserve"> </w:t>
      </w:r>
      <w:proofErr w:type="spellStart"/>
      <w:r w:rsidRPr="00C013FD">
        <w:rPr>
          <w:sz w:val="22"/>
          <w:szCs w:val="22"/>
        </w:rPr>
        <w:t>visos</w:t>
      </w:r>
      <w:proofErr w:type="spellEnd"/>
      <w:r w:rsidRPr="00C013FD">
        <w:rPr>
          <w:sz w:val="22"/>
          <w:szCs w:val="22"/>
        </w:rPr>
        <w:t xml:space="preserve"> </w:t>
      </w:r>
      <w:proofErr w:type="spellStart"/>
      <w:r w:rsidRPr="00C013FD">
        <w:rPr>
          <w:sz w:val="22"/>
          <w:szCs w:val="22"/>
        </w:rPr>
        <w:t>išlaidos</w:t>
      </w:r>
      <w:proofErr w:type="spellEnd"/>
      <w:r w:rsidRPr="00C013FD">
        <w:rPr>
          <w:sz w:val="22"/>
          <w:szCs w:val="22"/>
        </w:rPr>
        <w:t xml:space="preserve"> ir </w:t>
      </w:r>
      <w:proofErr w:type="spellStart"/>
      <w:r w:rsidRPr="00C013FD">
        <w:rPr>
          <w:sz w:val="22"/>
          <w:szCs w:val="22"/>
        </w:rPr>
        <w:t>visi</w:t>
      </w:r>
      <w:proofErr w:type="spellEnd"/>
      <w:r w:rsidRPr="00C013FD">
        <w:rPr>
          <w:sz w:val="22"/>
          <w:szCs w:val="22"/>
        </w:rPr>
        <w:t xml:space="preserve"> </w:t>
      </w:r>
      <w:proofErr w:type="spellStart"/>
      <w:r w:rsidRPr="00C013FD">
        <w:rPr>
          <w:sz w:val="22"/>
          <w:szCs w:val="22"/>
        </w:rPr>
        <w:t>mokesčiai</w:t>
      </w:r>
      <w:proofErr w:type="spellEnd"/>
      <w:r w:rsidRPr="00C013FD">
        <w:rPr>
          <w:sz w:val="22"/>
          <w:szCs w:val="22"/>
        </w:rPr>
        <w:t xml:space="preserve">, </w:t>
      </w:r>
      <w:proofErr w:type="spellStart"/>
      <w:r w:rsidRPr="00C013FD">
        <w:rPr>
          <w:sz w:val="22"/>
          <w:szCs w:val="22"/>
        </w:rPr>
        <w:t>susiję</w:t>
      </w:r>
      <w:proofErr w:type="spellEnd"/>
      <w:r w:rsidRPr="00C013FD">
        <w:rPr>
          <w:sz w:val="22"/>
          <w:szCs w:val="22"/>
        </w:rPr>
        <w:t xml:space="preserve"> </w:t>
      </w:r>
      <w:proofErr w:type="spellStart"/>
      <w:r w:rsidRPr="00C013FD">
        <w:rPr>
          <w:sz w:val="22"/>
          <w:szCs w:val="22"/>
        </w:rPr>
        <w:t>su</w:t>
      </w:r>
      <w:proofErr w:type="spellEnd"/>
      <w:r w:rsidRPr="00C013FD">
        <w:rPr>
          <w:sz w:val="22"/>
          <w:szCs w:val="22"/>
        </w:rPr>
        <w:t xml:space="preserve"> </w:t>
      </w:r>
      <w:proofErr w:type="spellStart"/>
      <w:r w:rsidRPr="00C013FD">
        <w:rPr>
          <w:sz w:val="22"/>
          <w:szCs w:val="22"/>
        </w:rPr>
        <w:t>paslaugų</w:t>
      </w:r>
      <w:proofErr w:type="spellEnd"/>
      <w:r w:rsidRPr="00C013FD">
        <w:rPr>
          <w:sz w:val="22"/>
          <w:szCs w:val="22"/>
        </w:rPr>
        <w:t xml:space="preserve"> </w:t>
      </w:r>
      <w:proofErr w:type="spellStart"/>
      <w:r w:rsidRPr="00C013FD">
        <w:rPr>
          <w:sz w:val="22"/>
          <w:szCs w:val="22"/>
        </w:rPr>
        <w:t>teikimu</w:t>
      </w:r>
      <w:proofErr w:type="spellEnd"/>
      <w:r w:rsidRPr="00C013FD">
        <w:rPr>
          <w:sz w:val="22"/>
          <w:szCs w:val="22"/>
        </w:rPr>
        <w:t xml:space="preserve">. </w:t>
      </w:r>
    </w:p>
    <w:p w14:paraId="7A4BE401" w14:textId="7DC4FB80" w:rsidR="00177C91" w:rsidRPr="00C013FD" w:rsidRDefault="00177C91" w:rsidP="004D274B">
      <w:pPr>
        <w:pStyle w:val="HTMLPreformatted"/>
        <w:numPr>
          <w:ilvl w:val="1"/>
          <w:numId w:val="10"/>
        </w:numPr>
        <w:tabs>
          <w:tab w:val="clear" w:pos="5496"/>
          <w:tab w:val="left" w:pos="567"/>
          <w:tab w:val="left" w:pos="5529"/>
        </w:tabs>
        <w:suppressAutoHyphens/>
        <w:ind w:left="0" w:right="-1130" w:firstLine="0"/>
        <w:jc w:val="both"/>
        <w:rPr>
          <w:rFonts w:ascii="Times New Roman" w:hAnsi="Times New Roman" w:cs="Times New Roman"/>
          <w:b/>
          <w:sz w:val="22"/>
          <w:szCs w:val="22"/>
        </w:rPr>
      </w:pPr>
      <w:r w:rsidRPr="00C013FD">
        <w:rPr>
          <w:rFonts w:ascii="Times New Roman" w:hAnsi="Times New Roman" w:cs="Times New Roman"/>
          <w:b/>
          <w:sz w:val="22"/>
          <w:szCs w:val="22"/>
        </w:rPr>
        <w:t>Paslaugų teikėjas  nurodo pagalbos tarnybos telefono numerį: (įrašyti),  elektroninio pašto adresą: (įrašyti).</w:t>
      </w:r>
    </w:p>
    <w:p w14:paraId="4C76EB48" w14:textId="77777777" w:rsidR="00177C91" w:rsidRPr="00C013FD" w:rsidRDefault="00177C91" w:rsidP="004D274B">
      <w:pPr>
        <w:ind w:right="-1130"/>
        <w:jc w:val="both"/>
        <w:rPr>
          <w:rFonts w:eastAsia="Times New Roman"/>
          <w:b/>
          <w:bCs/>
          <w:sz w:val="22"/>
          <w:szCs w:val="22"/>
          <w:lang w:eastAsia="lt-LT"/>
        </w:rPr>
      </w:pPr>
      <w:r w:rsidRPr="00C013FD">
        <w:rPr>
          <w:rFonts w:eastAsia="Times New Roman"/>
          <w:b/>
          <w:bCs/>
          <w:color w:val="000000"/>
          <w:sz w:val="22"/>
          <w:szCs w:val="22"/>
          <w:lang w:eastAsia="lt-LT"/>
        </w:rPr>
        <w:t>3</w:t>
      </w:r>
      <w:r w:rsidRPr="00C013FD">
        <w:rPr>
          <w:rFonts w:eastAsia="Times New Roman"/>
          <w:b/>
          <w:bCs/>
          <w:sz w:val="22"/>
          <w:szCs w:val="22"/>
          <w:lang w:eastAsia="lt-LT"/>
        </w:rPr>
        <w:t xml:space="preserve">. </w:t>
      </w:r>
      <w:proofErr w:type="spellStart"/>
      <w:r w:rsidRPr="00C013FD">
        <w:rPr>
          <w:rFonts w:eastAsia="Times New Roman"/>
          <w:b/>
          <w:bCs/>
          <w:sz w:val="22"/>
          <w:szCs w:val="22"/>
          <w:lang w:eastAsia="lt-LT"/>
        </w:rPr>
        <w:t>Specialieji</w:t>
      </w:r>
      <w:proofErr w:type="spellEnd"/>
      <w:r w:rsidRPr="00C013FD">
        <w:rPr>
          <w:rFonts w:eastAsia="Times New Roman"/>
          <w:b/>
          <w:bCs/>
          <w:sz w:val="22"/>
          <w:szCs w:val="22"/>
          <w:lang w:eastAsia="lt-LT"/>
        </w:rPr>
        <w:t xml:space="preserve"> </w:t>
      </w:r>
      <w:proofErr w:type="spellStart"/>
      <w:r w:rsidRPr="00C013FD">
        <w:rPr>
          <w:rFonts w:eastAsia="Times New Roman"/>
          <w:b/>
          <w:bCs/>
          <w:sz w:val="22"/>
          <w:szCs w:val="22"/>
          <w:lang w:eastAsia="lt-LT"/>
        </w:rPr>
        <w:t>perkančiosios</w:t>
      </w:r>
      <w:proofErr w:type="spellEnd"/>
      <w:r w:rsidRPr="00C013FD">
        <w:rPr>
          <w:rFonts w:eastAsia="Times New Roman"/>
          <w:b/>
          <w:bCs/>
          <w:sz w:val="22"/>
          <w:szCs w:val="22"/>
          <w:lang w:eastAsia="lt-LT"/>
        </w:rPr>
        <w:t xml:space="preserve"> </w:t>
      </w:r>
      <w:proofErr w:type="spellStart"/>
      <w:r w:rsidRPr="00C013FD">
        <w:rPr>
          <w:rFonts w:eastAsia="Times New Roman"/>
          <w:b/>
          <w:bCs/>
          <w:sz w:val="22"/>
          <w:szCs w:val="22"/>
          <w:lang w:eastAsia="lt-LT"/>
        </w:rPr>
        <w:t>organizacijos</w:t>
      </w:r>
      <w:proofErr w:type="spellEnd"/>
      <w:r w:rsidRPr="00C013FD">
        <w:rPr>
          <w:rFonts w:eastAsia="Times New Roman"/>
          <w:b/>
          <w:bCs/>
          <w:sz w:val="22"/>
          <w:szCs w:val="22"/>
          <w:lang w:eastAsia="lt-LT"/>
        </w:rPr>
        <w:t xml:space="preserve"> </w:t>
      </w:r>
      <w:proofErr w:type="spellStart"/>
      <w:r w:rsidRPr="00C013FD">
        <w:rPr>
          <w:rFonts w:eastAsia="Times New Roman"/>
          <w:b/>
          <w:bCs/>
          <w:sz w:val="22"/>
          <w:szCs w:val="22"/>
          <w:lang w:eastAsia="lt-LT"/>
        </w:rPr>
        <w:t>reikalavimai</w:t>
      </w:r>
      <w:proofErr w:type="spellEnd"/>
      <w:r w:rsidRPr="00C013FD">
        <w:rPr>
          <w:rFonts w:eastAsia="Times New Roman"/>
          <w:b/>
          <w:bCs/>
          <w:sz w:val="22"/>
          <w:szCs w:val="22"/>
          <w:lang w:eastAsia="lt-LT"/>
        </w:rPr>
        <w:t xml:space="preserve"> (</w:t>
      </w:r>
      <w:proofErr w:type="spellStart"/>
      <w:r w:rsidRPr="00C013FD">
        <w:rPr>
          <w:rFonts w:eastAsia="Times New Roman"/>
          <w:b/>
          <w:bCs/>
          <w:i/>
          <w:sz w:val="22"/>
          <w:szCs w:val="22"/>
          <w:lang w:eastAsia="lt-LT"/>
        </w:rPr>
        <w:t>nurodyti</w:t>
      </w:r>
      <w:proofErr w:type="spellEnd"/>
      <w:r w:rsidRPr="00C013FD">
        <w:rPr>
          <w:rFonts w:eastAsia="Times New Roman"/>
          <w:b/>
          <w:bCs/>
          <w:i/>
          <w:sz w:val="22"/>
          <w:szCs w:val="22"/>
          <w:lang w:eastAsia="lt-LT"/>
        </w:rPr>
        <w:t xml:space="preserve"> </w:t>
      </w:r>
      <w:proofErr w:type="spellStart"/>
      <w:r w:rsidRPr="00C013FD">
        <w:rPr>
          <w:rFonts w:eastAsia="Times New Roman"/>
          <w:b/>
          <w:bCs/>
          <w:i/>
          <w:sz w:val="22"/>
          <w:szCs w:val="22"/>
          <w:lang w:eastAsia="lt-LT"/>
        </w:rPr>
        <w:t>po</w:t>
      </w:r>
      <w:proofErr w:type="spellEnd"/>
      <w:r w:rsidRPr="00C013FD">
        <w:rPr>
          <w:rFonts w:eastAsia="Times New Roman"/>
          <w:b/>
          <w:bCs/>
          <w:i/>
          <w:sz w:val="22"/>
          <w:szCs w:val="22"/>
          <w:lang w:eastAsia="lt-LT"/>
        </w:rPr>
        <w:t xml:space="preserve"> </w:t>
      </w:r>
      <w:proofErr w:type="spellStart"/>
      <w:r w:rsidRPr="00C013FD">
        <w:rPr>
          <w:rFonts w:eastAsia="Times New Roman"/>
          <w:b/>
          <w:bCs/>
          <w:i/>
          <w:sz w:val="22"/>
          <w:szCs w:val="22"/>
          <w:lang w:eastAsia="lt-LT"/>
        </w:rPr>
        <w:t>pasiūlymų</w:t>
      </w:r>
      <w:proofErr w:type="spellEnd"/>
      <w:r w:rsidRPr="00C013FD">
        <w:rPr>
          <w:rFonts w:eastAsia="Times New Roman"/>
          <w:b/>
          <w:bCs/>
          <w:i/>
          <w:sz w:val="22"/>
          <w:szCs w:val="22"/>
          <w:lang w:eastAsia="lt-LT"/>
        </w:rPr>
        <w:t xml:space="preserve"> </w:t>
      </w:r>
      <w:proofErr w:type="spellStart"/>
      <w:r w:rsidRPr="00C013FD">
        <w:rPr>
          <w:rFonts w:eastAsia="Times New Roman"/>
          <w:b/>
          <w:bCs/>
          <w:i/>
          <w:sz w:val="22"/>
          <w:szCs w:val="22"/>
          <w:lang w:eastAsia="lt-LT"/>
        </w:rPr>
        <w:t>kainų</w:t>
      </w:r>
      <w:proofErr w:type="spellEnd"/>
      <w:r w:rsidRPr="00C013FD">
        <w:rPr>
          <w:rFonts w:eastAsia="Times New Roman"/>
          <w:b/>
          <w:bCs/>
          <w:i/>
          <w:sz w:val="22"/>
          <w:szCs w:val="22"/>
          <w:lang w:eastAsia="lt-LT"/>
        </w:rPr>
        <w:t xml:space="preserve"> </w:t>
      </w:r>
      <w:proofErr w:type="spellStart"/>
      <w:r w:rsidRPr="00C013FD">
        <w:rPr>
          <w:rFonts w:eastAsia="Times New Roman"/>
          <w:b/>
          <w:bCs/>
          <w:i/>
          <w:sz w:val="22"/>
          <w:szCs w:val="22"/>
          <w:lang w:eastAsia="lt-LT"/>
        </w:rPr>
        <w:t>lentelėmis</w:t>
      </w:r>
      <w:proofErr w:type="spellEnd"/>
      <w:r w:rsidRPr="00C013FD">
        <w:rPr>
          <w:rFonts w:eastAsia="Times New Roman"/>
          <w:b/>
          <w:bCs/>
          <w:sz w:val="22"/>
          <w:szCs w:val="22"/>
          <w:lang w:eastAsia="lt-LT"/>
        </w:rPr>
        <w:t xml:space="preserve">), </w:t>
      </w:r>
      <w:proofErr w:type="spellStart"/>
      <w:r w:rsidRPr="00C013FD">
        <w:rPr>
          <w:rFonts w:eastAsia="Times New Roman"/>
          <w:b/>
          <w:bCs/>
          <w:sz w:val="22"/>
          <w:szCs w:val="22"/>
          <w:lang w:eastAsia="lt-LT"/>
        </w:rPr>
        <w:t>Paslaugų</w:t>
      </w:r>
      <w:proofErr w:type="spellEnd"/>
      <w:r w:rsidRPr="00C013FD">
        <w:rPr>
          <w:rFonts w:eastAsia="Times New Roman"/>
          <w:b/>
          <w:bCs/>
          <w:sz w:val="22"/>
          <w:szCs w:val="22"/>
          <w:lang w:eastAsia="lt-LT"/>
        </w:rPr>
        <w:t xml:space="preserve"> </w:t>
      </w:r>
      <w:proofErr w:type="spellStart"/>
      <w:r w:rsidRPr="00C013FD">
        <w:rPr>
          <w:rFonts w:eastAsia="Times New Roman"/>
          <w:b/>
          <w:bCs/>
          <w:sz w:val="22"/>
          <w:szCs w:val="22"/>
          <w:lang w:eastAsia="lt-LT"/>
        </w:rPr>
        <w:t>teikėjo</w:t>
      </w:r>
      <w:proofErr w:type="spellEnd"/>
      <w:r w:rsidRPr="00C013FD">
        <w:rPr>
          <w:rFonts w:eastAsia="Times New Roman"/>
          <w:b/>
          <w:bCs/>
          <w:sz w:val="22"/>
          <w:szCs w:val="22"/>
          <w:lang w:eastAsia="lt-LT"/>
        </w:rPr>
        <w:t xml:space="preserve"> </w:t>
      </w:r>
      <w:proofErr w:type="spellStart"/>
      <w:r w:rsidRPr="00C013FD">
        <w:rPr>
          <w:rFonts w:eastAsia="Times New Roman"/>
          <w:b/>
          <w:bCs/>
          <w:sz w:val="22"/>
          <w:szCs w:val="22"/>
          <w:lang w:eastAsia="lt-LT"/>
        </w:rPr>
        <w:t>siūlomos</w:t>
      </w:r>
      <w:proofErr w:type="spellEnd"/>
      <w:r w:rsidRPr="00C013FD">
        <w:rPr>
          <w:rFonts w:eastAsia="Times New Roman"/>
          <w:b/>
          <w:bCs/>
          <w:sz w:val="22"/>
          <w:szCs w:val="22"/>
          <w:lang w:eastAsia="lt-LT"/>
        </w:rPr>
        <w:t xml:space="preserve"> </w:t>
      </w:r>
      <w:proofErr w:type="spellStart"/>
      <w:r w:rsidRPr="00C013FD">
        <w:rPr>
          <w:rFonts w:eastAsia="Times New Roman"/>
          <w:b/>
          <w:bCs/>
          <w:sz w:val="22"/>
          <w:szCs w:val="22"/>
          <w:lang w:eastAsia="lt-LT"/>
        </w:rPr>
        <w:t>paslaugos</w:t>
      </w:r>
      <w:proofErr w:type="spellEnd"/>
      <w:r w:rsidRPr="00C013FD">
        <w:rPr>
          <w:rFonts w:eastAsia="Times New Roman"/>
          <w:b/>
          <w:bCs/>
          <w:sz w:val="22"/>
          <w:szCs w:val="22"/>
          <w:lang w:eastAsia="lt-LT"/>
        </w:rPr>
        <w:t xml:space="preserve"> ir </w:t>
      </w:r>
      <w:proofErr w:type="spellStart"/>
      <w:r w:rsidRPr="00C013FD">
        <w:rPr>
          <w:rFonts w:eastAsia="Times New Roman"/>
          <w:b/>
          <w:bCs/>
          <w:sz w:val="22"/>
          <w:szCs w:val="22"/>
          <w:lang w:eastAsia="lt-LT"/>
        </w:rPr>
        <w:t>kainos</w:t>
      </w:r>
      <w:proofErr w:type="spellEnd"/>
      <w:r w:rsidRPr="00C013FD">
        <w:rPr>
          <w:rFonts w:eastAsia="Times New Roman"/>
          <w:b/>
          <w:bCs/>
          <w:sz w:val="22"/>
          <w:szCs w:val="22"/>
          <w:lang w:eastAsia="lt-LT"/>
        </w:rPr>
        <w:t>:</w:t>
      </w:r>
    </w:p>
    <w:p w14:paraId="092CF8CF" w14:textId="55F8ABD5" w:rsidR="00177C91" w:rsidRPr="00C013FD" w:rsidRDefault="00177C91" w:rsidP="004D274B">
      <w:pPr>
        <w:ind w:right="-1130"/>
        <w:jc w:val="both"/>
        <w:rPr>
          <w:rFonts w:eastAsia="Times New Roman"/>
          <w:b/>
          <w:bCs/>
          <w:i/>
          <w:sz w:val="22"/>
          <w:szCs w:val="22"/>
          <w:lang w:eastAsia="lt-LT"/>
        </w:rPr>
      </w:pPr>
      <w:proofErr w:type="spellStart"/>
      <w:r w:rsidRPr="00C013FD">
        <w:rPr>
          <w:i/>
          <w:sz w:val="22"/>
          <w:szCs w:val="22"/>
        </w:rPr>
        <w:t>Vieneto</w:t>
      </w:r>
      <w:proofErr w:type="spellEnd"/>
      <w:r w:rsidRPr="00C013FD">
        <w:rPr>
          <w:i/>
          <w:sz w:val="22"/>
          <w:szCs w:val="22"/>
        </w:rPr>
        <w:t xml:space="preserve"> </w:t>
      </w:r>
      <w:proofErr w:type="spellStart"/>
      <w:r w:rsidRPr="00C013FD">
        <w:rPr>
          <w:i/>
          <w:sz w:val="22"/>
          <w:szCs w:val="22"/>
        </w:rPr>
        <w:t>kaina</w:t>
      </w:r>
      <w:proofErr w:type="spellEnd"/>
      <w:r w:rsidRPr="00C013FD">
        <w:rPr>
          <w:i/>
          <w:sz w:val="22"/>
          <w:szCs w:val="22"/>
        </w:rPr>
        <w:t xml:space="preserve"> </w:t>
      </w:r>
      <w:proofErr w:type="spellStart"/>
      <w:r w:rsidRPr="00C013FD">
        <w:rPr>
          <w:i/>
          <w:sz w:val="22"/>
          <w:szCs w:val="22"/>
        </w:rPr>
        <w:t>nurodoma</w:t>
      </w:r>
      <w:proofErr w:type="spellEnd"/>
      <w:r w:rsidRPr="00C013FD">
        <w:rPr>
          <w:i/>
          <w:sz w:val="22"/>
          <w:szCs w:val="22"/>
        </w:rPr>
        <w:t xml:space="preserve"> </w:t>
      </w:r>
      <w:proofErr w:type="spellStart"/>
      <w:r w:rsidRPr="00C013FD">
        <w:rPr>
          <w:i/>
          <w:sz w:val="22"/>
          <w:szCs w:val="22"/>
        </w:rPr>
        <w:t>su</w:t>
      </w:r>
      <w:proofErr w:type="spellEnd"/>
      <w:r w:rsidRPr="00C013FD">
        <w:rPr>
          <w:i/>
          <w:sz w:val="22"/>
          <w:szCs w:val="22"/>
        </w:rPr>
        <w:t xml:space="preserve"> </w:t>
      </w:r>
      <w:proofErr w:type="spellStart"/>
      <w:r w:rsidRPr="00C013FD">
        <w:rPr>
          <w:i/>
          <w:sz w:val="22"/>
          <w:szCs w:val="22"/>
        </w:rPr>
        <w:t>ne</w:t>
      </w:r>
      <w:proofErr w:type="spellEnd"/>
      <w:r w:rsidRPr="00C013FD">
        <w:rPr>
          <w:i/>
          <w:sz w:val="22"/>
          <w:szCs w:val="22"/>
        </w:rPr>
        <w:t xml:space="preserve"> </w:t>
      </w:r>
      <w:proofErr w:type="spellStart"/>
      <w:r w:rsidRPr="00C013FD">
        <w:rPr>
          <w:i/>
          <w:sz w:val="22"/>
          <w:szCs w:val="22"/>
        </w:rPr>
        <w:t>daugiau</w:t>
      </w:r>
      <w:proofErr w:type="spellEnd"/>
      <w:r w:rsidRPr="00C013FD">
        <w:rPr>
          <w:i/>
          <w:sz w:val="22"/>
          <w:szCs w:val="22"/>
        </w:rPr>
        <w:t xml:space="preserve"> </w:t>
      </w:r>
      <w:proofErr w:type="spellStart"/>
      <w:r w:rsidRPr="00C013FD">
        <w:rPr>
          <w:i/>
          <w:sz w:val="22"/>
          <w:szCs w:val="22"/>
        </w:rPr>
        <w:t>kaip</w:t>
      </w:r>
      <w:proofErr w:type="spellEnd"/>
      <w:r w:rsidRPr="00C013FD">
        <w:rPr>
          <w:i/>
          <w:sz w:val="22"/>
          <w:szCs w:val="22"/>
        </w:rPr>
        <w:t xml:space="preserve"> </w:t>
      </w:r>
      <w:proofErr w:type="spellStart"/>
      <w:r w:rsidRPr="00C013FD">
        <w:rPr>
          <w:i/>
          <w:sz w:val="22"/>
          <w:szCs w:val="22"/>
        </w:rPr>
        <w:t>keturiais</w:t>
      </w:r>
      <w:proofErr w:type="spellEnd"/>
      <w:r w:rsidRPr="00C013FD">
        <w:rPr>
          <w:i/>
          <w:sz w:val="22"/>
          <w:szCs w:val="22"/>
        </w:rPr>
        <w:t xml:space="preserve"> </w:t>
      </w:r>
      <w:proofErr w:type="spellStart"/>
      <w:r w:rsidRPr="00C013FD">
        <w:rPr>
          <w:i/>
          <w:sz w:val="22"/>
          <w:szCs w:val="22"/>
        </w:rPr>
        <w:t>skaičiais</w:t>
      </w:r>
      <w:proofErr w:type="spellEnd"/>
      <w:r w:rsidRPr="00C013FD">
        <w:rPr>
          <w:i/>
          <w:sz w:val="22"/>
          <w:szCs w:val="22"/>
        </w:rPr>
        <w:t xml:space="preserve"> </w:t>
      </w:r>
      <w:proofErr w:type="spellStart"/>
      <w:r w:rsidRPr="00C013FD">
        <w:rPr>
          <w:i/>
          <w:sz w:val="22"/>
          <w:szCs w:val="22"/>
        </w:rPr>
        <w:t>po</w:t>
      </w:r>
      <w:proofErr w:type="spellEnd"/>
      <w:r w:rsidRPr="00C013FD">
        <w:rPr>
          <w:i/>
          <w:sz w:val="22"/>
          <w:szCs w:val="22"/>
        </w:rPr>
        <w:t xml:space="preserve"> </w:t>
      </w:r>
      <w:proofErr w:type="spellStart"/>
      <w:proofErr w:type="gramStart"/>
      <w:r w:rsidRPr="00C013FD">
        <w:rPr>
          <w:i/>
          <w:sz w:val="22"/>
          <w:szCs w:val="22"/>
        </w:rPr>
        <w:t>kablelio.</w:t>
      </w:r>
      <w:r w:rsidRPr="00C013FD">
        <w:rPr>
          <w:rFonts w:eastAsia="Times New Roman"/>
          <w:bCs/>
          <w:i/>
          <w:sz w:val="22"/>
          <w:szCs w:val="22"/>
          <w:lang w:eastAsia="lt-LT"/>
        </w:rPr>
        <w:t>Viso</w:t>
      </w:r>
      <w:proofErr w:type="spellEnd"/>
      <w:proofErr w:type="gramEnd"/>
      <w:r w:rsidRPr="00C013FD">
        <w:rPr>
          <w:rFonts w:eastAsia="Times New Roman"/>
          <w:bCs/>
          <w:i/>
          <w:sz w:val="22"/>
          <w:szCs w:val="22"/>
          <w:lang w:eastAsia="lt-LT"/>
        </w:rPr>
        <w:t xml:space="preserve"> </w:t>
      </w:r>
      <w:proofErr w:type="spellStart"/>
      <w:r w:rsidRPr="00C013FD">
        <w:rPr>
          <w:rFonts w:eastAsia="Times New Roman"/>
          <w:bCs/>
          <w:i/>
          <w:sz w:val="22"/>
          <w:szCs w:val="22"/>
          <w:lang w:eastAsia="lt-LT"/>
        </w:rPr>
        <w:t>kiekio</w:t>
      </w:r>
      <w:proofErr w:type="spellEnd"/>
      <w:r w:rsidRPr="00C013FD">
        <w:rPr>
          <w:rFonts w:eastAsia="Times New Roman"/>
          <w:bCs/>
          <w:i/>
          <w:sz w:val="22"/>
          <w:szCs w:val="22"/>
          <w:lang w:eastAsia="lt-LT"/>
        </w:rPr>
        <w:t xml:space="preserve"> </w:t>
      </w:r>
      <w:proofErr w:type="spellStart"/>
      <w:r w:rsidRPr="00C013FD">
        <w:rPr>
          <w:rFonts w:eastAsia="Times New Roman"/>
          <w:bCs/>
          <w:i/>
          <w:sz w:val="22"/>
          <w:szCs w:val="22"/>
          <w:lang w:eastAsia="lt-LT"/>
        </w:rPr>
        <w:t>kaina</w:t>
      </w:r>
      <w:proofErr w:type="spellEnd"/>
      <w:r w:rsidRPr="00C013FD">
        <w:rPr>
          <w:rFonts w:eastAsia="Times New Roman"/>
          <w:bCs/>
          <w:i/>
          <w:sz w:val="22"/>
          <w:szCs w:val="22"/>
          <w:lang w:eastAsia="lt-LT"/>
        </w:rPr>
        <w:t xml:space="preserve"> </w:t>
      </w:r>
      <w:proofErr w:type="spellStart"/>
      <w:r w:rsidRPr="00C013FD">
        <w:rPr>
          <w:i/>
          <w:sz w:val="22"/>
          <w:szCs w:val="22"/>
        </w:rPr>
        <w:t>nurodoma</w:t>
      </w:r>
      <w:proofErr w:type="spellEnd"/>
      <w:r w:rsidRPr="00C013FD">
        <w:rPr>
          <w:i/>
          <w:sz w:val="22"/>
          <w:szCs w:val="22"/>
        </w:rPr>
        <w:t xml:space="preserve"> </w:t>
      </w:r>
      <w:proofErr w:type="spellStart"/>
      <w:r w:rsidRPr="00C013FD">
        <w:rPr>
          <w:i/>
          <w:sz w:val="22"/>
          <w:szCs w:val="22"/>
        </w:rPr>
        <w:t>su</w:t>
      </w:r>
      <w:proofErr w:type="spellEnd"/>
      <w:r w:rsidRPr="00C013FD">
        <w:rPr>
          <w:i/>
          <w:sz w:val="22"/>
          <w:szCs w:val="22"/>
        </w:rPr>
        <w:t xml:space="preserve"> </w:t>
      </w:r>
      <w:proofErr w:type="spellStart"/>
      <w:r w:rsidRPr="00C013FD">
        <w:rPr>
          <w:i/>
          <w:sz w:val="22"/>
          <w:szCs w:val="22"/>
        </w:rPr>
        <w:t>ne</w:t>
      </w:r>
      <w:proofErr w:type="spellEnd"/>
      <w:r w:rsidRPr="00C013FD">
        <w:rPr>
          <w:i/>
          <w:sz w:val="22"/>
          <w:szCs w:val="22"/>
        </w:rPr>
        <w:t xml:space="preserve"> </w:t>
      </w:r>
      <w:proofErr w:type="spellStart"/>
      <w:r w:rsidRPr="00C013FD">
        <w:rPr>
          <w:i/>
          <w:sz w:val="22"/>
          <w:szCs w:val="22"/>
        </w:rPr>
        <w:t>daugiau</w:t>
      </w:r>
      <w:proofErr w:type="spellEnd"/>
      <w:r w:rsidRPr="00C013FD">
        <w:rPr>
          <w:i/>
          <w:sz w:val="22"/>
          <w:szCs w:val="22"/>
        </w:rPr>
        <w:t xml:space="preserve"> </w:t>
      </w:r>
      <w:proofErr w:type="spellStart"/>
      <w:r w:rsidRPr="00C013FD">
        <w:rPr>
          <w:i/>
          <w:sz w:val="22"/>
          <w:szCs w:val="22"/>
        </w:rPr>
        <w:t>kaip</w:t>
      </w:r>
      <w:proofErr w:type="spellEnd"/>
      <w:r w:rsidRPr="00C013FD">
        <w:rPr>
          <w:i/>
          <w:sz w:val="22"/>
          <w:szCs w:val="22"/>
        </w:rPr>
        <w:t xml:space="preserve"> </w:t>
      </w:r>
      <w:proofErr w:type="spellStart"/>
      <w:r w:rsidRPr="00C013FD">
        <w:rPr>
          <w:i/>
          <w:sz w:val="22"/>
          <w:szCs w:val="22"/>
        </w:rPr>
        <w:t>dviem</w:t>
      </w:r>
      <w:proofErr w:type="spellEnd"/>
      <w:r w:rsidRPr="00C013FD">
        <w:rPr>
          <w:i/>
          <w:sz w:val="22"/>
          <w:szCs w:val="22"/>
        </w:rPr>
        <w:t xml:space="preserve"> </w:t>
      </w:r>
      <w:proofErr w:type="spellStart"/>
      <w:r w:rsidRPr="00C013FD">
        <w:rPr>
          <w:i/>
          <w:sz w:val="22"/>
          <w:szCs w:val="22"/>
        </w:rPr>
        <w:t>skaičiais</w:t>
      </w:r>
      <w:proofErr w:type="spellEnd"/>
      <w:r w:rsidRPr="00C013FD">
        <w:rPr>
          <w:i/>
          <w:sz w:val="22"/>
          <w:szCs w:val="22"/>
        </w:rPr>
        <w:t xml:space="preserve"> </w:t>
      </w:r>
      <w:proofErr w:type="spellStart"/>
      <w:r w:rsidRPr="00C013FD">
        <w:rPr>
          <w:i/>
          <w:sz w:val="22"/>
          <w:szCs w:val="22"/>
        </w:rPr>
        <w:t>po</w:t>
      </w:r>
      <w:proofErr w:type="spellEnd"/>
      <w:r w:rsidRPr="00C013FD">
        <w:rPr>
          <w:i/>
          <w:sz w:val="22"/>
          <w:szCs w:val="22"/>
        </w:rPr>
        <w:t xml:space="preserve"> </w:t>
      </w:r>
      <w:proofErr w:type="spellStart"/>
      <w:r w:rsidRPr="00C013FD">
        <w:rPr>
          <w:i/>
          <w:sz w:val="22"/>
          <w:szCs w:val="22"/>
        </w:rPr>
        <w:t>kablelio</w:t>
      </w:r>
      <w:proofErr w:type="spellEnd"/>
      <w:r w:rsidRPr="00C013FD">
        <w:rPr>
          <w:i/>
          <w:sz w:val="22"/>
          <w:szCs w:val="22"/>
        </w:rPr>
        <w:t>. (</w:t>
      </w:r>
      <w:proofErr w:type="spellStart"/>
      <w:r w:rsidRPr="00C013FD">
        <w:rPr>
          <w:i/>
          <w:sz w:val="22"/>
          <w:szCs w:val="22"/>
        </w:rPr>
        <w:t>Jei</w:t>
      </w:r>
      <w:proofErr w:type="spellEnd"/>
      <w:r w:rsidRPr="00C013FD">
        <w:rPr>
          <w:i/>
          <w:sz w:val="22"/>
          <w:szCs w:val="22"/>
        </w:rPr>
        <w:t xml:space="preserve"> </w:t>
      </w:r>
      <w:proofErr w:type="spellStart"/>
      <w:r w:rsidRPr="00C013FD">
        <w:rPr>
          <w:i/>
          <w:sz w:val="22"/>
          <w:szCs w:val="22"/>
        </w:rPr>
        <w:t>trečias</w:t>
      </w:r>
      <w:proofErr w:type="spellEnd"/>
      <w:r w:rsidRPr="00C013FD">
        <w:rPr>
          <w:i/>
          <w:sz w:val="22"/>
          <w:szCs w:val="22"/>
        </w:rPr>
        <w:t xml:space="preserve"> </w:t>
      </w:r>
      <w:proofErr w:type="spellStart"/>
      <w:r w:rsidRPr="00C013FD">
        <w:rPr>
          <w:i/>
          <w:sz w:val="22"/>
          <w:szCs w:val="22"/>
        </w:rPr>
        <w:t>skaičius</w:t>
      </w:r>
      <w:proofErr w:type="spellEnd"/>
      <w:r w:rsidRPr="00C013FD">
        <w:rPr>
          <w:i/>
          <w:sz w:val="22"/>
          <w:szCs w:val="22"/>
        </w:rPr>
        <w:t xml:space="preserve"> </w:t>
      </w:r>
      <w:proofErr w:type="spellStart"/>
      <w:r w:rsidRPr="00C013FD">
        <w:rPr>
          <w:i/>
          <w:sz w:val="22"/>
          <w:szCs w:val="22"/>
        </w:rPr>
        <w:t>po</w:t>
      </w:r>
      <w:proofErr w:type="spellEnd"/>
      <w:r w:rsidRPr="00C013FD">
        <w:rPr>
          <w:i/>
          <w:sz w:val="22"/>
          <w:szCs w:val="22"/>
        </w:rPr>
        <w:t xml:space="preserve"> </w:t>
      </w:r>
      <w:proofErr w:type="spellStart"/>
      <w:r w:rsidRPr="00C013FD">
        <w:rPr>
          <w:i/>
          <w:sz w:val="22"/>
          <w:szCs w:val="22"/>
        </w:rPr>
        <w:t>kablelio</w:t>
      </w:r>
      <w:proofErr w:type="spellEnd"/>
      <w:r w:rsidRPr="00C013FD">
        <w:rPr>
          <w:i/>
          <w:sz w:val="22"/>
          <w:szCs w:val="22"/>
        </w:rPr>
        <w:t xml:space="preserve"> </w:t>
      </w:r>
      <w:proofErr w:type="spellStart"/>
      <w:r w:rsidRPr="00C013FD">
        <w:rPr>
          <w:i/>
          <w:sz w:val="22"/>
          <w:szCs w:val="22"/>
        </w:rPr>
        <w:t>yra</w:t>
      </w:r>
      <w:proofErr w:type="spellEnd"/>
      <w:r w:rsidRPr="00C013FD">
        <w:rPr>
          <w:i/>
          <w:sz w:val="22"/>
          <w:szCs w:val="22"/>
        </w:rPr>
        <w:t xml:space="preserve"> </w:t>
      </w:r>
      <w:proofErr w:type="spellStart"/>
      <w:r w:rsidRPr="00C013FD">
        <w:rPr>
          <w:i/>
          <w:sz w:val="22"/>
          <w:szCs w:val="22"/>
        </w:rPr>
        <w:t>nuo</w:t>
      </w:r>
      <w:proofErr w:type="spellEnd"/>
      <w:r w:rsidRPr="00C013FD">
        <w:rPr>
          <w:i/>
          <w:sz w:val="22"/>
          <w:szCs w:val="22"/>
        </w:rPr>
        <w:t xml:space="preserve"> 0 </w:t>
      </w:r>
      <w:proofErr w:type="spellStart"/>
      <w:r w:rsidRPr="00C013FD">
        <w:rPr>
          <w:i/>
          <w:sz w:val="22"/>
          <w:szCs w:val="22"/>
        </w:rPr>
        <w:t>iki</w:t>
      </w:r>
      <w:proofErr w:type="spellEnd"/>
      <w:r w:rsidRPr="00C013FD">
        <w:rPr>
          <w:i/>
          <w:sz w:val="22"/>
          <w:szCs w:val="22"/>
        </w:rPr>
        <w:t xml:space="preserve"> 4, </w:t>
      </w:r>
      <w:proofErr w:type="spellStart"/>
      <w:r w:rsidRPr="00C013FD">
        <w:rPr>
          <w:i/>
          <w:sz w:val="22"/>
          <w:szCs w:val="22"/>
        </w:rPr>
        <w:t>antrasis</w:t>
      </w:r>
      <w:proofErr w:type="spellEnd"/>
      <w:r w:rsidRPr="00C013FD">
        <w:rPr>
          <w:i/>
          <w:sz w:val="22"/>
          <w:szCs w:val="22"/>
        </w:rPr>
        <w:t xml:space="preserve"> </w:t>
      </w:r>
      <w:proofErr w:type="spellStart"/>
      <w:r w:rsidRPr="00C013FD">
        <w:rPr>
          <w:i/>
          <w:sz w:val="22"/>
          <w:szCs w:val="22"/>
        </w:rPr>
        <w:t>skaičius</w:t>
      </w:r>
      <w:proofErr w:type="spellEnd"/>
      <w:r w:rsidRPr="00C013FD">
        <w:rPr>
          <w:i/>
          <w:sz w:val="22"/>
          <w:szCs w:val="22"/>
        </w:rPr>
        <w:t xml:space="preserve"> </w:t>
      </w:r>
      <w:proofErr w:type="spellStart"/>
      <w:r w:rsidRPr="00C013FD">
        <w:rPr>
          <w:i/>
          <w:sz w:val="22"/>
          <w:szCs w:val="22"/>
        </w:rPr>
        <w:t>po</w:t>
      </w:r>
      <w:proofErr w:type="spellEnd"/>
      <w:r w:rsidRPr="00C013FD">
        <w:rPr>
          <w:i/>
          <w:sz w:val="22"/>
          <w:szCs w:val="22"/>
        </w:rPr>
        <w:t xml:space="preserve"> </w:t>
      </w:r>
      <w:proofErr w:type="spellStart"/>
      <w:r w:rsidRPr="00C013FD">
        <w:rPr>
          <w:i/>
          <w:sz w:val="22"/>
          <w:szCs w:val="22"/>
        </w:rPr>
        <w:t>kablelio</w:t>
      </w:r>
      <w:proofErr w:type="spellEnd"/>
      <w:r w:rsidRPr="00C013FD">
        <w:rPr>
          <w:i/>
          <w:sz w:val="22"/>
          <w:szCs w:val="22"/>
        </w:rPr>
        <w:t xml:space="preserve"> </w:t>
      </w:r>
      <w:proofErr w:type="spellStart"/>
      <w:r w:rsidRPr="00C013FD">
        <w:rPr>
          <w:i/>
          <w:sz w:val="22"/>
          <w:szCs w:val="22"/>
        </w:rPr>
        <w:t>paliekamas</w:t>
      </w:r>
      <w:proofErr w:type="spellEnd"/>
      <w:r w:rsidRPr="00C013FD">
        <w:rPr>
          <w:i/>
          <w:sz w:val="22"/>
          <w:szCs w:val="22"/>
        </w:rPr>
        <w:t xml:space="preserve"> </w:t>
      </w:r>
      <w:proofErr w:type="spellStart"/>
      <w:r w:rsidRPr="00C013FD">
        <w:rPr>
          <w:i/>
          <w:sz w:val="22"/>
          <w:szCs w:val="22"/>
        </w:rPr>
        <w:t>koks</w:t>
      </w:r>
      <w:proofErr w:type="spellEnd"/>
      <w:r w:rsidRPr="00C013FD">
        <w:rPr>
          <w:i/>
          <w:sz w:val="22"/>
          <w:szCs w:val="22"/>
        </w:rPr>
        <w:t xml:space="preserve"> </w:t>
      </w:r>
      <w:proofErr w:type="spellStart"/>
      <w:r w:rsidRPr="00C013FD">
        <w:rPr>
          <w:i/>
          <w:sz w:val="22"/>
          <w:szCs w:val="22"/>
        </w:rPr>
        <w:t>yra</w:t>
      </w:r>
      <w:proofErr w:type="spellEnd"/>
      <w:r w:rsidRPr="00C013FD">
        <w:rPr>
          <w:i/>
          <w:sz w:val="22"/>
          <w:szCs w:val="22"/>
        </w:rPr>
        <w:t xml:space="preserve">, </w:t>
      </w:r>
      <w:proofErr w:type="spellStart"/>
      <w:r w:rsidRPr="00C013FD">
        <w:rPr>
          <w:i/>
          <w:sz w:val="22"/>
          <w:szCs w:val="22"/>
        </w:rPr>
        <w:t>jei</w:t>
      </w:r>
      <w:proofErr w:type="spellEnd"/>
      <w:r w:rsidRPr="00C013FD">
        <w:rPr>
          <w:i/>
          <w:sz w:val="22"/>
          <w:szCs w:val="22"/>
        </w:rPr>
        <w:t xml:space="preserve"> </w:t>
      </w:r>
      <w:proofErr w:type="spellStart"/>
      <w:r w:rsidRPr="00C013FD">
        <w:rPr>
          <w:i/>
          <w:sz w:val="22"/>
          <w:szCs w:val="22"/>
        </w:rPr>
        <w:t>trečias</w:t>
      </w:r>
      <w:proofErr w:type="spellEnd"/>
      <w:r w:rsidRPr="00C013FD">
        <w:rPr>
          <w:i/>
          <w:sz w:val="22"/>
          <w:szCs w:val="22"/>
        </w:rPr>
        <w:t xml:space="preserve"> </w:t>
      </w:r>
      <w:proofErr w:type="spellStart"/>
      <w:r w:rsidRPr="00C013FD">
        <w:rPr>
          <w:i/>
          <w:sz w:val="22"/>
          <w:szCs w:val="22"/>
        </w:rPr>
        <w:t>skaičius</w:t>
      </w:r>
      <w:proofErr w:type="spellEnd"/>
      <w:r w:rsidRPr="00C013FD">
        <w:rPr>
          <w:i/>
          <w:sz w:val="22"/>
          <w:szCs w:val="22"/>
        </w:rPr>
        <w:t xml:space="preserve"> </w:t>
      </w:r>
      <w:proofErr w:type="spellStart"/>
      <w:r w:rsidRPr="00C013FD">
        <w:rPr>
          <w:i/>
          <w:sz w:val="22"/>
          <w:szCs w:val="22"/>
        </w:rPr>
        <w:t>po</w:t>
      </w:r>
      <w:proofErr w:type="spellEnd"/>
      <w:r w:rsidRPr="00C013FD">
        <w:rPr>
          <w:i/>
          <w:sz w:val="22"/>
          <w:szCs w:val="22"/>
        </w:rPr>
        <w:t xml:space="preserve"> </w:t>
      </w:r>
      <w:proofErr w:type="spellStart"/>
      <w:r w:rsidRPr="00C013FD">
        <w:rPr>
          <w:i/>
          <w:sz w:val="22"/>
          <w:szCs w:val="22"/>
        </w:rPr>
        <w:t>kablelio</w:t>
      </w:r>
      <w:proofErr w:type="spellEnd"/>
      <w:r w:rsidRPr="00C013FD">
        <w:rPr>
          <w:i/>
          <w:sz w:val="22"/>
          <w:szCs w:val="22"/>
        </w:rPr>
        <w:t xml:space="preserve"> </w:t>
      </w:r>
      <w:proofErr w:type="spellStart"/>
      <w:r w:rsidRPr="00C013FD">
        <w:rPr>
          <w:i/>
          <w:sz w:val="22"/>
          <w:szCs w:val="22"/>
        </w:rPr>
        <w:t>yra</w:t>
      </w:r>
      <w:proofErr w:type="spellEnd"/>
      <w:r w:rsidRPr="00C013FD">
        <w:rPr>
          <w:i/>
          <w:sz w:val="22"/>
          <w:szCs w:val="22"/>
        </w:rPr>
        <w:t xml:space="preserve"> </w:t>
      </w:r>
      <w:proofErr w:type="spellStart"/>
      <w:r w:rsidRPr="00C013FD">
        <w:rPr>
          <w:i/>
          <w:sz w:val="22"/>
          <w:szCs w:val="22"/>
        </w:rPr>
        <w:t>nuo</w:t>
      </w:r>
      <w:proofErr w:type="spellEnd"/>
      <w:r w:rsidRPr="00C013FD">
        <w:rPr>
          <w:i/>
          <w:sz w:val="22"/>
          <w:szCs w:val="22"/>
        </w:rPr>
        <w:t xml:space="preserve"> 5 </w:t>
      </w:r>
      <w:proofErr w:type="spellStart"/>
      <w:r w:rsidRPr="00C013FD">
        <w:rPr>
          <w:i/>
          <w:sz w:val="22"/>
          <w:szCs w:val="22"/>
        </w:rPr>
        <w:t>iki</w:t>
      </w:r>
      <w:proofErr w:type="spellEnd"/>
      <w:r w:rsidRPr="00C013FD">
        <w:rPr>
          <w:i/>
          <w:sz w:val="22"/>
          <w:szCs w:val="22"/>
        </w:rPr>
        <w:t xml:space="preserve"> 9, </w:t>
      </w:r>
      <w:proofErr w:type="spellStart"/>
      <w:r w:rsidRPr="00C013FD">
        <w:rPr>
          <w:i/>
          <w:sz w:val="22"/>
          <w:szCs w:val="22"/>
        </w:rPr>
        <w:t>antrąjį</w:t>
      </w:r>
      <w:proofErr w:type="spellEnd"/>
      <w:r w:rsidRPr="00C013FD">
        <w:rPr>
          <w:i/>
          <w:sz w:val="22"/>
          <w:szCs w:val="22"/>
        </w:rPr>
        <w:t xml:space="preserve"> </w:t>
      </w:r>
      <w:proofErr w:type="spellStart"/>
      <w:r w:rsidRPr="00C013FD">
        <w:rPr>
          <w:i/>
          <w:sz w:val="22"/>
          <w:szCs w:val="22"/>
        </w:rPr>
        <w:t>skaičių</w:t>
      </w:r>
      <w:proofErr w:type="spellEnd"/>
      <w:r w:rsidRPr="00C013FD">
        <w:rPr>
          <w:i/>
          <w:sz w:val="22"/>
          <w:szCs w:val="22"/>
        </w:rPr>
        <w:t xml:space="preserve"> </w:t>
      </w:r>
      <w:proofErr w:type="spellStart"/>
      <w:r w:rsidRPr="00C013FD">
        <w:rPr>
          <w:i/>
          <w:sz w:val="22"/>
          <w:szCs w:val="22"/>
        </w:rPr>
        <w:t>po</w:t>
      </w:r>
      <w:proofErr w:type="spellEnd"/>
      <w:r w:rsidRPr="00C013FD">
        <w:rPr>
          <w:i/>
          <w:sz w:val="22"/>
          <w:szCs w:val="22"/>
        </w:rPr>
        <w:t xml:space="preserve"> </w:t>
      </w:r>
      <w:proofErr w:type="spellStart"/>
      <w:r w:rsidRPr="00C013FD">
        <w:rPr>
          <w:i/>
          <w:sz w:val="22"/>
          <w:szCs w:val="22"/>
        </w:rPr>
        <w:t>kablelio</w:t>
      </w:r>
      <w:proofErr w:type="spellEnd"/>
      <w:r w:rsidRPr="00C013FD">
        <w:rPr>
          <w:i/>
          <w:sz w:val="22"/>
          <w:szCs w:val="22"/>
        </w:rPr>
        <w:t xml:space="preserve"> </w:t>
      </w:r>
      <w:proofErr w:type="spellStart"/>
      <w:r w:rsidRPr="00C013FD">
        <w:rPr>
          <w:i/>
          <w:sz w:val="22"/>
          <w:szCs w:val="22"/>
        </w:rPr>
        <w:t>padidiname</w:t>
      </w:r>
      <w:proofErr w:type="spellEnd"/>
      <w:r w:rsidRPr="00C013FD">
        <w:rPr>
          <w:i/>
          <w:sz w:val="22"/>
          <w:szCs w:val="22"/>
        </w:rPr>
        <w:t xml:space="preserve"> </w:t>
      </w:r>
      <w:proofErr w:type="spellStart"/>
      <w:r w:rsidRPr="00C013FD">
        <w:rPr>
          <w:i/>
          <w:sz w:val="22"/>
          <w:szCs w:val="22"/>
        </w:rPr>
        <w:t>vienu</w:t>
      </w:r>
      <w:proofErr w:type="spellEnd"/>
      <w:r w:rsidRPr="00C013FD">
        <w:rPr>
          <w:i/>
          <w:sz w:val="22"/>
          <w:szCs w:val="22"/>
        </w:rPr>
        <w:t xml:space="preserve"> </w:t>
      </w:r>
      <w:proofErr w:type="spellStart"/>
      <w:r w:rsidRPr="00C013FD">
        <w:rPr>
          <w:i/>
          <w:sz w:val="22"/>
          <w:szCs w:val="22"/>
        </w:rPr>
        <w:t>vienetu</w:t>
      </w:r>
      <w:proofErr w:type="spellEnd"/>
      <w:r w:rsidRPr="00C013FD">
        <w:rPr>
          <w:i/>
          <w:sz w:val="22"/>
          <w:szCs w:val="22"/>
        </w:rPr>
        <w:t xml:space="preserve">, </w:t>
      </w:r>
      <w:proofErr w:type="spellStart"/>
      <w:r w:rsidRPr="00C013FD">
        <w:rPr>
          <w:i/>
          <w:sz w:val="22"/>
          <w:szCs w:val="22"/>
        </w:rPr>
        <w:t>pvz</w:t>
      </w:r>
      <w:proofErr w:type="spellEnd"/>
      <w:r w:rsidRPr="00C013FD">
        <w:rPr>
          <w:i/>
          <w:sz w:val="22"/>
          <w:szCs w:val="22"/>
        </w:rPr>
        <w:t xml:space="preserve">., 3,14159 </w:t>
      </w:r>
      <w:proofErr w:type="spellStart"/>
      <w:r w:rsidRPr="00C013FD">
        <w:rPr>
          <w:i/>
          <w:sz w:val="22"/>
          <w:szCs w:val="22"/>
        </w:rPr>
        <w:t>suapvalinus</w:t>
      </w:r>
      <w:proofErr w:type="spellEnd"/>
      <w:r w:rsidRPr="00C013FD">
        <w:rPr>
          <w:i/>
          <w:sz w:val="22"/>
          <w:szCs w:val="22"/>
        </w:rPr>
        <w:t xml:space="preserve"> </w:t>
      </w:r>
      <w:proofErr w:type="spellStart"/>
      <w:r w:rsidRPr="00C013FD">
        <w:rPr>
          <w:i/>
          <w:sz w:val="22"/>
          <w:szCs w:val="22"/>
        </w:rPr>
        <w:t>iki</w:t>
      </w:r>
      <w:proofErr w:type="spellEnd"/>
      <w:r w:rsidRPr="00C013FD">
        <w:rPr>
          <w:i/>
          <w:sz w:val="22"/>
          <w:szCs w:val="22"/>
        </w:rPr>
        <w:t xml:space="preserve"> </w:t>
      </w:r>
      <w:proofErr w:type="spellStart"/>
      <w:r w:rsidRPr="00C013FD">
        <w:rPr>
          <w:i/>
          <w:sz w:val="22"/>
          <w:szCs w:val="22"/>
        </w:rPr>
        <w:t>šimtųjų</w:t>
      </w:r>
      <w:proofErr w:type="spellEnd"/>
      <w:r w:rsidRPr="00C013FD">
        <w:rPr>
          <w:i/>
          <w:sz w:val="22"/>
          <w:szCs w:val="22"/>
        </w:rPr>
        <w:t xml:space="preserve"> </w:t>
      </w:r>
      <w:proofErr w:type="spellStart"/>
      <w:r w:rsidRPr="00C013FD">
        <w:rPr>
          <w:i/>
          <w:sz w:val="22"/>
          <w:szCs w:val="22"/>
        </w:rPr>
        <w:t>bus</w:t>
      </w:r>
      <w:proofErr w:type="spellEnd"/>
      <w:r w:rsidRPr="00C013FD">
        <w:rPr>
          <w:i/>
          <w:sz w:val="22"/>
          <w:szCs w:val="22"/>
        </w:rPr>
        <w:t xml:space="preserve"> 3,14. </w:t>
      </w:r>
      <w:proofErr w:type="spellStart"/>
      <w:r w:rsidRPr="00C013FD">
        <w:rPr>
          <w:i/>
          <w:sz w:val="22"/>
          <w:szCs w:val="22"/>
        </w:rPr>
        <w:t>Suapvalinus</w:t>
      </w:r>
      <w:proofErr w:type="spellEnd"/>
      <w:r w:rsidRPr="00C013FD">
        <w:rPr>
          <w:i/>
          <w:sz w:val="22"/>
          <w:szCs w:val="22"/>
        </w:rPr>
        <w:t xml:space="preserve"> 3,1153 </w:t>
      </w:r>
      <w:proofErr w:type="spellStart"/>
      <w:r w:rsidRPr="00C013FD">
        <w:rPr>
          <w:i/>
          <w:sz w:val="22"/>
          <w:szCs w:val="22"/>
        </w:rPr>
        <w:t>iki</w:t>
      </w:r>
      <w:proofErr w:type="spellEnd"/>
      <w:r w:rsidRPr="00C013FD">
        <w:rPr>
          <w:i/>
          <w:sz w:val="22"/>
          <w:szCs w:val="22"/>
        </w:rPr>
        <w:t xml:space="preserve"> </w:t>
      </w:r>
      <w:proofErr w:type="spellStart"/>
      <w:r w:rsidRPr="00C013FD">
        <w:rPr>
          <w:i/>
          <w:sz w:val="22"/>
          <w:szCs w:val="22"/>
        </w:rPr>
        <w:t>šimtųjų</w:t>
      </w:r>
      <w:proofErr w:type="spellEnd"/>
      <w:r w:rsidRPr="00C013FD">
        <w:rPr>
          <w:i/>
          <w:sz w:val="22"/>
          <w:szCs w:val="22"/>
        </w:rPr>
        <w:t xml:space="preserve"> </w:t>
      </w:r>
      <w:proofErr w:type="spellStart"/>
      <w:r w:rsidRPr="00C013FD">
        <w:rPr>
          <w:i/>
          <w:sz w:val="22"/>
          <w:szCs w:val="22"/>
        </w:rPr>
        <w:t>bus</w:t>
      </w:r>
      <w:proofErr w:type="spellEnd"/>
      <w:r w:rsidRPr="00C013FD">
        <w:rPr>
          <w:i/>
          <w:sz w:val="22"/>
          <w:szCs w:val="22"/>
        </w:rPr>
        <w:t xml:space="preserve"> 3,12).</w:t>
      </w:r>
    </w:p>
    <w:p w14:paraId="1D51D3E6" w14:textId="77777777" w:rsidR="00177C91" w:rsidRPr="00C013FD" w:rsidRDefault="00177C91" w:rsidP="004D274B">
      <w:pPr>
        <w:ind w:right="-1130"/>
        <w:jc w:val="both"/>
        <w:rPr>
          <w:rFonts w:eastAsia="Times New Roman"/>
          <w:b/>
          <w:bCs/>
          <w:i/>
          <w:sz w:val="22"/>
          <w:szCs w:val="22"/>
          <w:lang w:eastAsia="lt-LT"/>
        </w:rPr>
      </w:pPr>
    </w:p>
    <w:p w14:paraId="0E4495B8" w14:textId="046689A5" w:rsidR="005172B3" w:rsidRPr="005C67AB" w:rsidRDefault="00AF7C70" w:rsidP="005172B3">
      <w:pPr>
        <w:pStyle w:val="BodyText"/>
        <w:rPr>
          <w:b/>
          <w:szCs w:val="24"/>
        </w:rPr>
      </w:pPr>
      <w:r>
        <w:rPr>
          <w:b/>
          <w:szCs w:val="24"/>
        </w:rPr>
        <w:lastRenderedPageBreak/>
        <w:t xml:space="preserve">1 </w:t>
      </w:r>
      <w:r w:rsidR="005172B3" w:rsidRPr="005C67AB">
        <w:rPr>
          <w:b/>
          <w:szCs w:val="24"/>
        </w:rPr>
        <w:t>lentelė. Telefonijos mėnesinis abonentinis mokestis pagal tipus:</w:t>
      </w:r>
    </w:p>
    <w:tbl>
      <w:tblPr>
        <w:tblW w:w="13607" w:type="dxa"/>
        <w:tblInd w:w="250" w:type="dxa"/>
        <w:tblLayout w:type="fixed"/>
        <w:tblLook w:val="01E0" w:firstRow="1" w:lastRow="1" w:firstColumn="1" w:lastColumn="1" w:noHBand="0" w:noVBand="0"/>
      </w:tblPr>
      <w:tblGrid>
        <w:gridCol w:w="851"/>
        <w:gridCol w:w="3719"/>
        <w:gridCol w:w="3369"/>
        <w:gridCol w:w="1985"/>
        <w:gridCol w:w="1841"/>
        <w:gridCol w:w="1842"/>
      </w:tblGrid>
      <w:tr w:rsidR="005172B3" w14:paraId="4519433A" w14:textId="77777777" w:rsidTr="00BE583B">
        <w:tc>
          <w:tcPr>
            <w:tcW w:w="851" w:type="dxa"/>
            <w:tcBorders>
              <w:top w:val="single" w:sz="2" w:space="0" w:color="000000"/>
              <w:left w:val="single" w:sz="2" w:space="0" w:color="000000"/>
              <w:bottom w:val="single" w:sz="2" w:space="0" w:color="000000"/>
              <w:right w:val="single" w:sz="2" w:space="0" w:color="000000"/>
            </w:tcBorders>
          </w:tcPr>
          <w:p w14:paraId="78306179" w14:textId="77777777" w:rsidR="005172B3" w:rsidRDefault="005172B3" w:rsidP="00BE583B">
            <w:pPr>
              <w:widowControl w:val="0"/>
              <w:ind w:left="-250"/>
              <w:jc w:val="center"/>
              <w:rPr>
                <w:i/>
              </w:rPr>
            </w:pPr>
            <w:r>
              <w:rPr>
                <w:i/>
              </w:rPr>
              <w:t>1</w:t>
            </w:r>
          </w:p>
        </w:tc>
        <w:tc>
          <w:tcPr>
            <w:tcW w:w="3719" w:type="dxa"/>
            <w:tcBorders>
              <w:top w:val="single" w:sz="2" w:space="0" w:color="000000"/>
              <w:left w:val="single" w:sz="2" w:space="0" w:color="000000"/>
              <w:bottom w:val="single" w:sz="2" w:space="0" w:color="000000"/>
              <w:right w:val="single" w:sz="2" w:space="0" w:color="000000"/>
            </w:tcBorders>
          </w:tcPr>
          <w:p w14:paraId="7318508C" w14:textId="77777777" w:rsidR="005172B3" w:rsidRDefault="005172B3" w:rsidP="00BE583B">
            <w:pPr>
              <w:widowControl w:val="0"/>
              <w:rPr>
                <w:i/>
              </w:rPr>
            </w:pPr>
            <w:r>
              <w:rPr>
                <w:i/>
              </w:rPr>
              <w:t>2</w:t>
            </w:r>
          </w:p>
        </w:tc>
        <w:tc>
          <w:tcPr>
            <w:tcW w:w="3369" w:type="dxa"/>
            <w:tcBorders>
              <w:top w:val="single" w:sz="2" w:space="0" w:color="000000"/>
              <w:left w:val="single" w:sz="2" w:space="0" w:color="000000"/>
              <w:bottom w:val="single" w:sz="2" w:space="0" w:color="000000"/>
              <w:right w:val="single" w:sz="2" w:space="0" w:color="000000"/>
            </w:tcBorders>
          </w:tcPr>
          <w:p w14:paraId="06D6F2CA" w14:textId="77777777" w:rsidR="005172B3" w:rsidRDefault="005172B3" w:rsidP="00BE583B">
            <w:pPr>
              <w:widowControl w:val="0"/>
              <w:jc w:val="center"/>
              <w:rPr>
                <w:i/>
              </w:rPr>
            </w:pPr>
            <w:r>
              <w:rPr>
                <w:i/>
              </w:rPr>
              <w:t>3</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F2CE075" w14:textId="77777777" w:rsidR="005172B3" w:rsidRDefault="005172B3" w:rsidP="00BE583B">
            <w:pPr>
              <w:widowControl w:val="0"/>
              <w:jc w:val="center"/>
              <w:rPr>
                <w:i/>
              </w:rPr>
            </w:pPr>
            <w:r>
              <w:rPr>
                <w:i/>
              </w:rPr>
              <w:t>4</w:t>
            </w:r>
          </w:p>
        </w:tc>
        <w:tc>
          <w:tcPr>
            <w:tcW w:w="184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77ABE7BB" w14:textId="77777777" w:rsidR="005172B3" w:rsidRDefault="005172B3" w:rsidP="00BE583B">
            <w:pPr>
              <w:widowControl w:val="0"/>
              <w:jc w:val="center"/>
              <w:rPr>
                <w:i/>
              </w:rPr>
            </w:pPr>
            <w:r>
              <w:rPr>
                <w:i/>
              </w:rPr>
              <w:t>5</w:t>
            </w:r>
          </w:p>
        </w:tc>
        <w:tc>
          <w:tcPr>
            <w:tcW w:w="1842"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18E5DB42" w14:textId="77777777" w:rsidR="005172B3" w:rsidRDefault="005172B3" w:rsidP="00BE583B">
            <w:pPr>
              <w:widowControl w:val="0"/>
              <w:jc w:val="center"/>
              <w:rPr>
                <w:i/>
              </w:rPr>
            </w:pPr>
            <w:r>
              <w:rPr>
                <w:i/>
              </w:rPr>
              <w:t>6</w:t>
            </w:r>
          </w:p>
        </w:tc>
      </w:tr>
      <w:tr w:rsidR="005172B3" w14:paraId="340271D7" w14:textId="77777777" w:rsidTr="00BE583B">
        <w:tc>
          <w:tcPr>
            <w:tcW w:w="851" w:type="dxa"/>
            <w:tcBorders>
              <w:top w:val="single" w:sz="2" w:space="0" w:color="000000"/>
              <w:left w:val="single" w:sz="2" w:space="0" w:color="000000"/>
              <w:bottom w:val="single" w:sz="2" w:space="0" w:color="000000"/>
              <w:right w:val="single" w:sz="2" w:space="0" w:color="000000"/>
            </w:tcBorders>
          </w:tcPr>
          <w:p w14:paraId="7534D026" w14:textId="77777777" w:rsidR="005172B3" w:rsidRDefault="005172B3" w:rsidP="00BE583B">
            <w:pPr>
              <w:widowControl w:val="0"/>
              <w:ind w:left="-271" w:firstLine="4"/>
              <w:jc w:val="center"/>
              <w:rPr>
                <w:b/>
              </w:rPr>
            </w:pPr>
            <w:proofErr w:type="spellStart"/>
            <w:r>
              <w:rPr>
                <w:b/>
              </w:rPr>
              <w:t>Eil.Nr</w:t>
            </w:r>
            <w:proofErr w:type="spellEnd"/>
            <w:r>
              <w:t>.</w:t>
            </w:r>
          </w:p>
        </w:tc>
        <w:tc>
          <w:tcPr>
            <w:tcW w:w="3719" w:type="dxa"/>
            <w:tcBorders>
              <w:top w:val="single" w:sz="2" w:space="0" w:color="000000"/>
              <w:left w:val="single" w:sz="2" w:space="0" w:color="000000"/>
              <w:bottom w:val="single" w:sz="2" w:space="0" w:color="000000"/>
              <w:right w:val="single" w:sz="2" w:space="0" w:color="000000"/>
            </w:tcBorders>
          </w:tcPr>
          <w:p w14:paraId="062237F8" w14:textId="77777777" w:rsidR="005172B3" w:rsidRDefault="005172B3" w:rsidP="00BE583B">
            <w:pPr>
              <w:widowControl w:val="0"/>
              <w:rPr>
                <w:b/>
              </w:rPr>
            </w:pPr>
            <w:proofErr w:type="spellStart"/>
            <w:r>
              <w:rPr>
                <w:b/>
              </w:rPr>
              <w:t>Abonentinės</w:t>
            </w:r>
            <w:proofErr w:type="spellEnd"/>
            <w:r>
              <w:rPr>
                <w:b/>
              </w:rPr>
              <w:t xml:space="preserve"> </w:t>
            </w:r>
            <w:proofErr w:type="spellStart"/>
            <w:r>
              <w:rPr>
                <w:b/>
              </w:rPr>
              <w:t>paslaugos</w:t>
            </w:r>
            <w:proofErr w:type="spellEnd"/>
          </w:p>
        </w:tc>
        <w:tc>
          <w:tcPr>
            <w:tcW w:w="3369" w:type="dxa"/>
            <w:tcBorders>
              <w:top w:val="single" w:sz="2" w:space="0" w:color="000000"/>
              <w:left w:val="single" w:sz="2" w:space="0" w:color="000000"/>
              <w:bottom w:val="single" w:sz="2" w:space="0" w:color="000000"/>
              <w:right w:val="single" w:sz="2" w:space="0" w:color="000000"/>
            </w:tcBorders>
          </w:tcPr>
          <w:p w14:paraId="69C9E9CD" w14:textId="77777777" w:rsidR="005172B3" w:rsidRDefault="005172B3" w:rsidP="00BE583B">
            <w:pPr>
              <w:widowControl w:val="0"/>
              <w:jc w:val="center"/>
              <w:rPr>
                <w:b/>
              </w:rPr>
            </w:pPr>
            <w:proofErr w:type="spellStart"/>
            <w:r>
              <w:rPr>
                <w:b/>
              </w:rPr>
              <w:t>Preliminarus</w:t>
            </w:r>
            <w:proofErr w:type="spellEnd"/>
            <w:r>
              <w:rPr>
                <w:b/>
              </w:rPr>
              <w:t xml:space="preserve"> </w:t>
            </w:r>
            <w:proofErr w:type="spellStart"/>
            <w:r>
              <w:rPr>
                <w:b/>
              </w:rPr>
              <w:t>kiekis</w:t>
            </w:r>
            <w:proofErr w:type="spellEnd"/>
            <w:r>
              <w:rPr>
                <w:b/>
              </w:rPr>
              <w:t xml:space="preserve"> </w:t>
            </w:r>
            <w:proofErr w:type="spellStart"/>
            <w:r>
              <w:rPr>
                <w:b/>
              </w:rPr>
              <w:t>per</w:t>
            </w:r>
            <w:proofErr w:type="spellEnd"/>
            <w:r>
              <w:rPr>
                <w:b/>
              </w:rPr>
              <w:t xml:space="preserve"> 1 </w:t>
            </w:r>
            <w:proofErr w:type="spellStart"/>
            <w:r>
              <w:rPr>
                <w:b/>
              </w:rPr>
              <w:t>mėn</w:t>
            </w:r>
            <w:proofErr w:type="spellEnd"/>
            <w:r>
              <w:rPr>
                <w:b/>
              </w:rPr>
              <w:t xml:space="preserve">., </w:t>
            </w:r>
            <w:proofErr w:type="spellStart"/>
            <w:r>
              <w:rPr>
                <w:b/>
              </w:rPr>
              <w:t>vnt</w:t>
            </w:r>
            <w:proofErr w:type="spellEnd"/>
            <w:r>
              <w:rPr>
                <w:b/>
              </w:rPr>
              <w:t>.</w:t>
            </w:r>
          </w:p>
        </w:tc>
        <w:tc>
          <w:tcPr>
            <w:tcW w:w="1985"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021B4CF8" w14:textId="77777777" w:rsidR="005172B3" w:rsidRDefault="005172B3" w:rsidP="00BE583B">
            <w:pPr>
              <w:widowControl w:val="0"/>
              <w:jc w:val="center"/>
              <w:rPr>
                <w:b/>
              </w:rPr>
            </w:pPr>
            <w:proofErr w:type="spellStart"/>
            <w:r>
              <w:rPr>
                <w:b/>
              </w:rPr>
              <w:t>Mato</w:t>
            </w:r>
            <w:proofErr w:type="spellEnd"/>
            <w:r>
              <w:rPr>
                <w:b/>
              </w:rPr>
              <w:t xml:space="preserve"> </w:t>
            </w:r>
            <w:proofErr w:type="spellStart"/>
            <w:r>
              <w:rPr>
                <w:b/>
              </w:rPr>
              <w:t>vieneto</w:t>
            </w:r>
            <w:proofErr w:type="spellEnd"/>
            <w:r>
              <w:rPr>
                <w:b/>
              </w:rPr>
              <w:t xml:space="preserve"> </w:t>
            </w:r>
            <w:proofErr w:type="spellStart"/>
            <w:r>
              <w:rPr>
                <w:b/>
              </w:rPr>
              <w:t>įkainis</w:t>
            </w:r>
            <w:proofErr w:type="spellEnd"/>
            <w:r>
              <w:rPr>
                <w:b/>
              </w:rPr>
              <w:t xml:space="preserve"> </w:t>
            </w:r>
            <w:proofErr w:type="spellStart"/>
            <w:r>
              <w:rPr>
                <w:b/>
              </w:rPr>
              <w:t>Eur</w:t>
            </w:r>
            <w:proofErr w:type="spellEnd"/>
            <w:r>
              <w:rPr>
                <w:b/>
              </w:rPr>
              <w:t xml:space="preserve"> </w:t>
            </w:r>
            <w:proofErr w:type="spellStart"/>
            <w:r>
              <w:rPr>
                <w:b/>
              </w:rPr>
              <w:t>be</w:t>
            </w:r>
            <w:proofErr w:type="spellEnd"/>
            <w:r>
              <w:rPr>
                <w:b/>
              </w:rPr>
              <w:t xml:space="preserve"> PVM</w:t>
            </w:r>
          </w:p>
        </w:tc>
        <w:tc>
          <w:tcPr>
            <w:tcW w:w="1841"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C64845B" w14:textId="77777777" w:rsidR="005172B3" w:rsidRDefault="005172B3" w:rsidP="00BE583B">
            <w:pPr>
              <w:widowControl w:val="0"/>
              <w:jc w:val="center"/>
              <w:rPr>
                <w:b/>
              </w:rPr>
            </w:pPr>
            <w:proofErr w:type="spellStart"/>
            <w:r>
              <w:rPr>
                <w:b/>
              </w:rPr>
              <w:t>Suma</w:t>
            </w:r>
            <w:proofErr w:type="spellEnd"/>
            <w:r>
              <w:rPr>
                <w:b/>
              </w:rPr>
              <w:t xml:space="preserve"> </w:t>
            </w:r>
            <w:proofErr w:type="spellStart"/>
            <w:r>
              <w:rPr>
                <w:b/>
              </w:rPr>
              <w:t>už</w:t>
            </w:r>
            <w:proofErr w:type="spellEnd"/>
            <w:r>
              <w:rPr>
                <w:b/>
              </w:rPr>
              <w:t xml:space="preserve"> </w:t>
            </w:r>
            <w:proofErr w:type="spellStart"/>
            <w:r>
              <w:rPr>
                <w:b/>
              </w:rPr>
              <w:t>paslaugų</w:t>
            </w:r>
            <w:proofErr w:type="spellEnd"/>
            <w:r>
              <w:rPr>
                <w:b/>
              </w:rPr>
              <w:t xml:space="preserve"> </w:t>
            </w:r>
            <w:proofErr w:type="spellStart"/>
            <w:r>
              <w:rPr>
                <w:b/>
              </w:rPr>
              <w:t>kiekį</w:t>
            </w:r>
            <w:proofErr w:type="spellEnd"/>
            <w:r>
              <w:rPr>
                <w:b/>
              </w:rPr>
              <w:t xml:space="preserve"> </w:t>
            </w:r>
            <w:proofErr w:type="spellStart"/>
            <w:r>
              <w:rPr>
                <w:b/>
              </w:rPr>
              <w:t>per</w:t>
            </w:r>
            <w:proofErr w:type="spellEnd"/>
            <w:r>
              <w:rPr>
                <w:b/>
              </w:rPr>
              <w:t xml:space="preserve"> 1 </w:t>
            </w:r>
            <w:proofErr w:type="spellStart"/>
            <w:r>
              <w:rPr>
                <w:b/>
              </w:rPr>
              <w:t>mėn</w:t>
            </w:r>
            <w:proofErr w:type="spellEnd"/>
            <w:r>
              <w:rPr>
                <w:b/>
              </w:rPr>
              <w:t xml:space="preserve">. </w:t>
            </w:r>
            <w:proofErr w:type="spellStart"/>
            <w:r>
              <w:rPr>
                <w:b/>
              </w:rPr>
              <w:t>Eur</w:t>
            </w:r>
            <w:proofErr w:type="spellEnd"/>
            <w:r>
              <w:rPr>
                <w:b/>
              </w:rPr>
              <w:t xml:space="preserve"> </w:t>
            </w:r>
            <w:proofErr w:type="spellStart"/>
            <w:r>
              <w:rPr>
                <w:b/>
              </w:rPr>
              <w:t>be</w:t>
            </w:r>
            <w:proofErr w:type="spellEnd"/>
            <w:r>
              <w:rPr>
                <w:b/>
              </w:rPr>
              <w:t xml:space="preserve"> PVM </w:t>
            </w:r>
            <w:r>
              <w:rPr>
                <w:i/>
              </w:rPr>
              <w:t>(5=3*4)</w:t>
            </w:r>
          </w:p>
        </w:tc>
        <w:tc>
          <w:tcPr>
            <w:tcW w:w="1842" w:type="dxa"/>
            <w:tcBorders>
              <w:top w:val="single" w:sz="2" w:space="0" w:color="000000"/>
              <w:left w:val="single" w:sz="2" w:space="0" w:color="000000"/>
              <w:bottom w:val="single" w:sz="2" w:space="0" w:color="000000"/>
              <w:right w:val="single" w:sz="2" w:space="0" w:color="000000"/>
            </w:tcBorders>
            <w:shd w:val="clear" w:color="auto" w:fill="FFFFFF" w:themeFill="background1"/>
          </w:tcPr>
          <w:p w14:paraId="67369517" w14:textId="77777777" w:rsidR="005172B3" w:rsidRDefault="005172B3" w:rsidP="00BE583B">
            <w:pPr>
              <w:widowControl w:val="0"/>
              <w:jc w:val="center"/>
              <w:rPr>
                <w:b/>
              </w:rPr>
            </w:pPr>
            <w:proofErr w:type="spellStart"/>
            <w:r>
              <w:rPr>
                <w:b/>
              </w:rPr>
              <w:t>Suma</w:t>
            </w:r>
            <w:proofErr w:type="spellEnd"/>
            <w:r>
              <w:rPr>
                <w:b/>
              </w:rPr>
              <w:t xml:space="preserve"> </w:t>
            </w:r>
            <w:proofErr w:type="spellStart"/>
            <w:r>
              <w:rPr>
                <w:b/>
              </w:rPr>
              <w:t>už</w:t>
            </w:r>
            <w:proofErr w:type="spellEnd"/>
            <w:r>
              <w:rPr>
                <w:b/>
              </w:rPr>
              <w:t xml:space="preserve"> </w:t>
            </w:r>
            <w:proofErr w:type="spellStart"/>
            <w:r>
              <w:rPr>
                <w:b/>
              </w:rPr>
              <w:t>paslaugų</w:t>
            </w:r>
            <w:proofErr w:type="spellEnd"/>
            <w:r>
              <w:rPr>
                <w:b/>
              </w:rPr>
              <w:t xml:space="preserve"> </w:t>
            </w:r>
            <w:proofErr w:type="spellStart"/>
            <w:r>
              <w:rPr>
                <w:b/>
              </w:rPr>
              <w:t>kiekį</w:t>
            </w:r>
            <w:proofErr w:type="spellEnd"/>
            <w:r>
              <w:rPr>
                <w:b/>
              </w:rPr>
              <w:t xml:space="preserve"> </w:t>
            </w:r>
            <w:proofErr w:type="spellStart"/>
            <w:r>
              <w:rPr>
                <w:b/>
              </w:rPr>
              <w:t>per</w:t>
            </w:r>
            <w:proofErr w:type="spellEnd"/>
            <w:r>
              <w:rPr>
                <w:b/>
              </w:rPr>
              <w:t xml:space="preserve"> 36 </w:t>
            </w:r>
            <w:proofErr w:type="spellStart"/>
            <w:r>
              <w:rPr>
                <w:b/>
              </w:rPr>
              <w:t>mėn</w:t>
            </w:r>
            <w:proofErr w:type="spellEnd"/>
            <w:r>
              <w:rPr>
                <w:b/>
              </w:rPr>
              <w:t xml:space="preserve">. </w:t>
            </w:r>
            <w:proofErr w:type="spellStart"/>
            <w:r>
              <w:rPr>
                <w:b/>
              </w:rPr>
              <w:t>Eur</w:t>
            </w:r>
            <w:proofErr w:type="spellEnd"/>
            <w:r>
              <w:rPr>
                <w:b/>
              </w:rPr>
              <w:t xml:space="preserve"> </w:t>
            </w:r>
            <w:proofErr w:type="spellStart"/>
            <w:r>
              <w:rPr>
                <w:b/>
              </w:rPr>
              <w:t>be</w:t>
            </w:r>
            <w:proofErr w:type="spellEnd"/>
            <w:r>
              <w:rPr>
                <w:b/>
              </w:rPr>
              <w:t xml:space="preserve"> PVM </w:t>
            </w:r>
            <w:r>
              <w:rPr>
                <w:i/>
              </w:rPr>
              <w:t xml:space="preserve">(6=5*36 </w:t>
            </w:r>
            <w:proofErr w:type="spellStart"/>
            <w:r>
              <w:rPr>
                <w:i/>
              </w:rPr>
              <w:t>mėn</w:t>
            </w:r>
            <w:proofErr w:type="spellEnd"/>
            <w:r>
              <w:rPr>
                <w:i/>
              </w:rPr>
              <w:t>.)</w:t>
            </w:r>
          </w:p>
        </w:tc>
      </w:tr>
      <w:tr w:rsidR="005172B3" w14:paraId="26A171BE" w14:textId="77777777" w:rsidTr="00F96DA3">
        <w:tc>
          <w:tcPr>
            <w:tcW w:w="851" w:type="dxa"/>
            <w:tcBorders>
              <w:top w:val="single" w:sz="2" w:space="0" w:color="000000"/>
              <w:left w:val="single" w:sz="4" w:space="0" w:color="000000"/>
              <w:bottom w:val="single" w:sz="4" w:space="0" w:color="000000"/>
              <w:right w:val="single" w:sz="4" w:space="0" w:color="000000"/>
            </w:tcBorders>
          </w:tcPr>
          <w:p w14:paraId="5CD620D1" w14:textId="77777777" w:rsidR="005172B3" w:rsidRDefault="005172B3" w:rsidP="00BE583B">
            <w:pPr>
              <w:widowControl w:val="0"/>
              <w:jc w:val="both"/>
            </w:pPr>
            <w:r>
              <w:t>1.</w:t>
            </w:r>
          </w:p>
        </w:tc>
        <w:tc>
          <w:tcPr>
            <w:tcW w:w="3719" w:type="dxa"/>
            <w:tcBorders>
              <w:top w:val="single" w:sz="2" w:space="0" w:color="000000"/>
              <w:left w:val="single" w:sz="4" w:space="0" w:color="000000"/>
              <w:bottom w:val="single" w:sz="4" w:space="0" w:color="000000"/>
              <w:right w:val="single" w:sz="4" w:space="0" w:color="000000"/>
            </w:tcBorders>
            <w:vAlign w:val="bottom"/>
          </w:tcPr>
          <w:p w14:paraId="1DB5D85B" w14:textId="77777777" w:rsidR="005172B3" w:rsidRDefault="005172B3" w:rsidP="00BE583B">
            <w:pPr>
              <w:widowControl w:val="0"/>
            </w:pPr>
            <w:r>
              <w:rPr>
                <w:lang w:eastAsia="en-GB"/>
              </w:rPr>
              <w:t xml:space="preserve">IP </w:t>
            </w:r>
            <w:proofErr w:type="spellStart"/>
            <w:r>
              <w:rPr>
                <w:lang w:eastAsia="en-GB"/>
              </w:rPr>
              <w:t>telefonijos</w:t>
            </w:r>
            <w:proofErr w:type="spellEnd"/>
            <w:r>
              <w:rPr>
                <w:lang w:eastAsia="en-GB"/>
              </w:rPr>
              <w:t xml:space="preserve"> </w:t>
            </w:r>
            <w:proofErr w:type="spellStart"/>
            <w:r>
              <w:rPr>
                <w:lang w:eastAsia="en-GB"/>
              </w:rPr>
              <w:t>paslauga</w:t>
            </w:r>
            <w:proofErr w:type="spellEnd"/>
          </w:p>
        </w:tc>
        <w:tc>
          <w:tcPr>
            <w:tcW w:w="3369" w:type="dxa"/>
            <w:tcBorders>
              <w:top w:val="single" w:sz="2" w:space="0" w:color="000000"/>
              <w:left w:val="single" w:sz="4" w:space="0" w:color="000000"/>
              <w:bottom w:val="single" w:sz="4" w:space="0" w:color="000000"/>
              <w:right w:val="single" w:sz="4" w:space="0" w:color="000000"/>
            </w:tcBorders>
          </w:tcPr>
          <w:p w14:paraId="6439DA25" w14:textId="77777777" w:rsidR="005172B3" w:rsidRDefault="005172B3" w:rsidP="00BE583B">
            <w:pPr>
              <w:widowControl w:val="0"/>
              <w:jc w:val="center"/>
              <w:rPr>
                <w:highlight w:val="yellow"/>
              </w:rPr>
            </w:pPr>
            <w:r>
              <w:t>1</w:t>
            </w:r>
          </w:p>
        </w:tc>
        <w:tc>
          <w:tcPr>
            <w:tcW w:w="1985" w:type="dxa"/>
            <w:tcBorders>
              <w:top w:val="single" w:sz="2" w:space="0" w:color="000000"/>
              <w:left w:val="single" w:sz="4" w:space="0" w:color="000000"/>
              <w:bottom w:val="single" w:sz="4" w:space="0" w:color="000000"/>
              <w:right w:val="single" w:sz="4" w:space="0" w:color="000000"/>
            </w:tcBorders>
            <w:shd w:val="clear" w:color="auto" w:fill="DAEEF3"/>
          </w:tcPr>
          <w:p w14:paraId="1A72BB66" w14:textId="7C322522" w:rsidR="005172B3" w:rsidRDefault="005172B3" w:rsidP="00BE583B">
            <w:pPr>
              <w:widowControl w:val="0"/>
              <w:jc w:val="center"/>
            </w:pPr>
          </w:p>
        </w:tc>
        <w:tc>
          <w:tcPr>
            <w:tcW w:w="1841" w:type="dxa"/>
            <w:tcBorders>
              <w:top w:val="single" w:sz="2" w:space="0" w:color="000000"/>
              <w:left w:val="single" w:sz="4" w:space="0" w:color="000000"/>
              <w:bottom w:val="single" w:sz="4" w:space="0" w:color="000000"/>
              <w:right w:val="single" w:sz="4" w:space="0" w:color="000000"/>
            </w:tcBorders>
            <w:shd w:val="clear" w:color="auto" w:fill="DAEEF3"/>
          </w:tcPr>
          <w:p w14:paraId="3E8BF87E" w14:textId="2F055F9F" w:rsidR="005172B3" w:rsidRDefault="005172B3" w:rsidP="00BE583B">
            <w:pPr>
              <w:widowControl w:val="0"/>
              <w:jc w:val="center"/>
            </w:pPr>
          </w:p>
        </w:tc>
        <w:tc>
          <w:tcPr>
            <w:tcW w:w="1842" w:type="dxa"/>
            <w:tcBorders>
              <w:top w:val="single" w:sz="2" w:space="0" w:color="000000"/>
              <w:left w:val="single" w:sz="4" w:space="0" w:color="000000"/>
              <w:bottom w:val="single" w:sz="4" w:space="0" w:color="000000"/>
              <w:right w:val="single" w:sz="4" w:space="0" w:color="000000"/>
            </w:tcBorders>
            <w:shd w:val="clear" w:color="auto" w:fill="DAEEF3"/>
          </w:tcPr>
          <w:p w14:paraId="1AC8DBB5" w14:textId="09E84756" w:rsidR="005172B3" w:rsidRDefault="005172B3" w:rsidP="00BE583B">
            <w:pPr>
              <w:widowControl w:val="0"/>
              <w:jc w:val="center"/>
            </w:pPr>
          </w:p>
        </w:tc>
      </w:tr>
      <w:tr w:rsidR="005172B3" w14:paraId="17F6949C" w14:textId="77777777" w:rsidTr="00F96DA3">
        <w:tc>
          <w:tcPr>
            <w:tcW w:w="851" w:type="dxa"/>
            <w:tcBorders>
              <w:top w:val="single" w:sz="4" w:space="0" w:color="000000"/>
              <w:left w:val="single" w:sz="4" w:space="0" w:color="000000"/>
              <w:bottom w:val="single" w:sz="4" w:space="0" w:color="000000"/>
              <w:right w:val="single" w:sz="4" w:space="0" w:color="000000"/>
            </w:tcBorders>
          </w:tcPr>
          <w:p w14:paraId="1A954856" w14:textId="77777777" w:rsidR="005172B3" w:rsidRDefault="005172B3" w:rsidP="00BE583B">
            <w:pPr>
              <w:widowControl w:val="0"/>
              <w:jc w:val="both"/>
            </w:pPr>
            <w:r>
              <w:t>2.</w:t>
            </w:r>
          </w:p>
        </w:tc>
        <w:tc>
          <w:tcPr>
            <w:tcW w:w="3719" w:type="dxa"/>
            <w:tcBorders>
              <w:top w:val="single" w:sz="4" w:space="0" w:color="000000"/>
              <w:left w:val="single" w:sz="4" w:space="0" w:color="000000"/>
              <w:bottom w:val="single" w:sz="4" w:space="0" w:color="000000"/>
              <w:right w:val="single" w:sz="4" w:space="0" w:color="000000"/>
            </w:tcBorders>
            <w:vAlign w:val="bottom"/>
          </w:tcPr>
          <w:p w14:paraId="6C04DB90" w14:textId="77777777" w:rsidR="005172B3" w:rsidRDefault="005172B3" w:rsidP="00BE583B">
            <w:pPr>
              <w:widowControl w:val="0"/>
              <w:jc w:val="both"/>
              <w:rPr>
                <w:lang w:eastAsia="en-GB"/>
              </w:rPr>
            </w:pPr>
            <w:proofErr w:type="spellStart"/>
            <w:r>
              <w:rPr>
                <w:lang w:eastAsia="en-GB"/>
              </w:rPr>
              <w:t>Virtualūs</w:t>
            </w:r>
            <w:proofErr w:type="spellEnd"/>
            <w:r>
              <w:rPr>
                <w:lang w:eastAsia="en-GB"/>
              </w:rPr>
              <w:t xml:space="preserve"> </w:t>
            </w:r>
            <w:proofErr w:type="spellStart"/>
            <w:r>
              <w:rPr>
                <w:lang w:eastAsia="en-GB"/>
              </w:rPr>
              <w:t>abonentai</w:t>
            </w:r>
            <w:proofErr w:type="spellEnd"/>
          </w:p>
        </w:tc>
        <w:tc>
          <w:tcPr>
            <w:tcW w:w="3369" w:type="dxa"/>
            <w:tcBorders>
              <w:top w:val="single" w:sz="4" w:space="0" w:color="000000"/>
              <w:left w:val="single" w:sz="4" w:space="0" w:color="000000"/>
              <w:bottom w:val="single" w:sz="4" w:space="0" w:color="000000"/>
              <w:right w:val="single" w:sz="4" w:space="0" w:color="000000"/>
            </w:tcBorders>
          </w:tcPr>
          <w:p w14:paraId="116818BA" w14:textId="5C7D0EEC" w:rsidR="005172B3" w:rsidRDefault="00F96DA3" w:rsidP="00BE583B">
            <w:pPr>
              <w:widowControl w:val="0"/>
              <w:jc w:val="center"/>
            </w:pPr>
            <w:r>
              <w:rPr>
                <w:lang w:val="lt-LT"/>
              </w:rPr>
              <w:t>1</w:t>
            </w:r>
            <w:r w:rsidR="005172B3">
              <w:t>0</w:t>
            </w:r>
          </w:p>
        </w:tc>
        <w:tc>
          <w:tcPr>
            <w:tcW w:w="1985" w:type="dxa"/>
            <w:tcBorders>
              <w:top w:val="single" w:sz="4" w:space="0" w:color="000000"/>
              <w:left w:val="single" w:sz="4" w:space="0" w:color="000000"/>
              <w:bottom w:val="single" w:sz="4" w:space="0" w:color="000000"/>
              <w:right w:val="single" w:sz="4" w:space="0" w:color="000000"/>
            </w:tcBorders>
            <w:shd w:val="clear" w:color="auto" w:fill="DAEEF3"/>
          </w:tcPr>
          <w:p w14:paraId="61896352" w14:textId="47756F75" w:rsidR="005172B3" w:rsidRDefault="005172B3" w:rsidP="00BE583B">
            <w:pPr>
              <w:widowControl w:val="0"/>
              <w:jc w:val="center"/>
            </w:pPr>
          </w:p>
        </w:tc>
        <w:tc>
          <w:tcPr>
            <w:tcW w:w="1841" w:type="dxa"/>
            <w:tcBorders>
              <w:top w:val="single" w:sz="4" w:space="0" w:color="000000"/>
              <w:left w:val="single" w:sz="4" w:space="0" w:color="000000"/>
              <w:bottom w:val="single" w:sz="4" w:space="0" w:color="000000"/>
              <w:right w:val="single" w:sz="4" w:space="0" w:color="000000"/>
            </w:tcBorders>
            <w:shd w:val="clear" w:color="auto" w:fill="DAEEF3"/>
          </w:tcPr>
          <w:p w14:paraId="6EB43321" w14:textId="43EF1E97" w:rsidR="005172B3" w:rsidRDefault="005172B3" w:rsidP="00BE583B">
            <w:pPr>
              <w:widowControl w:val="0"/>
              <w:jc w:val="center"/>
            </w:pPr>
          </w:p>
        </w:tc>
        <w:tc>
          <w:tcPr>
            <w:tcW w:w="1842" w:type="dxa"/>
            <w:tcBorders>
              <w:top w:val="single" w:sz="4" w:space="0" w:color="000000"/>
              <w:left w:val="single" w:sz="4" w:space="0" w:color="000000"/>
              <w:bottom w:val="single" w:sz="4" w:space="0" w:color="000000"/>
              <w:right w:val="single" w:sz="4" w:space="0" w:color="000000"/>
            </w:tcBorders>
            <w:shd w:val="clear" w:color="auto" w:fill="DAEEF3"/>
          </w:tcPr>
          <w:p w14:paraId="121A59E0" w14:textId="2AC78968" w:rsidR="005172B3" w:rsidRDefault="005172B3" w:rsidP="00BE583B">
            <w:pPr>
              <w:widowControl w:val="0"/>
              <w:jc w:val="center"/>
            </w:pPr>
          </w:p>
        </w:tc>
      </w:tr>
      <w:tr w:rsidR="005172B3" w14:paraId="3B5BC9AC" w14:textId="77777777" w:rsidTr="00F96DA3">
        <w:trPr>
          <w:trHeight w:val="821"/>
        </w:trPr>
        <w:tc>
          <w:tcPr>
            <w:tcW w:w="851" w:type="dxa"/>
            <w:tcBorders>
              <w:top w:val="single" w:sz="4" w:space="0" w:color="000000"/>
              <w:left w:val="single" w:sz="4" w:space="0" w:color="000000"/>
              <w:bottom w:val="single" w:sz="4" w:space="0" w:color="000000"/>
              <w:right w:val="single" w:sz="4" w:space="0" w:color="000000"/>
            </w:tcBorders>
          </w:tcPr>
          <w:p w14:paraId="69AFDAEB" w14:textId="77777777" w:rsidR="005172B3" w:rsidRDefault="005172B3" w:rsidP="00BE583B">
            <w:pPr>
              <w:widowControl w:val="0"/>
              <w:jc w:val="both"/>
            </w:pPr>
            <w:r>
              <w:t>3.</w:t>
            </w:r>
          </w:p>
        </w:tc>
        <w:tc>
          <w:tcPr>
            <w:tcW w:w="3719" w:type="dxa"/>
            <w:tcBorders>
              <w:top w:val="single" w:sz="4" w:space="0" w:color="000000"/>
              <w:left w:val="single" w:sz="4" w:space="0" w:color="000000"/>
              <w:bottom w:val="single" w:sz="4" w:space="0" w:color="000000"/>
              <w:right w:val="single" w:sz="4" w:space="0" w:color="000000"/>
            </w:tcBorders>
            <w:vAlign w:val="bottom"/>
          </w:tcPr>
          <w:p w14:paraId="1A6E56B2" w14:textId="77777777" w:rsidR="005172B3" w:rsidRDefault="005172B3" w:rsidP="00BE583B">
            <w:pPr>
              <w:widowControl w:val="0"/>
              <w:jc w:val="both"/>
              <w:rPr>
                <w:lang w:eastAsia="en-GB"/>
              </w:rPr>
            </w:pPr>
            <w:proofErr w:type="spellStart"/>
            <w:r>
              <w:rPr>
                <w:bCs/>
              </w:rPr>
              <w:t>Abonentai</w:t>
            </w:r>
            <w:proofErr w:type="spellEnd"/>
            <w:r>
              <w:rPr>
                <w:bCs/>
              </w:rPr>
              <w:t xml:space="preserve"> </w:t>
            </w:r>
            <w:proofErr w:type="spellStart"/>
            <w:r>
              <w:rPr>
                <w:bCs/>
              </w:rPr>
              <w:t>palaikantys</w:t>
            </w:r>
            <w:proofErr w:type="spellEnd"/>
            <w:r>
              <w:rPr>
                <w:bCs/>
              </w:rPr>
              <w:t xml:space="preserve"> </w:t>
            </w:r>
            <w:proofErr w:type="spellStart"/>
            <w:r>
              <w:rPr>
                <w:bCs/>
              </w:rPr>
              <w:t>skambučių</w:t>
            </w:r>
            <w:proofErr w:type="spellEnd"/>
            <w:r>
              <w:rPr>
                <w:bCs/>
              </w:rPr>
              <w:t xml:space="preserve"> </w:t>
            </w:r>
            <w:proofErr w:type="spellStart"/>
            <w:r>
              <w:rPr>
                <w:bCs/>
              </w:rPr>
              <w:t>centro</w:t>
            </w:r>
            <w:proofErr w:type="spellEnd"/>
            <w:r>
              <w:rPr>
                <w:bCs/>
              </w:rPr>
              <w:t xml:space="preserve"> </w:t>
            </w:r>
            <w:proofErr w:type="spellStart"/>
            <w:r>
              <w:rPr>
                <w:bCs/>
              </w:rPr>
              <w:t>funkcijas</w:t>
            </w:r>
            <w:proofErr w:type="spellEnd"/>
            <w:r>
              <w:rPr>
                <w:bCs/>
              </w:rPr>
              <w:t xml:space="preserve"> (</w:t>
            </w:r>
            <w:proofErr w:type="spellStart"/>
            <w:r>
              <w:rPr>
                <w:bCs/>
              </w:rPr>
              <w:t>konkurencinės</w:t>
            </w:r>
            <w:proofErr w:type="spellEnd"/>
            <w:r>
              <w:rPr>
                <w:bCs/>
              </w:rPr>
              <w:t xml:space="preserve"> </w:t>
            </w:r>
            <w:proofErr w:type="spellStart"/>
            <w:r>
              <w:rPr>
                <w:bCs/>
              </w:rPr>
              <w:t>licencijos</w:t>
            </w:r>
            <w:proofErr w:type="spellEnd"/>
            <w:r>
              <w:rPr>
                <w:bCs/>
              </w:rPr>
              <w:t>)</w:t>
            </w:r>
          </w:p>
        </w:tc>
        <w:tc>
          <w:tcPr>
            <w:tcW w:w="3369" w:type="dxa"/>
            <w:tcBorders>
              <w:top w:val="single" w:sz="4" w:space="0" w:color="000000"/>
              <w:left w:val="single" w:sz="4" w:space="0" w:color="000000"/>
              <w:bottom w:val="single" w:sz="4" w:space="0" w:color="000000"/>
              <w:right w:val="single" w:sz="4" w:space="0" w:color="000000"/>
            </w:tcBorders>
          </w:tcPr>
          <w:p w14:paraId="16009EAB" w14:textId="77777777" w:rsidR="005172B3" w:rsidRDefault="005172B3" w:rsidP="00BE583B">
            <w:pPr>
              <w:widowControl w:val="0"/>
              <w:jc w:val="center"/>
            </w:pPr>
            <w:r>
              <w:t>25</w:t>
            </w:r>
          </w:p>
        </w:tc>
        <w:tc>
          <w:tcPr>
            <w:tcW w:w="1985" w:type="dxa"/>
            <w:tcBorders>
              <w:top w:val="single" w:sz="4" w:space="0" w:color="000000"/>
              <w:left w:val="single" w:sz="4" w:space="0" w:color="000000"/>
              <w:bottom w:val="single" w:sz="4" w:space="0" w:color="000000"/>
              <w:right w:val="single" w:sz="4" w:space="0" w:color="000000"/>
            </w:tcBorders>
            <w:shd w:val="clear" w:color="auto" w:fill="DAEEF3"/>
          </w:tcPr>
          <w:p w14:paraId="30D3BBD9" w14:textId="0372E72D" w:rsidR="005172B3" w:rsidRDefault="005172B3" w:rsidP="00BE583B">
            <w:pPr>
              <w:widowControl w:val="0"/>
              <w:jc w:val="center"/>
            </w:pPr>
          </w:p>
        </w:tc>
        <w:tc>
          <w:tcPr>
            <w:tcW w:w="1841" w:type="dxa"/>
            <w:tcBorders>
              <w:top w:val="single" w:sz="4" w:space="0" w:color="000000"/>
              <w:left w:val="single" w:sz="4" w:space="0" w:color="000000"/>
              <w:bottom w:val="single" w:sz="4" w:space="0" w:color="000000"/>
              <w:right w:val="single" w:sz="4" w:space="0" w:color="000000"/>
            </w:tcBorders>
            <w:shd w:val="clear" w:color="auto" w:fill="DAEEF3"/>
          </w:tcPr>
          <w:p w14:paraId="45DA3060" w14:textId="145E5F18" w:rsidR="005172B3" w:rsidRDefault="005172B3" w:rsidP="00BE583B">
            <w:pPr>
              <w:widowControl w:val="0"/>
              <w:jc w:val="center"/>
            </w:pPr>
          </w:p>
        </w:tc>
        <w:tc>
          <w:tcPr>
            <w:tcW w:w="1842" w:type="dxa"/>
            <w:tcBorders>
              <w:top w:val="single" w:sz="4" w:space="0" w:color="000000"/>
              <w:left w:val="single" w:sz="4" w:space="0" w:color="000000"/>
              <w:bottom w:val="single" w:sz="4" w:space="0" w:color="000000"/>
              <w:right w:val="single" w:sz="4" w:space="0" w:color="000000"/>
            </w:tcBorders>
            <w:shd w:val="clear" w:color="auto" w:fill="DAEEF3"/>
          </w:tcPr>
          <w:p w14:paraId="5E7EA3B9" w14:textId="7F41A4DB" w:rsidR="005172B3" w:rsidRDefault="005172B3" w:rsidP="00BE583B">
            <w:pPr>
              <w:widowControl w:val="0"/>
              <w:jc w:val="center"/>
            </w:pPr>
          </w:p>
        </w:tc>
      </w:tr>
      <w:tr w:rsidR="005172B3" w14:paraId="068313C7" w14:textId="77777777" w:rsidTr="00F96DA3">
        <w:tc>
          <w:tcPr>
            <w:tcW w:w="851" w:type="dxa"/>
            <w:tcBorders>
              <w:top w:val="single" w:sz="4" w:space="0" w:color="000000"/>
              <w:left w:val="single" w:sz="4" w:space="0" w:color="000000"/>
              <w:bottom w:val="single" w:sz="4" w:space="0" w:color="000000"/>
              <w:right w:val="single" w:sz="4" w:space="0" w:color="000000"/>
            </w:tcBorders>
          </w:tcPr>
          <w:p w14:paraId="4B54A0AD" w14:textId="77777777" w:rsidR="005172B3" w:rsidRDefault="005172B3" w:rsidP="00BE583B">
            <w:pPr>
              <w:widowControl w:val="0"/>
              <w:jc w:val="both"/>
            </w:pPr>
            <w:r>
              <w:t>4.</w:t>
            </w:r>
          </w:p>
        </w:tc>
        <w:tc>
          <w:tcPr>
            <w:tcW w:w="3719" w:type="dxa"/>
            <w:tcBorders>
              <w:top w:val="single" w:sz="4" w:space="0" w:color="000000"/>
              <w:left w:val="single" w:sz="4" w:space="0" w:color="000000"/>
              <w:bottom w:val="single" w:sz="4" w:space="0" w:color="000000"/>
              <w:right w:val="single" w:sz="4" w:space="0" w:color="000000"/>
            </w:tcBorders>
            <w:vAlign w:val="bottom"/>
          </w:tcPr>
          <w:p w14:paraId="08A4FAD9" w14:textId="77777777" w:rsidR="005172B3" w:rsidRDefault="005172B3" w:rsidP="00BE583B">
            <w:pPr>
              <w:widowControl w:val="0"/>
              <w:jc w:val="both"/>
              <w:rPr>
                <w:lang w:eastAsia="en-GB"/>
              </w:rPr>
            </w:pPr>
            <w:proofErr w:type="spellStart"/>
            <w:r>
              <w:rPr>
                <w:lang w:eastAsia="en-GB"/>
              </w:rPr>
              <w:t>Skambučių</w:t>
            </w:r>
            <w:proofErr w:type="spellEnd"/>
            <w:r>
              <w:rPr>
                <w:lang w:eastAsia="en-GB"/>
              </w:rPr>
              <w:t xml:space="preserve"> </w:t>
            </w:r>
            <w:proofErr w:type="spellStart"/>
            <w:r>
              <w:rPr>
                <w:lang w:eastAsia="en-GB"/>
              </w:rPr>
              <w:t>centras</w:t>
            </w:r>
            <w:proofErr w:type="spellEnd"/>
          </w:p>
        </w:tc>
        <w:tc>
          <w:tcPr>
            <w:tcW w:w="3369" w:type="dxa"/>
            <w:tcBorders>
              <w:top w:val="single" w:sz="4" w:space="0" w:color="000000"/>
              <w:left w:val="single" w:sz="4" w:space="0" w:color="000000"/>
              <w:bottom w:val="single" w:sz="4" w:space="0" w:color="000000"/>
              <w:right w:val="single" w:sz="4" w:space="0" w:color="000000"/>
            </w:tcBorders>
          </w:tcPr>
          <w:p w14:paraId="3C37FCD2" w14:textId="77777777" w:rsidR="005172B3" w:rsidRDefault="005172B3" w:rsidP="00BE583B">
            <w:pPr>
              <w:widowControl w:val="0"/>
              <w:jc w:val="center"/>
            </w:pPr>
            <w:r>
              <w:t>1</w:t>
            </w:r>
          </w:p>
        </w:tc>
        <w:tc>
          <w:tcPr>
            <w:tcW w:w="1985" w:type="dxa"/>
            <w:tcBorders>
              <w:top w:val="single" w:sz="4" w:space="0" w:color="000000"/>
              <w:left w:val="single" w:sz="4" w:space="0" w:color="000000"/>
              <w:bottom w:val="single" w:sz="4" w:space="0" w:color="000000"/>
              <w:right w:val="single" w:sz="4" w:space="0" w:color="000000"/>
            </w:tcBorders>
            <w:shd w:val="clear" w:color="auto" w:fill="DAEEF3"/>
          </w:tcPr>
          <w:p w14:paraId="4AEAE1A6" w14:textId="56E49876" w:rsidR="005172B3" w:rsidRDefault="005172B3" w:rsidP="00BE583B">
            <w:pPr>
              <w:widowControl w:val="0"/>
              <w:jc w:val="center"/>
            </w:pPr>
          </w:p>
        </w:tc>
        <w:tc>
          <w:tcPr>
            <w:tcW w:w="1841" w:type="dxa"/>
            <w:tcBorders>
              <w:top w:val="single" w:sz="4" w:space="0" w:color="000000"/>
              <w:left w:val="single" w:sz="4" w:space="0" w:color="000000"/>
              <w:bottom w:val="single" w:sz="4" w:space="0" w:color="000000"/>
              <w:right w:val="single" w:sz="4" w:space="0" w:color="000000"/>
            </w:tcBorders>
            <w:shd w:val="clear" w:color="auto" w:fill="DAEEF3"/>
          </w:tcPr>
          <w:p w14:paraId="2FDF8395" w14:textId="36438225" w:rsidR="005172B3" w:rsidRDefault="005172B3" w:rsidP="00BE583B">
            <w:pPr>
              <w:widowControl w:val="0"/>
              <w:jc w:val="center"/>
            </w:pPr>
          </w:p>
        </w:tc>
        <w:tc>
          <w:tcPr>
            <w:tcW w:w="1842" w:type="dxa"/>
            <w:tcBorders>
              <w:top w:val="single" w:sz="4" w:space="0" w:color="000000"/>
              <w:left w:val="single" w:sz="4" w:space="0" w:color="000000"/>
              <w:bottom w:val="single" w:sz="4" w:space="0" w:color="000000"/>
              <w:right w:val="single" w:sz="4" w:space="0" w:color="000000"/>
            </w:tcBorders>
            <w:shd w:val="clear" w:color="auto" w:fill="DAEEF3"/>
          </w:tcPr>
          <w:p w14:paraId="2CC7C2A6" w14:textId="6A1B5973" w:rsidR="005172B3" w:rsidRDefault="005172B3" w:rsidP="00BE583B">
            <w:pPr>
              <w:widowControl w:val="0"/>
              <w:jc w:val="center"/>
            </w:pPr>
          </w:p>
        </w:tc>
      </w:tr>
      <w:tr w:rsidR="005172B3" w14:paraId="3B77E808" w14:textId="77777777" w:rsidTr="00F96DA3">
        <w:tc>
          <w:tcPr>
            <w:tcW w:w="851" w:type="dxa"/>
            <w:tcBorders>
              <w:top w:val="single" w:sz="4" w:space="0" w:color="000000"/>
              <w:left w:val="single" w:sz="4" w:space="0" w:color="000000"/>
              <w:bottom w:val="single" w:sz="4" w:space="0" w:color="000000"/>
              <w:right w:val="single" w:sz="4" w:space="0" w:color="000000"/>
            </w:tcBorders>
          </w:tcPr>
          <w:p w14:paraId="6D9A78FB" w14:textId="77777777" w:rsidR="005172B3" w:rsidRDefault="005172B3" w:rsidP="00BE583B">
            <w:pPr>
              <w:widowControl w:val="0"/>
              <w:jc w:val="both"/>
            </w:pPr>
            <w:r>
              <w:t>5.</w:t>
            </w:r>
          </w:p>
        </w:tc>
        <w:tc>
          <w:tcPr>
            <w:tcW w:w="3719" w:type="dxa"/>
            <w:tcBorders>
              <w:top w:val="single" w:sz="4" w:space="0" w:color="000000"/>
              <w:left w:val="single" w:sz="4" w:space="0" w:color="000000"/>
              <w:bottom w:val="single" w:sz="4" w:space="0" w:color="000000"/>
              <w:right w:val="single" w:sz="4" w:space="0" w:color="000000"/>
            </w:tcBorders>
            <w:vAlign w:val="bottom"/>
          </w:tcPr>
          <w:p w14:paraId="5A201E28" w14:textId="77777777" w:rsidR="005172B3" w:rsidRDefault="005172B3" w:rsidP="00BE583B">
            <w:pPr>
              <w:widowControl w:val="0"/>
              <w:jc w:val="both"/>
              <w:rPr>
                <w:lang w:eastAsia="en-GB"/>
              </w:rPr>
            </w:pPr>
            <w:proofErr w:type="spellStart"/>
            <w:r>
              <w:rPr>
                <w:lang w:eastAsia="en-GB"/>
              </w:rPr>
              <w:t>Pokalbių</w:t>
            </w:r>
            <w:proofErr w:type="spellEnd"/>
            <w:r>
              <w:rPr>
                <w:lang w:eastAsia="en-GB"/>
              </w:rPr>
              <w:t xml:space="preserve"> </w:t>
            </w:r>
            <w:proofErr w:type="spellStart"/>
            <w:r>
              <w:rPr>
                <w:lang w:eastAsia="en-GB"/>
              </w:rPr>
              <w:t>įrašymas</w:t>
            </w:r>
            <w:proofErr w:type="spellEnd"/>
          </w:p>
        </w:tc>
        <w:tc>
          <w:tcPr>
            <w:tcW w:w="3369" w:type="dxa"/>
            <w:tcBorders>
              <w:top w:val="single" w:sz="4" w:space="0" w:color="000000"/>
              <w:left w:val="single" w:sz="4" w:space="0" w:color="000000"/>
              <w:bottom w:val="single" w:sz="4" w:space="0" w:color="000000"/>
              <w:right w:val="single" w:sz="4" w:space="0" w:color="000000"/>
            </w:tcBorders>
          </w:tcPr>
          <w:p w14:paraId="1D31D0CE" w14:textId="77777777" w:rsidR="005172B3" w:rsidRDefault="005172B3" w:rsidP="00BE583B">
            <w:pPr>
              <w:widowControl w:val="0"/>
              <w:jc w:val="center"/>
            </w:pPr>
            <w:r>
              <w:t>1</w:t>
            </w:r>
          </w:p>
        </w:tc>
        <w:tc>
          <w:tcPr>
            <w:tcW w:w="1985" w:type="dxa"/>
            <w:tcBorders>
              <w:top w:val="single" w:sz="4" w:space="0" w:color="000000"/>
              <w:left w:val="single" w:sz="4" w:space="0" w:color="000000"/>
              <w:bottom w:val="single" w:sz="4" w:space="0" w:color="000000"/>
              <w:right w:val="single" w:sz="4" w:space="0" w:color="000000"/>
            </w:tcBorders>
            <w:shd w:val="clear" w:color="auto" w:fill="DAEEF3"/>
          </w:tcPr>
          <w:p w14:paraId="1B24345F" w14:textId="214C158F" w:rsidR="005172B3" w:rsidRDefault="005172B3" w:rsidP="00BE583B">
            <w:pPr>
              <w:widowControl w:val="0"/>
              <w:jc w:val="center"/>
            </w:pPr>
          </w:p>
        </w:tc>
        <w:tc>
          <w:tcPr>
            <w:tcW w:w="1841" w:type="dxa"/>
            <w:tcBorders>
              <w:top w:val="single" w:sz="4" w:space="0" w:color="000000"/>
              <w:left w:val="single" w:sz="4" w:space="0" w:color="000000"/>
              <w:bottom w:val="single" w:sz="4" w:space="0" w:color="000000"/>
              <w:right w:val="single" w:sz="4" w:space="0" w:color="000000"/>
            </w:tcBorders>
            <w:shd w:val="clear" w:color="auto" w:fill="DAEEF3"/>
          </w:tcPr>
          <w:p w14:paraId="56F9E991" w14:textId="649E205A" w:rsidR="005172B3" w:rsidRDefault="005172B3" w:rsidP="00BE583B">
            <w:pPr>
              <w:widowControl w:val="0"/>
              <w:jc w:val="center"/>
            </w:pPr>
          </w:p>
        </w:tc>
        <w:tc>
          <w:tcPr>
            <w:tcW w:w="1842" w:type="dxa"/>
            <w:tcBorders>
              <w:top w:val="single" w:sz="4" w:space="0" w:color="000000"/>
              <w:left w:val="single" w:sz="4" w:space="0" w:color="000000"/>
              <w:bottom w:val="single" w:sz="4" w:space="0" w:color="000000"/>
              <w:right w:val="single" w:sz="4" w:space="0" w:color="000000"/>
            </w:tcBorders>
            <w:shd w:val="clear" w:color="auto" w:fill="DAEEF3"/>
          </w:tcPr>
          <w:p w14:paraId="4C823D56" w14:textId="1AB9CA99" w:rsidR="005172B3" w:rsidRDefault="005172B3" w:rsidP="00BE583B">
            <w:pPr>
              <w:widowControl w:val="0"/>
              <w:jc w:val="center"/>
            </w:pPr>
          </w:p>
        </w:tc>
      </w:tr>
      <w:tr w:rsidR="005172B3" w14:paraId="36624661" w14:textId="77777777" w:rsidTr="00F96DA3">
        <w:tc>
          <w:tcPr>
            <w:tcW w:w="851" w:type="dxa"/>
            <w:tcBorders>
              <w:top w:val="single" w:sz="4" w:space="0" w:color="000000"/>
              <w:left w:val="single" w:sz="4" w:space="0" w:color="000000"/>
              <w:bottom w:val="single" w:sz="4" w:space="0" w:color="000000"/>
              <w:right w:val="single" w:sz="4" w:space="0" w:color="000000"/>
            </w:tcBorders>
          </w:tcPr>
          <w:p w14:paraId="020D41F1" w14:textId="77777777" w:rsidR="005172B3" w:rsidRDefault="005172B3" w:rsidP="00BE583B">
            <w:pPr>
              <w:widowControl w:val="0"/>
              <w:jc w:val="both"/>
            </w:pPr>
            <w:r>
              <w:t>6.</w:t>
            </w:r>
          </w:p>
        </w:tc>
        <w:tc>
          <w:tcPr>
            <w:tcW w:w="3719" w:type="dxa"/>
            <w:tcBorders>
              <w:top w:val="single" w:sz="4" w:space="0" w:color="000000"/>
              <w:left w:val="single" w:sz="4" w:space="0" w:color="000000"/>
              <w:bottom w:val="single" w:sz="4" w:space="0" w:color="000000"/>
              <w:right w:val="single" w:sz="4" w:space="0" w:color="000000"/>
            </w:tcBorders>
            <w:vAlign w:val="bottom"/>
          </w:tcPr>
          <w:p w14:paraId="51A77585" w14:textId="77777777" w:rsidR="005172B3" w:rsidRDefault="005172B3" w:rsidP="00BE583B">
            <w:pPr>
              <w:widowControl w:val="0"/>
              <w:jc w:val="both"/>
              <w:rPr>
                <w:lang w:eastAsia="en-GB"/>
              </w:rPr>
            </w:pPr>
            <w:proofErr w:type="spellStart"/>
            <w:r>
              <w:rPr>
                <w:lang w:eastAsia="en-GB"/>
              </w:rPr>
              <w:t>Virtualus</w:t>
            </w:r>
            <w:proofErr w:type="spellEnd"/>
            <w:r>
              <w:rPr>
                <w:lang w:eastAsia="en-GB"/>
              </w:rPr>
              <w:t xml:space="preserve"> </w:t>
            </w:r>
            <w:proofErr w:type="spellStart"/>
            <w:r>
              <w:rPr>
                <w:lang w:eastAsia="en-GB"/>
              </w:rPr>
              <w:t>faksas</w:t>
            </w:r>
            <w:proofErr w:type="spellEnd"/>
          </w:p>
        </w:tc>
        <w:tc>
          <w:tcPr>
            <w:tcW w:w="3369" w:type="dxa"/>
            <w:tcBorders>
              <w:top w:val="single" w:sz="4" w:space="0" w:color="000000"/>
              <w:left w:val="single" w:sz="4" w:space="0" w:color="000000"/>
              <w:bottom w:val="single" w:sz="4" w:space="0" w:color="000000"/>
              <w:right w:val="single" w:sz="4" w:space="0" w:color="000000"/>
            </w:tcBorders>
          </w:tcPr>
          <w:p w14:paraId="20544749" w14:textId="77777777" w:rsidR="005172B3" w:rsidRDefault="005172B3" w:rsidP="00BE583B">
            <w:pPr>
              <w:widowControl w:val="0"/>
              <w:jc w:val="center"/>
            </w:pPr>
            <w:r>
              <w:t>1</w:t>
            </w:r>
          </w:p>
        </w:tc>
        <w:tc>
          <w:tcPr>
            <w:tcW w:w="1985" w:type="dxa"/>
            <w:tcBorders>
              <w:top w:val="single" w:sz="4" w:space="0" w:color="000000"/>
              <w:left w:val="single" w:sz="4" w:space="0" w:color="000000"/>
              <w:bottom w:val="single" w:sz="4" w:space="0" w:color="000000"/>
              <w:right w:val="single" w:sz="4" w:space="0" w:color="000000"/>
            </w:tcBorders>
            <w:shd w:val="clear" w:color="auto" w:fill="DAEEF3"/>
          </w:tcPr>
          <w:p w14:paraId="5C3F8F70" w14:textId="4998C84C" w:rsidR="005172B3" w:rsidRDefault="005172B3" w:rsidP="00BE583B">
            <w:pPr>
              <w:widowControl w:val="0"/>
              <w:jc w:val="center"/>
            </w:pPr>
          </w:p>
        </w:tc>
        <w:tc>
          <w:tcPr>
            <w:tcW w:w="1841" w:type="dxa"/>
            <w:tcBorders>
              <w:top w:val="single" w:sz="4" w:space="0" w:color="000000"/>
              <w:left w:val="single" w:sz="4" w:space="0" w:color="000000"/>
              <w:bottom w:val="single" w:sz="4" w:space="0" w:color="000000"/>
              <w:right w:val="single" w:sz="4" w:space="0" w:color="000000"/>
            </w:tcBorders>
            <w:shd w:val="clear" w:color="auto" w:fill="DAEEF3"/>
          </w:tcPr>
          <w:p w14:paraId="0D6EA650" w14:textId="0292822E" w:rsidR="005172B3" w:rsidRDefault="005172B3" w:rsidP="00BE583B">
            <w:pPr>
              <w:widowControl w:val="0"/>
              <w:jc w:val="center"/>
            </w:pPr>
          </w:p>
        </w:tc>
        <w:tc>
          <w:tcPr>
            <w:tcW w:w="1842" w:type="dxa"/>
            <w:tcBorders>
              <w:top w:val="single" w:sz="4" w:space="0" w:color="000000"/>
              <w:left w:val="single" w:sz="4" w:space="0" w:color="000000"/>
              <w:bottom w:val="single" w:sz="4" w:space="0" w:color="000000"/>
              <w:right w:val="single" w:sz="4" w:space="0" w:color="000000"/>
            </w:tcBorders>
            <w:shd w:val="clear" w:color="auto" w:fill="DAEEF3"/>
          </w:tcPr>
          <w:p w14:paraId="68EF10BE" w14:textId="7EE3C1E6" w:rsidR="005172B3" w:rsidRDefault="005172B3" w:rsidP="00BE583B">
            <w:pPr>
              <w:widowControl w:val="0"/>
              <w:jc w:val="center"/>
            </w:pPr>
          </w:p>
        </w:tc>
      </w:tr>
      <w:tr w:rsidR="005172B3" w14:paraId="713291A8" w14:textId="77777777" w:rsidTr="00F96DA3">
        <w:tc>
          <w:tcPr>
            <w:tcW w:w="851" w:type="dxa"/>
            <w:tcBorders>
              <w:top w:val="single" w:sz="4" w:space="0" w:color="000000"/>
              <w:left w:val="single" w:sz="4" w:space="0" w:color="000000"/>
              <w:bottom w:val="single" w:sz="4" w:space="0" w:color="000000"/>
              <w:right w:val="single" w:sz="4" w:space="0" w:color="000000"/>
            </w:tcBorders>
          </w:tcPr>
          <w:p w14:paraId="7332CCA7" w14:textId="77777777" w:rsidR="005172B3" w:rsidRDefault="005172B3" w:rsidP="00BE583B">
            <w:pPr>
              <w:widowControl w:val="0"/>
              <w:jc w:val="both"/>
            </w:pPr>
            <w:r>
              <w:t>7.</w:t>
            </w:r>
          </w:p>
        </w:tc>
        <w:tc>
          <w:tcPr>
            <w:tcW w:w="3719" w:type="dxa"/>
            <w:tcBorders>
              <w:top w:val="single" w:sz="4" w:space="0" w:color="000000"/>
              <w:left w:val="single" w:sz="4" w:space="0" w:color="000000"/>
              <w:bottom w:val="single" w:sz="4" w:space="0" w:color="000000"/>
              <w:right w:val="single" w:sz="4" w:space="0" w:color="000000"/>
            </w:tcBorders>
            <w:vAlign w:val="bottom"/>
          </w:tcPr>
          <w:p w14:paraId="7EE22590" w14:textId="77777777" w:rsidR="005172B3" w:rsidRDefault="005172B3" w:rsidP="00BE583B">
            <w:pPr>
              <w:widowControl w:val="0"/>
              <w:jc w:val="both"/>
              <w:rPr>
                <w:lang w:eastAsia="en-GB"/>
              </w:rPr>
            </w:pPr>
            <w:proofErr w:type="spellStart"/>
            <w:r>
              <w:rPr>
                <w:lang w:eastAsia="en-GB"/>
              </w:rPr>
              <w:t>Telefono</w:t>
            </w:r>
            <w:proofErr w:type="spellEnd"/>
            <w:r>
              <w:rPr>
                <w:lang w:eastAsia="en-GB"/>
              </w:rPr>
              <w:t xml:space="preserve"> </w:t>
            </w:r>
            <w:proofErr w:type="spellStart"/>
            <w:r>
              <w:rPr>
                <w:lang w:eastAsia="en-GB"/>
              </w:rPr>
              <w:t>numeris</w:t>
            </w:r>
            <w:proofErr w:type="spellEnd"/>
          </w:p>
        </w:tc>
        <w:tc>
          <w:tcPr>
            <w:tcW w:w="3369" w:type="dxa"/>
            <w:tcBorders>
              <w:top w:val="single" w:sz="4" w:space="0" w:color="000000"/>
              <w:left w:val="single" w:sz="4" w:space="0" w:color="000000"/>
              <w:bottom w:val="single" w:sz="4" w:space="0" w:color="000000"/>
              <w:right w:val="single" w:sz="4" w:space="0" w:color="000000"/>
            </w:tcBorders>
          </w:tcPr>
          <w:p w14:paraId="44C8121A" w14:textId="7534E955" w:rsidR="005172B3" w:rsidRPr="00F96DA3" w:rsidRDefault="00F96DA3" w:rsidP="00BE583B">
            <w:pPr>
              <w:widowControl w:val="0"/>
              <w:jc w:val="center"/>
              <w:rPr>
                <w:lang w:val="lt-LT"/>
              </w:rPr>
            </w:pPr>
            <w:r>
              <w:rPr>
                <w:lang w:val="lt-LT"/>
              </w:rPr>
              <w:t>370</w:t>
            </w:r>
          </w:p>
        </w:tc>
        <w:tc>
          <w:tcPr>
            <w:tcW w:w="1985" w:type="dxa"/>
            <w:tcBorders>
              <w:top w:val="single" w:sz="4" w:space="0" w:color="000000"/>
              <w:left w:val="single" w:sz="4" w:space="0" w:color="000000"/>
              <w:bottom w:val="single" w:sz="4" w:space="0" w:color="000000"/>
              <w:right w:val="single" w:sz="4" w:space="0" w:color="000000"/>
            </w:tcBorders>
            <w:shd w:val="clear" w:color="auto" w:fill="DAEEF3"/>
          </w:tcPr>
          <w:p w14:paraId="4A6B54F9" w14:textId="7807F411" w:rsidR="005172B3" w:rsidRDefault="005172B3" w:rsidP="00BE583B">
            <w:pPr>
              <w:widowControl w:val="0"/>
              <w:jc w:val="center"/>
            </w:pPr>
          </w:p>
        </w:tc>
        <w:tc>
          <w:tcPr>
            <w:tcW w:w="1841" w:type="dxa"/>
            <w:tcBorders>
              <w:top w:val="single" w:sz="4" w:space="0" w:color="000000"/>
              <w:left w:val="single" w:sz="4" w:space="0" w:color="000000"/>
              <w:bottom w:val="single" w:sz="4" w:space="0" w:color="000000"/>
              <w:right w:val="single" w:sz="4" w:space="0" w:color="000000"/>
            </w:tcBorders>
            <w:shd w:val="clear" w:color="auto" w:fill="DAEEF3"/>
          </w:tcPr>
          <w:p w14:paraId="12A7B305" w14:textId="578081FF" w:rsidR="005172B3" w:rsidRDefault="005172B3" w:rsidP="00BE583B">
            <w:pPr>
              <w:widowControl w:val="0"/>
              <w:jc w:val="center"/>
            </w:pPr>
          </w:p>
        </w:tc>
        <w:tc>
          <w:tcPr>
            <w:tcW w:w="1842" w:type="dxa"/>
            <w:tcBorders>
              <w:top w:val="single" w:sz="4" w:space="0" w:color="000000"/>
              <w:left w:val="single" w:sz="4" w:space="0" w:color="000000"/>
              <w:bottom w:val="single" w:sz="4" w:space="0" w:color="000000"/>
              <w:right w:val="single" w:sz="4" w:space="0" w:color="000000"/>
            </w:tcBorders>
            <w:shd w:val="clear" w:color="auto" w:fill="DAEEF3"/>
          </w:tcPr>
          <w:p w14:paraId="468B8322" w14:textId="0548DE30" w:rsidR="005172B3" w:rsidRDefault="005172B3" w:rsidP="00BE583B">
            <w:pPr>
              <w:widowControl w:val="0"/>
              <w:jc w:val="center"/>
            </w:pPr>
          </w:p>
        </w:tc>
      </w:tr>
      <w:tr w:rsidR="005172B3" w14:paraId="173D24B8" w14:textId="77777777" w:rsidTr="00F96DA3">
        <w:tc>
          <w:tcPr>
            <w:tcW w:w="851" w:type="dxa"/>
            <w:tcBorders>
              <w:top w:val="single" w:sz="4" w:space="0" w:color="000000"/>
              <w:left w:val="single" w:sz="4" w:space="0" w:color="000000"/>
              <w:bottom w:val="single" w:sz="4" w:space="0" w:color="000000"/>
              <w:right w:val="single" w:sz="4" w:space="0" w:color="000000"/>
            </w:tcBorders>
          </w:tcPr>
          <w:p w14:paraId="3C0ABFDC" w14:textId="77777777" w:rsidR="005172B3" w:rsidRDefault="005172B3" w:rsidP="00BE583B">
            <w:pPr>
              <w:widowControl w:val="0"/>
              <w:jc w:val="both"/>
            </w:pPr>
            <w:r>
              <w:t>8.</w:t>
            </w:r>
          </w:p>
        </w:tc>
        <w:tc>
          <w:tcPr>
            <w:tcW w:w="3719" w:type="dxa"/>
            <w:tcBorders>
              <w:top w:val="single" w:sz="4" w:space="0" w:color="000000"/>
              <w:left w:val="single" w:sz="4" w:space="0" w:color="000000"/>
              <w:bottom w:val="single" w:sz="4" w:space="0" w:color="000000"/>
              <w:right w:val="single" w:sz="4" w:space="0" w:color="000000"/>
            </w:tcBorders>
            <w:vAlign w:val="bottom"/>
          </w:tcPr>
          <w:p w14:paraId="036F2F12" w14:textId="77777777" w:rsidR="005172B3" w:rsidRDefault="005172B3" w:rsidP="00BE583B">
            <w:pPr>
              <w:widowControl w:val="0"/>
              <w:jc w:val="both"/>
              <w:rPr>
                <w:lang w:eastAsia="en-GB"/>
              </w:rPr>
            </w:pPr>
            <w:proofErr w:type="spellStart"/>
            <w:r>
              <w:rPr>
                <w:lang w:eastAsia="en-GB"/>
              </w:rPr>
              <w:t>Rezervinė</w:t>
            </w:r>
            <w:proofErr w:type="spellEnd"/>
            <w:r>
              <w:rPr>
                <w:lang w:eastAsia="en-GB"/>
              </w:rPr>
              <w:t xml:space="preserve"> </w:t>
            </w:r>
            <w:proofErr w:type="spellStart"/>
            <w:r>
              <w:rPr>
                <w:lang w:eastAsia="en-GB"/>
              </w:rPr>
              <w:t>telefonijos</w:t>
            </w:r>
            <w:proofErr w:type="spellEnd"/>
            <w:r>
              <w:rPr>
                <w:lang w:eastAsia="en-GB"/>
              </w:rPr>
              <w:t xml:space="preserve"> </w:t>
            </w:r>
            <w:proofErr w:type="spellStart"/>
            <w:r>
              <w:rPr>
                <w:lang w:eastAsia="en-GB"/>
              </w:rPr>
              <w:t>paslauga</w:t>
            </w:r>
            <w:proofErr w:type="spellEnd"/>
            <w:r>
              <w:rPr>
                <w:lang w:eastAsia="en-GB"/>
              </w:rPr>
              <w:t xml:space="preserve"> (</w:t>
            </w:r>
            <w:proofErr w:type="spellStart"/>
            <w:r>
              <w:rPr>
                <w:lang w:eastAsia="en-GB"/>
              </w:rPr>
              <w:t>vidinis</w:t>
            </w:r>
            <w:proofErr w:type="spellEnd"/>
            <w:r>
              <w:rPr>
                <w:lang w:eastAsia="en-GB"/>
              </w:rPr>
              <w:t xml:space="preserve"> </w:t>
            </w:r>
            <w:proofErr w:type="spellStart"/>
            <w:r>
              <w:rPr>
                <w:lang w:eastAsia="en-GB"/>
              </w:rPr>
              <w:t>ryšys</w:t>
            </w:r>
            <w:proofErr w:type="spellEnd"/>
            <w:r>
              <w:rPr>
                <w:lang w:eastAsia="en-GB"/>
              </w:rPr>
              <w:t>)</w:t>
            </w:r>
          </w:p>
        </w:tc>
        <w:tc>
          <w:tcPr>
            <w:tcW w:w="3369" w:type="dxa"/>
            <w:tcBorders>
              <w:top w:val="single" w:sz="4" w:space="0" w:color="000000"/>
              <w:left w:val="single" w:sz="4" w:space="0" w:color="000000"/>
              <w:bottom w:val="single" w:sz="4" w:space="0" w:color="000000"/>
              <w:right w:val="single" w:sz="4" w:space="0" w:color="000000"/>
            </w:tcBorders>
          </w:tcPr>
          <w:p w14:paraId="5B6D7857" w14:textId="77777777" w:rsidR="005172B3" w:rsidRDefault="005172B3" w:rsidP="00BE583B">
            <w:pPr>
              <w:widowControl w:val="0"/>
              <w:jc w:val="center"/>
            </w:pPr>
            <w:r>
              <w:t>1</w:t>
            </w:r>
          </w:p>
        </w:tc>
        <w:tc>
          <w:tcPr>
            <w:tcW w:w="1985" w:type="dxa"/>
            <w:tcBorders>
              <w:top w:val="single" w:sz="4" w:space="0" w:color="000000"/>
              <w:left w:val="single" w:sz="4" w:space="0" w:color="000000"/>
              <w:bottom w:val="single" w:sz="4" w:space="0" w:color="000000"/>
              <w:right w:val="single" w:sz="4" w:space="0" w:color="000000"/>
            </w:tcBorders>
            <w:shd w:val="clear" w:color="auto" w:fill="DAEEF3"/>
          </w:tcPr>
          <w:p w14:paraId="11AE814B" w14:textId="75AB8091" w:rsidR="005172B3" w:rsidRDefault="005172B3" w:rsidP="00BE583B">
            <w:pPr>
              <w:widowControl w:val="0"/>
              <w:jc w:val="center"/>
            </w:pPr>
          </w:p>
        </w:tc>
        <w:tc>
          <w:tcPr>
            <w:tcW w:w="1841" w:type="dxa"/>
            <w:tcBorders>
              <w:top w:val="single" w:sz="4" w:space="0" w:color="000000"/>
              <w:left w:val="single" w:sz="4" w:space="0" w:color="000000"/>
              <w:bottom w:val="single" w:sz="4" w:space="0" w:color="000000"/>
              <w:right w:val="single" w:sz="4" w:space="0" w:color="000000"/>
            </w:tcBorders>
            <w:shd w:val="clear" w:color="auto" w:fill="DAEEF3"/>
          </w:tcPr>
          <w:p w14:paraId="6EA2CBFF" w14:textId="669B7A30" w:rsidR="005172B3" w:rsidRDefault="005172B3" w:rsidP="00BE583B">
            <w:pPr>
              <w:widowControl w:val="0"/>
              <w:jc w:val="center"/>
            </w:pPr>
          </w:p>
        </w:tc>
        <w:tc>
          <w:tcPr>
            <w:tcW w:w="1842" w:type="dxa"/>
            <w:tcBorders>
              <w:top w:val="single" w:sz="4" w:space="0" w:color="000000"/>
              <w:left w:val="single" w:sz="4" w:space="0" w:color="000000"/>
              <w:bottom w:val="single" w:sz="4" w:space="0" w:color="000000"/>
              <w:right w:val="single" w:sz="4" w:space="0" w:color="000000"/>
            </w:tcBorders>
            <w:shd w:val="clear" w:color="auto" w:fill="DAEEF3"/>
          </w:tcPr>
          <w:p w14:paraId="7678E6DA" w14:textId="642B279C" w:rsidR="005172B3" w:rsidRDefault="005172B3" w:rsidP="00BE583B">
            <w:pPr>
              <w:widowControl w:val="0"/>
              <w:jc w:val="center"/>
            </w:pPr>
          </w:p>
        </w:tc>
      </w:tr>
      <w:tr w:rsidR="005172B3" w14:paraId="614B7E73" w14:textId="77777777" w:rsidTr="00F96DA3">
        <w:tc>
          <w:tcPr>
            <w:tcW w:w="11765" w:type="dxa"/>
            <w:gridSpan w:val="5"/>
            <w:tcBorders>
              <w:top w:val="single" w:sz="4" w:space="0" w:color="000000"/>
              <w:left w:val="single" w:sz="4" w:space="0" w:color="000000"/>
              <w:bottom w:val="single" w:sz="4" w:space="0" w:color="000000"/>
              <w:right w:val="single" w:sz="4" w:space="0" w:color="000000"/>
            </w:tcBorders>
          </w:tcPr>
          <w:p w14:paraId="0957DA4C" w14:textId="77777777" w:rsidR="005172B3" w:rsidRDefault="005172B3" w:rsidP="00BE583B">
            <w:pPr>
              <w:widowControl w:val="0"/>
              <w:jc w:val="right"/>
            </w:pPr>
            <w:proofErr w:type="spellStart"/>
            <w:r>
              <w:rPr>
                <w:b/>
              </w:rPr>
              <w:t>Viso</w:t>
            </w:r>
            <w:proofErr w:type="spellEnd"/>
            <w:r>
              <w:rPr>
                <w:b/>
              </w:rPr>
              <w:t xml:space="preserve"> </w:t>
            </w:r>
            <w:proofErr w:type="spellStart"/>
            <w:r>
              <w:rPr>
                <w:b/>
              </w:rPr>
              <w:t>suma</w:t>
            </w:r>
            <w:proofErr w:type="spellEnd"/>
            <w:r>
              <w:rPr>
                <w:b/>
              </w:rPr>
              <w:t xml:space="preserve"> </w:t>
            </w:r>
            <w:proofErr w:type="spellStart"/>
            <w:r>
              <w:rPr>
                <w:b/>
              </w:rPr>
              <w:t>už</w:t>
            </w:r>
            <w:proofErr w:type="spellEnd"/>
            <w:r>
              <w:rPr>
                <w:b/>
              </w:rPr>
              <w:t xml:space="preserve"> </w:t>
            </w:r>
            <w:proofErr w:type="spellStart"/>
            <w:r>
              <w:rPr>
                <w:b/>
              </w:rPr>
              <w:t>paslaugas</w:t>
            </w:r>
            <w:proofErr w:type="spellEnd"/>
            <w:r>
              <w:rPr>
                <w:b/>
              </w:rPr>
              <w:t xml:space="preserve">, </w:t>
            </w:r>
            <w:proofErr w:type="spellStart"/>
            <w:r>
              <w:rPr>
                <w:b/>
              </w:rPr>
              <w:t>nurodytas</w:t>
            </w:r>
            <w:proofErr w:type="spellEnd"/>
            <w:r>
              <w:rPr>
                <w:b/>
              </w:rPr>
              <w:t xml:space="preserve"> 1-oje </w:t>
            </w:r>
            <w:proofErr w:type="spellStart"/>
            <w:r>
              <w:rPr>
                <w:b/>
              </w:rPr>
              <w:t>lentelėje</w:t>
            </w:r>
            <w:proofErr w:type="spellEnd"/>
            <w:r>
              <w:rPr>
                <w:b/>
              </w:rPr>
              <w:t xml:space="preserve">, EUR </w:t>
            </w:r>
            <w:proofErr w:type="spellStart"/>
            <w:r>
              <w:rPr>
                <w:b/>
              </w:rPr>
              <w:t>be</w:t>
            </w:r>
            <w:proofErr w:type="spellEnd"/>
            <w:r>
              <w:rPr>
                <w:b/>
              </w:rPr>
              <w:t xml:space="preserve"> PVM, </w:t>
            </w:r>
            <w:proofErr w:type="spellStart"/>
            <w:r>
              <w:rPr>
                <w:b/>
              </w:rPr>
              <w:t>per</w:t>
            </w:r>
            <w:proofErr w:type="spellEnd"/>
            <w:r>
              <w:rPr>
                <w:b/>
              </w:rPr>
              <w:t xml:space="preserve"> 36 </w:t>
            </w:r>
            <w:proofErr w:type="spellStart"/>
            <w:r>
              <w:rPr>
                <w:b/>
              </w:rPr>
              <w:t>mėn</w:t>
            </w:r>
            <w:proofErr w:type="spellEnd"/>
            <w:r>
              <w:rPr>
                <w:b/>
              </w:rPr>
              <w:t>.:</w:t>
            </w:r>
          </w:p>
        </w:tc>
        <w:tc>
          <w:tcPr>
            <w:tcW w:w="1842" w:type="dxa"/>
            <w:tcBorders>
              <w:top w:val="single" w:sz="4" w:space="0" w:color="000000"/>
              <w:left w:val="single" w:sz="4" w:space="0" w:color="000000"/>
              <w:bottom w:val="single" w:sz="4" w:space="0" w:color="000000"/>
              <w:right w:val="single" w:sz="4" w:space="0" w:color="000000"/>
            </w:tcBorders>
            <w:shd w:val="clear" w:color="auto" w:fill="DAEEF3"/>
          </w:tcPr>
          <w:p w14:paraId="0A5E5E12" w14:textId="4F70218D" w:rsidR="005172B3" w:rsidRPr="001162EB" w:rsidRDefault="005172B3" w:rsidP="00BE583B">
            <w:pPr>
              <w:widowControl w:val="0"/>
              <w:jc w:val="center"/>
              <w:rPr>
                <w:b/>
              </w:rPr>
            </w:pPr>
          </w:p>
        </w:tc>
      </w:tr>
    </w:tbl>
    <w:p w14:paraId="637B5A50" w14:textId="77777777" w:rsidR="005172B3" w:rsidRPr="00CA02ED" w:rsidRDefault="005172B3" w:rsidP="00EE0D68">
      <w:pPr>
        <w:pStyle w:val="BodyText"/>
        <w:rPr>
          <w:szCs w:val="24"/>
        </w:rPr>
      </w:pPr>
    </w:p>
    <w:p w14:paraId="147C3D88" w14:textId="77777777" w:rsidR="005172B3" w:rsidRPr="005172B3" w:rsidRDefault="005172B3" w:rsidP="005172B3">
      <w:pPr>
        <w:suppressAutoHyphens/>
        <w:ind w:left="142"/>
        <w:rPr>
          <w:rFonts w:eastAsia="Times New Roman"/>
          <w:b/>
          <w:sz w:val="22"/>
          <w:szCs w:val="22"/>
          <w:lang w:val="lt-LT"/>
        </w:rPr>
      </w:pPr>
      <w:r w:rsidRPr="005172B3">
        <w:rPr>
          <w:rFonts w:eastAsia="Times New Roman"/>
          <w:b/>
          <w:sz w:val="22"/>
          <w:szCs w:val="22"/>
          <w:lang w:val="lt-LT"/>
        </w:rPr>
        <w:t>2 lentelė. Telefonijos telefono ryšio kaina:</w:t>
      </w:r>
    </w:p>
    <w:tbl>
      <w:tblPr>
        <w:tblW w:w="13607" w:type="dxa"/>
        <w:tblInd w:w="250" w:type="dxa"/>
        <w:tblLayout w:type="fixed"/>
        <w:tblLook w:val="01E0" w:firstRow="1" w:lastRow="1" w:firstColumn="1" w:lastColumn="1" w:noHBand="0" w:noVBand="0"/>
      </w:tblPr>
      <w:tblGrid>
        <w:gridCol w:w="851"/>
        <w:gridCol w:w="3686"/>
        <w:gridCol w:w="2157"/>
        <w:gridCol w:w="1245"/>
        <w:gridCol w:w="1985"/>
        <w:gridCol w:w="1841"/>
        <w:gridCol w:w="1842"/>
      </w:tblGrid>
      <w:tr w:rsidR="005172B3" w:rsidRPr="005172B3" w14:paraId="3055D338" w14:textId="77777777" w:rsidTr="00BE583B">
        <w:tc>
          <w:tcPr>
            <w:tcW w:w="851" w:type="dxa"/>
            <w:tcBorders>
              <w:top w:val="single" w:sz="4" w:space="0" w:color="000000"/>
              <w:left w:val="single" w:sz="4" w:space="0" w:color="000000"/>
              <w:bottom w:val="single" w:sz="4" w:space="0" w:color="000000"/>
              <w:right w:val="single" w:sz="4" w:space="0" w:color="000000"/>
            </w:tcBorders>
          </w:tcPr>
          <w:p w14:paraId="7D515329" w14:textId="77777777" w:rsidR="005172B3" w:rsidRPr="005172B3" w:rsidRDefault="005172B3" w:rsidP="005172B3">
            <w:pPr>
              <w:widowControl w:val="0"/>
              <w:suppressAutoHyphens/>
              <w:jc w:val="center"/>
              <w:rPr>
                <w:rFonts w:eastAsia="Arial Unicode MS"/>
                <w:b/>
                <w:sz w:val="24"/>
                <w:szCs w:val="24"/>
                <w:lang w:val="en-US"/>
              </w:rPr>
            </w:pPr>
            <w:r w:rsidRPr="005172B3">
              <w:rPr>
                <w:rFonts w:eastAsia="Arial Unicode MS"/>
                <w:b/>
                <w:sz w:val="24"/>
                <w:szCs w:val="24"/>
                <w:lang w:val="en-US"/>
              </w:rPr>
              <w:t>1</w:t>
            </w:r>
          </w:p>
        </w:tc>
        <w:tc>
          <w:tcPr>
            <w:tcW w:w="3686" w:type="dxa"/>
            <w:tcBorders>
              <w:top w:val="single" w:sz="4" w:space="0" w:color="000000"/>
              <w:left w:val="single" w:sz="4" w:space="0" w:color="000000"/>
              <w:bottom w:val="single" w:sz="4" w:space="0" w:color="000000"/>
              <w:right w:val="single" w:sz="4" w:space="0" w:color="000000"/>
            </w:tcBorders>
          </w:tcPr>
          <w:p w14:paraId="33F0340C" w14:textId="77777777" w:rsidR="005172B3" w:rsidRPr="005172B3" w:rsidRDefault="005172B3" w:rsidP="005172B3">
            <w:pPr>
              <w:widowControl w:val="0"/>
              <w:suppressAutoHyphens/>
              <w:jc w:val="center"/>
              <w:rPr>
                <w:rFonts w:eastAsia="Arial Unicode MS"/>
                <w:b/>
                <w:sz w:val="24"/>
                <w:szCs w:val="24"/>
                <w:lang w:val="en-US"/>
              </w:rPr>
            </w:pPr>
            <w:r w:rsidRPr="005172B3">
              <w:rPr>
                <w:rFonts w:eastAsia="Arial Unicode MS"/>
                <w:b/>
                <w:sz w:val="24"/>
                <w:szCs w:val="24"/>
                <w:lang w:val="en-US"/>
              </w:rPr>
              <w:t>2</w:t>
            </w:r>
          </w:p>
        </w:tc>
        <w:tc>
          <w:tcPr>
            <w:tcW w:w="2157" w:type="dxa"/>
            <w:tcBorders>
              <w:top w:val="single" w:sz="4" w:space="0" w:color="000000"/>
              <w:left w:val="single" w:sz="4" w:space="0" w:color="000000"/>
              <w:bottom w:val="single" w:sz="4" w:space="0" w:color="000000"/>
              <w:right w:val="single" w:sz="4" w:space="0" w:color="000000"/>
            </w:tcBorders>
          </w:tcPr>
          <w:p w14:paraId="2109766B" w14:textId="77777777" w:rsidR="005172B3" w:rsidRPr="005172B3" w:rsidRDefault="005172B3" w:rsidP="005172B3">
            <w:pPr>
              <w:widowControl w:val="0"/>
              <w:suppressAutoHyphens/>
              <w:jc w:val="center"/>
              <w:rPr>
                <w:rFonts w:eastAsia="Arial Unicode MS"/>
                <w:b/>
                <w:sz w:val="24"/>
                <w:szCs w:val="24"/>
                <w:lang w:val="en-US"/>
              </w:rPr>
            </w:pPr>
            <w:r w:rsidRPr="005172B3">
              <w:rPr>
                <w:rFonts w:eastAsia="Arial Unicode MS"/>
                <w:b/>
                <w:sz w:val="24"/>
                <w:szCs w:val="24"/>
                <w:lang w:val="en-US"/>
              </w:rPr>
              <w:t>3</w:t>
            </w:r>
          </w:p>
        </w:tc>
        <w:tc>
          <w:tcPr>
            <w:tcW w:w="1245" w:type="dxa"/>
            <w:tcBorders>
              <w:top w:val="single" w:sz="4" w:space="0" w:color="000000"/>
              <w:left w:val="single" w:sz="4" w:space="0" w:color="000000"/>
              <w:bottom w:val="single" w:sz="4" w:space="0" w:color="000000"/>
              <w:right w:val="single" w:sz="4" w:space="0" w:color="000000"/>
            </w:tcBorders>
          </w:tcPr>
          <w:p w14:paraId="0310BA58" w14:textId="77777777" w:rsidR="005172B3" w:rsidRPr="005172B3" w:rsidRDefault="005172B3" w:rsidP="005172B3">
            <w:pPr>
              <w:widowControl w:val="0"/>
              <w:suppressAutoHyphens/>
              <w:jc w:val="center"/>
              <w:rPr>
                <w:rFonts w:eastAsia="Arial Unicode MS"/>
                <w:b/>
                <w:sz w:val="24"/>
                <w:szCs w:val="24"/>
                <w:lang w:val="en-US"/>
              </w:rPr>
            </w:pPr>
            <w:r w:rsidRPr="005172B3">
              <w:rPr>
                <w:rFonts w:eastAsia="Arial Unicode MS"/>
                <w:b/>
                <w:sz w:val="24"/>
                <w:szCs w:val="24"/>
                <w:lang w:val="en-US"/>
              </w:rPr>
              <w:t>4</w:t>
            </w:r>
          </w:p>
        </w:tc>
        <w:tc>
          <w:tcPr>
            <w:tcW w:w="1985" w:type="dxa"/>
            <w:tcBorders>
              <w:top w:val="single" w:sz="4" w:space="0" w:color="000000"/>
              <w:left w:val="single" w:sz="4" w:space="0" w:color="000000"/>
              <w:bottom w:val="single" w:sz="4" w:space="0" w:color="000000"/>
              <w:right w:val="single" w:sz="4" w:space="0" w:color="000000"/>
            </w:tcBorders>
          </w:tcPr>
          <w:p w14:paraId="33C982C8" w14:textId="77777777" w:rsidR="005172B3" w:rsidRPr="005172B3" w:rsidRDefault="005172B3" w:rsidP="005172B3">
            <w:pPr>
              <w:widowControl w:val="0"/>
              <w:suppressAutoHyphens/>
              <w:jc w:val="center"/>
              <w:rPr>
                <w:rFonts w:eastAsia="Arial Unicode MS"/>
                <w:b/>
                <w:sz w:val="24"/>
                <w:szCs w:val="24"/>
                <w:lang w:val="en-US"/>
              </w:rPr>
            </w:pPr>
            <w:r w:rsidRPr="005172B3">
              <w:rPr>
                <w:rFonts w:eastAsia="Arial Unicode MS"/>
                <w:b/>
                <w:sz w:val="24"/>
                <w:szCs w:val="24"/>
                <w:lang w:val="en-US"/>
              </w:rPr>
              <w:t>5</w:t>
            </w:r>
          </w:p>
        </w:tc>
        <w:tc>
          <w:tcPr>
            <w:tcW w:w="1841" w:type="dxa"/>
            <w:tcBorders>
              <w:top w:val="single" w:sz="4" w:space="0" w:color="000000"/>
              <w:left w:val="single" w:sz="4" w:space="0" w:color="000000"/>
              <w:bottom w:val="single" w:sz="4" w:space="0" w:color="000000"/>
              <w:right w:val="single" w:sz="4" w:space="0" w:color="000000"/>
            </w:tcBorders>
          </w:tcPr>
          <w:p w14:paraId="54AB1111" w14:textId="77777777" w:rsidR="005172B3" w:rsidRPr="005172B3" w:rsidRDefault="005172B3" w:rsidP="005172B3">
            <w:pPr>
              <w:widowControl w:val="0"/>
              <w:suppressAutoHyphens/>
              <w:jc w:val="center"/>
              <w:rPr>
                <w:rFonts w:eastAsia="Arial Unicode MS"/>
                <w:b/>
                <w:sz w:val="24"/>
                <w:szCs w:val="24"/>
                <w:lang w:val="en-US"/>
              </w:rPr>
            </w:pPr>
            <w:r w:rsidRPr="005172B3">
              <w:rPr>
                <w:rFonts w:eastAsia="Arial Unicode MS"/>
                <w:b/>
                <w:sz w:val="24"/>
                <w:szCs w:val="24"/>
                <w:lang w:val="en-US"/>
              </w:rPr>
              <w:t>6</w:t>
            </w:r>
          </w:p>
        </w:tc>
        <w:tc>
          <w:tcPr>
            <w:tcW w:w="1842" w:type="dxa"/>
            <w:tcBorders>
              <w:top w:val="single" w:sz="4" w:space="0" w:color="000000"/>
              <w:left w:val="single" w:sz="4" w:space="0" w:color="000000"/>
              <w:bottom w:val="single" w:sz="4" w:space="0" w:color="000000"/>
              <w:right w:val="single" w:sz="4" w:space="0" w:color="000000"/>
            </w:tcBorders>
          </w:tcPr>
          <w:p w14:paraId="41BAA4EC" w14:textId="77777777" w:rsidR="005172B3" w:rsidRPr="005172B3" w:rsidRDefault="005172B3" w:rsidP="005172B3">
            <w:pPr>
              <w:widowControl w:val="0"/>
              <w:suppressAutoHyphens/>
              <w:jc w:val="center"/>
              <w:rPr>
                <w:rFonts w:eastAsia="Arial Unicode MS"/>
                <w:b/>
                <w:sz w:val="24"/>
                <w:szCs w:val="24"/>
                <w:lang w:val="en-US"/>
              </w:rPr>
            </w:pPr>
            <w:r w:rsidRPr="005172B3">
              <w:rPr>
                <w:rFonts w:eastAsia="Arial Unicode MS"/>
                <w:b/>
                <w:sz w:val="24"/>
                <w:szCs w:val="24"/>
                <w:lang w:val="en-US"/>
              </w:rPr>
              <w:t>7</w:t>
            </w:r>
          </w:p>
        </w:tc>
      </w:tr>
      <w:tr w:rsidR="005172B3" w:rsidRPr="005172B3" w14:paraId="7FE26340" w14:textId="77777777" w:rsidTr="00BE583B">
        <w:tc>
          <w:tcPr>
            <w:tcW w:w="851" w:type="dxa"/>
            <w:tcBorders>
              <w:top w:val="single" w:sz="4" w:space="0" w:color="000000"/>
              <w:left w:val="single" w:sz="4" w:space="0" w:color="000000"/>
              <w:bottom w:val="single" w:sz="4" w:space="0" w:color="000000"/>
              <w:right w:val="single" w:sz="4" w:space="0" w:color="000000"/>
            </w:tcBorders>
          </w:tcPr>
          <w:p w14:paraId="6794CAE1" w14:textId="77777777" w:rsidR="005172B3" w:rsidRPr="005172B3" w:rsidRDefault="005172B3" w:rsidP="005172B3">
            <w:pPr>
              <w:widowControl w:val="0"/>
              <w:suppressAutoHyphens/>
              <w:jc w:val="center"/>
              <w:rPr>
                <w:rFonts w:eastAsia="Arial Unicode MS"/>
                <w:b/>
                <w:sz w:val="24"/>
                <w:szCs w:val="24"/>
                <w:lang w:val="en-US"/>
              </w:rPr>
            </w:pPr>
            <w:proofErr w:type="spellStart"/>
            <w:r w:rsidRPr="005172B3">
              <w:rPr>
                <w:rFonts w:eastAsia="Arial Unicode MS"/>
                <w:b/>
                <w:sz w:val="24"/>
                <w:szCs w:val="24"/>
                <w:lang w:val="en-US"/>
              </w:rPr>
              <w:t>Eil.Nr</w:t>
            </w:r>
            <w:proofErr w:type="spellEnd"/>
            <w:r w:rsidRPr="005172B3">
              <w:rPr>
                <w:rFonts w:eastAsia="Arial Unicode MS"/>
                <w:b/>
                <w:sz w:val="24"/>
                <w:szCs w:val="24"/>
                <w:lang w:val="en-US"/>
              </w:rPr>
              <w:t>.</w:t>
            </w:r>
          </w:p>
        </w:tc>
        <w:tc>
          <w:tcPr>
            <w:tcW w:w="3686" w:type="dxa"/>
            <w:tcBorders>
              <w:top w:val="single" w:sz="4" w:space="0" w:color="000000"/>
              <w:left w:val="single" w:sz="4" w:space="0" w:color="000000"/>
              <w:bottom w:val="single" w:sz="4" w:space="0" w:color="000000"/>
              <w:right w:val="single" w:sz="4" w:space="0" w:color="000000"/>
            </w:tcBorders>
          </w:tcPr>
          <w:p w14:paraId="52381B23" w14:textId="77777777" w:rsidR="005172B3" w:rsidRPr="005172B3" w:rsidRDefault="005172B3" w:rsidP="005172B3">
            <w:pPr>
              <w:widowControl w:val="0"/>
              <w:suppressAutoHyphens/>
              <w:jc w:val="center"/>
              <w:rPr>
                <w:rFonts w:eastAsia="Arial Unicode MS"/>
                <w:b/>
                <w:sz w:val="24"/>
                <w:szCs w:val="24"/>
                <w:lang w:val="en-US"/>
              </w:rPr>
            </w:pPr>
            <w:proofErr w:type="spellStart"/>
            <w:r w:rsidRPr="005172B3">
              <w:rPr>
                <w:rFonts w:eastAsia="Arial Unicode MS"/>
                <w:b/>
                <w:sz w:val="24"/>
                <w:szCs w:val="24"/>
                <w:lang w:val="en-US"/>
              </w:rPr>
              <w:t>Paslaugos</w:t>
            </w:r>
            <w:proofErr w:type="spellEnd"/>
          </w:p>
        </w:tc>
        <w:tc>
          <w:tcPr>
            <w:tcW w:w="2157" w:type="dxa"/>
            <w:tcBorders>
              <w:top w:val="single" w:sz="4" w:space="0" w:color="000000"/>
              <w:left w:val="single" w:sz="4" w:space="0" w:color="000000"/>
              <w:bottom w:val="single" w:sz="4" w:space="0" w:color="000000"/>
              <w:right w:val="single" w:sz="4" w:space="0" w:color="000000"/>
            </w:tcBorders>
          </w:tcPr>
          <w:p w14:paraId="4D760227" w14:textId="77777777" w:rsidR="005172B3" w:rsidRPr="005172B3" w:rsidRDefault="005172B3" w:rsidP="005172B3">
            <w:pPr>
              <w:widowControl w:val="0"/>
              <w:suppressAutoHyphens/>
              <w:jc w:val="center"/>
              <w:rPr>
                <w:rFonts w:eastAsia="Arial Unicode MS"/>
                <w:b/>
                <w:sz w:val="24"/>
                <w:szCs w:val="24"/>
                <w:lang w:val="en-US"/>
              </w:rPr>
            </w:pPr>
            <w:proofErr w:type="spellStart"/>
            <w:r w:rsidRPr="005172B3">
              <w:rPr>
                <w:rFonts w:eastAsia="Arial Unicode MS"/>
                <w:b/>
                <w:sz w:val="24"/>
                <w:szCs w:val="24"/>
                <w:lang w:val="en-US"/>
              </w:rPr>
              <w:t>Preliminarus</w:t>
            </w:r>
            <w:proofErr w:type="spellEnd"/>
            <w:r w:rsidRPr="005172B3">
              <w:rPr>
                <w:rFonts w:eastAsia="Arial Unicode MS"/>
                <w:b/>
                <w:sz w:val="24"/>
                <w:szCs w:val="24"/>
                <w:lang w:val="en-US"/>
              </w:rPr>
              <w:t xml:space="preserve"> </w:t>
            </w:r>
            <w:proofErr w:type="spellStart"/>
            <w:r w:rsidRPr="005172B3">
              <w:rPr>
                <w:rFonts w:eastAsia="Arial Unicode MS"/>
                <w:b/>
                <w:sz w:val="24"/>
                <w:szCs w:val="24"/>
                <w:lang w:val="en-US"/>
              </w:rPr>
              <w:t>kiekis</w:t>
            </w:r>
            <w:proofErr w:type="spellEnd"/>
            <w:r w:rsidRPr="005172B3">
              <w:rPr>
                <w:rFonts w:eastAsia="Arial Unicode MS"/>
                <w:b/>
                <w:sz w:val="24"/>
                <w:szCs w:val="24"/>
                <w:lang w:val="en-US"/>
              </w:rPr>
              <w:t xml:space="preserve"> per 1 </w:t>
            </w:r>
            <w:proofErr w:type="spellStart"/>
            <w:r w:rsidRPr="005172B3">
              <w:rPr>
                <w:rFonts w:eastAsia="Arial Unicode MS"/>
                <w:b/>
                <w:sz w:val="24"/>
                <w:szCs w:val="24"/>
                <w:lang w:val="en-US"/>
              </w:rPr>
              <w:t>mėn</w:t>
            </w:r>
            <w:proofErr w:type="spellEnd"/>
            <w:r w:rsidRPr="005172B3">
              <w:rPr>
                <w:rFonts w:eastAsia="Arial Unicode MS"/>
                <w:b/>
                <w:sz w:val="24"/>
                <w:szCs w:val="24"/>
                <w:lang w:val="en-US"/>
              </w:rPr>
              <w:t>.</w:t>
            </w:r>
          </w:p>
        </w:tc>
        <w:tc>
          <w:tcPr>
            <w:tcW w:w="1245" w:type="dxa"/>
            <w:tcBorders>
              <w:top w:val="single" w:sz="4" w:space="0" w:color="000000"/>
              <w:left w:val="single" w:sz="4" w:space="0" w:color="000000"/>
              <w:bottom w:val="single" w:sz="4" w:space="0" w:color="000000"/>
              <w:right w:val="single" w:sz="4" w:space="0" w:color="000000"/>
            </w:tcBorders>
          </w:tcPr>
          <w:p w14:paraId="433D7659" w14:textId="77777777" w:rsidR="005172B3" w:rsidRPr="005172B3" w:rsidRDefault="005172B3" w:rsidP="005172B3">
            <w:pPr>
              <w:widowControl w:val="0"/>
              <w:suppressAutoHyphens/>
              <w:jc w:val="center"/>
              <w:rPr>
                <w:rFonts w:eastAsia="Arial Unicode MS"/>
                <w:b/>
                <w:sz w:val="24"/>
                <w:szCs w:val="24"/>
                <w:lang w:val="en-US"/>
              </w:rPr>
            </w:pPr>
            <w:r w:rsidRPr="005172B3">
              <w:rPr>
                <w:rFonts w:eastAsia="Arial Unicode MS"/>
                <w:b/>
                <w:sz w:val="24"/>
                <w:szCs w:val="24"/>
                <w:lang w:val="en-US"/>
              </w:rPr>
              <w:t>Mato Vnt.</w:t>
            </w:r>
          </w:p>
        </w:tc>
        <w:tc>
          <w:tcPr>
            <w:tcW w:w="1985" w:type="dxa"/>
            <w:tcBorders>
              <w:top w:val="single" w:sz="4" w:space="0" w:color="000000"/>
              <w:left w:val="single" w:sz="4" w:space="0" w:color="000000"/>
              <w:bottom w:val="single" w:sz="4" w:space="0" w:color="000000"/>
              <w:right w:val="single" w:sz="4" w:space="0" w:color="000000"/>
            </w:tcBorders>
          </w:tcPr>
          <w:p w14:paraId="27F2088E" w14:textId="77777777" w:rsidR="005172B3" w:rsidRPr="005172B3" w:rsidRDefault="005172B3" w:rsidP="005172B3">
            <w:pPr>
              <w:widowControl w:val="0"/>
              <w:suppressAutoHyphens/>
              <w:jc w:val="center"/>
              <w:rPr>
                <w:rFonts w:eastAsia="Arial Unicode MS"/>
                <w:b/>
                <w:sz w:val="24"/>
                <w:szCs w:val="24"/>
                <w:lang w:val="en-US"/>
              </w:rPr>
            </w:pPr>
            <w:r w:rsidRPr="005172B3">
              <w:rPr>
                <w:rFonts w:eastAsia="Arial Unicode MS"/>
                <w:b/>
                <w:sz w:val="24"/>
                <w:szCs w:val="24"/>
                <w:lang w:val="en-US"/>
              </w:rPr>
              <w:t xml:space="preserve">Mato </w:t>
            </w:r>
            <w:proofErr w:type="spellStart"/>
            <w:r w:rsidRPr="005172B3">
              <w:rPr>
                <w:rFonts w:eastAsia="Arial Unicode MS"/>
                <w:b/>
                <w:sz w:val="24"/>
                <w:szCs w:val="24"/>
                <w:lang w:val="en-US"/>
              </w:rPr>
              <w:t>vieneto</w:t>
            </w:r>
            <w:proofErr w:type="spellEnd"/>
            <w:r w:rsidRPr="005172B3">
              <w:rPr>
                <w:rFonts w:eastAsia="Arial Unicode MS"/>
                <w:b/>
                <w:sz w:val="24"/>
                <w:szCs w:val="24"/>
                <w:lang w:val="en-US"/>
              </w:rPr>
              <w:t xml:space="preserve"> </w:t>
            </w:r>
            <w:proofErr w:type="spellStart"/>
            <w:r w:rsidRPr="005172B3">
              <w:rPr>
                <w:rFonts w:eastAsia="Arial Unicode MS"/>
                <w:b/>
                <w:sz w:val="24"/>
                <w:szCs w:val="24"/>
                <w:lang w:val="en-US"/>
              </w:rPr>
              <w:t>įkainis</w:t>
            </w:r>
            <w:proofErr w:type="spellEnd"/>
            <w:r w:rsidRPr="005172B3">
              <w:rPr>
                <w:rFonts w:eastAsia="Arial Unicode MS"/>
                <w:b/>
                <w:sz w:val="24"/>
                <w:szCs w:val="24"/>
                <w:lang w:val="en-US"/>
              </w:rPr>
              <w:t xml:space="preserve"> </w:t>
            </w:r>
            <w:proofErr w:type="spellStart"/>
            <w:r w:rsidRPr="005172B3">
              <w:rPr>
                <w:rFonts w:eastAsia="Arial Unicode MS"/>
                <w:b/>
                <w:sz w:val="24"/>
                <w:szCs w:val="24"/>
                <w:lang w:val="en-US"/>
              </w:rPr>
              <w:t>Eur</w:t>
            </w:r>
            <w:proofErr w:type="spellEnd"/>
            <w:r w:rsidRPr="005172B3">
              <w:rPr>
                <w:rFonts w:eastAsia="Arial Unicode MS"/>
                <w:b/>
                <w:sz w:val="24"/>
                <w:szCs w:val="24"/>
                <w:lang w:val="en-US"/>
              </w:rPr>
              <w:t xml:space="preserve"> be PVM</w:t>
            </w:r>
          </w:p>
        </w:tc>
        <w:tc>
          <w:tcPr>
            <w:tcW w:w="1841" w:type="dxa"/>
            <w:tcBorders>
              <w:top w:val="single" w:sz="4" w:space="0" w:color="000000"/>
              <w:left w:val="single" w:sz="4" w:space="0" w:color="000000"/>
              <w:bottom w:val="single" w:sz="4" w:space="0" w:color="000000"/>
              <w:right w:val="single" w:sz="4" w:space="0" w:color="000000"/>
            </w:tcBorders>
          </w:tcPr>
          <w:p w14:paraId="0B3EE95C" w14:textId="77777777" w:rsidR="005172B3" w:rsidRPr="005172B3" w:rsidRDefault="005172B3" w:rsidP="005172B3">
            <w:pPr>
              <w:widowControl w:val="0"/>
              <w:suppressAutoHyphens/>
              <w:jc w:val="center"/>
              <w:rPr>
                <w:rFonts w:eastAsia="Arial Unicode MS"/>
                <w:b/>
                <w:sz w:val="24"/>
                <w:szCs w:val="24"/>
                <w:lang w:val="en-US"/>
              </w:rPr>
            </w:pPr>
            <w:r w:rsidRPr="005172B3">
              <w:rPr>
                <w:rFonts w:eastAsia="Arial Unicode MS"/>
                <w:b/>
                <w:sz w:val="24"/>
                <w:szCs w:val="24"/>
                <w:lang w:val="en-US"/>
              </w:rPr>
              <w:t xml:space="preserve">Suma </w:t>
            </w:r>
            <w:proofErr w:type="spellStart"/>
            <w:r w:rsidRPr="005172B3">
              <w:rPr>
                <w:rFonts w:eastAsia="Arial Unicode MS"/>
                <w:b/>
                <w:sz w:val="24"/>
                <w:szCs w:val="24"/>
                <w:lang w:val="en-US"/>
              </w:rPr>
              <w:t>už</w:t>
            </w:r>
            <w:proofErr w:type="spellEnd"/>
            <w:r w:rsidRPr="005172B3">
              <w:rPr>
                <w:rFonts w:eastAsia="Arial Unicode MS"/>
                <w:b/>
                <w:sz w:val="24"/>
                <w:szCs w:val="24"/>
                <w:lang w:val="en-US"/>
              </w:rPr>
              <w:t xml:space="preserve"> </w:t>
            </w:r>
            <w:proofErr w:type="spellStart"/>
            <w:r w:rsidRPr="005172B3">
              <w:rPr>
                <w:rFonts w:eastAsia="Arial Unicode MS"/>
                <w:b/>
                <w:sz w:val="24"/>
                <w:szCs w:val="24"/>
                <w:lang w:val="en-US"/>
              </w:rPr>
              <w:t>paslaugų</w:t>
            </w:r>
            <w:proofErr w:type="spellEnd"/>
            <w:r w:rsidRPr="005172B3">
              <w:rPr>
                <w:rFonts w:eastAsia="Arial Unicode MS"/>
                <w:b/>
                <w:sz w:val="24"/>
                <w:szCs w:val="24"/>
                <w:lang w:val="en-US"/>
              </w:rPr>
              <w:t xml:space="preserve"> </w:t>
            </w:r>
            <w:proofErr w:type="spellStart"/>
            <w:r w:rsidRPr="005172B3">
              <w:rPr>
                <w:rFonts w:eastAsia="Arial Unicode MS"/>
                <w:b/>
                <w:sz w:val="24"/>
                <w:szCs w:val="24"/>
                <w:lang w:val="en-US"/>
              </w:rPr>
              <w:t>kiekį</w:t>
            </w:r>
            <w:proofErr w:type="spellEnd"/>
            <w:r w:rsidRPr="005172B3">
              <w:rPr>
                <w:rFonts w:eastAsia="Arial Unicode MS"/>
                <w:b/>
                <w:sz w:val="24"/>
                <w:szCs w:val="24"/>
                <w:lang w:val="en-US"/>
              </w:rPr>
              <w:t xml:space="preserve"> per 1 </w:t>
            </w:r>
            <w:proofErr w:type="spellStart"/>
            <w:r w:rsidRPr="005172B3">
              <w:rPr>
                <w:rFonts w:eastAsia="Arial Unicode MS"/>
                <w:b/>
                <w:sz w:val="24"/>
                <w:szCs w:val="24"/>
                <w:lang w:val="en-US"/>
              </w:rPr>
              <w:t>mėn</w:t>
            </w:r>
            <w:proofErr w:type="spellEnd"/>
            <w:r w:rsidRPr="005172B3">
              <w:rPr>
                <w:rFonts w:eastAsia="Arial Unicode MS"/>
                <w:b/>
                <w:sz w:val="24"/>
                <w:szCs w:val="24"/>
                <w:lang w:val="en-US"/>
              </w:rPr>
              <w:t xml:space="preserve">. </w:t>
            </w:r>
            <w:proofErr w:type="spellStart"/>
            <w:r w:rsidRPr="005172B3">
              <w:rPr>
                <w:rFonts w:eastAsia="Arial Unicode MS"/>
                <w:b/>
                <w:sz w:val="24"/>
                <w:szCs w:val="24"/>
                <w:lang w:val="en-US"/>
              </w:rPr>
              <w:t>Eur</w:t>
            </w:r>
            <w:proofErr w:type="spellEnd"/>
            <w:r w:rsidRPr="005172B3">
              <w:rPr>
                <w:rFonts w:eastAsia="Arial Unicode MS"/>
                <w:b/>
                <w:sz w:val="24"/>
                <w:szCs w:val="24"/>
                <w:lang w:val="en-US"/>
              </w:rPr>
              <w:t xml:space="preserve"> be PVM </w:t>
            </w:r>
            <w:r w:rsidRPr="005172B3">
              <w:rPr>
                <w:rFonts w:eastAsia="Arial Unicode MS"/>
                <w:i/>
                <w:sz w:val="24"/>
                <w:szCs w:val="24"/>
                <w:lang w:val="en-US"/>
              </w:rPr>
              <w:t>(6=3*5)</w:t>
            </w:r>
          </w:p>
        </w:tc>
        <w:tc>
          <w:tcPr>
            <w:tcW w:w="1842" w:type="dxa"/>
            <w:tcBorders>
              <w:top w:val="single" w:sz="4" w:space="0" w:color="000000"/>
              <w:left w:val="single" w:sz="4" w:space="0" w:color="000000"/>
              <w:bottom w:val="single" w:sz="4" w:space="0" w:color="000000"/>
              <w:right w:val="single" w:sz="4" w:space="0" w:color="000000"/>
            </w:tcBorders>
          </w:tcPr>
          <w:p w14:paraId="078B23A0" w14:textId="77777777" w:rsidR="005172B3" w:rsidRPr="005172B3" w:rsidRDefault="005172B3" w:rsidP="005172B3">
            <w:pPr>
              <w:widowControl w:val="0"/>
              <w:suppressAutoHyphens/>
              <w:jc w:val="center"/>
              <w:rPr>
                <w:rFonts w:eastAsia="Arial Unicode MS"/>
                <w:b/>
                <w:sz w:val="24"/>
                <w:szCs w:val="24"/>
                <w:lang w:val="en-US"/>
              </w:rPr>
            </w:pPr>
            <w:r w:rsidRPr="005172B3">
              <w:rPr>
                <w:rFonts w:eastAsia="Arial Unicode MS"/>
                <w:b/>
                <w:sz w:val="24"/>
                <w:szCs w:val="24"/>
                <w:lang w:val="en-US"/>
              </w:rPr>
              <w:t xml:space="preserve">Suma </w:t>
            </w:r>
            <w:proofErr w:type="spellStart"/>
            <w:r w:rsidRPr="005172B3">
              <w:rPr>
                <w:rFonts w:eastAsia="Arial Unicode MS"/>
                <w:b/>
                <w:sz w:val="24"/>
                <w:szCs w:val="24"/>
                <w:lang w:val="en-US"/>
              </w:rPr>
              <w:t>už</w:t>
            </w:r>
            <w:proofErr w:type="spellEnd"/>
            <w:r w:rsidRPr="005172B3">
              <w:rPr>
                <w:rFonts w:eastAsia="Arial Unicode MS"/>
                <w:b/>
                <w:sz w:val="24"/>
                <w:szCs w:val="24"/>
                <w:lang w:val="en-US"/>
              </w:rPr>
              <w:t xml:space="preserve"> </w:t>
            </w:r>
            <w:proofErr w:type="spellStart"/>
            <w:r w:rsidRPr="005172B3">
              <w:rPr>
                <w:rFonts w:eastAsia="Arial Unicode MS"/>
                <w:b/>
                <w:sz w:val="24"/>
                <w:szCs w:val="24"/>
                <w:lang w:val="en-US"/>
              </w:rPr>
              <w:t>paslaugų</w:t>
            </w:r>
            <w:proofErr w:type="spellEnd"/>
            <w:r w:rsidRPr="005172B3">
              <w:rPr>
                <w:rFonts w:eastAsia="Arial Unicode MS"/>
                <w:b/>
                <w:sz w:val="24"/>
                <w:szCs w:val="24"/>
                <w:lang w:val="en-US"/>
              </w:rPr>
              <w:t xml:space="preserve"> </w:t>
            </w:r>
            <w:proofErr w:type="spellStart"/>
            <w:r w:rsidRPr="005172B3">
              <w:rPr>
                <w:rFonts w:eastAsia="Arial Unicode MS"/>
                <w:b/>
                <w:sz w:val="24"/>
                <w:szCs w:val="24"/>
                <w:lang w:val="en-US"/>
              </w:rPr>
              <w:t>kiekį</w:t>
            </w:r>
            <w:proofErr w:type="spellEnd"/>
            <w:r w:rsidRPr="005172B3">
              <w:rPr>
                <w:rFonts w:eastAsia="Arial Unicode MS"/>
                <w:b/>
                <w:sz w:val="24"/>
                <w:szCs w:val="24"/>
                <w:lang w:val="en-US"/>
              </w:rPr>
              <w:t xml:space="preserve"> per 36 </w:t>
            </w:r>
            <w:proofErr w:type="spellStart"/>
            <w:r w:rsidRPr="005172B3">
              <w:rPr>
                <w:rFonts w:eastAsia="Arial Unicode MS"/>
                <w:b/>
                <w:sz w:val="24"/>
                <w:szCs w:val="24"/>
                <w:lang w:val="en-US"/>
              </w:rPr>
              <w:t>mėn</w:t>
            </w:r>
            <w:proofErr w:type="spellEnd"/>
            <w:r w:rsidRPr="005172B3">
              <w:rPr>
                <w:rFonts w:eastAsia="Arial Unicode MS"/>
                <w:b/>
                <w:sz w:val="24"/>
                <w:szCs w:val="24"/>
                <w:lang w:val="en-US"/>
              </w:rPr>
              <w:t xml:space="preserve">. </w:t>
            </w:r>
            <w:proofErr w:type="spellStart"/>
            <w:r w:rsidRPr="005172B3">
              <w:rPr>
                <w:rFonts w:eastAsia="Arial Unicode MS"/>
                <w:b/>
                <w:sz w:val="24"/>
                <w:szCs w:val="24"/>
                <w:lang w:val="en-US"/>
              </w:rPr>
              <w:t>Eur</w:t>
            </w:r>
            <w:proofErr w:type="spellEnd"/>
            <w:r w:rsidRPr="005172B3">
              <w:rPr>
                <w:rFonts w:eastAsia="Arial Unicode MS"/>
                <w:b/>
                <w:sz w:val="24"/>
                <w:szCs w:val="24"/>
                <w:lang w:val="en-US"/>
              </w:rPr>
              <w:t xml:space="preserve"> be PVM </w:t>
            </w:r>
            <w:r w:rsidRPr="005172B3">
              <w:rPr>
                <w:rFonts w:eastAsia="Arial Unicode MS"/>
                <w:i/>
                <w:sz w:val="24"/>
                <w:szCs w:val="24"/>
                <w:lang w:val="en-US"/>
              </w:rPr>
              <w:t xml:space="preserve">(7=6*36 </w:t>
            </w:r>
            <w:proofErr w:type="spellStart"/>
            <w:r w:rsidRPr="005172B3">
              <w:rPr>
                <w:rFonts w:eastAsia="Arial Unicode MS"/>
                <w:i/>
                <w:sz w:val="24"/>
                <w:szCs w:val="24"/>
                <w:lang w:val="en-US"/>
              </w:rPr>
              <w:t>mėn</w:t>
            </w:r>
            <w:proofErr w:type="spellEnd"/>
            <w:r w:rsidRPr="005172B3">
              <w:rPr>
                <w:rFonts w:eastAsia="Arial Unicode MS"/>
                <w:i/>
                <w:sz w:val="24"/>
                <w:szCs w:val="24"/>
                <w:lang w:val="en-US"/>
              </w:rPr>
              <w:t>.)</w:t>
            </w:r>
          </w:p>
        </w:tc>
      </w:tr>
      <w:tr w:rsidR="005172B3" w:rsidRPr="005172B3" w14:paraId="494FD111" w14:textId="77777777" w:rsidTr="003F4B0D">
        <w:tc>
          <w:tcPr>
            <w:tcW w:w="851" w:type="dxa"/>
            <w:tcBorders>
              <w:top w:val="single" w:sz="4" w:space="0" w:color="000000"/>
              <w:left w:val="single" w:sz="4" w:space="0" w:color="000000"/>
              <w:bottom w:val="single" w:sz="4" w:space="0" w:color="000000"/>
              <w:right w:val="single" w:sz="4" w:space="0" w:color="000000"/>
            </w:tcBorders>
          </w:tcPr>
          <w:p w14:paraId="2B067BF2" w14:textId="77777777" w:rsidR="005172B3" w:rsidRPr="005172B3" w:rsidRDefault="005172B3" w:rsidP="005172B3">
            <w:pPr>
              <w:widowControl w:val="0"/>
              <w:suppressAutoHyphens/>
              <w:jc w:val="both"/>
              <w:rPr>
                <w:rFonts w:eastAsia="Arial Unicode MS"/>
                <w:sz w:val="24"/>
                <w:szCs w:val="24"/>
                <w:lang w:val="en-US"/>
              </w:rPr>
            </w:pPr>
            <w:r w:rsidRPr="005172B3">
              <w:rPr>
                <w:rFonts w:eastAsia="Arial Unicode MS"/>
                <w:sz w:val="24"/>
                <w:szCs w:val="24"/>
                <w:lang w:val="en-US"/>
              </w:rPr>
              <w:t>1.</w:t>
            </w:r>
          </w:p>
        </w:tc>
        <w:tc>
          <w:tcPr>
            <w:tcW w:w="3686" w:type="dxa"/>
            <w:tcBorders>
              <w:top w:val="single" w:sz="4" w:space="0" w:color="000000"/>
              <w:left w:val="single" w:sz="4" w:space="0" w:color="000000"/>
              <w:bottom w:val="single" w:sz="4" w:space="0" w:color="000000"/>
              <w:right w:val="single" w:sz="4" w:space="0" w:color="000000"/>
            </w:tcBorders>
          </w:tcPr>
          <w:p w14:paraId="32CDC9C2" w14:textId="77777777" w:rsidR="005172B3" w:rsidRPr="005172B3" w:rsidRDefault="005172B3" w:rsidP="005172B3">
            <w:pPr>
              <w:widowControl w:val="0"/>
              <w:suppressAutoHyphens/>
              <w:jc w:val="both"/>
              <w:rPr>
                <w:rFonts w:eastAsia="Arial Unicode MS"/>
                <w:sz w:val="24"/>
                <w:szCs w:val="24"/>
                <w:lang w:val="en-US"/>
              </w:rPr>
            </w:pPr>
            <w:proofErr w:type="spellStart"/>
            <w:r w:rsidRPr="005172B3">
              <w:rPr>
                <w:rFonts w:eastAsia="Arial Unicode MS"/>
                <w:sz w:val="24"/>
                <w:szCs w:val="24"/>
                <w:lang w:val="en-US"/>
              </w:rPr>
              <w:t>Fiksuoto</w:t>
            </w:r>
            <w:proofErr w:type="spellEnd"/>
            <w:r w:rsidRPr="005172B3">
              <w:rPr>
                <w:rFonts w:eastAsia="Arial Unicode MS"/>
                <w:sz w:val="24"/>
                <w:szCs w:val="24"/>
                <w:lang w:val="en-US"/>
              </w:rPr>
              <w:t xml:space="preserve"> </w:t>
            </w:r>
            <w:proofErr w:type="spellStart"/>
            <w:r w:rsidRPr="005172B3">
              <w:rPr>
                <w:rFonts w:eastAsia="Arial Unicode MS"/>
                <w:sz w:val="24"/>
                <w:szCs w:val="24"/>
                <w:lang w:val="en-US"/>
              </w:rPr>
              <w:t>ryšio</w:t>
            </w:r>
            <w:proofErr w:type="spellEnd"/>
            <w:r w:rsidRPr="005172B3">
              <w:rPr>
                <w:rFonts w:eastAsia="Arial Unicode MS"/>
                <w:sz w:val="24"/>
                <w:szCs w:val="24"/>
                <w:lang w:val="en-US"/>
              </w:rPr>
              <w:t xml:space="preserve"> </w:t>
            </w:r>
            <w:proofErr w:type="spellStart"/>
            <w:r w:rsidRPr="005172B3">
              <w:rPr>
                <w:rFonts w:eastAsia="Arial Unicode MS"/>
                <w:sz w:val="24"/>
                <w:szCs w:val="24"/>
                <w:lang w:val="en-US"/>
              </w:rPr>
              <w:t>skambučiai</w:t>
            </w:r>
            <w:proofErr w:type="spellEnd"/>
          </w:p>
        </w:tc>
        <w:tc>
          <w:tcPr>
            <w:tcW w:w="2157" w:type="dxa"/>
            <w:tcBorders>
              <w:top w:val="single" w:sz="4" w:space="0" w:color="000000"/>
              <w:left w:val="single" w:sz="4" w:space="0" w:color="000000"/>
              <w:bottom w:val="single" w:sz="4" w:space="0" w:color="000000"/>
              <w:right w:val="single" w:sz="4" w:space="0" w:color="000000"/>
            </w:tcBorders>
          </w:tcPr>
          <w:p w14:paraId="1BC1DEF6" w14:textId="77777777" w:rsidR="005172B3" w:rsidRPr="005172B3" w:rsidRDefault="005172B3" w:rsidP="005172B3">
            <w:pPr>
              <w:widowControl w:val="0"/>
              <w:suppressAutoHyphens/>
              <w:jc w:val="center"/>
              <w:rPr>
                <w:rFonts w:eastAsia="Arial Unicode MS"/>
                <w:sz w:val="24"/>
                <w:szCs w:val="24"/>
                <w:lang w:val="en-US"/>
              </w:rPr>
            </w:pPr>
            <w:r w:rsidRPr="005172B3">
              <w:rPr>
                <w:rFonts w:eastAsia="Arial Unicode MS"/>
                <w:sz w:val="24"/>
                <w:szCs w:val="24"/>
                <w:lang w:val="en-US"/>
              </w:rPr>
              <w:t>3000</w:t>
            </w:r>
          </w:p>
        </w:tc>
        <w:tc>
          <w:tcPr>
            <w:tcW w:w="1245" w:type="dxa"/>
            <w:tcBorders>
              <w:top w:val="single" w:sz="4" w:space="0" w:color="000000"/>
              <w:left w:val="single" w:sz="4" w:space="0" w:color="000000"/>
              <w:bottom w:val="single" w:sz="4" w:space="0" w:color="000000"/>
              <w:right w:val="single" w:sz="4" w:space="0" w:color="000000"/>
            </w:tcBorders>
          </w:tcPr>
          <w:p w14:paraId="779341C8" w14:textId="77777777" w:rsidR="005172B3" w:rsidRPr="005172B3" w:rsidRDefault="005172B3" w:rsidP="005172B3">
            <w:pPr>
              <w:widowControl w:val="0"/>
              <w:suppressAutoHyphens/>
              <w:jc w:val="center"/>
              <w:rPr>
                <w:rFonts w:eastAsia="Arial Unicode MS"/>
                <w:sz w:val="24"/>
                <w:szCs w:val="24"/>
                <w:lang w:val="en-US"/>
              </w:rPr>
            </w:pPr>
            <w:proofErr w:type="spellStart"/>
            <w:r w:rsidRPr="005172B3">
              <w:rPr>
                <w:rFonts w:eastAsia="Arial Unicode MS"/>
                <w:sz w:val="24"/>
                <w:szCs w:val="24"/>
                <w:lang w:val="en-US"/>
              </w:rPr>
              <w:t>Minutės</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DAEEF3"/>
          </w:tcPr>
          <w:p w14:paraId="674F7B42" w14:textId="1F10D0B7" w:rsidR="005172B3" w:rsidRPr="005172B3" w:rsidRDefault="005172B3" w:rsidP="005172B3">
            <w:pPr>
              <w:widowControl w:val="0"/>
              <w:suppressAutoHyphens/>
              <w:jc w:val="center"/>
              <w:rPr>
                <w:rFonts w:eastAsia="Arial Unicode MS"/>
                <w:sz w:val="24"/>
                <w:szCs w:val="24"/>
                <w:lang w:val="en-US"/>
              </w:rPr>
            </w:pPr>
          </w:p>
        </w:tc>
        <w:tc>
          <w:tcPr>
            <w:tcW w:w="1841" w:type="dxa"/>
            <w:tcBorders>
              <w:top w:val="single" w:sz="4" w:space="0" w:color="000000"/>
              <w:left w:val="single" w:sz="4" w:space="0" w:color="000000"/>
              <w:bottom w:val="single" w:sz="4" w:space="0" w:color="000000"/>
              <w:right w:val="single" w:sz="4" w:space="0" w:color="000000"/>
            </w:tcBorders>
            <w:shd w:val="clear" w:color="auto" w:fill="DAEEF3"/>
          </w:tcPr>
          <w:p w14:paraId="6F387880" w14:textId="38D3592C" w:rsidR="005172B3" w:rsidRPr="005172B3" w:rsidRDefault="005172B3" w:rsidP="005172B3">
            <w:pPr>
              <w:widowControl w:val="0"/>
              <w:suppressAutoHyphens/>
              <w:jc w:val="center"/>
              <w:rPr>
                <w:rFonts w:eastAsia="Arial Unicode MS"/>
                <w:sz w:val="24"/>
                <w:szCs w:val="24"/>
                <w:lang w:val="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DAEEF3"/>
          </w:tcPr>
          <w:p w14:paraId="6473CB6C" w14:textId="6E150E52" w:rsidR="005172B3" w:rsidRPr="005172B3" w:rsidRDefault="005172B3" w:rsidP="005172B3">
            <w:pPr>
              <w:widowControl w:val="0"/>
              <w:suppressAutoHyphens/>
              <w:jc w:val="center"/>
              <w:rPr>
                <w:rFonts w:eastAsia="Arial Unicode MS"/>
                <w:sz w:val="24"/>
                <w:szCs w:val="24"/>
                <w:lang w:val="en-US"/>
              </w:rPr>
            </w:pPr>
          </w:p>
        </w:tc>
      </w:tr>
      <w:tr w:rsidR="005172B3" w:rsidRPr="005172B3" w14:paraId="27ED209D" w14:textId="77777777" w:rsidTr="003F4B0D">
        <w:tc>
          <w:tcPr>
            <w:tcW w:w="851" w:type="dxa"/>
            <w:tcBorders>
              <w:top w:val="single" w:sz="4" w:space="0" w:color="000000"/>
              <w:left w:val="single" w:sz="4" w:space="0" w:color="000000"/>
              <w:bottom w:val="single" w:sz="4" w:space="0" w:color="000000"/>
              <w:right w:val="single" w:sz="4" w:space="0" w:color="000000"/>
            </w:tcBorders>
          </w:tcPr>
          <w:p w14:paraId="1614430F" w14:textId="77777777" w:rsidR="005172B3" w:rsidRPr="005172B3" w:rsidRDefault="005172B3" w:rsidP="005172B3">
            <w:pPr>
              <w:widowControl w:val="0"/>
              <w:suppressAutoHyphens/>
              <w:jc w:val="both"/>
              <w:rPr>
                <w:rFonts w:eastAsia="Arial Unicode MS"/>
                <w:sz w:val="24"/>
                <w:szCs w:val="24"/>
                <w:lang w:val="en-US"/>
              </w:rPr>
            </w:pPr>
            <w:r w:rsidRPr="005172B3">
              <w:rPr>
                <w:rFonts w:eastAsia="Arial Unicode MS"/>
                <w:sz w:val="24"/>
                <w:szCs w:val="24"/>
                <w:lang w:val="en-US"/>
              </w:rPr>
              <w:t>2.</w:t>
            </w:r>
          </w:p>
        </w:tc>
        <w:tc>
          <w:tcPr>
            <w:tcW w:w="3686" w:type="dxa"/>
            <w:tcBorders>
              <w:top w:val="single" w:sz="4" w:space="0" w:color="000000"/>
              <w:left w:val="single" w:sz="4" w:space="0" w:color="000000"/>
              <w:bottom w:val="single" w:sz="4" w:space="0" w:color="000000"/>
              <w:right w:val="single" w:sz="4" w:space="0" w:color="000000"/>
            </w:tcBorders>
          </w:tcPr>
          <w:p w14:paraId="225D4DAC" w14:textId="77777777" w:rsidR="005172B3" w:rsidRPr="005172B3" w:rsidRDefault="005172B3" w:rsidP="005172B3">
            <w:pPr>
              <w:widowControl w:val="0"/>
              <w:suppressAutoHyphens/>
              <w:jc w:val="both"/>
              <w:rPr>
                <w:rFonts w:eastAsia="Arial Unicode MS"/>
                <w:sz w:val="24"/>
                <w:szCs w:val="24"/>
                <w:lang w:val="en-US"/>
              </w:rPr>
            </w:pPr>
            <w:proofErr w:type="spellStart"/>
            <w:r w:rsidRPr="005172B3">
              <w:rPr>
                <w:rFonts w:eastAsia="Arial Unicode MS"/>
                <w:sz w:val="24"/>
                <w:szCs w:val="24"/>
                <w:lang w:val="en-US"/>
              </w:rPr>
              <w:t>Mobilaus</w:t>
            </w:r>
            <w:proofErr w:type="spellEnd"/>
            <w:r w:rsidRPr="005172B3">
              <w:rPr>
                <w:rFonts w:eastAsia="Arial Unicode MS"/>
                <w:sz w:val="24"/>
                <w:szCs w:val="24"/>
                <w:lang w:val="en-US"/>
              </w:rPr>
              <w:t xml:space="preserve"> </w:t>
            </w:r>
            <w:proofErr w:type="spellStart"/>
            <w:r w:rsidRPr="005172B3">
              <w:rPr>
                <w:rFonts w:eastAsia="Arial Unicode MS"/>
                <w:sz w:val="24"/>
                <w:szCs w:val="24"/>
                <w:lang w:val="en-US"/>
              </w:rPr>
              <w:t>ryšio</w:t>
            </w:r>
            <w:proofErr w:type="spellEnd"/>
            <w:r w:rsidRPr="005172B3">
              <w:rPr>
                <w:rFonts w:eastAsia="Arial Unicode MS"/>
                <w:sz w:val="24"/>
                <w:szCs w:val="24"/>
                <w:lang w:val="en-US"/>
              </w:rPr>
              <w:t xml:space="preserve"> </w:t>
            </w:r>
            <w:proofErr w:type="spellStart"/>
            <w:r w:rsidRPr="005172B3">
              <w:rPr>
                <w:rFonts w:eastAsia="Arial Unicode MS"/>
                <w:sz w:val="24"/>
                <w:szCs w:val="24"/>
                <w:lang w:val="en-US"/>
              </w:rPr>
              <w:t>skambučiai</w:t>
            </w:r>
            <w:proofErr w:type="spellEnd"/>
          </w:p>
        </w:tc>
        <w:tc>
          <w:tcPr>
            <w:tcW w:w="2157" w:type="dxa"/>
            <w:tcBorders>
              <w:top w:val="single" w:sz="4" w:space="0" w:color="000000"/>
              <w:left w:val="single" w:sz="4" w:space="0" w:color="000000"/>
              <w:bottom w:val="single" w:sz="4" w:space="0" w:color="000000"/>
              <w:right w:val="single" w:sz="4" w:space="0" w:color="000000"/>
            </w:tcBorders>
          </w:tcPr>
          <w:p w14:paraId="7079944D" w14:textId="77777777" w:rsidR="005172B3" w:rsidRPr="005172B3" w:rsidRDefault="005172B3" w:rsidP="005172B3">
            <w:pPr>
              <w:widowControl w:val="0"/>
              <w:suppressAutoHyphens/>
              <w:jc w:val="center"/>
              <w:rPr>
                <w:rFonts w:eastAsia="Arial Unicode MS"/>
                <w:sz w:val="24"/>
                <w:szCs w:val="24"/>
                <w:lang w:val="en-US"/>
              </w:rPr>
            </w:pPr>
            <w:r w:rsidRPr="005172B3">
              <w:rPr>
                <w:rFonts w:eastAsia="Arial Unicode MS"/>
                <w:sz w:val="24"/>
                <w:szCs w:val="24"/>
                <w:lang w:val="en-US"/>
              </w:rPr>
              <w:t>4000</w:t>
            </w:r>
          </w:p>
        </w:tc>
        <w:tc>
          <w:tcPr>
            <w:tcW w:w="1245" w:type="dxa"/>
            <w:tcBorders>
              <w:top w:val="single" w:sz="4" w:space="0" w:color="000000"/>
              <w:left w:val="single" w:sz="4" w:space="0" w:color="000000"/>
              <w:bottom w:val="single" w:sz="4" w:space="0" w:color="000000"/>
              <w:right w:val="single" w:sz="4" w:space="0" w:color="000000"/>
            </w:tcBorders>
          </w:tcPr>
          <w:p w14:paraId="033B3F7E" w14:textId="77777777" w:rsidR="005172B3" w:rsidRPr="005172B3" w:rsidRDefault="005172B3" w:rsidP="005172B3">
            <w:pPr>
              <w:widowControl w:val="0"/>
              <w:suppressAutoHyphens/>
              <w:jc w:val="center"/>
              <w:rPr>
                <w:rFonts w:eastAsia="Arial Unicode MS"/>
                <w:sz w:val="24"/>
                <w:szCs w:val="24"/>
                <w:lang w:val="en-US"/>
              </w:rPr>
            </w:pPr>
            <w:proofErr w:type="spellStart"/>
            <w:r w:rsidRPr="005172B3">
              <w:rPr>
                <w:rFonts w:eastAsia="Arial Unicode MS"/>
                <w:sz w:val="24"/>
                <w:szCs w:val="24"/>
                <w:lang w:val="en-US"/>
              </w:rPr>
              <w:t>Minutės</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DAEEF3"/>
          </w:tcPr>
          <w:p w14:paraId="12FF7F72" w14:textId="0418507E" w:rsidR="005172B3" w:rsidRPr="005172B3" w:rsidRDefault="005172B3" w:rsidP="005172B3">
            <w:pPr>
              <w:widowControl w:val="0"/>
              <w:suppressAutoHyphens/>
              <w:jc w:val="center"/>
              <w:rPr>
                <w:rFonts w:eastAsia="Arial Unicode MS"/>
                <w:sz w:val="24"/>
                <w:szCs w:val="24"/>
                <w:lang w:val="en-US"/>
              </w:rPr>
            </w:pPr>
          </w:p>
        </w:tc>
        <w:tc>
          <w:tcPr>
            <w:tcW w:w="1841" w:type="dxa"/>
            <w:tcBorders>
              <w:top w:val="single" w:sz="4" w:space="0" w:color="000000"/>
              <w:left w:val="single" w:sz="4" w:space="0" w:color="000000"/>
              <w:bottom w:val="single" w:sz="4" w:space="0" w:color="000000"/>
              <w:right w:val="single" w:sz="4" w:space="0" w:color="000000"/>
            </w:tcBorders>
            <w:shd w:val="clear" w:color="auto" w:fill="DAEEF3"/>
          </w:tcPr>
          <w:p w14:paraId="6EC8F482" w14:textId="6F86091B" w:rsidR="005172B3" w:rsidRPr="005172B3" w:rsidRDefault="005172B3" w:rsidP="005172B3">
            <w:pPr>
              <w:widowControl w:val="0"/>
              <w:suppressAutoHyphens/>
              <w:jc w:val="center"/>
              <w:rPr>
                <w:rFonts w:eastAsia="Arial Unicode MS"/>
                <w:sz w:val="24"/>
                <w:szCs w:val="24"/>
                <w:lang w:val="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DAEEF3"/>
          </w:tcPr>
          <w:p w14:paraId="2E5903A2" w14:textId="6323CD40" w:rsidR="005172B3" w:rsidRPr="005172B3" w:rsidRDefault="005172B3" w:rsidP="005172B3">
            <w:pPr>
              <w:widowControl w:val="0"/>
              <w:suppressAutoHyphens/>
              <w:jc w:val="center"/>
              <w:rPr>
                <w:rFonts w:eastAsia="Arial Unicode MS"/>
                <w:sz w:val="24"/>
                <w:szCs w:val="24"/>
                <w:lang w:val="en-US"/>
              </w:rPr>
            </w:pPr>
          </w:p>
        </w:tc>
      </w:tr>
      <w:tr w:rsidR="005172B3" w:rsidRPr="005172B3" w14:paraId="2CFCA903" w14:textId="77777777" w:rsidTr="003F4B0D">
        <w:tc>
          <w:tcPr>
            <w:tcW w:w="851" w:type="dxa"/>
            <w:tcBorders>
              <w:top w:val="single" w:sz="4" w:space="0" w:color="000000"/>
              <w:left w:val="single" w:sz="4" w:space="0" w:color="000000"/>
              <w:bottom w:val="single" w:sz="4" w:space="0" w:color="000000"/>
              <w:right w:val="single" w:sz="4" w:space="0" w:color="000000"/>
            </w:tcBorders>
          </w:tcPr>
          <w:p w14:paraId="4F08FACE" w14:textId="77777777" w:rsidR="005172B3" w:rsidRPr="005172B3" w:rsidRDefault="005172B3" w:rsidP="005172B3">
            <w:pPr>
              <w:widowControl w:val="0"/>
              <w:suppressAutoHyphens/>
              <w:jc w:val="both"/>
              <w:rPr>
                <w:rFonts w:eastAsia="Arial Unicode MS"/>
                <w:sz w:val="24"/>
                <w:szCs w:val="24"/>
                <w:lang w:val="en-US"/>
              </w:rPr>
            </w:pPr>
            <w:r w:rsidRPr="005172B3">
              <w:rPr>
                <w:rFonts w:eastAsia="Arial Unicode MS"/>
                <w:sz w:val="24"/>
                <w:szCs w:val="24"/>
                <w:lang w:val="en-US"/>
              </w:rPr>
              <w:t>3.</w:t>
            </w:r>
          </w:p>
        </w:tc>
        <w:tc>
          <w:tcPr>
            <w:tcW w:w="3686" w:type="dxa"/>
            <w:tcBorders>
              <w:top w:val="single" w:sz="4" w:space="0" w:color="000000"/>
              <w:left w:val="single" w:sz="4" w:space="0" w:color="000000"/>
              <w:bottom w:val="single" w:sz="4" w:space="0" w:color="000000"/>
              <w:right w:val="single" w:sz="4" w:space="0" w:color="000000"/>
            </w:tcBorders>
          </w:tcPr>
          <w:p w14:paraId="268A8D86" w14:textId="77777777" w:rsidR="005172B3" w:rsidRPr="005172B3" w:rsidRDefault="005172B3" w:rsidP="005172B3">
            <w:pPr>
              <w:widowControl w:val="0"/>
              <w:suppressAutoHyphens/>
              <w:jc w:val="both"/>
              <w:rPr>
                <w:rFonts w:eastAsia="Arial Unicode MS"/>
                <w:sz w:val="24"/>
                <w:szCs w:val="24"/>
                <w:lang w:val="en-US"/>
              </w:rPr>
            </w:pPr>
            <w:proofErr w:type="spellStart"/>
            <w:r w:rsidRPr="005172B3">
              <w:rPr>
                <w:rFonts w:eastAsia="Arial Unicode MS"/>
                <w:sz w:val="24"/>
                <w:szCs w:val="24"/>
                <w:lang w:val="en-US"/>
              </w:rPr>
              <w:t>Automatiniai</w:t>
            </w:r>
            <w:proofErr w:type="spellEnd"/>
            <w:r w:rsidRPr="005172B3">
              <w:rPr>
                <w:rFonts w:eastAsia="Arial Unicode MS"/>
                <w:sz w:val="24"/>
                <w:szCs w:val="24"/>
                <w:lang w:val="en-US"/>
              </w:rPr>
              <w:t xml:space="preserve"> </w:t>
            </w:r>
            <w:proofErr w:type="spellStart"/>
            <w:r w:rsidRPr="005172B3">
              <w:rPr>
                <w:rFonts w:eastAsia="Arial Unicode MS"/>
                <w:sz w:val="24"/>
                <w:szCs w:val="24"/>
                <w:lang w:val="en-US"/>
              </w:rPr>
              <w:t>skambučiai</w:t>
            </w:r>
            <w:proofErr w:type="spellEnd"/>
          </w:p>
        </w:tc>
        <w:tc>
          <w:tcPr>
            <w:tcW w:w="2157" w:type="dxa"/>
            <w:tcBorders>
              <w:top w:val="single" w:sz="4" w:space="0" w:color="000000"/>
              <w:left w:val="single" w:sz="4" w:space="0" w:color="000000"/>
              <w:bottom w:val="single" w:sz="4" w:space="0" w:color="000000"/>
              <w:right w:val="single" w:sz="4" w:space="0" w:color="000000"/>
            </w:tcBorders>
          </w:tcPr>
          <w:p w14:paraId="2C641B9B" w14:textId="77777777" w:rsidR="005172B3" w:rsidRPr="005172B3" w:rsidRDefault="005172B3" w:rsidP="005172B3">
            <w:pPr>
              <w:widowControl w:val="0"/>
              <w:suppressAutoHyphens/>
              <w:jc w:val="center"/>
              <w:rPr>
                <w:rFonts w:eastAsia="Arial Unicode MS"/>
                <w:sz w:val="24"/>
                <w:szCs w:val="24"/>
                <w:lang w:val="en-US"/>
              </w:rPr>
            </w:pPr>
            <w:r w:rsidRPr="005172B3">
              <w:rPr>
                <w:rFonts w:eastAsia="Arial Unicode MS"/>
                <w:sz w:val="24"/>
                <w:szCs w:val="24"/>
                <w:lang w:val="en-US"/>
              </w:rPr>
              <w:t>9000</w:t>
            </w:r>
          </w:p>
        </w:tc>
        <w:tc>
          <w:tcPr>
            <w:tcW w:w="1245" w:type="dxa"/>
            <w:tcBorders>
              <w:top w:val="single" w:sz="4" w:space="0" w:color="000000"/>
              <w:left w:val="single" w:sz="4" w:space="0" w:color="000000"/>
              <w:bottom w:val="single" w:sz="4" w:space="0" w:color="000000"/>
              <w:right w:val="single" w:sz="4" w:space="0" w:color="000000"/>
            </w:tcBorders>
          </w:tcPr>
          <w:p w14:paraId="1783DF8E" w14:textId="77777777" w:rsidR="005172B3" w:rsidRPr="005172B3" w:rsidRDefault="005172B3" w:rsidP="005172B3">
            <w:pPr>
              <w:widowControl w:val="0"/>
              <w:suppressAutoHyphens/>
              <w:jc w:val="center"/>
              <w:rPr>
                <w:rFonts w:eastAsia="Arial Unicode MS"/>
                <w:sz w:val="24"/>
                <w:szCs w:val="24"/>
                <w:lang w:val="en-US"/>
              </w:rPr>
            </w:pPr>
            <w:proofErr w:type="spellStart"/>
            <w:r w:rsidRPr="005172B3">
              <w:rPr>
                <w:rFonts w:eastAsia="Arial Unicode MS"/>
                <w:sz w:val="24"/>
                <w:szCs w:val="24"/>
                <w:lang w:val="en-US"/>
              </w:rPr>
              <w:t>Minutės</w:t>
            </w:r>
            <w:proofErr w:type="spellEnd"/>
          </w:p>
        </w:tc>
        <w:tc>
          <w:tcPr>
            <w:tcW w:w="1985" w:type="dxa"/>
            <w:tcBorders>
              <w:top w:val="single" w:sz="4" w:space="0" w:color="000000"/>
              <w:left w:val="single" w:sz="4" w:space="0" w:color="000000"/>
              <w:bottom w:val="single" w:sz="4" w:space="0" w:color="000000"/>
              <w:right w:val="single" w:sz="4" w:space="0" w:color="000000"/>
            </w:tcBorders>
            <w:shd w:val="clear" w:color="auto" w:fill="DAEEF3"/>
          </w:tcPr>
          <w:p w14:paraId="392400AF" w14:textId="3C53F73D" w:rsidR="005172B3" w:rsidRPr="005172B3" w:rsidRDefault="005172B3" w:rsidP="005172B3">
            <w:pPr>
              <w:widowControl w:val="0"/>
              <w:suppressAutoHyphens/>
              <w:jc w:val="center"/>
              <w:rPr>
                <w:rFonts w:eastAsia="Arial Unicode MS"/>
                <w:sz w:val="24"/>
                <w:szCs w:val="24"/>
                <w:lang w:val="en-US"/>
              </w:rPr>
            </w:pPr>
          </w:p>
        </w:tc>
        <w:tc>
          <w:tcPr>
            <w:tcW w:w="1841" w:type="dxa"/>
            <w:tcBorders>
              <w:top w:val="single" w:sz="4" w:space="0" w:color="000000"/>
              <w:left w:val="single" w:sz="4" w:space="0" w:color="000000"/>
              <w:bottom w:val="single" w:sz="4" w:space="0" w:color="000000"/>
              <w:right w:val="single" w:sz="4" w:space="0" w:color="000000"/>
            </w:tcBorders>
            <w:shd w:val="clear" w:color="auto" w:fill="DAEEF3"/>
          </w:tcPr>
          <w:p w14:paraId="353B18F5" w14:textId="7D0B79FE" w:rsidR="005172B3" w:rsidRPr="005172B3" w:rsidRDefault="005172B3" w:rsidP="005172B3">
            <w:pPr>
              <w:widowControl w:val="0"/>
              <w:suppressAutoHyphens/>
              <w:jc w:val="center"/>
              <w:rPr>
                <w:rFonts w:eastAsia="Arial Unicode MS"/>
                <w:sz w:val="24"/>
                <w:szCs w:val="24"/>
                <w:lang w:val="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DAEEF3"/>
          </w:tcPr>
          <w:p w14:paraId="3739519C" w14:textId="33D492AB" w:rsidR="005172B3" w:rsidRPr="005172B3" w:rsidRDefault="005172B3" w:rsidP="005172B3">
            <w:pPr>
              <w:widowControl w:val="0"/>
              <w:suppressAutoHyphens/>
              <w:jc w:val="center"/>
              <w:rPr>
                <w:rFonts w:eastAsia="Arial Unicode MS"/>
                <w:sz w:val="24"/>
                <w:szCs w:val="24"/>
                <w:lang w:val="en-US"/>
              </w:rPr>
            </w:pPr>
          </w:p>
        </w:tc>
      </w:tr>
      <w:tr w:rsidR="005172B3" w:rsidRPr="005172B3" w14:paraId="3131A8E3" w14:textId="77777777" w:rsidTr="003F4B0D">
        <w:tc>
          <w:tcPr>
            <w:tcW w:w="851" w:type="dxa"/>
            <w:tcBorders>
              <w:top w:val="single" w:sz="4" w:space="0" w:color="000000"/>
              <w:left w:val="single" w:sz="4" w:space="0" w:color="000000"/>
              <w:bottom w:val="single" w:sz="4" w:space="0" w:color="000000"/>
              <w:right w:val="single" w:sz="4" w:space="0" w:color="000000"/>
            </w:tcBorders>
          </w:tcPr>
          <w:p w14:paraId="73EC9BAC" w14:textId="77777777" w:rsidR="005172B3" w:rsidRPr="005172B3" w:rsidRDefault="005172B3" w:rsidP="005172B3">
            <w:pPr>
              <w:widowControl w:val="0"/>
              <w:suppressAutoHyphens/>
              <w:jc w:val="both"/>
              <w:rPr>
                <w:rFonts w:eastAsia="Arial Unicode MS"/>
                <w:sz w:val="24"/>
                <w:szCs w:val="24"/>
                <w:lang w:val="en-US"/>
              </w:rPr>
            </w:pPr>
            <w:r w:rsidRPr="005172B3">
              <w:rPr>
                <w:rFonts w:eastAsia="Arial Unicode MS"/>
                <w:sz w:val="24"/>
                <w:szCs w:val="24"/>
                <w:lang w:val="en-US"/>
              </w:rPr>
              <w:t>4.</w:t>
            </w:r>
          </w:p>
        </w:tc>
        <w:tc>
          <w:tcPr>
            <w:tcW w:w="3686" w:type="dxa"/>
            <w:tcBorders>
              <w:top w:val="single" w:sz="4" w:space="0" w:color="000000"/>
              <w:left w:val="single" w:sz="4" w:space="0" w:color="000000"/>
              <w:bottom w:val="single" w:sz="4" w:space="0" w:color="000000"/>
              <w:right w:val="single" w:sz="4" w:space="0" w:color="000000"/>
            </w:tcBorders>
          </w:tcPr>
          <w:p w14:paraId="571D0F8B" w14:textId="77777777" w:rsidR="005172B3" w:rsidRPr="005172B3" w:rsidRDefault="005172B3" w:rsidP="005172B3">
            <w:pPr>
              <w:widowControl w:val="0"/>
              <w:suppressAutoHyphens/>
              <w:jc w:val="both"/>
              <w:rPr>
                <w:rFonts w:eastAsia="Arial Unicode MS"/>
                <w:sz w:val="24"/>
                <w:szCs w:val="24"/>
                <w:lang w:val="en-US"/>
              </w:rPr>
            </w:pPr>
            <w:r w:rsidRPr="005172B3">
              <w:rPr>
                <w:rFonts w:eastAsia="Arial Unicode MS"/>
                <w:sz w:val="24"/>
                <w:szCs w:val="24"/>
                <w:lang w:val="en-US"/>
              </w:rPr>
              <w:t xml:space="preserve">SMS į Lietuvos </w:t>
            </w:r>
            <w:proofErr w:type="spellStart"/>
            <w:r w:rsidRPr="005172B3">
              <w:rPr>
                <w:rFonts w:eastAsia="Arial Unicode MS"/>
                <w:sz w:val="24"/>
                <w:szCs w:val="24"/>
                <w:lang w:val="en-US"/>
              </w:rPr>
              <w:t>mobiliuosius</w:t>
            </w:r>
            <w:proofErr w:type="spellEnd"/>
            <w:r w:rsidRPr="005172B3">
              <w:rPr>
                <w:rFonts w:eastAsia="Arial Unicode MS"/>
                <w:sz w:val="24"/>
                <w:szCs w:val="24"/>
                <w:lang w:val="en-US"/>
              </w:rPr>
              <w:t xml:space="preserve"> </w:t>
            </w:r>
            <w:proofErr w:type="spellStart"/>
            <w:r w:rsidRPr="005172B3">
              <w:rPr>
                <w:rFonts w:eastAsia="Arial Unicode MS"/>
                <w:sz w:val="24"/>
                <w:szCs w:val="24"/>
                <w:lang w:val="en-US"/>
              </w:rPr>
              <w:t>tinklus</w:t>
            </w:r>
            <w:proofErr w:type="spellEnd"/>
          </w:p>
        </w:tc>
        <w:tc>
          <w:tcPr>
            <w:tcW w:w="2157" w:type="dxa"/>
            <w:tcBorders>
              <w:top w:val="single" w:sz="4" w:space="0" w:color="000000"/>
              <w:left w:val="single" w:sz="4" w:space="0" w:color="000000"/>
              <w:bottom w:val="single" w:sz="4" w:space="0" w:color="000000"/>
              <w:right w:val="single" w:sz="4" w:space="0" w:color="000000"/>
            </w:tcBorders>
          </w:tcPr>
          <w:p w14:paraId="10EA1D4B" w14:textId="77777777" w:rsidR="005172B3" w:rsidRPr="005172B3" w:rsidRDefault="005172B3" w:rsidP="005172B3">
            <w:pPr>
              <w:widowControl w:val="0"/>
              <w:suppressAutoHyphens/>
              <w:jc w:val="center"/>
              <w:rPr>
                <w:rFonts w:eastAsia="Arial Unicode MS"/>
                <w:sz w:val="24"/>
                <w:szCs w:val="24"/>
                <w:lang w:val="en-US"/>
              </w:rPr>
            </w:pPr>
            <w:r w:rsidRPr="005172B3">
              <w:rPr>
                <w:rFonts w:eastAsia="Arial Unicode MS"/>
                <w:sz w:val="24"/>
                <w:szCs w:val="24"/>
                <w:lang w:val="en-US"/>
              </w:rPr>
              <w:t>20000</w:t>
            </w:r>
          </w:p>
        </w:tc>
        <w:tc>
          <w:tcPr>
            <w:tcW w:w="1245" w:type="dxa"/>
            <w:tcBorders>
              <w:top w:val="single" w:sz="4" w:space="0" w:color="000000"/>
              <w:left w:val="single" w:sz="4" w:space="0" w:color="000000"/>
              <w:bottom w:val="single" w:sz="4" w:space="0" w:color="000000"/>
              <w:right w:val="single" w:sz="4" w:space="0" w:color="000000"/>
            </w:tcBorders>
          </w:tcPr>
          <w:p w14:paraId="007278E7" w14:textId="77777777" w:rsidR="005172B3" w:rsidRPr="005172B3" w:rsidRDefault="005172B3" w:rsidP="005172B3">
            <w:pPr>
              <w:widowControl w:val="0"/>
              <w:suppressAutoHyphens/>
              <w:jc w:val="center"/>
              <w:rPr>
                <w:rFonts w:eastAsia="Arial Unicode MS"/>
                <w:sz w:val="24"/>
                <w:szCs w:val="24"/>
                <w:lang w:val="en-US"/>
              </w:rPr>
            </w:pPr>
            <w:proofErr w:type="spellStart"/>
            <w:r w:rsidRPr="005172B3">
              <w:rPr>
                <w:rFonts w:eastAsia="Arial Unicode MS"/>
                <w:sz w:val="24"/>
                <w:szCs w:val="24"/>
                <w:lang w:val="en-US"/>
              </w:rPr>
              <w:t>Vnt</w:t>
            </w:r>
            <w:proofErr w:type="spellEnd"/>
            <w:r w:rsidRPr="005172B3">
              <w:rPr>
                <w:rFonts w:eastAsia="Arial Unicode MS"/>
                <w:sz w:val="24"/>
                <w:szCs w:val="24"/>
                <w:lang w:val="en-US"/>
              </w:rPr>
              <w:t>.</w:t>
            </w:r>
          </w:p>
        </w:tc>
        <w:tc>
          <w:tcPr>
            <w:tcW w:w="1985" w:type="dxa"/>
            <w:tcBorders>
              <w:top w:val="single" w:sz="4" w:space="0" w:color="000000"/>
              <w:left w:val="single" w:sz="4" w:space="0" w:color="000000"/>
              <w:bottom w:val="single" w:sz="4" w:space="0" w:color="000000"/>
              <w:right w:val="single" w:sz="4" w:space="0" w:color="000000"/>
            </w:tcBorders>
            <w:shd w:val="clear" w:color="auto" w:fill="DAEEF3"/>
          </w:tcPr>
          <w:p w14:paraId="4294E14D" w14:textId="5F498A59" w:rsidR="005172B3" w:rsidRPr="005172B3" w:rsidRDefault="005172B3" w:rsidP="005172B3">
            <w:pPr>
              <w:widowControl w:val="0"/>
              <w:suppressAutoHyphens/>
              <w:jc w:val="center"/>
              <w:rPr>
                <w:rFonts w:eastAsia="Arial Unicode MS"/>
                <w:sz w:val="24"/>
                <w:szCs w:val="24"/>
                <w:lang w:val="en-US"/>
              </w:rPr>
            </w:pPr>
          </w:p>
        </w:tc>
        <w:tc>
          <w:tcPr>
            <w:tcW w:w="1841" w:type="dxa"/>
            <w:tcBorders>
              <w:top w:val="single" w:sz="4" w:space="0" w:color="000000"/>
              <w:left w:val="single" w:sz="4" w:space="0" w:color="000000"/>
              <w:bottom w:val="single" w:sz="4" w:space="0" w:color="000000"/>
              <w:right w:val="single" w:sz="4" w:space="0" w:color="000000"/>
            </w:tcBorders>
            <w:shd w:val="clear" w:color="auto" w:fill="DAEEF3"/>
          </w:tcPr>
          <w:p w14:paraId="64942754" w14:textId="5B9E344E" w:rsidR="005172B3" w:rsidRPr="005172B3" w:rsidRDefault="005172B3" w:rsidP="005172B3">
            <w:pPr>
              <w:widowControl w:val="0"/>
              <w:suppressAutoHyphens/>
              <w:jc w:val="center"/>
              <w:rPr>
                <w:rFonts w:eastAsia="Arial Unicode MS"/>
                <w:sz w:val="24"/>
                <w:szCs w:val="24"/>
                <w:lang w:val="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DAEEF3"/>
          </w:tcPr>
          <w:p w14:paraId="22B5BD73" w14:textId="7C40C3A3" w:rsidR="005172B3" w:rsidRPr="005172B3" w:rsidRDefault="005172B3" w:rsidP="005172B3">
            <w:pPr>
              <w:widowControl w:val="0"/>
              <w:suppressAutoHyphens/>
              <w:jc w:val="center"/>
              <w:rPr>
                <w:rFonts w:eastAsia="Arial Unicode MS"/>
                <w:sz w:val="24"/>
                <w:szCs w:val="24"/>
                <w:lang w:val="en-US"/>
              </w:rPr>
            </w:pPr>
          </w:p>
        </w:tc>
      </w:tr>
      <w:tr w:rsidR="005172B3" w:rsidRPr="005172B3" w14:paraId="2826F4A0" w14:textId="77777777" w:rsidTr="003F4B0D">
        <w:tc>
          <w:tcPr>
            <w:tcW w:w="851" w:type="dxa"/>
            <w:tcBorders>
              <w:top w:val="single" w:sz="4" w:space="0" w:color="000000"/>
              <w:left w:val="single" w:sz="4" w:space="0" w:color="000000"/>
              <w:bottom w:val="single" w:sz="4" w:space="0" w:color="000000"/>
              <w:right w:val="single" w:sz="4" w:space="0" w:color="000000"/>
            </w:tcBorders>
          </w:tcPr>
          <w:p w14:paraId="5928EA93" w14:textId="77777777" w:rsidR="005172B3" w:rsidRPr="005172B3" w:rsidRDefault="005172B3" w:rsidP="005172B3">
            <w:pPr>
              <w:widowControl w:val="0"/>
              <w:suppressAutoHyphens/>
              <w:jc w:val="both"/>
              <w:rPr>
                <w:rFonts w:eastAsia="Arial Unicode MS"/>
                <w:sz w:val="24"/>
                <w:szCs w:val="24"/>
                <w:lang w:val="en-US"/>
              </w:rPr>
            </w:pPr>
            <w:r w:rsidRPr="005172B3">
              <w:rPr>
                <w:rFonts w:eastAsia="Arial Unicode MS"/>
                <w:sz w:val="24"/>
                <w:szCs w:val="24"/>
                <w:lang w:val="en-US"/>
              </w:rPr>
              <w:t>5.</w:t>
            </w:r>
          </w:p>
        </w:tc>
        <w:tc>
          <w:tcPr>
            <w:tcW w:w="3686" w:type="dxa"/>
            <w:tcBorders>
              <w:top w:val="single" w:sz="4" w:space="0" w:color="000000"/>
              <w:left w:val="single" w:sz="4" w:space="0" w:color="000000"/>
              <w:bottom w:val="single" w:sz="4" w:space="0" w:color="000000"/>
              <w:right w:val="single" w:sz="4" w:space="0" w:color="000000"/>
            </w:tcBorders>
          </w:tcPr>
          <w:p w14:paraId="11BBE8A4" w14:textId="77777777" w:rsidR="005172B3" w:rsidRPr="005172B3" w:rsidRDefault="005172B3" w:rsidP="005172B3">
            <w:pPr>
              <w:widowControl w:val="0"/>
              <w:suppressAutoHyphens/>
              <w:jc w:val="both"/>
              <w:rPr>
                <w:rFonts w:eastAsia="Arial Unicode MS"/>
                <w:sz w:val="24"/>
                <w:szCs w:val="24"/>
                <w:lang w:val="en-US"/>
              </w:rPr>
            </w:pPr>
            <w:r w:rsidRPr="005172B3">
              <w:rPr>
                <w:rFonts w:eastAsia="Arial Unicode MS"/>
                <w:sz w:val="24"/>
                <w:szCs w:val="24"/>
                <w:lang w:val="en-US"/>
              </w:rPr>
              <w:t xml:space="preserve">SMS į </w:t>
            </w:r>
            <w:proofErr w:type="spellStart"/>
            <w:r w:rsidRPr="005172B3">
              <w:rPr>
                <w:rFonts w:eastAsia="Arial Unicode MS"/>
                <w:sz w:val="24"/>
                <w:szCs w:val="24"/>
                <w:lang w:val="en-US"/>
              </w:rPr>
              <w:t>užsienio</w:t>
            </w:r>
            <w:proofErr w:type="spellEnd"/>
            <w:r w:rsidRPr="005172B3">
              <w:rPr>
                <w:rFonts w:eastAsia="Arial Unicode MS"/>
                <w:sz w:val="24"/>
                <w:szCs w:val="24"/>
                <w:lang w:val="en-US"/>
              </w:rPr>
              <w:t xml:space="preserve"> </w:t>
            </w:r>
            <w:proofErr w:type="spellStart"/>
            <w:r w:rsidRPr="005172B3">
              <w:rPr>
                <w:rFonts w:eastAsia="Arial Unicode MS"/>
                <w:sz w:val="24"/>
                <w:szCs w:val="24"/>
                <w:lang w:val="en-US"/>
              </w:rPr>
              <w:t>mobiliuosius</w:t>
            </w:r>
            <w:proofErr w:type="spellEnd"/>
            <w:r w:rsidRPr="005172B3">
              <w:rPr>
                <w:rFonts w:eastAsia="Arial Unicode MS"/>
                <w:sz w:val="24"/>
                <w:szCs w:val="24"/>
                <w:lang w:val="en-US"/>
              </w:rPr>
              <w:t xml:space="preserve"> </w:t>
            </w:r>
            <w:proofErr w:type="spellStart"/>
            <w:r w:rsidRPr="005172B3">
              <w:rPr>
                <w:rFonts w:eastAsia="Arial Unicode MS"/>
                <w:sz w:val="24"/>
                <w:szCs w:val="24"/>
                <w:lang w:val="en-US"/>
              </w:rPr>
              <w:t>tinklus</w:t>
            </w:r>
            <w:proofErr w:type="spellEnd"/>
          </w:p>
        </w:tc>
        <w:tc>
          <w:tcPr>
            <w:tcW w:w="2157" w:type="dxa"/>
            <w:tcBorders>
              <w:top w:val="single" w:sz="4" w:space="0" w:color="000000"/>
              <w:left w:val="single" w:sz="4" w:space="0" w:color="000000"/>
              <w:bottom w:val="single" w:sz="4" w:space="0" w:color="000000"/>
              <w:right w:val="single" w:sz="4" w:space="0" w:color="000000"/>
            </w:tcBorders>
          </w:tcPr>
          <w:p w14:paraId="70D889E2" w14:textId="77777777" w:rsidR="005172B3" w:rsidRPr="005172B3" w:rsidRDefault="005172B3" w:rsidP="005172B3">
            <w:pPr>
              <w:widowControl w:val="0"/>
              <w:suppressAutoHyphens/>
              <w:jc w:val="center"/>
              <w:rPr>
                <w:rFonts w:eastAsia="Arial Unicode MS"/>
                <w:sz w:val="24"/>
                <w:szCs w:val="24"/>
                <w:lang w:val="en-US"/>
              </w:rPr>
            </w:pPr>
            <w:r w:rsidRPr="005172B3">
              <w:rPr>
                <w:rFonts w:eastAsia="Arial Unicode MS"/>
                <w:sz w:val="24"/>
                <w:szCs w:val="24"/>
                <w:lang w:val="en-US"/>
              </w:rPr>
              <w:t>100</w:t>
            </w:r>
          </w:p>
        </w:tc>
        <w:tc>
          <w:tcPr>
            <w:tcW w:w="1245" w:type="dxa"/>
            <w:tcBorders>
              <w:top w:val="single" w:sz="4" w:space="0" w:color="000000"/>
              <w:left w:val="single" w:sz="4" w:space="0" w:color="000000"/>
              <w:bottom w:val="single" w:sz="4" w:space="0" w:color="000000"/>
              <w:right w:val="single" w:sz="4" w:space="0" w:color="000000"/>
            </w:tcBorders>
          </w:tcPr>
          <w:p w14:paraId="3E2E86AF" w14:textId="77777777" w:rsidR="005172B3" w:rsidRPr="005172B3" w:rsidRDefault="005172B3" w:rsidP="005172B3">
            <w:pPr>
              <w:widowControl w:val="0"/>
              <w:suppressAutoHyphens/>
              <w:jc w:val="center"/>
              <w:rPr>
                <w:rFonts w:eastAsia="Arial Unicode MS"/>
                <w:sz w:val="24"/>
                <w:szCs w:val="24"/>
                <w:lang w:val="en-US"/>
              </w:rPr>
            </w:pPr>
            <w:proofErr w:type="spellStart"/>
            <w:r w:rsidRPr="005172B3">
              <w:rPr>
                <w:rFonts w:eastAsia="Arial Unicode MS"/>
                <w:sz w:val="24"/>
                <w:szCs w:val="24"/>
                <w:lang w:val="en-US"/>
              </w:rPr>
              <w:t>Vnt</w:t>
            </w:r>
            <w:proofErr w:type="spellEnd"/>
            <w:r w:rsidRPr="005172B3">
              <w:rPr>
                <w:rFonts w:eastAsia="Arial Unicode MS"/>
                <w:sz w:val="24"/>
                <w:szCs w:val="24"/>
                <w:lang w:val="en-US"/>
              </w:rPr>
              <w:t>.</w:t>
            </w:r>
          </w:p>
        </w:tc>
        <w:tc>
          <w:tcPr>
            <w:tcW w:w="1985" w:type="dxa"/>
            <w:tcBorders>
              <w:top w:val="single" w:sz="4" w:space="0" w:color="000000"/>
              <w:left w:val="single" w:sz="4" w:space="0" w:color="000000"/>
              <w:bottom w:val="single" w:sz="4" w:space="0" w:color="000000"/>
              <w:right w:val="single" w:sz="4" w:space="0" w:color="000000"/>
            </w:tcBorders>
            <w:shd w:val="clear" w:color="auto" w:fill="DAEEF3"/>
          </w:tcPr>
          <w:p w14:paraId="19F1AA7D" w14:textId="53DC56B8" w:rsidR="005172B3" w:rsidRPr="005172B3" w:rsidRDefault="005172B3" w:rsidP="005172B3">
            <w:pPr>
              <w:widowControl w:val="0"/>
              <w:suppressAutoHyphens/>
              <w:jc w:val="center"/>
              <w:rPr>
                <w:rFonts w:eastAsia="Arial Unicode MS"/>
                <w:sz w:val="24"/>
                <w:szCs w:val="24"/>
                <w:lang w:val="en-US"/>
              </w:rPr>
            </w:pPr>
          </w:p>
        </w:tc>
        <w:tc>
          <w:tcPr>
            <w:tcW w:w="1841" w:type="dxa"/>
            <w:tcBorders>
              <w:top w:val="single" w:sz="4" w:space="0" w:color="000000"/>
              <w:left w:val="single" w:sz="4" w:space="0" w:color="000000"/>
              <w:bottom w:val="single" w:sz="4" w:space="0" w:color="000000"/>
              <w:right w:val="single" w:sz="4" w:space="0" w:color="000000"/>
            </w:tcBorders>
            <w:shd w:val="clear" w:color="auto" w:fill="DAEEF3"/>
          </w:tcPr>
          <w:p w14:paraId="672638C0" w14:textId="68D1CE18" w:rsidR="005172B3" w:rsidRPr="005172B3" w:rsidRDefault="005172B3" w:rsidP="005172B3">
            <w:pPr>
              <w:widowControl w:val="0"/>
              <w:suppressAutoHyphens/>
              <w:jc w:val="center"/>
              <w:rPr>
                <w:rFonts w:eastAsia="Arial Unicode MS"/>
                <w:sz w:val="24"/>
                <w:szCs w:val="24"/>
                <w:lang w:val="en-US"/>
              </w:rPr>
            </w:pPr>
          </w:p>
        </w:tc>
        <w:tc>
          <w:tcPr>
            <w:tcW w:w="1842" w:type="dxa"/>
            <w:tcBorders>
              <w:top w:val="single" w:sz="4" w:space="0" w:color="000000"/>
              <w:left w:val="single" w:sz="4" w:space="0" w:color="000000"/>
              <w:bottom w:val="single" w:sz="4" w:space="0" w:color="000000"/>
              <w:right w:val="single" w:sz="4" w:space="0" w:color="000000"/>
            </w:tcBorders>
            <w:shd w:val="clear" w:color="auto" w:fill="DAEEF3"/>
          </w:tcPr>
          <w:p w14:paraId="405C188F" w14:textId="234D5565" w:rsidR="005172B3" w:rsidRPr="005172B3" w:rsidRDefault="005172B3" w:rsidP="005172B3">
            <w:pPr>
              <w:widowControl w:val="0"/>
              <w:suppressAutoHyphens/>
              <w:jc w:val="center"/>
              <w:rPr>
                <w:rFonts w:eastAsia="Arial Unicode MS"/>
                <w:sz w:val="24"/>
                <w:szCs w:val="24"/>
                <w:lang w:val="en-US"/>
              </w:rPr>
            </w:pPr>
          </w:p>
        </w:tc>
      </w:tr>
      <w:tr w:rsidR="005172B3" w:rsidRPr="005172B3" w14:paraId="76D95C55" w14:textId="77777777" w:rsidTr="003F4B0D">
        <w:tc>
          <w:tcPr>
            <w:tcW w:w="11765" w:type="dxa"/>
            <w:gridSpan w:val="6"/>
            <w:tcBorders>
              <w:top w:val="single" w:sz="4" w:space="0" w:color="000000"/>
              <w:left w:val="single" w:sz="4" w:space="0" w:color="000000"/>
              <w:bottom w:val="single" w:sz="4" w:space="0" w:color="000000"/>
              <w:right w:val="single" w:sz="4" w:space="0" w:color="000000"/>
            </w:tcBorders>
          </w:tcPr>
          <w:p w14:paraId="79836D52" w14:textId="77777777" w:rsidR="005172B3" w:rsidRPr="00FE24AB" w:rsidRDefault="005172B3" w:rsidP="005172B3">
            <w:pPr>
              <w:widowControl w:val="0"/>
              <w:suppressAutoHyphens/>
              <w:jc w:val="right"/>
              <w:rPr>
                <w:rFonts w:eastAsia="Arial Unicode MS"/>
                <w:sz w:val="24"/>
                <w:szCs w:val="24"/>
              </w:rPr>
            </w:pPr>
            <w:r w:rsidRPr="005172B3">
              <w:rPr>
                <w:rFonts w:eastAsia="Arial Unicode MS"/>
                <w:b/>
                <w:sz w:val="24"/>
                <w:szCs w:val="24"/>
                <w:lang w:val="en-US"/>
              </w:rPr>
              <w:t>Viso</w:t>
            </w:r>
            <w:r w:rsidRPr="00FE24AB">
              <w:rPr>
                <w:rFonts w:eastAsia="Arial Unicode MS"/>
                <w:b/>
                <w:sz w:val="24"/>
                <w:szCs w:val="24"/>
              </w:rPr>
              <w:t xml:space="preserve"> </w:t>
            </w:r>
            <w:proofErr w:type="spellStart"/>
            <w:r w:rsidRPr="005172B3">
              <w:rPr>
                <w:rFonts w:eastAsia="Arial Unicode MS"/>
                <w:b/>
                <w:sz w:val="24"/>
                <w:szCs w:val="24"/>
                <w:lang w:val="en-US"/>
              </w:rPr>
              <w:t>suma</w:t>
            </w:r>
            <w:proofErr w:type="spellEnd"/>
            <w:r w:rsidRPr="00FE24AB">
              <w:rPr>
                <w:rFonts w:eastAsia="Arial Unicode MS"/>
                <w:b/>
                <w:sz w:val="24"/>
                <w:szCs w:val="24"/>
              </w:rPr>
              <w:t xml:space="preserve"> </w:t>
            </w:r>
            <w:r w:rsidRPr="005172B3">
              <w:rPr>
                <w:rFonts w:eastAsia="Arial Unicode MS"/>
                <w:b/>
                <w:sz w:val="24"/>
                <w:szCs w:val="24"/>
                <w:lang w:val="en-US"/>
              </w:rPr>
              <w:t>u</w:t>
            </w:r>
            <w:r w:rsidRPr="00FE24AB">
              <w:rPr>
                <w:rFonts w:eastAsia="Arial Unicode MS"/>
                <w:b/>
                <w:sz w:val="24"/>
                <w:szCs w:val="24"/>
              </w:rPr>
              <w:t xml:space="preserve">ž </w:t>
            </w:r>
            <w:proofErr w:type="spellStart"/>
            <w:r w:rsidRPr="005172B3">
              <w:rPr>
                <w:rFonts w:eastAsia="Arial Unicode MS"/>
                <w:b/>
                <w:sz w:val="24"/>
                <w:szCs w:val="24"/>
                <w:lang w:val="en-US"/>
              </w:rPr>
              <w:t>paslaugas</w:t>
            </w:r>
            <w:proofErr w:type="spellEnd"/>
            <w:r w:rsidRPr="00FE24AB">
              <w:rPr>
                <w:rFonts w:eastAsia="Arial Unicode MS"/>
                <w:b/>
                <w:sz w:val="24"/>
                <w:szCs w:val="24"/>
              </w:rPr>
              <w:t xml:space="preserve">, </w:t>
            </w:r>
            <w:proofErr w:type="spellStart"/>
            <w:r w:rsidRPr="005172B3">
              <w:rPr>
                <w:rFonts w:eastAsia="Arial Unicode MS"/>
                <w:b/>
                <w:sz w:val="24"/>
                <w:szCs w:val="24"/>
                <w:lang w:val="en-US"/>
              </w:rPr>
              <w:t>nurodytas</w:t>
            </w:r>
            <w:proofErr w:type="spellEnd"/>
            <w:r w:rsidRPr="00FE24AB">
              <w:rPr>
                <w:rFonts w:eastAsia="Arial Unicode MS"/>
                <w:b/>
                <w:sz w:val="24"/>
                <w:szCs w:val="24"/>
              </w:rPr>
              <w:t xml:space="preserve"> 2-</w:t>
            </w:r>
            <w:proofErr w:type="spellStart"/>
            <w:r w:rsidRPr="005172B3">
              <w:rPr>
                <w:rFonts w:eastAsia="Arial Unicode MS"/>
                <w:b/>
                <w:sz w:val="24"/>
                <w:szCs w:val="24"/>
                <w:lang w:val="en-US"/>
              </w:rPr>
              <w:t>oje</w:t>
            </w:r>
            <w:proofErr w:type="spellEnd"/>
            <w:r w:rsidRPr="00FE24AB">
              <w:rPr>
                <w:rFonts w:eastAsia="Arial Unicode MS"/>
                <w:b/>
                <w:sz w:val="24"/>
                <w:szCs w:val="24"/>
              </w:rPr>
              <w:t xml:space="preserve"> </w:t>
            </w:r>
            <w:proofErr w:type="spellStart"/>
            <w:r w:rsidRPr="005172B3">
              <w:rPr>
                <w:rFonts w:eastAsia="Arial Unicode MS"/>
                <w:b/>
                <w:sz w:val="24"/>
                <w:szCs w:val="24"/>
                <w:lang w:val="en-US"/>
              </w:rPr>
              <w:t>lentel</w:t>
            </w:r>
            <w:proofErr w:type="spellEnd"/>
            <w:r w:rsidRPr="00FE24AB">
              <w:rPr>
                <w:rFonts w:eastAsia="Arial Unicode MS"/>
                <w:b/>
                <w:sz w:val="24"/>
                <w:szCs w:val="24"/>
              </w:rPr>
              <w:t>ė</w:t>
            </w:r>
            <w:r w:rsidRPr="005172B3">
              <w:rPr>
                <w:rFonts w:eastAsia="Arial Unicode MS"/>
                <w:b/>
                <w:sz w:val="24"/>
                <w:szCs w:val="24"/>
                <w:lang w:val="en-US"/>
              </w:rPr>
              <w:t>je</w:t>
            </w:r>
            <w:r w:rsidRPr="00FE24AB">
              <w:rPr>
                <w:rFonts w:eastAsia="Arial Unicode MS"/>
                <w:b/>
                <w:sz w:val="24"/>
                <w:szCs w:val="24"/>
              </w:rPr>
              <w:t xml:space="preserve">, </w:t>
            </w:r>
            <w:r w:rsidRPr="005172B3">
              <w:rPr>
                <w:rFonts w:eastAsia="Arial Unicode MS"/>
                <w:b/>
                <w:sz w:val="24"/>
                <w:szCs w:val="24"/>
                <w:lang w:val="en-US"/>
              </w:rPr>
              <w:t>EUR</w:t>
            </w:r>
            <w:r w:rsidRPr="00FE24AB">
              <w:rPr>
                <w:rFonts w:eastAsia="Arial Unicode MS"/>
                <w:b/>
                <w:sz w:val="24"/>
                <w:szCs w:val="24"/>
              </w:rPr>
              <w:t xml:space="preserve"> </w:t>
            </w:r>
            <w:r w:rsidRPr="005172B3">
              <w:rPr>
                <w:rFonts w:eastAsia="Arial Unicode MS"/>
                <w:b/>
                <w:sz w:val="24"/>
                <w:szCs w:val="24"/>
                <w:lang w:val="en-US"/>
              </w:rPr>
              <w:t>be</w:t>
            </w:r>
            <w:r w:rsidRPr="00FE24AB">
              <w:rPr>
                <w:rFonts w:eastAsia="Arial Unicode MS"/>
                <w:b/>
                <w:sz w:val="24"/>
                <w:szCs w:val="24"/>
              </w:rPr>
              <w:t xml:space="preserve"> </w:t>
            </w:r>
            <w:r w:rsidRPr="005172B3">
              <w:rPr>
                <w:rFonts w:eastAsia="Arial Unicode MS"/>
                <w:b/>
                <w:sz w:val="24"/>
                <w:szCs w:val="24"/>
                <w:lang w:val="en-US"/>
              </w:rPr>
              <w:t>PVM</w:t>
            </w:r>
            <w:r w:rsidRPr="00FE24AB">
              <w:rPr>
                <w:rFonts w:eastAsia="Arial Unicode MS"/>
                <w:b/>
                <w:sz w:val="24"/>
                <w:szCs w:val="24"/>
              </w:rPr>
              <w:t xml:space="preserve">, </w:t>
            </w:r>
            <w:r w:rsidRPr="005172B3">
              <w:rPr>
                <w:rFonts w:eastAsia="Arial Unicode MS"/>
                <w:b/>
                <w:sz w:val="24"/>
                <w:szCs w:val="24"/>
                <w:lang w:val="en-US"/>
              </w:rPr>
              <w:t>per</w:t>
            </w:r>
            <w:r w:rsidRPr="00FE24AB">
              <w:rPr>
                <w:rFonts w:eastAsia="Arial Unicode MS"/>
                <w:b/>
                <w:sz w:val="24"/>
                <w:szCs w:val="24"/>
              </w:rPr>
              <w:t xml:space="preserve"> 36 </w:t>
            </w:r>
            <w:r w:rsidRPr="005172B3">
              <w:rPr>
                <w:rFonts w:eastAsia="Arial Unicode MS"/>
                <w:b/>
                <w:sz w:val="24"/>
                <w:szCs w:val="24"/>
                <w:lang w:val="en-US"/>
              </w:rPr>
              <w:t>m</w:t>
            </w:r>
            <w:r w:rsidRPr="00FE24AB">
              <w:rPr>
                <w:rFonts w:eastAsia="Arial Unicode MS"/>
                <w:b/>
                <w:sz w:val="24"/>
                <w:szCs w:val="24"/>
              </w:rPr>
              <w:t>ė</w:t>
            </w:r>
            <w:r w:rsidRPr="005172B3">
              <w:rPr>
                <w:rFonts w:eastAsia="Arial Unicode MS"/>
                <w:b/>
                <w:sz w:val="24"/>
                <w:szCs w:val="24"/>
                <w:lang w:val="en-US"/>
              </w:rPr>
              <w:t>n</w:t>
            </w:r>
            <w:r w:rsidRPr="00FE24AB">
              <w:rPr>
                <w:rFonts w:eastAsia="Arial Unicode MS"/>
                <w:b/>
                <w:sz w:val="24"/>
                <w:szCs w:val="24"/>
              </w:rPr>
              <w:t>.:</w:t>
            </w:r>
          </w:p>
        </w:tc>
        <w:tc>
          <w:tcPr>
            <w:tcW w:w="1842" w:type="dxa"/>
            <w:tcBorders>
              <w:top w:val="single" w:sz="4" w:space="0" w:color="000000"/>
              <w:left w:val="single" w:sz="4" w:space="0" w:color="000000"/>
              <w:bottom w:val="single" w:sz="4" w:space="0" w:color="000000"/>
              <w:right w:val="single" w:sz="4" w:space="0" w:color="000000"/>
            </w:tcBorders>
            <w:shd w:val="clear" w:color="auto" w:fill="DAEEF3"/>
          </w:tcPr>
          <w:p w14:paraId="4205E2C4" w14:textId="2708457D" w:rsidR="005172B3" w:rsidRPr="00FE24AB" w:rsidRDefault="005172B3" w:rsidP="005172B3">
            <w:pPr>
              <w:widowControl w:val="0"/>
              <w:suppressAutoHyphens/>
              <w:jc w:val="center"/>
              <w:rPr>
                <w:rFonts w:eastAsia="Arial Unicode MS"/>
                <w:b/>
                <w:sz w:val="24"/>
                <w:szCs w:val="24"/>
              </w:rPr>
            </w:pPr>
          </w:p>
        </w:tc>
      </w:tr>
    </w:tbl>
    <w:p w14:paraId="3153C090" w14:textId="77777777" w:rsidR="00EE0D68" w:rsidRPr="00CA02ED" w:rsidRDefault="00EE0D68" w:rsidP="00EE0D68">
      <w:pPr>
        <w:pStyle w:val="BodyText"/>
        <w:rPr>
          <w:szCs w:val="24"/>
        </w:rPr>
      </w:pPr>
    </w:p>
    <w:p w14:paraId="750F24EF" w14:textId="77777777" w:rsidR="00EE0D68" w:rsidRPr="003F4B0D" w:rsidRDefault="00EE0D68" w:rsidP="00EE0D68">
      <w:pPr>
        <w:pStyle w:val="BodyText"/>
        <w:rPr>
          <w:b/>
          <w:bCs/>
          <w:szCs w:val="24"/>
        </w:rPr>
      </w:pPr>
      <w:r w:rsidRPr="003F4B0D">
        <w:rPr>
          <w:b/>
          <w:bCs/>
          <w:szCs w:val="24"/>
        </w:rPr>
        <w:t>3 lentelė. Papildomos paslaugos</w:t>
      </w:r>
    </w:p>
    <w:tbl>
      <w:tblPr>
        <w:tblW w:w="14236" w:type="dxa"/>
        <w:tblInd w:w="-5" w:type="dxa"/>
        <w:tblLayout w:type="fixed"/>
        <w:tblLook w:val="01E0" w:firstRow="1" w:lastRow="1" w:firstColumn="1" w:lastColumn="1" w:noHBand="0" w:noVBand="0"/>
      </w:tblPr>
      <w:tblGrid>
        <w:gridCol w:w="255"/>
        <w:gridCol w:w="851"/>
        <w:gridCol w:w="3827"/>
        <w:gridCol w:w="1985"/>
        <w:gridCol w:w="1319"/>
        <w:gridCol w:w="99"/>
        <w:gridCol w:w="796"/>
        <w:gridCol w:w="1046"/>
        <w:gridCol w:w="214"/>
        <w:gridCol w:w="1060"/>
        <w:gridCol w:w="568"/>
        <w:gridCol w:w="292"/>
        <w:gridCol w:w="1100"/>
        <w:gridCol w:w="236"/>
        <w:gridCol w:w="588"/>
      </w:tblGrid>
      <w:tr w:rsidR="003F4B0D" w:rsidRPr="003F4B0D" w14:paraId="6CEA9AF3" w14:textId="77777777" w:rsidTr="00062B12">
        <w:trPr>
          <w:gridBefore w:val="1"/>
          <w:gridAfter w:val="4"/>
          <w:wBefore w:w="255" w:type="dxa"/>
          <w:wAfter w:w="2216" w:type="dxa"/>
          <w:trHeight w:val="1184"/>
        </w:trPr>
        <w:tc>
          <w:tcPr>
            <w:tcW w:w="851" w:type="dxa"/>
            <w:tcBorders>
              <w:top w:val="single" w:sz="4" w:space="0" w:color="000000"/>
              <w:left w:val="single" w:sz="4" w:space="0" w:color="000000"/>
              <w:bottom w:val="single" w:sz="4" w:space="0" w:color="000000"/>
              <w:right w:val="single" w:sz="4" w:space="0" w:color="000000"/>
            </w:tcBorders>
          </w:tcPr>
          <w:p w14:paraId="20623B41" w14:textId="77777777" w:rsidR="003F4B0D" w:rsidRPr="003F4B0D" w:rsidRDefault="003F4B0D" w:rsidP="003F4B0D">
            <w:pPr>
              <w:widowControl w:val="0"/>
              <w:suppressAutoHyphens/>
              <w:jc w:val="center"/>
              <w:rPr>
                <w:rFonts w:eastAsia="Arial Unicode MS"/>
                <w:b/>
                <w:sz w:val="24"/>
                <w:szCs w:val="24"/>
                <w:lang w:val="en-US"/>
              </w:rPr>
            </w:pPr>
            <w:r w:rsidRPr="003F4B0D">
              <w:rPr>
                <w:rFonts w:eastAsia="Arial Unicode MS"/>
                <w:b/>
                <w:sz w:val="24"/>
                <w:szCs w:val="24"/>
                <w:lang w:val="en-US"/>
              </w:rPr>
              <w:lastRenderedPageBreak/>
              <w:t>Nr.</w:t>
            </w:r>
          </w:p>
        </w:tc>
        <w:tc>
          <w:tcPr>
            <w:tcW w:w="3827" w:type="dxa"/>
            <w:tcBorders>
              <w:top w:val="single" w:sz="4" w:space="0" w:color="000000"/>
              <w:left w:val="single" w:sz="4" w:space="0" w:color="000000"/>
              <w:bottom w:val="single" w:sz="4" w:space="0" w:color="000000"/>
              <w:right w:val="single" w:sz="4" w:space="0" w:color="000000"/>
            </w:tcBorders>
          </w:tcPr>
          <w:p w14:paraId="7387F225" w14:textId="77777777" w:rsidR="003F4B0D" w:rsidRPr="003F4B0D" w:rsidRDefault="003F4B0D" w:rsidP="003F4B0D">
            <w:pPr>
              <w:widowControl w:val="0"/>
              <w:suppressAutoHyphens/>
              <w:rPr>
                <w:rFonts w:eastAsia="Arial Unicode MS"/>
                <w:b/>
                <w:sz w:val="24"/>
                <w:szCs w:val="24"/>
                <w:lang w:val="en-US"/>
              </w:rPr>
            </w:pPr>
            <w:proofErr w:type="spellStart"/>
            <w:r w:rsidRPr="003F4B0D">
              <w:rPr>
                <w:rFonts w:eastAsia="Arial Unicode MS"/>
                <w:b/>
                <w:sz w:val="24"/>
                <w:szCs w:val="24"/>
                <w:lang w:val="en-US"/>
              </w:rPr>
              <w:t>Paslauga</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416164DC" w14:textId="77777777" w:rsidR="003F4B0D" w:rsidRPr="003F4B0D" w:rsidRDefault="003F4B0D" w:rsidP="003F4B0D">
            <w:pPr>
              <w:widowControl w:val="0"/>
              <w:suppressAutoHyphens/>
              <w:jc w:val="center"/>
              <w:rPr>
                <w:rFonts w:eastAsia="Arial Unicode MS"/>
                <w:b/>
                <w:sz w:val="24"/>
                <w:szCs w:val="24"/>
                <w:lang w:val="en-US"/>
              </w:rPr>
            </w:pPr>
            <w:proofErr w:type="spellStart"/>
            <w:r w:rsidRPr="003F4B0D">
              <w:rPr>
                <w:rFonts w:eastAsia="Arial Unicode MS"/>
                <w:b/>
                <w:sz w:val="24"/>
                <w:szCs w:val="24"/>
                <w:lang w:val="en-US"/>
              </w:rPr>
              <w:t>Preliminarus</w:t>
            </w:r>
            <w:proofErr w:type="spellEnd"/>
            <w:r w:rsidRPr="003F4B0D">
              <w:rPr>
                <w:rFonts w:eastAsia="Arial Unicode MS"/>
                <w:b/>
                <w:sz w:val="24"/>
                <w:szCs w:val="24"/>
                <w:lang w:val="en-US"/>
              </w:rPr>
              <w:t xml:space="preserve"> </w:t>
            </w:r>
            <w:proofErr w:type="spellStart"/>
            <w:r w:rsidRPr="003F4B0D">
              <w:rPr>
                <w:rFonts w:eastAsia="Arial Unicode MS"/>
                <w:b/>
                <w:sz w:val="24"/>
                <w:szCs w:val="24"/>
                <w:lang w:val="en-US"/>
              </w:rPr>
              <w:t>kiekis</w:t>
            </w:r>
            <w:proofErr w:type="spellEnd"/>
            <w:r w:rsidRPr="003F4B0D">
              <w:rPr>
                <w:rFonts w:eastAsia="Arial Unicode MS"/>
                <w:b/>
                <w:sz w:val="24"/>
                <w:szCs w:val="24"/>
                <w:lang w:val="en-US"/>
              </w:rPr>
              <w:t xml:space="preserve"> per 36 </w:t>
            </w:r>
            <w:proofErr w:type="spellStart"/>
            <w:r w:rsidRPr="003F4B0D">
              <w:rPr>
                <w:rFonts w:eastAsia="Arial Unicode MS"/>
                <w:b/>
                <w:sz w:val="24"/>
                <w:szCs w:val="24"/>
                <w:lang w:val="en-US"/>
              </w:rPr>
              <w:t>mėn</w:t>
            </w:r>
            <w:proofErr w:type="spellEnd"/>
            <w:r w:rsidRPr="003F4B0D">
              <w:rPr>
                <w:rFonts w:eastAsia="Arial Unicode MS"/>
                <w:b/>
                <w:sz w:val="24"/>
                <w:szCs w:val="24"/>
                <w:lang w:val="en-US"/>
              </w:rPr>
              <w:t>.</w:t>
            </w:r>
          </w:p>
        </w:tc>
        <w:tc>
          <w:tcPr>
            <w:tcW w:w="1418" w:type="dxa"/>
            <w:gridSpan w:val="2"/>
            <w:tcBorders>
              <w:top w:val="single" w:sz="4" w:space="0" w:color="000000"/>
              <w:left w:val="single" w:sz="4" w:space="0" w:color="000000"/>
              <w:bottom w:val="single" w:sz="4" w:space="0" w:color="000000"/>
              <w:right w:val="single" w:sz="4" w:space="0" w:color="000000"/>
            </w:tcBorders>
          </w:tcPr>
          <w:p w14:paraId="506729A8" w14:textId="77777777" w:rsidR="003F4B0D" w:rsidRPr="003F4B0D" w:rsidRDefault="003F4B0D" w:rsidP="003F4B0D">
            <w:pPr>
              <w:widowControl w:val="0"/>
              <w:suppressAutoHyphens/>
              <w:jc w:val="center"/>
              <w:rPr>
                <w:rFonts w:eastAsia="Arial Unicode MS"/>
                <w:b/>
                <w:sz w:val="24"/>
                <w:szCs w:val="24"/>
                <w:lang w:val="en-US"/>
              </w:rPr>
            </w:pPr>
            <w:r w:rsidRPr="003F4B0D">
              <w:rPr>
                <w:rFonts w:eastAsia="Arial Unicode MS"/>
                <w:b/>
                <w:sz w:val="24"/>
                <w:szCs w:val="24"/>
                <w:lang w:val="en-US"/>
              </w:rPr>
              <w:t xml:space="preserve">Mato </w:t>
            </w:r>
            <w:proofErr w:type="spellStart"/>
            <w:r w:rsidRPr="003F4B0D">
              <w:rPr>
                <w:rFonts w:eastAsia="Arial Unicode MS"/>
                <w:b/>
                <w:sz w:val="24"/>
                <w:szCs w:val="24"/>
                <w:lang w:val="en-US"/>
              </w:rPr>
              <w:t>vnt</w:t>
            </w:r>
            <w:proofErr w:type="spellEnd"/>
            <w:r w:rsidRPr="003F4B0D">
              <w:rPr>
                <w:rFonts w:eastAsia="Arial Unicode MS"/>
                <w:b/>
                <w:sz w:val="24"/>
                <w:szCs w:val="24"/>
                <w:lang w:val="en-US"/>
              </w:rPr>
              <w:t>.</w:t>
            </w:r>
          </w:p>
        </w:tc>
        <w:tc>
          <w:tcPr>
            <w:tcW w:w="1842" w:type="dxa"/>
            <w:gridSpan w:val="2"/>
            <w:tcBorders>
              <w:top w:val="single" w:sz="4" w:space="0" w:color="000000"/>
              <w:left w:val="single" w:sz="4" w:space="0" w:color="000000"/>
              <w:bottom w:val="single" w:sz="4" w:space="0" w:color="000000"/>
              <w:right w:val="single" w:sz="4" w:space="0" w:color="000000"/>
            </w:tcBorders>
          </w:tcPr>
          <w:p w14:paraId="20B5F4CA" w14:textId="77777777" w:rsidR="003F4B0D" w:rsidRPr="003F4B0D" w:rsidRDefault="003F4B0D" w:rsidP="003F4B0D">
            <w:pPr>
              <w:widowControl w:val="0"/>
              <w:suppressAutoHyphens/>
              <w:jc w:val="center"/>
              <w:rPr>
                <w:rFonts w:eastAsia="Arial Unicode MS"/>
                <w:sz w:val="24"/>
                <w:szCs w:val="24"/>
                <w:lang w:val="en-US"/>
              </w:rPr>
            </w:pPr>
            <w:r w:rsidRPr="003F4B0D">
              <w:rPr>
                <w:rFonts w:eastAsia="Arial Unicode MS"/>
                <w:b/>
                <w:sz w:val="24"/>
                <w:szCs w:val="24"/>
                <w:lang w:val="en-US"/>
              </w:rPr>
              <w:t xml:space="preserve">Mato </w:t>
            </w:r>
            <w:proofErr w:type="spellStart"/>
            <w:r w:rsidRPr="003F4B0D">
              <w:rPr>
                <w:rFonts w:eastAsia="Arial Unicode MS"/>
                <w:b/>
                <w:sz w:val="24"/>
                <w:szCs w:val="24"/>
                <w:lang w:val="en-US"/>
              </w:rPr>
              <w:t>vieneto</w:t>
            </w:r>
            <w:proofErr w:type="spellEnd"/>
            <w:r w:rsidRPr="003F4B0D">
              <w:rPr>
                <w:rFonts w:eastAsia="Arial Unicode MS"/>
                <w:b/>
                <w:sz w:val="24"/>
                <w:szCs w:val="24"/>
                <w:lang w:val="en-US"/>
              </w:rPr>
              <w:t xml:space="preserve"> </w:t>
            </w:r>
            <w:proofErr w:type="spellStart"/>
            <w:r w:rsidRPr="003F4B0D">
              <w:rPr>
                <w:rFonts w:eastAsia="Arial Unicode MS"/>
                <w:b/>
                <w:sz w:val="24"/>
                <w:szCs w:val="24"/>
                <w:lang w:val="en-US"/>
              </w:rPr>
              <w:t>įkainis</w:t>
            </w:r>
            <w:proofErr w:type="spellEnd"/>
            <w:r w:rsidRPr="003F4B0D">
              <w:rPr>
                <w:rFonts w:eastAsia="Arial Unicode MS"/>
                <w:b/>
                <w:sz w:val="24"/>
                <w:szCs w:val="24"/>
                <w:lang w:val="en-US"/>
              </w:rPr>
              <w:t xml:space="preserve"> </w:t>
            </w:r>
            <w:proofErr w:type="spellStart"/>
            <w:r w:rsidRPr="003F4B0D">
              <w:rPr>
                <w:rFonts w:eastAsia="Arial Unicode MS"/>
                <w:b/>
                <w:sz w:val="24"/>
                <w:szCs w:val="24"/>
                <w:lang w:val="en-US"/>
              </w:rPr>
              <w:t>Eur</w:t>
            </w:r>
            <w:proofErr w:type="spellEnd"/>
            <w:r w:rsidRPr="003F4B0D">
              <w:rPr>
                <w:rFonts w:eastAsia="Arial Unicode MS"/>
                <w:b/>
                <w:sz w:val="24"/>
                <w:szCs w:val="24"/>
                <w:lang w:val="en-US"/>
              </w:rPr>
              <w:t xml:space="preserve"> be PVM</w:t>
            </w:r>
          </w:p>
        </w:tc>
        <w:tc>
          <w:tcPr>
            <w:tcW w:w="1842" w:type="dxa"/>
            <w:gridSpan w:val="3"/>
            <w:tcBorders>
              <w:top w:val="single" w:sz="4" w:space="0" w:color="000000"/>
              <w:left w:val="single" w:sz="4" w:space="0" w:color="000000"/>
              <w:bottom w:val="single" w:sz="4" w:space="0" w:color="000000"/>
              <w:right w:val="single" w:sz="4" w:space="0" w:color="000000"/>
            </w:tcBorders>
          </w:tcPr>
          <w:p w14:paraId="7F7CAC4A" w14:textId="45BBDABE" w:rsidR="003F4B0D" w:rsidRPr="003F4B0D" w:rsidRDefault="003F4B0D" w:rsidP="003F4B0D">
            <w:pPr>
              <w:widowControl w:val="0"/>
              <w:suppressAutoHyphens/>
              <w:jc w:val="center"/>
              <w:rPr>
                <w:rFonts w:eastAsia="Arial Unicode MS"/>
                <w:b/>
                <w:sz w:val="24"/>
                <w:szCs w:val="24"/>
                <w:lang w:val="en-US"/>
              </w:rPr>
            </w:pPr>
            <w:r w:rsidRPr="003F4B0D">
              <w:rPr>
                <w:rFonts w:eastAsia="Arial Unicode MS"/>
                <w:b/>
                <w:sz w:val="24"/>
                <w:szCs w:val="24"/>
                <w:lang w:val="en-US"/>
              </w:rPr>
              <w:t xml:space="preserve">Viso </w:t>
            </w:r>
            <w:proofErr w:type="spellStart"/>
            <w:r w:rsidRPr="003F4B0D">
              <w:rPr>
                <w:rFonts w:eastAsia="Arial Unicode MS"/>
                <w:b/>
                <w:sz w:val="24"/>
                <w:szCs w:val="24"/>
                <w:lang w:val="en-US"/>
              </w:rPr>
              <w:t>suma</w:t>
            </w:r>
            <w:proofErr w:type="spellEnd"/>
            <w:r w:rsidRPr="003F4B0D">
              <w:rPr>
                <w:rFonts w:eastAsia="Arial Unicode MS"/>
                <w:b/>
                <w:sz w:val="24"/>
                <w:szCs w:val="24"/>
                <w:lang w:val="en-US"/>
              </w:rPr>
              <w:t xml:space="preserve"> </w:t>
            </w:r>
            <w:proofErr w:type="spellStart"/>
            <w:r w:rsidRPr="003F4B0D">
              <w:rPr>
                <w:rFonts w:eastAsia="Arial Unicode MS"/>
                <w:b/>
                <w:sz w:val="24"/>
                <w:szCs w:val="24"/>
                <w:lang w:val="en-US"/>
              </w:rPr>
              <w:t>už</w:t>
            </w:r>
            <w:proofErr w:type="spellEnd"/>
            <w:r w:rsidRPr="003F4B0D">
              <w:rPr>
                <w:rFonts w:eastAsia="Arial Unicode MS"/>
                <w:b/>
                <w:sz w:val="24"/>
                <w:szCs w:val="24"/>
                <w:lang w:val="en-US"/>
              </w:rPr>
              <w:t xml:space="preserve"> </w:t>
            </w:r>
            <w:proofErr w:type="spellStart"/>
            <w:r w:rsidRPr="003F4B0D">
              <w:rPr>
                <w:rFonts w:eastAsia="Arial Unicode MS"/>
                <w:b/>
                <w:sz w:val="24"/>
                <w:szCs w:val="24"/>
                <w:lang w:val="en-US"/>
              </w:rPr>
              <w:t>paslaugas</w:t>
            </w:r>
            <w:proofErr w:type="spellEnd"/>
            <w:r w:rsidRPr="003F4B0D">
              <w:rPr>
                <w:rFonts w:eastAsia="Arial Unicode MS"/>
                <w:b/>
                <w:sz w:val="24"/>
                <w:szCs w:val="24"/>
                <w:lang w:val="en-US"/>
              </w:rPr>
              <w:t xml:space="preserve"> </w:t>
            </w:r>
            <w:proofErr w:type="spellStart"/>
            <w:r w:rsidRPr="003F4B0D">
              <w:rPr>
                <w:rFonts w:eastAsia="Arial Unicode MS"/>
                <w:b/>
                <w:sz w:val="24"/>
                <w:szCs w:val="24"/>
                <w:lang w:val="en-US"/>
              </w:rPr>
              <w:t>Eur</w:t>
            </w:r>
            <w:proofErr w:type="spellEnd"/>
            <w:r w:rsidRPr="003F4B0D">
              <w:rPr>
                <w:rFonts w:eastAsia="Arial Unicode MS"/>
                <w:b/>
                <w:sz w:val="24"/>
                <w:szCs w:val="24"/>
                <w:lang w:val="en-US"/>
              </w:rPr>
              <w:t xml:space="preserve"> be PVM per 36 </w:t>
            </w:r>
            <w:proofErr w:type="spellStart"/>
            <w:r w:rsidRPr="003F4B0D">
              <w:rPr>
                <w:rFonts w:eastAsia="Arial Unicode MS"/>
                <w:b/>
                <w:sz w:val="24"/>
                <w:szCs w:val="24"/>
                <w:lang w:val="en-US"/>
              </w:rPr>
              <w:t>mėn</w:t>
            </w:r>
            <w:proofErr w:type="spellEnd"/>
            <w:r w:rsidRPr="003F4B0D">
              <w:rPr>
                <w:rFonts w:eastAsia="Arial Unicode MS"/>
                <w:b/>
                <w:sz w:val="24"/>
                <w:szCs w:val="24"/>
                <w:lang w:val="en-US"/>
              </w:rPr>
              <w:t>.</w:t>
            </w:r>
          </w:p>
        </w:tc>
      </w:tr>
      <w:tr w:rsidR="00062B12" w:rsidRPr="003F4B0D" w14:paraId="59535F9D" w14:textId="77777777" w:rsidTr="00062B12">
        <w:trPr>
          <w:gridBefore w:val="1"/>
          <w:gridAfter w:val="4"/>
          <w:wBefore w:w="255" w:type="dxa"/>
          <w:wAfter w:w="2216" w:type="dxa"/>
        </w:trPr>
        <w:tc>
          <w:tcPr>
            <w:tcW w:w="851" w:type="dxa"/>
            <w:tcBorders>
              <w:top w:val="single" w:sz="4" w:space="0" w:color="000000"/>
              <w:left w:val="single" w:sz="4" w:space="0" w:color="000000"/>
              <w:bottom w:val="single" w:sz="4" w:space="0" w:color="000000"/>
              <w:right w:val="single" w:sz="4" w:space="0" w:color="000000"/>
            </w:tcBorders>
          </w:tcPr>
          <w:p w14:paraId="7F475715" w14:textId="77777777" w:rsidR="003F4B0D" w:rsidRPr="003F4B0D" w:rsidRDefault="003F4B0D" w:rsidP="003F4B0D">
            <w:pPr>
              <w:widowControl w:val="0"/>
              <w:suppressAutoHyphens/>
              <w:jc w:val="both"/>
              <w:rPr>
                <w:rFonts w:eastAsia="Arial Unicode MS"/>
                <w:sz w:val="24"/>
                <w:szCs w:val="24"/>
                <w:lang w:val="en-US"/>
              </w:rPr>
            </w:pPr>
            <w:r w:rsidRPr="003F4B0D">
              <w:rPr>
                <w:rFonts w:eastAsia="Arial Unicode MS"/>
                <w:sz w:val="24"/>
                <w:szCs w:val="24"/>
                <w:lang w:val="en-US"/>
              </w:rPr>
              <w:t>1.</w:t>
            </w:r>
          </w:p>
        </w:tc>
        <w:tc>
          <w:tcPr>
            <w:tcW w:w="3827" w:type="dxa"/>
            <w:tcBorders>
              <w:top w:val="single" w:sz="4" w:space="0" w:color="000000"/>
              <w:left w:val="single" w:sz="4" w:space="0" w:color="000000"/>
              <w:bottom w:val="single" w:sz="4" w:space="0" w:color="000000"/>
              <w:right w:val="single" w:sz="4" w:space="0" w:color="000000"/>
            </w:tcBorders>
            <w:vAlign w:val="bottom"/>
          </w:tcPr>
          <w:p w14:paraId="6EE4B5BD" w14:textId="77777777" w:rsidR="003F4B0D" w:rsidRPr="003F4B0D" w:rsidRDefault="003F4B0D" w:rsidP="003F4B0D">
            <w:pPr>
              <w:widowControl w:val="0"/>
              <w:suppressAutoHyphens/>
              <w:jc w:val="both"/>
              <w:rPr>
                <w:rFonts w:eastAsia="Arial Unicode MS"/>
                <w:sz w:val="24"/>
                <w:szCs w:val="24"/>
                <w:lang w:val="en-US"/>
              </w:rPr>
            </w:pPr>
            <w:proofErr w:type="spellStart"/>
            <w:r w:rsidRPr="003F4B0D">
              <w:rPr>
                <w:rFonts w:eastAsia="Arial Unicode MS"/>
                <w:sz w:val="24"/>
                <w:szCs w:val="24"/>
                <w:lang w:val="en-US" w:eastAsia="en-GB"/>
              </w:rPr>
              <w:t>Programavimas</w:t>
            </w:r>
            <w:proofErr w:type="spellEnd"/>
          </w:p>
        </w:tc>
        <w:tc>
          <w:tcPr>
            <w:tcW w:w="1985" w:type="dxa"/>
            <w:tcBorders>
              <w:top w:val="single" w:sz="4" w:space="0" w:color="000000"/>
              <w:left w:val="single" w:sz="4" w:space="0" w:color="000000"/>
              <w:bottom w:val="single" w:sz="4" w:space="0" w:color="000000"/>
              <w:right w:val="single" w:sz="4" w:space="0" w:color="000000"/>
            </w:tcBorders>
          </w:tcPr>
          <w:p w14:paraId="571D1044" w14:textId="136FDE9D" w:rsidR="003F4B0D" w:rsidRPr="003F4B0D" w:rsidRDefault="003F4B0D" w:rsidP="003F4B0D">
            <w:pPr>
              <w:widowControl w:val="0"/>
              <w:suppressAutoHyphens/>
              <w:jc w:val="center"/>
              <w:rPr>
                <w:rFonts w:eastAsia="Arial Unicode MS"/>
                <w:sz w:val="24"/>
                <w:szCs w:val="24"/>
                <w:lang w:val="en-US"/>
              </w:rPr>
            </w:pPr>
            <w:r>
              <w:rPr>
                <w:rFonts w:eastAsia="Arial Unicode MS"/>
                <w:sz w:val="24"/>
                <w:szCs w:val="24"/>
                <w:lang w:val="en-US"/>
              </w:rPr>
              <w:t>50</w:t>
            </w:r>
          </w:p>
        </w:tc>
        <w:tc>
          <w:tcPr>
            <w:tcW w:w="1418" w:type="dxa"/>
            <w:gridSpan w:val="2"/>
            <w:tcBorders>
              <w:top w:val="single" w:sz="4" w:space="0" w:color="000000"/>
              <w:left w:val="single" w:sz="4" w:space="0" w:color="000000"/>
              <w:bottom w:val="single" w:sz="4" w:space="0" w:color="000000"/>
              <w:right w:val="single" w:sz="4" w:space="0" w:color="000000"/>
            </w:tcBorders>
          </w:tcPr>
          <w:p w14:paraId="1105DD3E" w14:textId="77777777" w:rsidR="003F4B0D" w:rsidRPr="003F4B0D" w:rsidRDefault="003F4B0D" w:rsidP="003F4B0D">
            <w:pPr>
              <w:widowControl w:val="0"/>
              <w:suppressAutoHyphens/>
              <w:jc w:val="center"/>
              <w:rPr>
                <w:rFonts w:eastAsia="Arial Unicode MS"/>
                <w:sz w:val="24"/>
                <w:szCs w:val="24"/>
                <w:lang w:val="en-US"/>
              </w:rPr>
            </w:pPr>
            <w:r w:rsidRPr="003F4B0D">
              <w:rPr>
                <w:rFonts w:eastAsia="Arial Unicode MS"/>
                <w:sz w:val="24"/>
                <w:szCs w:val="24"/>
                <w:lang w:val="en-US"/>
              </w:rPr>
              <w:t>Val.</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DAEEF3"/>
          </w:tcPr>
          <w:p w14:paraId="29055384" w14:textId="30A7B126" w:rsidR="003F4B0D" w:rsidRPr="003F4B0D" w:rsidRDefault="003F4B0D" w:rsidP="003F4B0D">
            <w:pPr>
              <w:widowControl w:val="0"/>
              <w:suppressAutoHyphens/>
              <w:jc w:val="center"/>
              <w:rPr>
                <w:rFonts w:eastAsia="Arial Unicode MS"/>
                <w:sz w:val="24"/>
                <w:szCs w:val="24"/>
                <w:lang w:val="en-US"/>
              </w:rPr>
            </w:pPr>
          </w:p>
        </w:tc>
        <w:tc>
          <w:tcPr>
            <w:tcW w:w="1842" w:type="dxa"/>
            <w:gridSpan w:val="3"/>
            <w:tcBorders>
              <w:top w:val="single" w:sz="4" w:space="0" w:color="000000"/>
              <w:left w:val="single" w:sz="4" w:space="0" w:color="000000"/>
              <w:bottom w:val="single" w:sz="4" w:space="0" w:color="000000"/>
              <w:right w:val="single" w:sz="4" w:space="0" w:color="000000"/>
            </w:tcBorders>
            <w:shd w:val="clear" w:color="auto" w:fill="DAEEF3"/>
          </w:tcPr>
          <w:p w14:paraId="4C61A713" w14:textId="52C37D38" w:rsidR="003F4B0D" w:rsidRPr="003F4B0D" w:rsidRDefault="003F4B0D" w:rsidP="003F4B0D">
            <w:pPr>
              <w:widowControl w:val="0"/>
              <w:suppressAutoHyphens/>
              <w:jc w:val="center"/>
              <w:rPr>
                <w:rFonts w:eastAsia="Arial Unicode MS"/>
                <w:sz w:val="24"/>
                <w:szCs w:val="24"/>
                <w:lang w:val="en-US"/>
              </w:rPr>
            </w:pPr>
          </w:p>
        </w:tc>
      </w:tr>
      <w:tr w:rsidR="00EE0D68" w:rsidRPr="001742CE" w14:paraId="3255472D" w14:textId="77777777" w:rsidTr="00062B12">
        <w:tblPrEx>
          <w:tblLook w:val="04A0" w:firstRow="1" w:lastRow="0" w:firstColumn="1" w:lastColumn="0" w:noHBand="0" w:noVBand="1"/>
        </w:tblPrEx>
        <w:trPr>
          <w:trHeight w:val="345"/>
        </w:trPr>
        <w:tc>
          <w:tcPr>
            <w:tcW w:w="8237" w:type="dxa"/>
            <w:gridSpan w:val="5"/>
            <w:tcBorders>
              <w:top w:val="nil"/>
              <w:left w:val="nil"/>
              <w:bottom w:val="nil"/>
              <w:right w:val="nil"/>
            </w:tcBorders>
            <w:noWrap/>
            <w:vAlign w:val="center"/>
            <w:hideMark/>
          </w:tcPr>
          <w:p w14:paraId="1BE556E7" w14:textId="77777777" w:rsidR="00D6543F" w:rsidRDefault="00D6543F" w:rsidP="00BE583B">
            <w:pPr>
              <w:ind w:left="-108"/>
              <w:rPr>
                <w:rFonts w:eastAsia="Times New Roman"/>
                <w:color w:val="000000"/>
                <w:lang w:val="lt-LT" w:eastAsia="lt-LT"/>
              </w:rPr>
            </w:pPr>
          </w:p>
          <w:p w14:paraId="572DCB48" w14:textId="46168D17" w:rsidR="00EE0D68" w:rsidRPr="001742CE" w:rsidRDefault="00062B12" w:rsidP="00062B12">
            <w:pPr>
              <w:suppressAutoHyphens/>
              <w:spacing w:after="160" w:line="259" w:lineRule="auto"/>
              <w:rPr>
                <w:rFonts w:eastAsia="Times New Roman"/>
                <w:color w:val="000000"/>
                <w:lang w:val="lt-LT" w:eastAsia="lt-LT"/>
              </w:rPr>
            </w:pPr>
            <w:r w:rsidRPr="00062B12">
              <w:rPr>
                <w:rFonts w:eastAsia="Arial Unicode MS"/>
                <w:b/>
                <w:sz w:val="24"/>
                <w:szCs w:val="24"/>
                <w:lang w:val="en-US"/>
              </w:rPr>
              <w:t xml:space="preserve">Viso </w:t>
            </w:r>
            <w:proofErr w:type="spellStart"/>
            <w:r w:rsidRPr="00062B12">
              <w:rPr>
                <w:rFonts w:eastAsia="Arial Unicode MS"/>
                <w:b/>
                <w:sz w:val="24"/>
                <w:szCs w:val="24"/>
                <w:lang w:val="en-US"/>
              </w:rPr>
              <w:t>pasiūlymo</w:t>
            </w:r>
            <w:proofErr w:type="spellEnd"/>
            <w:r w:rsidRPr="00062B12">
              <w:rPr>
                <w:rFonts w:eastAsia="Arial Unicode MS"/>
                <w:b/>
                <w:sz w:val="24"/>
                <w:szCs w:val="24"/>
                <w:lang w:val="en-US"/>
              </w:rPr>
              <w:t xml:space="preserve"> </w:t>
            </w:r>
            <w:proofErr w:type="spellStart"/>
            <w:r w:rsidRPr="00062B12">
              <w:rPr>
                <w:rFonts w:eastAsia="Arial Unicode MS"/>
                <w:b/>
                <w:sz w:val="24"/>
                <w:szCs w:val="24"/>
                <w:lang w:val="en-US"/>
              </w:rPr>
              <w:t>kaina</w:t>
            </w:r>
            <w:proofErr w:type="spellEnd"/>
            <w:r w:rsidRPr="00062B12">
              <w:rPr>
                <w:rFonts w:eastAsia="Arial Unicode MS"/>
                <w:b/>
                <w:sz w:val="24"/>
                <w:szCs w:val="24"/>
                <w:lang w:val="en-US"/>
              </w:rPr>
              <w:t>:</w:t>
            </w:r>
          </w:p>
        </w:tc>
        <w:tc>
          <w:tcPr>
            <w:tcW w:w="895" w:type="dxa"/>
            <w:gridSpan w:val="2"/>
            <w:tcBorders>
              <w:top w:val="nil"/>
              <w:left w:val="nil"/>
              <w:bottom w:val="nil"/>
              <w:right w:val="nil"/>
            </w:tcBorders>
            <w:noWrap/>
            <w:vAlign w:val="bottom"/>
            <w:hideMark/>
          </w:tcPr>
          <w:p w14:paraId="12DC70C9" w14:textId="77777777" w:rsidR="00EE0D68" w:rsidRPr="001742CE" w:rsidRDefault="00EE0D68" w:rsidP="00BE583B">
            <w:pPr>
              <w:rPr>
                <w:rFonts w:ascii="Calibri" w:eastAsia="Times New Roman" w:hAnsi="Calibri" w:cs="Calibri"/>
                <w:color w:val="000000"/>
                <w:sz w:val="22"/>
                <w:szCs w:val="22"/>
                <w:lang w:val="lt-LT" w:eastAsia="lt-LT"/>
              </w:rPr>
            </w:pPr>
          </w:p>
        </w:tc>
        <w:tc>
          <w:tcPr>
            <w:tcW w:w="1260" w:type="dxa"/>
            <w:gridSpan w:val="2"/>
            <w:tcBorders>
              <w:top w:val="nil"/>
              <w:left w:val="nil"/>
              <w:bottom w:val="nil"/>
              <w:right w:val="nil"/>
            </w:tcBorders>
            <w:noWrap/>
            <w:vAlign w:val="bottom"/>
            <w:hideMark/>
          </w:tcPr>
          <w:p w14:paraId="2DDF8A84" w14:textId="77777777" w:rsidR="00EE0D68" w:rsidRPr="001742CE" w:rsidRDefault="00EE0D68" w:rsidP="00BE583B">
            <w:pPr>
              <w:rPr>
                <w:rFonts w:ascii="Calibri" w:eastAsia="Times New Roman" w:hAnsi="Calibri" w:cs="Calibri"/>
                <w:color w:val="000000"/>
                <w:sz w:val="22"/>
                <w:szCs w:val="22"/>
                <w:lang w:val="lt-LT" w:eastAsia="lt-LT"/>
              </w:rPr>
            </w:pPr>
          </w:p>
        </w:tc>
        <w:tc>
          <w:tcPr>
            <w:tcW w:w="1060" w:type="dxa"/>
            <w:tcBorders>
              <w:top w:val="nil"/>
              <w:left w:val="nil"/>
              <w:bottom w:val="nil"/>
              <w:right w:val="nil"/>
            </w:tcBorders>
            <w:noWrap/>
            <w:vAlign w:val="bottom"/>
            <w:hideMark/>
          </w:tcPr>
          <w:p w14:paraId="73D1A5F8" w14:textId="77777777" w:rsidR="00EE0D68" w:rsidRPr="001742CE" w:rsidRDefault="00EE0D68" w:rsidP="00BE583B">
            <w:pPr>
              <w:rPr>
                <w:rFonts w:ascii="Calibri" w:eastAsia="Times New Roman" w:hAnsi="Calibri" w:cs="Calibri"/>
                <w:color w:val="000000"/>
                <w:sz w:val="22"/>
                <w:szCs w:val="22"/>
                <w:lang w:val="lt-LT" w:eastAsia="lt-LT"/>
              </w:rPr>
            </w:pPr>
          </w:p>
        </w:tc>
        <w:tc>
          <w:tcPr>
            <w:tcW w:w="860" w:type="dxa"/>
            <w:gridSpan w:val="2"/>
            <w:tcBorders>
              <w:top w:val="nil"/>
              <w:left w:val="nil"/>
              <w:bottom w:val="nil"/>
              <w:right w:val="nil"/>
            </w:tcBorders>
            <w:noWrap/>
            <w:vAlign w:val="bottom"/>
            <w:hideMark/>
          </w:tcPr>
          <w:p w14:paraId="4CD907E4" w14:textId="77777777" w:rsidR="00EE0D68" w:rsidRPr="001742CE" w:rsidRDefault="00EE0D68" w:rsidP="00BE583B">
            <w:pPr>
              <w:rPr>
                <w:rFonts w:ascii="Calibri" w:eastAsia="Times New Roman" w:hAnsi="Calibri" w:cs="Calibri"/>
                <w:color w:val="000000"/>
                <w:sz w:val="22"/>
                <w:szCs w:val="22"/>
                <w:lang w:val="lt-LT" w:eastAsia="lt-LT"/>
              </w:rPr>
            </w:pPr>
          </w:p>
        </w:tc>
        <w:tc>
          <w:tcPr>
            <w:tcW w:w="1100" w:type="dxa"/>
            <w:tcBorders>
              <w:top w:val="nil"/>
              <w:left w:val="nil"/>
              <w:bottom w:val="nil"/>
              <w:right w:val="nil"/>
            </w:tcBorders>
            <w:noWrap/>
            <w:vAlign w:val="bottom"/>
            <w:hideMark/>
          </w:tcPr>
          <w:p w14:paraId="3D1085C7" w14:textId="77777777" w:rsidR="00EE0D68" w:rsidRPr="001742CE" w:rsidRDefault="00EE0D68" w:rsidP="00BE583B">
            <w:pPr>
              <w:rPr>
                <w:rFonts w:ascii="Calibri" w:eastAsia="Times New Roman" w:hAnsi="Calibri" w:cs="Calibri"/>
                <w:color w:val="000000"/>
                <w:sz w:val="22"/>
                <w:szCs w:val="22"/>
                <w:lang w:val="lt-LT" w:eastAsia="lt-LT"/>
              </w:rPr>
            </w:pPr>
          </w:p>
        </w:tc>
        <w:tc>
          <w:tcPr>
            <w:tcW w:w="236" w:type="dxa"/>
            <w:tcBorders>
              <w:top w:val="nil"/>
              <w:left w:val="nil"/>
              <w:bottom w:val="nil"/>
              <w:right w:val="nil"/>
            </w:tcBorders>
            <w:noWrap/>
            <w:vAlign w:val="bottom"/>
            <w:hideMark/>
          </w:tcPr>
          <w:p w14:paraId="3DE8F5DD" w14:textId="77777777" w:rsidR="00EE0D68" w:rsidRPr="001742CE" w:rsidRDefault="00EE0D68" w:rsidP="00BE583B">
            <w:pPr>
              <w:rPr>
                <w:rFonts w:ascii="Calibri" w:eastAsia="Times New Roman" w:hAnsi="Calibri" w:cs="Calibri"/>
                <w:color w:val="000000"/>
                <w:sz w:val="22"/>
                <w:szCs w:val="22"/>
                <w:lang w:val="lt-LT" w:eastAsia="lt-LT"/>
              </w:rPr>
            </w:pPr>
          </w:p>
        </w:tc>
        <w:tc>
          <w:tcPr>
            <w:tcW w:w="588" w:type="dxa"/>
            <w:tcBorders>
              <w:top w:val="nil"/>
              <w:left w:val="nil"/>
              <w:bottom w:val="nil"/>
              <w:right w:val="nil"/>
            </w:tcBorders>
            <w:noWrap/>
            <w:vAlign w:val="bottom"/>
            <w:hideMark/>
          </w:tcPr>
          <w:p w14:paraId="2D2CFF92" w14:textId="77777777" w:rsidR="00EE0D68" w:rsidRPr="001742CE" w:rsidRDefault="00EE0D68" w:rsidP="00BE583B">
            <w:pPr>
              <w:rPr>
                <w:rFonts w:ascii="Calibri" w:eastAsia="Times New Roman" w:hAnsi="Calibri" w:cs="Calibri"/>
                <w:color w:val="000000"/>
                <w:sz w:val="22"/>
                <w:szCs w:val="22"/>
                <w:lang w:val="lt-LT" w:eastAsia="lt-LT"/>
              </w:rPr>
            </w:pPr>
          </w:p>
        </w:tc>
      </w:tr>
    </w:tbl>
    <w:tbl>
      <w:tblPr>
        <w:tblStyle w:val="TableGrid"/>
        <w:tblW w:w="11736" w:type="dxa"/>
        <w:tblInd w:w="279" w:type="dxa"/>
        <w:tblLayout w:type="fixed"/>
        <w:tblLook w:val="04A0" w:firstRow="1" w:lastRow="0" w:firstColumn="1" w:lastColumn="0" w:noHBand="0" w:noVBand="1"/>
      </w:tblPr>
      <w:tblGrid>
        <w:gridCol w:w="2150"/>
        <w:gridCol w:w="1842"/>
        <w:gridCol w:w="5902"/>
        <w:gridCol w:w="1842"/>
      </w:tblGrid>
      <w:tr w:rsidR="00D6543F" w:rsidRPr="005172B3" w14:paraId="53AA75ED" w14:textId="77777777" w:rsidTr="00062B12">
        <w:tc>
          <w:tcPr>
            <w:tcW w:w="9894" w:type="dxa"/>
            <w:gridSpan w:val="3"/>
          </w:tcPr>
          <w:p w14:paraId="55532916" w14:textId="77777777" w:rsidR="00D6543F" w:rsidRDefault="00D6543F" w:rsidP="00BE583B">
            <w:pPr>
              <w:widowControl w:val="0"/>
              <w:spacing w:after="160" w:line="259" w:lineRule="auto"/>
              <w:jc w:val="right"/>
              <w:rPr>
                <w:b/>
              </w:rPr>
            </w:pPr>
            <w:proofErr w:type="spellStart"/>
            <w:r>
              <w:rPr>
                <w:b/>
              </w:rPr>
              <w:t>Bendra</w:t>
            </w:r>
            <w:proofErr w:type="spellEnd"/>
            <w:r>
              <w:rPr>
                <w:b/>
              </w:rPr>
              <w:t xml:space="preserve"> </w:t>
            </w:r>
            <w:proofErr w:type="spellStart"/>
            <w:r>
              <w:rPr>
                <w:b/>
              </w:rPr>
              <w:t>pasiūlymo</w:t>
            </w:r>
            <w:proofErr w:type="spellEnd"/>
            <w:r>
              <w:rPr>
                <w:b/>
              </w:rPr>
              <w:t xml:space="preserve"> </w:t>
            </w:r>
            <w:proofErr w:type="spellStart"/>
            <w:r>
              <w:rPr>
                <w:b/>
              </w:rPr>
              <w:t>suma</w:t>
            </w:r>
            <w:proofErr w:type="spellEnd"/>
            <w:r>
              <w:rPr>
                <w:b/>
              </w:rPr>
              <w:t xml:space="preserve"> EUR </w:t>
            </w:r>
            <w:proofErr w:type="spellStart"/>
            <w:r>
              <w:rPr>
                <w:b/>
              </w:rPr>
              <w:t>be</w:t>
            </w:r>
            <w:proofErr w:type="spellEnd"/>
            <w:r>
              <w:rPr>
                <w:b/>
              </w:rPr>
              <w:t xml:space="preserve"> PVM </w:t>
            </w:r>
            <w:proofErr w:type="spellStart"/>
            <w:r>
              <w:rPr>
                <w:b/>
              </w:rPr>
              <w:t>per</w:t>
            </w:r>
            <w:proofErr w:type="spellEnd"/>
            <w:r>
              <w:rPr>
                <w:b/>
              </w:rPr>
              <w:t xml:space="preserve"> 36 </w:t>
            </w:r>
            <w:proofErr w:type="spellStart"/>
            <w:r>
              <w:rPr>
                <w:b/>
              </w:rPr>
              <w:t>mėn</w:t>
            </w:r>
            <w:proofErr w:type="spellEnd"/>
            <w:r>
              <w:rPr>
                <w:b/>
              </w:rPr>
              <w:t xml:space="preserve">. (1,2,3 </w:t>
            </w:r>
            <w:proofErr w:type="spellStart"/>
            <w:r>
              <w:rPr>
                <w:b/>
              </w:rPr>
              <w:t>lentelių</w:t>
            </w:r>
            <w:proofErr w:type="spellEnd"/>
            <w:r>
              <w:rPr>
                <w:b/>
              </w:rPr>
              <w:t xml:space="preserve"> </w:t>
            </w:r>
            <w:proofErr w:type="spellStart"/>
            <w:r>
              <w:rPr>
                <w:b/>
              </w:rPr>
              <w:t>suma</w:t>
            </w:r>
            <w:proofErr w:type="spellEnd"/>
            <w:r>
              <w:rPr>
                <w:b/>
              </w:rPr>
              <w:t>):</w:t>
            </w:r>
          </w:p>
        </w:tc>
        <w:tc>
          <w:tcPr>
            <w:tcW w:w="1842" w:type="dxa"/>
            <w:shd w:val="clear" w:color="auto" w:fill="DAEEF3"/>
          </w:tcPr>
          <w:p w14:paraId="725C22A8" w14:textId="45ACB370" w:rsidR="00D6543F" w:rsidRDefault="00D6543F" w:rsidP="00BE583B">
            <w:pPr>
              <w:widowControl w:val="0"/>
              <w:spacing w:after="160" w:line="259" w:lineRule="auto"/>
              <w:rPr>
                <w:b/>
              </w:rPr>
            </w:pPr>
          </w:p>
        </w:tc>
      </w:tr>
      <w:tr w:rsidR="00D6543F" w14:paraId="7EC060EE" w14:textId="77777777" w:rsidTr="00062B12">
        <w:trPr>
          <w:gridAfter w:val="2"/>
          <w:wAfter w:w="7744" w:type="dxa"/>
        </w:trPr>
        <w:tc>
          <w:tcPr>
            <w:tcW w:w="2150" w:type="dxa"/>
          </w:tcPr>
          <w:p w14:paraId="4D7AD858" w14:textId="77777777" w:rsidR="00D6543F" w:rsidRDefault="00D6543F" w:rsidP="00BE583B">
            <w:pPr>
              <w:widowControl w:val="0"/>
              <w:spacing w:after="160" w:line="259" w:lineRule="auto"/>
              <w:jc w:val="right"/>
              <w:rPr>
                <w:b/>
              </w:rPr>
            </w:pPr>
            <w:r>
              <w:rPr>
                <w:b/>
              </w:rPr>
              <w:t xml:space="preserve">PVM </w:t>
            </w:r>
            <w:proofErr w:type="spellStart"/>
            <w:r>
              <w:rPr>
                <w:b/>
              </w:rPr>
              <w:t>dydis</w:t>
            </w:r>
            <w:proofErr w:type="spellEnd"/>
            <w:r>
              <w:rPr>
                <w:b/>
              </w:rPr>
              <w:t>, EUR</w:t>
            </w:r>
          </w:p>
        </w:tc>
        <w:tc>
          <w:tcPr>
            <w:tcW w:w="1842" w:type="dxa"/>
            <w:shd w:val="clear" w:color="auto" w:fill="DAEEF3"/>
          </w:tcPr>
          <w:p w14:paraId="7CCA7A3D" w14:textId="40819137" w:rsidR="00D6543F" w:rsidRDefault="00D6543F" w:rsidP="00BE583B">
            <w:pPr>
              <w:widowControl w:val="0"/>
              <w:spacing w:after="160" w:line="259" w:lineRule="auto"/>
              <w:rPr>
                <w:b/>
              </w:rPr>
            </w:pPr>
          </w:p>
        </w:tc>
      </w:tr>
      <w:tr w:rsidR="00D6543F" w14:paraId="5616E330" w14:textId="77777777" w:rsidTr="00062B12">
        <w:tc>
          <w:tcPr>
            <w:tcW w:w="9894" w:type="dxa"/>
            <w:gridSpan w:val="3"/>
          </w:tcPr>
          <w:p w14:paraId="35538485" w14:textId="77777777" w:rsidR="00D6543F" w:rsidRDefault="00D6543F" w:rsidP="00BE583B">
            <w:pPr>
              <w:widowControl w:val="0"/>
              <w:spacing w:after="160" w:line="259" w:lineRule="auto"/>
              <w:jc w:val="right"/>
              <w:rPr>
                <w:b/>
              </w:rPr>
            </w:pPr>
            <w:proofErr w:type="spellStart"/>
            <w:r>
              <w:rPr>
                <w:b/>
              </w:rPr>
              <w:t>Suma</w:t>
            </w:r>
            <w:proofErr w:type="spellEnd"/>
            <w:r>
              <w:rPr>
                <w:b/>
              </w:rPr>
              <w:t xml:space="preserve"> EUR </w:t>
            </w:r>
            <w:proofErr w:type="spellStart"/>
            <w:r>
              <w:rPr>
                <w:b/>
              </w:rPr>
              <w:t>su</w:t>
            </w:r>
            <w:proofErr w:type="spellEnd"/>
            <w:r>
              <w:rPr>
                <w:b/>
              </w:rPr>
              <w:t xml:space="preserve"> PVM:</w:t>
            </w:r>
          </w:p>
        </w:tc>
        <w:tc>
          <w:tcPr>
            <w:tcW w:w="1842" w:type="dxa"/>
            <w:shd w:val="clear" w:color="auto" w:fill="DAEEF3"/>
          </w:tcPr>
          <w:p w14:paraId="600FB81C" w14:textId="0D6CA76F" w:rsidR="00D6543F" w:rsidRDefault="00D6543F" w:rsidP="00BE583B">
            <w:pPr>
              <w:widowControl w:val="0"/>
              <w:spacing w:after="160" w:line="259" w:lineRule="auto"/>
              <w:rPr>
                <w:b/>
              </w:rPr>
            </w:pPr>
          </w:p>
        </w:tc>
      </w:tr>
    </w:tbl>
    <w:tbl>
      <w:tblPr>
        <w:tblW w:w="14344" w:type="dxa"/>
        <w:tblInd w:w="-108" w:type="dxa"/>
        <w:tblLayout w:type="fixed"/>
        <w:tblLook w:val="04A0" w:firstRow="1" w:lastRow="0" w:firstColumn="1" w:lastColumn="0" w:noHBand="0" w:noVBand="1"/>
      </w:tblPr>
      <w:tblGrid>
        <w:gridCol w:w="1350"/>
        <w:gridCol w:w="4820"/>
        <w:gridCol w:w="1522"/>
        <w:gridCol w:w="2163"/>
        <w:gridCol w:w="645"/>
        <w:gridCol w:w="1060"/>
        <w:gridCol w:w="860"/>
        <w:gridCol w:w="236"/>
        <w:gridCol w:w="864"/>
        <w:gridCol w:w="163"/>
        <w:gridCol w:w="73"/>
        <w:gridCol w:w="352"/>
        <w:gridCol w:w="236"/>
      </w:tblGrid>
      <w:tr w:rsidR="00EE0D68" w:rsidRPr="001742CE" w14:paraId="084FEB8F" w14:textId="77777777" w:rsidTr="00BE583B">
        <w:trPr>
          <w:trHeight w:val="315"/>
        </w:trPr>
        <w:tc>
          <w:tcPr>
            <w:tcW w:w="13683" w:type="dxa"/>
            <w:gridSpan w:val="10"/>
            <w:tcBorders>
              <w:top w:val="nil"/>
              <w:left w:val="nil"/>
              <w:bottom w:val="nil"/>
              <w:right w:val="nil"/>
            </w:tcBorders>
            <w:noWrap/>
            <w:vAlign w:val="center"/>
            <w:hideMark/>
          </w:tcPr>
          <w:p w14:paraId="58069A92" w14:textId="77777777" w:rsidR="00062B12" w:rsidRDefault="00062B12" w:rsidP="00062B12">
            <w:pPr>
              <w:ind w:left="-108"/>
              <w:rPr>
                <w:rFonts w:eastAsia="Times New Roman"/>
                <w:color w:val="000000"/>
                <w:lang w:val="lt-LT" w:eastAsia="lt-LT"/>
              </w:rPr>
            </w:pPr>
          </w:p>
          <w:p w14:paraId="3FD30802" w14:textId="1064B220" w:rsidR="00062B12" w:rsidRDefault="00062B12" w:rsidP="00062B12">
            <w:pPr>
              <w:ind w:left="-108"/>
              <w:rPr>
                <w:rFonts w:eastAsia="Times New Roman"/>
                <w:b/>
                <w:color w:val="000000"/>
                <w:lang w:val="lt-LT" w:eastAsia="lt-LT"/>
              </w:rPr>
            </w:pPr>
            <w:r w:rsidRPr="001742CE">
              <w:rPr>
                <w:rFonts w:eastAsia="Times New Roman"/>
                <w:color w:val="000000"/>
                <w:lang w:val="lt-LT" w:eastAsia="lt-LT"/>
              </w:rPr>
              <w:t xml:space="preserve">Į pasiūlymo kainą įeina visos išlaidos ir visi mokesčiai, susiję su prekių </w:t>
            </w:r>
            <w:proofErr w:type="spellStart"/>
            <w:r w:rsidRPr="001742CE">
              <w:rPr>
                <w:rFonts w:eastAsia="Times New Roman"/>
                <w:color w:val="000000"/>
                <w:lang w:val="lt-LT" w:eastAsia="lt-LT"/>
              </w:rPr>
              <w:t>irpaslaugų</w:t>
            </w:r>
            <w:proofErr w:type="spellEnd"/>
            <w:r w:rsidRPr="001742CE">
              <w:rPr>
                <w:rFonts w:eastAsia="Times New Roman"/>
                <w:color w:val="000000"/>
                <w:lang w:val="lt-LT" w:eastAsia="lt-LT"/>
              </w:rPr>
              <w:t xml:space="preserve"> tiekimu.</w:t>
            </w:r>
          </w:p>
          <w:p w14:paraId="42FE8FAB" w14:textId="77777777" w:rsidR="00062B12" w:rsidRDefault="00062B12" w:rsidP="00BE583B">
            <w:pPr>
              <w:ind w:left="-108"/>
              <w:rPr>
                <w:rFonts w:eastAsia="Times New Roman"/>
                <w:b/>
                <w:color w:val="000000"/>
                <w:lang w:val="lt-LT" w:eastAsia="lt-LT"/>
              </w:rPr>
            </w:pPr>
          </w:p>
          <w:p w14:paraId="0C985999" w14:textId="1DE706DA" w:rsidR="00EE0D68" w:rsidRPr="001742CE" w:rsidRDefault="00EE0D68" w:rsidP="00BE583B">
            <w:pPr>
              <w:ind w:left="-108"/>
              <w:rPr>
                <w:rFonts w:eastAsia="Times New Roman"/>
                <w:b/>
                <w:color w:val="000000"/>
                <w:lang w:val="lt-LT" w:eastAsia="lt-LT"/>
              </w:rPr>
            </w:pPr>
            <w:r w:rsidRPr="001742CE">
              <w:rPr>
                <w:rFonts w:eastAsia="Times New Roman"/>
                <w:b/>
                <w:color w:val="000000"/>
                <w:lang w:val="lt-LT" w:eastAsia="lt-LT"/>
              </w:rPr>
              <w:t xml:space="preserve">*Tais atvejais, kai pagal galiojančius teisės aktus tiekėjui nereikia mokėti  PVM, tiekėjas privalo su pasiūlymu pateikti laisvos formos raštą dėl PVM netaikymo pagrindo. </w:t>
            </w:r>
          </w:p>
        </w:tc>
        <w:tc>
          <w:tcPr>
            <w:tcW w:w="661" w:type="dxa"/>
            <w:gridSpan w:val="3"/>
            <w:tcBorders>
              <w:top w:val="nil"/>
              <w:left w:val="nil"/>
              <w:bottom w:val="nil"/>
              <w:right w:val="nil"/>
            </w:tcBorders>
            <w:noWrap/>
            <w:vAlign w:val="bottom"/>
            <w:hideMark/>
          </w:tcPr>
          <w:p w14:paraId="4BB20AAA" w14:textId="77777777" w:rsidR="00EE0D68" w:rsidRPr="001742CE" w:rsidRDefault="00EE0D68" w:rsidP="00BE583B">
            <w:pPr>
              <w:rPr>
                <w:rFonts w:ascii="Calibri" w:eastAsia="Times New Roman" w:hAnsi="Calibri" w:cs="Calibri"/>
                <w:color w:val="000000"/>
                <w:sz w:val="22"/>
                <w:szCs w:val="22"/>
                <w:lang w:val="lt-LT" w:eastAsia="lt-LT"/>
              </w:rPr>
            </w:pPr>
          </w:p>
        </w:tc>
      </w:tr>
      <w:tr w:rsidR="00EE0D68" w:rsidRPr="001742CE" w14:paraId="0E1B0FC5" w14:textId="77777777" w:rsidTr="00BE583B">
        <w:trPr>
          <w:trHeight w:val="300"/>
        </w:trPr>
        <w:tc>
          <w:tcPr>
            <w:tcW w:w="9855" w:type="dxa"/>
            <w:gridSpan w:val="4"/>
            <w:tcBorders>
              <w:top w:val="nil"/>
              <w:left w:val="nil"/>
              <w:bottom w:val="nil"/>
              <w:right w:val="nil"/>
            </w:tcBorders>
            <w:noWrap/>
            <w:vAlign w:val="center"/>
            <w:hideMark/>
          </w:tcPr>
          <w:p w14:paraId="7D0C9195" w14:textId="77777777" w:rsidR="00EE0D68" w:rsidRPr="001742CE" w:rsidRDefault="00EE0D68" w:rsidP="00BE583B">
            <w:pPr>
              <w:ind w:left="-108"/>
              <w:rPr>
                <w:rFonts w:eastAsia="Times New Roman"/>
                <w:b/>
                <w:color w:val="000000"/>
                <w:sz w:val="21"/>
                <w:szCs w:val="21"/>
                <w:lang w:val="lt-LT" w:eastAsia="lt-LT"/>
              </w:rPr>
            </w:pPr>
            <w:r w:rsidRPr="001742CE">
              <w:rPr>
                <w:rFonts w:eastAsia="Times New Roman"/>
                <w:b/>
                <w:color w:val="000000"/>
                <w:sz w:val="21"/>
                <w:szCs w:val="21"/>
                <w:lang w:val="lt-LT" w:eastAsia="lt-LT"/>
              </w:rPr>
              <w:t>Pasiūlymo priedai ir konfidenciali informacija:</w:t>
            </w:r>
          </w:p>
        </w:tc>
        <w:tc>
          <w:tcPr>
            <w:tcW w:w="2565" w:type="dxa"/>
            <w:gridSpan w:val="3"/>
            <w:tcBorders>
              <w:top w:val="nil"/>
              <w:left w:val="nil"/>
              <w:bottom w:val="nil"/>
              <w:right w:val="nil"/>
            </w:tcBorders>
            <w:noWrap/>
            <w:vAlign w:val="bottom"/>
            <w:hideMark/>
          </w:tcPr>
          <w:p w14:paraId="6639E9A7" w14:textId="77777777" w:rsidR="00EE0D68" w:rsidRPr="001742CE" w:rsidRDefault="00EE0D68" w:rsidP="00BE583B">
            <w:pPr>
              <w:rPr>
                <w:rFonts w:ascii="Calibri" w:eastAsia="Times New Roman" w:hAnsi="Calibri" w:cs="Calibri"/>
                <w:color w:val="000000"/>
                <w:sz w:val="21"/>
                <w:szCs w:val="21"/>
                <w:lang w:val="lt-LT" w:eastAsia="lt-LT"/>
              </w:rPr>
            </w:pPr>
          </w:p>
        </w:tc>
        <w:tc>
          <w:tcPr>
            <w:tcW w:w="1100" w:type="dxa"/>
            <w:gridSpan w:val="2"/>
            <w:tcBorders>
              <w:top w:val="nil"/>
              <w:left w:val="nil"/>
              <w:bottom w:val="nil"/>
              <w:right w:val="nil"/>
            </w:tcBorders>
            <w:noWrap/>
            <w:vAlign w:val="bottom"/>
            <w:hideMark/>
          </w:tcPr>
          <w:p w14:paraId="56C5947E" w14:textId="77777777" w:rsidR="00EE0D68" w:rsidRPr="001742CE" w:rsidRDefault="00EE0D68" w:rsidP="00BE583B">
            <w:pPr>
              <w:rPr>
                <w:rFonts w:ascii="Calibri" w:eastAsia="Times New Roman" w:hAnsi="Calibri" w:cs="Calibri"/>
                <w:color w:val="000000"/>
                <w:sz w:val="21"/>
                <w:szCs w:val="21"/>
                <w:lang w:val="lt-LT" w:eastAsia="lt-LT"/>
              </w:rPr>
            </w:pPr>
          </w:p>
        </w:tc>
        <w:tc>
          <w:tcPr>
            <w:tcW w:w="236" w:type="dxa"/>
            <w:gridSpan w:val="2"/>
            <w:tcBorders>
              <w:top w:val="nil"/>
              <w:left w:val="nil"/>
              <w:bottom w:val="nil"/>
              <w:right w:val="nil"/>
            </w:tcBorders>
            <w:noWrap/>
            <w:vAlign w:val="bottom"/>
            <w:hideMark/>
          </w:tcPr>
          <w:p w14:paraId="74DE8408" w14:textId="77777777" w:rsidR="00EE0D68" w:rsidRPr="001742CE" w:rsidRDefault="00EE0D68" w:rsidP="00BE583B">
            <w:pPr>
              <w:rPr>
                <w:rFonts w:ascii="Calibri" w:eastAsia="Times New Roman" w:hAnsi="Calibri" w:cs="Calibri"/>
                <w:color w:val="000000"/>
                <w:sz w:val="21"/>
                <w:szCs w:val="21"/>
                <w:lang w:val="lt-LT" w:eastAsia="lt-LT"/>
              </w:rPr>
            </w:pPr>
          </w:p>
        </w:tc>
        <w:tc>
          <w:tcPr>
            <w:tcW w:w="588" w:type="dxa"/>
            <w:gridSpan w:val="2"/>
            <w:tcBorders>
              <w:top w:val="nil"/>
              <w:left w:val="nil"/>
              <w:bottom w:val="nil"/>
              <w:right w:val="nil"/>
            </w:tcBorders>
            <w:noWrap/>
            <w:vAlign w:val="bottom"/>
            <w:hideMark/>
          </w:tcPr>
          <w:p w14:paraId="177C1414" w14:textId="77777777" w:rsidR="00EE0D68" w:rsidRPr="001742CE" w:rsidRDefault="00EE0D68" w:rsidP="00BE583B">
            <w:pPr>
              <w:rPr>
                <w:rFonts w:ascii="Calibri" w:eastAsia="Times New Roman" w:hAnsi="Calibri" w:cs="Calibri"/>
                <w:color w:val="000000"/>
                <w:sz w:val="21"/>
                <w:szCs w:val="21"/>
                <w:lang w:val="lt-LT" w:eastAsia="lt-LT"/>
              </w:rPr>
            </w:pPr>
          </w:p>
        </w:tc>
      </w:tr>
      <w:tr w:rsidR="00EE0D68" w:rsidRPr="001742CE" w14:paraId="7F45082B" w14:textId="77777777" w:rsidTr="00BE583B">
        <w:trPr>
          <w:gridAfter w:val="3"/>
          <w:wAfter w:w="661" w:type="dxa"/>
          <w:trHeight w:val="780"/>
        </w:trPr>
        <w:tc>
          <w:tcPr>
            <w:tcW w:w="1350" w:type="dxa"/>
            <w:tcBorders>
              <w:top w:val="single" w:sz="4" w:space="0" w:color="000000"/>
              <w:left w:val="single" w:sz="4" w:space="0" w:color="000000"/>
              <w:bottom w:val="single" w:sz="4" w:space="0" w:color="000000"/>
              <w:right w:val="single" w:sz="4" w:space="0" w:color="000000"/>
            </w:tcBorders>
            <w:vAlign w:val="center"/>
            <w:hideMark/>
          </w:tcPr>
          <w:p w14:paraId="3F38BD80" w14:textId="77777777" w:rsidR="00EE0D68" w:rsidRPr="001742CE" w:rsidRDefault="00EE0D68" w:rsidP="00BE583B">
            <w:pPr>
              <w:rPr>
                <w:rFonts w:eastAsia="Times New Roman"/>
                <w:b/>
                <w:bCs/>
                <w:color w:val="000000"/>
                <w:sz w:val="21"/>
                <w:szCs w:val="21"/>
                <w:lang w:val="lt-LT" w:eastAsia="lt-LT"/>
              </w:rPr>
            </w:pPr>
            <w:r w:rsidRPr="001742CE">
              <w:rPr>
                <w:rFonts w:eastAsia="Times New Roman"/>
                <w:b/>
                <w:bCs/>
                <w:color w:val="000000"/>
                <w:sz w:val="21"/>
                <w:szCs w:val="21"/>
                <w:lang w:val="lt-LT" w:eastAsia="lt-LT"/>
              </w:rPr>
              <w:t>Eil. Nr.</w:t>
            </w:r>
          </w:p>
        </w:tc>
        <w:tc>
          <w:tcPr>
            <w:tcW w:w="4820" w:type="dxa"/>
            <w:tcBorders>
              <w:top w:val="single" w:sz="4" w:space="0" w:color="000000"/>
              <w:left w:val="nil"/>
              <w:bottom w:val="single" w:sz="4" w:space="0" w:color="000000"/>
              <w:right w:val="nil"/>
            </w:tcBorders>
            <w:vAlign w:val="center"/>
            <w:hideMark/>
          </w:tcPr>
          <w:p w14:paraId="7ECAB588" w14:textId="77777777" w:rsidR="00EE0D68" w:rsidRPr="001742CE" w:rsidRDefault="00EE0D68" w:rsidP="00BE583B">
            <w:pPr>
              <w:jc w:val="center"/>
              <w:rPr>
                <w:rFonts w:eastAsia="Times New Roman"/>
                <w:b/>
                <w:bCs/>
                <w:color w:val="000000"/>
                <w:sz w:val="21"/>
                <w:szCs w:val="21"/>
                <w:lang w:val="lt-LT" w:eastAsia="lt-LT"/>
              </w:rPr>
            </w:pPr>
            <w:r w:rsidRPr="001742CE">
              <w:rPr>
                <w:rFonts w:eastAsia="Times New Roman"/>
                <w:b/>
                <w:bCs/>
                <w:color w:val="000000"/>
                <w:sz w:val="21"/>
                <w:szCs w:val="21"/>
                <w:lang w:val="lt-LT" w:eastAsia="lt-LT"/>
              </w:rPr>
              <w:t>Dokumento pavadinimas</w:t>
            </w:r>
          </w:p>
        </w:tc>
        <w:tc>
          <w:tcPr>
            <w:tcW w:w="1522" w:type="dxa"/>
            <w:tcBorders>
              <w:top w:val="single" w:sz="4" w:space="0" w:color="auto"/>
              <w:left w:val="single" w:sz="4" w:space="0" w:color="auto"/>
              <w:bottom w:val="single" w:sz="4" w:space="0" w:color="auto"/>
              <w:right w:val="single" w:sz="4" w:space="0" w:color="auto"/>
            </w:tcBorders>
            <w:vAlign w:val="center"/>
            <w:hideMark/>
          </w:tcPr>
          <w:p w14:paraId="41A32109" w14:textId="77777777" w:rsidR="00EE0D68" w:rsidRPr="001742CE" w:rsidRDefault="00EE0D68" w:rsidP="00BE583B">
            <w:pPr>
              <w:jc w:val="center"/>
              <w:rPr>
                <w:rFonts w:eastAsia="Times New Roman"/>
                <w:b/>
                <w:bCs/>
                <w:color w:val="000000"/>
                <w:sz w:val="21"/>
                <w:szCs w:val="21"/>
                <w:lang w:val="lt-LT" w:eastAsia="lt-LT"/>
              </w:rPr>
            </w:pPr>
            <w:r w:rsidRPr="001742CE">
              <w:rPr>
                <w:rFonts w:eastAsia="Times New Roman"/>
                <w:b/>
                <w:bCs/>
                <w:color w:val="000000"/>
                <w:sz w:val="21"/>
                <w:szCs w:val="21"/>
                <w:lang w:val="lt-LT" w:eastAsia="lt-LT"/>
              </w:rPr>
              <w:t>Lapų skaičius</w:t>
            </w:r>
          </w:p>
        </w:tc>
        <w:tc>
          <w:tcPr>
            <w:tcW w:w="2163" w:type="dxa"/>
            <w:tcBorders>
              <w:top w:val="single" w:sz="4" w:space="0" w:color="auto"/>
              <w:left w:val="nil"/>
              <w:bottom w:val="single" w:sz="4" w:space="0" w:color="auto"/>
              <w:right w:val="single" w:sz="4" w:space="0" w:color="000000"/>
            </w:tcBorders>
            <w:vAlign w:val="bottom"/>
            <w:hideMark/>
          </w:tcPr>
          <w:p w14:paraId="2A372F36" w14:textId="77777777" w:rsidR="00EE0D68" w:rsidRPr="001742CE" w:rsidRDefault="00EE0D68" w:rsidP="00BE583B">
            <w:pPr>
              <w:jc w:val="center"/>
              <w:rPr>
                <w:rFonts w:eastAsia="Times New Roman"/>
                <w:b/>
                <w:bCs/>
                <w:color w:val="000000"/>
                <w:sz w:val="21"/>
                <w:szCs w:val="21"/>
                <w:lang w:val="lt-LT" w:eastAsia="lt-LT"/>
              </w:rPr>
            </w:pPr>
            <w:r w:rsidRPr="001742CE">
              <w:rPr>
                <w:rFonts w:eastAsia="Times New Roman"/>
                <w:b/>
                <w:bCs/>
                <w:color w:val="000000"/>
                <w:sz w:val="21"/>
                <w:szCs w:val="21"/>
                <w:lang w:val="lt-LT" w:eastAsia="lt-LT"/>
              </w:rPr>
              <w:t>Dokumentas yra konfidencialus?</w:t>
            </w:r>
            <w:r w:rsidRPr="001742CE">
              <w:rPr>
                <w:rFonts w:eastAsia="Times New Roman"/>
                <w:b/>
                <w:bCs/>
                <w:color w:val="000000"/>
                <w:sz w:val="21"/>
                <w:szCs w:val="21"/>
                <w:lang w:val="lt-LT" w:eastAsia="lt-LT"/>
              </w:rPr>
              <w:br/>
              <w:t>Taip / Ne</w:t>
            </w:r>
          </w:p>
        </w:tc>
        <w:tc>
          <w:tcPr>
            <w:tcW w:w="3828" w:type="dxa"/>
            <w:gridSpan w:val="6"/>
            <w:tcBorders>
              <w:top w:val="single" w:sz="4" w:space="0" w:color="auto"/>
              <w:left w:val="nil"/>
              <w:bottom w:val="single" w:sz="4" w:space="0" w:color="auto"/>
              <w:right w:val="single" w:sz="4" w:space="0" w:color="000000"/>
            </w:tcBorders>
            <w:noWrap/>
            <w:vAlign w:val="center"/>
            <w:hideMark/>
          </w:tcPr>
          <w:p w14:paraId="221AF566" w14:textId="77777777" w:rsidR="00EE0D68" w:rsidRPr="001742CE" w:rsidRDefault="00EE0D68" w:rsidP="00BE583B">
            <w:pPr>
              <w:jc w:val="center"/>
              <w:rPr>
                <w:rFonts w:eastAsia="Times New Roman"/>
                <w:b/>
                <w:bCs/>
                <w:color w:val="000000"/>
                <w:sz w:val="21"/>
                <w:szCs w:val="21"/>
                <w:lang w:val="lt-LT" w:eastAsia="lt-LT"/>
              </w:rPr>
            </w:pPr>
            <w:r w:rsidRPr="001742CE">
              <w:rPr>
                <w:rFonts w:eastAsia="Times New Roman"/>
                <w:b/>
                <w:bCs/>
                <w:color w:val="000000"/>
                <w:sz w:val="21"/>
                <w:szCs w:val="21"/>
                <w:lang w:val="lt-LT" w:eastAsia="lt-LT"/>
              </w:rPr>
              <w:t>Konfidencialios informacijos pagrindimas</w:t>
            </w:r>
          </w:p>
        </w:tc>
      </w:tr>
      <w:tr w:rsidR="00EE0D68" w:rsidRPr="001742CE" w14:paraId="04B8E077" w14:textId="77777777" w:rsidTr="00BE583B">
        <w:trPr>
          <w:gridAfter w:val="3"/>
          <w:wAfter w:w="661" w:type="dxa"/>
          <w:trHeight w:val="300"/>
        </w:trPr>
        <w:tc>
          <w:tcPr>
            <w:tcW w:w="1350" w:type="dxa"/>
            <w:tcBorders>
              <w:top w:val="nil"/>
              <w:left w:val="single" w:sz="4" w:space="0" w:color="000000"/>
              <w:bottom w:val="single" w:sz="4" w:space="0" w:color="000000"/>
              <w:right w:val="single" w:sz="4" w:space="0" w:color="000000"/>
            </w:tcBorders>
            <w:noWrap/>
            <w:hideMark/>
          </w:tcPr>
          <w:p w14:paraId="165749B7" w14:textId="77777777" w:rsidR="00EE0D68" w:rsidRPr="001742CE" w:rsidRDefault="00EE0D68" w:rsidP="00BE583B">
            <w:pPr>
              <w:jc w:val="center"/>
              <w:rPr>
                <w:rFonts w:eastAsia="Times New Roman"/>
                <w:color w:val="000000"/>
                <w:lang w:val="lt-LT" w:eastAsia="lt-LT"/>
              </w:rPr>
            </w:pPr>
            <w:r w:rsidRPr="001742CE">
              <w:rPr>
                <w:rFonts w:eastAsia="Times New Roman"/>
                <w:color w:val="000000"/>
                <w:lang w:val="lt-LT" w:eastAsia="lt-LT"/>
              </w:rPr>
              <w:t>1.</w:t>
            </w:r>
          </w:p>
        </w:tc>
        <w:tc>
          <w:tcPr>
            <w:tcW w:w="4820" w:type="dxa"/>
            <w:tcBorders>
              <w:top w:val="single" w:sz="4" w:space="0" w:color="000000"/>
              <w:left w:val="nil"/>
              <w:bottom w:val="single" w:sz="4" w:space="0" w:color="000000"/>
              <w:right w:val="nil"/>
            </w:tcBorders>
            <w:shd w:val="clear" w:color="auto" w:fill="DAEEF3"/>
            <w:noWrap/>
            <w:vAlign w:val="bottom"/>
            <w:hideMark/>
          </w:tcPr>
          <w:p w14:paraId="2DB3C121" w14:textId="77777777" w:rsidR="00EE0D68" w:rsidRPr="001742CE" w:rsidRDefault="00EE0D68" w:rsidP="00BE583B">
            <w:pPr>
              <w:jc w:val="center"/>
              <w:rPr>
                <w:rFonts w:ascii="Calibri" w:eastAsia="Times New Roman" w:hAnsi="Calibri" w:cs="Calibri"/>
                <w:color w:val="000000"/>
                <w:lang w:val="lt-LT" w:eastAsia="lt-LT"/>
              </w:rPr>
            </w:pPr>
            <w:r w:rsidRPr="001742CE">
              <w:rPr>
                <w:rFonts w:ascii="Calibri" w:eastAsia="Times New Roman" w:hAnsi="Calibri" w:cs="Calibri"/>
                <w:color w:val="000000"/>
                <w:lang w:val="lt-LT" w:eastAsia="lt-LT"/>
              </w:rPr>
              <w:t> </w:t>
            </w:r>
          </w:p>
        </w:tc>
        <w:tc>
          <w:tcPr>
            <w:tcW w:w="1522" w:type="dxa"/>
            <w:tcBorders>
              <w:top w:val="nil"/>
              <w:left w:val="single" w:sz="4" w:space="0" w:color="auto"/>
              <w:bottom w:val="single" w:sz="4" w:space="0" w:color="auto"/>
              <w:right w:val="single" w:sz="4" w:space="0" w:color="auto"/>
            </w:tcBorders>
            <w:shd w:val="clear" w:color="auto" w:fill="DAEEF3"/>
            <w:noWrap/>
            <w:vAlign w:val="bottom"/>
            <w:hideMark/>
          </w:tcPr>
          <w:p w14:paraId="6404EC0C" w14:textId="77777777" w:rsidR="00EE0D68" w:rsidRPr="001742CE" w:rsidRDefault="00EE0D68" w:rsidP="00BE583B">
            <w:pPr>
              <w:rPr>
                <w:rFonts w:ascii="Calibri" w:eastAsia="Times New Roman" w:hAnsi="Calibri" w:cs="Calibri"/>
                <w:color w:val="000000"/>
                <w:sz w:val="22"/>
                <w:szCs w:val="22"/>
                <w:lang w:val="lt-LT" w:eastAsia="lt-LT"/>
              </w:rPr>
            </w:pPr>
            <w:r w:rsidRPr="001742CE">
              <w:rPr>
                <w:rFonts w:ascii="Calibri" w:eastAsia="Times New Roman" w:hAnsi="Calibri" w:cs="Calibri"/>
                <w:color w:val="000000"/>
                <w:sz w:val="22"/>
                <w:szCs w:val="22"/>
                <w:lang w:val="lt-LT" w:eastAsia="lt-LT"/>
              </w:rPr>
              <w:t> </w:t>
            </w:r>
          </w:p>
        </w:tc>
        <w:tc>
          <w:tcPr>
            <w:tcW w:w="2163" w:type="dxa"/>
            <w:tcBorders>
              <w:top w:val="single" w:sz="4" w:space="0" w:color="auto"/>
              <w:left w:val="nil"/>
              <w:bottom w:val="single" w:sz="4" w:space="0" w:color="auto"/>
              <w:right w:val="single" w:sz="4" w:space="0" w:color="000000"/>
            </w:tcBorders>
            <w:shd w:val="clear" w:color="auto" w:fill="DAEEF3"/>
            <w:noWrap/>
            <w:vAlign w:val="bottom"/>
            <w:hideMark/>
          </w:tcPr>
          <w:p w14:paraId="2BE07921" w14:textId="77777777" w:rsidR="00EE0D68" w:rsidRPr="001742CE" w:rsidRDefault="00EE0D68" w:rsidP="00BE583B">
            <w:pPr>
              <w:jc w:val="center"/>
              <w:rPr>
                <w:rFonts w:ascii="Calibri" w:eastAsia="Times New Roman" w:hAnsi="Calibri" w:cs="Calibri"/>
                <w:color w:val="000000"/>
                <w:sz w:val="22"/>
                <w:szCs w:val="22"/>
                <w:lang w:val="lt-LT" w:eastAsia="lt-LT"/>
              </w:rPr>
            </w:pPr>
            <w:r w:rsidRPr="001742CE">
              <w:rPr>
                <w:rFonts w:ascii="Calibri" w:eastAsia="Times New Roman" w:hAnsi="Calibri" w:cs="Calibri"/>
                <w:color w:val="000000"/>
                <w:sz w:val="22"/>
                <w:szCs w:val="22"/>
                <w:lang w:val="lt-LT" w:eastAsia="lt-LT"/>
              </w:rPr>
              <w:t> </w:t>
            </w:r>
          </w:p>
        </w:tc>
        <w:tc>
          <w:tcPr>
            <w:tcW w:w="3828" w:type="dxa"/>
            <w:gridSpan w:val="6"/>
            <w:tcBorders>
              <w:top w:val="single" w:sz="4" w:space="0" w:color="auto"/>
              <w:left w:val="nil"/>
              <w:bottom w:val="single" w:sz="4" w:space="0" w:color="auto"/>
              <w:right w:val="single" w:sz="4" w:space="0" w:color="000000"/>
            </w:tcBorders>
            <w:shd w:val="clear" w:color="auto" w:fill="DAEEF3"/>
            <w:noWrap/>
            <w:vAlign w:val="bottom"/>
            <w:hideMark/>
          </w:tcPr>
          <w:p w14:paraId="5D93A8A0" w14:textId="77777777" w:rsidR="00EE0D68" w:rsidRPr="001742CE" w:rsidRDefault="00EE0D68" w:rsidP="00BE583B">
            <w:pPr>
              <w:jc w:val="center"/>
              <w:rPr>
                <w:rFonts w:ascii="Calibri" w:eastAsia="Times New Roman" w:hAnsi="Calibri" w:cs="Calibri"/>
                <w:color w:val="000000"/>
                <w:sz w:val="22"/>
                <w:szCs w:val="22"/>
                <w:lang w:val="lt-LT" w:eastAsia="lt-LT"/>
              </w:rPr>
            </w:pPr>
            <w:r w:rsidRPr="001742CE">
              <w:rPr>
                <w:rFonts w:ascii="Calibri" w:eastAsia="Times New Roman" w:hAnsi="Calibri" w:cs="Calibri"/>
                <w:color w:val="000000"/>
                <w:sz w:val="22"/>
                <w:szCs w:val="22"/>
                <w:lang w:val="lt-LT" w:eastAsia="lt-LT"/>
              </w:rPr>
              <w:t> </w:t>
            </w:r>
          </w:p>
        </w:tc>
      </w:tr>
      <w:tr w:rsidR="00EE0D68" w:rsidRPr="001742CE" w14:paraId="48C94B03" w14:textId="77777777" w:rsidTr="00BE583B">
        <w:trPr>
          <w:gridAfter w:val="3"/>
          <w:wAfter w:w="661" w:type="dxa"/>
          <w:trHeight w:val="300"/>
        </w:trPr>
        <w:tc>
          <w:tcPr>
            <w:tcW w:w="1350" w:type="dxa"/>
            <w:tcBorders>
              <w:top w:val="nil"/>
              <w:left w:val="single" w:sz="4" w:space="0" w:color="000000"/>
              <w:bottom w:val="single" w:sz="4" w:space="0" w:color="000000"/>
              <w:right w:val="single" w:sz="4" w:space="0" w:color="000000"/>
            </w:tcBorders>
            <w:noWrap/>
            <w:hideMark/>
          </w:tcPr>
          <w:p w14:paraId="4387DCA5" w14:textId="77777777" w:rsidR="00EE0D68" w:rsidRPr="001742CE" w:rsidRDefault="00EE0D68" w:rsidP="00BE583B">
            <w:pPr>
              <w:jc w:val="center"/>
              <w:rPr>
                <w:rFonts w:eastAsia="Times New Roman"/>
                <w:color w:val="000000"/>
                <w:lang w:val="lt-LT" w:eastAsia="lt-LT"/>
              </w:rPr>
            </w:pPr>
            <w:r w:rsidRPr="001742CE">
              <w:rPr>
                <w:rFonts w:eastAsia="Times New Roman"/>
                <w:color w:val="000000"/>
                <w:lang w:val="lt-LT" w:eastAsia="lt-LT"/>
              </w:rPr>
              <w:t>2.</w:t>
            </w:r>
          </w:p>
        </w:tc>
        <w:tc>
          <w:tcPr>
            <w:tcW w:w="4820" w:type="dxa"/>
            <w:tcBorders>
              <w:top w:val="single" w:sz="4" w:space="0" w:color="000000"/>
              <w:left w:val="nil"/>
              <w:bottom w:val="single" w:sz="4" w:space="0" w:color="000000"/>
              <w:right w:val="single" w:sz="4" w:space="0" w:color="000000"/>
            </w:tcBorders>
            <w:shd w:val="clear" w:color="auto" w:fill="DAEEF3"/>
            <w:noWrap/>
            <w:vAlign w:val="bottom"/>
            <w:hideMark/>
          </w:tcPr>
          <w:p w14:paraId="4E286E3F" w14:textId="77777777" w:rsidR="00EE0D68" w:rsidRPr="001742CE" w:rsidRDefault="00EE0D68" w:rsidP="00BE583B">
            <w:pPr>
              <w:jc w:val="center"/>
              <w:rPr>
                <w:rFonts w:ascii="Calibri" w:eastAsia="Times New Roman" w:hAnsi="Calibri" w:cs="Calibri"/>
                <w:color w:val="000000"/>
                <w:lang w:val="lt-LT" w:eastAsia="lt-LT"/>
              </w:rPr>
            </w:pPr>
            <w:r w:rsidRPr="001742CE">
              <w:rPr>
                <w:rFonts w:ascii="Calibri" w:eastAsia="Times New Roman" w:hAnsi="Calibri" w:cs="Calibri"/>
                <w:color w:val="000000"/>
                <w:lang w:val="lt-LT" w:eastAsia="lt-LT"/>
              </w:rPr>
              <w:t> </w:t>
            </w:r>
          </w:p>
        </w:tc>
        <w:tc>
          <w:tcPr>
            <w:tcW w:w="1522" w:type="dxa"/>
            <w:tcBorders>
              <w:top w:val="nil"/>
              <w:left w:val="nil"/>
              <w:bottom w:val="single" w:sz="4" w:space="0" w:color="auto"/>
              <w:right w:val="single" w:sz="4" w:space="0" w:color="auto"/>
            </w:tcBorders>
            <w:shd w:val="clear" w:color="auto" w:fill="DAEEF3"/>
            <w:noWrap/>
            <w:vAlign w:val="bottom"/>
            <w:hideMark/>
          </w:tcPr>
          <w:p w14:paraId="001A4B98" w14:textId="77777777" w:rsidR="00EE0D68" w:rsidRPr="001742CE" w:rsidRDefault="00EE0D68" w:rsidP="00BE583B">
            <w:pPr>
              <w:rPr>
                <w:rFonts w:ascii="Calibri" w:eastAsia="Times New Roman" w:hAnsi="Calibri" w:cs="Calibri"/>
                <w:color w:val="000000"/>
                <w:sz w:val="22"/>
                <w:szCs w:val="22"/>
                <w:lang w:val="lt-LT" w:eastAsia="lt-LT"/>
              </w:rPr>
            </w:pPr>
            <w:r w:rsidRPr="001742CE">
              <w:rPr>
                <w:rFonts w:ascii="Calibri" w:eastAsia="Times New Roman" w:hAnsi="Calibri" w:cs="Calibri"/>
                <w:color w:val="000000"/>
                <w:sz w:val="22"/>
                <w:szCs w:val="22"/>
                <w:lang w:val="lt-LT" w:eastAsia="lt-LT"/>
              </w:rPr>
              <w:t> </w:t>
            </w:r>
          </w:p>
        </w:tc>
        <w:tc>
          <w:tcPr>
            <w:tcW w:w="2163" w:type="dxa"/>
            <w:tcBorders>
              <w:top w:val="single" w:sz="4" w:space="0" w:color="auto"/>
              <w:left w:val="nil"/>
              <w:bottom w:val="single" w:sz="4" w:space="0" w:color="auto"/>
              <w:right w:val="single" w:sz="4" w:space="0" w:color="000000"/>
            </w:tcBorders>
            <w:shd w:val="clear" w:color="auto" w:fill="DAEEF3"/>
            <w:noWrap/>
            <w:vAlign w:val="bottom"/>
            <w:hideMark/>
          </w:tcPr>
          <w:p w14:paraId="0BD2BE7E" w14:textId="77777777" w:rsidR="00EE0D68" w:rsidRPr="001742CE" w:rsidRDefault="00EE0D68" w:rsidP="00BE583B">
            <w:pPr>
              <w:jc w:val="center"/>
              <w:rPr>
                <w:rFonts w:ascii="Calibri" w:eastAsia="Times New Roman" w:hAnsi="Calibri" w:cs="Calibri"/>
                <w:color w:val="000000"/>
                <w:sz w:val="22"/>
                <w:szCs w:val="22"/>
                <w:lang w:val="lt-LT" w:eastAsia="lt-LT"/>
              </w:rPr>
            </w:pPr>
            <w:r w:rsidRPr="001742CE">
              <w:rPr>
                <w:rFonts w:ascii="Calibri" w:eastAsia="Times New Roman" w:hAnsi="Calibri" w:cs="Calibri"/>
                <w:color w:val="000000"/>
                <w:sz w:val="22"/>
                <w:szCs w:val="22"/>
                <w:lang w:val="lt-LT" w:eastAsia="lt-LT"/>
              </w:rPr>
              <w:t> </w:t>
            </w:r>
          </w:p>
        </w:tc>
        <w:tc>
          <w:tcPr>
            <w:tcW w:w="3828" w:type="dxa"/>
            <w:gridSpan w:val="6"/>
            <w:tcBorders>
              <w:top w:val="single" w:sz="4" w:space="0" w:color="auto"/>
              <w:left w:val="nil"/>
              <w:bottom w:val="single" w:sz="4" w:space="0" w:color="auto"/>
              <w:right w:val="single" w:sz="4" w:space="0" w:color="000000"/>
            </w:tcBorders>
            <w:shd w:val="clear" w:color="auto" w:fill="DAEEF3"/>
            <w:noWrap/>
            <w:vAlign w:val="bottom"/>
            <w:hideMark/>
          </w:tcPr>
          <w:p w14:paraId="2EE2AB10" w14:textId="77777777" w:rsidR="00EE0D68" w:rsidRPr="001742CE" w:rsidRDefault="00EE0D68" w:rsidP="00BE583B">
            <w:pPr>
              <w:jc w:val="center"/>
              <w:rPr>
                <w:rFonts w:ascii="Calibri" w:eastAsia="Times New Roman" w:hAnsi="Calibri" w:cs="Calibri"/>
                <w:color w:val="000000"/>
                <w:sz w:val="22"/>
                <w:szCs w:val="22"/>
                <w:lang w:val="lt-LT" w:eastAsia="lt-LT"/>
              </w:rPr>
            </w:pPr>
            <w:r w:rsidRPr="001742CE">
              <w:rPr>
                <w:rFonts w:ascii="Calibri" w:eastAsia="Times New Roman" w:hAnsi="Calibri" w:cs="Calibri"/>
                <w:color w:val="000000"/>
                <w:sz w:val="22"/>
                <w:szCs w:val="22"/>
                <w:lang w:val="lt-LT" w:eastAsia="lt-LT"/>
              </w:rPr>
              <w:t> </w:t>
            </w:r>
          </w:p>
        </w:tc>
      </w:tr>
      <w:tr w:rsidR="00EE0D68" w:rsidRPr="001742CE" w14:paraId="1E91586E" w14:textId="77777777" w:rsidTr="00BE583B">
        <w:trPr>
          <w:gridAfter w:val="3"/>
          <w:wAfter w:w="661" w:type="dxa"/>
          <w:trHeight w:val="885"/>
        </w:trPr>
        <w:tc>
          <w:tcPr>
            <w:tcW w:w="13683" w:type="dxa"/>
            <w:gridSpan w:val="10"/>
            <w:tcBorders>
              <w:top w:val="nil"/>
              <w:left w:val="nil"/>
              <w:bottom w:val="nil"/>
              <w:right w:val="nil"/>
            </w:tcBorders>
            <w:vAlign w:val="bottom"/>
            <w:hideMark/>
          </w:tcPr>
          <w:p w14:paraId="6D4F843F" w14:textId="77777777" w:rsidR="00EE0D68" w:rsidRPr="001742CE" w:rsidRDefault="00EE0D68" w:rsidP="00BE583B">
            <w:pPr>
              <w:rPr>
                <w:rFonts w:eastAsia="Times New Roman"/>
                <w:noProof/>
                <w:color w:val="000000"/>
                <w:lang w:val="lt-LT" w:eastAsia="lt-LT"/>
              </w:rPr>
            </w:pPr>
            <w:r w:rsidRPr="001742CE">
              <w:rPr>
                <w:rFonts w:eastAsia="Times New Roman"/>
                <w:noProof/>
                <w:color w:val="000000"/>
                <w:lang w:val="lt-LT" w:eastAsia="lt-LT"/>
              </w:rPr>
              <w:t>Tiekėjas privalo nurodyti, ar jo pasiūlyme yra konfidencialios informacijos, ir kuri pasiūlyme nurodyta informacija yra konfidenciali. Visas tiekėjo pasiūlymas negali būti laikomas konfidencialia informacija.</w:t>
            </w:r>
            <w:r w:rsidRPr="001742CE">
              <w:rPr>
                <w:rFonts w:eastAsia="Times New Roman"/>
                <w:noProof/>
                <w:color w:val="000000"/>
                <w:lang w:val="lt-LT" w:eastAsia="lt-LT"/>
              </w:rPr>
              <w:br/>
            </w:r>
            <w:r w:rsidRPr="001742CE">
              <w:rPr>
                <w:rFonts w:eastAsia="Times New Roman"/>
                <w:b/>
                <w:noProof/>
                <w:color w:val="000000"/>
                <w:lang w:val="lt-LT" w:eastAsia="lt-LT"/>
              </w:rPr>
              <w:t>Tiekėjui nenurodžius, kokia informacija yra konfidenciali, laikoma, kad konfidencialios informacijos pasiūlyme nėra</w:t>
            </w:r>
            <w:r w:rsidRPr="001742CE">
              <w:rPr>
                <w:rFonts w:eastAsia="Times New Roman"/>
                <w:noProof/>
                <w:color w:val="000000"/>
                <w:lang w:val="lt-LT" w:eastAsia="lt-LT"/>
              </w:rPr>
              <w:t>. Tiekėjas sprendimus dėl jo pasiūlyme esančios konfidencialios informacijos turi priimti  vadovaujantis Viešųjų pirkimų įstatymo 20 str. 2 d.</w:t>
            </w:r>
          </w:p>
        </w:tc>
      </w:tr>
      <w:tr w:rsidR="00EE0D68" w:rsidRPr="001742CE" w14:paraId="5D5FE998" w14:textId="77777777" w:rsidTr="00BE583B">
        <w:trPr>
          <w:trHeight w:val="300"/>
        </w:trPr>
        <w:tc>
          <w:tcPr>
            <w:tcW w:w="10500" w:type="dxa"/>
            <w:gridSpan w:val="5"/>
            <w:tcBorders>
              <w:top w:val="nil"/>
              <w:left w:val="nil"/>
              <w:bottom w:val="nil"/>
              <w:right w:val="nil"/>
            </w:tcBorders>
            <w:noWrap/>
            <w:vAlign w:val="bottom"/>
            <w:hideMark/>
          </w:tcPr>
          <w:p w14:paraId="7DC83D19" w14:textId="77777777" w:rsidR="000E0F8E" w:rsidRDefault="000E0F8E" w:rsidP="00BE583B">
            <w:pPr>
              <w:rPr>
                <w:rFonts w:eastAsia="Times New Roman"/>
                <w:b/>
                <w:noProof/>
                <w:color w:val="000000"/>
                <w:sz w:val="21"/>
                <w:szCs w:val="21"/>
                <w:lang w:val="lt-LT" w:eastAsia="lt-LT"/>
              </w:rPr>
            </w:pPr>
          </w:p>
          <w:p w14:paraId="48FA2B08" w14:textId="710C3E8B" w:rsidR="00EE0D68" w:rsidRPr="001742CE" w:rsidRDefault="00EE0D68" w:rsidP="00BE583B">
            <w:pPr>
              <w:rPr>
                <w:rFonts w:eastAsia="Times New Roman"/>
                <w:b/>
                <w:noProof/>
                <w:color w:val="000000"/>
                <w:sz w:val="21"/>
                <w:szCs w:val="21"/>
                <w:lang w:val="lt-LT" w:eastAsia="lt-LT"/>
              </w:rPr>
            </w:pPr>
            <w:r w:rsidRPr="001742CE">
              <w:rPr>
                <w:rFonts w:eastAsia="Times New Roman"/>
                <w:b/>
                <w:noProof/>
                <w:color w:val="000000"/>
                <w:sz w:val="21"/>
                <w:szCs w:val="21"/>
                <w:lang w:val="lt-LT" w:eastAsia="lt-LT"/>
              </w:rPr>
              <w:t>Numatomi pasitekti subtiekėjai (jei numatoma):</w:t>
            </w:r>
          </w:p>
        </w:tc>
        <w:tc>
          <w:tcPr>
            <w:tcW w:w="1060" w:type="dxa"/>
            <w:tcBorders>
              <w:top w:val="nil"/>
              <w:left w:val="nil"/>
              <w:bottom w:val="nil"/>
              <w:right w:val="nil"/>
            </w:tcBorders>
            <w:noWrap/>
            <w:vAlign w:val="bottom"/>
            <w:hideMark/>
          </w:tcPr>
          <w:p w14:paraId="4051BF27" w14:textId="77777777" w:rsidR="00EE0D68" w:rsidRPr="001742CE" w:rsidRDefault="00EE0D68" w:rsidP="00BE583B">
            <w:pPr>
              <w:rPr>
                <w:rFonts w:ascii="Calibri" w:eastAsia="Times New Roman" w:hAnsi="Calibri" w:cs="Calibri"/>
                <w:noProof/>
                <w:color w:val="000000"/>
                <w:sz w:val="21"/>
                <w:szCs w:val="21"/>
                <w:lang w:val="lt-LT" w:eastAsia="lt-LT"/>
              </w:rPr>
            </w:pPr>
          </w:p>
        </w:tc>
        <w:tc>
          <w:tcPr>
            <w:tcW w:w="860" w:type="dxa"/>
            <w:tcBorders>
              <w:top w:val="nil"/>
              <w:left w:val="nil"/>
              <w:bottom w:val="nil"/>
              <w:right w:val="nil"/>
            </w:tcBorders>
            <w:noWrap/>
            <w:vAlign w:val="bottom"/>
            <w:hideMark/>
          </w:tcPr>
          <w:p w14:paraId="1B1F0E91" w14:textId="77777777" w:rsidR="00EE0D68" w:rsidRPr="001742CE" w:rsidRDefault="00EE0D68" w:rsidP="00BE583B">
            <w:pPr>
              <w:rPr>
                <w:rFonts w:ascii="Calibri" w:eastAsia="Times New Roman" w:hAnsi="Calibri" w:cs="Calibri"/>
                <w:noProof/>
                <w:color w:val="000000"/>
                <w:sz w:val="21"/>
                <w:szCs w:val="21"/>
                <w:lang w:val="lt-LT" w:eastAsia="lt-LT"/>
              </w:rPr>
            </w:pPr>
          </w:p>
        </w:tc>
        <w:tc>
          <w:tcPr>
            <w:tcW w:w="236" w:type="dxa"/>
            <w:tcBorders>
              <w:top w:val="nil"/>
              <w:left w:val="nil"/>
              <w:bottom w:val="nil"/>
              <w:right w:val="nil"/>
            </w:tcBorders>
            <w:noWrap/>
            <w:vAlign w:val="bottom"/>
            <w:hideMark/>
          </w:tcPr>
          <w:p w14:paraId="117E8A86" w14:textId="77777777" w:rsidR="00EE0D68" w:rsidRPr="001742CE" w:rsidRDefault="00EE0D68" w:rsidP="00BE583B">
            <w:pPr>
              <w:rPr>
                <w:rFonts w:ascii="Calibri" w:eastAsia="Times New Roman" w:hAnsi="Calibri" w:cs="Calibri"/>
                <w:noProof/>
                <w:color w:val="000000"/>
                <w:sz w:val="21"/>
                <w:szCs w:val="21"/>
                <w:lang w:val="lt-LT" w:eastAsia="lt-LT"/>
              </w:rPr>
            </w:pPr>
          </w:p>
        </w:tc>
        <w:tc>
          <w:tcPr>
            <w:tcW w:w="1452" w:type="dxa"/>
            <w:gridSpan w:val="4"/>
            <w:tcBorders>
              <w:top w:val="nil"/>
              <w:left w:val="nil"/>
              <w:bottom w:val="nil"/>
              <w:right w:val="nil"/>
            </w:tcBorders>
            <w:noWrap/>
            <w:vAlign w:val="bottom"/>
            <w:hideMark/>
          </w:tcPr>
          <w:p w14:paraId="3E94F2D9" w14:textId="77777777" w:rsidR="00EE0D68" w:rsidRPr="001742CE" w:rsidRDefault="00EE0D68" w:rsidP="00BE583B">
            <w:pPr>
              <w:rPr>
                <w:rFonts w:ascii="Calibri" w:eastAsia="Times New Roman" w:hAnsi="Calibri" w:cs="Calibri"/>
                <w:noProof/>
                <w:color w:val="000000"/>
                <w:sz w:val="21"/>
                <w:szCs w:val="21"/>
                <w:lang w:val="lt-LT" w:eastAsia="lt-LT"/>
              </w:rPr>
            </w:pPr>
          </w:p>
        </w:tc>
        <w:tc>
          <w:tcPr>
            <w:tcW w:w="236" w:type="dxa"/>
            <w:tcBorders>
              <w:top w:val="nil"/>
              <w:left w:val="nil"/>
              <w:bottom w:val="nil"/>
              <w:right w:val="nil"/>
            </w:tcBorders>
            <w:noWrap/>
            <w:vAlign w:val="bottom"/>
            <w:hideMark/>
          </w:tcPr>
          <w:p w14:paraId="73354333" w14:textId="77777777" w:rsidR="00EE0D68" w:rsidRPr="001742CE" w:rsidRDefault="00EE0D68" w:rsidP="00BE583B">
            <w:pPr>
              <w:rPr>
                <w:rFonts w:ascii="Calibri" w:eastAsia="Times New Roman" w:hAnsi="Calibri" w:cs="Calibri"/>
                <w:noProof/>
                <w:color w:val="000000"/>
                <w:sz w:val="21"/>
                <w:szCs w:val="21"/>
                <w:lang w:val="lt-LT" w:eastAsia="lt-LT"/>
              </w:rPr>
            </w:pPr>
          </w:p>
        </w:tc>
      </w:tr>
      <w:tr w:rsidR="00EE0D68" w:rsidRPr="001742CE" w14:paraId="7624ED22" w14:textId="77777777" w:rsidTr="00BE583B">
        <w:trPr>
          <w:gridAfter w:val="3"/>
          <w:wAfter w:w="661" w:type="dxa"/>
          <w:trHeight w:val="630"/>
        </w:trPr>
        <w:tc>
          <w:tcPr>
            <w:tcW w:w="1350" w:type="dxa"/>
            <w:tcBorders>
              <w:top w:val="single" w:sz="4" w:space="0" w:color="000000"/>
              <w:left w:val="single" w:sz="4" w:space="0" w:color="000000"/>
              <w:bottom w:val="single" w:sz="4" w:space="0" w:color="000000"/>
              <w:right w:val="single" w:sz="4" w:space="0" w:color="000000"/>
            </w:tcBorders>
            <w:vAlign w:val="center"/>
            <w:hideMark/>
          </w:tcPr>
          <w:p w14:paraId="439165FA" w14:textId="77777777" w:rsidR="00EE0D68" w:rsidRPr="001742CE" w:rsidRDefault="00EE0D68" w:rsidP="00BE583B">
            <w:pPr>
              <w:rPr>
                <w:rFonts w:eastAsia="Times New Roman"/>
                <w:b/>
                <w:bCs/>
                <w:noProof/>
                <w:color w:val="000000"/>
                <w:sz w:val="21"/>
                <w:szCs w:val="21"/>
                <w:lang w:val="lt-LT" w:eastAsia="lt-LT"/>
              </w:rPr>
            </w:pPr>
            <w:r w:rsidRPr="001742CE">
              <w:rPr>
                <w:rFonts w:eastAsia="Times New Roman"/>
                <w:b/>
                <w:bCs/>
                <w:noProof/>
                <w:color w:val="000000"/>
                <w:sz w:val="21"/>
                <w:szCs w:val="21"/>
                <w:lang w:val="lt-LT" w:eastAsia="lt-LT"/>
              </w:rPr>
              <w:t>Eil. Nr.</w:t>
            </w:r>
          </w:p>
        </w:tc>
        <w:tc>
          <w:tcPr>
            <w:tcW w:w="4820" w:type="dxa"/>
            <w:tcBorders>
              <w:top w:val="single" w:sz="4" w:space="0" w:color="000000"/>
              <w:left w:val="nil"/>
              <w:bottom w:val="single" w:sz="4" w:space="0" w:color="000000"/>
              <w:right w:val="nil"/>
            </w:tcBorders>
            <w:vAlign w:val="center"/>
            <w:hideMark/>
          </w:tcPr>
          <w:p w14:paraId="3C020807" w14:textId="77777777" w:rsidR="00EE0D68" w:rsidRPr="001742CE" w:rsidRDefault="00EE0D68" w:rsidP="00BE583B">
            <w:pPr>
              <w:jc w:val="center"/>
              <w:rPr>
                <w:rFonts w:eastAsia="Times New Roman"/>
                <w:b/>
                <w:bCs/>
                <w:noProof/>
                <w:color w:val="000000"/>
                <w:sz w:val="21"/>
                <w:szCs w:val="21"/>
                <w:lang w:val="lt-LT" w:eastAsia="lt-LT"/>
              </w:rPr>
            </w:pPr>
            <w:r w:rsidRPr="001742CE">
              <w:rPr>
                <w:rFonts w:eastAsia="Times New Roman"/>
                <w:b/>
                <w:bCs/>
                <w:noProof/>
                <w:color w:val="000000"/>
                <w:sz w:val="21"/>
                <w:szCs w:val="21"/>
                <w:lang w:val="lt-LT" w:eastAsia="lt-LT"/>
              </w:rPr>
              <w:t>Subtiekėjo pavadinimas</w:t>
            </w:r>
          </w:p>
        </w:tc>
        <w:tc>
          <w:tcPr>
            <w:tcW w:w="1522" w:type="dxa"/>
            <w:tcBorders>
              <w:top w:val="single" w:sz="4" w:space="0" w:color="auto"/>
              <w:left w:val="single" w:sz="4" w:space="0" w:color="auto"/>
              <w:bottom w:val="single" w:sz="4" w:space="0" w:color="auto"/>
              <w:right w:val="single" w:sz="4" w:space="0" w:color="000000"/>
            </w:tcBorders>
            <w:vAlign w:val="center"/>
            <w:hideMark/>
          </w:tcPr>
          <w:p w14:paraId="34FAD713" w14:textId="77777777" w:rsidR="00EE0D68" w:rsidRPr="001742CE" w:rsidRDefault="00EE0D68" w:rsidP="00BE583B">
            <w:pPr>
              <w:jc w:val="center"/>
              <w:rPr>
                <w:rFonts w:eastAsia="Times New Roman"/>
                <w:b/>
                <w:bCs/>
                <w:noProof/>
                <w:color w:val="000000"/>
                <w:sz w:val="21"/>
                <w:szCs w:val="21"/>
                <w:lang w:val="lt-LT" w:eastAsia="lt-LT"/>
              </w:rPr>
            </w:pPr>
            <w:r w:rsidRPr="001742CE">
              <w:rPr>
                <w:rFonts w:eastAsia="Times New Roman"/>
                <w:b/>
                <w:bCs/>
                <w:noProof/>
                <w:color w:val="000000"/>
                <w:sz w:val="21"/>
                <w:szCs w:val="21"/>
                <w:lang w:val="lt-LT" w:eastAsia="lt-LT"/>
              </w:rPr>
              <w:t>Subtiekėjo kodas</w:t>
            </w:r>
          </w:p>
        </w:tc>
        <w:tc>
          <w:tcPr>
            <w:tcW w:w="5991" w:type="dxa"/>
            <w:gridSpan w:val="7"/>
            <w:tcBorders>
              <w:top w:val="single" w:sz="4" w:space="0" w:color="auto"/>
              <w:left w:val="nil"/>
              <w:bottom w:val="single" w:sz="4" w:space="0" w:color="auto"/>
              <w:right w:val="single" w:sz="4" w:space="0" w:color="000000"/>
            </w:tcBorders>
            <w:noWrap/>
            <w:vAlign w:val="center"/>
            <w:hideMark/>
          </w:tcPr>
          <w:p w14:paraId="1619C846" w14:textId="77777777" w:rsidR="00EE0D68" w:rsidRPr="001742CE" w:rsidRDefault="00EE0D68" w:rsidP="00BE583B">
            <w:pPr>
              <w:jc w:val="center"/>
              <w:rPr>
                <w:rFonts w:eastAsia="Times New Roman"/>
                <w:b/>
                <w:bCs/>
                <w:noProof/>
                <w:color w:val="000000"/>
                <w:sz w:val="21"/>
                <w:szCs w:val="21"/>
                <w:lang w:val="lt-LT" w:eastAsia="lt-LT"/>
              </w:rPr>
            </w:pPr>
            <w:r w:rsidRPr="001742CE">
              <w:rPr>
                <w:rFonts w:eastAsia="Times New Roman"/>
                <w:b/>
                <w:bCs/>
                <w:noProof/>
                <w:color w:val="000000"/>
                <w:sz w:val="21"/>
                <w:szCs w:val="21"/>
                <w:lang w:val="lt-LT" w:eastAsia="lt-LT"/>
              </w:rPr>
              <w:t>Perduodama veikla (apibūdinimas, vertė EUR)</w:t>
            </w:r>
          </w:p>
        </w:tc>
      </w:tr>
      <w:tr w:rsidR="00EE0D68" w:rsidRPr="001742CE" w14:paraId="0008609D" w14:textId="77777777" w:rsidTr="00BE583B">
        <w:trPr>
          <w:gridAfter w:val="3"/>
          <w:wAfter w:w="661" w:type="dxa"/>
          <w:trHeight w:val="300"/>
        </w:trPr>
        <w:tc>
          <w:tcPr>
            <w:tcW w:w="1350" w:type="dxa"/>
            <w:tcBorders>
              <w:top w:val="nil"/>
              <w:left w:val="single" w:sz="4" w:space="0" w:color="000000"/>
              <w:bottom w:val="single" w:sz="4" w:space="0" w:color="000000"/>
              <w:right w:val="single" w:sz="4" w:space="0" w:color="000000"/>
            </w:tcBorders>
            <w:noWrap/>
            <w:hideMark/>
          </w:tcPr>
          <w:p w14:paraId="01AA2B0A" w14:textId="77777777" w:rsidR="00EE0D68" w:rsidRPr="001742CE" w:rsidRDefault="00EE0D68" w:rsidP="00BE583B">
            <w:pPr>
              <w:jc w:val="center"/>
              <w:rPr>
                <w:rFonts w:eastAsia="Times New Roman"/>
                <w:noProof/>
                <w:color w:val="000000"/>
                <w:lang w:val="lt-LT" w:eastAsia="lt-LT"/>
              </w:rPr>
            </w:pPr>
            <w:r w:rsidRPr="001742CE">
              <w:rPr>
                <w:rFonts w:eastAsia="Times New Roman"/>
                <w:noProof/>
                <w:color w:val="000000"/>
                <w:lang w:val="lt-LT" w:eastAsia="lt-LT"/>
              </w:rPr>
              <w:t>1.</w:t>
            </w:r>
          </w:p>
        </w:tc>
        <w:tc>
          <w:tcPr>
            <w:tcW w:w="4820" w:type="dxa"/>
            <w:tcBorders>
              <w:top w:val="single" w:sz="4" w:space="0" w:color="000000"/>
              <w:left w:val="nil"/>
              <w:bottom w:val="single" w:sz="4" w:space="0" w:color="000000"/>
              <w:right w:val="nil"/>
            </w:tcBorders>
            <w:shd w:val="clear" w:color="auto" w:fill="DAEEF3"/>
            <w:noWrap/>
            <w:vAlign w:val="bottom"/>
            <w:hideMark/>
          </w:tcPr>
          <w:p w14:paraId="7841D182" w14:textId="77777777" w:rsidR="00EE0D68" w:rsidRPr="001742CE" w:rsidRDefault="00EE0D68" w:rsidP="00BE583B">
            <w:pPr>
              <w:jc w:val="center"/>
              <w:rPr>
                <w:rFonts w:ascii="Calibri" w:eastAsia="Times New Roman" w:hAnsi="Calibri" w:cs="Calibri"/>
                <w:noProof/>
                <w:color w:val="000000"/>
                <w:lang w:val="lt-LT" w:eastAsia="lt-LT"/>
              </w:rPr>
            </w:pPr>
            <w:r w:rsidRPr="001742CE">
              <w:rPr>
                <w:rFonts w:ascii="Calibri" w:eastAsia="Times New Roman" w:hAnsi="Calibri" w:cs="Calibri"/>
                <w:noProof/>
                <w:color w:val="000000"/>
                <w:lang w:val="lt-LT" w:eastAsia="lt-LT"/>
              </w:rPr>
              <w:t> </w:t>
            </w:r>
          </w:p>
        </w:tc>
        <w:tc>
          <w:tcPr>
            <w:tcW w:w="1522" w:type="dxa"/>
            <w:tcBorders>
              <w:top w:val="single" w:sz="4" w:space="0" w:color="auto"/>
              <w:left w:val="single" w:sz="4" w:space="0" w:color="auto"/>
              <w:bottom w:val="single" w:sz="4" w:space="0" w:color="auto"/>
              <w:right w:val="single" w:sz="4" w:space="0" w:color="000000"/>
            </w:tcBorders>
            <w:shd w:val="clear" w:color="auto" w:fill="DAEEF3"/>
            <w:noWrap/>
            <w:vAlign w:val="bottom"/>
            <w:hideMark/>
          </w:tcPr>
          <w:p w14:paraId="100F4EE2" w14:textId="77777777" w:rsidR="00EE0D68" w:rsidRPr="001742CE" w:rsidRDefault="00EE0D68" w:rsidP="00BE583B">
            <w:pPr>
              <w:jc w:val="center"/>
              <w:rPr>
                <w:rFonts w:ascii="Calibri" w:eastAsia="Times New Roman" w:hAnsi="Calibri" w:cs="Calibri"/>
                <w:noProof/>
                <w:color w:val="000000"/>
                <w:sz w:val="22"/>
                <w:szCs w:val="22"/>
                <w:lang w:val="lt-LT" w:eastAsia="lt-LT"/>
              </w:rPr>
            </w:pPr>
            <w:r w:rsidRPr="001742CE">
              <w:rPr>
                <w:rFonts w:ascii="Calibri" w:eastAsia="Times New Roman" w:hAnsi="Calibri" w:cs="Calibri"/>
                <w:noProof/>
                <w:color w:val="000000"/>
                <w:sz w:val="22"/>
                <w:szCs w:val="22"/>
                <w:lang w:val="lt-LT" w:eastAsia="lt-LT"/>
              </w:rPr>
              <w:t> </w:t>
            </w:r>
          </w:p>
        </w:tc>
        <w:tc>
          <w:tcPr>
            <w:tcW w:w="5991" w:type="dxa"/>
            <w:gridSpan w:val="7"/>
            <w:tcBorders>
              <w:top w:val="single" w:sz="4" w:space="0" w:color="auto"/>
              <w:left w:val="nil"/>
              <w:bottom w:val="single" w:sz="4" w:space="0" w:color="auto"/>
              <w:right w:val="single" w:sz="4" w:space="0" w:color="000000"/>
            </w:tcBorders>
            <w:shd w:val="clear" w:color="auto" w:fill="DAEEF3"/>
            <w:noWrap/>
            <w:vAlign w:val="bottom"/>
            <w:hideMark/>
          </w:tcPr>
          <w:p w14:paraId="3651ED46" w14:textId="77777777" w:rsidR="00EE0D68" w:rsidRPr="001742CE" w:rsidRDefault="00EE0D68" w:rsidP="00BE583B">
            <w:pPr>
              <w:ind w:right="122"/>
              <w:jc w:val="center"/>
              <w:rPr>
                <w:rFonts w:ascii="Calibri" w:eastAsia="Times New Roman" w:hAnsi="Calibri" w:cs="Calibri"/>
                <w:noProof/>
                <w:color w:val="000000"/>
                <w:sz w:val="22"/>
                <w:szCs w:val="22"/>
                <w:lang w:val="lt-LT" w:eastAsia="lt-LT"/>
              </w:rPr>
            </w:pPr>
            <w:r w:rsidRPr="001742CE">
              <w:rPr>
                <w:rFonts w:ascii="Calibri" w:eastAsia="Times New Roman" w:hAnsi="Calibri" w:cs="Calibri"/>
                <w:noProof/>
                <w:color w:val="000000"/>
                <w:sz w:val="22"/>
                <w:szCs w:val="22"/>
                <w:lang w:val="lt-LT" w:eastAsia="lt-LT"/>
              </w:rPr>
              <w:t> </w:t>
            </w:r>
          </w:p>
        </w:tc>
      </w:tr>
      <w:tr w:rsidR="00EE0D68" w:rsidRPr="001742CE" w14:paraId="3617398A" w14:textId="77777777" w:rsidTr="00BE583B">
        <w:trPr>
          <w:gridAfter w:val="3"/>
          <w:wAfter w:w="661" w:type="dxa"/>
          <w:trHeight w:val="300"/>
        </w:trPr>
        <w:tc>
          <w:tcPr>
            <w:tcW w:w="1350" w:type="dxa"/>
            <w:tcBorders>
              <w:top w:val="nil"/>
              <w:left w:val="single" w:sz="4" w:space="0" w:color="000000"/>
              <w:bottom w:val="single" w:sz="4" w:space="0" w:color="000000"/>
              <w:right w:val="single" w:sz="4" w:space="0" w:color="000000"/>
            </w:tcBorders>
            <w:noWrap/>
            <w:hideMark/>
          </w:tcPr>
          <w:p w14:paraId="5C6F13C4" w14:textId="77777777" w:rsidR="00EE0D68" w:rsidRPr="001742CE" w:rsidRDefault="00EE0D68" w:rsidP="00BE583B">
            <w:pPr>
              <w:jc w:val="center"/>
              <w:rPr>
                <w:rFonts w:eastAsia="Times New Roman"/>
                <w:noProof/>
                <w:color w:val="000000"/>
                <w:lang w:val="lt-LT" w:eastAsia="lt-LT"/>
              </w:rPr>
            </w:pPr>
            <w:r w:rsidRPr="001742CE">
              <w:rPr>
                <w:rFonts w:eastAsia="Times New Roman"/>
                <w:noProof/>
                <w:color w:val="000000"/>
                <w:lang w:val="lt-LT" w:eastAsia="lt-LT"/>
              </w:rPr>
              <w:t>2.</w:t>
            </w:r>
          </w:p>
        </w:tc>
        <w:tc>
          <w:tcPr>
            <w:tcW w:w="4820" w:type="dxa"/>
            <w:tcBorders>
              <w:top w:val="single" w:sz="4" w:space="0" w:color="000000"/>
              <w:left w:val="nil"/>
              <w:bottom w:val="single" w:sz="4" w:space="0" w:color="000000"/>
              <w:right w:val="single" w:sz="4" w:space="0" w:color="000000"/>
            </w:tcBorders>
            <w:shd w:val="clear" w:color="auto" w:fill="DAEEF3"/>
            <w:noWrap/>
            <w:vAlign w:val="bottom"/>
            <w:hideMark/>
          </w:tcPr>
          <w:p w14:paraId="2C5630E7" w14:textId="77777777" w:rsidR="00EE0D68" w:rsidRPr="001742CE" w:rsidRDefault="00EE0D68" w:rsidP="00BE583B">
            <w:pPr>
              <w:jc w:val="center"/>
              <w:rPr>
                <w:rFonts w:ascii="Calibri" w:eastAsia="Times New Roman" w:hAnsi="Calibri" w:cs="Calibri"/>
                <w:noProof/>
                <w:color w:val="000000"/>
                <w:lang w:val="lt-LT" w:eastAsia="lt-LT"/>
              </w:rPr>
            </w:pPr>
            <w:r w:rsidRPr="001742CE">
              <w:rPr>
                <w:rFonts w:ascii="Calibri" w:eastAsia="Times New Roman" w:hAnsi="Calibri" w:cs="Calibri"/>
                <w:noProof/>
                <w:color w:val="000000"/>
                <w:lang w:val="lt-LT" w:eastAsia="lt-LT"/>
              </w:rPr>
              <w:t> </w:t>
            </w:r>
          </w:p>
        </w:tc>
        <w:tc>
          <w:tcPr>
            <w:tcW w:w="1522" w:type="dxa"/>
            <w:tcBorders>
              <w:top w:val="single" w:sz="4" w:space="0" w:color="auto"/>
              <w:left w:val="nil"/>
              <w:bottom w:val="single" w:sz="4" w:space="0" w:color="auto"/>
              <w:right w:val="single" w:sz="4" w:space="0" w:color="000000"/>
            </w:tcBorders>
            <w:shd w:val="clear" w:color="auto" w:fill="DAEEF3"/>
            <w:noWrap/>
            <w:vAlign w:val="bottom"/>
            <w:hideMark/>
          </w:tcPr>
          <w:p w14:paraId="019EE836" w14:textId="77777777" w:rsidR="00EE0D68" w:rsidRPr="001742CE" w:rsidRDefault="00EE0D68" w:rsidP="00BE583B">
            <w:pPr>
              <w:jc w:val="center"/>
              <w:rPr>
                <w:rFonts w:ascii="Calibri" w:eastAsia="Times New Roman" w:hAnsi="Calibri" w:cs="Calibri"/>
                <w:noProof/>
                <w:color w:val="000000"/>
                <w:sz w:val="22"/>
                <w:szCs w:val="22"/>
                <w:lang w:val="lt-LT" w:eastAsia="lt-LT"/>
              </w:rPr>
            </w:pPr>
            <w:r w:rsidRPr="001742CE">
              <w:rPr>
                <w:rFonts w:ascii="Calibri" w:eastAsia="Times New Roman" w:hAnsi="Calibri" w:cs="Calibri"/>
                <w:noProof/>
                <w:color w:val="000000"/>
                <w:sz w:val="22"/>
                <w:szCs w:val="22"/>
                <w:lang w:val="lt-LT" w:eastAsia="lt-LT"/>
              </w:rPr>
              <w:t> </w:t>
            </w:r>
          </w:p>
        </w:tc>
        <w:tc>
          <w:tcPr>
            <w:tcW w:w="5991" w:type="dxa"/>
            <w:gridSpan w:val="7"/>
            <w:tcBorders>
              <w:top w:val="single" w:sz="4" w:space="0" w:color="auto"/>
              <w:left w:val="nil"/>
              <w:bottom w:val="single" w:sz="4" w:space="0" w:color="auto"/>
              <w:right w:val="single" w:sz="4" w:space="0" w:color="000000"/>
            </w:tcBorders>
            <w:shd w:val="clear" w:color="auto" w:fill="DAEEF3"/>
            <w:noWrap/>
            <w:vAlign w:val="bottom"/>
            <w:hideMark/>
          </w:tcPr>
          <w:p w14:paraId="483F0E5F" w14:textId="77777777" w:rsidR="00EE0D68" w:rsidRPr="001742CE" w:rsidRDefault="00EE0D68" w:rsidP="00BE583B">
            <w:pPr>
              <w:jc w:val="center"/>
              <w:rPr>
                <w:rFonts w:ascii="Calibri" w:eastAsia="Times New Roman" w:hAnsi="Calibri" w:cs="Calibri"/>
                <w:noProof/>
                <w:color w:val="000000"/>
                <w:sz w:val="22"/>
                <w:szCs w:val="22"/>
                <w:lang w:val="lt-LT" w:eastAsia="lt-LT"/>
              </w:rPr>
            </w:pPr>
            <w:r w:rsidRPr="001742CE">
              <w:rPr>
                <w:rFonts w:ascii="Calibri" w:eastAsia="Times New Roman" w:hAnsi="Calibri" w:cs="Calibri"/>
                <w:noProof/>
                <w:color w:val="000000"/>
                <w:sz w:val="22"/>
                <w:szCs w:val="22"/>
                <w:lang w:val="lt-LT" w:eastAsia="lt-LT"/>
              </w:rPr>
              <w:t> </w:t>
            </w:r>
          </w:p>
        </w:tc>
      </w:tr>
    </w:tbl>
    <w:p w14:paraId="34073F12" w14:textId="77777777" w:rsidR="00EE0D68" w:rsidRPr="004F2B3E" w:rsidRDefault="00EE0D68" w:rsidP="00EE0D68">
      <w:pPr>
        <w:pStyle w:val="HTMLPreformatted"/>
        <w:tabs>
          <w:tab w:val="left" w:pos="567"/>
          <w:tab w:val="left" w:pos="2127"/>
          <w:tab w:val="left" w:pos="5529"/>
        </w:tabs>
        <w:spacing w:line="22" w:lineRule="atLeast"/>
        <w:ind w:left="720"/>
        <w:jc w:val="both"/>
        <w:rPr>
          <w:rFonts w:ascii="Times New Roman" w:hAnsi="Times New Roman"/>
          <w:bCs/>
          <w:sz w:val="24"/>
          <w:szCs w:val="24"/>
        </w:rPr>
      </w:pPr>
    </w:p>
    <w:p w14:paraId="5C22A8ED" w14:textId="77777777" w:rsidR="00FB6C4F" w:rsidRPr="00FB6C4F" w:rsidRDefault="00FB6C4F" w:rsidP="00FB6C4F">
      <w:pPr>
        <w:tabs>
          <w:tab w:val="left" w:pos="2127"/>
        </w:tabs>
        <w:suppressAutoHyphens/>
        <w:jc w:val="center"/>
        <w:rPr>
          <w:rFonts w:eastAsia="Arial Unicode MS"/>
          <w:b/>
          <w:sz w:val="24"/>
          <w:szCs w:val="24"/>
          <w:lang w:val="it-IT"/>
        </w:rPr>
      </w:pPr>
      <w:r w:rsidRPr="00FB6C4F">
        <w:rPr>
          <w:rFonts w:eastAsia="Arial Unicode MS"/>
          <w:b/>
          <w:sz w:val="24"/>
          <w:szCs w:val="24"/>
          <w:lang w:val="it-IT"/>
        </w:rPr>
        <w:lastRenderedPageBreak/>
        <w:t>FIKSUOTO TELEFONO RYŠIO PASLAUGOS TECHNINĖ SPECIFIKACIJA</w:t>
      </w:r>
    </w:p>
    <w:p w14:paraId="663686D6" w14:textId="77777777" w:rsidR="009120DD" w:rsidRPr="004D274B" w:rsidRDefault="009120DD" w:rsidP="004D274B">
      <w:pPr>
        <w:tabs>
          <w:tab w:val="left" w:pos="2127"/>
        </w:tabs>
        <w:ind w:right="-1130"/>
        <w:jc w:val="both"/>
        <w:rPr>
          <w:sz w:val="22"/>
          <w:szCs w:val="22"/>
          <w:lang w:val="lt-LT"/>
        </w:rPr>
      </w:pPr>
    </w:p>
    <w:p w14:paraId="54DFABDD" w14:textId="77777777" w:rsidR="009120DD" w:rsidRPr="004D274B" w:rsidRDefault="009120DD" w:rsidP="004D274B">
      <w:pPr>
        <w:pStyle w:val="HTMLPreformatted"/>
        <w:numPr>
          <w:ilvl w:val="0"/>
          <w:numId w:val="3"/>
        </w:numPr>
        <w:tabs>
          <w:tab w:val="clear" w:pos="916"/>
          <w:tab w:val="clear" w:pos="5496"/>
          <w:tab w:val="left" w:pos="284"/>
          <w:tab w:val="left" w:pos="5529"/>
        </w:tabs>
        <w:ind w:right="-1130"/>
        <w:jc w:val="both"/>
        <w:rPr>
          <w:rFonts w:ascii="Times New Roman" w:hAnsi="Times New Roman"/>
          <w:b/>
          <w:bCs/>
          <w:caps/>
          <w:sz w:val="22"/>
          <w:szCs w:val="22"/>
        </w:rPr>
      </w:pPr>
      <w:bookmarkStart w:id="0" w:name="_Toc60525487"/>
      <w:bookmarkStart w:id="1" w:name="_Toc47844933"/>
      <w:r w:rsidRPr="004D274B">
        <w:rPr>
          <w:rFonts w:ascii="Times New Roman" w:hAnsi="Times New Roman"/>
          <w:b/>
          <w:bCs/>
          <w:caps/>
          <w:sz w:val="22"/>
          <w:szCs w:val="22"/>
        </w:rPr>
        <w:t>Bendrieji reikalavimai</w:t>
      </w:r>
    </w:p>
    <w:p w14:paraId="23D11B3F" w14:textId="77777777" w:rsidR="009120DD" w:rsidRPr="00CA02ED" w:rsidRDefault="009120DD" w:rsidP="009120DD">
      <w:pPr>
        <w:pStyle w:val="HTMLPreformatted"/>
        <w:tabs>
          <w:tab w:val="clear" w:pos="5496"/>
          <w:tab w:val="left" w:pos="5529"/>
        </w:tabs>
        <w:jc w:val="center"/>
        <w:rPr>
          <w:rFonts w:ascii="Times New Roman" w:hAnsi="Times New Roman"/>
          <w:bCs/>
          <w:sz w:val="24"/>
          <w:szCs w:val="24"/>
        </w:rPr>
      </w:pPr>
    </w:p>
    <w:p w14:paraId="280F1130" w14:textId="274ACC6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bCs/>
          <w:sz w:val="24"/>
          <w:szCs w:val="24"/>
        </w:rPr>
      </w:pPr>
      <w:r w:rsidRPr="00CA02ED">
        <w:rPr>
          <w:rFonts w:ascii="Times New Roman" w:hAnsi="Times New Roman"/>
          <w:sz w:val="24"/>
          <w:szCs w:val="24"/>
        </w:rPr>
        <w:t xml:space="preserve">Fiksuoto telefono ryšio paslauga teikiama </w:t>
      </w:r>
      <w:r w:rsidR="00C715E2" w:rsidRPr="00CA02ED">
        <w:rPr>
          <w:rFonts w:ascii="Times New Roman" w:hAnsi="Times New Roman"/>
          <w:sz w:val="24"/>
          <w:szCs w:val="24"/>
        </w:rPr>
        <w:t xml:space="preserve">VšĮ Respublikinės Vilniaus universitetinės ligoninės </w:t>
      </w:r>
      <w:r w:rsidRPr="00CA02ED">
        <w:rPr>
          <w:rFonts w:ascii="Times New Roman" w:hAnsi="Times New Roman"/>
          <w:sz w:val="24"/>
          <w:szCs w:val="24"/>
        </w:rPr>
        <w:t xml:space="preserve">abonentams. </w:t>
      </w:r>
      <w:r w:rsidRPr="00CA02ED">
        <w:rPr>
          <w:rFonts w:ascii="Times New Roman" w:hAnsi="Times New Roman"/>
          <w:bCs/>
          <w:sz w:val="24"/>
          <w:szCs w:val="24"/>
        </w:rPr>
        <w:t>Preliminarus perkamų paslaugų kiekis:</w:t>
      </w:r>
    </w:p>
    <w:p w14:paraId="651314FC" w14:textId="3F4B1558"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bCs/>
          <w:sz w:val="24"/>
          <w:szCs w:val="24"/>
        </w:rPr>
      </w:pPr>
      <w:r w:rsidRPr="00CA02ED">
        <w:rPr>
          <w:rFonts w:ascii="Times New Roman" w:hAnsi="Times New Roman"/>
          <w:bCs/>
          <w:sz w:val="24"/>
          <w:szCs w:val="24"/>
        </w:rPr>
        <w:t xml:space="preserve">Abonentų skaičius ~ </w:t>
      </w:r>
      <w:r w:rsidR="00672C32" w:rsidRPr="00CA02ED">
        <w:rPr>
          <w:rFonts w:ascii="Times New Roman" w:hAnsi="Times New Roman"/>
          <w:bCs/>
          <w:sz w:val="24"/>
          <w:szCs w:val="24"/>
        </w:rPr>
        <w:t>3</w:t>
      </w:r>
      <w:r w:rsidR="00F1072B">
        <w:rPr>
          <w:rFonts w:ascii="Times New Roman" w:hAnsi="Times New Roman"/>
          <w:bCs/>
          <w:sz w:val="24"/>
          <w:szCs w:val="24"/>
        </w:rPr>
        <w:t>70</w:t>
      </w:r>
      <w:r w:rsidRPr="00CA02ED">
        <w:rPr>
          <w:rFonts w:ascii="Times New Roman" w:hAnsi="Times New Roman"/>
          <w:bCs/>
          <w:sz w:val="24"/>
          <w:szCs w:val="24"/>
        </w:rPr>
        <w:t xml:space="preserve"> vnt.;</w:t>
      </w:r>
    </w:p>
    <w:p w14:paraId="2818EA61" w14:textId="0CA2334F" w:rsidR="009120DD" w:rsidRPr="00C207D5"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bCs/>
          <w:sz w:val="24"/>
          <w:szCs w:val="24"/>
        </w:rPr>
      </w:pPr>
      <w:bookmarkStart w:id="2" w:name="_Hlk48739077"/>
      <w:r w:rsidRPr="00CA02ED">
        <w:rPr>
          <w:rFonts w:ascii="Times New Roman" w:hAnsi="Times New Roman"/>
          <w:bCs/>
          <w:sz w:val="24"/>
          <w:szCs w:val="24"/>
        </w:rPr>
        <w:t xml:space="preserve">Skambučiai į fiksuoto telefono ryšio tinklą ~ </w:t>
      </w:r>
      <w:r w:rsidR="008B4FC3" w:rsidRPr="00C207D5">
        <w:rPr>
          <w:rFonts w:ascii="Times New Roman" w:hAnsi="Times New Roman"/>
          <w:bCs/>
          <w:sz w:val="24"/>
          <w:szCs w:val="24"/>
        </w:rPr>
        <w:t>30</w:t>
      </w:r>
      <w:r w:rsidR="00E30F0B" w:rsidRPr="00C207D5">
        <w:rPr>
          <w:rFonts w:ascii="Times New Roman" w:hAnsi="Times New Roman"/>
          <w:bCs/>
          <w:sz w:val="24"/>
          <w:szCs w:val="24"/>
        </w:rPr>
        <w:t>00</w:t>
      </w:r>
      <w:r w:rsidRPr="00C207D5">
        <w:rPr>
          <w:rFonts w:ascii="Times New Roman" w:hAnsi="Times New Roman"/>
          <w:bCs/>
          <w:sz w:val="24"/>
          <w:szCs w:val="24"/>
        </w:rPr>
        <w:t xml:space="preserve"> min. per mėnesį;</w:t>
      </w:r>
    </w:p>
    <w:p w14:paraId="5EE4551E" w14:textId="1436C578"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bCs/>
          <w:sz w:val="24"/>
          <w:szCs w:val="24"/>
        </w:rPr>
      </w:pPr>
      <w:r w:rsidRPr="00C207D5">
        <w:rPr>
          <w:rFonts w:ascii="Times New Roman" w:hAnsi="Times New Roman"/>
          <w:bCs/>
          <w:sz w:val="24"/>
          <w:szCs w:val="24"/>
        </w:rPr>
        <w:t xml:space="preserve">Skambučiai į mobilius telefono ryšio tinklus ~ </w:t>
      </w:r>
      <w:r w:rsidR="008B4FC3" w:rsidRPr="00C207D5">
        <w:rPr>
          <w:rFonts w:ascii="Times New Roman" w:hAnsi="Times New Roman"/>
          <w:bCs/>
          <w:sz w:val="24"/>
          <w:szCs w:val="24"/>
        </w:rPr>
        <w:t>40</w:t>
      </w:r>
      <w:r w:rsidR="00E30F0B" w:rsidRPr="00C207D5">
        <w:rPr>
          <w:rFonts w:ascii="Times New Roman" w:hAnsi="Times New Roman"/>
          <w:bCs/>
          <w:sz w:val="24"/>
          <w:szCs w:val="24"/>
        </w:rPr>
        <w:t>00</w:t>
      </w:r>
      <w:r w:rsidRPr="00CA02ED">
        <w:rPr>
          <w:rFonts w:ascii="Times New Roman" w:hAnsi="Times New Roman"/>
          <w:bCs/>
          <w:sz w:val="24"/>
          <w:szCs w:val="24"/>
        </w:rPr>
        <w:t xml:space="preserve"> min. per mėnesį</w:t>
      </w:r>
      <w:r w:rsidR="00672C32" w:rsidRPr="00CA02ED">
        <w:rPr>
          <w:rFonts w:ascii="Times New Roman" w:hAnsi="Times New Roman"/>
          <w:bCs/>
          <w:sz w:val="24"/>
          <w:szCs w:val="24"/>
        </w:rPr>
        <w:t>;</w:t>
      </w:r>
    </w:p>
    <w:p w14:paraId="4F7243C0" w14:textId="5BF3C562" w:rsidR="00672C32" w:rsidRDefault="00542B5E" w:rsidP="009120DD">
      <w:pPr>
        <w:pStyle w:val="HTMLPreformatted"/>
        <w:numPr>
          <w:ilvl w:val="2"/>
          <w:numId w:val="3"/>
        </w:numPr>
        <w:tabs>
          <w:tab w:val="clear" w:pos="5496"/>
          <w:tab w:val="left" w:pos="567"/>
          <w:tab w:val="left" w:pos="5529"/>
        </w:tabs>
        <w:spacing w:line="22" w:lineRule="atLeast"/>
        <w:jc w:val="both"/>
        <w:rPr>
          <w:rFonts w:ascii="Times New Roman" w:hAnsi="Times New Roman"/>
          <w:bCs/>
          <w:sz w:val="24"/>
          <w:szCs w:val="24"/>
        </w:rPr>
      </w:pPr>
      <w:r w:rsidRPr="00542B5E">
        <w:rPr>
          <w:rFonts w:ascii="Times New Roman" w:hAnsi="Times New Roman"/>
          <w:bCs/>
          <w:sz w:val="24"/>
          <w:szCs w:val="24"/>
        </w:rPr>
        <w:t xml:space="preserve">SMS į Lietuvos mobiliuosius tinklus </w:t>
      </w:r>
      <w:r w:rsidR="00454A3C" w:rsidRPr="00CA02ED">
        <w:rPr>
          <w:rFonts w:ascii="Times New Roman" w:hAnsi="Times New Roman"/>
          <w:bCs/>
          <w:sz w:val="24"/>
          <w:szCs w:val="24"/>
        </w:rPr>
        <w:t xml:space="preserve">~ </w:t>
      </w:r>
      <w:r w:rsidR="00F43456">
        <w:rPr>
          <w:rFonts w:ascii="Times New Roman" w:hAnsi="Times New Roman"/>
          <w:bCs/>
          <w:sz w:val="24"/>
          <w:szCs w:val="24"/>
        </w:rPr>
        <w:t>20000</w:t>
      </w:r>
      <w:r w:rsidR="00454A3C" w:rsidRPr="00CA02ED">
        <w:rPr>
          <w:rFonts w:ascii="Times New Roman" w:hAnsi="Times New Roman"/>
          <w:bCs/>
          <w:sz w:val="24"/>
          <w:szCs w:val="24"/>
        </w:rPr>
        <w:t xml:space="preserve"> vnt. per mėnesį;</w:t>
      </w:r>
    </w:p>
    <w:p w14:paraId="23EB5B74" w14:textId="0DC9A437" w:rsidR="00542B5E" w:rsidRPr="00CA02ED" w:rsidRDefault="00542B5E" w:rsidP="009120DD">
      <w:pPr>
        <w:pStyle w:val="HTMLPreformatted"/>
        <w:numPr>
          <w:ilvl w:val="2"/>
          <w:numId w:val="3"/>
        </w:numPr>
        <w:tabs>
          <w:tab w:val="clear" w:pos="5496"/>
          <w:tab w:val="left" w:pos="567"/>
          <w:tab w:val="left" w:pos="5529"/>
        </w:tabs>
        <w:spacing w:line="22" w:lineRule="atLeast"/>
        <w:jc w:val="both"/>
        <w:rPr>
          <w:rFonts w:ascii="Times New Roman" w:hAnsi="Times New Roman"/>
          <w:bCs/>
          <w:sz w:val="24"/>
          <w:szCs w:val="24"/>
        </w:rPr>
      </w:pPr>
      <w:r w:rsidRPr="00542B5E">
        <w:rPr>
          <w:rFonts w:ascii="Times New Roman" w:hAnsi="Times New Roman"/>
          <w:bCs/>
          <w:sz w:val="24"/>
          <w:szCs w:val="24"/>
        </w:rPr>
        <w:t xml:space="preserve">SMS į užsienio mobiliuosius tinklus ~ </w:t>
      </w:r>
      <w:r w:rsidR="00F43456">
        <w:rPr>
          <w:rFonts w:ascii="Times New Roman" w:hAnsi="Times New Roman"/>
          <w:bCs/>
          <w:sz w:val="24"/>
          <w:szCs w:val="24"/>
        </w:rPr>
        <w:t>100</w:t>
      </w:r>
      <w:r w:rsidRPr="00542B5E">
        <w:rPr>
          <w:rFonts w:ascii="Times New Roman" w:hAnsi="Times New Roman"/>
          <w:bCs/>
          <w:sz w:val="24"/>
          <w:szCs w:val="24"/>
        </w:rPr>
        <w:t xml:space="preserve"> vnt. per mėnesį</w:t>
      </w:r>
      <w:r>
        <w:rPr>
          <w:rFonts w:ascii="Times New Roman" w:hAnsi="Times New Roman"/>
          <w:bCs/>
          <w:sz w:val="24"/>
          <w:szCs w:val="24"/>
        </w:rPr>
        <w:t>.</w:t>
      </w:r>
    </w:p>
    <w:bookmarkEnd w:id="2"/>
    <w:p w14:paraId="031D92DF" w14:textId="1A08E8FD"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 xml:space="preserve">Konkretus fiksuoto telefono ryšio abonentų skaičius suderinamas </w:t>
      </w:r>
      <w:r w:rsidR="00FB1687" w:rsidRPr="00CA02ED">
        <w:rPr>
          <w:rFonts w:ascii="Times New Roman" w:hAnsi="Times New Roman"/>
          <w:sz w:val="24"/>
          <w:szCs w:val="24"/>
        </w:rPr>
        <w:t>po sutarties pasirašymo</w:t>
      </w:r>
      <w:r w:rsidRPr="00CA02ED">
        <w:rPr>
          <w:rFonts w:ascii="Times New Roman" w:hAnsi="Times New Roman"/>
          <w:sz w:val="24"/>
          <w:szCs w:val="24"/>
        </w:rPr>
        <w:t>.</w:t>
      </w:r>
    </w:p>
    <w:p w14:paraId="209819CE" w14:textId="4EEDAAAD"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 xml:space="preserve">Paslaugų teikėjas įsipareigoja pradėti teikti fiksuoto telefono ryšio paslaugą neatjungdamas fiksuoto telefono ryšio tiekimo </w:t>
      </w:r>
      <w:r w:rsidR="00A64071" w:rsidRPr="00CA02ED">
        <w:rPr>
          <w:rFonts w:ascii="Times New Roman" w:hAnsi="Times New Roman"/>
          <w:sz w:val="24"/>
          <w:szCs w:val="24"/>
        </w:rPr>
        <w:t>darbo dienomis nuo 08:00 iki 17:00 val.</w:t>
      </w:r>
      <w:r w:rsidRPr="00CA02ED">
        <w:rPr>
          <w:rFonts w:ascii="Times New Roman" w:hAnsi="Times New Roman"/>
          <w:sz w:val="24"/>
          <w:szCs w:val="24"/>
        </w:rPr>
        <w:t>.</w:t>
      </w:r>
    </w:p>
    <w:p w14:paraId="0622AE70"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bCs/>
          <w:sz w:val="24"/>
          <w:szCs w:val="24"/>
        </w:rPr>
        <w:t xml:space="preserve">Paslaugų gavėjas </w:t>
      </w:r>
      <w:r w:rsidRPr="00CA02ED">
        <w:rPr>
          <w:rFonts w:ascii="Times New Roman" w:hAnsi="Times New Roman"/>
          <w:sz w:val="24"/>
          <w:szCs w:val="24"/>
        </w:rPr>
        <w:t>gali atsisakyti ar papildomai įsigyti reikalingą abonentų skaičių. Paslaugų teikėjo viešojo pirkimo metu pasiūlyti paslaugos įkainiai dėl abonentų skaičiaus padidėjimo/sumažėjimo nebus keičiami.</w:t>
      </w:r>
    </w:p>
    <w:p w14:paraId="7B8AA473"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bCs/>
          <w:sz w:val="24"/>
          <w:szCs w:val="24"/>
        </w:rPr>
        <w:t xml:space="preserve">Paslaugų gavėjui </w:t>
      </w:r>
      <w:r w:rsidRPr="00CA02ED">
        <w:rPr>
          <w:rFonts w:ascii="Times New Roman" w:hAnsi="Times New Roman"/>
          <w:sz w:val="24"/>
          <w:szCs w:val="24"/>
        </w:rPr>
        <w:t xml:space="preserve">papildžius </w:t>
      </w:r>
      <w:r w:rsidRPr="00CA02ED">
        <w:rPr>
          <w:rFonts w:ascii="Times New Roman" w:hAnsi="Times New Roman"/>
          <w:bCs/>
          <w:sz w:val="24"/>
          <w:szCs w:val="24"/>
        </w:rPr>
        <w:t>ar</w:t>
      </w:r>
      <w:r w:rsidRPr="00CA02ED">
        <w:rPr>
          <w:rFonts w:ascii="Times New Roman" w:hAnsi="Times New Roman"/>
          <w:sz w:val="24"/>
          <w:szCs w:val="24"/>
        </w:rPr>
        <w:t xml:space="preserve"> atsisakius tam tikro abonentų skaičiaus galutinis abonentų sąrašas turi būti suderintas su Paslaugos teikėju.</w:t>
      </w:r>
    </w:p>
    <w:p w14:paraId="10D3BE99" w14:textId="62DEF74B"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Naujiems abonentams taikomi sutartyje ir viešojo pirkimo pasiūlyme nurodyti įkainiai.</w:t>
      </w:r>
    </w:p>
    <w:p w14:paraId="2643BFF0"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Abonentų pajungimas arba atsisakymas yra nemokamas.</w:t>
      </w:r>
    </w:p>
    <w:p w14:paraId="10271130" w14:textId="1EC1D9BB"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 xml:space="preserve">Naujiems abonentams paslaugos </w:t>
      </w:r>
      <w:r w:rsidRPr="00CA02ED">
        <w:rPr>
          <w:rFonts w:ascii="Times New Roman" w:hAnsi="Times New Roman"/>
          <w:bCs/>
          <w:sz w:val="24"/>
          <w:szCs w:val="24"/>
        </w:rPr>
        <w:t>perkamos</w:t>
      </w:r>
      <w:r w:rsidRPr="00CA02ED">
        <w:rPr>
          <w:rFonts w:ascii="Times New Roman" w:hAnsi="Times New Roman"/>
          <w:sz w:val="24"/>
          <w:szCs w:val="24"/>
        </w:rPr>
        <w:t xml:space="preserve"> iki sutarties su </w:t>
      </w:r>
      <w:r w:rsidRPr="00CA02ED">
        <w:rPr>
          <w:rFonts w:ascii="Times New Roman" w:hAnsi="Times New Roman"/>
          <w:bCs/>
          <w:sz w:val="24"/>
          <w:szCs w:val="24"/>
        </w:rPr>
        <w:t>Paslaugų gavėju</w:t>
      </w:r>
      <w:r w:rsidRPr="00CA02ED">
        <w:rPr>
          <w:rFonts w:ascii="Times New Roman" w:hAnsi="Times New Roman"/>
          <w:sz w:val="24"/>
          <w:szCs w:val="24"/>
        </w:rPr>
        <w:t xml:space="preserve"> galiojimo pabaigos.</w:t>
      </w:r>
    </w:p>
    <w:p w14:paraId="45CB1E5A"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Šiose sąlygose ir pasiūlymo pateikimo lentelėse nurodomi orientaciniai skambučių srauto ir abonentų kiekiai.</w:t>
      </w:r>
    </w:p>
    <w:p w14:paraId="1C583A37"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Paslaugų gavėjas turi teisę nemokamai mažinti ir didinti abonentų skaičių.</w:t>
      </w:r>
    </w:p>
    <w:p w14:paraId="7FBE0972" w14:textId="2B419E9B"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Papildomos fiksuoto telefono ryšio paslaugos užsakomos atskiru raštišku kreipimusi, paslaugos pajungimo terminai kiekvienu konkrečiu atveju suderinami tarp teikėjo ir Paslaugų gavėj</w:t>
      </w:r>
      <w:r w:rsidR="0051218A">
        <w:rPr>
          <w:rFonts w:ascii="Times New Roman" w:hAnsi="Times New Roman"/>
          <w:sz w:val="24"/>
          <w:szCs w:val="24"/>
        </w:rPr>
        <w:t>o</w:t>
      </w:r>
      <w:r w:rsidRPr="00CA02ED">
        <w:rPr>
          <w:rFonts w:ascii="Times New Roman" w:hAnsi="Times New Roman"/>
          <w:sz w:val="24"/>
          <w:szCs w:val="24"/>
        </w:rPr>
        <w:t>, tačiau negali viršyti 30 kalendorinių dienų vienam naujam objektui.</w:t>
      </w:r>
    </w:p>
    <w:p w14:paraId="387D66D5"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bCs/>
          <w:sz w:val="24"/>
          <w:szCs w:val="24"/>
        </w:rPr>
      </w:pPr>
      <w:r w:rsidRPr="00CA02ED">
        <w:rPr>
          <w:rFonts w:ascii="Times New Roman" w:hAnsi="Times New Roman"/>
          <w:bCs/>
          <w:sz w:val="24"/>
          <w:szCs w:val="24"/>
        </w:rPr>
        <w:t>Pokalbiai turi būti apskaitomi 1 sek. tikslumu.</w:t>
      </w:r>
    </w:p>
    <w:p w14:paraId="3DDEBC24"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Paslaugos apmokėjimas:</w:t>
      </w:r>
    </w:p>
    <w:p w14:paraId="24E484DA" w14:textId="77777777"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Paslaugos gavėjas apmoka už fiksuoto telefono ryšio paslaugas pagal kiekvieno abonento pokalbių laiką</w:t>
      </w:r>
      <w:r w:rsidRPr="00CA02ED">
        <w:rPr>
          <w:rFonts w:ascii="Times New Roman" w:hAnsi="Times New Roman"/>
          <w:bCs/>
          <w:sz w:val="24"/>
          <w:szCs w:val="24"/>
        </w:rPr>
        <w:t>;</w:t>
      </w:r>
    </w:p>
    <w:p w14:paraId="6DC95584" w14:textId="77777777"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Sąskaitos faktūros už suteiktas paslaugas turi būti pateikiamos kas mėnesį</w:t>
      </w:r>
      <w:r w:rsidRPr="00CA02ED">
        <w:rPr>
          <w:rFonts w:ascii="Times New Roman" w:hAnsi="Times New Roman"/>
          <w:bCs/>
          <w:sz w:val="24"/>
          <w:szCs w:val="24"/>
        </w:rPr>
        <w:t>;</w:t>
      </w:r>
    </w:p>
    <w:p w14:paraId="5FE29D3D" w14:textId="66C643D4"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 xml:space="preserve">Sąskaitos faktūros turi būti apmokėtos </w:t>
      </w:r>
      <w:r w:rsidRPr="00CA02ED">
        <w:rPr>
          <w:rFonts w:ascii="Times New Roman" w:hAnsi="Times New Roman"/>
          <w:bCs/>
          <w:sz w:val="24"/>
          <w:szCs w:val="24"/>
        </w:rPr>
        <w:t xml:space="preserve">ne vėliau kaip </w:t>
      </w:r>
      <w:r w:rsidRPr="00CA02ED">
        <w:rPr>
          <w:rFonts w:ascii="Times New Roman" w:hAnsi="Times New Roman"/>
          <w:sz w:val="24"/>
          <w:szCs w:val="24"/>
        </w:rPr>
        <w:t xml:space="preserve">per </w:t>
      </w:r>
      <w:r w:rsidR="00331568" w:rsidRPr="00CA02ED">
        <w:rPr>
          <w:rFonts w:ascii="Times New Roman" w:hAnsi="Times New Roman"/>
          <w:sz w:val="24"/>
          <w:szCs w:val="24"/>
        </w:rPr>
        <w:t>3</w:t>
      </w:r>
      <w:r w:rsidRPr="00CA02ED">
        <w:rPr>
          <w:rFonts w:ascii="Times New Roman" w:hAnsi="Times New Roman"/>
          <w:sz w:val="24"/>
          <w:szCs w:val="24"/>
        </w:rPr>
        <w:t xml:space="preserve">0 dienų nuo sąskaitos faktūros </w:t>
      </w:r>
      <w:r w:rsidRPr="00CA02ED">
        <w:rPr>
          <w:rFonts w:ascii="Times New Roman" w:hAnsi="Times New Roman"/>
          <w:bCs/>
          <w:sz w:val="24"/>
          <w:szCs w:val="24"/>
        </w:rPr>
        <w:t xml:space="preserve">pateikimo </w:t>
      </w:r>
      <w:r w:rsidRPr="00CA02ED">
        <w:rPr>
          <w:rFonts w:ascii="Times New Roman" w:hAnsi="Times New Roman"/>
          <w:sz w:val="24"/>
          <w:szCs w:val="24"/>
        </w:rPr>
        <w:t>dienos</w:t>
      </w:r>
      <w:r w:rsidRPr="00CA02ED">
        <w:rPr>
          <w:rFonts w:ascii="Times New Roman" w:hAnsi="Times New Roman"/>
          <w:bCs/>
          <w:sz w:val="24"/>
          <w:szCs w:val="24"/>
        </w:rPr>
        <w:t>;</w:t>
      </w:r>
    </w:p>
    <w:p w14:paraId="13B729C5" w14:textId="024B606C" w:rsidR="009120DD" w:rsidRPr="00CA02ED" w:rsidRDefault="009120DD" w:rsidP="00330A8F">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 xml:space="preserve">Apmokant už fiksuoto telefono ryšio paslaugas turi būti pateikiama viena sąskaita faktūra visam suderintam abonentų skaičiui. </w:t>
      </w:r>
      <w:r w:rsidR="00F43456">
        <w:rPr>
          <w:rFonts w:ascii="Times New Roman" w:hAnsi="Times New Roman"/>
          <w:sz w:val="24"/>
          <w:szCs w:val="24"/>
        </w:rPr>
        <w:t>Paslaugų gavėjui užsakius suteiktų paslaugų i</w:t>
      </w:r>
      <w:r w:rsidRPr="00CA02ED">
        <w:rPr>
          <w:rFonts w:ascii="Times New Roman" w:hAnsi="Times New Roman"/>
          <w:sz w:val="24"/>
          <w:szCs w:val="24"/>
        </w:rPr>
        <w:t>šklotinė pateikiama skaitmeniniame formate Paslaugų gavėjui priimtinu formatu.</w:t>
      </w:r>
    </w:p>
    <w:p w14:paraId="74CA20A9" w14:textId="2516B1F8" w:rsidR="009120D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bCs/>
          <w:sz w:val="24"/>
          <w:szCs w:val="24"/>
        </w:rPr>
        <w:lastRenderedPageBreak/>
        <w:t xml:space="preserve"> </w:t>
      </w:r>
      <w:r w:rsidRPr="00CA02ED">
        <w:rPr>
          <w:rFonts w:ascii="Times New Roman" w:hAnsi="Times New Roman"/>
          <w:sz w:val="24"/>
          <w:szCs w:val="24"/>
        </w:rPr>
        <w:t xml:space="preserve">Paslaugos teikėjas pagal pateiktus reikalavimus turi pateikti visą paslaugos teikimui reikalingą įrangą ir pilnai pradėti teikti paslaugas neilgiau nei per </w:t>
      </w:r>
      <w:r w:rsidR="00454A3C" w:rsidRPr="00AC1FF5">
        <w:rPr>
          <w:rFonts w:ascii="Times New Roman" w:hAnsi="Times New Roman"/>
          <w:bCs/>
          <w:sz w:val="24"/>
          <w:szCs w:val="24"/>
        </w:rPr>
        <w:t>6</w:t>
      </w:r>
      <w:r w:rsidRPr="00AC1FF5">
        <w:rPr>
          <w:rFonts w:ascii="Times New Roman" w:hAnsi="Times New Roman"/>
          <w:bCs/>
          <w:sz w:val="24"/>
          <w:szCs w:val="24"/>
        </w:rPr>
        <w:t>0</w:t>
      </w:r>
      <w:r w:rsidRPr="00AC1FF5">
        <w:rPr>
          <w:rFonts w:ascii="Times New Roman" w:hAnsi="Times New Roman"/>
          <w:sz w:val="24"/>
          <w:szCs w:val="24"/>
        </w:rPr>
        <w:t xml:space="preserve"> </w:t>
      </w:r>
      <w:r w:rsidRPr="00CA02ED">
        <w:rPr>
          <w:rFonts w:ascii="Times New Roman" w:hAnsi="Times New Roman"/>
          <w:sz w:val="24"/>
          <w:szCs w:val="24"/>
        </w:rPr>
        <w:t xml:space="preserve">dienų nuo sutarties pasirašymo dienos. Atlikti darbai ir pateikta įranga priimami pasirašius priėmimo </w:t>
      </w:r>
      <w:r w:rsidRPr="00CA02ED">
        <w:rPr>
          <w:rFonts w:ascii="Times New Roman" w:hAnsi="Times New Roman"/>
          <w:bCs/>
          <w:sz w:val="24"/>
          <w:szCs w:val="24"/>
        </w:rPr>
        <w:t xml:space="preserve">- </w:t>
      </w:r>
      <w:r w:rsidRPr="00CA02ED">
        <w:rPr>
          <w:rFonts w:ascii="Times New Roman" w:hAnsi="Times New Roman"/>
          <w:sz w:val="24"/>
          <w:szCs w:val="24"/>
        </w:rPr>
        <w:t>perdavimo aktą.</w:t>
      </w:r>
    </w:p>
    <w:p w14:paraId="162BBCFD" w14:textId="4B47CC3B" w:rsidR="00CA02ED" w:rsidRPr="00CA02ED" w:rsidRDefault="00CA02ED" w:rsidP="00CA02E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Pr>
          <w:rFonts w:ascii="Times New Roman" w:hAnsi="Times New Roman"/>
          <w:sz w:val="24"/>
          <w:szCs w:val="24"/>
        </w:rPr>
        <w:t>Per 5 darbo dienas nuo sutarties pasirašymo turi būti pateiktas paslaugų diegimo planas.</w:t>
      </w:r>
    </w:p>
    <w:p w14:paraId="0953F925" w14:textId="122BA5DC" w:rsidR="009120DD" w:rsidRPr="00CA02ED" w:rsidRDefault="009120DD" w:rsidP="00C858A8">
      <w:pPr>
        <w:pStyle w:val="ListParagraph"/>
        <w:numPr>
          <w:ilvl w:val="1"/>
          <w:numId w:val="3"/>
        </w:numPr>
        <w:tabs>
          <w:tab w:val="left" w:pos="567"/>
          <w:tab w:val="left" w:pos="5529"/>
        </w:tabs>
        <w:spacing w:line="22" w:lineRule="atLeast"/>
        <w:ind w:left="0" w:firstLine="0"/>
        <w:jc w:val="both"/>
        <w:rPr>
          <w:sz w:val="24"/>
          <w:szCs w:val="24"/>
          <w:lang w:val="lt-LT"/>
        </w:rPr>
      </w:pPr>
      <w:r w:rsidRPr="00CA02ED">
        <w:rPr>
          <w:sz w:val="24"/>
          <w:szCs w:val="24"/>
          <w:lang w:val="lt-LT"/>
        </w:rPr>
        <w:t>Paslaugų teikėjas gali prieš pateikdamas viešojo pirkimo pasiūlymą susipažinti su turima fiksuoto telefono ryšio įranga, įrengta infrastruktūra ir taikomais techniniais sprendimais</w:t>
      </w:r>
      <w:r w:rsidR="007B7057" w:rsidRPr="00CA02ED">
        <w:rPr>
          <w:sz w:val="24"/>
          <w:szCs w:val="24"/>
          <w:lang w:val="lt-LT"/>
        </w:rPr>
        <w:t>.</w:t>
      </w:r>
      <w:r w:rsidR="007B7057" w:rsidRPr="00CA02ED">
        <w:rPr>
          <w:lang w:val="lt-LT"/>
        </w:rPr>
        <w:t xml:space="preserve"> </w:t>
      </w:r>
      <w:r w:rsidR="007B7057" w:rsidRPr="00CA02ED">
        <w:rPr>
          <w:sz w:val="24"/>
          <w:szCs w:val="24"/>
          <w:lang w:val="lt-LT"/>
        </w:rPr>
        <w:t xml:space="preserve">Perkančiosios organizacijos kontaktinis asmuo: </w:t>
      </w:r>
      <w:r w:rsidR="007B7057" w:rsidRPr="00CA02ED">
        <w:rPr>
          <w:rFonts w:eastAsia="Times New Roman" w:cs="Courier New"/>
          <w:sz w:val="24"/>
          <w:szCs w:val="24"/>
          <w:lang w:val="lt-LT" w:eastAsia="lt-LT"/>
        </w:rPr>
        <w:t xml:space="preserve">Vaidas </w:t>
      </w:r>
      <w:proofErr w:type="spellStart"/>
      <w:r w:rsidR="007B7057" w:rsidRPr="00CA02ED">
        <w:rPr>
          <w:rFonts w:eastAsia="Times New Roman" w:cs="Courier New"/>
          <w:sz w:val="24"/>
          <w:szCs w:val="24"/>
          <w:lang w:val="lt-LT" w:eastAsia="lt-LT"/>
        </w:rPr>
        <w:t>Skrebūnas</w:t>
      </w:r>
      <w:proofErr w:type="spellEnd"/>
      <w:r w:rsidR="007B7057" w:rsidRPr="00CA02ED">
        <w:rPr>
          <w:rFonts w:eastAsia="Times New Roman" w:cs="Courier New"/>
          <w:sz w:val="24"/>
          <w:szCs w:val="24"/>
          <w:lang w:val="lt-LT" w:eastAsia="lt-LT"/>
        </w:rPr>
        <w:t xml:space="preserve">; telefonas: +370 682 27994; el. paštas </w:t>
      </w:r>
      <w:proofErr w:type="spellStart"/>
      <w:r w:rsidR="007B7057" w:rsidRPr="00CA02ED">
        <w:rPr>
          <w:rFonts w:eastAsia="Times New Roman" w:cs="Courier New"/>
          <w:sz w:val="24"/>
          <w:szCs w:val="24"/>
          <w:lang w:val="lt-LT" w:eastAsia="lt-LT"/>
        </w:rPr>
        <w:t>vaidas.skrebunas@rvul.lt</w:t>
      </w:r>
      <w:proofErr w:type="spellEnd"/>
      <w:r w:rsidR="007B7057" w:rsidRPr="00CA02ED">
        <w:rPr>
          <w:sz w:val="24"/>
          <w:szCs w:val="24"/>
          <w:lang w:val="lt-LT"/>
        </w:rPr>
        <w:t xml:space="preserve">. </w:t>
      </w:r>
    </w:p>
    <w:p w14:paraId="401B40C8" w14:textId="73192095" w:rsidR="009120DD" w:rsidRPr="00CA02ED" w:rsidRDefault="009120DD" w:rsidP="00C715E2">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 xml:space="preserve">Laimėjęs Paslaugų teikėjas </w:t>
      </w:r>
      <w:r w:rsidRPr="00CA02ED">
        <w:rPr>
          <w:rFonts w:ascii="Times New Roman" w:hAnsi="Times New Roman"/>
          <w:bCs/>
          <w:sz w:val="24"/>
          <w:szCs w:val="24"/>
        </w:rPr>
        <w:t>privalo</w:t>
      </w:r>
      <w:r w:rsidRPr="00CA02ED">
        <w:rPr>
          <w:rFonts w:ascii="Times New Roman" w:hAnsi="Times New Roman"/>
          <w:sz w:val="24"/>
          <w:szCs w:val="24"/>
        </w:rPr>
        <w:t xml:space="preserve"> užtikrinti, kad šiuo metu naudojami fiksuoto telefono ryšio numeriai ir numeracijos standartai išliktų nepakitę.</w:t>
      </w:r>
    </w:p>
    <w:p w14:paraId="2603D96F" w14:textId="77777777" w:rsidR="00C715E2" w:rsidRPr="00CA02ED" w:rsidRDefault="00C715E2" w:rsidP="00C715E2">
      <w:pPr>
        <w:pStyle w:val="HTMLPreformatted"/>
        <w:tabs>
          <w:tab w:val="clear" w:pos="5496"/>
          <w:tab w:val="left" w:pos="567"/>
          <w:tab w:val="left" w:pos="5529"/>
        </w:tabs>
        <w:spacing w:line="22" w:lineRule="atLeast"/>
        <w:jc w:val="both"/>
        <w:rPr>
          <w:rFonts w:ascii="Times New Roman" w:hAnsi="Times New Roman"/>
          <w:sz w:val="24"/>
          <w:szCs w:val="24"/>
        </w:rPr>
      </w:pPr>
    </w:p>
    <w:p w14:paraId="70911E7B" w14:textId="77777777" w:rsidR="009120DD" w:rsidRPr="00CA02ED" w:rsidRDefault="009120DD" w:rsidP="009120DD">
      <w:pPr>
        <w:pStyle w:val="HTMLPreformatted"/>
        <w:numPr>
          <w:ilvl w:val="0"/>
          <w:numId w:val="3"/>
        </w:numPr>
        <w:tabs>
          <w:tab w:val="clear" w:pos="916"/>
          <w:tab w:val="clear" w:pos="5496"/>
          <w:tab w:val="left" w:pos="284"/>
          <w:tab w:val="left" w:pos="5529"/>
        </w:tabs>
        <w:spacing w:line="22" w:lineRule="atLeast"/>
        <w:jc w:val="center"/>
        <w:rPr>
          <w:rFonts w:ascii="Times New Roman" w:hAnsi="Times New Roman"/>
          <w:b/>
          <w:bCs/>
          <w:caps/>
          <w:sz w:val="24"/>
          <w:szCs w:val="24"/>
        </w:rPr>
      </w:pPr>
      <w:r w:rsidRPr="00CA02ED">
        <w:rPr>
          <w:rFonts w:ascii="Times New Roman" w:hAnsi="Times New Roman"/>
          <w:b/>
          <w:bCs/>
          <w:caps/>
          <w:sz w:val="24"/>
          <w:szCs w:val="24"/>
        </w:rPr>
        <w:t>Pagalbos tarnyba, gedimai, gedimų šalinimas, ataskaitos</w:t>
      </w:r>
    </w:p>
    <w:p w14:paraId="0A4B4F1F" w14:textId="77777777" w:rsidR="009120DD" w:rsidRPr="00CA02ED" w:rsidRDefault="009120DD" w:rsidP="009120DD">
      <w:pPr>
        <w:pStyle w:val="HTMLPreformatted"/>
        <w:tabs>
          <w:tab w:val="clear" w:pos="5496"/>
          <w:tab w:val="left" w:pos="5529"/>
        </w:tabs>
        <w:spacing w:line="22" w:lineRule="atLeast"/>
        <w:jc w:val="center"/>
        <w:rPr>
          <w:rFonts w:ascii="Times New Roman" w:hAnsi="Times New Roman"/>
          <w:bCs/>
          <w:sz w:val="24"/>
          <w:szCs w:val="24"/>
        </w:rPr>
      </w:pPr>
    </w:p>
    <w:p w14:paraId="06270440"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 xml:space="preserve">Paslaugų teikėjas turi turėti veikiančią pagalbos tarnybą ir konsultuoti Paslaugų gavėją visais susijusiais su paslaugos teikimu klausimais bei registruoti gedimus </w:t>
      </w:r>
      <w:r w:rsidR="00766E0D" w:rsidRPr="00CA02ED">
        <w:rPr>
          <w:rFonts w:ascii="Times New Roman" w:hAnsi="Times New Roman"/>
          <w:sz w:val="24"/>
          <w:szCs w:val="24"/>
        </w:rPr>
        <w:t>darbo dienomis nuo 8:00 iki 17:0</w:t>
      </w:r>
      <w:r w:rsidRPr="00CA02ED">
        <w:rPr>
          <w:rFonts w:ascii="Times New Roman" w:hAnsi="Times New Roman"/>
          <w:sz w:val="24"/>
          <w:szCs w:val="24"/>
        </w:rPr>
        <w:t>0. Pasiūlyme Paslaugų teikėjas privalo nurodyti pagalbos tarnybos telefono numerį, elektroninio pašto adresą.</w:t>
      </w:r>
    </w:p>
    <w:p w14:paraId="21DAB044" w14:textId="5F24FC26"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Jei Paslaugų teikėjas reikalaujamos pagalbos tarnybos neturi, jis privalo užtikrinti minėtą paslaugos teikimo ypatumą ir papildomai pasiūlyme pateikti sutarties/susitarimo su aukščiau minėtus reikalavimus atitinkančios pagalbos tarnybos</w:t>
      </w:r>
      <w:r w:rsidRPr="00CA02ED">
        <w:rPr>
          <w:rFonts w:ascii="Times New Roman" w:hAnsi="Times New Roman"/>
          <w:bCs/>
          <w:sz w:val="24"/>
          <w:szCs w:val="24"/>
        </w:rPr>
        <w:t>,</w:t>
      </w:r>
      <w:r w:rsidRPr="00CA02ED">
        <w:rPr>
          <w:rFonts w:ascii="Times New Roman" w:hAnsi="Times New Roman"/>
          <w:sz w:val="24"/>
          <w:szCs w:val="24"/>
        </w:rPr>
        <w:t xml:space="preserve"> kopiją arba kitus dokumentus kurie įrodytų reikalaujamą paslaugos teikimo ypatumo užtikrinimą, tarnybos perkamų paslaugų teikimo laikotarpiu.</w:t>
      </w:r>
    </w:p>
    <w:p w14:paraId="5DA8F033" w14:textId="1782FE36"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bCs/>
          <w:sz w:val="24"/>
          <w:szCs w:val="24"/>
        </w:rPr>
        <w:t xml:space="preserve"> </w:t>
      </w:r>
      <w:r w:rsidRPr="00CA02ED">
        <w:rPr>
          <w:rFonts w:ascii="Times New Roman" w:hAnsi="Times New Roman"/>
          <w:sz w:val="24"/>
          <w:szCs w:val="24"/>
        </w:rPr>
        <w:t>Gedimo registravimu laikomas pranešimas gautas tik iš Paslaugų</w:t>
      </w:r>
      <w:r w:rsidR="00CA0ABC">
        <w:rPr>
          <w:rFonts w:ascii="Times New Roman" w:hAnsi="Times New Roman"/>
          <w:sz w:val="24"/>
          <w:szCs w:val="24"/>
        </w:rPr>
        <w:t xml:space="preserve"> gavėjo</w:t>
      </w:r>
      <w:r w:rsidRPr="00CA02ED">
        <w:rPr>
          <w:rFonts w:ascii="Times New Roman" w:hAnsi="Times New Roman"/>
          <w:sz w:val="24"/>
          <w:szCs w:val="24"/>
        </w:rPr>
        <w:t xml:space="preserve"> atstovų telefono skambučiu arba elektroninio pašto laišku.</w:t>
      </w:r>
    </w:p>
    <w:p w14:paraId="3513CA04"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Gedimu laikoma:</w:t>
      </w:r>
    </w:p>
    <w:p w14:paraId="5339CE19" w14:textId="674BC1FB"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neįmanoma naudotis fiksuoto telefono ryšio paslauga</w:t>
      </w:r>
      <w:r w:rsidR="00CA0ABC">
        <w:rPr>
          <w:rFonts w:ascii="Times New Roman" w:hAnsi="Times New Roman"/>
          <w:sz w:val="24"/>
          <w:szCs w:val="24"/>
        </w:rPr>
        <w:t xml:space="preserve"> (yra vienas ar keli toliau įvardinti sutrikimai)</w:t>
      </w:r>
      <w:r w:rsidRPr="00CA02ED">
        <w:rPr>
          <w:rFonts w:ascii="Times New Roman" w:hAnsi="Times New Roman"/>
          <w:sz w:val="24"/>
          <w:szCs w:val="24"/>
        </w:rPr>
        <w:t>: abonentas negali skambinti į kitus tinklus, Paslaugos teikėjo tinklą, abonentui neįmanoma paskambinti iš kitų tinklų ir</w:t>
      </w:r>
      <w:r w:rsidR="00CA0ABC">
        <w:rPr>
          <w:rFonts w:ascii="Times New Roman" w:hAnsi="Times New Roman"/>
          <w:sz w:val="24"/>
          <w:szCs w:val="24"/>
        </w:rPr>
        <w:t>/ar</w:t>
      </w:r>
      <w:r w:rsidRPr="00CA02ED">
        <w:rPr>
          <w:rFonts w:ascii="Times New Roman" w:hAnsi="Times New Roman"/>
          <w:sz w:val="24"/>
          <w:szCs w:val="24"/>
        </w:rPr>
        <w:t xml:space="preserve"> iš paslaugų teikėjo tinklo;</w:t>
      </w:r>
    </w:p>
    <w:p w14:paraId="6BA47C55" w14:textId="52FB5B3D"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neįmanoma naudotis kai kuriomis paslaugomis arba jos veikia ne taip kaip nurodyta techniniuose reikalavimuose</w:t>
      </w:r>
      <w:r w:rsidR="008643E6">
        <w:rPr>
          <w:rFonts w:ascii="Times New Roman" w:hAnsi="Times New Roman"/>
          <w:sz w:val="24"/>
          <w:szCs w:val="24"/>
        </w:rPr>
        <w:t>.</w:t>
      </w:r>
    </w:p>
    <w:p w14:paraId="3923EAAD"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Gedimų šalinimas:</w:t>
      </w:r>
    </w:p>
    <w:p w14:paraId="31EEBA60" w14:textId="77777777"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punkto 2.4.1. atveju – ne ilgiau kaip per 4 darbo valandas;</w:t>
      </w:r>
    </w:p>
    <w:p w14:paraId="2E70D250" w14:textId="77777777"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punkto 2.4.2. atveju – ne ilgiau kaip per 12 darbo valandų;</w:t>
      </w:r>
    </w:p>
    <w:p w14:paraId="730446E8" w14:textId="72E02D32"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 xml:space="preserve">Kiekvieno mėnesio pirmą darbo dieną Paslaugų teikėjas turi pateikti gedimų registravimo ir sprendimų ataskaitą elektroniniame formate. Ataskaita </w:t>
      </w:r>
      <w:r w:rsidRPr="00CA02ED">
        <w:rPr>
          <w:rFonts w:ascii="Times New Roman" w:hAnsi="Times New Roman"/>
          <w:bCs/>
          <w:sz w:val="24"/>
          <w:szCs w:val="24"/>
        </w:rPr>
        <w:t>atsiunčiama</w:t>
      </w:r>
      <w:r w:rsidRPr="00CA02ED">
        <w:rPr>
          <w:rFonts w:ascii="Times New Roman" w:hAnsi="Times New Roman"/>
          <w:sz w:val="24"/>
          <w:szCs w:val="24"/>
        </w:rPr>
        <w:t xml:space="preserve"> elektroniniu adresu </w:t>
      </w:r>
      <w:proofErr w:type="spellStart"/>
      <w:r w:rsidR="00331568" w:rsidRPr="00CA02ED">
        <w:rPr>
          <w:rFonts w:ascii="Times New Roman" w:hAnsi="Times New Roman"/>
          <w:sz w:val="24"/>
          <w:szCs w:val="24"/>
        </w:rPr>
        <w:t>it.pagalba@rvul.lt</w:t>
      </w:r>
      <w:proofErr w:type="spellEnd"/>
      <w:r w:rsidRPr="00CA02ED">
        <w:rPr>
          <w:rFonts w:ascii="Times New Roman" w:hAnsi="Times New Roman"/>
          <w:sz w:val="24"/>
          <w:szCs w:val="24"/>
        </w:rPr>
        <w:t>. Ataskaitoje turi būti pateikta ši informacija:</w:t>
      </w:r>
    </w:p>
    <w:p w14:paraId="062114D1" w14:textId="77777777"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gedimo registravimo data</w:t>
      </w:r>
      <w:r w:rsidRPr="00CA02ED">
        <w:rPr>
          <w:rFonts w:ascii="Times New Roman" w:hAnsi="Times New Roman"/>
          <w:bCs/>
          <w:sz w:val="24"/>
          <w:szCs w:val="24"/>
        </w:rPr>
        <w:t xml:space="preserve"> </w:t>
      </w:r>
      <w:r w:rsidRPr="00CA02ED">
        <w:rPr>
          <w:rFonts w:ascii="Times New Roman" w:hAnsi="Times New Roman"/>
          <w:sz w:val="24"/>
          <w:szCs w:val="24"/>
        </w:rPr>
        <w:t>, laikas;</w:t>
      </w:r>
    </w:p>
    <w:p w14:paraId="3E284402" w14:textId="77777777"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gedimo tipas</w:t>
      </w:r>
      <w:r w:rsidRPr="00CA02ED">
        <w:rPr>
          <w:rFonts w:ascii="Times New Roman" w:hAnsi="Times New Roman"/>
          <w:bCs/>
          <w:sz w:val="24"/>
          <w:szCs w:val="24"/>
        </w:rPr>
        <w:t>;</w:t>
      </w:r>
    </w:p>
    <w:p w14:paraId="29C5CF67" w14:textId="77777777"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trumpas gedimo aprašymas;</w:t>
      </w:r>
    </w:p>
    <w:p w14:paraId="24B2719F" w14:textId="77777777"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lastRenderedPageBreak/>
        <w:t>gedimo pašalinimo data</w:t>
      </w:r>
      <w:r w:rsidRPr="00CA02ED">
        <w:rPr>
          <w:rFonts w:ascii="Times New Roman" w:hAnsi="Times New Roman"/>
          <w:bCs/>
          <w:sz w:val="24"/>
          <w:szCs w:val="24"/>
        </w:rPr>
        <w:t xml:space="preserve"> </w:t>
      </w:r>
      <w:r w:rsidRPr="00CA02ED">
        <w:rPr>
          <w:rFonts w:ascii="Times New Roman" w:hAnsi="Times New Roman"/>
          <w:sz w:val="24"/>
          <w:szCs w:val="24"/>
        </w:rPr>
        <w:t>, laikas.</w:t>
      </w:r>
    </w:p>
    <w:p w14:paraId="6CBD9403" w14:textId="77777777" w:rsidR="009120DD" w:rsidRPr="00CA02ED" w:rsidRDefault="009120DD" w:rsidP="009120DD">
      <w:pPr>
        <w:pStyle w:val="HTMLPreformatted"/>
        <w:tabs>
          <w:tab w:val="clear" w:pos="5496"/>
          <w:tab w:val="left" w:pos="5529"/>
        </w:tabs>
        <w:spacing w:line="22" w:lineRule="atLeast"/>
        <w:jc w:val="center"/>
        <w:rPr>
          <w:rFonts w:ascii="Times New Roman" w:hAnsi="Times New Roman"/>
          <w:sz w:val="24"/>
          <w:szCs w:val="24"/>
        </w:rPr>
      </w:pPr>
    </w:p>
    <w:p w14:paraId="3FE41A38" w14:textId="37DC03A4" w:rsidR="009120DD" w:rsidRPr="00CA02ED" w:rsidRDefault="009120DD" w:rsidP="009120DD">
      <w:pPr>
        <w:pStyle w:val="HTMLPreformatted"/>
        <w:numPr>
          <w:ilvl w:val="0"/>
          <w:numId w:val="3"/>
        </w:numPr>
        <w:tabs>
          <w:tab w:val="clear" w:pos="916"/>
          <w:tab w:val="clear" w:pos="5496"/>
          <w:tab w:val="left" w:pos="284"/>
          <w:tab w:val="left" w:pos="5529"/>
        </w:tabs>
        <w:spacing w:line="22" w:lineRule="atLeast"/>
        <w:jc w:val="center"/>
        <w:rPr>
          <w:rFonts w:ascii="Times New Roman" w:hAnsi="Times New Roman"/>
          <w:b/>
          <w:bCs/>
          <w:caps/>
          <w:sz w:val="24"/>
          <w:szCs w:val="24"/>
        </w:rPr>
      </w:pPr>
      <w:r w:rsidRPr="00CA02ED">
        <w:rPr>
          <w:rFonts w:ascii="Times New Roman" w:hAnsi="Times New Roman"/>
          <w:b/>
          <w:bCs/>
          <w:caps/>
          <w:sz w:val="24"/>
          <w:szCs w:val="24"/>
        </w:rPr>
        <w:t xml:space="preserve">Reikalavimai </w:t>
      </w:r>
      <w:r w:rsidR="00506505" w:rsidRPr="00CA02ED">
        <w:rPr>
          <w:rFonts w:ascii="Times New Roman" w:hAnsi="Times New Roman"/>
          <w:b/>
          <w:bCs/>
          <w:caps/>
          <w:sz w:val="24"/>
          <w:szCs w:val="24"/>
        </w:rPr>
        <w:t>IP telefonijos pa</w:t>
      </w:r>
      <w:r w:rsidR="00D1122D" w:rsidRPr="00CA02ED">
        <w:rPr>
          <w:rFonts w:ascii="Times New Roman" w:hAnsi="Times New Roman"/>
          <w:b/>
          <w:bCs/>
          <w:caps/>
          <w:sz w:val="24"/>
          <w:szCs w:val="24"/>
        </w:rPr>
        <w:t>S</w:t>
      </w:r>
      <w:r w:rsidR="00506505" w:rsidRPr="00CA02ED">
        <w:rPr>
          <w:rFonts w:ascii="Times New Roman" w:hAnsi="Times New Roman"/>
          <w:b/>
          <w:bCs/>
          <w:caps/>
          <w:sz w:val="24"/>
          <w:szCs w:val="24"/>
        </w:rPr>
        <w:t>laugai</w:t>
      </w:r>
    </w:p>
    <w:p w14:paraId="2CCEBC2C" w14:textId="77777777" w:rsidR="009120DD" w:rsidRPr="00CA02ED" w:rsidRDefault="009120DD" w:rsidP="009120D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20"/>
          <w:tab w:val="left" w:pos="1440"/>
          <w:tab w:val="left" w:pos="2160"/>
          <w:tab w:val="left" w:pos="2880"/>
          <w:tab w:val="left" w:pos="3600"/>
        </w:tabs>
        <w:spacing w:line="22" w:lineRule="atLeast"/>
        <w:jc w:val="center"/>
        <w:rPr>
          <w:rFonts w:ascii="Times New Roman" w:hAnsi="Times New Roman"/>
          <w:bCs/>
          <w:sz w:val="24"/>
          <w:szCs w:val="24"/>
        </w:rPr>
      </w:pPr>
    </w:p>
    <w:p w14:paraId="1215B80F"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Paslaugų teikėjas teikdamas fiksuoto telefono ryšio paslaugą turi:</w:t>
      </w:r>
    </w:p>
    <w:p w14:paraId="6642C348" w14:textId="11A9CBC1"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 xml:space="preserve">užtikrinti nepertraukiamą (24 valandas per parą) galimybę naudotis </w:t>
      </w:r>
      <w:r w:rsidR="00506505" w:rsidRPr="00CA02ED">
        <w:rPr>
          <w:rFonts w:ascii="Times New Roman" w:hAnsi="Times New Roman"/>
          <w:sz w:val="24"/>
          <w:szCs w:val="24"/>
        </w:rPr>
        <w:t>IP telefonijos</w:t>
      </w:r>
      <w:r w:rsidRPr="00CA02ED">
        <w:rPr>
          <w:rFonts w:ascii="Times New Roman" w:hAnsi="Times New Roman"/>
          <w:sz w:val="24"/>
          <w:szCs w:val="24"/>
        </w:rPr>
        <w:t xml:space="preserve"> paslauga;</w:t>
      </w:r>
    </w:p>
    <w:p w14:paraId="30ED6C73" w14:textId="77777777" w:rsidR="00542B5E"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sutei</w:t>
      </w:r>
      <w:r w:rsidR="00A32E96" w:rsidRPr="00CA02ED">
        <w:rPr>
          <w:rFonts w:ascii="Times New Roman" w:hAnsi="Times New Roman"/>
          <w:sz w:val="24"/>
          <w:szCs w:val="24"/>
        </w:rPr>
        <w:t>k</w:t>
      </w:r>
      <w:r w:rsidRPr="00CA02ED">
        <w:rPr>
          <w:rFonts w:ascii="Times New Roman" w:hAnsi="Times New Roman"/>
          <w:sz w:val="24"/>
          <w:szCs w:val="24"/>
        </w:rPr>
        <w:t>ti galimybę vienu metu palaikyti ne mažiau kaip 1</w:t>
      </w:r>
      <w:r w:rsidR="00331568" w:rsidRPr="00CA02ED">
        <w:rPr>
          <w:rFonts w:ascii="Times New Roman" w:hAnsi="Times New Roman"/>
          <w:sz w:val="24"/>
          <w:szCs w:val="24"/>
        </w:rPr>
        <w:t>0</w:t>
      </w:r>
      <w:r w:rsidRPr="00CA02ED">
        <w:rPr>
          <w:rFonts w:ascii="Times New Roman" w:hAnsi="Times New Roman"/>
          <w:sz w:val="24"/>
          <w:szCs w:val="24"/>
        </w:rPr>
        <w:t>0 išorinių pokalbių</w:t>
      </w:r>
      <w:r w:rsidR="00542B5E">
        <w:rPr>
          <w:rFonts w:ascii="Times New Roman" w:hAnsi="Times New Roman"/>
          <w:sz w:val="24"/>
          <w:szCs w:val="24"/>
        </w:rPr>
        <w:t>;</w:t>
      </w:r>
    </w:p>
    <w:p w14:paraId="2A4A84F6" w14:textId="6CB95BE3"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 xml:space="preserve"> </w:t>
      </w:r>
      <w:bookmarkStart w:id="3" w:name="_Hlk142292653"/>
      <w:r w:rsidR="00542B5E" w:rsidRPr="00542B5E">
        <w:rPr>
          <w:rFonts w:ascii="Times New Roman" w:hAnsi="Times New Roman"/>
          <w:sz w:val="24"/>
          <w:szCs w:val="24"/>
        </w:rPr>
        <w:t xml:space="preserve">perkančiosios organizacijos naudojamą įranga sujungti su IP telefonijos paslauga, naudodamas </w:t>
      </w:r>
      <w:proofErr w:type="spellStart"/>
      <w:r w:rsidR="00542B5E" w:rsidRPr="00542B5E">
        <w:rPr>
          <w:rFonts w:ascii="Times New Roman" w:hAnsi="Times New Roman"/>
          <w:sz w:val="24"/>
          <w:szCs w:val="24"/>
        </w:rPr>
        <w:t>IPSec</w:t>
      </w:r>
      <w:proofErr w:type="spellEnd"/>
      <w:r w:rsidR="00542B5E" w:rsidRPr="00542B5E">
        <w:rPr>
          <w:rFonts w:ascii="Times New Roman" w:hAnsi="Times New Roman"/>
          <w:sz w:val="24"/>
          <w:szCs w:val="24"/>
        </w:rPr>
        <w:t xml:space="preserve"> su ne prastesniu kaip </w:t>
      </w:r>
      <w:r w:rsidR="00777C0C" w:rsidRPr="00777C0C">
        <w:rPr>
          <w:rFonts w:ascii="Times New Roman" w:hAnsi="Times New Roman"/>
          <w:sz w:val="24"/>
          <w:szCs w:val="24"/>
        </w:rPr>
        <w:t xml:space="preserve">AES-256 (pvz., GCM) arba lygiavertis </w:t>
      </w:r>
      <w:r w:rsidR="00542B5E" w:rsidRPr="00542B5E">
        <w:rPr>
          <w:rFonts w:ascii="Times New Roman" w:hAnsi="Times New Roman"/>
          <w:sz w:val="24"/>
          <w:szCs w:val="24"/>
        </w:rPr>
        <w:t>kodavimu</w:t>
      </w:r>
      <w:bookmarkEnd w:id="3"/>
      <w:r w:rsidR="00542B5E">
        <w:rPr>
          <w:rFonts w:ascii="Times New Roman" w:hAnsi="Times New Roman"/>
          <w:sz w:val="24"/>
          <w:szCs w:val="24"/>
        </w:rPr>
        <w:t>.</w:t>
      </w:r>
    </w:p>
    <w:p w14:paraId="10F3658D"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Techniniai reikalavimai sistemai:</w:t>
      </w:r>
    </w:p>
    <w:p w14:paraId="648B858C" w14:textId="77777777"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 xml:space="preserve">centrinių valdymo stotelių darbas turi būti dubliuojamas, </w:t>
      </w:r>
      <w:proofErr w:type="spellStart"/>
      <w:r w:rsidRPr="00CA02ED">
        <w:rPr>
          <w:rFonts w:ascii="Times New Roman" w:hAnsi="Times New Roman"/>
          <w:sz w:val="24"/>
          <w:szCs w:val="24"/>
        </w:rPr>
        <w:t>t.y</w:t>
      </w:r>
      <w:proofErr w:type="spellEnd"/>
      <w:r w:rsidRPr="00CA02ED">
        <w:rPr>
          <w:rFonts w:ascii="Times New Roman" w:hAnsi="Times New Roman"/>
          <w:sz w:val="24"/>
          <w:szCs w:val="24"/>
        </w:rPr>
        <w:t>. sugedus vienai stotelei darbas neturi nutrūkti;</w:t>
      </w:r>
    </w:p>
    <w:p w14:paraId="578F35F5" w14:textId="77777777"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 xml:space="preserve">techninė įranga turi būti </w:t>
      </w:r>
      <w:r w:rsidRPr="00CA02ED">
        <w:rPr>
          <w:rFonts w:ascii="Times New Roman" w:hAnsi="Times New Roman"/>
          <w:bCs/>
          <w:sz w:val="24"/>
          <w:szCs w:val="24"/>
        </w:rPr>
        <w:t>suderinta</w:t>
      </w:r>
      <w:r w:rsidRPr="00CA02ED">
        <w:rPr>
          <w:rFonts w:ascii="Times New Roman" w:hAnsi="Times New Roman"/>
          <w:sz w:val="24"/>
          <w:szCs w:val="24"/>
        </w:rPr>
        <w:t xml:space="preserve"> su turima tinklo įranga;</w:t>
      </w:r>
    </w:p>
    <w:p w14:paraId="552F4ACF" w14:textId="19382E32" w:rsidR="00454A3C" w:rsidRPr="00CA02ED" w:rsidRDefault="00454A3C"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turi būti užtikrintas rezervinis vidinės telefonijos ryšys nutrukus ryšiui su išoriniu PBX.</w:t>
      </w:r>
    </w:p>
    <w:p w14:paraId="2C15D9A3"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bCs/>
          <w:sz w:val="24"/>
          <w:szCs w:val="24"/>
        </w:rPr>
      </w:pPr>
      <w:r w:rsidRPr="00CA02ED">
        <w:rPr>
          <w:rFonts w:ascii="Times New Roman" w:hAnsi="Times New Roman"/>
          <w:bCs/>
          <w:sz w:val="24"/>
          <w:szCs w:val="24"/>
        </w:rPr>
        <w:t>Abonentų tipai:</w:t>
      </w:r>
    </w:p>
    <w:p w14:paraId="2B6621A8" w14:textId="74E37C43" w:rsidR="00C0609C" w:rsidRPr="00CA02ED" w:rsidRDefault="009120DD" w:rsidP="00C0609C">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 xml:space="preserve">virtualus abonentas, su </w:t>
      </w:r>
      <w:r w:rsidR="00580E7F" w:rsidRPr="00CA02ED">
        <w:rPr>
          <w:rFonts w:ascii="Times New Roman" w:hAnsi="Times New Roman"/>
          <w:bCs/>
          <w:sz w:val="24"/>
          <w:szCs w:val="24"/>
        </w:rPr>
        <w:t>galimyb</w:t>
      </w:r>
      <w:r w:rsidR="00580E7F">
        <w:rPr>
          <w:rFonts w:ascii="Times New Roman" w:hAnsi="Times New Roman"/>
          <w:bCs/>
          <w:sz w:val="24"/>
          <w:szCs w:val="24"/>
        </w:rPr>
        <w:t>e</w:t>
      </w:r>
      <w:r w:rsidR="00580E7F" w:rsidRPr="00CA02ED">
        <w:rPr>
          <w:rFonts w:ascii="Times New Roman" w:hAnsi="Times New Roman"/>
          <w:sz w:val="24"/>
          <w:szCs w:val="24"/>
        </w:rPr>
        <w:t xml:space="preserve"> </w:t>
      </w:r>
      <w:r w:rsidRPr="00CA02ED">
        <w:rPr>
          <w:rFonts w:ascii="Times New Roman" w:hAnsi="Times New Roman"/>
          <w:sz w:val="24"/>
          <w:szCs w:val="24"/>
        </w:rPr>
        <w:t>naudoti virtualius numerius, tokiu atveju skambinant į įprastinį vidinį numerį skambutis automatiškai peradresuojama</w:t>
      </w:r>
      <w:r w:rsidR="003F78F2" w:rsidRPr="00CA02ED">
        <w:rPr>
          <w:rFonts w:ascii="Times New Roman" w:hAnsi="Times New Roman"/>
          <w:sz w:val="24"/>
          <w:szCs w:val="24"/>
        </w:rPr>
        <w:t>s į mobilųjį telefono aparatą</w:t>
      </w:r>
      <w:r w:rsidRPr="00CA02ED">
        <w:rPr>
          <w:rFonts w:ascii="Times New Roman" w:hAnsi="Times New Roman"/>
          <w:bCs/>
          <w:sz w:val="24"/>
          <w:szCs w:val="24"/>
        </w:rPr>
        <w:t>;</w:t>
      </w:r>
    </w:p>
    <w:p w14:paraId="1605083F" w14:textId="53FCFC41" w:rsidR="009120DD" w:rsidRPr="00CA02ED" w:rsidRDefault="003F78F2" w:rsidP="00C0609C">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bCs/>
          <w:sz w:val="24"/>
          <w:szCs w:val="24"/>
        </w:rPr>
        <w:t>IP abonentas</w:t>
      </w:r>
      <w:r w:rsidR="00E30F0B" w:rsidRPr="00CA02ED">
        <w:rPr>
          <w:rFonts w:ascii="Times New Roman" w:hAnsi="Times New Roman"/>
          <w:bCs/>
          <w:sz w:val="24"/>
          <w:szCs w:val="24"/>
        </w:rPr>
        <w:t>;</w:t>
      </w:r>
    </w:p>
    <w:p w14:paraId="5A1A168D" w14:textId="01D70A6D"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bCs/>
          <w:sz w:val="24"/>
          <w:szCs w:val="24"/>
        </w:rPr>
      </w:pPr>
      <w:r w:rsidRPr="00CA02ED">
        <w:rPr>
          <w:rFonts w:ascii="Times New Roman" w:hAnsi="Times New Roman"/>
          <w:bCs/>
          <w:sz w:val="24"/>
          <w:szCs w:val="24"/>
        </w:rPr>
        <w:t>abonentas naud</w:t>
      </w:r>
      <w:r w:rsidR="003F78F2" w:rsidRPr="00CA02ED">
        <w:rPr>
          <w:rFonts w:ascii="Times New Roman" w:hAnsi="Times New Roman"/>
          <w:bCs/>
          <w:sz w:val="24"/>
          <w:szCs w:val="24"/>
        </w:rPr>
        <w:t xml:space="preserve">ojantis </w:t>
      </w:r>
      <w:r w:rsidR="00542B5E" w:rsidRPr="00542B5E">
        <w:rPr>
          <w:rFonts w:ascii="Times New Roman" w:hAnsi="Times New Roman"/>
          <w:bCs/>
          <w:sz w:val="24"/>
          <w:szCs w:val="24"/>
        </w:rPr>
        <w:t>programinį telefoną</w:t>
      </w:r>
      <w:r w:rsidRPr="00CA02ED">
        <w:rPr>
          <w:rFonts w:ascii="Times New Roman" w:hAnsi="Times New Roman"/>
          <w:bCs/>
          <w:sz w:val="24"/>
          <w:szCs w:val="24"/>
        </w:rPr>
        <w:t>;</w:t>
      </w:r>
    </w:p>
    <w:p w14:paraId="35E00BDF" w14:textId="77777777" w:rsidR="00DD0CE3" w:rsidRDefault="00DD0CE3" w:rsidP="009120DD">
      <w:pPr>
        <w:pStyle w:val="HTMLPreformatted"/>
        <w:numPr>
          <w:ilvl w:val="2"/>
          <w:numId w:val="3"/>
        </w:numPr>
        <w:tabs>
          <w:tab w:val="clear" w:pos="5496"/>
          <w:tab w:val="left" w:pos="567"/>
          <w:tab w:val="left" w:pos="5529"/>
        </w:tabs>
        <w:spacing w:line="22" w:lineRule="atLeast"/>
        <w:jc w:val="both"/>
        <w:rPr>
          <w:rFonts w:ascii="Times New Roman" w:hAnsi="Times New Roman"/>
          <w:bCs/>
          <w:sz w:val="24"/>
          <w:szCs w:val="24"/>
        </w:rPr>
      </w:pPr>
      <w:r w:rsidRPr="00CA02ED">
        <w:rPr>
          <w:rFonts w:ascii="Times New Roman" w:hAnsi="Times New Roman"/>
          <w:bCs/>
          <w:sz w:val="24"/>
          <w:szCs w:val="24"/>
        </w:rPr>
        <w:t>abonentas palaikantis skambučių centro funkcijas</w:t>
      </w:r>
    </w:p>
    <w:p w14:paraId="6BCC44DD" w14:textId="043769CE" w:rsidR="00542B5E" w:rsidRPr="00CA02ED" w:rsidRDefault="00542B5E" w:rsidP="00542B5E">
      <w:pPr>
        <w:pStyle w:val="HTMLPreformatted"/>
        <w:numPr>
          <w:ilvl w:val="1"/>
          <w:numId w:val="3"/>
        </w:numPr>
        <w:tabs>
          <w:tab w:val="clear" w:pos="5496"/>
          <w:tab w:val="left" w:pos="567"/>
          <w:tab w:val="left" w:pos="5529"/>
        </w:tabs>
        <w:spacing w:line="22" w:lineRule="atLeast"/>
        <w:jc w:val="both"/>
        <w:rPr>
          <w:rFonts w:ascii="Times New Roman" w:hAnsi="Times New Roman"/>
          <w:bCs/>
          <w:sz w:val="24"/>
          <w:szCs w:val="24"/>
        </w:rPr>
      </w:pPr>
      <w:r w:rsidRPr="00542B5E">
        <w:rPr>
          <w:rFonts w:ascii="Times New Roman" w:hAnsi="Times New Roman"/>
          <w:bCs/>
          <w:sz w:val="24"/>
          <w:szCs w:val="24"/>
        </w:rPr>
        <w:t>Abonentas vienu metu gali naudoti iki 5 skirtingų įrenginių su ta pačia SIP paskyra. Įeinančio skambučio metu, kartu skamba visi naudojami įrenginiai</w:t>
      </w:r>
      <w:r>
        <w:rPr>
          <w:rFonts w:ascii="Times New Roman" w:hAnsi="Times New Roman"/>
          <w:bCs/>
          <w:sz w:val="24"/>
          <w:szCs w:val="24"/>
        </w:rPr>
        <w:t>.</w:t>
      </w:r>
    </w:p>
    <w:p w14:paraId="6F342C05" w14:textId="77777777" w:rsidR="009120DD" w:rsidRPr="00CA02ED" w:rsidRDefault="00E30F0B" w:rsidP="009120DD">
      <w:pPr>
        <w:pStyle w:val="ListParagraph1"/>
        <w:numPr>
          <w:ilvl w:val="1"/>
          <w:numId w:val="3"/>
        </w:numPr>
        <w:tabs>
          <w:tab w:val="left" w:pos="0"/>
        </w:tabs>
        <w:spacing w:line="22" w:lineRule="atLeast"/>
        <w:ind w:left="0" w:firstLine="0"/>
        <w:jc w:val="both"/>
        <w:rPr>
          <w:sz w:val="24"/>
          <w:szCs w:val="24"/>
          <w:lang w:val="lt-LT"/>
        </w:rPr>
      </w:pPr>
      <w:r w:rsidRPr="00CA02ED">
        <w:rPr>
          <w:sz w:val="24"/>
          <w:szCs w:val="24"/>
          <w:lang w:val="lt-LT"/>
        </w:rPr>
        <w:t>Reikalavimai centrinei sistemai</w:t>
      </w:r>
      <w:r w:rsidR="009120DD" w:rsidRPr="00CA02ED">
        <w:rPr>
          <w:sz w:val="24"/>
          <w:szCs w:val="24"/>
          <w:lang w:val="lt-LT"/>
        </w:rPr>
        <w:t>:</w:t>
      </w:r>
    </w:p>
    <w:p w14:paraId="3F89BCFE" w14:textId="72CC0A29" w:rsidR="009120DD" w:rsidRPr="00CA02ED" w:rsidRDefault="00506505" w:rsidP="00CA45E9">
      <w:pPr>
        <w:pStyle w:val="HTMLPreformatted"/>
        <w:numPr>
          <w:ilvl w:val="2"/>
          <w:numId w:val="3"/>
        </w:numPr>
        <w:tabs>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IP telefonijos</w:t>
      </w:r>
      <w:r w:rsidR="009120DD" w:rsidRPr="00CA02ED">
        <w:rPr>
          <w:rFonts w:ascii="Times New Roman" w:hAnsi="Times New Roman"/>
          <w:sz w:val="24"/>
          <w:szCs w:val="24"/>
        </w:rPr>
        <w:t xml:space="preserve"> paslauga </w:t>
      </w:r>
      <w:r w:rsidR="00007F08" w:rsidRPr="00CA02ED">
        <w:rPr>
          <w:rFonts w:ascii="Times New Roman" w:hAnsi="Times New Roman"/>
          <w:sz w:val="24"/>
          <w:szCs w:val="24"/>
        </w:rPr>
        <w:t xml:space="preserve">VšĮ Respublikinė Vilniaus universitetinė ligoninė Adresas Šiltnamių g. 29, Vilnius </w:t>
      </w:r>
      <w:r w:rsidR="009120DD" w:rsidRPr="00CA02ED">
        <w:rPr>
          <w:rFonts w:ascii="Times New Roman" w:hAnsi="Times New Roman"/>
          <w:sz w:val="24"/>
          <w:szCs w:val="24"/>
        </w:rPr>
        <w:t>turi atlikti šias pagrindines funkcijas:</w:t>
      </w:r>
    </w:p>
    <w:p w14:paraId="22243BCF" w14:textId="77777777" w:rsidR="009120DD" w:rsidRPr="00CA02ED" w:rsidRDefault="009120DD" w:rsidP="009120DD">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skambučio nukreipimas;</w:t>
      </w:r>
    </w:p>
    <w:p w14:paraId="63173E60" w14:textId="77777777" w:rsidR="009120DD" w:rsidRPr="00CA02ED" w:rsidRDefault="009120DD" w:rsidP="009120DD">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skambučio perėmimas;</w:t>
      </w:r>
    </w:p>
    <w:p w14:paraId="0DC0E256" w14:textId="77777777" w:rsidR="009120DD" w:rsidRDefault="009120DD" w:rsidP="009120DD">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skambučio peradresavimas (vidinis/išorinis);</w:t>
      </w:r>
    </w:p>
    <w:p w14:paraId="3BB7C194" w14:textId="77777777" w:rsidR="009120DD" w:rsidRPr="00CA02ED" w:rsidRDefault="009120DD" w:rsidP="009120DD">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konferencinis skambutis;</w:t>
      </w:r>
    </w:p>
    <w:p w14:paraId="138A176C" w14:textId="77777777" w:rsidR="009120DD" w:rsidRPr="00CA02ED" w:rsidRDefault="009120DD" w:rsidP="009120DD">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skambutis pokalbio metu;</w:t>
      </w:r>
    </w:p>
    <w:p w14:paraId="33B136BE" w14:textId="77777777" w:rsidR="009120DD" w:rsidRPr="00CA02ED" w:rsidRDefault="009120DD" w:rsidP="009120DD">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sutrumpintas numerių rinkimas (vidinė užrašų knygelė);</w:t>
      </w:r>
    </w:p>
    <w:p w14:paraId="308DECD1" w14:textId="77777777" w:rsidR="009120DD" w:rsidRPr="00CA02ED" w:rsidRDefault="009120DD" w:rsidP="009120DD">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leidimų klasės (išeinančio ryšio ribojimas);</w:t>
      </w:r>
    </w:p>
    <w:p w14:paraId="4FC2E6F1" w14:textId="77777777" w:rsidR="009120DD" w:rsidRPr="00CA02ED" w:rsidRDefault="009120DD" w:rsidP="009120DD">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sidRPr="00CA02ED">
        <w:rPr>
          <w:rFonts w:ascii="Times New Roman" w:hAnsi="Times New Roman"/>
          <w:sz w:val="24"/>
          <w:szCs w:val="24"/>
        </w:rPr>
        <w:t>skambinančiojo numerio rodymas.</w:t>
      </w:r>
    </w:p>
    <w:p w14:paraId="03227D4D"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Administravimas:</w:t>
      </w:r>
    </w:p>
    <w:p w14:paraId="5D2DACF7" w14:textId="77777777"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lastRenderedPageBreak/>
        <w:t>vartotojų įvedimas, trynimas, pakeitimas centrinėje duomenų bazėje darbo režime;</w:t>
      </w:r>
    </w:p>
    <w:p w14:paraId="3C517033" w14:textId="77777777" w:rsidR="009120DD" w:rsidRPr="00754E65"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bCs/>
          <w:sz w:val="24"/>
          <w:szCs w:val="24"/>
        </w:rPr>
      </w:pPr>
      <w:r w:rsidRPr="00CA02ED">
        <w:rPr>
          <w:rFonts w:ascii="Times New Roman" w:hAnsi="Times New Roman"/>
          <w:bCs/>
          <w:sz w:val="24"/>
          <w:szCs w:val="24"/>
        </w:rPr>
        <w:t>skambučio</w:t>
      </w:r>
      <w:r w:rsidRPr="00CA02ED">
        <w:rPr>
          <w:rFonts w:ascii="Times New Roman" w:hAnsi="Times New Roman"/>
          <w:sz w:val="24"/>
          <w:szCs w:val="24"/>
        </w:rPr>
        <w:t xml:space="preserve"> peradresavimo valdymas;</w:t>
      </w:r>
    </w:p>
    <w:p w14:paraId="6F09B8C8" w14:textId="755A2528" w:rsidR="00754E65" w:rsidRPr="00AC1FF5" w:rsidRDefault="00754E65" w:rsidP="00754E65">
      <w:pPr>
        <w:pStyle w:val="ListParagraph"/>
        <w:numPr>
          <w:ilvl w:val="3"/>
          <w:numId w:val="3"/>
        </w:numPr>
        <w:rPr>
          <w:rFonts w:eastAsia="Times New Roman" w:cs="Courier New"/>
          <w:bCs/>
          <w:sz w:val="24"/>
          <w:szCs w:val="24"/>
          <w:lang w:val="lt-LT" w:eastAsia="lt-LT"/>
        </w:rPr>
      </w:pPr>
      <w:r w:rsidRPr="00AC1FF5">
        <w:rPr>
          <w:rFonts w:eastAsia="Times New Roman" w:cs="Courier New"/>
          <w:bCs/>
          <w:sz w:val="24"/>
          <w:szCs w:val="24"/>
          <w:lang w:val="lt-LT" w:eastAsia="lt-LT"/>
        </w:rPr>
        <w:t>galimybė nurodyti laikotarpį</w:t>
      </w:r>
      <w:r w:rsidR="007E6E85" w:rsidRPr="00AC1FF5">
        <w:rPr>
          <w:rFonts w:eastAsia="Times New Roman" w:cs="Courier New"/>
          <w:bCs/>
          <w:sz w:val="24"/>
          <w:szCs w:val="24"/>
          <w:lang w:val="lt-LT" w:eastAsia="lt-LT"/>
        </w:rPr>
        <w:t xml:space="preserve"> kalendoriuje</w:t>
      </w:r>
      <w:r w:rsidRPr="00AC1FF5">
        <w:rPr>
          <w:rFonts w:eastAsia="Times New Roman" w:cs="Courier New"/>
          <w:bCs/>
          <w:sz w:val="24"/>
          <w:szCs w:val="24"/>
          <w:lang w:val="lt-LT" w:eastAsia="lt-LT"/>
        </w:rPr>
        <w:t xml:space="preserve"> kuriuo metu turi galioti skambučių peradresavimo taisyklė;</w:t>
      </w:r>
    </w:p>
    <w:p w14:paraId="1B4A37A9" w14:textId="77777777"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nutolęs sistemos administravimas.</w:t>
      </w:r>
    </w:p>
    <w:p w14:paraId="09460DCA"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Reikalavimai teikiamoms paslaugoms:</w:t>
      </w:r>
    </w:p>
    <w:p w14:paraId="5F8BA51F" w14:textId="77777777"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abonentų pradinis konfigūravimas, kiekvienam abonentui suteikiama:</w:t>
      </w:r>
    </w:p>
    <w:p w14:paraId="0B4A6C95" w14:textId="77777777" w:rsidR="009120DD" w:rsidRPr="00CA02ED" w:rsidRDefault="009120DD" w:rsidP="009120DD">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vidinis numeris;</w:t>
      </w:r>
    </w:p>
    <w:p w14:paraId="41344D32" w14:textId="77777777" w:rsidR="009120DD" w:rsidRPr="00CA02ED" w:rsidRDefault="009120DD" w:rsidP="009120DD">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išorinis numeris (Paslaugų gavėjo nurodymu);</w:t>
      </w:r>
    </w:p>
    <w:p w14:paraId="0E82526E" w14:textId="77777777" w:rsidR="009120DD" w:rsidRPr="00CA02ED" w:rsidRDefault="009120DD" w:rsidP="009120DD">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vardas (pavadinimas);</w:t>
      </w:r>
    </w:p>
    <w:p w14:paraId="38A10294" w14:textId="77777777" w:rsidR="009120DD" w:rsidRPr="00CA02ED" w:rsidRDefault="00FF4A4D" w:rsidP="009120DD">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teisės.</w:t>
      </w:r>
    </w:p>
    <w:p w14:paraId="13ECBF96" w14:textId="77777777" w:rsidR="009120DD" w:rsidRPr="00CA02ED" w:rsidRDefault="009120DD" w:rsidP="009120DD">
      <w:pPr>
        <w:pStyle w:val="HTMLPreformatted"/>
        <w:numPr>
          <w:ilvl w:val="2"/>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kiekvienas abonentas gali nemokamai skambinti vietiniais numeriais;</w:t>
      </w:r>
    </w:p>
    <w:p w14:paraId="7C7E8C78" w14:textId="77777777" w:rsidR="009120DD" w:rsidRPr="00CA02ED" w:rsidRDefault="009120DD" w:rsidP="009120DD">
      <w:pPr>
        <w:pStyle w:val="HTMLPreformatted"/>
        <w:numPr>
          <w:ilvl w:val="2"/>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abonentų teisės:</w:t>
      </w:r>
    </w:p>
    <w:p w14:paraId="1DDFD387" w14:textId="77777777" w:rsidR="009120DD" w:rsidRPr="00CA02ED" w:rsidRDefault="009120DD" w:rsidP="009120DD">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kiekvienam abonentui gali būti priskirti skirtingi miesto, tarpmiestinių</w:t>
      </w:r>
      <w:r w:rsidRPr="00CA02ED">
        <w:rPr>
          <w:rFonts w:ascii="Times New Roman" w:hAnsi="Times New Roman"/>
          <w:bCs/>
          <w:sz w:val="24"/>
          <w:szCs w:val="24"/>
        </w:rPr>
        <w:t>/</w:t>
      </w:r>
      <w:r w:rsidRPr="00CA02ED">
        <w:rPr>
          <w:rFonts w:ascii="Times New Roman" w:hAnsi="Times New Roman"/>
          <w:sz w:val="24"/>
          <w:szCs w:val="24"/>
        </w:rPr>
        <w:t>tarptautinių pokalbių ir pokalbių į mobilius tinklus įgaliojimai:</w:t>
      </w:r>
    </w:p>
    <w:p w14:paraId="7C72C404" w14:textId="2CC60D8E" w:rsidR="009120DD" w:rsidRPr="00CA02ED" w:rsidRDefault="009120DD" w:rsidP="009120DD">
      <w:pPr>
        <w:pStyle w:val="HTMLPreformatted"/>
        <w:numPr>
          <w:ilvl w:val="4"/>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leidžiami tik vietiniai skambučiai;</w:t>
      </w:r>
    </w:p>
    <w:p w14:paraId="59D6CACF" w14:textId="4502C78B" w:rsidR="009120DD" w:rsidRPr="00CA02ED" w:rsidRDefault="009120DD" w:rsidP="009120DD">
      <w:pPr>
        <w:pStyle w:val="HTMLPreformatted"/>
        <w:numPr>
          <w:ilvl w:val="4"/>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bCs/>
          <w:sz w:val="24"/>
          <w:szCs w:val="24"/>
        </w:rPr>
        <w:t>1eidžiami</w:t>
      </w:r>
      <w:r w:rsidRPr="00CA02ED">
        <w:rPr>
          <w:rFonts w:ascii="Times New Roman" w:hAnsi="Times New Roman"/>
          <w:sz w:val="24"/>
          <w:szCs w:val="24"/>
        </w:rPr>
        <w:t xml:space="preserve"> tik vietiniai skambučiai ir tarpmiestiniai skambučiai;</w:t>
      </w:r>
    </w:p>
    <w:p w14:paraId="202F3CB2" w14:textId="16ADF9DD" w:rsidR="009120DD" w:rsidRPr="00CA02ED" w:rsidRDefault="009120DD" w:rsidP="009120DD">
      <w:pPr>
        <w:pStyle w:val="HTMLPreformatted"/>
        <w:numPr>
          <w:ilvl w:val="4"/>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bCs/>
          <w:sz w:val="24"/>
          <w:szCs w:val="24"/>
        </w:rPr>
        <w:t>1eidžiami</w:t>
      </w:r>
      <w:r w:rsidRPr="00CA02ED">
        <w:rPr>
          <w:rFonts w:ascii="Times New Roman" w:hAnsi="Times New Roman"/>
          <w:sz w:val="24"/>
          <w:szCs w:val="24"/>
        </w:rPr>
        <w:t xml:space="preserve"> tik vietiniai skambučiai</w:t>
      </w:r>
      <w:r w:rsidRPr="00CA02ED">
        <w:rPr>
          <w:rFonts w:ascii="Times New Roman" w:hAnsi="Times New Roman"/>
          <w:bCs/>
          <w:sz w:val="24"/>
          <w:szCs w:val="24"/>
        </w:rPr>
        <w:t xml:space="preserve"> ir</w:t>
      </w:r>
      <w:r w:rsidRPr="00CA02ED">
        <w:rPr>
          <w:rFonts w:ascii="Times New Roman" w:hAnsi="Times New Roman"/>
          <w:sz w:val="24"/>
          <w:szCs w:val="24"/>
        </w:rPr>
        <w:t xml:space="preserve"> tarpmiestiniai skambučiai ir skambučiai į mobilius tinklus;</w:t>
      </w:r>
    </w:p>
    <w:p w14:paraId="4F3835CE" w14:textId="77777777" w:rsidR="009120DD" w:rsidRPr="00CA02ED" w:rsidRDefault="009120DD" w:rsidP="009120DD">
      <w:pPr>
        <w:pStyle w:val="HTMLPreformatted"/>
        <w:numPr>
          <w:ilvl w:val="4"/>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leidžiami visi skambučiai, išskyrus 900-aisias numeriais;</w:t>
      </w:r>
    </w:p>
    <w:p w14:paraId="3A750211" w14:textId="77777777" w:rsidR="009120DD" w:rsidRPr="00CA02ED" w:rsidRDefault="009120DD" w:rsidP="009120DD">
      <w:pPr>
        <w:pStyle w:val="HTMLPreformatted"/>
        <w:numPr>
          <w:ilvl w:val="4"/>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leidžiami visi skambučiai.</w:t>
      </w:r>
    </w:p>
    <w:p w14:paraId="35DD2509" w14:textId="77777777" w:rsidR="009120DD" w:rsidRPr="00CA02ED" w:rsidRDefault="009120DD" w:rsidP="009120DD">
      <w:pPr>
        <w:pStyle w:val="HTMLPreformatted"/>
        <w:numPr>
          <w:ilvl w:val="3"/>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kiekvienam žinybinės telefono stotelės vartotojui galima leisti arba uždrausti skambučių peradresavimą į išorinius numerius.</w:t>
      </w:r>
    </w:p>
    <w:p w14:paraId="7FE2A275" w14:textId="77777777" w:rsidR="009120DD" w:rsidRPr="00CA02ED" w:rsidRDefault="009120DD" w:rsidP="009120DD">
      <w:pPr>
        <w:pStyle w:val="HTMLPreformatted"/>
        <w:numPr>
          <w:ilvl w:val="2"/>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paslaugos teikiamos visiems abonentams:</w:t>
      </w:r>
    </w:p>
    <w:p w14:paraId="347F5AB1" w14:textId="77777777" w:rsidR="009120DD" w:rsidRPr="00CA02ED" w:rsidRDefault="009120DD" w:rsidP="009120DD">
      <w:pPr>
        <w:pStyle w:val="HTMLPreformatted"/>
        <w:numPr>
          <w:ilvl w:val="3"/>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skambinimas. Abonentas gali skambinti vidaus, įmonės tinklo ir išorės abonentams pagal nustatytą įgaliojimų hierarchiją. Abonentas gali gauti skambučius iš įmonės tinklo ir išorės;</w:t>
      </w:r>
    </w:p>
    <w:p w14:paraId="14C6F944" w14:textId="77777777" w:rsidR="009120DD" w:rsidRPr="00CA02ED" w:rsidRDefault="009120DD" w:rsidP="009120DD">
      <w:pPr>
        <w:pStyle w:val="HTMLPreformatted"/>
        <w:numPr>
          <w:ilvl w:val="3"/>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 xml:space="preserve">skambučio perdavimas. Skambučiai gali </w:t>
      </w:r>
      <w:r w:rsidRPr="00CA02ED">
        <w:rPr>
          <w:rFonts w:ascii="Times New Roman" w:hAnsi="Times New Roman"/>
          <w:bCs/>
          <w:sz w:val="24"/>
          <w:szCs w:val="24"/>
        </w:rPr>
        <w:t>būti</w:t>
      </w:r>
      <w:r w:rsidRPr="00CA02ED">
        <w:rPr>
          <w:rFonts w:ascii="Times New Roman" w:hAnsi="Times New Roman"/>
          <w:sz w:val="24"/>
          <w:szCs w:val="24"/>
        </w:rPr>
        <w:t xml:space="preserve"> persiunčiami abonentų grupei ar atskiriems abonentams;</w:t>
      </w:r>
    </w:p>
    <w:p w14:paraId="30556BB0" w14:textId="77777777" w:rsidR="009120DD" w:rsidRPr="00CA02ED" w:rsidRDefault="009120DD" w:rsidP="009120DD">
      <w:pPr>
        <w:pStyle w:val="HTMLPreformatted"/>
        <w:numPr>
          <w:ilvl w:val="3"/>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skambučio peradresavimas. Galima peradresuoti visus skambučius į kitą vidaus ar išorinį numerį;</w:t>
      </w:r>
    </w:p>
    <w:p w14:paraId="58110B70" w14:textId="77777777" w:rsidR="009120DD" w:rsidRPr="00CA02ED" w:rsidRDefault="009120DD" w:rsidP="009120DD">
      <w:pPr>
        <w:pStyle w:val="HTMLPreformatted"/>
        <w:numPr>
          <w:ilvl w:val="3"/>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 xml:space="preserve">papildomas pokalbis. Abonentas gali nenutraukdamas ryšio paskambinti kitam abonentui. Laukiantis abonentas tuo metu girdi </w:t>
      </w:r>
      <w:r w:rsidRPr="00CA02ED">
        <w:rPr>
          <w:rFonts w:ascii="Times New Roman" w:hAnsi="Times New Roman"/>
          <w:bCs/>
          <w:sz w:val="24"/>
          <w:szCs w:val="24"/>
        </w:rPr>
        <w:t>muzikinį foną.</w:t>
      </w:r>
    </w:p>
    <w:p w14:paraId="20F0B2FD" w14:textId="77777777" w:rsidR="009120DD" w:rsidRPr="00CA02ED" w:rsidRDefault="009120DD" w:rsidP="009120DD">
      <w:pPr>
        <w:pStyle w:val="HTMLPreformatted"/>
        <w:numPr>
          <w:ilvl w:val="3"/>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papildomas skambučio signalizavimas. Įeinantis skambutis signalizuojamas visuose abonentų grupės aparatuose. Priskirti abonentai gali atsiliepti į skambutį;</w:t>
      </w:r>
    </w:p>
    <w:p w14:paraId="5ED36B65" w14:textId="4BB85C14" w:rsidR="009120DD" w:rsidRPr="00CA02ED" w:rsidRDefault="00454A3C" w:rsidP="009120DD">
      <w:pPr>
        <w:pStyle w:val="HTMLPreformatted"/>
        <w:numPr>
          <w:ilvl w:val="3"/>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g</w:t>
      </w:r>
      <w:r w:rsidR="009120DD" w:rsidRPr="00CA02ED">
        <w:rPr>
          <w:rFonts w:ascii="Times New Roman" w:hAnsi="Times New Roman"/>
          <w:sz w:val="24"/>
          <w:szCs w:val="24"/>
        </w:rPr>
        <w:t>alima nurodyti skambučių nukreipimą kitiems abonentams, jei abonentas užimtas arba neatsako per tam tikrą laiką.</w:t>
      </w:r>
    </w:p>
    <w:p w14:paraId="7A8983E3" w14:textId="7AB14626" w:rsidR="009120DD" w:rsidRPr="00CA02ED" w:rsidRDefault="009120DD" w:rsidP="009120DD">
      <w:pPr>
        <w:pStyle w:val="HTMLPreformatted"/>
        <w:numPr>
          <w:ilvl w:val="3"/>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lastRenderedPageBreak/>
        <w:t>skambučių sąrašas. Neatsilieptų vidaus ir išorinių skambučių sąrašas pateikiamas IP telefonų ekranuose, išorinių skambučių rodomi sąrašo numeriai (jei jie yra telefonų knygoje), vidinių skambučių rodomi abonentų vardai. Skambučiai sąraše pateikiami su datos bei laiko nuorodomis. Perskambinti abonentui galima tiesiog iš šio sąrašo;</w:t>
      </w:r>
    </w:p>
    <w:p w14:paraId="08958831" w14:textId="77777777" w:rsidR="009120DD" w:rsidRPr="00CA02ED" w:rsidRDefault="009120DD" w:rsidP="009120DD">
      <w:pPr>
        <w:pStyle w:val="HTMLPreformatted"/>
        <w:numPr>
          <w:ilvl w:val="3"/>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 xml:space="preserve">pakaitinis ryšys. </w:t>
      </w:r>
      <w:r w:rsidRPr="00CA02ED">
        <w:rPr>
          <w:rFonts w:ascii="Times New Roman" w:hAnsi="Times New Roman"/>
          <w:bCs/>
          <w:sz w:val="24"/>
          <w:szCs w:val="24"/>
        </w:rPr>
        <w:t>Galimyb</w:t>
      </w:r>
      <w:r w:rsidR="00FF4A4D" w:rsidRPr="00CA02ED">
        <w:rPr>
          <w:rFonts w:ascii="Times New Roman" w:hAnsi="Times New Roman"/>
          <w:bCs/>
          <w:sz w:val="24"/>
          <w:szCs w:val="24"/>
        </w:rPr>
        <w:t>ė</w:t>
      </w:r>
      <w:r w:rsidRPr="00CA02ED">
        <w:rPr>
          <w:rFonts w:ascii="Times New Roman" w:hAnsi="Times New Roman"/>
          <w:sz w:val="24"/>
          <w:szCs w:val="24"/>
        </w:rPr>
        <w:t xml:space="preserve"> pakaitomis persijunginėti nuo vieno palaikomo pokalbio į kitą;</w:t>
      </w:r>
    </w:p>
    <w:p w14:paraId="034D5970" w14:textId="77777777" w:rsidR="009120DD" w:rsidRPr="00CA02ED" w:rsidRDefault="009120DD" w:rsidP="009120DD">
      <w:pPr>
        <w:pStyle w:val="HTMLPreformatted"/>
        <w:numPr>
          <w:ilvl w:val="3"/>
          <w:numId w:val="3"/>
        </w:numPr>
        <w:tabs>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konferencija (vidinė/išorinė</w:t>
      </w:r>
      <w:r w:rsidRPr="00CA02ED">
        <w:rPr>
          <w:rFonts w:ascii="Times New Roman" w:hAnsi="Times New Roman"/>
          <w:bCs/>
          <w:sz w:val="24"/>
          <w:szCs w:val="24"/>
        </w:rPr>
        <w:t>).</w:t>
      </w:r>
    </w:p>
    <w:p w14:paraId="496CD343" w14:textId="77777777" w:rsidR="009120DD" w:rsidRPr="00CA02ED" w:rsidRDefault="009120DD" w:rsidP="009120DD">
      <w:pPr>
        <w:pStyle w:val="HTMLPreformatted"/>
        <w:numPr>
          <w:ilvl w:val="1"/>
          <w:numId w:val="3"/>
        </w:numPr>
        <w:tabs>
          <w:tab w:val="clear" w:pos="5496"/>
          <w:tab w:val="left" w:pos="567"/>
          <w:tab w:val="left" w:pos="5529"/>
        </w:tabs>
        <w:spacing w:line="22" w:lineRule="atLeast"/>
        <w:ind w:left="0" w:firstLine="0"/>
        <w:jc w:val="both"/>
        <w:rPr>
          <w:rFonts w:ascii="Times New Roman" w:hAnsi="Times New Roman"/>
          <w:sz w:val="24"/>
          <w:szCs w:val="24"/>
        </w:rPr>
      </w:pPr>
      <w:r w:rsidRPr="00CA02ED">
        <w:rPr>
          <w:rFonts w:ascii="Times New Roman" w:hAnsi="Times New Roman"/>
          <w:sz w:val="24"/>
          <w:szCs w:val="24"/>
        </w:rPr>
        <w:t>Abonentui teikiamos ryšio paslaugos:</w:t>
      </w:r>
    </w:p>
    <w:p w14:paraId="6EF1864F" w14:textId="77777777" w:rsidR="009120DD" w:rsidRPr="00CA02ED" w:rsidRDefault="009120DD" w:rsidP="009120DD">
      <w:pPr>
        <w:pStyle w:val="HTMLPreformatted"/>
        <w:numPr>
          <w:ilvl w:val="2"/>
          <w:numId w:val="3"/>
        </w:numPr>
        <w:tabs>
          <w:tab w:val="clear" w:pos="5496"/>
          <w:tab w:val="left" w:pos="567"/>
          <w:tab w:val="left" w:pos="5529"/>
        </w:tabs>
        <w:spacing w:line="22" w:lineRule="atLeast"/>
        <w:jc w:val="both"/>
        <w:rPr>
          <w:rFonts w:ascii="Times New Roman" w:hAnsi="Times New Roman"/>
          <w:sz w:val="24"/>
          <w:szCs w:val="24"/>
        </w:rPr>
      </w:pPr>
      <w:r w:rsidRPr="00CA02ED">
        <w:rPr>
          <w:rFonts w:ascii="Times New Roman" w:hAnsi="Times New Roman"/>
          <w:sz w:val="24"/>
          <w:szCs w:val="24"/>
        </w:rPr>
        <w:t>skambinimas:</w:t>
      </w:r>
    </w:p>
    <w:p w14:paraId="061F5F66" w14:textId="2907888B" w:rsidR="009120DD" w:rsidRPr="00CA02ED" w:rsidRDefault="009120DD" w:rsidP="00454A3C">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fiksuoto ryšio numeriais;</w:t>
      </w:r>
    </w:p>
    <w:p w14:paraId="7C9B82C0" w14:textId="77777777" w:rsidR="009120DD" w:rsidRPr="00CA02ED" w:rsidRDefault="009120DD" w:rsidP="009120DD">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sz w:val="24"/>
          <w:szCs w:val="24"/>
        </w:rPr>
      </w:pPr>
      <w:r w:rsidRPr="00CA02ED">
        <w:rPr>
          <w:rFonts w:ascii="Times New Roman" w:hAnsi="Times New Roman"/>
          <w:sz w:val="24"/>
          <w:szCs w:val="24"/>
        </w:rPr>
        <w:t>mobilaus ryšio numeriais;</w:t>
      </w:r>
    </w:p>
    <w:p w14:paraId="74F3F084" w14:textId="77777777" w:rsidR="009120DD" w:rsidRPr="00CA02ED" w:rsidRDefault="009120DD" w:rsidP="00B9210B">
      <w:pPr>
        <w:pStyle w:val="HTMLPreformatted"/>
        <w:numPr>
          <w:ilvl w:val="3"/>
          <w:numId w:val="3"/>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sidRPr="00CA02ED">
        <w:rPr>
          <w:rFonts w:ascii="Times New Roman" w:hAnsi="Times New Roman"/>
          <w:sz w:val="24"/>
          <w:szCs w:val="24"/>
        </w:rPr>
        <w:t>užsienio operatorių numeriais.</w:t>
      </w:r>
    </w:p>
    <w:p w14:paraId="4D5EE007" w14:textId="77777777" w:rsidR="001051BE" w:rsidRPr="00CA02ED" w:rsidRDefault="001051BE" w:rsidP="001051BE">
      <w:pPr>
        <w:pStyle w:val="HTMLPreformatted"/>
        <w:tabs>
          <w:tab w:val="clear" w:pos="1832"/>
          <w:tab w:val="clear" w:pos="5496"/>
          <w:tab w:val="left" w:pos="567"/>
          <w:tab w:val="left" w:pos="2127"/>
          <w:tab w:val="left" w:pos="5529"/>
        </w:tabs>
        <w:spacing w:line="22" w:lineRule="atLeast"/>
        <w:jc w:val="both"/>
        <w:rPr>
          <w:rFonts w:ascii="Times New Roman" w:hAnsi="Times New Roman"/>
          <w:bCs/>
          <w:sz w:val="24"/>
          <w:szCs w:val="24"/>
        </w:rPr>
      </w:pPr>
    </w:p>
    <w:p w14:paraId="4BC551EC" w14:textId="77777777" w:rsidR="001051BE" w:rsidRPr="00CA02ED" w:rsidRDefault="001051BE" w:rsidP="001051BE">
      <w:pPr>
        <w:pStyle w:val="HTMLPreformatted"/>
        <w:numPr>
          <w:ilvl w:val="0"/>
          <w:numId w:val="3"/>
        </w:numPr>
        <w:tabs>
          <w:tab w:val="clear" w:pos="916"/>
          <w:tab w:val="clear" w:pos="5496"/>
          <w:tab w:val="left" w:pos="284"/>
          <w:tab w:val="left" w:pos="5529"/>
        </w:tabs>
        <w:spacing w:line="22" w:lineRule="atLeast"/>
        <w:jc w:val="center"/>
        <w:rPr>
          <w:rFonts w:ascii="Times New Roman" w:hAnsi="Times New Roman"/>
          <w:b/>
          <w:bCs/>
          <w:caps/>
          <w:sz w:val="24"/>
          <w:szCs w:val="24"/>
        </w:rPr>
      </w:pPr>
      <w:r w:rsidRPr="00CA02ED">
        <w:rPr>
          <w:rFonts w:ascii="Times New Roman" w:hAnsi="Times New Roman"/>
          <w:b/>
          <w:bCs/>
          <w:caps/>
          <w:sz w:val="24"/>
          <w:szCs w:val="24"/>
        </w:rPr>
        <w:t>REIKALAVIMAI POKALBIŲ ĮRAŠYMUI</w:t>
      </w:r>
    </w:p>
    <w:p w14:paraId="6BE49B5B" w14:textId="77777777" w:rsidR="00CC2DD9" w:rsidRPr="00CA02ED" w:rsidRDefault="00CC2DD9" w:rsidP="00CC2DD9">
      <w:pPr>
        <w:pStyle w:val="HTMLPreformatted"/>
        <w:tabs>
          <w:tab w:val="clear" w:pos="916"/>
          <w:tab w:val="clear" w:pos="5496"/>
          <w:tab w:val="left" w:pos="284"/>
          <w:tab w:val="left" w:pos="5529"/>
        </w:tabs>
        <w:spacing w:line="22" w:lineRule="atLeast"/>
        <w:jc w:val="center"/>
        <w:rPr>
          <w:rFonts w:ascii="Times New Roman" w:hAnsi="Times New Roman"/>
          <w:b/>
          <w:bCs/>
          <w:caps/>
          <w:sz w:val="24"/>
          <w:szCs w:val="24"/>
        </w:rPr>
      </w:pPr>
    </w:p>
    <w:p w14:paraId="3C28DCFB" w14:textId="77777777" w:rsidR="001051BE" w:rsidRPr="00CA02ED" w:rsidRDefault="001051BE" w:rsidP="001051BE">
      <w:pPr>
        <w:pStyle w:val="HTMLPreformatted"/>
        <w:numPr>
          <w:ilvl w:val="1"/>
          <w:numId w:val="3"/>
        </w:numPr>
        <w:tabs>
          <w:tab w:val="clear" w:pos="916"/>
          <w:tab w:val="clear" w:pos="5496"/>
          <w:tab w:val="left" w:pos="284"/>
          <w:tab w:val="left" w:pos="5529"/>
        </w:tabs>
        <w:spacing w:line="22" w:lineRule="atLeast"/>
        <w:rPr>
          <w:rFonts w:ascii="Times New Roman" w:hAnsi="Times New Roman"/>
          <w:sz w:val="24"/>
          <w:szCs w:val="24"/>
        </w:rPr>
      </w:pPr>
      <w:r w:rsidRPr="00CA02ED">
        <w:rPr>
          <w:rFonts w:ascii="Times New Roman" w:hAnsi="Times New Roman"/>
          <w:sz w:val="24"/>
          <w:szCs w:val="24"/>
        </w:rPr>
        <w:t xml:space="preserve"> Įrašomi visi įeinantys ir išeinantys skambučiai</w:t>
      </w:r>
    </w:p>
    <w:p w14:paraId="06B26AD2" w14:textId="77777777" w:rsidR="001051BE" w:rsidRPr="00CA02ED" w:rsidRDefault="00FF4A4D" w:rsidP="00F20248">
      <w:pPr>
        <w:pStyle w:val="HTMLPreformatted"/>
        <w:numPr>
          <w:ilvl w:val="2"/>
          <w:numId w:val="3"/>
        </w:numPr>
        <w:tabs>
          <w:tab w:val="clear" w:pos="916"/>
          <w:tab w:val="clear" w:pos="5496"/>
          <w:tab w:val="left" w:pos="284"/>
          <w:tab w:val="left" w:pos="5529"/>
        </w:tabs>
        <w:spacing w:line="22" w:lineRule="atLeast"/>
        <w:rPr>
          <w:rFonts w:ascii="Times New Roman" w:hAnsi="Times New Roman"/>
          <w:sz w:val="24"/>
          <w:szCs w:val="24"/>
        </w:rPr>
      </w:pPr>
      <w:r w:rsidRPr="00CA02ED">
        <w:rPr>
          <w:rFonts w:ascii="Times New Roman" w:hAnsi="Times New Roman"/>
          <w:sz w:val="24"/>
          <w:szCs w:val="24"/>
        </w:rPr>
        <w:t>į</w:t>
      </w:r>
      <w:r w:rsidR="001051BE" w:rsidRPr="00CA02ED">
        <w:rPr>
          <w:rFonts w:ascii="Times New Roman" w:hAnsi="Times New Roman"/>
          <w:sz w:val="24"/>
          <w:szCs w:val="24"/>
        </w:rPr>
        <w:t>rašoma</w:t>
      </w:r>
      <w:r w:rsidR="00B7421C" w:rsidRPr="00CA02ED">
        <w:rPr>
          <w:rFonts w:ascii="Times New Roman" w:hAnsi="Times New Roman"/>
          <w:sz w:val="24"/>
          <w:szCs w:val="24"/>
        </w:rPr>
        <w:t>s</w:t>
      </w:r>
      <w:r w:rsidR="001051BE" w:rsidRPr="00CA02ED">
        <w:rPr>
          <w:rFonts w:ascii="Times New Roman" w:hAnsi="Times New Roman"/>
          <w:sz w:val="24"/>
          <w:szCs w:val="24"/>
        </w:rPr>
        <w:t xml:space="preserve"> ir autoatsakiklio pranešimas</w:t>
      </w:r>
      <w:r w:rsidRPr="00CA02ED">
        <w:rPr>
          <w:rFonts w:ascii="Times New Roman" w:hAnsi="Times New Roman"/>
          <w:sz w:val="24"/>
          <w:szCs w:val="24"/>
        </w:rPr>
        <w:t>;</w:t>
      </w:r>
    </w:p>
    <w:p w14:paraId="05B8A168" w14:textId="77777777" w:rsidR="001051BE" w:rsidRPr="00CA02ED" w:rsidRDefault="001051BE" w:rsidP="001051BE">
      <w:pPr>
        <w:pStyle w:val="HTMLPreformatted"/>
        <w:numPr>
          <w:ilvl w:val="1"/>
          <w:numId w:val="3"/>
        </w:numPr>
        <w:tabs>
          <w:tab w:val="clear" w:pos="916"/>
          <w:tab w:val="clear" w:pos="5496"/>
          <w:tab w:val="left" w:pos="284"/>
          <w:tab w:val="left" w:pos="5529"/>
        </w:tabs>
        <w:spacing w:line="22" w:lineRule="atLeast"/>
        <w:rPr>
          <w:rFonts w:ascii="Times New Roman" w:hAnsi="Times New Roman"/>
          <w:sz w:val="24"/>
          <w:szCs w:val="24"/>
        </w:rPr>
      </w:pPr>
      <w:r w:rsidRPr="00CA02ED">
        <w:rPr>
          <w:rFonts w:ascii="Times New Roman" w:hAnsi="Times New Roman"/>
          <w:sz w:val="24"/>
          <w:szCs w:val="24"/>
        </w:rPr>
        <w:t xml:space="preserve">Talpa – </w:t>
      </w:r>
      <w:r w:rsidR="008869D1" w:rsidRPr="00CA02ED">
        <w:rPr>
          <w:rFonts w:ascii="Times New Roman" w:hAnsi="Times New Roman"/>
          <w:sz w:val="24"/>
          <w:szCs w:val="24"/>
        </w:rPr>
        <w:t xml:space="preserve">saugoma </w:t>
      </w:r>
      <w:r w:rsidR="008869D1" w:rsidRPr="00C207D5">
        <w:rPr>
          <w:rFonts w:ascii="Times New Roman" w:hAnsi="Times New Roman"/>
          <w:sz w:val="24"/>
          <w:szCs w:val="24"/>
        </w:rPr>
        <w:t>30</w:t>
      </w:r>
      <w:r w:rsidR="008869D1" w:rsidRPr="00CA02ED">
        <w:rPr>
          <w:rFonts w:ascii="Times New Roman" w:hAnsi="Times New Roman"/>
          <w:sz w:val="24"/>
          <w:szCs w:val="24"/>
        </w:rPr>
        <w:t xml:space="preserve"> dienų senumo įrašai</w:t>
      </w:r>
      <w:r w:rsidR="00FF4A4D" w:rsidRPr="00CA02ED">
        <w:rPr>
          <w:rFonts w:ascii="Times New Roman" w:hAnsi="Times New Roman"/>
          <w:sz w:val="24"/>
          <w:szCs w:val="24"/>
        </w:rPr>
        <w:t>;</w:t>
      </w:r>
    </w:p>
    <w:p w14:paraId="1714BF37" w14:textId="3B207C76" w:rsidR="001051BE" w:rsidRDefault="00FF4A4D" w:rsidP="001051BE">
      <w:pPr>
        <w:pStyle w:val="HTMLPreformatted"/>
        <w:numPr>
          <w:ilvl w:val="2"/>
          <w:numId w:val="3"/>
        </w:numPr>
        <w:tabs>
          <w:tab w:val="clear" w:pos="916"/>
          <w:tab w:val="clear" w:pos="5496"/>
          <w:tab w:val="left" w:pos="284"/>
          <w:tab w:val="left" w:pos="5529"/>
        </w:tabs>
        <w:spacing w:line="22" w:lineRule="atLeast"/>
        <w:rPr>
          <w:rFonts w:ascii="Times New Roman" w:hAnsi="Times New Roman"/>
          <w:sz w:val="24"/>
          <w:szCs w:val="24"/>
        </w:rPr>
      </w:pPr>
      <w:r w:rsidRPr="00CA02ED">
        <w:rPr>
          <w:rFonts w:ascii="Times New Roman" w:hAnsi="Times New Roman"/>
          <w:sz w:val="24"/>
          <w:szCs w:val="24"/>
        </w:rPr>
        <w:t>s</w:t>
      </w:r>
      <w:r w:rsidR="001051BE" w:rsidRPr="00CA02ED">
        <w:rPr>
          <w:rFonts w:ascii="Times New Roman" w:hAnsi="Times New Roman"/>
          <w:sz w:val="24"/>
          <w:szCs w:val="24"/>
        </w:rPr>
        <w:t>enesni pranešimai automatiškai archyvuojami į įstaigos pateiktą techninę įrangą</w:t>
      </w:r>
      <w:r w:rsidR="00542B5E">
        <w:rPr>
          <w:rFonts w:ascii="Times New Roman" w:hAnsi="Times New Roman"/>
          <w:sz w:val="24"/>
          <w:szCs w:val="24"/>
        </w:rPr>
        <w:t xml:space="preserve"> </w:t>
      </w:r>
      <w:r w:rsidR="00542B5E" w:rsidRPr="00542B5E">
        <w:rPr>
          <w:rFonts w:ascii="Times New Roman" w:hAnsi="Times New Roman"/>
          <w:sz w:val="24"/>
          <w:szCs w:val="24"/>
        </w:rPr>
        <w:t xml:space="preserve">per saugų ryšį, naudojant </w:t>
      </w:r>
      <w:proofErr w:type="spellStart"/>
      <w:r w:rsidR="00542B5E" w:rsidRPr="00542B5E">
        <w:rPr>
          <w:rFonts w:ascii="Times New Roman" w:hAnsi="Times New Roman"/>
          <w:sz w:val="24"/>
          <w:szCs w:val="24"/>
        </w:rPr>
        <w:t>IPSec</w:t>
      </w:r>
      <w:proofErr w:type="spellEnd"/>
      <w:r w:rsidR="00542B5E" w:rsidRPr="00542B5E">
        <w:rPr>
          <w:rFonts w:ascii="Times New Roman" w:hAnsi="Times New Roman"/>
          <w:sz w:val="24"/>
          <w:szCs w:val="24"/>
        </w:rPr>
        <w:t xml:space="preserve"> VPN</w:t>
      </w:r>
      <w:r w:rsidR="00542B5E">
        <w:rPr>
          <w:rFonts w:ascii="Times New Roman" w:hAnsi="Times New Roman"/>
          <w:sz w:val="24"/>
          <w:szCs w:val="24"/>
        </w:rPr>
        <w:t>;</w:t>
      </w:r>
    </w:p>
    <w:p w14:paraId="06A15336" w14:textId="77777777" w:rsidR="00542B5E" w:rsidRPr="00542B5E" w:rsidRDefault="00542B5E" w:rsidP="00542B5E">
      <w:pPr>
        <w:pStyle w:val="HTMLPreformatted"/>
        <w:numPr>
          <w:ilvl w:val="2"/>
          <w:numId w:val="3"/>
        </w:numPr>
        <w:tabs>
          <w:tab w:val="left" w:pos="284"/>
          <w:tab w:val="left" w:pos="5529"/>
        </w:tabs>
        <w:spacing w:line="22" w:lineRule="atLeast"/>
        <w:rPr>
          <w:rFonts w:ascii="Times New Roman" w:hAnsi="Times New Roman"/>
          <w:sz w:val="24"/>
          <w:szCs w:val="24"/>
        </w:rPr>
      </w:pPr>
      <w:r w:rsidRPr="00542B5E">
        <w:rPr>
          <w:rFonts w:ascii="Times New Roman" w:hAnsi="Times New Roman"/>
          <w:sz w:val="24"/>
          <w:szCs w:val="24"/>
        </w:rPr>
        <w:t>pranešimai turi būti archyvuojami kas 5 minutes;</w:t>
      </w:r>
    </w:p>
    <w:p w14:paraId="69E9F082" w14:textId="24EB43A1" w:rsidR="00542B5E" w:rsidRPr="00CA02ED" w:rsidRDefault="00542B5E" w:rsidP="00542B5E">
      <w:pPr>
        <w:pStyle w:val="HTMLPreformatted"/>
        <w:numPr>
          <w:ilvl w:val="2"/>
          <w:numId w:val="3"/>
        </w:numPr>
        <w:tabs>
          <w:tab w:val="clear" w:pos="916"/>
          <w:tab w:val="clear" w:pos="5496"/>
          <w:tab w:val="left" w:pos="284"/>
          <w:tab w:val="left" w:pos="5529"/>
        </w:tabs>
        <w:spacing w:line="22" w:lineRule="atLeast"/>
        <w:rPr>
          <w:rFonts w:ascii="Times New Roman" w:hAnsi="Times New Roman"/>
          <w:sz w:val="24"/>
          <w:szCs w:val="24"/>
        </w:rPr>
      </w:pPr>
      <w:r w:rsidRPr="00542B5E">
        <w:rPr>
          <w:rFonts w:ascii="Times New Roman" w:hAnsi="Times New Roman"/>
          <w:sz w:val="24"/>
          <w:szCs w:val="24"/>
        </w:rPr>
        <w:t xml:space="preserve">turi būti galimybė trinti senus pranešimus iš </w:t>
      </w:r>
      <w:r>
        <w:rPr>
          <w:rFonts w:ascii="Times New Roman" w:hAnsi="Times New Roman"/>
          <w:sz w:val="24"/>
          <w:szCs w:val="24"/>
        </w:rPr>
        <w:t xml:space="preserve">perkančiosios </w:t>
      </w:r>
      <w:r w:rsidRPr="00542B5E">
        <w:rPr>
          <w:rFonts w:ascii="Times New Roman" w:hAnsi="Times New Roman"/>
          <w:sz w:val="24"/>
          <w:szCs w:val="24"/>
        </w:rPr>
        <w:t xml:space="preserve">organizacijos pateiktos techninės įrangos. Pokalbių įrašų trynimo periodiškumą nurodys </w:t>
      </w:r>
      <w:r>
        <w:rPr>
          <w:rFonts w:ascii="Times New Roman" w:hAnsi="Times New Roman"/>
          <w:sz w:val="24"/>
          <w:szCs w:val="24"/>
        </w:rPr>
        <w:t xml:space="preserve">perkančioji </w:t>
      </w:r>
      <w:r w:rsidRPr="00542B5E">
        <w:rPr>
          <w:rFonts w:ascii="Times New Roman" w:hAnsi="Times New Roman"/>
          <w:sz w:val="24"/>
          <w:szCs w:val="24"/>
        </w:rPr>
        <w:t>organizacija, paslaugos teikimo metu jis gali būti keičiamas</w:t>
      </w:r>
      <w:r>
        <w:rPr>
          <w:rFonts w:ascii="Times New Roman" w:hAnsi="Times New Roman"/>
          <w:sz w:val="24"/>
          <w:szCs w:val="24"/>
        </w:rPr>
        <w:t>.</w:t>
      </w:r>
    </w:p>
    <w:p w14:paraId="11F86FCF" w14:textId="77777777" w:rsidR="001051BE" w:rsidRPr="00CA02ED" w:rsidRDefault="00931666" w:rsidP="001051BE">
      <w:pPr>
        <w:pStyle w:val="HTMLPreformatted"/>
        <w:numPr>
          <w:ilvl w:val="1"/>
          <w:numId w:val="3"/>
        </w:numPr>
        <w:tabs>
          <w:tab w:val="clear" w:pos="916"/>
          <w:tab w:val="clear" w:pos="5496"/>
          <w:tab w:val="left" w:pos="284"/>
          <w:tab w:val="left" w:pos="5529"/>
        </w:tabs>
        <w:spacing w:line="22" w:lineRule="atLeast"/>
        <w:rPr>
          <w:rFonts w:ascii="Times New Roman" w:hAnsi="Times New Roman"/>
          <w:sz w:val="24"/>
          <w:szCs w:val="24"/>
        </w:rPr>
      </w:pPr>
      <w:r w:rsidRPr="00CA02ED">
        <w:rPr>
          <w:rFonts w:ascii="Times New Roman" w:hAnsi="Times New Roman"/>
          <w:sz w:val="24"/>
          <w:szCs w:val="24"/>
        </w:rPr>
        <w:t>Į</w:t>
      </w:r>
      <w:r w:rsidR="00B7421C" w:rsidRPr="00CA02ED">
        <w:rPr>
          <w:rFonts w:ascii="Times New Roman" w:hAnsi="Times New Roman"/>
          <w:sz w:val="24"/>
          <w:szCs w:val="24"/>
        </w:rPr>
        <w:t xml:space="preserve">rašų </w:t>
      </w:r>
      <w:r w:rsidRPr="00CA02ED">
        <w:rPr>
          <w:rFonts w:ascii="Times New Roman" w:hAnsi="Times New Roman"/>
          <w:sz w:val="24"/>
          <w:szCs w:val="24"/>
        </w:rPr>
        <w:t>administravimas</w:t>
      </w:r>
      <w:r w:rsidR="00FF4A4D" w:rsidRPr="00CA02ED">
        <w:rPr>
          <w:rFonts w:ascii="Times New Roman" w:hAnsi="Times New Roman"/>
          <w:sz w:val="24"/>
          <w:szCs w:val="24"/>
        </w:rPr>
        <w:t>:</w:t>
      </w:r>
    </w:p>
    <w:p w14:paraId="02E60EFA" w14:textId="77777777" w:rsidR="00B7421C" w:rsidRPr="00CA02ED" w:rsidRDefault="00FF4A4D" w:rsidP="00B7421C">
      <w:pPr>
        <w:pStyle w:val="HTMLPreformatted"/>
        <w:numPr>
          <w:ilvl w:val="2"/>
          <w:numId w:val="3"/>
        </w:numPr>
        <w:tabs>
          <w:tab w:val="clear" w:pos="916"/>
          <w:tab w:val="clear" w:pos="5496"/>
          <w:tab w:val="left" w:pos="284"/>
          <w:tab w:val="left" w:pos="5529"/>
        </w:tabs>
        <w:spacing w:line="22" w:lineRule="atLeast"/>
        <w:rPr>
          <w:rFonts w:ascii="Times New Roman" w:hAnsi="Times New Roman"/>
          <w:sz w:val="24"/>
          <w:szCs w:val="24"/>
        </w:rPr>
      </w:pPr>
      <w:r w:rsidRPr="00CA02ED">
        <w:rPr>
          <w:rFonts w:ascii="Times New Roman" w:hAnsi="Times New Roman"/>
          <w:sz w:val="24"/>
          <w:szCs w:val="24"/>
        </w:rPr>
        <w:t>g</w:t>
      </w:r>
      <w:r w:rsidR="00B7421C" w:rsidRPr="00CA02ED">
        <w:rPr>
          <w:rFonts w:ascii="Times New Roman" w:hAnsi="Times New Roman"/>
          <w:sz w:val="24"/>
          <w:szCs w:val="24"/>
        </w:rPr>
        <w:t>alimybė ieškoti įrašų pagal nurodytą laikotarpį, numerį kuriam arba iš kurio buvo skambinta</w:t>
      </w:r>
      <w:r w:rsidR="008175F7" w:rsidRPr="00CA02ED">
        <w:rPr>
          <w:rFonts w:ascii="Times New Roman" w:hAnsi="Times New Roman"/>
          <w:sz w:val="24"/>
          <w:szCs w:val="24"/>
        </w:rPr>
        <w:t>, atsakyta ar neatsakyta į skambutį</w:t>
      </w:r>
      <w:r w:rsidRPr="00CA02ED">
        <w:rPr>
          <w:rFonts w:ascii="Times New Roman" w:hAnsi="Times New Roman"/>
          <w:sz w:val="24"/>
          <w:szCs w:val="24"/>
        </w:rPr>
        <w:t>;</w:t>
      </w:r>
    </w:p>
    <w:p w14:paraId="4ED937D4" w14:textId="77777777" w:rsidR="00931666" w:rsidRPr="00CA02ED" w:rsidRDefault="00FF4A4D" w:rsidP="00931666">
      <w:pPr>
        <w:pStyle w:val="HTMLPreformatted"/>
        <w:numPr>
          <w:ilvl w:val="3"/>
          <w:numId w:val="3"/>
        </w:numPr>
        <w:tabs>
          <w:tab w:val="clear" w:pos="916"/>
          <w:tab w:val="clear" w:pos="5496"/>
          <w:tab w:val="left" w:pos="284"/>
          <w:tab w:val="left" w:pos="5529"/>
        </w:tabs>
        <w:spacing w:line="22" w:lineRule="atLeast"/>
        <w:rPr>
          <w:rFonts w:ascii="Times New Roman" w:hAnsi="Times New Roman"/>
          <w:sz w:val="24"/>
          <w:szCs w:val="24"/>
        </w:rPr>
      </w:pPr>
      <w:r w:rsidRPr="00CA02ED">
        <w:rPr>
          <w:rFonts w:ascii="Times New Roman" w:hAnsi="Times New Roman"/>
          <w:sz w:val="24"/>
          <w:szCs w:val="24"/>
        </w:rPr>
        <w:t>p</w:t>
      </w:r>
      <w:r w:rsidR="00931666" w:rsidRPr="00CA02ED">
        <w:rPr>
          <w:rFonts w:ascii="Times New Roman" w:hAnsi="Times New Roman"/>
          <w:sz w:val="24"/>
          <w:szCs w:val="24"/>
        </w:rPr>
        <w:t>aieška vykdoma ir tarp archyve esančių įrašų</w:t>
      </w:r>
      <w:r w:rsidRPr="00CA02ED">
        <w:rPr>
          <w:rFonts w:ascii="Times New Roman" w:hAnsi="Times New Roman"/>
          <w:sz w:val="24"/>
          <w:szCs w:val="24"/>
        </w:rPr>
        <w:t>;</w:t>
      </w:r>
    </w:p>
    <w:p w14:paraId="7E3FA3E5" w14:textId="77777777" w:rsidR="008175F7" w:rsidRPr="00CA02ED" w:rsidRDefault="00FF4A4D" w:rsidP="00B7421C">
      <w:pPr>
        <w:pStyle w:val="HTMLPreformatted"/>
        <w:numPr>
          <w:ilvl w:val="2"/>
          <w:numId w:val="3"/>
        </w:numPr>
        <w:tabs>
          <w:tab w:val="clear" w:pos="916"/>
          <w:tab w:val="clear" w:pos="5496"/>
          <w:tab w:val="left" w:pos="284"/>
          <w:tab w:val="left" w:pos="5529"/>
        </w:tabs>
        <w:spacing w:line="22" w:lineRule="atLeast"/>
        <w:rPr>
          <w:rFonts w:ascii="Times New Roman" w:hAnsi="Times New Roman"/>
          <w:sz w:val="24"/>
          <w:szCs w:val="24"/>
        </w:rPr>
      </w:pPr>
      <w:r w:rsidRPr="00CA02ED">
        <w:rPr>
          <w:rFonts w:ascii="Times New Roman" w:hAnsi="Times New Roman"/>
          <w:sz w:val="24"/>
          <w:szCs w:val="24"/>
        </w:rPr>
        <w:t>g</w:t>
      </w:r>
      <w:r w:rsidR="00B7421C" w:rsidRPr="00CA02ED">
        <w:rPr>
          <w:rFonts w:ascii="Times New Roman" w:hAnsi="Times New Roman"/>
          <w:sz w:val="24"/>
          <w:szCs w:val="24"/>
        </w:rPr>
        <w:t>alimybė perklausyti įrašą paieškos lange</w:t>
      </w:r>
      <w:r w:rsidRPr="00CA02ED">
        <w:rPr>
          <w:rFonts w:ascii="Times New Roman" w:hAnsi="Times New Roman"/>
          <w:sz w:val="24"/>
          <w:szCs w:val="24"/>
        </w:rPr>
        <w:t>;</w:t>
      </w:r>
    </w:p>
    <w:p w14:paraId="6A7F7DE7" w14:textId="77777777" w:rsidR="00B7421C" w:rsidRPr="00CA02ED" w:rsidRDefault="00FF4A4D" w:rsidP="00B7421C">
      <w:pPr>
        <w:pStyle w:val="HTMLPreformatted"/>
        <w:numPr>
          <w:ilvl w:val="2"/>
          <w:numId w:val="3"/>
        </w:numPr>
        <w:tabs>
          <w:tab w:val="clear" w:pos="916"/>
          <w:tab w:val="clear" w:pos="5496"/>
          <w:tab w:val="left" w:pos="284"/>
          <w:tab w:val="left" w:pos="5529"/>
        </w:tabs>
        <w:spacing w:line="22" w:lineRule="atLeast"/>
        <w:rPr>
          <w:rFonts w:ascii="Times New Roman" w:hAnsi="Times New Roman"/>
          <w:sz w:val="24"/>
          <w:szCs w:val="24"/>
        </w:rPr>
      </w:pPr>
      <w:r w:rsidRPr="00CA02ED">
        <w:rPr>
          <w:rFonts w:ascii="Times New Roman" w:hAnsi="Times New Roman"/>
          <w:sz w:val="24"/>
          <w:szCs w:val="24"/>
        </w:rPr>
        <w:t>į</w:t>
      </w:r>
      <w:r w:rsidR="00931666" w:rsidRPr="00CA02ED">
        <w:rPr>
          <w:rFonts w:ascii="Times New Roman" w:hAnsi="Times New Roman"/>
          <w:sz w:val="24"/>
          <w:szCs w:val="24"/>
        </w:rPr>
        <w:t xml:space="preserve">rašų administravimas vykdomas per </w:t>
      </w:r>
      <w:r w:rsidRPr="00CA02ED">
        <w:rPr>
          <w:rFonts w:ascii="Times New Roman" w:hAnsi="Times New Roman"/>
          <w:sz w:val="24"/>
          <w:szCs w:val="24"/>
        </w:rPr>
        <w:t>administravimo sritį</w:t>
      </w:r>
      <w:r w:rsidR="00931666" w:rsidRPr="00CA02ED">
        <w:rPr>
          <w:rFonts w:ascii="Times New Roman" w:hAnsi="Times New Roman"/>
          <w:sz w:val="24"/>
          <w:szCs w:val="24"/>
        </w:rPr>
        <w:t xml:space="preserve"> prisijungus iš bet kurios darbo vietos</w:t>
      </w:r>
      <w:r w:rsidRPr="00CA02ED">
        <w:rPr>
          <w:rFonts w:ascii="Times New Roman" w:hAnsi="Times New Roman"/>
          <w:sz w:val="24"/>
          <w:szCs w:val="24"/>
        </w:rPr>
        <w:t>.</w:t>
      </w:r>
    </w:p>
    <w:p w14:paraId="380DEE8B" w14:textId="77777777" w:rsidR="00931666" w:rsidRPr="00CA02ED" w:rsidRDefault="00931666" w:rsidP="00931666">
      <w:pPr>
        <w:pStyle w:val="HTMLPreformatted"/>
        <w:tabs>
          <w:tab w:val="clear" w:pos="916"/>
          <w:tab w:val="clear" w:pos="5496"/>
          <w:tab w:val="left" w:pos="284"/>
          <w:tab w:val="left" w:pos="5529"/>
        </w:tabs>
        <w:spacing w:line="22" w:lineRule="atLeast"/>
        <w:rPr>
          <w:rFonts w:ascii="Times New Roman" w:hAnsi="Times New Roman"/>
          <w:sz w:val="24"/>
          <w:szCs w:val="24"/>
        </w:rPr>
      </w:pPr>
    </w:p>
    <w:p w14:paraId="09852C5B" w14:textId="77777777" w:rsidR="00931666" w:rsidRPr="00CA02ED" w:rsidRDefault="00931666" w:rsidP="00931666">
      <w:pPr>
        <w:pStyle w:val="HTMLPreformatted"/>
        <w:numPr>
          <w:ilvl w:val="0"/>
          <w:numId w:val="3"/>
        </w:numPr>
        <w:tabs>
          <w:tab w:val="clear" w:pos="916"/>
          <w:tab w:val="clear" w:pos="5496"/>
          <w:tab w:val="left" w:pos="284"/>
          <w:tab w:val="left" w:pos="5529"/>
        </w:tabs>
        <w:spacing w:line="22" w:lineRule="atLeast"/>
        <w:jc w:val="center"/>
        <w:rPr>
          <w:rFonts w:ascii="Times New Roman" w:hAnsi="Times New Roman"/>
          <w:sz w:val="24"/>
          <w:szCs w:val="24"/>
        </w:rPr>
      </w:pPr>
      <w:r w:rsidRPr="00CA02ED">
        <w:rPr>
          <w:rFonts w:ascii="Times New Roman" w:hAnsi="Times New Roman"/>
          <w:b/>
          <w:bCs/>
          <w:caps/>
          <w:sz w:val="24"/>
          <w:szCs w:val="24"/>
        </w:rPr>
        <w:t>Reikalavimai skambučių centrui</w:t>
      </w:r>
    </w:p>
    <w:p w14:paraId="55035B13" w14:textId="77777777" w:rsidR="001051BE" w:rsidRPr="00CA02ED" w:rsidRDefault="001051BE" w:rsidP="001051BE">
      <w:pPr>
        <w:pStyle w:val="HTMLPreformatted"/>
        <w:tabs>
          <w:tab w:val="clear" w:pos="916"/>
          <w:tab w:val="clear" w:pos="5496"/>
          <w:tab w:val="left" w:pos="284"/>
          <w:tab w:val="left" w:pos="5529"/>
        </w:tabs>
        <w:spacing w:line="22" w:lineRule="atLeast"/>
        <w:ind w:left="432"/>
        <w:rPr>
          <w:rFonts w:ascii="Times New Roman" w:hAnsi="Times New Roman"/>
          <w:sz w:val="24"/>
          <w:szCs w:val="24"/>
        </w:rPr>
      </w:pPr>
    </w:p>
    <w:p w14:paraId="7CC9D4B2" w14:textId="77777777" w:rsidR="00931666" w:rsidRPr="00CA02ED" w:rsidRDefault="00931666" w:rsidP="00931666">
      <w:pPr>
        <w:pStyle w:val="HTMLPreformatted"/>
        <w:numPr>
          <w:ilvl w:val="1"/>
          <w:numId w:val="5"/>
        </w:numPr>
        <w:tabs>
          <w:tab w:val="clear" w:pos="5496"/>
          <w:tab w:val="left" w:pos="450"/>
          <w:tab w:val="left" w:pos="5529"/>
        </w:tabs>
        <w:spacing w:line="22" w:lineRule="atLeast"/>
        <w:ind w:hanging="720"/>
        <w:jc w:val="both"/>
        <w:rPr>
          <w:rFonts w:ascii="Times New Roman" w:hAnsi="Times New Roman"/>
          <w:sz w:val="24"/>
          <w:szCs w:val="24"/>
        </w:rPr>
      </w:pPr>
      <w:r w:rsidRPr="00CA02ED">
        <w:rPr>
          <w:rFonts w:ascii="Times New Roman" w:hAnsi="Times New Roman"/>
          <w:sz w:val="24"/>
          <w:szCs w:val="24"/>
        </w:rPr>
        <w:t>R</w:t>
      </w:r>
      <w:r w:rsidR="001051BE" w:rsidRPr="00CA02ED">
        <w:rPr>
          <w:rFonts w:ascii="Times New Roman" w:hAnsi="Times New Roman"/>
          <w:sz w:val="24"/>
          <w:szCs w:val="24"/>
        </w:rPr>
        <w:t>eikalavimai skambučių centro įrangai:</w:t>
      </w:r>
    </w:p>
    <w:p w14:paraId="3C41C6E5" w14:textId="77777777" w:rsidR="00542B5E" w:rsidRPr="00542B5E" w:rsidRDefault="00542B5E" w:rsidP="00542B5E">
      <w:pPr>
        <w:pStyle w:val="HTMLPreformatted"/>
        <w:numPr>
          <w:ilvl w:val="2"/>
          <w:numId w:val="5"/>
        </w:numPr>
        <w:tabs>
          <w:tab w:val="clear" w:pos="916"/>
          <w:tab w:val="left" w:pos="921"/>
          <w:tab w:val="left" w:pos="5529"/>
        </w:tabs>
        <w:spacing w:line="22" w:lineRule="atLeast"/>
        <w:jc w:val="both"/>
        <w:rPr>
          <w:rFonts w:ascii="Times New Roman" w:hAnsi="Times New Roman"/>
          <w:sz w:val="24"/>
          <w:szCs w:val="24"/>
        </w:rPr>
      </w:pPr>
      <w:r w:rsidRPr="00542B5E">
        <w:rPr>
          <w:rFonts w:ascii="Times New Roman" w:hAnsi="Times New Roman"/>
          <w:sz w:val="24"/>
          <w:szCs w:val="24"/>
        </w:rPr>
        <w:t>galioja tie patys reikalavimai, kaip ir skyriuje Nr. 3 „Reikalavimai IP telefonijos paslaugai“;</w:t>
      </w:r>
    </w:p>
    <w:p w14:paraId="636026C3" w14:textId="159E6B7C" w:rsidR="00542B5E" w:rsidRDefault="00542B5E" w:rsidP="00542B5E">
      <w:pPr>
        <w:pStyle w:val="HTMLPreformatted"/>
        <w:numPr>
          <w:ilvl w:val="2"/>
          <w:numId w:val="5"/>
        </w:numPr>
        <w:tabs>
          <w:tab w:val="clear" w:pos="916"/>
          <w:tab w:val="clear" w:pos="5496"/>
          <w:tab w:val="left" w:pos="921"/>
          <w:tab w:val="left" w:pos="5529"/>
        </w:tabs>
        <w:spacing w:line="22" w:lineRule="atLeast"/>
        <w:jc w:val="both"/>
        <w:rPr>
          <w:rFonts w:ascii="Times New Roman" w:hAnsi="Times New Roman"/>
          <w:sz w:val="24"/>
          <w:szCs w:val="24"/>
        </w:rPr>
      </w:pPr>
      <w:r w:rsidRPr="00542B5E">
        <w:rPr>
          <w:rFonts w:ascii="Times New Roman" w:hAnsi="Times New Roman"/>
          <w:sz w:val="24"/>
          <w:szCs w:val="24"/>
        </w:rPr>
        <w:t>operatoriai turi galėti priimti skambučius iš ir skambinti kitiems organizacijos darbuotojams vidiniais numeriais</w:t>
      </w:r>
      <w:r>
        <w:rPr>
          <w:rFonts w:ascii="Times New Roman" w:hAnsi="Times New Roman"/>
          <w:sz w:val="24"/>
          <w:szCs w:val="24"/>
        </w:rPr>
        <w:t>;</w:t>
      </w:r>
    </w:p>
    <w:p w14:paraId="65F1A6F9" w14:textId="5C7A857E" w:rsidR="00931666" w:rsidRPr="00CA02ED" w:rsidRDefault="001051BE" w:rsidP="00931666">
      <w:pPr>
        <w:pStyle w:val="HTMLPreformatted"/>
        <w:numPr>
          <w:ilvl w:val="2"/>
          <w:numId w:val="5"/>
        </w:numPr>
        <w:tabs>
          <w:tab w:val="clear" w:pos="916"/>
          <w:tab w:val="clear" w:pos="5496"/>
          <w:tab w:val="left" w:pos="921"/>
          <w:tab w:val="left" w:pos="5529"/>
        </w:tabs>
        <w:spacing w:line="22" w:lineRule="atLeast"/>
        <w:ind w:left="1641" w:hanging="921"/>
        <w:jc w:val="both"/>
        <w:rPr>
          <w:rFonts w:ascii="Times New Roman" w:hAnsi="Times New Roman"/>
          <w:sz w:val="24"/>
          <w:szCs w:val="24"/>
        </w:rPr>
      </w:pPr>
      <w:r w:rsidRPr="00CA02ED">
        <w:rPr>
          <w:rFonts w:ascii="Times New Roman" w:hAnsi="Times New Roman"/>
          <w:sz w:val="24"/>
          <w:szCs w:val="24"/>
        </w:rPr>
        <w:lastRenderedPageBreak/>
        <w:t xml:space="preserve">vienu metu atkuriamų kanalų skaičius – ne mažiau </w:t>
      </w:r>
      <w:r w:rsidR="007C5381" w:rsidRPr="00CA02ED">
        <w:rPr>
          <w:rFonts w:ascii="Times New Roman" w:hAnsi="Times New Roman"/>
          <w:sz w:val="24"/>
          <w:szCs w:val="24"/>
        </w:rPr>
        <w:t>10</w:t>
      </w:r>
      <w:r w:rsidRPr="00CA02ED">
        <w:rPr>
          <w:rFonts w:ascii="Times New Roman" w:hAnsi="Times New Roman"/>
          <w:sz w:val="24"/>
          <w:szCs w:val="24"/>
        </w:rPr>
        <w:t>0;</w:t>
      </w:r>
    </w:p>
    <w:p w14:paraId="029F9778" w14:textId="77777777" w:rsidR="00931666" w:rsidRPr="00CA02ED" w:rsidRDefault="001051BE" w:rsidP="00931666">
      <w:pPr>
        <w:pStyle w:val="HTMLPreformatted"/>
        <w:numPr>
          <w:ilvl w:val="2"/>
          <w:numId w:val="5"/>
        </w:numPr>
        <w:tabs>
          <w:tab w:val="clear" w:pos="5496"/>
          <w:tab w:val="left" w:pos="450"/>
          <w:tab w:val="left" w:pos="5529"/>
        </w:tabs>
        <w:spacing w:line="22" w:lineRule="atLeast"/>
        <w:ind w:left="1641" w:hanging="921"/>
        <w:jc w:val="both"/>
        <w:rPr>
          <w:rFonts w:ascii="Times New Roman" w:hAnsi="Times New Roman"/>
          <w:sz w:val="24"/>
          <w:szCs w:val="24"/>
        </w:rPr>
      </w:pPr>
      <w:r w:rsidRPr="00CA02ED">
        <w:rPr>
          <w:rFonts w:ascii="Times New Roman" w:hAnsi="Times New Roman"/>
          <w:sz w:val="24"/>
          <w:szCs w:val="24"/>
        </w:rPr>
        <w:t>skirtingų pranešimų skaičius – ne mažiau 20;</w:t>
      </w:r>
    </w:p>
    <w:p w14:paraId="3F82977B" w14:textId="77777777" w:rsidR="00B07110" w:rsidRPr="00CA02ED" w:rsidRDefault="00B07110" w:rsidP="00B07110">
      <w:pPr>
        <w:pStyle w:val="HTMLPreformatted"/>
        <w:numPr>
          <w:ilvl w:val="3"/>
          <w:numId w:val="5"/>
        </w:numPr>
        <w:tabs>
          <w:tab w:val="clear" w:pos="5496"/>
          <w:tab w:val="left" w:pos="450"/>
          <w:tab w:val="left" w:pos="5529"/>
        </w:tabs>
        <w:spacing w:line="22" w:lineRule="atLeast"/>
        <w:jc w:val="both"/>
        <w:rPr>
          <w:rFonts w:ascii="Times New Roman" w:hAnsi="Times New Roman"/>
          <w:sz w:val="24"/>
          <w:szCs w:val="24"/>
        </w:rPr>
      </w:pPr>
      <w:r w:rsidRPr="00CA02ED">
        <w:rPr>
          <w:rFonts w:ascii="Times New Roman" w:hAnsi="Times New Roman"/>
          <w:sz w:val="24"/>
          <w:szCs w:val="24"/>
        </w:rPr>
        <w:t>pranešimų parinkimas pagal laiką, savaitės dieną, švenčių dieną</w:t>
      </w:r>
      <w:r w:rsidR="0061098D" w:rsidRPr="00CA02ED">
        <w:rPr>
          <w:rFonts w:ascii="Times New Roman" w:hAnsi="Times New Roman"/>
          <w:sz w:val="24"/>
          <w:szCs w:val="24"/>
        </w:rPr>
        <w:t>.</w:t>
      </w:r>
    </w:p>
    <w:p w14:paraId="0FFA2F11" w14:textId="77777777" w:rsidR="001051BE" w:rsidRPr="00CA02ED" w:rsidRDefault="001051BE" w:rsidP="00931666">
      <w:pPr>
        <w:pStyle w:val="HTMLPreformatted"/>
        <w:numPr>
          <w:ilvl w:val="2"/>
          <w:numId w:val="5"/>
        </w:numPr>
        <w:tabs>
          <w:tab w:val="clear" w:pos="916"/>
          <w:tab w:val="clear" w:pos="5496"/>
          <w:tab w:val="left" w:pos="450"/>
          <w:tab w:val="left" w:pos="921"/>
          <w:tab w:val="left" w:pos="5529"/>
        </w:tabs>
        <w:spacing w:line="22" w:lineRule="atLeast"/>
        <w:ind w:left="1641" w:hanging="921"/>
        <w:jc w:val="both"/>
        <w:rPr>
          <w:rFonts w:ascii="Times New Roman" w:hAnsi="Times New Roman"/>
          <w:sz w:val="24"/>
          <w:szCs w:val="24"/>
        </w:rPr>
      </w:pPr>
      <w:r w:rsidRPr="00CA02ED">
        <w:rPr>
          <w:rFonts w:ascii="Times New Roman" w:hAnsi="Times New Roman"/>
          <w:sz w:val="24"/>
          <w:szCs w:val="24"/>
        </w:rPr>
        <w:t>kiekvienam naujam skambinančiajam balsinis pranešimas atkuriamas nuo pradžios, nepriklausomai, ar tą pranešimą jau girdi kitas vartotojas;</w:t>
      </w:r>
    </w:p>
    <w:p w14:paraId="0BEC6071" w14:textId="77777777" w:rsidR="008953F9" w:rsidRPr="00CA02ED" w:rsidRDefault="0061098D" w:rsidP="00931666">
      <w:pPr>
        <w:pStyle w:val="HTMLPreformatted"/>
        <w:numPr>
          <w:ilvl w:val="2"/>
          <w:numId w:val="5"/>
        </w:numPr>
        <w:tabs>
          <w:tab w:val="clear" w:pos="916"/>
          <w:tab w:val="clear" w:pos="5496"/>
          <w:tab w:val="left" w:pos="450"/>
          <w:tab w:val="left" w:pos="921"/>
          <w:tab w:val="left" w:pos="5529"/>
        </w:tabs>
        <w:spacing w:line="22" w:lineRule="atLeast"/>
        <w:ind w:left="1641" w:hanging="921"/>
        <w:jc w:val="both"/>
        <w:rPr>
          <w:rFonts w:ascii="Times New Roman" w:hAnsi="Times New Roman"/>
          <w:sz w:val="24"/>
          <w:szCs w:val="24"/>
        </w:rPr>
      </w:pPr>
      <w:r w:rsidRPr="00CA02ED">
        <w:rPr>
          <w:rFonts w:ascii="Times New Roman" w:hAnsi="Times New Roman"/>
          <w:sz w:val="24"/>
          <w:szCs w:val="24"/>
        </w:rPr>
        <w:t>a</w:t>
      </w:r>
      <w:r w:rsidR="008953F9" w:rsidRPr="00CA02ED">
        <w:rPr>
          <w:rFonts w:ascii="Times New Roman" w:hAnsi="Times New Roman"/>
          <w:sz w:val="24"/>
          <w:szCs w:val="24"/>
        </w:rPr>
        <w:t xml:space="preserve">utomatinis pasisveikinimas pagal prisijungusį </w:t>
      </w:r>
      <w:r w:rsidRPr="00CA02ED">
        <w:rPr>
          <w:rFonts w:ascii="Times New Roman" w:hAnsi="Times New Roman"/>
          <w:sz w:val="24"/>
          <w:szCs w:val="24"/>
        </w:rPr>
        <w:t>operatorių;</w:t>
      </w:r>
    </w:p>
    <w:p w14:paraId="063C8A8C" w14:textId="77777777" w:rsidR="00DA734B" w:rsidRPr="00CA02ED" w:rsidRDefault="0061098D" w:rsidP="00DA734B">
      <w:pPr>
        <w:pStyle w:val="HTMLPreformatted"/>
        <w:numPr>
          <w:ilvl w:val="3"/>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g</w:t>
      </w:r>
      <w:r w:rsidR="008953F9" w:rsidRPr="00CA02ED">
        <w:rPr>
          <w:rFonts w:ascii="Times New Roman" w:hAnsi="Times New Roman"/>
          <w:sz w:val="24"/>
          <w:szCs w:val="24"/>
        </w:rPr>
        <w:t>alimybė keisti pasisveikinimo įrašą</w:t>
      </w:r>
      <w:r w:rsidR="00DA734B" w:rsidRPr="00CA02ED">
        <w:rPr>
          <w:rFonts w:ascii="Times New Roman" w:hAnsi="Times New Roman"/>
          <w:sz w:val="24"/>
          <w:szCs w:val="24"/>
        </w:rPr>
        <w:t>.</w:t>
      </w:r>
    </w:p>
    <w:p w14:paraId="5B9BD8E0" w14:textId="77777777" w:rsidR="00DA734B" w:rsidRPr="00CA02ED" w:rsidRDefault="0061098D" w:rsidP="00DA734B">
      <w:pPr>
        <w:pStyle w:val="HTMLPreformatted"/>
        <w:numPr>
          <w:ilvl w:val="2"/>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g</w:t>
      </w:r>
      <w:r w:rsidR="00DA734B" w:rsidRPr="00CA02ED">
        <w:rPr>
          <w:rFonts w:ascii="Times New Roman" w:hAnsi="Times New Roman"/>
          <w:sz w:val="24"/>
          <w:szCs w:val="24"/>
        </w:rPr>
        <w:t>alimyb</w:t>
      </w:r>
      <w:r w:rsidR="00FA5A38" w:rsidRPr="00CA02ED">
        <w:rPr>
          <w:rFonts w:ascii="Times New Roman" w:hAnsi="Times New Roman"/>
          <w:sz w:val="24"/>
          <w:szCs w:val="24"/>
        </w:rPr>
        <w:t>ė patiems nustatyti darbo laiką;</w:t>
      </w:r>
    </w:p>
    <w:p w14:paraId="2A955FE6" w14:textId="77777777" w:rsidR="00542B5E" w:rsidRPr="00542B5E" w:rsidRDefault="00542B5E" w:rsidP="00542B5E">
      <w:pPr>
        <w:pStyle w:val="HTMLPreformatted"/>
        <w:numPr>
          <w:ilvl w:val="2"/>
          <w:numId w:val="5"/>
        </w:numPr>
        <w:tabs>
          <w:tab w:val="clear" w:pos="916"/>
          <w:tab w:val="left" w:pos="450"/>
          <w:tab w:val="left" w:pos="921"/>
          <w:tab w:val="left" w:pos="5529"/>
        </w:tabs>
        <w:spacing w:line="22" w:lineRule="atLeast"/>
        <w:jc w:val="both"/>
        <w:rPr>
          <w:rFonts w:ascii="Times New Roman" w:hAnsi="Times New Roman"/>
          <w:sz w:val="24"/>
          <w:szCs w:val="24"/>
        </w:rPr>
      </w:pPr>
      <w:r w:rsidRPr="00542B5E">
        <w:rPr>
          <w:rFonts w:ascii="Times New Roman" w:hAnsi="Times New Roman"/>
          <w:sz w:val="24"/>
          <w:szCs w:val="24"/>
        </w:rPr>
        <w:t>integruotas WEB technologijos telefonas;</w:t>
      </w:r>
    </w:p>
    <w:p w14:paraId="462E06CD" w14:textId="6FF717DA" w:rsidR="00542B5E" w:rsidRPr="00CA02ED" w:rsidRDefault="00542B5E" w:rsidP="00542B5E">
      <w:pPr>
        <w:pStyle w:val="HTMLPreformatted"/>
        <w:numPr>
          <w:ilvl w:val="2"/>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542B5E">
        <w:rPr>
          <w:rFonts w:ascii="Times New Roman" w:hAnsi="Times New Roman"/>
          <w:sz w:val="24"/>
          <w:szCs w:val="24"/>
        </w:rPr>
        <w:t xml:space="preserve">galimybė siųsti pašnekovui SMS žinutę pokalbio metu. Siunčiama iš numatyto </w:t>
      </w:r>
      <w:r>
        <w:rPr>
          <w:rFonts w:ascii="Times New Roman" w:hAnsi="Times New Roman"/>
          <w:sz w:val="24"/>
          <w:szCs w:val="24"/>
        </w:rPr>
        <w:t>šablonų sąrašo</w:t>
      </w:r>
      <w:r w:rsidRPr="00542B5E">
        <w:rPr>
          <w:rFonts w:ascii="Times New Roman" w:hAnsi="Times New Roman"/>
          <w:sz w:val="24"/>
          <w:szCs w:val="24"/>
        </w:rPr>
        <w:t xml:space="preserve"> ar naujai parašyta SMS žinutė</w:t>
      </w:r>
    </w:p>
    <w:p w14:paraId="057FC5F0" w14:textId="77777777" w:rsidR="00931666" w:rsidRPr="00CA02ED" w:rsidRDefault="00B07110" w:rsidP="00931666">
      <w:pPr>
        <w:pStyle w:val="HTMLPreformatted"/>
        <w:numPr>
          <w:ilvl w:val="1"/>
          <w:numId w:val="5"/>
        </w:numPr>
        <w:tabs>
          <w:tab w:val="clear" w:pos="916"/>
          <w:tab w:val="clear" w:pos="5496"/>
          <w:tab w:val="left" w:pos="450"/>
          <w:tab w:val="left" w:pos="921"/>
          <w:tab w:val="left" w:pos="5529"/>
        </w:tabs>
        <w:spacing w:line="22" w:lineRule="atLeast"/>
        <w:ind w:hanging="720"/>
        <w:jc w:val="both"/>
        <w:rPr>
          <w:rFonts w:ascii="Times New Roman" w:hAnsi="Times New Roman"/>
          <w:sz w:val="24"/>
          <w:szCs w:val="24"/>
        </w:rPr>
      </w:pPr>
      <w:r w:rsidRPr="00CA02ED">
        <w:rPr>
          <w:rFonts w:ascii="Times New Roman" w:hAnsi="Times New Roman"/>
          <w:sz w:val="24"/>
          <w:szCs w:val="24"/>
        </w:rPr>
        <w:t>Laukimo eilė</w:t>
      </w:r>
      <w:r w:rsidR="0061098D" w:rsidRPr="00CA02ED">
        <w:rPr>
          <w:rFonts w:ascii="Times New Roman" w:hAnsi="Times New Roman"/>
          <w:sz w:val="24"/>
          <w:szCs w:val="24"/>
        </w:rPr>
        <w:t>:</w:t>
      </w:r>
    </w:p>
    <w:p w14:paraId="11D93466" w14:textId="77777777" w:rsidR="00931666" w:rsidRPr="00CA02ED" w:rsidRDefault="0061098D" w:rsidP="00931666">
      <w:pPr>
        <w:pStyle w:val="HTMLPreformatted"/>
        <w:numPr>
          <w:ilvl w:val="2"/>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g</w:t>
      </w:r>
      <w:r w:rsidR="00931666" w:rsidRPr="00CA02ED">
        <w:rPr>
          <w:rFonts w:ascii="Times New Roman" w:hAnsi="Times New Roman"/>
          <w:sz w:val="24"/>
          <w:szCs w:val="24"/>
        </w:rPr>
        <w:t>alimybė nukreipti kelis išorinius telefono numerius į vieną bendrą laukimo eilę</w:t>
      </w:r>
      <w:r w:rsidRPr="00CA02ED">
        <w:rPr>
          <w:rFonts w:ascii="Times New Roman" w:hAnsi="Times New Roman"/>
          <w:sz w:val="24"/>
          <w:szCs w:val="24"/>
        </w:rPr>
        <w:t>;</w:t>
      </w:r>
    </w:p>
    <w:p w14:paraId="54BBE6F9" w14:textId="4E98B4A2" w:rsidR="00B07110" w:rsidRPr="00CA02ED" w:rsidRDefault="0061098D" w:rsidP="00931666">
      <w:pPr>
        <w:pStyle w:val="HTMLPreformatted"/>
        <w:numPr>
          <w:ilvl w:val="2"/>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i</w:t>
      </w:r>
      <w:r w:rsidR="00B07110" w:rsidRPr="00CA02ED">
        <w:rPr>
          <w:rFonts w:ascii="Times New Roman" w:hAnsi="Times New Roman"/>
          <w:sz w:val="24"/>
          <w:szCs w:val="24"/>
        </w:rPr>
        <w:t xml:space="preserve">nteraktyvusis </w:t>
      </w:r>
      <w:r w:rsidR="00580E7F" w:rsidRPr="00CA02ED">
        <w:rPr>
          <w:rFonts w:ascii="Times New Roman" w:hAnsi="Times New Roman"/>
          <w:sz w:val="24"/>
          <w:szCs w:val="24"/>
        </w:rPr>
        <w:t>meni</w:t>
      </w:r>
      <w:r w:rsidR="00580E7F">
        <w:rPr>
          <w:rFonts w:ascii="Times New Roman" w:hAnsi="Times New Roman"/>
          <w:sz w:val="24"/>
          <w:szCs w:val="24"/>
        </w:rPr>
        <w:t>u</w:t>
      </w:r>
      <w:r w:rsidR="00580E7F" w:rsidRPr="00CA02ED">
        <w:rPr>
          <w:rFonts w:ascii="Times New Roman" w:hAnsi="Times New Roman"/>
          <w:sz w:val="24"/>
          <w:szCs w:val="24"/>
        </w:rPr>
        <w:t xml:space="preserve"> </w:t>
      </w:r>
      <w:r w:rsidR="00DA734B" w:rsidRPr="00CA02ED">
        <w:rPr>
          <w:rFonts w:ascii="Times New Roman" w:hAnsi="Times New Roman"/>
          <w:sz w:val="24"/>
          <w:szCs w:val="24"/>
        </w:rPr>
        <w:t>(IVR)</w:t>
      </w:r>
      <w:r w:rsidR="00B07110" w:rsidRPr="00CA02ED">
        <w:rPr>
          <w:rFonts w:ascii="Times New Roman" w:hAnsi="Times New Roman"/>
          <w:sz w:val="24"/>
          <w:szCs w:val="24"/>
        </w:rPr>
        <w:t xml:space="preserve"> su galimybe priskirti prioritetą</w:t>
      </w:r>
      <w:r w:rsidRPr="00CA02ED">
        <w:rPr>
          <w:rFonts w:ascii="Times New Roman" w:hAnsi="Times New Roman"/>
          <w:sz w:val="24"/>
          <w:szCs w:val="24"/>
        </w:rPr>
        <w:t>;</w:t>
      </w:r>
    </w:p>
    <w:p w14:paraId="50FDCFB2" w14:textId="2A78D66C" w:rsidR="00B07110" w:rsidRPr="00CA02ED" w:rsidRDefault="0061098D" w:rsidP="00B07110">
      <w:pPr>
        <w:pStyle w:val="HTMLPreformatted"/>
        <w:numPr>
          <w:ilvl w:val="2"/>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s</w:t>
      </w:r>
      <w:r w:rsidR="00B07110" w:rsidRPr="00CA02ED">
        <w:rPr>
          <w:rFonts w:ascii="Times New Roman" w:hAnsi="Times New Roman"/>
          <w:sz w:val="24"/>
          <w:szCs w:val="24"/>
        </w:rPr>
        <w:t>kambučio peradresavimas pagal laiką, savaitės dieną, švenčių dieną</w:t>
      </w:r>
      <w:r w:rsidR="0053118B" w:rsidRPr="00CA02ED">
        <w:rPr>
          <w:rFonts w:ascii="Times New Roman" w:hAnsi="Times New Roman"/>
          <w:sz w:val="24"/>
          <w:szCs w:val="24"/>
        </w:rPr>
        <w:t>:</w:t>
      </w:r>
    </w:p>
    <w:p w14:paraId="1B383428" w14:textId="0DF1C641" w:rsidR="0053118B" w:rsidRDefault="0053118B" w:rsidP="0053118B">
      <w:pPr>
        <w:pStyle w:val="HTMLPreformatted"/>
        <w:numPr>
          <w:ilvl w:val="3"/>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galimybė vienu metu turėti kelias peradresavimo taisykles</w:t>
      </w:r>
      <w:r w:rsidR="00754E65">
        <w:rPr>
          <w:rFonts w:ascii="Times New Roman" w:hAnsi="Times New Roman"/>
          <w:sz w:val="24"/>
          <w:szCs w:val="24"/>
        </w:rPr>
        <w:t>;</w:t>
      </w:r>
    </w:p>
    <w:p w14:paraId="7341E40D" w14:textId="197BE884" w:rsidR="00754E65" w:rsidRPr="00AC1FF5" w:rsidRDefault="00754E65" w:rsidP="0053118B">
      <w:pPr>
        <w:pStyle w:val="HTMLPreformatted"/>
        <w:numPr>
          <w:ilvl w:val="3"/>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AC1FF5">
        <w:rPr>
          <w:rFonts w:ascii="Times New Roman" w:hAnsi="Times New Roman"/>
          <w:sz w:val="24"/>
          <w:szCs w:val="24"/>
        </w:rPr>
        <w:t xml:space="preserve">galimybė nurodyti laikotarpį </w:t>
      </w:r>
      <w:r w:rsidR="007E6E85" w:rsidRPr="00AC1FF5">
        <w:rPr>
          <w:rFonts w:ascii="Times New Roman" w:hAnsi="Times New Roman"/>
          <w:sz w:val="24"/>
          <w:szCs w:val="24"/>
        </w:rPr>
        <w:t xml:space="preserve">kalendoriuje </w:t>
      </w:r>
      <w:r w:rsidRPr="00AC1FF5">
        <w:rPr>
          <w:rFonts w:ascii="Times New Roman" w:hAnsi="Times New Roman"/>
          <w:sz w:val="24"/>
          <w:szCs w:val="24"/>
        </w:rPr>
        <w:t>kuriuo metu turi galioti skambučių peradresavimo taisyklė.</w:t>
      </w:r>
    </w:p>
    <w:p w14:paraId="3415AF77" w14:textId="77777777" w:rsidR="00DA734B" w:rsidRPr="00CA02ED" w:rsidRDefault="0061098D" w:rsidP="00B07110">
      <w:pPr>
        <w:pStyle w:val="HTMLPreformatted"/>
        <w:numPr>
          <w:ilvl w:val="2"/>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l</w:t>
      </w:r>
      <w:r w:rsidR="00DA734B" w:rsidRPr="00CA02ED">
        <w:rPr>
          <w:rFonts w:ascii="Times New Roman" w:hAnsi="Times New Roman"/>
          <w:sz w:val="24"/>
          <w:szCs w:val="24"/>
        </w:rPr>
        <w:t>aukimo metu skamba foninė muzika</w:t>
      </w:r>
      <w:r w:rsidR="004B54CB" w:rsidRPr="00CA02ED">
        <w:rPr>
          <w:rFonts w:ascii="Times New Roman" w:hAnsi="Times New Roman"/>
          <w:sz w:val="24"/>
          <w:szCs w:val="24"/>
        </w:rPr>
        <w:t>;</w:t>
      </w:r>
    </w:p>
    <w:p w14:paraId="3EF92CDD" w14:textId="77777777" w:rsidR="004B54CB" w:rsidRPr="00CA02ED" w:rsidRDefault="004B54CB" w:rsidP="00B07110">
      <w:pPr>
        <w:pStyle w:val="HTMLPreformatted"/>
        <w:numPr>
          <w:ilvl w:val="2"/>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jei visi operatoriai yra užimti turi būti informuojama apie preliminarų laukimo laiką</w:t>
      </w:r>
      <w:r w:rsidR="009B2DB4" w:rsidRPr="00CA02ED">
        <w:rPr>
          <w:rFonts w:ascii="Times New Roman" w:hAnsi="Times New Roman"/>
          <w:sz w:val="24"/>
          <w:szCs w:val="24"/>
        </w:rPr>
        <w:t>;</w:t>
      </w:r>
    </w:p>
    <w:p w14:paraId="783B02CF" w14:textId="6550BAFE" w:rsidR="009B2DB4" w:rsidRPr="00CA02ED" w:rsidRDefault="009B2DB4" w:rsidP="00B07110">
      <w:pPr>
        <w:pStyle w:val="HTMLPreformatted"/>
        <w:numPr>
          <w:ilvl w:val="2"/>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galimybė nustatyti laukiančiųjų klientų skaičių kurį pasiekus skambučiai būtų nukreipiami papildomiems darbuotojams. Nukreipiama į paprastas darbo vietas, ne operatoriams.</w:t>
      </w:r>
    </w:p>
    <w:p w14:paraId="0AE7A7F4" w14:textId="77777777" w:rsidR="008953F9" w:rsidRPr="00CA02ED" w:rsidRDefault="008953F9" w:rsidP="008953F9">
      <w:pPr>
        <w:pStyle w:val="HTMLPreformatted"/>
        <w:numPr>
          <w:ilvl w:val="1"/>
          <w:numId w:val="5"/>
        </w:numPr>
        <w:tabs>
          <w:tab w:val="clear" w:pos="916"/>
          <w:tab w:val="clear" w:pos="5496"/>
          <w:tab w:val="left" w:pos="450"/>
          <w:tab w:val="left" w:pos="921"/>
          <w:tab w:val="left" w:pos="5529"/>
        </w:tabs>
        <w:spacing w:line="22" w:lineRule="atLeast"/>
        <w:ind w:hanging="720"/>
        <w:jc w:val="both"/>
        <w:rPr>
          <w:rFonts w:ascii="Times New Roman" w:hAnsi="Times New Roman"/>
          <w:sz w:val="24"/>
          <w:szCs w:val="24"/>
        </w:rPr>
      </w:pPr>
      <w:r w:rsidRPr="00CA02ED">
        <w:rPr>
          <w:rFonts w:ascii="Times New Roman" w:hAnsi="Times New Roman"/>
          <w:sz w:val="24"/>
          <w:szCs w:val="24"/>
        </w:rPr>
        <w:t>Pokalbių administravimas</w:t>
      </w:r>
      <w:r w:rsidR="0061098D" w:rsidRPr="00CA02ED">
        <w:rPr>
          <w:rFonts w:ascii="Times New Roman" w:hAnsi="Times New Roman"/>
          <w:sz w:val="24"/>
          <w:szCs w:val="24"/>
        </w:rPr>
        <w:t>:</w:t>
      </w:r>
    </w:p>
    <w:p w14:paraId="7422ECB7" w14:textId="77777777" w:rsidR="008953F9" w:rsidRPr="00CA02ED" w:rsidRDefault="0061098D" w:rsidP="008953F9">
      <w:pPr>
        <w:pStyle w:val="HTMLPreformatted"/>
        <w:numPr>
          <w:ilvl w:val="2"/>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a</w:t>
      </w:r>
      <w:r w:rsidR="008953F9" w:rsidRPr="00CA02ED">
        <w:rPr>
          <w:rFonts w:ascii="Times New Roman" w:hAnsi="Times New Roman"/>
          <w:sz w:val="24"/>
          <w:szCs w:val="24"/>
        </w:rPr>
        <w:t>tskambinimų kūrimas ir valdymas</w:t>
      </w:r>
      <w:r w:rsidRPr="00CA02ED">
        <w:rPr>
          <w:rFonts w:ascii="Times New Roman" w:hAnsi="Times New Roman"/>
          <w:sz w:val="24"/>
          <w:szCs w:val="24"/>
        </w:rPr>
        <w:t>:</w:t>
      </w:r>
    </w:p>
    <w:p w14:paraId="7AE027B5" w14:textId="77777777" w:rsidR="008953F9" w:rsidRPr="00CA02ED" w:rsidRDefault="0061098D" w:rsidP="008953F9">
      <w:pPr>
        <w:pStyle w:val="HTMLPreformatted"/>
        <w:numPr>
          <w:ilvl w:val="3"/>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formuojant atskambinimo užduotį</w:t>
      </w:r>
      <w:r w:rsidR="008953F9" w:rsidRPr="00CA02ED">
        <w:rPr>
          <w:rFonts w:ascii="Times New Roman" w:hAnsi="Times New Roman"/>
          <w:sz w:val="24"/>
          <w:szCs w:val="24"/>
        </w:rPr>
        <w:t xml:space="preserve"> galimybė pasirinkti preliminarų skambučio įvykdymo laiką, įvesti pastabą apie buvusį pokalbį</w:t>
      </w:r>
      <w:r w:rsidRPr="00CA02ED">
        <w:rPr>
          <w:rFonts w:ascii="Times New Roman" w:hAnsi="Times New Roman"/>
          <w:sz w:val="24"/>
          <w:szCs w:val="24"/>
        </w:rPr>
        <w:t>;</w:t>
      </w:r>
    </w:p>
    <w:p w14:paraId="04603515" w14:textId="77777777" w:rsidR="008953F9" w:rsidRPr="00CA02ED" w:rsidRDefault="0061098D" w:rsidP="008953F9">
      <w:pPr>
        <w:pStyle w:val="HTMLPreformatted"/>
        <w:numPr>
          <w:ilvl w:val="3"/>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a</w:t>
      </w:r>
      <w:r w:rsidR="008953F9" w:rsidRPr="00CA02ED">
        <w:rPr>
          <w:rFonts w:ascii="Times New Roman" w:hAnsi="Times New Roman"/>
          <w:sz w:val="24"/>
          <w:szCs w:val="24"/>
        </w:rPr>
        <w:t>tskambinimo užduočių sąrašas su pastabų atvaizdavimu ir galimybe pradėti pokalbį vienu paspaudimu</w:t>
      </w:r>
      <w:r w:rsidRPr="00CA02ED">
        <w:rPr>
          <w:rFonts w:ascii="Times New Roman" w:hAnsi="Times New Roman"/>
          <w:sz w:val="24"/>
          <w:szCs w:val="24"/>
        </w:rPr>
        <w:t>;</w:t>
      </w:r>
    </w:p>
    <w:p w14:paraId="79E11083" w14:textId="77777777" w:rsidR="008953F9" w:rsidRPr="00CA02ED" w:rsidRDefault="0061098D" w:rsidP="008953F9">
      <w:pPr>
        <w:pStyle w:val="HTMLPreformatted"/>
        <w:numPr>
          <w:ilvl w:val="2"/>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p</w:t>
      </w:r>
      <w:r w:rsidR="008953F9" w:rsidRPr="00CA02ED">
        <w:rPr>
          <w:rFonts w:ascii="Times New Roman" w:hAnsi="Times New Roman"/>
          <w:sz w:val="24"/>
          <w:szCs w:val="24"/>
        </w:rPr>
        <w:t>raleistų skambučių administravimas</w:t>
      </w:r>
      <w:r w:rsidRPr="00CA02ED">
        <w:rPr>
          <w:rFonts w:ascii="Times New Roman" w:hAnsi="Times New Roman"/>
          <w:sz w:val="24"/>
          <w:szCs w:val="24"/>
        </w:rPr>
        <w:t>:</w:t>
      </w:r>
    </w:p>
    <w:p w14:paraId="4A436009" w14:textId="77777777" w:rsidR="008953F9" w:rsidRDefault="0061098D" w:rsidP="008953F9">
      <w:pPr>
        <w:pStyle w:val="HTMLPreformatted"/>
        <w:numPr>
          <w:ilvl w:val="3"/>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praleistų s</w:t>
      </w:r>
      <w:r w:rsidR="008953F9" w:rsidRPr="00CA02ED">
        <w:rPr>
          <w:rFonts w:ascii="Times New Roman" w:hAnsi="Times New Roman"/>
          <w:sz w:val="24"/>
          <w:szCs w:val="24"/>
        </w:rPr>
        <w:t>kambučių skirstymas į asmeninį ir bendrą sąrašą</w:t>
      </w:r>
      <w:r w:rsidRPr="00CA02ED">
        <w:rPr>
          <w:rFonts w:ascii="Times New Roman" w:hAnsi="Times New Roman"/>
          <w:sz w:val="24"/>
          <w:szCs w:val="24"/>
        </w:rPr>
        <w:t>;</w:t>
      </w:r>
    </w:p>
    <w:p w14:paraId="1B52115C" w14:textId="256F2B5F" w:rsidR="00542B5E" w:rsidRPr="00CA02ED" w:rsidRDefault="00542B5E" w:rsidP="008953F9">
      <w:pPr>
        <w:pStyle w:val="HTMLPreformatted"/>
        <w:numPr>
          <w:ilvl w:val="3"/>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542B5E">
        <w:rPr>
          <w:rFonts w:ascii="Times New Roman" w:hAnsi="Times New Roman"/>
          <w:sz w:val="24"/>
          <w:szCs w:val="24"/>
        </w:rPr>
        <w:t>praleistų skambučių priskyrimas sau, konkrečiam operatoriui ar operatorių grupei</w:t>
      </w:r>
      <w:r>
        <w:rPr>
          <w:rFonts w:ascii="Times New Roman" w:hAnsi="Times New Roman"/>
          <w:sz w:val="24"/>
          <w:szCs w:val="24"/>
        </w:rPr>
        <w:t>;</w:t>
      </w:r>
    </w:p>
    <w:p w14:paraId="15C80939" w14:textId="77777777" w:rsidR="006A5E0E" w:rsidRPr="00CA02ED" w:rsidRDefault="0061098D" w:rsidP="008953F9">
      <w:pPr>
        <w:pStyle w:val="HTMLPreformatted"/>
        <w:numPr>
          <w:ilvl w:val="3"/>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s</w:t>
      </w:r>
      <w:r w:rsidR="006A5E0E" w:rsidRPr="00CA02ED">
        <w:rPr>
          <w:rFonts w:ascii="Times New Roman" w:hAnsi="Times New Roman"/>
          <w:sz w:val="24"/>
          <w:szCs w:val="24"/>
        </w:rPr>
        <w:t>ąrašas praleistų skambučių su galimybe pradėti pokalbį vienu paspaudimu</w:t>
      </w:r>
      <w:r w:rsidRPr="00CA02ED">
        <w:rPr>
          <w:rFonts w:ascii="Times New Roman" w:hAnsi="Times New Roman"/>
          <w:sz w:val="24"/>
          <w:szCs w:val="24"/>
        </w:rPr>
        <w:t>:</w:t>
      </w:r>
    </w:p>
    <w:p w14:paraId="36167BEA" w14:textId="0BBC7880" w:rsidR="008953F9" w:rsidRPr="00CA02ED" w:rsidRDefault="0061098D" w:rsidP="006A5E0E">
      <w:pPr>
        <w:pStyle w:val="HTMLPreformatted"/>
        <w:numPr>
          <w:ilvl w:val="4"/>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j</w:t>
      </w:r>
      <w:r w:rsidR="006A5E0E" w:rsidRPr="00CA02ED">
        <w:rPr>
          <w:rFonts w:ascii="Times New Roman" w:hAnsi="Times New Roman"/>
          <w:sz w:val="24"/>
          <w:szCs w:val="24"/>
        </w:rPr>
        <w:t xml:space="preserve">ei buvo keli praleisti skambučiai </w:t>
      </w:r>
      <w:r w:rsidR="00AB50DE" w:rsidRPr="00CA02ED">
        <w:rPr>
          <w:rFonts w:ascii="Times New Roman" w:hAnsi="Times New Roman"/>
          <w:sz w:val="24"/>
          <w:szCs w:val="24"/>
        </w:rPr>
        <w:t>iš to paties numerio sąraše atvaizduojama kaip vienas įrašas</w:t>
      </w:r>
      <w:r w:rsidR="00580E7F">
        <w:rPr>
          <w:rFonts w:ascii="Times New Roman" w:hAnsi="Times New Roman"/>
          <w:sz w:val="24"/>
          <w:szCs w:val="24"/>
        </w:rPr>
        <w:t>;</w:t>
      </w:r>
    </w:p>
    <w:p w14:paraId="179CA04B" w14:textId="77777777" w:rsidR="00AB50DE" w:rsidRPr="00CA02ED" w:rsidRDefault="0061098D" w:rsidP="00AB50DE">
      <w:pPr>
        <w:pStyle w:val="HTMLPreformatted"/>
        <w:numPr>
          <w:ilvl w:val="2"/>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g</w:t>
      </w:r>
      <w:r w:rsidR="00AB50DE" w:rsidRPr="00CA02ED">
        <w:rPr>
          <w:rFonts w:ascii="Times New Roman" w:hAnsi="Times New Roman"/>
          <w:sz w:val="24"/>
          <w:szCs w:val="24"/>
        </w:rPr>
        <w:t>alimybė pridėti žymę ir komentarą prie buvusio pokalbio</w:t>
      </w:r>
      <w:r w:rsidRPr="00CA02ED">
        <w:rPr>
          <w:rFonts w:ascii="Times New Roman" w:hAnsi="Times New Roman"/>
          <w:sz w:val="24"/>
          <w:szCs w:val="24"/>
        </w:rPr>
        <w:t>;</w:t>
      </w:r>
    </w:p>
    <w:p w14:paraId="6EBE2061" w14:textId="77777777" w:rsidR="005A1909" w:rsidRPr="00CA02ED" w:rsidRDefault="005A1909" w:rsidP="005A1909">
      <w:pPr>
        <w:pStyle w:val="HTMLPreformatted"/>
        <w:numPr>
          <w:ilvl w:val="3"/>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operatoriaus lange atvaizduoti ne mažiau kaip 5 paskutinius komentarus;</w:t>
      </w:r>
    </w:p>
    <w:p w14:paraId="0EED1FDA" w14:textId="06A20520" w:rsidR="00AB50DE" w:rsidRPr="00CA02ED" w:rsidRDefault="0061098D" w:rsidP="00AB50DE">
      <w:pPr>
        <w:pStyle w:val="HTMLPreformatted"/>
        <w:numPr>
          <w:ilvl w:val="2"/>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lastRenderedPageBreak/>
        <w:t>a</w:t>
      </w:r>
      <w:r w:rsidR="00AB50DE" w:rsidRPr="00CA02ED">
        <w:rPr>
          <w:rFonts w:ascii="Times New Roman" w:hAnsi="Times New Roman"/>
          <w:sz w:val="24"/>
          <w:szCs w:val="24"/>
        </w:rPr>
        <w:t>nkstesnių pokalbių įrašų perklausa pagal skambinantį asmenį pokalbio metu</w:t>
      </w:r>
      <w:r w:rsidR="00DE281E" w:rsidRPr="00CA02ED">
        <w:rPr>
          <w:rFonts w:ascii="Times New Roman" w:hAnsi="Times New Roman"/>
          <w:sz w:val="24"/>
          <w:szCs w:val="24"/>
        </w:rPr>
        <w:t>;</w:t>
      </w:r>
    </w:p>
    <w:p w14:paraId="10AB5BA5" w14:textId="6158E75A" w:rsidR="00DE281E" w:rsidRDefault="00DE281E" w:rsidP="00AB50DE">
      <w:pPr>
        <w:pStyle w:val="HTMLPreformatted"/>
        <w:numPr>
          <w:ilvl w:val="2"/>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buvusių pokalbių istorija su galimybe pradėti pokalbį vienu paspaudimu</w:t>
      </w:r>
      <w:r w:rsidR="00542B5E">
        <w:rPr>
          <w:rFonts w:ascii="Times New Roman" w:hAnsi="Times New Roman"/>
          <w:sz w:val="24"/>
          <w:szCs w:val="24"/>
        </w:rPr>
        <w:t>;</w:t>
      </w:r>
    </w:p>
    <w:p w14:paraId="49419A40" w14:textId="2CDA0399" w:rsidR="00542B5E" w:rsidRPr="00CA02ED" w:rsidRDefault="00542B5E" w:rsidP="00AB50DE">
      <w:pPr>
        <w:pStyle w:val="HTMLPreformatted"/>
        <w:numPr>
          <w:ilvl w:val="2"/>
          <w:numId w:val="5"/>
        </w:numPr>
        <w:tabs>
          <w:tab w:val="clear" w:pos="916"/>
          <w:tab w:val="clear" w:pos="5496"/>
          <w:tab w:val="left" w:pos="450"/>
          <w:tab w:val="left" w:pos="921"/>
          <w:tab w:val="left" w:pos="5529"/>
        </w:tabs>
        <w:spacing w:line="22" w:lineRule="atLeast"/>
        <w:jc w:val="both"/>
        <w:rPr>
          <w:rFonts w:ascii="Times New Roman" w:hAnsi="Times New Roman"/>
          <w:sz w:val="24"/>
          <w:szCs w:val="24"/>
        </w:rPr>
      </w:pPr>
      <w:r w:rsidRPr="00542B5E">
        <w:rPr>
          <w:rFonts w:ascii="Times New Roman" w:hAnsi="Times New Roman"/>
          <w:sz w:val="24"/>
          <w:szCs w:val="24"/>
        </w:rPr>
        <w:t>skambinančio pašnekovo buvusių pokalbių ir SMS žinučių istorija pokalbio metu</w:t>
      </w:r>
      <w:r>
        <w:rPr>
          <w:rFonts w:ascii="Times New Roman" w:hAnsi="Times New Roman"/>
          <w:sz w:val="24"/>
          <w:szCs w:val="24"/>
        </w:rPr>
        <w:t>.</w:t>
      </w:r>
    </w:p>
    <w:p w14:paraId="39EBB65A" w14:textId="77777777" w:rsidR="008953F9" w:rsidRPr="00CA02ED" w:rsidRDefault="008953F9" w:rsidP="008953F9">
      <w:pPr>
        <w:pStyle w:val="HTMLPreformatted"/>
        <w:numPr>
          <w:ilvl w:val="1"/>
          <w:numId w:val="5"/>
        </w:numPr>
        <w:tabs>
          <w:tab w:val="clear" w:pos="916"/>
          <w:tab w:val="clear" w:pos="5496"/>
          <w:tab w:val="left" w:pos="450"/>
          <w:tab w:val="left" w:pos="630"/>
          <w:tab w:val="left" w:pos="921"/>
          <w:tab w:val="left" w:pos="5529"/>
        </w:tabs>
        <w:spacing w:line="22" w:lineRule="atLeast"/>
        <w:ind w:hanging="720"/>
        <w:jc w:val="both"/>
        <w:rPr>
          <w:rFonts w:ascii="Times New Roman" w:hAnsi="Times New Roman"/>
          <w:sz w:val="24"/>
          <w:szCs w:val="24"/>
        </w:rPr>
      </w:pPr>
      <w:r w:rsidRPr="00CA02ED">
        <w:rPr>
          <w:rFonts w:ascii="Times New Roman" w:hAnsi="Times New Roman"/>
          <w:sz w:val="24"/>
          <w:szCs w:val="24"/>
        </w:rPr>
        <w:t>Realaus laiko stebėsena</w:t>
      </w:r>
      <w:r w:rsidR="0061098D" w:rsidRPr="00CA02ED">
        <w:rPr>
          <w:rFonts w:ascii="Times New Roman" w:hAnsi="Times New Roman"/>
          <w:sz w:val="24"/>
          <w:szCs w:val="24"/>
        </w:rPr>
        <w:t>:</w:t>
      </w:r>
      <w:r w:rsidR="00AE02C1" w:rsidRPr="00CA02ED">
        <w:rPr>
          <w:rFonts w:ascii="Times New Roman" w:hAnsi="Times New Roman"/>
          <w:sz w:val="24"/>
          <w:szCs w:val="24"/>
        </w:rPr>
        <w:t xml:space="preserve"> </w:t>
      </w:r>
    </w:p>
    <w:p w14:paraId="22BF7177" w14:textId="77777777" w:rsidR="00AB50DE" w:rsidRPr="00CA02ED" w:rsidRDefault="0061098D" w:rsidP="00AB50DE">
      <w:pPr>
        <w:pStyle w:val="HTMLPreformatted"/>
        <w:numPr>
          <w:ilvl w:val="2"/>
          <w:numId w:val="5"/>
        </w:numPr>
        <w:tabs>
          <w:tab w:val="clear" w:pos="916"/>
          <w:tab w:val="clear" w:pos="5496"/>
          <w:tab w:val="left" w:pos="450"/>
          <w:tab w:val="left" w:pos="63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k</w:t>
      </w:r>
      <w:r w:rsidR="00AB50DE" w:rsidRPr="00CA02ED">
        <w:rPr>
          <w:rFonts w:ascii="Times New Roman" w:hAnsi="Times New Roman"/>
          <w:sz w:val="24"/>
          <w:szCs w:val="24"/>
        </w:rPr>
        <w:t>iek operatorių yra pr</w:t>
      </w:r>
      <w:r w:rsidR="00AE02C1" w:rsidRPr="00CA02ED">
        <w:rPr>
          <w:rFonts w:ascii="Times New Roman" w:hAnsi="Times New Roman"/>
          <w:sz w:val="24"/>
          <w:szCs w:val="24"/>
        </w:rPr>
        <w:t>isijungusių prie darbo vietų</w:t>
      </w:r>
      <w:r w:rsidRPr="00CA02ED">
        <w:rPr>
          <w:rFonts w:ascii="Times New Roman" w:hAnsi="Times New Roman"/>
          <w:sz w:val="24"/>
          <w:szCs w:val="24"/>
        </w:rPr>
        <w:t>;</w:t>
      </w:r>
    </w:p>
    <w:p w14:paraId="2570A2BF" w14:textId="77777777" w:rsidR="00AE02C1" w:rsidRPr="00CA02ED" w:rsidRDefault="0061098D" w:rsidP="00AB50DE">
      <w:pPr>
        <w:pStyle w:val="HTMLPreformatted"/>
        <w:numPr>
          <w:ilvl w:val="2"/>
          <w:numId w:val="5"/>
        </w:numPr>
        <w:tabs>
          <w:tab w:val="clear" w:pos="916"/>
          <w:tab w:val="clear" w:pos="5496"/>
          <w:tab w:val="left" w:pos="450"/>
          <w:tab w:val="left" w:pos="63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k</w:t>
      </w:r>
      <w:r w:rsidR="00AE02C1" w:rsidRPr="00CA02ED">
        <w:rPr>
          <w:rFonts w:ascii="Times New Roman" w:hAnsi="Times New Roman"/>
          <w:sz w:val="24"/>
          <w:szCs w:val="24"/>
        </w:rPr>
        <w:t>iek operatorių šiuo metu kalba ir kiek yra laisvų</w:t>
      </w:r>
      <w:r w:rsidRPr="00CA02ED">
        <w:rPr>
          <w:rFonts w:ascii="Times New Roman" w:hAnsi="Times New Roman"/>
          <w:sz w:val="24"/>
          <w:szCs w:val="24"/>
        </w:rPr>
        <w:t>;</w:t>
      </w:r>
    </w:p>
    <w:p w14:paraId="6D203BEC" w14:textId="77777777" w:rsidR="00AE02C1" w:rsidRPr="00CA02ED" w:rsidRDefault="0061098D" w:rsidP="00AB50DE">
      <w:pPr>
        <w:pStyle w:val="HTMLPreformatted"/>
        <w:numPr>
          <w:ilvl w:val="2"/>
          <w:numId w:val="5"/>
        </w:numPr>
        <w:tabs>
          <w:tab w:val="clear" w:pos="916"/>
          <w:tab w:val="clear" w:pos="5496"/>
          <w:tab w:val="left" w:pos="450"/>
          <w:tab w:val="left" w:pos="63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k</w:t>
      </w:r>
      <w:r w:rsidR="00AE02C1" w:rsidRPr="00CA02ED">
        <w:rPr>
          <w:rFonts w:ascii="Times New Roman" w:hAnsi="Times New Roman"/>
          <w:sz w:val="24"/>
          <w:szCs w:val="24"/>
        </w:rPr>
        <w:t>iek laukiančių skambučių eilėje pagal pasirinktą kategoriją</w:t>
      </w:r>
      <w:r w:rsidRPr="00CA02ED">
        <w:rPr>
          <w:rFonts w:ascii="Times New Roman" w:hAnsi="Times New Roman"/>
          <w:sz w:val="24"/>
          <w:szCs w:val="24"/>
        </w:rPr>
        <w:t>;</w:t>
      </w:r>
    </w:p>
    <w:p w14:paraId="08A7B1F7" w14:textId="77777777" w:rsidR="00AE02C1" w:rsidRPr="00CA02ED" w:rsidRDefault="0061098D" w:rsidP="00AB50DE">
      <w:pPr>
        <w:pStyle w:val="HTMLPreformatted"/>
        <w:numPr>
          <w:ilvl w:val="2"/>
          <w:numId w:val="5"/>
        </w:numPr>
        <w:tabs>
          <w:tab w:val="clear" w:pos="916"/>
          <w:tab w:val="clear" w:pos="5496"/>
          <w:tab w:val="left" w:pos="450"/>
          <w:tab w:val="left" w:pos="63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a</w:t>
      </w:r>
      <w:r w:rsidR="00AE02C1" w:rsidRPr="00CA02ED">
        <w:rPr>
          <w:rFonts w:ascii="Times New Roman" w:hAnsi="Times New Roman"/>
          <w:sz w:val="24"/>
          <w:szCs w:val="24"/>
        </w:rPr>
        <w:t>dministratoriaus funkcijos</w:t>
      </w:r>
      <w:r w:rsidRPr="00CA02ED">
        <w:rPr>
          <w:rFonts w:ascii="Times New Roman" w:hAnsi="Times New Roman"/>
          <w:sz w:val="24"/>
          <w:szCs w:val="24"/>
        </w:rPr>
        <w:t>:</w:t>
      </w:r>
    </w:p>
    <w:p w14:paraId="2463137E" w14:textId="2D90193E" w:rsidR="00AE02C1" w:rsidRDefault="008D4164" w:rsidP="00AE02C1">
      <w:pPr>
        <w:pStyle w:val="HTMLPreformatted"/>
        <w:numPr>
          <w:ilvl w:val="3"/>
          <w:numId w:val="5"/>
        </w:numPr>
        <w:tabs>
          <w:tab w:val="clear" w:pos="916"/>
          <w:tab w:val="clear" w:pos="5496"/>
          <w:tab w:val="left" w:pos="450"/>
          <w:tab w:val="left" w:pos="630"/>
          <w:tab w:val="left" w:pos="921"/>
          <w:tab w:val="left" w:pos="5529"/>
        </w:tabs>
        <w:spacing w:line="22" w:lineRule="atLeast"/>
        <w:jc w:val="both"/>
        <w:rPr>
          <w:rFonts w:ascii="Times New Roman" w:hAnsi="Times New Roman"/>
          <w:sz w:val="24"/>
          <w:szCs w:val="24"/>
        </w:rPr>
      </w:pPr>
      <w:r>
        <w:rPr>
          <w:rFonts w:ascii="Times New Roman" w:hAnsi="Times New Roman"/>
          <w:sz w:val="24"/>
          <w:szCs w:val="24"/>
        </w:rPr>
        <w:t>g</w:t>
      </w:r>
      <w:r w:rsidR="00AE02C1" w:rsidRPr="00CA02ED">
        <w:rPr>
          <w:rFonts w:ascii="Times New Roman" w:hAnsi="Times New Roman"/>
          <w:sz w:val="24"/>
          <w:szCs w:val="24"/>
        </w:rPr>
        <w:t>alimybė perklausyti pokalbį realiu laiku ir pakomentuoti, komentarą turi girdėti tik operatorius</w:t>
      </w:r>
      <w:r w:rsidR="00542B5E">
        <w:rPr>
          <w:rFonts w:ascii="Times New Roman" w:hAnsi="Times New Roman"/>
          <w:sz w:val="24"/>
          <w:szCs w:val="24"/>
        </w:rPr>
        <w:t>;</w:t>
      </w:r>
    </w:p>
    <w:p w14:paraId="69BC9349" w14:textId="3B8A3EEB" w:rsidR="00542B5E" w:rsidRPr="00CA02ED" w:rsidRDefault="008D4164" w:rsidP="00AE02C1">
      <w:pPr>
        <w:pStyle w:val="HTMLPreformatted"/>
        <w:numPr>
          <w:ilvl w:val="3"/>
          <w:numId w:val="5"/>
        </w:numPr>
        <w:tabs>
          <w:tab w:val="clear" w:pos="916"/>
          <w:tab w:val="clear" w:pos="5496"/>
          <w:tab w:val="left" w:pos="450"/>
          <w:tab w:val="left" w:pos="630"/>
          <w:tab w:val="left" w:pos="921"/>
          <w:tab w:val="left" w:pos="5529"/>
        </w:tabs>
        <w:spacing w:line="22" w:lineRule="atLeast"/>
        <w:jc w:val="both"/>
        <w:rPr>
          <w:rFonts w:ascii="Times New Roman" w:hAnsi="Times New Roman"/>
          <w:sz w:val="24"/>
          <w:szCs w:val="24"/>
        </w:rPr>
      </w:pPr>
      <w:r>
        <w:rPr>
          <w:rFonts w:ascii="Times New Roman" w:hAnsi="Times New Roman"/>
          <w:sz w:val="24"/>
          <w:szCs w:val="24"/>
        </w:rPr>
        <w:t>g</w:t>
      </w:r>
      <w:r w:rsidRPr="008D4164">
        <w:rPr>
          <w:rFonts w:ascii="Times New Roman" w:hAnsi="Times New Roman"/>
          <w:sz w:val="24"/>
          <w:szCs w:val="24"/>
        </w:rPr>
        <w:t>alimybė įsiterpti į vykstantį pokalbį</w:t>
      </w:r>
      <w:r>
        <w:rPr>
          <w:rFonts w:ascii="Times New Roman" w:hAnsi="Times New Roman"/>
          <w:sz w:val="24"/>
          <w:szCs w:val="24"/>
        </w:rPr>
        <w:t>.</w:t>
      </w:r>
    </w:p>
    <w:p w14:paraId="07EF9C8C" w14:textId="77777777" w:rsidR="00171CBA" w:rsidRPr="00CA02ED" w:rsidRDefault="00171CBA" w:rsidP="00171CBA">
      <w:pPr>
        <w:pStyle w:val="HTMLPreformatted"/>
        <w:numPr>
          <w:ilvl w:val="1"/>
          <w:numId w:val="5"/>
        </w:numPr>
        <w:tabs>
          <w:tab w:val="clear" w:pos="916"/>
          <w:tab w:val="clear" w:pos="5496"/>
          <w:tab w:val="left" w:pos="450"/>
          <w:tab w:val="left" w:pos="630"/>
          <w:tab w:val="left" w:pos="921"/>
          <w:tab w:val="left" w:pos="5529"/>
        </w:tabs>
        <w:spacing w:line="22" w:lineRule="atLeast"/>
        <w:ind w:hanging="720"/>
        <w:jc w:val="both"/>
        <w:rPr>
          <w:rFonts w:ascii="Times New Roman" w:hAnsi="Times New Roman"/>
          <w:sz w:val="24"/>
          <w:szCs w:val="24"/>
        </w:rPr>
      </w:pPr>
      <w:r w:rsidRPr="00CA02ED">
        <w:rPr>
          <w:rFonts w:ascii="Times New Roman" w:hAnsi="Times New Roman"/>
          <w:sz w:val="24"/>
          <w:szCs w:val="24"/>
        </w:rPr>
        <w:t>Pokalbių įvertinimas:</w:t>
      </w:r>
    </w:p>
    <w:p w14:paraId="38D7CEEC" w14:textId="58676C90" w:rsidR="00454A3C" w:rsidRPr="00CA02ED" w:rsidRDefault="00454A3C" w:rsidP="007C5381">
      <w:pPr>
        <w:pStyle w:val="HTMLPreformatted"/>
        <w:numPr>
          <w:ilvl w:val="2"/>
          <w:numId w:val="5"/>
        </w:numPr>
        <w:tabs>
          <w:tab w:val="clear" w:pos="916"/>
          <w:tab w:val="clear" w:pos="5496"/>
          <w:tab w:val="left" w:pos="450"/>
          <w:tab w:val="left" w:pos="63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prieš pokalbį su operatoriumi turi būti galimybė klientui pasirinkti (jei sutinka spaudžia 1, nesutinka spaudžia 2)</w:t>
      </w:r>
      <w:r w:rsidR="00580E7F">
        <w:rPr>
          <w:rFonts w:ascii="Times New Roman" w:hAnsi="Times New Roman"/>
          <w:sz w:val="24"/>
          <w:szCs w:val="24"/>
        </w:rPr>
        <w:t>,</w:t>
      </w:r>
      <w:r w:rsidRPr="00CA02ED">
        <w:rPr>
          <w:rFonts w:ascii="Times New Roman" w:hAnsi="Times New Roman"/>
          <w:sz w:val="24"/>
          <w:szCs w:val="24"/>
        </w:rPr>
        <w:t xml:space="preserve"> ar galime klientui paskambinti po pokalbio su operatoriumi ir paprašyti įvertinti aptarnavimą. </w:t>
      </w:r>
    </w:p>
    <w:p w14:paraId="671A4DBD" w14:textId="6F9CDF39" w:rsidR="007C5381" w:rsidRPr="00CA02ED" w:rsidRDefault="00171CBA" w:rsidP="007C5381">
      <w:pPr>
        <w:pStyle w:val="HTMLPreformatted"/>
        <w:numPr>
          <w:ilvl w:val="2"/>
          <w:numId w:val="5"/>
        </w:numPr>
        <w:tabs>
          <w:tab w:val="clear" w:pos="916"/>
          <w:tab w:val="clear" w:pos="5496"/>
          <w:tab w:val="left" w:pos="450"/>
          <w:tab w:val="left" w:pos="63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 xml:space="preserve">po pokalbio su operatoriumi klientui pasiūloma įvertinti aptarnavimą nuo </w:t>
      </w:r>
      <w:r w:rsidR="00454A3C" w:rsidRPr="00CA02ED">
        <w:rPr>
          <w:rFonts w:ascii="Times New Roman" w:hAnsi="Times New Roman"/>
          <w:sz w:val="24"/>
          <w:szCs w:val="24"/>
        </w:rPr>
        <w:t>1</w:t>
      </w:r>
      <w:r w:rsidRPr="00CA02ED">
        <w:rPr>
          <w:rFonts w:ascii="Times New Roman" w:hAnsi="Times New Roman"/>
          <w:sz w:val="24"/>
          <w:szCs w:val="24"/>
        </w:rPr>
        <w:t xml:space="preserve"> iki </w:t>
      </w:r>
      <w:r w:rsidR="00454A3C" w:rsidRPr="00CA02ED">
        <w:rPr>
          <w:rFonts w:ascii="Times New Roman" w:hAnsi="Times New Roman"/>
          <w:sz w:val="24"/>
          <w:szCs w:val="24"/>
        </w:rPr>
        <w:t>3</w:t>
      </w:r>
      <w:r w:rsidRPr="00CA02ED">
        <w:rPr>
          <w:rFonts w:ascii="Times New Roman" w:hAnsi="Times New Roman"/>
          <w:sz w:val="24"/>
          <w:szCs w:val="24"/>
        </w:rPr>
        <w:t>:</w:t>
      </w:r>
    </w:p>
    <w:p w14:paraId="46A1170F" w14:textId="1F49A3B6" w:rsidR="00171CBA" w:rsidRPr="00CA02ED" w:rsidRDefault="00171CBA" w:rsidP="007C5381">
      <w:pPr>
        <w:pStyle w:val="HTMLPreformatted"/>
        <w:numPr>
          <w:ilvl w:val="3"/>
          <w:numId w:val="5"/>
        </w:numPr>
        <w:tabs>
          <w:tab w:val="clear" w:pos="916"/>
          <w:tab w:val="clear" w:pos="5496"/>
          <w:tab w:val="left" w:pos="450"/>
          <w:tab w:val="left" w:pos="63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po pokalbio automatiškai perskambinama ir autoatsakiklis paprašo įvertinti aptarnavimą;</w:t>
      </w:r>
    </w:p>
    <w:p w14:paraId="1585205D" w14:textId="0AA1D492" w:rsidR="00851D58" w:rsidRPr="00AC1FF5" w:rsidRDefault="00851D58" w:rsidP="007C5381">
      <w:pPr>
        <w:pStyle w:val="HTMLPreformatted"/>
        <w:numPr>
          <w:ilvl w:val="3"/>
          <w:numId w:val="5"/>
        </w:numPr>
        <w:tabs>
          <w:tab w:val="clear" w:pos="916"/>
          <w:tab w:val="clear" w:pos="5496"/>
          <w:tab w:val="left" w:pos="450"/>
          <w:tab w:val="left" w:pos="630"/>
          <w:tab w:val="left" w:pos="921"/>
          <w:tab w:val="left" w:pos="5529"/>
        </w:tabs>
        <w:spacing w:line="22" w:lineRule="atLeast"/>
        <w:jc w:val="both"/>
        <w:rPr>
          <w:rFonts w:ascii="Times New Roman" w:hAnsi="Times New Roman"/>
          <w:sz w:val="24"/>
          <w:szCs w:val="24"/>
        </w:rPr>
      </w:pPr>
      <w:r w:rsidRPr="00AC1FF5">
        <w:rPr>
          <w:rFonts w:ascii="Times New Roman" w:hAnsi="Times New Roman"/>
          <w:sz w:val="24"/>
          <w:szCs w:val="24"/>
        </w:rPr>
        <w:t>galimybė įrašyti kliento įgarsintą komentarą.</w:t>
      </w:r>
    </w:p>
    <w:p w14:paraId="2CFE80CE" w14:textId="77777777" w:rsidR="00171CBA" w:rsidRPr="00CA02ED" w:rsidRDefault="00171CBA" w:rsidP="00171CBA">
      <w:pPr>
        <w:pStyle w:val="HTMLPreformatted"/>
        <w:numPr>
          <w:ilvl w:val="2"/>
          <w:numId w:val="5"/>
        </w:numPr>
        <w:tabs>
          <w:tab w:val="clear" w:pos="916"/>
          <w:tab w:val="clear" w:pos="5496"/>
          <w:tab w:val="left" w:pos="450"/>
          <w:tab w:val="left" w:pos="63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galimybė administratoriui bet kuriuo metu įjungti ir išjungti funkcionalumą;</w:t>
      </w:r>
    </w:p>
    <w:p w14:paraId="3AA016F5" w14:textId="77777777" w:rsidR="00171CBA" w:rsidRPr="00CA02ED" w:rsidRDefault="00171CBA" w:rsidP="00171CBA">
      <w:pPr>
        <w:pStyle w:val="HTMLPreformatted"/>
        <w:numPr>
          <w:ilvl w:val="2"/>
          <w:numId w:val="5"/>
        </w:numPr>
        <w:tabs>
          <w:tab w:val="clear" w:pos="916"/>
          <w:tab w:val="clear" w:pos="5496"/>
          <w:tab w:val="left" w:pos="450"/>
          <w:tab w:val="left" w:pos="630"/>
          <w:tab w:val="left" w:pos="921"/>
          <w:tab w:val="left" w:pos="5529"/>
        </w:tabs>
        <w:spacing w:line="22" w:lineRule="atLeast"/>
        <w:jc w:val="both"/>
        <w:rPr>
          <w:rFonts w:ascii="Times New Roman" w:hAnsi="Times New Roman"/>
          <w:sz w:val="24"/>
          <w:szCs w:val="24"/>
        </w:rPr>
      </w:pPr>
      <w:r w:rsidRPr="00CA02ED">
        <w:rPr>
          <w:rFonts w:ascii="Times New Roman" w:hAnsi="Times New Roman"/>
          <w:sz w:val="24"/>
          <w:szCs w:val="24"/>
        </w:rPr>
        <w:t>galimybė nurodyti kas kelintą skambutį reikia apklausti.</w:t>
      </w:r>
    </w:p>
    <w:p w14:paraId="3E55C34C" w14:textId="4BC8DAC3" w:rsidR="00DE281E" w:rsidRPr="005B6D0B" w:rsidRDefault="00C0609C" w:rsidP="005B6D0B">
      <w:pPr>
        <w:pStyle w:val="HTMLPreformatted"/>
        <w:numPr>
          <w:ilvl w:val="1"/>
          <w:numId w:val="5"/>
        </w:numPr>
        <w:tabs>
          <w:tab w:val="clear" w:pos="5496"/>
          <w:tab w:val="left" w:pos="450"/>
          <w:tab w:val="left" w:pos="630"/>
          <w:tab w:val="left" w:pos="5529"/>
        </w:tabs>
        <w:spacing w:line="22" w:lineRule="atLeast"/>
        <w:ind w:hanging="720"/>
        <w:jc w:val="both"/>
        <w:rPr>
          <w:rFonts w:ascii="Times New Roman" w:hAnsi="Times New Roman" w:cs="Times New Roman"/>
          <w:sz w:val="24"/>
          <w:szCs w:val="24"/>
        </w:rPr>
      </w:pPr>
      <w:r w:rsidRPr="005B6D0B">
        <w:rPr>
          <w:rFonts w:ascii="Times New Roman" w:hAnsi="Times New Roman" w:cs="Times New Roman"/>
          <w:sz w:val="24"/>
          <w:szCs w:val="24"/>
        </w:rPr>
        <w:t>Kiti reikalavimai</w:t>
      </w:r>
      <w:r w:rsidR="00AA7528" w:rsidRPr="005B6D0B">
        <w:rPr>
          <w:rFonts w:ascii="Times New Roman" w:hAnsi="Times New Roman" w:cs="Times New Roman"/>
          <w:sz w:val="24"/>
          <w:szCs w:val="24"/>
        </w:rPr>
        <w:t>:</w:t>
      </w:r>
    </w:p>
    <w:p w14:paraId="66C79291" w14:textId="25EA821A" w:rsidR="00DE281E" w:rsidRPr="00CA02ED" w:rsidRDefault="00DE281E" w:rsidP="00DE281E">
      <w:pPr>
        <w:pStyle w:val="HTMLPreformatted"/>
        <w:numPr>
          <w:ilvl w:val="2"/>
          <w:numId w:val="5"/>
        </w:numPr>
        <w:tabs>
          <w:tab w:val="clear" w:pos="5496"/>
          <w:tab w:val="left" w:pos="450"/>
          <w:tab w:val="left" w:pos="630"/>
          <w:tab w:val="left" w:pos="5529"/>
        </w:tabs>
        <w:spacing w:line="22" w:lineRule="atLeast"/>
        <w:jc w:val="both"/>
        <w:rPr>
          <w:rStyle w:val="Hyperlink"/>
          <w:rFonts w:ascii="Times New Roman" w:hAnsi="Times New Roman" w:cs="Courier New"/>
          <w:color w:val="auto"/>
          <w:sz w:val="24"/>
          <w:szCs w:val="24"/>
          <w:u w:val="none"/>
        </w:rPr>
      </w:pPr>
      <w:r w:rsidRPr="00CA02ED">
        <w:rPr>
          <w:rStyle w:val="Hyperlink"/>
          <w:rFonts w:ascii="Times New Roman" w:hAnsi="Times New Roman" w:cs="Courier New"/>
          <w:color w:val="auto"/>
          <w:sz w:val="24"/>
          <w:szCs w:val="24"/>
          <w:u w:val="none"/>
        </w:rPr>
        <w:t xml:space="preserve">skambinimas tiesiai iš kitų vidinių </w:t>
      </w:r>
      <w:r w:rsidRPr="00AA7528">
        <w:rPr>
          <w:rStyle w:val="Hyperlink"/>
          <w:rFonts w:ascii="Times New Roman" w:hAnsi="Times New Roman" w:cs="Courier New"/>
          <w:color w:val="auto"/>
          <w:sz w:val="24"/>
          <w:szCs w:val="24"/>
          <w:u w:val="none"/>
        </w:rPr>
        <w:t>sistemų vienu pelės paspaudimu "</w:t>
      </w:r>
      <w:proofErr w:type="spellStart"/>
      <w:r w:rsidRPr="00AA7528">
        <w:rPr>
          <w:rStyle w:val="Hyperlink"/>
          <w:rFonts w:ascii="Times New Roman" w:hAnsi="Times New Roman" w:cs="Courier New"/>
          <w:color w:val="auto"/>
          <w:sz w:val="24"/>
          <w:szCs w:val="24"/>
          <w:u w:val="none"/>
        </w:rPr>
        <w:t>Click</w:t>
      </w:r>
      <w:proofErr w:type="spellEnd"/>
      <w:r w:rsidRPr="00AA7528">
        <w:rPr>
          <w:rStyle w:val="Hyperlink"/>
          <w:rFonts w:ascii="Times New Roman" w:hAnsi="Times New Roman" w:cs="Courier New"/>
          <w:color w:val="auto"/>
          <w:sz w:val="24"/>
          <w:szCs w:val="24"/>
          <w:u w:val="none"/>
        </w:rPr>
        <w:t>-to-</w:t>
      </w:r>
      <w:proofErr w:type="spellStart"/>
      <w:r w:rsidRPr="00AA7528">
        <w:rPr>
          <w:rStyle w:val="Hyperlink"/>
          <w:rFonts w:ascii="Times New Roman" w:hAnsi="Times New Roman" w:cs="Courier New"/>
          <w:color w:val="auto"/>
          <w:sz w:val="24"/>
          <w:szCs w:val="24"/>
          <w:u w:val="none"/>
        </w:rPr>
        <w:t>call</w:t>
      </w:r>
      <w:proofErr w:type="spellEnd"/>
      <w:r w:rsidRPr="00AA7528">
        <w:rPr>
          <w:rStyle w:val="Hyperlink"/>
          <w:rFonts w:ascii="Times New Roman" w:hAnsi="Times New Roman" w:cs="Courier New"/>
          <w:color w:val="auto"/>
          <w:sz w:val="24"/>
          <w:szCs w:val="24"/>
          <w:u w:val="none"/>
        </w:rPr>
        <w:t>"</w:t>
      </w:r>
      <w:r w:rsidRPr="00CA02ED">
        <w:rPr>
          <w:rStyle w:val="Hyperlink"/>
          <w:rFonts w:ascii="Times New Roman" w:hAnsi="Times New Roman" w:cs="Courier New"/>
          <w:color w:val="auto"/>
          <w:sz w:val="24"/>
          <w:szCs w:val="24"/>
          <w:u w:val="none"/>
        </w:rPr>
        <w:t xml:space="preserve"> pagal nustatytą numerio formatą naudojant naršyklės plėtinį;</w:t>
      </w:r>
    </w:p>
    <w:p w14:paraId="4139D958" w14:textId="321DC3A9" w:rsidR="00DE281E" w:rsidRPr="00CA02ED" w:rsidRDefault="00DE281E" w:rsidP="00DE281E">
      <w:pPr>
        <w:pStyle w:val="HTMLPreformatted"/>
        <w:numPr>
          <w:ilvl w:val="2"/>
          <w:numId w:val="5"/>
        </w:numPr>
        <w:tabs>
          <w:tab w:val="clear" w:pos="5496"/>
          <w:tab w:val="left" w:pos="450"/>
          <w:tab w:val="left" w:pos="630"/>
          <w:tab w:val="left" w:pos="5529"/>
        </w:tabs>
        <w:spacing w:line="22" w:lineRule="atLeast"/>
        <w:jc w:val="both"/>
        <w:rPr>
          <w:rStyle w:val="Hyperlink"/>
          <w:rFonts w:ascii="Times New Roman" w:hAnsi="Times New Roman" w:cs="Courier New"/>
          <w:color w:val="auto"/>
          <w:sz w:val="24"/>
          <w:szCs w:val="24"/>
          <w:u w:val="none"/>
        </w:rPr>
      </w:pPr>
      <w:r w:rsidRPr="00CA02ED">
        <w:rPr>
          <w:rStyle w:val="Hyperlink"/>
          <w:rFonts w:ascii="Times New Roman" w:hAnsi="Times New Roman" w:cs="Courier New"/>
          <w:color w:val="auto"/>
          <w:sz w:val="24"/>
          <w:szCs w:val="24"/>
          <w:u w:val="none"/>
        </w:rPr>
        <w:t>galimybė operatoriui jungtis prie skambučių centro iš nutolusi</w:t>
      </w:r>
      <w:r w:rsidR="00570205" w:rsidRPr="00CA02ED">
        <w:rPr>
          <w:rStyle w:val="Hyperlink"/>
          <w:rFonts w:ascii="Times New Roman" w:hAnsi="Times New Roman" w:cs="Courier New"/>
          <w:color w:val="auto"/>
          <w:sz w:val="24"/>
          <w:szCs w:val="24"/>
          <w:u w:val="none"/>
        </w:rPr>
        <w:t>os</w:t>
      </w:r>
      <w:r w:rsidRPr="00CA02ED">
        <w:rPr>
          <w:rStyle w:val="Hyperlink"/>
          <w:rFonts w:ascii="Times New Roman" w:hAnsi="Times New Roman" w:cs="Courier New"/>
          <w:color w:val="auto"/>
          <w:sz w:val="24"/>
          <w:szCs w:val="24"/>
          <w:u w:val="none"/>
        </w:rPr>
        <w:t xml:space="preserve"> darbo viet</w:t>
      </w:r>
      <w:r w:rsidR="00570205" w:rsidRPr="00CA02ED">
        <w:rPr>
          <w:rStyle w:val="Hyperlink"/>
          <w:rFonts w:ascii="Times New Roman" w:hAnsi="Times New Roman" w:cs="Courier New"/>
          <w:color w:val="auto"/>
          <w:sz w:val="24"/>
          <w:szCs w:val="24"/>
          <w:u w:val="none"/>
        </w:rPr>
        <w:t>os;</w:t>
      </w:r>
    </w:p>
    <w:p w14:paraId="3AE7F10D" w14:textId="12C2D4CD" w:rsidR="00570205" w:rsidRDefault="00570205" w:rsidP="00DE281E">
      <w:pPr>
        <w:pStyle w:val="HTMLPreformatted"/>
        <w:numPr>
          <w:ilvl w:val="2"/>
          <w:numId w:val="5"/>
        </w:numPr>
        <w:tabs>
          <w:tab w:val="clear" w:pos="5496"/>
          <w:tab w:val="left" w:pos="450"/>
          <w:tab w:val="left" w:pos="630"/>
          <w:tab w:val="left" w:pos="5529"/>
        </w:tabs>
        <w:spacing w:line="22" w:lineRule="atLeast"/>
        <w:jc w:val="both"/>
        <w:rPr>
          <w:rStyle w:val="Hyperlink"/>
          <w:rFonts w:ascii="Times New Roman" w:hAnsi="Times New Roman" w:cs="Courier New"/>
          <w:color w:val="auto"/>
          <w:sz w:val="24"/>
          <w:szCs w:val="24"/>
          <w:u w:val="none"/>
        </w:rPr>
      </w:pPr>
      <w:r w:rsidRPr="00CA02ED">
        <w:rPr>
          <w:rStyle w:val="Hyperlink"/>
          <w:rFonts w:ascii="Times New Roman" w:hAnsi="Times New Roman" w:cs="Courier New"/>
          <w:color w:val="auto"/>
          <w:sz w:val="24"/>
          <w:szCs w:val="24"/>
          <w:u w:val="none"/>
        </w:rPr>
        <w:t>galimybė automatinėmis priemonėmis</w:t>
      </w:r>
      <w:r w:rsidR="008D4164">
        <w:rPr>
          <w:rStyle w:val="Hyperlink"/>
          <w:rFonts w:ascii="Times New Roman" w:hAnsi="Times New Roman" w:cs="Courier New"/>
          <w:color w:val="auto"/>
          <w:sz w:val="24"/>
          <w:szCs w:val="24"/>
          <w:u w:val="none"/>
        </w:rPr>
        <w:t xml:space="preserve"> </w:t>
      </w:r>
      <w:r w:rsidR="008D4164" w:rsidRPr="008D4164">
        <w:rPr>
          <w:rStyle w:val="Hyperlink"/>
          <w:rFonts w:ascii="Times New Roman" w:hAnsi="Times New Roman" w:cs="Courier New"/>
          <w:color w:val="auto"/>
          <w:sz w:val="24"/>
          <w:szCs w:val="24"/>
          <w:u w:val="none"/>
        </w:rPr>
        <w:t xml:space="preserve">(API) </w:t>
      </w:r>
      <w:r w:rsidRPr="00CA02ED">
        <w:rPr>
          <w:rStyle w:val="Hyperlink"/>
          <w:rFonts w:ascii="Times New Roman" w:hAnsi="Times New Roman" w:cs="Courier New"/>
          <w:color w:val="auto"/>
          <w:sz w:val="24"/>
          <w:szCs w:val="24"/>
          <w:u w:val="none"/>
        </w:rPr>
        <w:t>inicijuoti virtualaus operatoriaus skambutį</w:t>
      </w:r>
      <w:r w:rsidR="00AA7528">
        <w:rPr>
          <w:rStyle w:val="Hyperlink"/>
          <w:rFonts w:ascii="Times New Roman" w:hAnsi="Times New Roman" w:cs="Courier New"/>
          <w:color w:val="auto"/>
          <w:sz w:val="24"/>
          <w:szCs w:val="24"/>
          <w:u w:val="none"/>
        </w:rPr>
        <w:t>,</w:t>
      </w:r>
      <w:r w:rsidRPr="00CA02ED">
        <w:rPr>
          <w:rStyle w:val="Hyperlink"/>
          <w:rFonts w:ascii="Times New Roman" w:hAnsi="Times New Roman" w:cs="Courier New"/>
          <w:color w:val="auto"/>
          <w:sz w:val="24"/>
          <w:szCs w:val="24"/>
          <w:u w:val="none"/>
        </w:rPr>
        <w:t xml:space="preserve"> kuris pateikia iš anksto suderintą tekstą</w:t>
      </w:r>
      <w:r w:rsidR="00AA7528">
        <w:rPr>
          <w:rStyle w:val="Hyperlink"/>
          <w:rFonts w:ascii="Times New Roman" w:hAnsi="Times New Roman" w:cs="Courier New"/>
          <w:color w:val="auto"/>
          <w:sz w:val="24"/>
          <w:szCs w:val="24"/>
          <w:u w:val="none"/>
        </w:rPr>
        <w:t>:</w:t>
      </w:r>
    </w:p>
    <w:p w14:paraId="33D3251A" w14:textId="26DAA33B" w:rsidR="000F211D" w:rsidRDefault="000F211D" w:rsidP="000F211D">
      <w:pPr>
        <w:pStyle w:val="HTMLPreformatted"/>
        <w:numPr>
          <w:ilvl w:val="3"/>
          <w:numId w:val="5"/>
        </w:numPr>
        <w:tabs>
          <w:tab w:val="clear" w:pos="5496"/>
          <w:tab w:val="left" w:pos="450"/>
          <w:tab w:val="left" w:pos="630"/>
          <w:tab w:val="left" w:pos="5529"/>
        </w:tabs>
        <w:spacing w:line="22" w:lineRule="atLeast"/>
        <w:jc w:val="both"/>
        <w:rPr>
          <w:rStyle w:val="Hyperlink"/>
          <w:rFonts w:ascii="Times New Roman" w:hAnsi="Times New Roman" w:cs="Courier New"/>
          <w:color w:val="auto"/>
          <w:sz w:val="24"/>
          <w:szCs w:val="24"/>
          <w:u w:val="none"/>
        </w:rPr>
      </w:pPr>
      <w:r>
        <w:rPr>
          <w:rStyle w:val="Hyperlink"/>
          <w:rFonts w:ascii="Times New Roman" w:hAnsi="Times New Roman" w:cs="Courier New"/>
          <w:color w:val="auto"/>
          <w:sz w:val="24"/>
          <w:szCs w:val="24"/>
          <w:u w:val="none"/>
        </w:rPr>
        <w:t>inicijuojant skambutį nurodomi įrašai</w:t>
      </w:r>
      <w:r w:rsidR="00AA7528">
        <w:rPr>
          <w:rStyle w:val="Hyperlink"/>
          <w:rFonts w:ascii="Times New Roman" w:hAnsi="Times New Roman" w:cs="Courier New"/>
          <w:color w:val="auto"/>
          <w:sz w:val="24"/>
          <w:szCs w:val="24"/>
          <w:u w:val="none"/>
        </w:rPr>
        <w:t>,</w:t>
      </w:r>
      <w:r>
        <w:rPr>
          <w:rStyle w:val="Hyperlink"/>
          <w:rFonts w:ascii="Times New Roman" w:hAnsi="Times New Roman" w:cs="Courier New"/>
          <w:color w:val="auto"/>
          <w:sz w:val="24"/>
          <w:szCs w:val="24"/>
          <w:u w:val="none"/>
        </w:rPr>
        <w:t xml:space="preserve"> kurie turi būti ištransliuoti;</w:t>
      </w:r>
    </w:p>
    <w:p w14:paraId="10272B2A" w14:textId="77777777" w:rsidR="008D4164" w:rsidRPr="008D4164" w:rsidRDefault="008D4164" w:rsidP="008D4164">
      <w:pPr>
        <w:pStyle w:val="HTMLPreformatted"/>
        <w:numPr>
          <w:ilvl w:val="3"/>
          <w:numId w:val="5"/>
        </w:numPr>
        <w:tabs>
          <w:tab w:val="left" w:pos="450"/>
          <w:tab w:val="left" w:pos="630"/>
          <w:tab w:val="left" w:pos="5529"/>
        </w:tabs>
        <w:spacing w:line="22" w:lineRule="atLeast"/>
        <w:jc w:val="both"/>
        <w:rPr>
          <w:rStyle w:val="Hyperlink"/>
          <w:rFonts w:ascii="Times New Roman" w:hAnsi="Times New Roman" w:cs="Courier New"/>
          <w:color w:val="auto"/>
          <w:sz w:val="24"/>
          <w:szCs w:val="24"/>
          <w:u w:val="none"/>
        </w:rPr>
      </w:pPr>
      <w:r w:rsidRPr="008D4164">
        <w:rPr>
          <w:rStyle w:val="Hyperlink"/>
          <w:rFonts w:ascii="Times New Roman" w:hAnsi="Times New Roman" w:cs="Courier New"/>
          <w:color w:val="auto"/>
          <w:sz w:val="24"/>
          <w:szCs w:val="24"/>
          <w:u w:val="none"/>
        </w:rPr>
        <w:t>inicijuojant skambutį pagal poreikį nurodomi skaičius, data ir laikas, kuriuos virtualus operatorius taisyklingai ištransliuoja, ragelį pakėlusiam pašnekovui.</w:t>
      </w:r>
    </w:p>
    <w:p w14:paraId="49AFB6AF" w14:textId="77777777" w:rsidR="008D4164" w:rsidRPr="008D4164" w:rsidRDefault="008D4164" w:rsidP="008D4164">
      <w:pPr>
        <w:pStyle w:val="HTMLPreformatted"/>
        <w:numPr>
          <w:ilvl w:val="3"/>
          <w:numId w:val="5"/>
        </w:numPr>
        <w:tabs>
          <w:tab w:val="left" w:pos="450"/>
          <w:tab w:val="left" w:pos="630"/>
          <w:tab w:val="left" w:pos="5529"/>
        </w:tabs>
        <w:spacing w:line="22" w:lineRule="atLeast"/>
        <w:jc w:val="both"/>
        <w:rPr>
          <w:rStyle w:val="Hyperlink"/>
          <w:rFonts w:ascii="Times New Roman" w:hAnsi="Times New Roman" w:cs="Courier New"/>
          <w:color w:val="auto"/>
          <w:sz w:val="24"/>
          <w:szCs w:val="24"/>
          <w:u w:val="none"/>
        </w:rPr>
      </w:pPr>
      <w:r w:rsidRPr="008D4164">
        <w:rPr>
          <w:rStyle w:val="Hyperlink"/>
          <w:rFonts w:ascii="Times New Roman" w:hAnsi="Times New Roman" w:cs="Courier New"/>
          <w:color w:val="auto"/>
          <w:sz w:val="24"/>
          <w:szCs w:val="24"/>
          <w:u w:val="none"/>
        </w:rPr>
        <w:t>inicijuojant skambutį galima nurodyti pranešimų, skaičiaus ir datos bei laiko pasakymo eiliškumą;</w:t>
      </w:r>
    </w:p>
    <w:p w14:paraId="28C8B54A" w14:textId="79AF53F6" w:rsidR="008D4164" w:rsidRPr="008D4164" w:rsidRDefault="008D4164" w:rsidP="008D4164">
      <w:pPr>
        <w:pStyle w:val="HTMLPreformatted"/>
        <w:numPr>
          <w:ilvl w:val="3"/>
          <w:numId w:val="5"/>
        </w:numPr>
        <w:tabs>
          <w:tab w:val="left" w:pos="450"/>
          <w:tab w:val="left" w:pos="630"/>
          <w:tab w:val="left" w:pos="5529"/>
        </w:tabs>
        <w:spacing w:line="22" w:lineRule="atLeast"/>
        <w:jc w:val="both"/>
        <w:rPr>
          <w:rStyle w:val="Hyperlink"/>
          <w:rFonts w:ascii="Times New Roman" w:hAnsi="Times New Roman" w:cs="Courier New"/>
          <w:color w:val="auto"/>
          <w:sz w:val="24"/>
          <w:szCs w:val="24"/>
          <w:u w:val="none"/>
        </w:rPr>
      </w:pPr>
      <w:r w:rsidRPr="008D4164">
        <w:rPr>
          <w:rStyle w:val="Hyperlink"/>
          <w:rFonts w:ascii="Times New Roman" w:hAnsi="Times New Roman" w:cs="Courier New"/>
          <w:color w:val="auto"/>
          <w:sz w:val="24"/>
          <w:szCs w:val="24"/>
          <w:u w:val="none"/>
        </w:rPr>
        <w:t>pateikiama skambutį inicijavusios sistemos WEB nuorod</w:t>
      </w:r>
      <w:r>
        <w:rPr>
          <w:rStyle w:val="Hyperlink"/>
          <w:rFonts w:ascii="Times New Roman" w:hAnsi="Times New Roman" w:cs="Courier New"/>
          <w:color w:val="auto"/>
          <w:sz w:val="24"/>
          <w:szCs w:val="24"/>
          <w:u w:val="none"/>
        </w:rPr>
        <w:t>a</w:t>
      </w:r>
      <w:r w:rsidRPr="008D4164">
        <w:rPr>
          <w:rStyle w:val="Hyperlink"/>
          <w:rFonts w:ascii="Times New Roman" w:hAnsi="Times New Roman" w:cs="Courier New"/>
          <w:color w:val="auto"/>
          <w:sz w:val="24"/>
          <w:szCs w:val="24"/>
          <w:u w:val="none"/>
        </w:rPr>
        <w:t xml:space="preserve"> į kurią reikia grąžinti informaciją apie įvykdytą skambutį. Grąžinama informacija: Būsena, pašnekovo pasirinkti skaičiai;</w:t>
      </w:r>
    </w:p>
    <w:p w14:paraId="10EC5A0A" w14:textId="79AE0CDA" w:rsidR="000F211D" w:rsidRPr="00CA02ED" w:rsidRDefault="000F211D" w:rsidP="000F211D">
      <w:pPr>
        <w:pStyle w:val="HTMLPreformatted"/>
        <w:numPr>
          <w:ilvl w:val="3"/>
          <w:numId w:val="5"/>
        </w:numPr>
        <w:tabs>
          <w:tab w:val="clear" w:pos="5496"/>
          <w:tab w:val="left" w:pos="450"/>
          <w:tab w:val="left" w:pos="630"/>
          <w:tab w:val="left" w:pos="5529"/>
        </w:tabs>
        <w:spacing w:line="22" w:lineRule="atLeast"/>
        <w:jc w:val="both"/>
        <w:rPr>
          <w:rStyle w:val="Hyperlink"/>
          <w:rFonts w:ascii="Times New Roman" w:hAnsi="Times New Roman" w:cs="Courier New"/>
          <w:color w:val="auto"/>
          <w:sz w:val="24"/>
          <w:szCs w:val="24"/>
          <w:u w:val="none"/>
        </w:rPr>
      </w:pPr>
      <w:r>
        <w:rPr>
          <w:rStyle w:val="Hyperlink"/>
          <w:rFonts w:ascii="Times New Roman" w:hAnsi="Times New Roman" w:cs="Courier New"/>
          <w:color w:val="auto"/>
          <w:sz w:val="24"/>
          <w:szCs w:val="24"/>
          <w:u w:val="none"/>
        </w:rPr>
        <w:t>galimybė pacientui atsakyti į klausimą pasirenkant vieną iš nurodytų skaičių.</w:t>
      </w:r>
    </w:p>
    <w:p w14:paraId="64FD12A5" w14:textId="77777777" w:rsidR="00D56138" w:rsidRPr="00CA02ED" w:rsidRDefault="00D56138" w:rsidP="00D56138">
      <w:pPr>
        <w:pStyle w:val="HTMLPreformatted"/>
        <w:tabs>
          <w:tab w:val="clear" w:pos="916"/>
          <w:tab w:val="clear" w:pos="5496"/>
          <w:tab w:val="left" w:pos="450"/>
          <w:tab w:val="left" w:pos="630"/>
          <w:tab w:val="left" w:pos="921"/>
          <w:tab w:val="left" w:pos="5529"/>
        </w:tabs>
        <w:spacing w:line="22" w:lineRule="atLeast"/>
        <w:jc w:val="both"/>
        <w:rPr>
          <w:rFonts w:ascii="Times New Roman" w:hAnsi="Times New Roman"/>
          <w:sz w:val="24"/>
          <w:szCs w:val="24"/>
        </w:rPr>
      </w:pPr>
    </w:p>
    <w:p w14:paraId="5BC13B60" w14:textId="3C5AAFC9" w:rsidR="00FA7D38" w:rsidRDefault="00B35BD1" w:rsidP="00CC2DD9">
      <w:pPr>
        <w:pStyle w:val="HTMLPreformatted"/>
        <w:numPr>
          <w:ilvl w:val="0"/>
          <w:numId w:val="5"/>
        </w:numPr>
        <w:tabs>
          <w:tab w:val="clear" w:pos="916"/>
          <w:tab w:val="clear" w:pos="5496"/>
          <w:tab w:val="left" w:pos="450"/>
          <w:tab w:val="left" w:pos="630"/>
          <w:tab w:val="left" w:pos="921"/>
          <w:tab w:val="left" w:pos="5529"/>
        </w:tabs>
        <w:spacing w:line="22" w:lineRule="atLeast"/>
        <w:jc w:val="center"/>
        <w:rPr>
          <w:rFonts w:ascii="Times New Roman" w:hAnsi="Times New Roman"/>
          <w:b/>
          <w:bCs/>
          <w:caps/>
          <w:sz w:val="24"/>
          <w:szCs w:val="24"/>
        </w:rPr>
      </w:pPr>
      <w:r>
        <w:rPr>
          <w:rFonts w:ascii="Times New Roman" w:hAnsi="Times New Roman"/>
          <w:b/>
          <w:bCs/>
          <w:caps/>
          <w:sz w:val="24"/>
          <w:szCs w:val="24"/>
        </w:rPr>
        <w:t>Pranešimų centras</w:t>
      </w:r>
    </w:p>
    <w:p w14:paraId="0FBE9906" w14:textId="469021EA" w:rsidR="00B35BD1" w:rsidRDefault="00961761" w:rsidP="00B35BD1">
      <w:pPr>
        <w:pStyle w:val="HTMLPreformatted"/>
        <w:numPr>
          <w:ilvl w:val="1"/>
          <w:numId w:val="5"/>
        </w:numPr>
        <w:tabs>
          <w:tab w:val="clear" w:pos="5496"/>
          <w:tab w:val="left" w:pos="450"/>
          <w:tab w:val="left" w:pos="630"/>
          <w:tab w:val="left" w:pos="5529"/>
        </w:tabs>
        <w:spacing w:line="22" w:lineRule="atLeast"/>
        <w:ind w:hanging="720"/>
        <w:jc w:val="both"/>
        <w:rPr>
          <w:rFonts w:ascii="Times New Roman" w:hAnsi="Times New Roman" w:cs="Times New Roman"/>
          <w:sz w:val="24"/>
          <w:szCs w:val="24"/>
        </w:rPr>
      </w:pPr>
      <w:r w:rsidRPr="00961761">
        <w:rPr>
          <w:rFonts w:ascii="Times New Roman" w:hAnsi="Times New Roman" w:cs="Times New Roman"/>
          <w:sz w:val="24"/>
          <w:szCs w:val="24"/>
        </w:rPr>
        <w:lastRenderedPageBreak/>
        <w:t>SMS pranešimų kampanijos</w:t>
      </w:r>
      <w:r>
        <w:rPr>
          <w:rFonts w:ascii="Times New Roman" w:hAnsi="Times New Roman" w:cs="Times New Roman"/>
          <w:sz w:val="24"/>
          <w:szCs w:val="24"/>
        </w:rPr>
        <w:t>:</w:t>
      </w:r>
    </w:p>
    <w:p w14:paraId="38DB8D60" w14:textId="5D0E2F88"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kurti, redaguoti, kopijuoti ir išsaugoti daugkartinio naudojimo SMS pranešimų šablonus</w:t>
      </w:r>
      <w:r>
        <w:rPr>
          <w:rFonts w:ascii="Times New Roman" w:hAnsi="Times New Roman" w:cs="Times New Roman"/>
          <w:sz w:val="24"/>
          <w:szCs w:val="24"/>
        </w:rPr>
        <w:t>;</w:t>
      </w:r>
    </w:p>
    <w:p w14:paraId="017B1923" w14:textId="20315C81"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nustatyti SMS pranešimų kampanijos vykdymo datą ir laiką</w:t>
      </w:r>
      <w:r>
        <w:rPr>
          <w:rFonts w:ascii="Times New Roman" w:hAnsi="Times New Roman" w:cs="Times New Roman"/>
          <w:sz w:val="24"/>
          <w:szCs w:val="24"/>
        </w:rPr>
        <w:t>;</w:t>
      </w:r>
    </w:p>
    <w:p w14:paraId="17B024B2" w14:textId="2B81799D"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suplanuotą SMS pranešimų kampaniją paleisti rankiniu būdu, sustabdyti arba atšaukti iki jos vykdymo pradžios</w:t>
      </w:r>
      <w:r>
        <w:rPr>
          <w:rFonts w:ascii="Times New Roman" w:hAnsi="Times New Roman" w:cs="Times New Roman"/>
          <w:sz w:val="24"/>
          <w:szCs w:val="24"/>
        </w:rPr>
        <w:t>;</w:t>
      </w:r>
    </w:p>
    <w:p w14:paraId="60B405CD" w14:textId="42A4F48E"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peržiūrėti suplanuotų, vykdomų ir įvykdytų SMS pranešimų kampanijų sąrašą bei jų būsenas</w:t>
      </w:r>
      <w:r>
        <w:rPr>
          <w:rFonts w:ascii="Times New Roman" w:hAnsi="Times New Roman" w:cs="Times New Roman"/>
          <w:sz w:val="24"/>
          <w:szCs w:val="24"/>
        </w:rPr>
        <w:t>;</w:t>
      </w:r>
    </w:p>
    <w:p w14:paraId="2E757F41" w14:textId="7FA5C98F"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Kiekvienam SMS pranešimui turi būti atvaizduojama jo išsiuntimo ir pristatymo būsena</w:t>
      </w:r>
      <w:r>
        <w:rPr>
          <w:rFonts w:ascii="Times New Roman" w:hAnsi="Times New Roman" w:cs="Times New Roman"/>
          <w:sz w:val="24"/>
          <w:szCs w:val="24"/>
        </w:rPr>
        <w:t>.</w:t>
      </w:r>
    </w:p>
    <w:p w14:paraId="26CF040F" w14:textId="2271E59A" w:rsidR="00961761" w:rsidRDefault="00961761" w:rsidP="00961761">
      <w:pPr>
        <w:pStyle w:val="HTMLPreformatted"/>
        <w:numPr>
          <w:ilvl w:val="1"/>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Išeinančių skambučių kampanijos</w:t>
      </w:r>
      <w:r>
        <w:rPr>
          <w:rFonts w:ascii="Times New Roman" w:hAnsi="Times New Roman" w:cs="Times New Roman"/>
          <w:sz w:val="24"/>
          <w:szCs w:val="24"/>
        </w:rPr>
        <w:t>:</w:t>
      </w:r>
    </w:p>
    <w:p w14:paraId="45156288" w14:textId="679946BE"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sukurti išeinančių skambučių kampaniją ir jai priskirti telefono numerių sąrašą</w:t>
      </w:r>
      <w:r>
        <w:rPr>
          <w:rFonts w:ascii="Times New Roman" w:hAnsi="Times New Roman" w:cs="Times New Roman"/>
          <w:sz w:val="24"/>
          <w:szCs w:val="24"/>
        </w:rPr>
        <w:t>;</w:t>
      </w:r>
    </w:p>
    <w:p w14:paraId="5620676C" w14:textId="6664A796"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nustatyti kampanijos vykdymo pradžios datą, laiką, leidžiamas skambinimo valandas ir kampanijos vykdymo laikotarpį</w:t>
      </w:r>
      <w:r>
        <w:rPr>
          <w:rFonts w:ascii="Times New Roman" w:hAnsi="Times New Roman" w:cs="Times New Roman"/>
          <w:sz w:val="24"/>
          <w:szCs w:val="24"/>
        </w:rPr>
        <w:t>;</w:t>
      </w:r>
    </w:p>
    <w:p w14:paraId="079B994C" w14:textId="5DB1A8C9"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išeinančių skambučių kampaniją paleisti rankiniu būdu, sustabdyti, pratęsti arba nutraukti</w:t>
      </w:r>
      <w:r>
        <w:rPr>
          <w:rFonts w:ascii="Times New Roman" w:hAnsi="Times New Roman" w:cs="Times New Roman"/>
          <w:sz w:val="24"/>
          <w:szCs w:val="24"/>
        </w:rPr>
        <w:t>;</w:t>
      </w:r>
    </w:p>
    <w:p w14:paraId="6CF38005" w14:textId="6D10E4F7"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Sistema turi fiksuoti kiekvieno inicijuoto skambučio rezultatą</w:t>
      </w:r>
      <w:r>
        <w:rPr>
          <w:rFonts w:ascii="Times New Roman" w:hAnsi="Times New Roman" w:cs="Times New Roman"/>
          <w:sz w:val="24"/>
          <w:szCs w:val="24"/>
        </w:rPr>
        <w:t>;</w:t>
      </w:r>
    </w:p>
    <w:p w14:paraId="1E50C9FD" w14:textId="04FD79CB"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po skambučio automatiškai išsiųsti gavėjui SMS pranešimą</w:t>
      </w:r>
      <w:r>
        <w:rPr>
          <w:rFonts w:ascii="Times New Roman" w:hAnsi="Times New Roman" w:cs="Times New Roman"/>
          <w:sz w:val="24"/>
          <w:szCs w:val="24"/>
        </w:rPr>
        <w:t>;</w:t>
      </w:r>
    </w:p>
    <w:p w14:paraId="36450E46" w14:textId="70282060"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nustatyti SMS pranešimo siuntimo po skambučio taisykles</w:t>
      </w:r>
      <w:r>
        <w:rPr>
          <w:rFonts w:ascii="Times New Roman" w:hAnsi="Times New Roman" w:cs="Times New Roman"/>
          <w:sz w:val="24"/>
          <w:szCs w:val="24"/>
        </w:rPr>
        <w:t>:</w:t>
      </w:r>
    </w:p>
    <w:p w14:paraId="138B2B61" w14:textId="21DB01AB" w:rsidR="00961761" w:rsidRDefault="00961761" w:rsidP="00961761">
      <w:pPr>
        <w:pStyle w:val="HTMLPreformatted"/>
        <w:numPr>
          <w:ilvl w:val="3"/>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SMS pranešimas siunčiamas po kiekvieno skambučio</w:t>
      </w:r>
      <w:r>
        <w:rPr>
          <w:rFonts w:ascii="Times New Roman" w:hAnsi="Times New Roman" w:cs="Times New Roman"/>
          <w:sz w:val="24"/>
          <w:szCs w:val="24"/>
        </w:rPr>
        <w:t>;</w:t>
      </w:r>
    </w:p>
    <w:p w14:paraId="2C746ADC" w14:textId="1CAA74F7" w:rsidR="00961761" w:rsidRDefault="00961761" w:rsidP="00961761">
      <w:pPr>
        <w:pStyle w:val="HTMLPreformatted"/>
        <w:numPr>
          <w:ilvl w:val="3"/>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SMS pranešimas siunčiamas tik tuo atveju, jeigu gavėjas neatsiliepė</w:t>
      </w:r>
      <w:r>
        <w:rPr>
          <w:rFonts w:ascii="Times New Roman" w:hAnsi="Times New Roman" w:cs="Times New Roman"/>
          <w:sz w:val="24"/>
          <w:szCs w:val="24"/>
        </w:rPr>
        <w:t>;</w:t>
      </w:r>
    </w:p>
    <w:p w14:paraId="45F4CD54" w14:textId="596EE002" w:rsidR="00961761" w:rsidRDefault="00961761" w:rsidP="00961761">
      <w:pPr>
        <w:pStyle w:val="HTMLPreformatted"/>
        <w:numPr>
          <w:ilvl w:val="3"/>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lang w:val="ru-RU"/>
        </w:rPr>
        <w:t xml:space="preserve">SMS </w:t>
      </w:r>
      <w:proofErr w:type="spellStart"/>
      <w:r w:rsidRPr="00961761">
        <w:rPr>
          <w:rFonts w:ascii="Times New Roman" w:hAnsi="Times New Roman" w:cs="Times New Roman"/>
          <w:sz w:val="24"/>
          <w:szCs w:val="24"/>
          <w:lang w:val="ru-RU"/>
        </w:rPr>
        <w:t>pranešimas</w:t>
      </w:r>
      <w:proofErr w:type="spellEnd"/>
      <w:r w:rsidRPr="00961761">
        <w:rPr>
          <w:rFonts w:ascii="Times New Roman" w:hAnsi="Times New Roman" w:cs="Times New Roman"/>
          <w:sz w:val="24"/>
          <w:szCs w:val="24"/>
          <w:lang w:val="ru-RU"/>
        </w:rPr>
        <w:t xml:space="preserve"> </w:t>
      </w:r>
      <w:proofErr w:type="spellStart"/>
      <w:r w:rsidRPr="00961761">
        <w:rPr>
          <w:rFonts w:ascii="Times New Roman" w:hAnsi="Times New Roman" w:cs="Times New Roman"/>
          <w:sz w:val="24"/>
          <w:szCs w:val="24"/>
          <w:lang w:val="ru-RU"/>
        </w:rPr>
        <w:t>siunčiamas</w:t>
      </w:r>
      <w:proofErr w:type="spellEnd"/>
      <w:r w:rsidRPr="00961761">
        <w:rPr>
          <w:rFonts w:ascii="Times New Roman" w:hAnsi="Times New Roman" w:cs="Times New Roman"/>
          <w:sz w:val="24"/>
          <w:szCs w:val="24"/>
          <w:lang w:val="ru-RU"/>
        </w:rPr>
        <w:t xml:space="preserve"> </w:t>
      </w:r>
      <w:proofErr w:type="spellStart"/>
      <w:r w:rsidRPr="00961761">
        <w:rPr>
          <w:rFonts w:ascii="Times New Roman" w:hAnsi="Times New Roman" w:cs="Times New Roman"/>
          <w:sz w:val="24"/>
          <w:szCs w:val="24"/>
          <w:lang w:val="ru-RU"/>
        </w:rPr>
        <w:t>tik</w:t>
      </w:r>
      <w:proofErr w:type="spellEnd"/>
      <w:r w:rsidRPr="00961761">
        <w:rPr>
          <w:rFonts w:ascii="Times New Roman" w:hAnsi="Times New Roman" w:cs="Times New Roman"/>
          <w:sz w:val="24"/>
          <w:szCs w:val="24"/>
          <w:lang w:val="ru-RU"/>
        </w:rPr>
        <w:t xml:space="preserve"> </w:t>
      </w:r>
      <w:proofErr w:type="spellStart"/>
      <w:r w:rsidRPr="00961761">
        <w:rPr>
          <w:rFonts w:ascii="Times New Roman" w:hAnsi="Times New Roman" w:cs="Times New Roman"/>
          <w:sz w:val="24"/>
          <w:szCs w:val="24"/>
          <w:lang w:val="ru-RU"/>
        </w:rPr>
        <w:t>tuo</w:t>
      </w:r>
      <w:proofErr w:type="spellEnd"/>
      <w:r w:rsidRPr="00961761">
        <w:rPr>
          <w:rFonts w:ascii="Times New Roman" w:hAnsi="Times New Roman" w:cs="Times New Roman"/>
          <w:sz w:val="24"/>
          <w:szCs w:val="24"/>
          <w:lang w:val="ru-RU"/>
        </w:rPr>
        <w:t xml:space="preserve"> </w:t>
      </w:r>
      <w:proofErr w:type="spellStart"/>
      <w:r w:rsidRPr="00961761">
        <w:rPr>
          <w:rFonts w:ascii="Times New Roman" w:hAnsi="Times New Roman" w:cs="Times New Roman"/>
          <w:sz w:val="24"/>
          <w:szCs w:val="24"/>
          <w:lang w:val="ru-RU"/>
        </w:rPr>
        <w:t>atveju</w:t>
      </w:r>
      <w:proofErr w:type="spellEnd"/>
      <w:r w:rsidRPr="00961761">
        <w:rPr>
          <w:rFonts w:ascii="Times New Roman" w:hAnsi="Times New Roman" w:cs="Times New Roman"/>
          <w:sz w:val="24"/>
          <w:szCs w:val="24"/>
          <w:lang w:val="ru-RU"/>
        </w:rPr>
        <w:t xml:space="preserve">, </w:t>
      </w:r>
      <w:proofErr w:type="spellStart"/>
      <w:r w:rsidRPr="00961761">
        <w:rPr>
          <w:rFonts w:ascii="Times New Roman" w:hAnsi="Times New Roman" w:cs="Times New Roman"/>
          <w:sz w:val="24"/>
          <w:szCs w:val="24"/>
          <w:lang w:val="ru-RU"/>
        </w:rPr>
        <w:t>jeigu</w:t>
      </w:r>
      <w:proofErr w:type="spellEnd"/>
      <w:r w:rsidRPr="00961761">
        <w:rPr>
          <w:rFonts w:ascii="Times New Roman" w:hAnsi="Times New Roman" w:cs="Times New Roman"/>
          <w:sz w:val="24"/>
          <w:szCs w:val="24"/>
          <w:lang w:val="ru-RU"/>
        </w:rPr>
        <w:t xml:space="preserve"> </w:t>
      </w:r>
      <w:proofErr w:type="spellStart"/>
      <w:r w:rsidRPr="00961761">
        <w:rPr>
          <w:rFonts w:ascii="Times New Roman" w:hAnsi="Times New Roman" w:cs="Times New Roman"/>
          <w:sz w:val="24"/>
          <w:szCs w:val="24"/>
          <w:lang w:val="ru-RU"/>
        </w:rPr>
        <w:t>gavėjas</w:t>
      </w:r>
      <w:proofErr w:type="spellEnd"/>
      <w:r w:rsidRPr="00961761">
        <w:rPr>
          <w:rFonts w:ascii="Times New Roman" w:hAnsi="Times New Roman" w:cs="Times New Roman"/>
          <w:sz w:val="24"/>
          <w:szCs w:val="24"/>
          <w:lang w:val="ru-RU"/>
        </w:rPr>
        <w:t xml:space="preserve"> </w:t>
      </w:r>
      <w:proofErr w:type="spellStart"/>
      <w:r w:rsidRPr="00961761">
        <w:rPr>
          <w:rFonts w:ascii="Times New Roman" w:hAnsi="Times New Roman" w:cs="Times New Roman"/>
          <w:sz w:val="24"/>
          <w:szCs w:val="24"/>
          <w:lang w:val="ru-RU"/>
        </w:rPr>
        <w:t>atsiliepė</w:t>
      </w:r>
      <w:proofErr w:type="spellEnd"/>
      <w:r>
        <w:rPr>
          <w:rFonts w:ascii="Times New Roman" w:hAnsi="Times New Roman" w:cs="Times New Roman"/>
          <w:sz w:val="24"/>
          <w:szCs w:val="24"/>
        </w:rPr>
        <w:t>.</w:t>
      </w:r>
    </w:p>
    <w:p w14:paraId="16825446" w14:textId="4E2658A7"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skirtingiems skambučio rezultatams priskirti skirtingus SMS pranešimų šablonus</w:t>
      </w:r>
      <w:r>
        <w:rPr>
          <w:rFonts w:ascii="Times New Roman" w:hAnsi="Times New Roman" w:cs="Times New Roman"/>
          <w:sz w:val="24"/>
          <w:szCs w:val="24"/>
        </w:rPr>
        <w:t>.</w:t>
      </w:r>
    </w:p>
    <w:p w14:paraId="6BB413B2" w14:textId="7A155031" w:rsidR="00961761" w:rsidRDefault="00961761" w:rsidP="00961761">
      <w:pPr>
        <w:pStyle w:val="HTMLPreformatted"/>
        <w:numPr>
          <w:ilvl w:val="1"/>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Pakartotinių skambučių valdymas</w:t>
      </w:r>
      <w:r>
        <w:rPr>
          <w:rFonts w:ascii="Times New Roman" w:hAnsi="Times New Roman" w:cs="Times New Roman"/>
          <w:sz w:val="24"/>
          <w:szCs w:val="24"/>
        </w:rPr>
        <w:t>:</w:t>
      </w:r>
    </w:p>
    <w:p w14:paraId="3CCE45CD" w14:textId="5F9567E5"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automatiškai pakartoti skambutį, jeigu gavėjas neatsiliepė, jo telefono numeris buvo užimtas arba gavėjas buvo laikinai nepasiekiamas</w:t>
      </w:r>
      <w:r>
        <w:rPr>
          <w:rFonts w:ascii="Times New Roman" w:hAnsi="Times New Roman" w:cs="Times New Roman"/>
          <w:sz w:val="24"/>
          <w:szCs w:val="24"/>
        </w:rPr>
        <w:t>;</w:t>
      </w:r>
    </w:p>
    <w:p w14:paraId="2D72C803" w14:textId="74ED280E"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Administratorius turi galėti nustatyti:</w:t>
      </w:r>
    </w:p>
    <w:p w14:paraId="65B0EE7A" w14:textId="0CBD2C6C" w:rsidR="00961761" w:rsidRDefault="00961761" w:rsidP="00961761">
      <w:pPr>
        <w:pStyle w:val="HTMLPreformatted"/>
        <w:numPr>
          <w:ilvl w:val="3"/>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maksimalų pakartotinių skambučių skaičių;</w:t>
      </w:r>
    </w:p>
    <w:p w14:paraId="3C441D25" w14:textId="3363EB44" w:rsidR="00961761" w:rsidRDefault="00961761" w:rsidP="00961761">
      <w:pPr>
        <w:pStyle w:val="HTMLPreformatted"/>
        <w:numPr>
          <w:ilvl w:val="3"/>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laiko intervalą tarp pakartotinių skambučių</w:t>
      </w:r>
      <w:r>
        <w:rPr>
          <w:rFonts w:ascii="Times New Roman" w:hAnsi="Times New Roman" w:cs="Times New Roman"/>
          <w:sz w:val="24"/>
          <w:szCs w:val="24"/>
        </w:rPr>
        <w:t>.</w:t>
      </w:r>
    </w:p>
    <w:p w14:paraId="4E51094D" w14:textId="2ECA1EAC"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Gavėjui atsiliepus arba pasiekus nustatytą maksimalų bandymų skaičių, pakartotinis skambinimas tam gavėjui turi būti automatiškai nutraukiamas</w:t>
      </w:r>
      <w:r>
        <w:rPr>
          <w:rFonts w:ascii="Times New Roman" w:hAnsi="Times New Roman" w:cs="Times New Roman"/>
          <w:sz w:val="24"/>
          <w:szCs w:val="24"/>
        </w:rPr>
        <w:t>;</w:t>
      </w:r>
    </w:p>
    <w:p w14:paraId="0B45C97E" w14:textId="1D68F467"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Skambučių istorijoje turi būti atvaizduojamas kiekvienas skambinimo bandymas, jo data, laikas, rezultatas</w:t>
      </w:r>
      <w:r>
        <w:rPr>
          <w:rFonts w:ascii="Times New Roman" w:hAnsi="Times New Roman" w:cs="Times New Roman"/>
          <w:sz w:val="24"/>
          <w:szCs w:val="24"/>
        </w:rPr>
        <w:t>.</w:t>
      </w:r>
    </w:p>
    <w:p w14:paraId="41105016" w14:textId="5DA8A151" w:rsidR="00961761" w:rsidRDefault="00961761" w:rsidP="00961761">
      <w:pPr>
        <w:pStyle w:val="HTMLPreformatted"/>
        <w:numPr>
          <w:ilvl w:val="1"/>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Automatiniai skambučiai ir balso pranešimai</w:t>
      </w:r>
      <w:r>
        <w:rPr>
          <w:rFonts w:ascii="Times New Roman" w:hAnsi="Times New Roman" w:cs="Times New Roman"/>
          <w:sz w:val="24"/>
          <w:szCs w:val="24"/>
        </w:rPr>
        <w:t>:</w:t>
      </w:r>
    </w:p>
    <w:p w14:paraId="50892E0A" w14:textId="361DE86E"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vykdyti automatinių skambučių kampaniją, kurios metu gavėjui ištransliuojamas iš anksto įkeltas balso įrašas</w:t>
      </w:r>
      <w:r>
        <w:rPr>
          <w:rFonts w:ascii="Times New Roman" w:hAnsi="Times New Roman" w:cs="Times New Roman"/>
          <w:sz w:val="24"/>
          <w:szCs w:val="24"/>
        </w:rPr>
        <w:t>;</w:t>
      </w:r>
    </w:p>
    <w:p w14:paraId="77BC0415" w14:textId="783D24C2"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įkelti, saugoti, perklausyti, pakeisti ir pašalinti balso įrašus</w:t>
      </w:r>
      <w:r>
        <w:rPr>
          <w:rFonts w:ascii="Times New Roman" w:hAnsi="Times New Roman" w:cs="Times New Roman"/>
          <w:sz w:val="24"/>
          <w:szCs w:val="24"/>
        </w:rPr>
        <w:t>;</w:t>
      </w:r>
    </w:p>
    <w:p w14:paraId="20182E4E" w14:textId="48A294CA"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Kuriant automatinio skambinimo kampaniją turi būti galimybė pasirinkti, kuris balso įrašas bus transliuojamas gavėjui</w:t>
      </w:r>
      <w:r>
        <w:rPr>
          <w:rFonts w:ascii="Times New Roman" w:hAnsi="Times New Roman" w:cs="Times New Roman"/>
          <w:sz w:val="24"/>
          <w:szCs w:val="24"/>
        </w:rPr>
        <w:t>;</w:t>
      </w:r>
    </w:p>
    <w:p w14:paraId="5B43D361" w14:textId="3C993DE9"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lastRenderedPageBreak/>
        <w:t>Turi būti galimybė balso pranešimo pabaigoje pateikti gavėjui klausimą ir leisti atsakyti telefono klaviatūra paspaudžiant vieną iš nurodytų skaitmenų</w:t>
      </w:r>
      <w:r>
        <w:rPr>
          <w:rFonts w:ascii="Times New Roman" w:hAnsi="Times New Roman" w:cs="Times New Roman"/>
          <w:sz w:val="24"/>
          <w:szCs w:val="24"/>
        </w:rPr>
        <w:t>;</w:t>
      </w:r>
    </w:p>
    <w:p w14:paraId="487EC72A" w14:textId="7ED58EC2"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Gavėjo telefono klaviatūra pasirinktas atsakymas turi būti išsaugomas ir atvaizduojamas konkretaus skambučio istorijoje</w:t>
      </w:r>
      <w:r>
        <w:rPr>
          <w:rFonts w:ascii="Times New Roman" w:hAnsi="Times New Roman" w:cs="Times New Roman"/>
          <w:sz w:val="24"/>
          <w:szCs w:val="24"/>
        </w:rPr>
        <w:t>.</w:t>
      </w:r>
    </w:p>
    <w:p w14:paraId="6A6FC371" w14:textId="0CB3D138" w:rsidR="00961761" w:rsidRDefault="00961761" w:rsidP="00961761">
      <w:pPr>
        <w:pStyle w:val="HTMLPreformatted"/>
        <w:numPr>
          <w:ilvl w:val="1"/>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Kampanijų rezultatų peržiūra ir eksportas</w:t>
      </w:r>
      <w:r>
        <w:rPr>
          <w:rFonts w:ascii="Times New Roman" w:hAnsi="Times New Roman" w:cs="Times New Roman"/>
          <w:sz w:val="24"/>
          <w:szCs w:val="24"/>
        </w:rPr>
        <w:t>:</w:t>
      </w:r>
    </w:p>
    <w:p w14:paraId="3B7CAC51" w14:textId="656E828E"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realiu laiku peržiūrėti vykdomos kampanijos eigą ir rezultatus</w:t>
      </w:r>
      <w:r>
        <w:rPr>
          <w:rFonts w:ascii="Times New Roman" w:hAnsi="Times New Roman" w:cs="Times New Roman"/>
          <w:sz w:val="24"/>
          <w:szCs w:val="24"/>
        </w:rPr>
        <w:t>;</w:t>
      </w:r>
    </w:p>
    <w:p w14:paraId="4140BE16" w14:textId="669AD033"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atvaizduojamas bendras kampanijos gavėjų skaičius, įvykdytų ir neįvykdytų skambučių skaičius, sėkmingai ir nesėkmingai išsiųstų SMS pranešimų skaičius bei respondentų pasirinktų atsakymų suvestinė</w:t>
      </w:r>
      <w:r>
        <w:rPr>
          <w:rFonts w:ascii="Times New Roman" w:hAnsi="Times New Roman" w:cs="Times New Roman"/>
          <w:sz w:val="24"/>
          <w:szCs w:val="24"/>
        </w:rPr>
        <w:t>;</w:t>
      </w:r>
    </w:p>
    <w:p w14:paraId="0A51FBD0" w14:textId="3562B5C5" w:rsidR="00961761" w:rsidRDefault="00961761"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961761">
        <w:rPr>
          <w:rFonts w:ascii="Times New Roman" w:hAnsi="Times New Roman" w:cs="Times New Roman"/>
          <w:sz w:val="24"/>
          <w:szCs w:val="24"/>
        </w:rPr>
        <w:t>Turi būti galimybė filtruoti rezultatus pagal kampaniją, gavėjo telefono numerį, datą, laiką, skambučio rezultatą, SMS pristatymo būseną ir respondento pasirinktą atsakymą</w:t>
      </w:r>
      <w:r w:rsidR="00172A7B">
        <w:rPr>
          <w:rFonts w:ascii="Times New Roman" w:hAnsi="Times New Roman" w:cs="Times New Roman"/>
          <w:sz w:val="24"/>
          <w:szCs w:val="24"/>
        </w:rPr>
        <w:t>;</w:t>
      </w:r>
    </w:p>
    <w:p w14:paraId="15DC2890" w14:textId="3B4542E1" w:rsidR="00172A7B" w:rsidRDefault="00172A7B" w:rsidP="00961761">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172A7B">
        <w:rPr>
          <w:rFonts w:ascii="Times New Roman" w:hAnsi="Times New Roman" w:cs="Times New Roman"/>
          <w:sz w:val="24"/>
          <w:szCs w:val="24"/>
        </w:rPr>
        <w:t>Turi būti galimybė eksportuoti skambučių kampanijos, SMS pranešimų kampanijos ir respondentų apklausos rezultatus į XLSX arba CSV formato failą</w:t>
      </w:r>
      <w:r>
        <w:rPr>
          <w:rFonts w:ascii="Times New Roman" w:hAnsi="Times New Roman" w:cs="Times New Roman"/>
          <w:sz w:val="24"/>
          <w:szCs w:val="24"/>
        </w:rPr>
        <w:t>.</w:t>
      </w:r>
    </w:p>
    <w:p w14:paraId="4D6C6169" w14:textId="122EBB51" w:rsidR="00172A7B" w:rsidRDefault="00172A7B" w:rsidP="00172A7B">
      <w:pPr>
        <w:pStyle w:val="HTMLPreformatted"/>
        <w:numPr>
          <w:ilvl w:val="1"/>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172A7B">
        <w:rPr>
          <w:rFonts w:ascii="Times New Roman" w:hAnsi="Times New Roman" w:cs="Times New Roman"/>
          <w:sz w:val="24"/>
          <w:szCs w:val="24"/>
        </w:rPr>
        <w:t>Administravimas ir veiksmų istorija</w:t>
      </w:r>
      <w:r>
        <w:rPr>
          <w:rFonts w:ascii="Times New Roman" w:hAnsi="Times New Roman" w:cs="Times New Roman"/>
          <w:sz w:val="24"/>
          <w:szCs w:val="24"/>
        </w:rPr>
        <w:t>:</w:t>
      </w:r>
    </w:p>
    <w:p w14:paraId="722E58C1" w14:textId="1E4ECC73" w:rsidR="00172A7B" w:rsidRDefault="00172A7B" w:rsidP="00172A7B">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172A7B">
        <w:rPr>
          <w:rFonts w:ascii="Times New Roman" w:hAnsi="Times New Roman" w:cs="Times New Roman"/>
          <w:sz w:val="24"/>
          <w:szCs w:val="24"/>
        </w:rPr>
        <w:t>Pranešimų ir kampanijų centro administravimas turi būti vykdomas per WEB sąsają</w:t>
      </w:r>
      <w:r>
        <w:rPr>
          <w:rFonts w:ascii="Times New Roman" w:hAnsi="Times New Roman" w:cs="Times New Roman"/>
          <w:sz w:val="24"/>
          <w:szCs w:val="24"/>
        </w:rPr>
        <w:t>;</w:t>
      </w:r>
    </w:p>
    <w:p w14:paraId="178AD901" w14:textId="29DC4352" w:rsidR="00172A7B" w:rsidRDefault="00172A7B" w:rsidP="00172A7B">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Pr>
          <w:rFonts w:ascii="Times New Roman" w:hAnsi="Times New Roman" w:cs="Times New Roman"/>
          <w:sz w:val="24"/>
          <w:szCs w:val="24"/>
        </w:rPr>
        <w:t>S</w:t>
      </w:r>
      <w:r w:rsidRPr="00172A7B">
        <w:rPr>
          <w:rFonts w:ascii="Times New Roman" w:hAnsi="Times New Roman" w:cs="Times New Roman"/>
          <w:sz w:val="24"/>
          <w:szCs w:val="24"/>
        </w:rPr>
        <w:t>istema turi registruoti naudotojų atliktus kampanijų kūrimo, redagavimo, paleidimo, sustabdymo ir atšaukimo veiksmus</w:t>
      </w:r>
      <w:r>
        <w:rPr>
          <w:rFonts w:ascii="Times New Roman" w:hAnsi="Times New Roman" w:cs="Times New Roman"/>
          <w:sz w:val="24"/>
          <w:szCs w:val="24"/>
        </w:rPr>
        <w:t>;</w:t>
      </w:r>
    </w:p>
    <w:p w14:paraId="24C0FC9B" w14:textId="48D10C72" w:rsidR="00172A7B" w:rsidRDefault="00172A7B" w:rsidP="00172A7B">
      <w:pPr>
        <w:pStyle w:val="HTMLPreformatted"/>
        <w:numPr>
          <w:ilvl w:val="2"/>
          <w:numId w:val="5"/>
        </w:numPr>
        <w:tabs>
          <w:tab w:val="clear" w:pos="5496"/>
          <w:tab w:val="left" w:pos="450"/>
          <w:tab w:val="left" w:pos="630"/>
          <w:tab w:val="left" w:pos="5529"/>
        </w:tabs>
        <w:spacing w:line="22" w:lineRule="atLeast"/>
        <w:jc w:val="both"/>
        <w:rPr>
          <w:rFonts w:ascii="Times New Roman" w:hAnsi="Times New Roman" w:cs="Times New Roman"/>
          <w:sz w:val="24"/>
          <w:szCs w:val="24"/>
        </w:rPr>
      </w:pPr>
      <w:r w:rsidRPr="00172A7B">
        <w:rPr>
          <w:rFonts w:ascii="Times New Roman" w:hAnsi="Times New Roman" w:cs="Times New Roman"/>
          <w:sz w:val="24"/>
          <w:szCs w:val="24"/>
        </w:rPr>
        <w:t>Pranešimų ir kampanijų centro funkcionalumai turi būti pasiekiami iš Paslaugų gavėjo vidinio tinklo ir, esant poreikiui, per saugų nuotolinį ryšį</w:t>
      </w:r>
      <w:r>
        <w:rPr>
          <w:rFonts w:ascii="Times New Roman" w:hAnsi="Times New Roman" w:cs="Times New Roman"/>
          <w:sz w:val="24"/>
          <w:szCs w:val="24"/>
        </w:rPr>
        <w:t>.</w:t>
      </w:r>
    </w:p>
    <w:p w14:paraId="1C7FA8D1" w14:textId="77777777" w:rsidR="00B35BD1" w:rsidRDefault="00B35BD1" w:rsidP="00B35BD1">
      <w:pPr>
        <w:pStyle w:val="HTMLPreformatted"/>
        <w:tabs>
          <w:tab w:val="clear" w:pos="916"/>
          <w:tab w:val="clear" w:pos="5496"/>
          <w:tab w:val="left" w:pos="450"/>
          <w:tab w:val="left" w:pos="630"/>
          <w:tab w:val="left" w:pos="921"/>
          <w:tab w:val="left" w:pos="5529"/>
        </w:tabs>
        <w:spacing w:line="22" w:lineRule="atLeast"/>
        <w:rPr>
          <w:rFonts w:ascii="Times New Roman" w:hAnsi="Times New Roman"/>
          <w:b/>
          <w:bCs/>
          <w:caps/>
          <w:sz w:val="24"/>
          <w:szCs w:val="24"/>
        </w:rPr>
      </w:pPr>
    </w:p>
    <w:p w14:paraId="7A16381B" w14:textId="1FFCBF8A" w:rsidR="00B35BD1" w:rsidRPr="00B35BD1" w:rsidRDefault="00B35BD1" w:rsidP="00B35BD1">
      <w:pPr>
        <w:pStyle w:val="HTMLPreformatted"/>
        <w:numPr>
          <w:ilvl w:val="0"/>
          <w:numId w:val="5"/>
        </w:numPr>
        <w:tabs>
          <w:tab w:val="clear" w:pos="916"/>
          <w:tab w:val="clear" w:pos="5496"/>
          <w:tab w:val="left" w:pos="450"/>
          <w:tab w:val="left" w:pos="630"/>
          <w:tab w:val="left" w:pos="921"/>
          <w:tab w:val="left" w:pos="5529"/>
        </w:tabs>
        <w:spacing w:line="22" w:lineRule="atLeast"/>
        <w:jc w:val="center"/>
        <w:rPr>
          <w:rFonts w:ascii="Times New Roman" w:hAnsi="Times New Roman"/>
          <w:b/>
          <w:bCs/>
          <w:caps/>
          <w:sz w:val="24"/>
          <w:szCs w:val="24"/>
        </w:rPr>
      </w:pPr>
      <w:r w:rsidRPr="00CA02ED">
        <w:rPr>
          <w:rFonts w:ascii="Times New Roman" w:hAnsi="Times New Roman"/>
          <w:b/>
          <w:bCs/>
          <w:caps/>
          <w:sz w:val="24"/>
          <w:szCs w:val="24"/>
        </w:rPr>
        <w:t>Ataskaitos</w:t>
      </w:r>
    </w:p>
    <w:p w14:paraId="1F0FC03F" w14:textId="77777777" w:rsidR="00CC2DD9" w:rsidRPr="00CA02ED" w:rsidRDefault="00CC2DD9" w:rsidP="00CC2DD9">
      <w:pPr>
        <w:pStyle w:val="HTMLPreformatted"/>
        <w:tabs>
          <w:tab w:val="clear" w:pos="916"/>
          <w:tab w:val="clear" w:pos="5496"/>
          <w:tab w:val="left" w:pos="450"/>
          <w:tab w:val="left" w:pos="630"/>
          <w:tab w:val="left" w:pos="921"/>
          <w:tab w:val="left" w:pos="5529"/>
        </w:tabs>
        <w:spacing w:line="22" w:lineRule="atLeast"/>
        <w:jc w:val="center"/>
        <w:rPr>
          <w:rFonts w:ascii="Times New Roman" w:hAnsi="Times New Roman"/>
          <w:b/>
          <w:bCs/>
          <w:caps/>
          <w:sz w:val="24"/>
          <w:szCs w:val="24"/>
        </w:rPr>
      </w:pPr>
    </w:p>
    <w:p w14:paraId="3A4EF9B8" w14:textId="77777777" w:rsidR="00CC2DD9" w:rsidRPr="00CA02ED" w:rsidRDefault="00CC2DD9" w:rsidP="00CC2DD9">
      <w:pPr>
        <w:pStyle w:val="HTMLPreformatted"/>
        <w:numPr>
          <w:ilvl w:val="1"/>
          <w:numId w:val="5"/>
        </w:numPr>
        <w:tabs>
          <w:tab w:val="clear" w:pos="916"/>
          <w:tab w:val="clear" w:pos="1832"/>
          <w:tab w:val="clear" w:pos="5496"/>
          <w:tab w:val="left" w:pos="450"/>
          <w:tab w:val="left" w:pos="630"/>
          <w:tab w:val="left" w:pos="921"/>
          <w:tab w:val="left" w:pos="1440"/>
          <w:tab w:val="left" w:pos="5529"/>
        </w:tabs>
        <w:spacing w:line="22" w:lineRule="atLeast"/>
        <w:ind w:left="450" w:hanging="450"/>
        <w:rPr>
          <w:rFonts w:ascii="Times New Roman" w:hAnsi="Times New Roman"/>
          <w:sz w:val="24"/>
          <w:szCs w:val="24"/>
        </w:rPr>
      </w:pPr>
      <w:r w:rsidRPr="00CA02ED">
        <w:rPr>
          <w:rFonts w:ascii="Times New Roman" w:hAnsi="Times New Roman"/>
          <w:sz w:val="24"/>
          <w:szCs w:val="24"/>
        </w:rPr>
        <w:t xml:space="preserve">Visų abonentų išeinančių ir įeinančių skambučių ataskaita numerio lygyje. Galimybė filtruoti pagal datą ir numerį. Pateikiama informacija: įeinančių ir išeinančių skambučių kiekis, ilgiausio ir trumpiausio pokalbio trukmė, </w:t>
      </w:r>
      <w:r w:rsidR="00176BBB" w:rsidRPr="00CA02ED">
        <w:rPr>
          <w:rFonts w:ascii="Times New Roman" w:hAnsi="Times New Roman"/>
          <w:sz w:val="24"/>
          <w:szCs w:val="24"/>
        </w:rPr>
        <w:t>vidutinė pokalbių trukmė;</w:t>
      </w:r>
    </w:p>
    <w:p w14:paraId="02CED09A" w14:textId="77777777" w:rsidR="00CC2DD9" w:rsidRPr="00CA02ED" w:rsidRDefault="00CC2DD9" w:rsidP="00CC2DD9">
      <w:pPr>
        <w:pStyle w:val="HTMLPreformatted"/>
        <w:numPr>
          <w:ilvl w:val="1"/>
          <w:numId w:val="5"/>
        </w:numPr>
        <w:tabs>
          <w:tab w:val="clear" w:pos="916"/>
          <w:tab w:val="clear" w:pos="5496"/>
          <w:tab w:val="left" w:pos="450"/>
          <w:tab w:val="left" w:pos="630"/>
          <w:tab w:val="left" w:pos="921"/>
          <w:tab w:val="left" w:pos="5529"/>
        </w:tabs>
        <w:spacing w:line="22" w:lineRule="atLeast"/>
        <w:ind w:left="1800" w:hanging="1800"/>
        <w:rPr>
          <w:rFonts w:ascii="Times New Roman" w:hAnsi="Times New Roman"/>
          <w:sz w:val="24"/>
          <w:szCs w:val="24"/>
        </w:rPr>
      </w:pPr>
      <w:r w:rsidRPr="00CA02ED">
        <w:rPr>
          <w:rFonts w:ascii="Times New Roman" w:hAnsi="Times New Roman"/>
          <w:sz w:val="24"/>
          <w:szCs w:val="24"/>
        </w:rPr>
        <w:t>Skambučių centro ataskaitos</w:t>
      </w:r>
      <w:r w:rsidR="00176BBB" w:rsidRPr="00CA02ED">
        <w:rPr>
          <w:rFonts w:ascii="Times New Roman" w:hAnsi="Times New Roman"/>
          <w:sz w:val="24"/>
          <w:szCs w:val="24"/>
        </w:rPr>
        <w:t>:</w:t>
      </w:r>
    </w:p>
    <w:p w14:paraId="532565BB" w14:textId="77777777" w:rsidR="00CC2DD9" w:rsidRPr="00CA02ED" w:rsidRDefault="00176BBB" w:rsidP="00CC2DD9">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sz w:val="24"/>
          <w:szCs w:val="24"/>
        </w:rPr>
      </w:pPr>
      <w:r w:rsidRPr="00CA02ED">
        <w:rPr>
          <w:rFonts w:ascii="Times New Roman" w:hAnsi="Times New Roman"/>
          <w:sz w:val="24"/>
          <w:szCs w:val="24"/>
        </w:rPr>
        <w:t>a</w:t>
      </w:r>
      <w:r w:rsidR="00CC2DD9" w:rsidRPr="00CA02ED">
        <w:rPr>
          <w:rFonts w:ascii="Times New Roman" w:hAnsi="Times New Roman"/>
          <w:sz w:val="24"/>
          <w:szCs w:val="24"/>
        </w:rPr>
        <w:t>taskaita pagal interaktyvųjį menių</w:t>
      </w:r>
      <w:r w:rsidR="009A287B" w:rsidRPr="00CA02ED">
        <w:rPr>
          <w:rFonts w:ascii="Times New Roman" w:hAnsi="Times New Roman"/>
          <w:sz w:val="24"/>
          <w:szCs w:val="24"/>
        </w:rPr>
        <w:t>, galimybė formuoti bendrą ataskaitą arba operatoriaus lygmenyje. Galimybė filtruoti pagal datą ir laiką.  Pateikiama informacija: aptarnautų skambučių kiekis, neaptarnautų skambučių kiekis, ilgiausio ir trumpiausio pokalbio trukmė, vidutinė pokalbių trukmė. Informacija atvaizduojama išskaidant į laiko intervalus (minimalus laiko pasirinkimas 10 min.)</w:t>
      </w:r>
      <w:r w:rsidRPr="00CA02ED">
        <w:rPr>
          <w:rFonts w:ascii="Times New Roman" w:hAnsi="Times New Roman"/>
          <w:sz w:val="24"/>
          <w:szCs w:val="24"/>
        </w:rPr>
        <w:t>;</w:t>
      </w:r>
    </w:p>
    <w:p w14:paraId="5CBCA335" w14:textId="77777777" w:rsidR="009A287B" w:rsidRDefault="00176BBB" w:rsidP="009A287B">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sz w:val="24"/>
          <w:szCs w:val="24"/>
        </w:rPr>
      </w:pPr>
      <w:r w:rsidRPr="00CA02ED">
        <w:rPr>
          <w:rFonts w:ascii="Times New Roman" w:hAnsi="Times New Roman"/>
          <w:sz w:val="24"/>
          <w:szCs w:val="24"/>
        </w:rPr>
        <w:t>p</w:t>
      </w:r>
      <w:r w:rsidR="009A287B" w:rsidRPr="00CA02ED">
        <w:rPr>
          <w:rFonts w:ascii="Times New Roman" w:hAnsi="Times New Roman"/>
          <w:sz w:val="24"/>
          <w:szCs w:val="24"/>
        </w:rPr>
        <w:t>raleistų skambučių ataskaita, galimybė formuoti bendrą ataskaitą arba operatoriaus lygmenyje. Galimybė filtruoti pagal datą ir laiką.  Pateikiama informacija: neaptarnautų skambučių kiekis, perskambintų skambučių kiekis, ilgiausio ir trumpiausio pokalbio trukmė, vidutinė pokalbių trukmė. Informacija atvaizduojama išskaidant į laiko intervalus (minimalus laiko pasirinkimas 10 min.)</w:t>
      </w:r>
      <w:r w:rsidRPr="00CA02ED">
        <w:rPr>
          <w:rFonts w:ascii="Times New Roman" w:hAnsi="Times New Roman"/>
          <w:sz w:val="24"/>
          <w:szCs w:val="24"/>
        </w:rPr>
        <w:t>;</w:t>
      </w:r>
    </w:p>
    <w:p w14:paraId="4BCE04CA" w14:textId="77777777" w:rsidR="002F01A8" w:rsidRPr="00CA02ED" w:rsidRDefault="00176BBB" w:rsidP="002F01A8">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sz w:val="24"/>
          <w:szCs w:val="24"/>
        </w:rPr>
      </w:pPr>
      <w:r w:rsidRPr="00CA02ED">
        <w:rPr>
          <w:rFonts w:ascii="Times New Roman" w:hAnsi="Times New Roman"/>
          <w:sz w:val="24"/>
          <w:szCs w:val="24"/>
        </w:rPr>
        <w:t>a</w:t>
      </w:r>
      <w:r w:rsidR="002F01A8" w:rsidRPr="00CA02ED">
        <w:rPr>
          <w:rFonts w:ascii="Times New Roman" w:hAnsi="Times New Roman"/>
          <w:sz w:val="24"/>
          <w:szCs w:val="24"/>
        </w:rPr>
        <w:t>tskambinimo užduočių</w:t>
      </w:r>
      <w:r w:rsidR="009A287B" w:rsidRPr="00CA02ED">
        <w:rPr>
          <w:rFonts w:ascii="Times New Roman" w:hAnsi="Times New Roman"/>
          <w:sz w:val="24"/>
          <w:szCs w:val="24"/>
        </w:rPr>
        <w:t xml:space="preserve"> ataskaita</w:t>
      </w:r>
      <w:r w:rsidR="002F01A8" w:rsidRPr="00CA02ED">
        <w:rPr>
          <w:rFonts w:ascii="Times New Roman" w:hAnsi="Times New Roman"/>
          <w:sz w:val="24"/>
          <w:szCs w:val="24"/>
        </w:rPr>
        <w:t xml:space="preserve">, galimybė formuoti bendrą ataskaitą arba operatoriaus lygmenyje. Galimybė filtruoti pagal datą ir laiką.  Pateikiama informacija: sukurtų atskambinimo užduočių kiekis, atliktų užduočių kiekis, ilgiausio ir </w:t>
      </w:r>
      <w:r w:rsidR="002F01A8" w:rsidRPr="00CA02ED">
        <w:rPr>
          <w:rFonts w:ascii="Times New Roman" w:hAnsi="Times New Roman"/>
          <w:sz w:val="24"/>
          <w:szCs w:val="24"/>
        </w:rPr>
        <w:lastRenderedPageBreak/>
        <w:t>trumpiausio pokalbio trukmė, vidutinė pokalbių trukmė. Informacija atvaizduojama išskaidant į laiko intervalus (minimalus laiko pasirinkimas 10 min.)</w:t>
      </w:r>
      <w:r w:rsidRPr="00CA02ED">
        <w:rPr>
          <w:rFonts w:ascii="Times New Roman" w:hAnsi="Times New Roman"/>
          <w:sz w:val="24"/>
          <w:szCs w:val="24"/>
        </w:rPr>
        <w:t>;</w:t>
      </w:r>
    </w:p>
    <w:p w14:paraId="399A9FBC" w14:textId="77777777" w:rsidR="009A287B" w:rsidRPr="00CA02ED" w:rsidRDefault="00176BBB" w:rsidP="00CC2DD9">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sz w:val="24"/>
          <w:szCs w:val="24"/>
        </w:rPr>
      </w:pPr>
      <w:r w:rsidRPr="00CA02ED">
        <w:rPr>
          <w:rFonts w:ascii="Times New Roman" w:hAnsi="Times New Roman"/>
          <w:sz w:val="24"/>
          <w:szCs w:val="24"/>
        </w:rPr>
        <w:t>o</w:t>
      </w:r>
      <w:r w:rsidR="002F01A8" w:rsidRPr="00CA02ED">
        <w:rPr>
          <w:rFonts w:ascii="Times New Roman" w:hAnsi="Times New Roman"/>
          <w:sz w:val="24"/>
          <w:szCs w:val="24"/>
        </w:rPr>
        <w:t>peratorių užimtumo ir pertraukų ataskaita, galimybė formuoti bendrą ataskaitą arba operatoriaus lygmenyje. Galimybė filtruoti pagal datą ir laiką.  Pateikiama informacija: kiek laiko per nurodytą laikotarpį operatorius buvo prisijungęs, kiek laiko kalbėjo telefonu, keik laiko buvo pertra</w:t>
      </w:r>
      <w:r w:rsidRPr="00CA02ED">
        <w:rPr>
          <w:rFonts w:ascii="Times New Roman" w:hAnsi="Times New Roman"/>
          <w:sz w:val="24"/>
          <w:szCs w:val="24"/>
        </w:rPr>
        <w:t>ukoje;</w:t>
      </w:r>
    </w:p>
    <w:p w14:paraId="7BEECDC7" w14:textId="0D6336AA" w:rsidR="002F01A8" w:rsidRDefault="00176BBB" w:rsidP="00CC2DD9">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sz w:val="24"/>
          <w:szCs w:val="24"/>
        </w:rPr>
      </w:pPr>
      <w:r w:rsidRPr="00CA02ED">
        <w:rPr>
          <w:rFonts w:ascii="Times New Roman" w:hAnsi="Times New Roman"/>
          <w:sz w:val="24"/>
          <w:szCs w:val="24"/>
        </w:rPr>
        <w:t>o</w:t>
      </w:r>
      <w:r w:rsidR="002F01A8" w:rsidRPr="00CA02ED">
        <w:rPr>
          <w:rFonts w:ascii="Times New Roman" w:hAnsi="Times New Roman"/>
          <w:sz w:val="24"/>
          <w:szCs w:val="24"/>
        </w:rPr>
        <w:t xml:space="preserve">peratorių produktyvumo ataskaita. Galimybė filtruoti pagal datą ir laiką.  Informacija pateikiama operatoriaus lygmenyje. Ataskaita formuojama pagal sudėtingumo koeficientą suskaičiuojant aptarnautus skambučius ir jiems pagal interaktyviojo menių pasirinkimą priskirtą </w:t>
      </w:r>
      <w:r w:rsidRPr="00CA02ED">
        <w:rPr>
          <w:rFonts w:ascii="Times New Roman" w:hAnsi="Times New Roman"/>
          <w:sz w:val="24"/>
          <w:szCs w:val="24"/>
        </w:rPr>
        <w:t>sudėtingumo koeficientą</w:t>
      </w:r>
      <w:r w:rsidR="00851D58" w:rsidRPr="00CA02ED">
        <w:rPr>
          <w:rFonts w:ascii="Times New Roman" w:hAnsi="Times New Roman"/>
          <w:sz w:val="24"/>
          <w:szCs w:val="24"/>
        </w:rPr>
        <w:t>.</w:t>
      </w:r>
    </w:p>
    <w:p w14:paraId="4BBC7459" w14:textId="77777777" w:rsidR="008D4164" w:rsidRPr="00CA02ED" w:rsidRDefault="008D4164" w:rsidP="008D4164">
      <w:pPr>
        <w:pStyle w:val="HTMLPreformatted"/>
        <w:tabs>
          <w:tab w:val="clear" w:pos="916"/>
          <w:tab w:val="clear" w:pos="5496"/>
          <w:tab w:val="left" w:pos="450"/>
          <w:tab w:val="left" w:pos="630"/>
          <w:tab w:val="left" w:pos="921"/>
          <w:tab w:val="left" w:pos="5529"/>
        </w:tabs>
        <w:spacing w:line="22" w:lineRule="atLeast"/>
        <w:ind w:left="360"/>
        <w:rPr>
          <w:rFonts w:ascii="Times New Roman" w:hAnsi="Times New Roman"/>
          <w:sz w:val="24"/>
          <w:szCs w:val="24"/>
        </w:rPr>
      </w:pPr>
    </w:p>
    <w:p w14:paraId="63F9F593" w14:textId="13FB1742" w:rsidR="003F0DA1" w:rsidRPr="00CA02ED" w:rsidRDefault="003F0DA1" w:rsidP="003F0DA1">
      <w:pPr>
        <w:pStyle w:val="HTMLPreformatted"/>
        <w:tabs>
          <w:tab w:val="clear" w:pos="916"/>
          <w:tab w:val="clear" w:pos="5496"/>
          <w:tab w:val="left" w:pos="450"/>
          <w:tab w:val="left" w:pos="630"/>
          <w:tab w:val="left" w:pos="921"/>
          <w:tab w:val="left" w:pos="5529"/>
        </w:tabs>
        <w:spacing w:line="22" w:lineRule="atLeast"/>
        <w:rPr>
          <w:rFonts w:ascii="Times New Roman" w:hAnsi="Times New Roman"/>
          <w:sz w:val="24"/>
          <w:szCs w:val="24"/>
        </w:rPr>
      </w:pPr>
    </w:p>
    <w:p w14:paraId="22B7EDA9" w14:textId="25DBEBB1" w:rsidR="00066D8D" w:rsidRPr="00CA02ED" w:rsidRDefault="00066D8D" w:rsidP="00524581">
      <w:pPr>
        <w:pStyle w:val="HTMLPreformatted"/>
        <w:tabs>
          <w:tab w:val="clear" w:pos="916"/>
          <w:tab w:val="clear" w:pos="5496"/>
          <w:tab w:val="left" w:pos="450"/>
          <w:tab w:val="left" w:pos="630"/>
          <w:tab w:val="left" w:pos="921"/>
          <w:tab w:val="left" w:pos="5529"/>
        </w:tabs>
        <w:spacing w:line="22" w:lineRule="atLeast"/>
        <w:ind w:left="360"/>
        <w:rPr>
          <w:rFonts w:ascii="Times New Roman" w:hAnsi="Times New Roman"/>
          <w:sz w:val="24"/>
          <w:szCs w:val="24"/>
        </w:rPr>
      </w:pPr>
    </w:p>
    <w:bookmarkEnd w:id="0"/>
    <w:bookmarkEnd w:id="1"/>
    <w:p w14:paraId="4483392C" w14:textId="3FA7081D" w:rsidR="00066D8D" w:rsidRDefault="007C1DDB" w:rsidP="00066D8D">
      <w:pPr>
        <w:pStyle w:val="HTMLPreformatted"/>
        <w:numPr>
          <w:ilvl w:val="0"/>
          <w:numId w:val="5"/>
        </w:numPr>
        <w:tabs>
          <w:tab w:val="clear" w:pos="916"/>
          <w:tab w:val="clear" w:pos="5496"/>
          <w:tab w:val="left" w:pos="450"/>
          <w:tab w:val="left" w:pos="630"/>
          <w:tab w:val="left" w:pos="921"/>
          <w:tab w:val="left" w:pos="5529"/>
        </w:tabs>
        <w:spacing w:line="22" w:lineRule="atLeast"/>
        <w:jc w:val="center"/>
        <w:rPr>
          <w:rFonts w:ascii="Times New Roman" w:hAnsi="Times New Roman"/>
          <w:b/>
          <w:bCs/>
          <w:caps/>
          <w:sz w:val="24"/>
          <w:szCs w:val="24"/>
        </w:rPr>
      </w:pPr>
      <w:r w:rsidRPr="007C1DDB">
        <w:rPr>
          <w:rFonts w:ascii="Times New Roman" w:hAnsi="Times New Roman"/>
          <w:b/>
          <w:bCs/>
          <w:caps/>
          <w:sz w:val="24"/>
          <w:szCs w:val="24"/>
        </w:rPr>
        <w:t>KIBERNETINIO SAUGUMO REIKALAVIMAI</w:t>
      </w:r>
    </w:p>
    <w:p w14:paraId="6357027B" w14:textId="0AD59217" w:rsidR="007C1DDB" w:rsidRDefault="007C1DDB" w:rsidP="00B75712">
      <w:pPr>
        <w:pStyle w:val="HTMLPreformatted"/>
        <w:numPr>
          <w:ilvl w:val="1"/>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7C1DDB">
        <w:rPr>
          <w:rFonts w:ascii="Times New Roman" w:hAnsi="Times New Roman"/>
          <w:bCs/>
          <w:sz w:val="24"/>
          <w:szCs w:val="24"/>
        </w:rPr>
        <w:t>Bendrieji kibernetinio saugumo reikalavimai</w:t>
      </w:r>
      <w:r>
        <w:rPr>
          <w:rFonts w:ascii="Times New Roman" w:hAnsi="Times New Roman"/>
          <w:bCs/>
          <w:sz w:val="24"/>
          <w:szCs w:val="24"/>
        </w:rPr>
        <w:t>:</w:t>
      </w:r>
    </w:p>
    <w:p w14:paraId="70EDDC77" w14:textId="664CE06F" w:rsidR="007C1DDB" w:rsidRDefault="007C1DDB" w:rsidP="007C1DDB">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7C1DDB">
        <w:rPr>
          <w:rFonts w:ascii="Times New Roman" w:hAnsi="Times New Roman"/>
          <w:bCs/>
          <w:sz w:val="24"/>
          <w:szCs w:val="24"/>
        </w:rPr>
        <w:t>Paslaugų teikėjas privalo užtikrinti, kad paslaugos teikimui naudojamos tinklų ir informacinės sistemos, programinė bei techninė įranga, ryšio kanalai, procesai ir pasitelkiami subtiekėjai atitiktų Lietuvos Respublikos kibernetinio saugumo įstatymo, Kibernetinio saugumo reikalavimų aprašo ir kitų Paslaugų gavėjui taikomų kibernetinio saugumo teisės aktų reikalavimus tiek, kiek jie susiję su pirkimo objektu</w:t>
      </w:r>
      <w:r>
        <w:rPr>
          <w:rFonts w:ascii="Times New Roman" w:hAnsi="Times New Roman"/>
          <w:bCs/>
          <w:sz w:val="24"/>
          <w:szCs w:val="24"/>
        </w:rPr>
        <w:t>;</w:t>
      </w:r>
    </w:p>
    <w:p w14:paraId="0C5121E0" w14:textId="3BDB05F7" w:rsidR="007C1DDB" w:rsidRDefault="00B75712" w:rsidP="007C1DDB">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B75712">
        <w:rPr>
          <w:rFonts w:ascii="Times New Roman" w:hAnsi="Times New Roman"/>
          <w:bCs/>
          <w:sz w:val="24"/>
          <w:szCs w:val="24"/>
        </w:rPr>
        <w:t>Paslaugų teikėjas Paslaugų gavėjo prašymu turi pateikti dokumentus, patvirtinančius taikomų kibernetinio saugumo priemonių įgyvendinimą. Tokiais dokumentais gali būti laikomi galiojantys ISO/IEC 27001 ar lygiaverčiai sertifikatai, nepriklausomų auditų ataskaitos, saugumo testų rezultatai, vidaus saugumo procedūrų išrašai arba kiti lygiaverčiai įrodymai</w:t>
      </w:r>
      <w:r>
        <w:rPr>
          <w:rFonts w:ascii="Times New Roman" w:hAnsi="Times New Roman"/>
          <w:bCs/>
          <w:sz w:val="24"/>
          <w:szCs w:val="24"/>
        </w:rPr>
        <w:t>;</w:t>
      </w:r>
    </w:p>
    <w:p w14:paraId="51091973" w14:textId="0AA259AB" w:rsidR="00B75712" w:rsidRDefault="00B75712" w:rsidP="007C1DDB">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B75712">
        <w:rPr>
          <w:rFonts w:ascii="Times New Roman" w:hAnsi="Times New Roman"/>
          <w:bCs/>
          <w:sz w:val="24"/>
          <w:szCs w:val="24"/>
        </w:rPr>
        <w:t>Paslaugų teikėjas privalo laikytis Paslaugų gavėjo pateiktų kibernetinio saugumo, prieigos kontrolės, incidentų valdymo ir nuotolinio administravimo taisyklių tiek, kiek jos susijusios su teikiama paslauga</w:t>
      </w:r>
      <w:r>
        <w:rPr>
          <w:rFonts w:ascii="Times New Roman" w:hAnsi="Times New Roman"/>
          <w:bCs/>
          <w:sz w:val="24"/>
          <w:szCs w:val="24"/>
        </w:rPr>
        <w:t>;</w:t>
      </w:r>
    </w:p>
    <w:p w14:paraId="43CB500C" w14:textId="10998934" w:rsidR="00B75712" w:rsidRDefault="00B75712" w:rsidP="007C1DDB">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B75712">
        <w:rPr>
          <w:rFonts w:ascii="Times New Roman" w:hAnsi="Times New Roman"/>
          <w:bCs/>
          <w:sz w:val="24"/>
          <w:szCs w:val="24"/>
        </w:rPr>
        <w:t>Paslaugos teikimui naudojamos saugumo priemonės turi būti proporcingos sistemose tvarkomų duomenų pobūdžiui, paslaugos kritiškumui ir galimam paslaugos sutrikimo poveikiui ligoninės veiklai</w:t>
      </w:r>
      <w:r>
        <w:rPr>
          <w:rFonts w:ascii="Times New Roman" w:hAnsi="Times New Roman"/>
          <w:bCs/>
          <w:sz w:val="24"/>
          <w:szCs w:val="24"/>
        </w:rPr>
        <w:t>.</w:t>
      </w:r>
    </w:p>
    <w:p w14:paraId="19CF1256" w14:textId="530F9A88" w:rsidR="00B75712" w:rsidRDefault="00B75712" w:rsidP="00B75712">
      <w:pPr>
        <w:pStyle w:val="HTMLPreformatted"/>
        <w:numPr>
          <w:ilvl w:val="1"/>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B75712">
        <w:rPr>
          <w:rFonts w:ascii="Times New Roman" w:hAnsi="Times New Roman"/>
          <w:bCs/>
          <w:sz w:val="24"/>
          <w:szCs w:val="24"/>
        </w:rPr>
        <w:t>Tapatumo nustatymas ir prieigos valdymas</w:t>
      </w:r>
      <w:r>
        <w:rPr>
          <w:rFonts w:ascii="Times New Roman" w:hAnsi="Times New Roman"/>
          <w:bCs/>
          <w:sz w:val="24"/>
          <w:szCs w:val="24"/>
        </w:rPr>
        <w:t>:</w:t>
      </w:r>
    </w:p>
    <w:p w14:paraId="09B6BAB7" w14:textId="2DAC775B" w:rsidR="00B75712" w:rsidRDefault="00B75712" w:rsidP="00B75712">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B75712">
        <w:rPr>
          <w:rFonts w:ascii="Times New Roman" w:hAnsi="Times New Roman"/>
          <w:bCs/>
          <w:sz w:val="24"/>
          <w:szCs w:val="24"/>
        </w:rPr>
        <w:t>Prieiga prie sistemos turi būti suteikiama tik identifikuotiems ir įgaliotiems naudotojams</w:t>
      </w:r>
      <w:r>
        <w:rPr>
          <w:rFonts w:ascii="Times New Roman" w:hAnsi="Times New Roman"/>
          <w:bCs/>
          <w:sz w:val="24"/>
          <w:szCs w:val="24"/>
        </w:rPr>
        <w:t>;</w:t>
      </w:r>
    </w:p>
    <w:p w14:paraId="58250AA3" w14:textId="3A2ECF45" w:rsidR="00B75712" w:rsidRDefault="00B75712" w:rsidP="00B75712">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B75712">
        <w:rPr>
          <w:rFonts w:ascii="Times New Roman" w:hAnsi="Times New Roman"/>
          <w:bCs/>
          <w:sz w:val="24"/>
          <w:szCs w:val="24"/>
        </w:rPr>
        <w:t>Kiekvienam naudotojui turi būti suteikiama individuali vardinė paskyra</w:t>
      </w:r>
      <w:r>
        <w:rPr>
          <w:rFonts w:ascii="Times New Roman" w:hAnsi="Times New Roman"/>
          <w:bCs/>
          <w:sz w:val="24"/>
          <w:szCs w:val="24"/>
        </w:rPr>
        <w:t>;</w:t>
      </w:r>
    </w:p>
    <w:p w14:paraId="0F80ED4A" w14:textId="052B3705" w:rsidR="00B75712" w:rsidRDefault="00B75712" w:rsidP="00B75712">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B75712">
        <w:rPr>
          <w:rFonts w:ascii="Times New Roman" w:hAnsi="Times New Roman"/>
          <w:bCs/>
          <w:sz w:val="24"/>
          <w:szCs w:val="24"/>
        </w:rPr>
        <w:t>Sistemoje turi būti įgyvendintas vaidmenimis pagrįstas prieigos teisių valdymas</w:t>
      </w:r>
      <w:r>
        <w:rPr>
          <w:rFonts w:ascii="Times New Roman" w:hAnsi="Times New Roman"/>
          <w:bCs/>
          <w:sz w:val="24"/>
          <w:szCs w:val="24"/>
        </w:rPr>
        <w:t>;</w:t>
      </w:r>
    </w:p>
    <w:p w14:paraId="6C0C36A2" w14:textId="4E0F6883" w:rsidR="00B75712" w:rsidRDefault="00B75712" w:rsidP="00B75712">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B75712">
        <w:rPr>
          <w:rFonts w:ascii="Times New Roman" w:hAnsi="Times New Roman"/>
          <w:bCs/>
          <w:sz w:val="24"/>
          <w:szCs w:val="24"/>
        </w:rPr>
        <w:t>Naudotojams turi būti suteikiamos tik jų darbo funkcijoms atlikti būtinos prieigos teisės, vadovaujantis mažiausių būtinų teisių ir žemiausių privilegijų principais</w:t>
      </w:r>
      <w:r>
        <w:rPr>
          <w:rFonts w:ascii="Times New Roman" w:hAnsi="Times New Roman"/>
          <w:bCs/>
          <w:sz w:val="24"/>
          <w:szCs w:val="24"/>
        </w:rPr>
        <w:t>;</w:t>
      </w:r>
    </w:p>
    <w:p w14:paraId="0C234C95" w14:textId="28E1D1B3" w:rsidR="00B75712" w:rsidRDefault="00B75712" w:rsidP="00B75712">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B75712">
        <w:rPr>
          <w:rFonts w:ascii="Times New Roman" w:hAnsi="Times New Roman"/>
          <w:bCs/>
          <w:sz w:val="24"/>
          <w:szCs w:val="24"/>
        </w:rPr>
        <w:t>Administratoriaus paskyros turi būti atskirtos nuo kasdieniam darbui naudojamų paskyrų</w:t>
      </w:r>
      <w:r>
        <w:rPr>
          <w:rFonts w:ascii="Times New Roman" w:hAnsi="Times New Roman"/>
          <w:bCs/>
          <w:sz w:val="24"/>
          <w:szCs w:val="24"/>
        </w:rPr>
        <w:t>;</w:t>
      </w:r>
    </w:p>
    <w:p w14:paraId="1B9A0CBF" w14:textId="0C0A68A0" w:rsidR="00B75712" w:rsidRDefault="00B75712" w:rsidP="00B75712">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Pr>
          <w:rFonts w:ascii="Times New Roman" w:hAnsi="Times New Roman"/>
          <w:bCs/>
          <w:sz w:val="24"/>
          <w:szCs w:val="24"/>
        </w:rPr>
        <w:t>Visoms</w:t>
      </w:r>
      <w:r w:rsidRPr="00B75712">
        <w:rPr>
          <w:rFonts w:ascii="Times New Roman" w:hAnsi="Times New Roman"/>
          <w:bCs/>
          <w:sz w:val="24"/>
          <w:szCs w:val="24"/>
        </w:rPr>
        <w:t xml:space="preserve"> paskyroms privalo būti taikomas </w:t>
      </w:r>
      <w:proofErr w:type="spellStart"/>
      <w:r w:rsidRPr="00B75712">
        <w:rPr>
          <w:rFonts w:ascii="Times New Roman" w:hAnsi="Times New Roman"/>
          <w:bCs/>
          <w:sz w:val="24"/>
          <w:szCs w:val="24"/>
        </w:rPr>
        <w:t>daugiaveiksnis</w:t>
      </w:r>
      <w:proofErr w:type="spellEnd"/>
      <w:r w:rsidRPr="00B75712">
        <w:rPr>
          <w:rFonts w:ascii="Times New Roman" w:hAnsi="Times New Roman"/>
          <w:bCs/>
          <w:sz w:val="24"/>
          <w:szCs w:val="24"/>
        </w:rPr>
        <w:t xml:space="preserve"> tapatumo nustatymas</w:t>
      </w:r>
      <w:r>
        <w:rPr>
          <w:rFonts w:ascii="Times New Roman" w:hAnsi="Times New Roman"/>
          <w:bCs/>
          <w:sz w:val="24"/>
          <w:szCs w:val="24"/>
        </w:rPr>
        <w:t>;</w:t>
      </w:r>
    </w:p>
    <w:p w14:paraId="2773DFF3" w14:textId="4DC2B9F0" w:rsidR="00B75712" w:rsidRDefault="00B75712" w:rsidP="00B75712">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B75712">
        <w:rPr>
          <w:rFonts w:ascii="Times New Roman" w:hAnsi="Times New Roman"/>
          <w:bCs/>
          <w:sz w:val="24"/>
          <w:szCs w:val="24"/>
        </w:rPr>
        <w:lastRenderedPageBreak/>
        <w:t>Sistema turi automatiškai užblokuoti arba papildomai tikrinti paskyrą po nustatyto nesėkmingų prisijungimų skaičiaus</w:t>
      </w:r>
      <w:r>
        <w:rPr>
          <w:rFonts w:ascii="Times New Roman" w:hAnsi="Times New Roman"/>
          <w:bCs/>
          <w:sz w:val="24"/>
          <w:szCs w:val="24"/>
        </w:rPr>
        <w:t>;</w:t>
      </w:r>
    </w:p>
    <w:p w14:paraId="121FCE07" w14:textId="7BE55BE4" w:rsidR="00B75712" w:rsidRDefault="00B75712" w:rsidP="00B75712">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B75712">
        <w:rPr>
          <w:rFonts w:ascii="Times New Roman" w:hAnsi="Times New Roman"/>
          <w:bCs/>
          <w:sz w:val="24"/>
          <w:szCs w:val="24"/>
        </w:rPr>
        <w:t>Neaktyvi administravimo sesija turi būti automatiškai nutraukiama ne vėliau kaip po 15 minučių</w:t>
      </w:r>
      <w:r>
        <w:rPr>
          <w:rFonts w:ascii="Times New Roman" w:hAnsi="Times New Roman"/>
          <w:bCs/>
          <w:sz w:val="24"/>
          <w:szCs w:val="24"/>
        </w:rPr>
        <w:t>;</w:t>
      </w:r>
    </w:p>
    <w:p w14:paraId="7CEA0A3C" w14:textId="341BCC32" w:rsidR="00B75712" w:rsidRDefault="00B75712" w:rsidP="00B75712">
      <w:pPr>
        <w:pStyle w:val="HTMLPreformatted"/>
        <w:numPr>
          <w:ilvl w:val="1"/>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B75712">
        <w:rPr>
          <w:rFonts w:ascii="Times New Roman" w:hAnsi="Times New Roman"/>
          <w:bCs/>
          <w:sz w:val="24"/>
          <w:szCs w:val="24"/>
        </w:rPr>
        <w:t>Kriptografinė apsauga</w:t>
      </w:r>
      <w:r>
        <w:rPr>
          <w:rFonts w:ascii="Times New Roman" w:hAnsi="Times New Roman"/>
          <w:bCs/>
          <w:sz w:val="24"/>
          <w:szCs w:val="24"/>
        </w:rPr>
        <w:t>:</w:t>
      </w:r>
    </w:p>
    <w:p w14:paraId="1AC7B257" w14:textId="15DE6679" w:rsidR="00B75712" w:rsidRDefault="00B75712" w:rsidP="00B75712">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B75712">
        <w:rPr>
          <w:rFonts w:ascii="Times New Roman" w:hAnsi="Times New Roman"/>
          <w:bCs/>
          <w:sz w:val="24"/>
          <w:szCs w:val="24"/>
        </w:rPr>
        <w:t>Visi duomenys</w:t>
      </w:r>
      <w:r>
        <w:rPr>
          <w:rFonts w:ascii="Times New Roman" w:hAnsi="Times New Roman"/>
          <w:bCs/>
          <w:sz w:val="24"/>
          <w:szCs w:val="24"/>
        </w:rPr>
        <w:t xml:space="preserve"> </w:t>
      </w:r>
      <w:r w:rsidRPr="00B75712">
        <w:rPr>
          <w:rFonts w:ascii="Times New Roman" w:hAnsi="Times New Roman"/>
          <w:bCs/>
          <w:sz w:val="24"/>
          <w:szCs w:val="24"/>
        </w:rPr>
        <w:t>turi būti šifruojami naudojant šiuolaikinius ir visuotinai pripažintus kriptografinius protokolus</w:t>
      </w:r>
      <w:r>
        <w:rPr>
          <w:rFonts w:ascii="Times New Roman" w:hAnsi="Times New Roman"/>
          <w:bCs/>
          <w:sz w:val="24"/>
          <w:szCs w:val="24"/>
        </w:rPr>
        <w:t>;</w:t>
      </w:r>
    </w:p>
    <w:p w14:paraId="035EA285" w14:textId="1198AD7A" w:rsidR="00B75712" w:rsidRDefault="00B75712" w:rsidP="00B75712">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B75712">
        <w:rPr>
          <w:rFonts w:ascii="Times New Roman" w:hAnsi="Times New Roman"/>
          <w:bCs/>
          <w:sz w:val="24"/>
          <w:szCs w:val="24"/>
        </w:rPr>
        <w:t>WEB ir API sąsajoms turi būti naudojamas ne žemesnės kaip TLS 1.</w:t>
      </w:r>
      <w:r>
        <w:rPr>
          <w:rFonts w:ascii="Times New Roman" w:hAnsi="Times New Roman"/>
          <w:bCs/>
          <w:sz w:val="24"/>
          <w:szCs w:val="24"/>
        </w:rPr>
        <w:t>3</w:t>
      </w:r>
      <w:r w:rsidRPr="00B75712">
        <w:rPr>
          <w:rFonts w:ascii="Times New Roman" w:hAnsi="Times New Roman"/>
          <w:bCs/>
          <w:sz w:val="24"/>
          <w:szCs w:val="24"/>
        </w:rPr>
        <w:t xml:space="preserve"> versijos protokolas</w:t>
      </w:r>
      <w:r>
        <w:rPr>
          <w:rFonts w:ascii="Times New Roman" w:hAnsi="Times New Roman"/>
          <w:bCs/>
          <w:sz w:val="24"/>
          <w:szCs w:val="24"/>
        </w:rPr>
        <w:t>;</w:t>
      </w:r>
    </w:p>
    <w:p w14:paraId="2DFEDCFA" w14:textId="7DEFE521" w:rsidR="00B75712" w:rsidRDefault="00860E44" w:rsidP="00B75712">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Pokalbių įrašai, SMS pranešimai, kampanijų duomenys, respondentų atsakymai, sistemos konfigūracijos, saugumo žurnalai ir atsarginės kopijos turi būti šifruojami saugojimo metu</w:t>
      </w:r>
      <w:r>
        <w:rPr>
          <w:rFonts w:ascii="Times New Roman" w:hAnsi="Times New Roman"/>
          <w:bCs/>
          <w:sz w:val="24"/>
          <w:szCs w:val="24"/>
        </w:rPr>
        <w:t>;</w:t>
      </w:r>
    </w:p>
    <w:p w14:paraId="725B6745" w14:textId="68A12808" w:rsidR="00860E44" w:rsidRDefault="00860E44" w:rsidP="00B75712">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Saugojimo metu turi būti naudojamas AES-256 arba kitas lygiavertį saugumo lygį užtikrinantis šifravimo algoritmas</w:t>
      </w:r>
      <w:r>
        <w:rPr>
          <w:rFonts w:ascii="Times New Roman" w:hAnsi="Times New Roman"/>
          <w:bCs/>
          <w:sz w:val="24"/>
          <w:szCs w:val="24"/>
        </w:rPr>
        <w:t>.</w:t>
      </w:r>
    </w:p>
    <w:p w14:paraId="02FE9CCE" w14:textId="7B1E03AC" w:rsidR="00860E44" w:rsidRDefault="00860E44" w:rsidP="00860E44">
      <w:pPr>
        <w:pStyle w:val="HTMLPreformatted"/>
        <w:numPr>
          <w:ilvl w:val="1"/>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Saugumo įvykių registravimas ir stebėsena</w:t>
      </w:r>
      <w:r>
        <w:rPr>
          <w:rFonts w:ascii="Times New Roman" w:hAnsi="Times New Roman"/>
          <w:bCs/>
          <w:sz w:val="24"/>
          <w:szCs w:val="24"/>
        </w:rPr>
        <w:t>:</w:t>
      </w:r>
    </w:p>
    <w:p w14:paraId="49B8F710" w14:textId="095D8DA2" w:rsidR="00860E44" w:rsidRDefault="00860E44" w:rsidP="00860E44">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Sistema turi registruoti su kibernetiniu saugumu susijusius įvykius ir administratorių veiksmus</w:t>
      </w:r>
      <w:r>
        <w:rPr>
          <w:rFonts w:ascii="Times New Roman" w:hAnsi="Times New Roman"/>
          <w:bCs/>
          <w:sz w:val="24"/>
          <w:szCs w:val="24"/>
        </w:rPr>
        <w:t>:</w:t>
      </w:r>
    </w:p>
    <w:p w14:paraId="11DDBE73" w14:textId="467C0494" w:rsidR="00860E44" w:rsidRDefault="00860E44" w:rsidP="00860E44">
      <w:pPr>
        <w:pStyle w:val="HTMLPreformatted"/>
        <w:numPr>
          <w:ilvl w:val="3"/>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sėkmingi ir nesėkmingi prisijungimai</w:t>
      </w:r>
      <w:r>
        <w:rPr>
          <w:rFonts w:ascii="Times New Roman" w:hAnsi="Times New Roman"/>
          <w:bCs/>
          <w:sz w:val="24"/>
          <w:szCs w:val="24"/>
        </w:rPr>
        <w:t>;</w:t>
      </w:r>
    </w:p>
    <w:p w14:paraId="0BA261D7" w14:textId="11945BF8" w:rsidR="00860E44" w:rsidRDefault="00860E44" w:rsidP="00860E44">
      <w:pPr>
        <w:pStyle w:val="HTMLPreformatted"/>
        <w:numPr>
          <w:ilvl w:val="3"/>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paskyrų sukūrimas, keitimas, blokavimas ir pašalinimas;</w:t>
      </w:r>
    </w:p>
    <w:p w14:paraId="1D4B081E" w14:textId="4BFAB90A" w:rsidR="00860E44" w:rsidRDefault="00860E44" w:rsidP="00860E44">
      <w:pPr>
        <w:pStyle w:val="HTMLPreformatted"/>
        <w:numPr>
          <w:ilvl w:val="3"/>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naudotojų teisių ir vaidmenų pakeitimai;</w:t>
      </w:r>
    </w:p>
    <w:p w14:paraId="5ACA8051" w14:textId="571F083E" w:rsidR="00860E44" w:rsidRDefault="00860E44" w:rsidP="00860E44">
      <w:pPr>
        <w:pStyle w:val="HTMLPreformatted"/>
        <w:numPr>
          <w:ilvl w:val="3"/>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pokalbių įrašų perklausa, atsisiuntimas, eksportas ir trynimas;</w:t>
      </w:r>
    </w:p>
    <w:p w14:paraId="06A5DC39" w14:textId="503A9A36" w:rsidR="00860E44" w:rsidRDefault="00860E44" w:rsidP="00860E44">
      <w:pPr>
        <w:pStyle w:val="HTMLPreformatted"/>
        <w:numPr>
          <w:ilvl w:val="3"/>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SMS, skambučių ir respondentų duomenų eksportas;</w:t>
      </w:r>
    </w:p>
    <w:p w14:paraId="35A4EC22" w14:textId="2EC262F7" w:rsidR="00860E44" w:rsidRDefault="00860E44" w:rsidP="00860E44">
      <w:pPr>
        <w:pStyle w:val="HTMLPreformatted"/>
        <w:numPr>
          <w:ilvl w:val="3"/>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skambučių ir SMS kampanijų sukūrimas, pakeitimas, paleidimas, sustabdymas ir atšaukimas</w:t>
      </w:r>
      <w:r>
        <w:rPr>
          <w:rFonts w:ascii="Times New Roman" w:hAnsi="Times New Roman"/>
          <w:bCs/>
          <w:sz w:val="24"/>
          <w:szCs w:val="24"/>
        </w:rPr>
        <w:t>;</w:t>
      </w:r>
    </w:p>
    <w:p w14:paraId="3532E552" w14:textId="0F5E48AB" w:rsidR="00860E44" w:rsidRDefault="00860E44" w:rsidP="00860E44">
      <w:pPr>
        <w:pStyle w:val="HTMLPreformatted"/>
        <w:numPr>
          <w:ilvl w:val="3"/>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API autentifikavimo bei naudojimo įvykiai</w:t>
      </w:r>
    </w:p>
    <w:p w14:paraId="362C6EDC" w14:textId="4F80E3D1" w:rsidR="00860E44" w:rsidRDefault="00860E44" w:rsidP="00860E44">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Kiekviename žurnalo įraše turi būti nurodyta bent įvykio data ir laikas, naudotojas arba procesas, šaltinio adresas, paveiktas objektas, atliktas veiksmas ir jo rezultatas</w:t>
      </w:r>
      <w:r>
        <w:rPr>
          <w:rFonts w:ascii="Times New Roman" w:hAnsi="Times New Roman"/>
          <w:bCs/>
          <w:sz w:val="24"/>
          <w:szCs w:val="24"/>
        </w:rPr>
        <w:t>;</w:t>
      </w:r>
    </w:p>
    <w:p w14:paraId="7B695377" w14:textId="78ECB1D0" w:rsidR="00860E44" w:rsidRDefault="00860E44" w:rsidP="00860E44">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Saugumo žurnalai turi būti apsaugoti nuo neleistino pakeitimo, ištrynimo ir prieigos</w:t>
      </w:r>
      <w:r>
        <w:rPr>
          <w:rFonts w:ascii="Times New Roman" w:hAnsi="Times New Roman"/>
          <w:bCs/>
          <w:sz w:val="24"/>
          <w:szCs w:val="24"/>
        </w:rPr>
        <w:t>;</w:t>
      </w:r>
    </w:p>
    <w:p w14:paraId="499A17AD" w14:textId="06A9A7FB" w:rsidR="00860E44" w:rsidRDefault="00860E44" w:rsidP="00860E44">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 xml:space="preserve">Saugumo žurnalai turi būti saugomi ne trumpiau kaip </w:t>
      </w:r>
      <w:r>
        <w:rPr>
          <w:rFonts w:ascii="Times New Roman" w:hAnsi="Times New Roman"/>
          <w:bCs/>
          <w:sz w:val="24"/>
          <w:szCs w:val="24"/>
        </w:rPr>
        <w:t>3</w:t>
      </w:r>
      <w:r w:rsidRPr="00860E44">
        <w:rPr>
          <w:rFonts w:ascii="Times New Roman" w:hAnsi="Times New Roman"/>
          <w:bCs/>
          <w:sz w:val="24"/>
          <w:szCs w:val="24"/>
        </w:rPr>
        <w:t xml:space="preserve"> mėnesi</w:t>
      </w:r>
      <w:r>
        <w:rPr>
          <w:rFonts w:ascii="Times New Roman" w:hAnsi="Times New Roman"/>
          <w:bCs/>
          <w:sz w:val="24"/>
          <w:szCs w:val="24"/>
        </w:rPr>
        <w:t>us</w:t>
      </w:r>
      <w:r w:rsidRPr="00860E44">
        <w:rPr>
          <w:rFonts w:ascii="Times New Roman" w:hAnsi="Times New Roman"/>
          <w:bCs/>
          <w:sz w:val="24"/>
          <w:szCs w:val="24"/>
        </w:rPr>
        <w:t>, jeigu Paslaugų gavėjas raštu nenustato kito termino</w:t>
      </w:r>
      <w:r>
        <w:rPr>
          <w:rFonts w:ascii="Times New Roman" w:hAnsi="Times New Roman"/>
          <w:bCs/>
          <w:sz w:val="24"/>
          <w:szCs w:val="24"/>
        </w:rPr>
        <w:t>;</w:t>
      </w:r>
    </w:p>
    <w:p w14:paraId="09C668D2" w14:textId="115B65BE" w:rsidR="00860E44" w:rsidRDefault="00860E44" w:rsidP="00860E44">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Paslaugų teikėjas turi vykdyti nuolatinę paslaugos kibernetinio saugumo įvykių stebėseną</w:t>
      </w:r>
      <w:r>
        <w:rPr>
          <w:rFonts w:ascii="Times New Roman" w:hAnsi="Times New Roman"/>
          <w:bCs/>
          <w:sz w:val="24"/>
          <w:szCs w:val="24"/>
        </w:rPr>
        <w:t>;</w:t>
      </w:r>
    </w:p>
    <w:p w14:paraId="0B5204C7" w14:textId="74138F60" w:rsidR="00860E44" w:rsidRDefault="00860E44" w:rsidP="00860E44">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860E44">
        <w:rPr>
          <w:rFonts w:ascii="Times New Roman" w:hAnsi="Times New Roman"/>
          <w:bCs/>
          <w:sz w:val="24"/>
          <w:szCs w:val="24"/>
        </w:rPr>
        <w:t>Nustačius neįprastą arba galimai kenkėjišką veiklą, Paslaugų teikėjas turi nedelsdamas pradėti jos tyrimą</w:t>
      </w:r>
      <w:r>
        <w:rPr>
          <w:rFonts w:ascii="Times New Roman" w:hAnsi="Times New Roman"/>
          <w:bCs/>
          <w:sz w:val="24"/>
          <w:szCs w:val="24"/>
        </w:rPr>
        <w:t>.</w:t>
      </w:r>
    </w:p>
    <w:p w14:paraId="0CDB834A" w14:textId="1FFC5176" w:rsidR="00777C0C" w:rsidRDefault="00777C0C" w:rsidP="00777C0C">
      <w:pPr>
        <w:pStyle w:val="HTMLPreformatted"/>
        <w:numPr>
          <w:ilvl w:val="1"/>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777C0C">
        <w:rPr>
          <w:rFonts w:ascii="Times New Roman" w:hAnsi="Times New Roman"/>
          <w:bCs/>
          <w:sz w:val="24"/>
          <w:szCs w:val="24"/>
        </w:rPr>
        <w:t>Incidentų valdymas ir bendradarbiavimas:</w:t>
      </w:r>
    </w:p>
    <w:p w14:paraId="569EF1C5" w14:textId="77777777" w:rsidR="00777C0C" w:rsidRPr="00777C0C" w:rsidRDefault="00777C0C" w:rsidP="00777C0C">
      <w:pPr>
        <w:pStyle w:val="HTMLPreformatted"/>
        <w:numPr>
          <w:ilvl w:val="2"/>
          <w:numId w:val="5"/>
        </w:numPr>
        <w:tabs>
          <w:tab w:val="clear" w:pos="916"/>
          <w:tab w:val="left" w:pos="450"/>
          <w:tab w:val="left" w:pos="630"/>
          <w:tab w:val="left" w:pos="921"/>
          <w:tab w:val="left" w:pos="5529"/>
        </w:tabs>
        <w:spacing w:line="22" w:lineRule="atLeast"/>
        <w:rPr>
          <w:rFonts w:ascii="Times New Roman" w:hAnsi="Times New Roman"/>
          <w:bCs/>
          <w:sz w:val="24"/>
          <w:szCs w:val="24"/>
        </w:rPr>
      </w:pPr>
      <w:r w:rsidRPr="00777C0C">
        <w:rPr>
          <w:rFonts w:ascii="Times New Roman" w:hAnsi="Times New Roman"/>
          <w:bCs/>
          <w:sz w:val="24"/>
          <w:szCs w:val="24"/>
        </w:rPr>
        <w:t>Paslaugų teikėjas privalo nedelsdamas, ne vėliau kaip per 24 valandas nuo nustatymo, informuoti Paslaugų gavėją apie kibernetinius incidentus, kurie daro ar gali daryti poveikį teikiamai paslaugai ar Paslaugų gavėjo duomenims;</w:t>
      </w:r>
    </w:p>
    <w:p w14:paraId="2AADE836" w14:textId="4893F86A" w:rsidR="00777C0C" w:rsidRPr="00777C0C" w:rsidRDefault="00777C0C" w:rsidP="00777C0C">
      <w:pPr>
        <w:pStyle w:val="HTMLPreformatted"/>
        <w:numPr>
          <w:ilvl w:val="2"/>
          <w:numId w:val="5"/>
        </w:numPr>
        <w:tabs>
          <w:tab w:val="clear" w:pos="916"/>
          <w:tab w:val="left" w:pos="450"/>
          <w:tab w:val="left" w:pos="630"/>
          <w:tab w:val="left" w:pos="921"/>
          <w:tab w:val="left" w:pos="5529"/>
        </w:tabs>
        <w:spacing w:line="22" w:lineRule="atLeast"/>
        <w:rPr>
          <w:rFonts w:ascii="Times New Roman" w:hAnsi="Times New Roman"/>
          <w:bCs/>
          <w:sz w:val="24"/>
          <w:szCs w:val="24"/>
        </w:rPr>
      </w:pPr>
      <w:r w:rsidRPr="00777C0C">
        <w:rPr>
          <w:rFonts w:ascii="Times New Roman" w:hAnsi="Times New Roman"/>
          <w:bCs/>
          <w:sz w:val="24"/>
          <w:szCs w:val="24"/>
        </w:rPr>
        <w:t>Paslaugų teikėjas įsipareigoja bendradarbiauti tiriant incidentus ir neatlygintinai pateikti Paslaugų gavėjui incidento tyrimo ataskaitą, nurodydamas incidento priežastis, poveikį, paslaugos neveikimo trukmę ir priemones, kurių imtasi pasikartojimui išvengti;</w:t>
      </w:r>
    </w:p>
    <w:p w14:paraId="6CB22AB1" w14:textId="4348174E" w:rsidR="00777C0C" w:rsidRPr="00777C0C" w:rsidRDefault="00777C0C" w:rsidP="00777C0C">
      <w:pPr>
        <w:pStyle w:val="HTMLPreformatted"/>
        <w:numPr>
          <w:ilvl w:val="2"/>
          <w:numId w:val="5"/>
        </w:numPr>
        <w:tabs>
          <w:tab w:val="clear" w:pos="916"/>
          <w:tab w:val="left" w:pos="450"/>
          <w:tab w:val="left" w:pos="630"/>
          <w:tab w:val="left" w:pos="921"/>
          <w:tab w:val="left" w:pos="5529"/>
        </w:tabs>
        <w:spacing w:line="22" w:lineRule="atLeast"/>
        <w:rPr>
          <w:rFonts w:ascii="Times New Roman" w:hAnsi="Times New Roman"/>
          <w:bCs/>
          <w:sz w:val="24"/>
          <w:szCs w:val="24"/>
        </w:rPr>
      </w:pPr>
      <w:r w:rsidRPr="00777C0C">
        <w:rPr>
          <w:rFonts w:ascii="Times New Roman" w:hAnsi="Times New Roman"/>
          <w:bCs/>
          <w:sz w:val="24"/>
          <w:szCs w:val="24"/>
        </w:rPr>
        <w:t>Paslaugų teikėjas įsipareigoja raštu informuoti Paslaugų gavėją apie reikšmingus pokyčius, galinčius turėti įtakos paslaugos ar Paslaugų gavėjo duomenų saugumui (subtiekėjų pasikeitimai, duomenų apdorojimo ar saugojimo vietos pakeitimas, esminiai naudojamos infrastruktūros pokyčiai);</w:t>
      </w:r>
    </w:p>
    <w:p w14:paraId="4C672B54" w14:textId="36CC935B" w:rsidR="00777C0C" w:rsidRDefault="00777C0C" w:rsidP="00777C0C">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777C0C">
        <w:rPr>
          <w:rFonts w:ascii="Times New Roman" w:hAnsi="Times New Roman"/>
          <w:bCs/>
          <w:sz w:val="24"/>
          <w:szCs w:val="24"/>
        </w:rPr>
        <w:lastRenderedPageBreak/>
        <w:t>Įvykus dideliam incidentui, susijusiam su teikiama paslauga, Paslaugų gavėjas turi teisę atlikti Paslaugų teikėjo taikomų saugumo priemonių atitikties patikrinimą teikiamų paslaugų apimtyje. Lygiaverte alternatyva laikomos Paslaugų teikėjo pateiktos nepriklausomo audito ataskaitos (pvz., ISO/IEC 27001), jei jų apimtis pakankama.</w:t>
      </w:r>
    </w:p>
    <w:p w14:paraId="1B350492" w14:textId="5B756887" w:rsidR="00777C0C" w:rsidRDefault="00777C0C" w:rsidP="00777C0C">
      <w:pPr>
        <w:pStyle w:val="HTMLPreformatted"/>
        <w:numPr>
          <w:ilvl w:val="1"/>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777C0C">
        <w:rPr>
          <w:rFonts w:ascii="Times New Roman" w:hAnsi="Times New Roman"/>
          <w:bCs/>
          <w:sz w:val="24"/>
          <w:szCs w:val="24"/>
        </w:rPr>
        <w:t>Duomenų tvarkymas:</w:t>
      </w:r>
    </w:p>
    <w:p w14:paraId="51C3982F" w14:textId="77777777" w:rsidR="00777C0C" w:rsidRPr="00777C0C" w:rsidRDefault="00777C0C" w:rsidP="00777C0C">
      <w:pPr>
        <w:pStyle w:val="HTMLPreformatted"/>
        <w:numPr>
          <w:ilvl w:val="2"/>
          <w:numId w:val="5"/>
        </w:numPr>
        <w:tabs>
          <w:tab w:val="clear" w:pos="916"/>
          <w:tab w:val="left" w:pos="450"/>
          <w:tab w:val="left" w:pos="630"/>
          <w:tab w:val="left" w:pos="921"/>
          <w:tab w:val="left" w:pos="5529"/>
        </w:tabs>
        <w:spacing w:line="22" w:lineRule="atLeast"/>
        <w:rPr>
          <w:rFonts w:ascii="Times New Roman" w:hAnsi="Times New Roman"/>
          <w:bCs/>
          <w:sz w:val="24"/>
          <w:szCs w:val="24"/>
        </w:rPr>
      </w:pPr>
      <w:r w:rsidRPr="00777C0C">
        <w:rPr>
          <w:rFonts w:ascii="Times New Roman" w:hAnsi="Times New Roman"/>
          <w:bCs/>
          <w:sz w:val="24"/>
          <w:szCs w:val="24"/>
        </w:rPr>
        <w:t>Paslaugų gavėjo duomenys (įskaitant pokalbių įrašus, SMS pranešimus, kampanijų duomenis ir saugumo žurnalus) tvarkomi ir saugomi Europos Sąjungos teritorijoje;</w:t>
      </w:r>
    </w:p>
    <w:p w14:paraId="7569587E" w14:textId="7958C319" w:rsidR="00777C0C" w:rsidRDefault="00777C0C" w:rsidP="00777C0C">
      <w:pPr>
        <w:pStyle w:val="HTMLPreformatted"/>
        <w:numPr>
          <w:ilvl w:val="2"/>
          <w:numId w:val="5"/>
        </w:numPr>
        <w:tabs>
          <w:tab w:val="clear" w:pos="916"/>
          <w:tab w:val="clear" w:pos="5496"/>
          <w:tab w:val="left" w:pos="450"/>
          <w:tab w:val="left" w:pos="630"/>
          <w:tab w:val="left" w:pos="921"/>
          <w:tab w:val="left" w:pos="5529"/>
        </w:tabs>
        <w:spacing w:line="22" w:lineRule="atLeast"/>
        <w:rPr>
          <w:rFonts w:ascii="Times New Roman" w:hAnsi="Times New Roman"/>
          <w:bCs/>
          <w:sz w:val="24"/>
          <w:szCs w:val="24"/>
        </w:rPr>
      </w:pPr>
      <w:r w:rsidRPr="00777C0C">
        <w:rPr>
          <w:rFonts w:ascii="Times New Roman" w:hAnsi="Times New Roman"/>
          <w:bCs/>
          <w:sz w:val="24"/>
          <w:szCs w:val="24"/>
        </w:rPr>
        <w:t>Pasibaigus sutarčiai visi Paslaugų gavėjo duomenys perduodami Paslaugų gavėjui sutartu formatu, o Paslaugų teikėjo infrastruktūroje negrįžtamai ištrinami, pateikiant tai patvirtinantį dokumentą.</w:t>
      </w:r>
    </w:p>
    <w:p w14:paraId="488F1B6D" w14:textId="77777777" w:rsidR="00860E44" w:rsidRPr="007C1DDB" w:rsidRDefault="00860E44" w:rsidP="00860E44">
      <w:pPr>
        <w:pStyle w:val="HTMLPreformatted"/>
        <w:tabs>
          <w:tab w:val="clear" w:pos="916"/>
          <w:tab w:val="clear" w:pos="5496"/>
          <w:tab w:val="left" w:pos="450"/>
          <w:tab w:val="left" w:pos="630"/>
          <w:tab w:val="left" w:pos="921"/>
          <w:tab w:val="left" w:pos="5529"/>
        </w:tabs>
        <w:spacing w:line="22" w:lineRule="atLeast"/>
        <w:ind w:left="1440"/>
        <w:rPr>
          <w:rFonts w:ascii="Times New Roman" w:hAnsi="Times New Roman"/>
          <w:bCs/>
          <w:sz w:val="24"/>
          <w:szCs w:val="24"/>
        </w:rPr>
      </w:pPr>
    </w:p>
    <w:p w14:paraId="7A8B6BB4" w14:textId="77777777" w:rsidR="007C1DDB" w:rsidRPr="00CA02ED" w:rsidRDefault="007C1DDB" w:rsidP="007C1DDB">
      <w:pPr>
        <w:pStyle w:val="HTMLPreformatted"/>
        <w:numPr>
          <w:ilvl w:val="0"/>
          <w:numId w:val="5"/>
        </w:numPr>
        <w:tabs>
          <w:tab w:val="clear" w:pos="916"/>
          <w:tab w:val="clear" w:pos="5496"/>
          <w:tab w:val="left" w:pos="450"/>
          <w:tab w:val="left" w:pos="630"/>
          <w:tab w:val="left" w:pos="921"/>
          <w:tab w:val="left" w:pos="5529"/>
        </w:tabs>
        <w:spacing w:line="22" w:lineRule="atLeast"/>
        <w:jc w:val="center"/>
        <w:rPr>
          <w:rFonts w:ascii="Times New Roman" w:hAnsi="Times New Roman"/>
          <w:b/>
          <w:bCs/>
          <w:caps/>
          <w:sz w:val="24"/>
          <w:szCs w:val="24"/>
        </w:rPr>
      </w:pPr>
      <w:r w:rsidRPr="00CA02ED">
        <w:rPr>
          <w:rFonts w:ascii="Times New Roman" w:hAnsi="Times New Roman"/>
          <w:b/>
          <w:bCs/>
          <w:caps/>
          <w:sz w:val="24"/>
          <w:szCs w:val="24"/>
        </w:rPr>
        <w:t>Kiti reikalavimai</w:t>
      </w:r>
    </w:p>
    <w:p w14:paraId="6B0D5BE6" w14:textId="77777777" w:rsidR="007C1DDB" w:rsidRPr="00CA02ED" w:rsidRDefault="007C1DDB" w:rsidP="007C1DDB">
      <w:pPr>
        <w:pStyle w:val="HTMLPreformatted"/>
        <w:tabs>
          <w:tab w:val="clear" w:pos="916"/>
          <w:tab w:val="clear" w:pos="5496"/>
          <w:tab w:val="left" w:pos="450"/>
          <w:tab w:val="left" w:pos="630"/>
          <w:tab w:val="left" w:pos="921"/>
          <w:tab w:val="left" w:pos="5529"/>
        </w:tabs>
        <w:spacing w:line="22" w:lineRule="atLeast"/>
        <w:ind w:left="360"/>
        <w:rPr>
          <w:rFonts w:ascii="Times New Roman" w:hAnsi="Times New Roman"/>
          <w:b/>
          <w:bCs/>
          <w:caps/>
          <w:sz w:val="24"/>
          <w:szCs w:val="24"/>
        </w:rPr>
      </w:pPr>
    </w:p>
    <w:p w14:paraId="074EEDDC" w14:textId="294EC127" w:rsidR="00AC687A" w:rsidRPr="00CA02ED" w:rsidRDefault="00F409A0" w:rsidP="00066D8D">
      <w:pPr>
        <w:pStyle w:val="HTMLPreformatted"/>
        <w:numPr>
          <w:ilvl w:val="1"/>
          <w:numId w:val="5"/>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sidRPr="00CA02ED">
        <w:rPr>
          <w:rFonts w:ascii="Times New Roman" w:hAnsi="Times New Roman"/>
          <w:bCs/>
          <w:sz w:val="24"/>
          <w:szCs w:val="24"/>
        </w:rPr>
        <w:t>Programavimas</w:t>
      </w:r>
      <w:r w:rsidR="0053118B" w:rsidRPr="00CA02ED">
        <w:rPr>
          <w:rFonts w:ascii="Times New Roman" w:hAnsi="Times New Roman"/>
          <w:bCs/>
          <w:sz w:val="24"/>
          <w:szCs w:val="24"/>
        </w:rPr>
        <w:t>:</w:t>
      </w:r>
    </w:p>
    <w:p w14:paraId="68C4BC7C" w14:textId="19F43D26" w:rsidR="00F409A0" w:rsidRPr="00CA02ED" w:rsidRDefault="00F409A0" w:rsidP="00524581">
      <w:pPr>
        <w:pStyle w:val="HTMLPreformatted"/>
        <w:numPr>
          <w:ilvl w:val="2"/>
          <w:numId w:val="5"/>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sidRPr="00CA02ED">
        <w:rPr>
          <w:rFonts w:ascii="Times New Roman" w:hAnsi="Times New Roman"/>
          <w:bCs/>
          <w:sz w:val="24"/>
          <w:szCs w:val="24"/>
        </w:rPr>
        <w:t xml:space="preserve">Ši paslauga apima po sutarties pasirašymo </w:t>
      </w:r>
      <w:r w:rsidR="00FB1687" w:rsidRPr="00CA02ED">
        <w:rPr>
          <w:rFonts w:ascii="Times New Roman" w:hAnsi="Times New Roman"/>
          <w:bCs/>
          <w:sz w:val="24"/>
          <w:szCs w:val="24"/>
        </w:rPr>
        <w:t>paslaugos teikėjo</w:t>
      </w:r>
      <w:r w:rsidRPr="00CA02ED">
        <w:rPr>
          <w:rFonts w:ascii="Times New Roman" w:hAnsi="Times New Roman"/>
          <w:bCs/>
          <w:sz w:val="24"/>
          <w:szCs w:val="24"/>
        </w:rPr>
        <w:t xml:space="preserve"> kuriamas naujas funkcionalumo dalis. Užsakovo iniciuojamų naujų funkcionalumo dalių kūrimas ir diegimas </w:t>
      </w:r>
      <w:r w:rsidR="00FB1687" w:rsidRPr="00CA02ED">
        <w:rPr>
          <w:rFonts w:ascii="Times New Roman" w:hAnsi="Times New Roman"/>
          <w:bCs/>
          <w:sz w:val="24"/>
          <w:szCs w:val="24"/>
        </w:rPr>
        <w:t>vykdomas po abiejų šalių suderintų programavimo valandų kiekio patvirtinimo</w:t>
      </w:r>
      <w:r w:rsidRPr="00CA02ED">
        <w:rPr>
          <w:rFonts w:ascii="Times New Roman" w:hAnsi="Times New Roman"/>
          <w:bCs/>
          <w:sz w:val="24"/>
          <w:szCs w:val="24"/>
        </w:rPr>
        <w:t>.</w:t>
      </w:r>
    </w:p>
    <w:p w14:paraId="7A03D2A3" w14:textId="665A17C5" w:rsidR="0053118B" w:rsidRPr="00CA02ED" w:rsidRDefault="0053118B" w:rsidP="0053118B">
      <w:pPr>
        <w:pStyle w:val="HTMLPreformatted"/>
        <w:numPr>
          <w:ilvl w:val="1"/>
          <w:numId w:val="5"/>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sidRPr="00CA02ED">
        <w:rPr>
          <w:rFonts w:ascii="Times New Roman" w:hAnsi="Times New Roman"/>
          <w:bCs/>
          <w:sz w:val="24"/>
          <w:szCs w:val="24"/>
        </w:rPr>
        <w:t>SMS siuntimas:</w:t>
      </w:r>
    </w:p>
    <w:p w14:paraId="033072B9" w14:textId="2EF6BCA8" w:rsidR="0053118B" w:rsidRPr="00CA02ED" w:rsidRDefault="0053118B" w:rsidP="0053118B">
      <w:pPr>
        <w:pStyle w:val="HTMLPreformatted"/>
        <w:numPr>
          <w:ilvl w:val="2"/>
          <w:numId w:val="5"/>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sidRPr="00CA02ED">
        <w:rPr>
          <w:rFonts w:ascii="Times New Roman" w:hAnsi="Times New Roman"/>
          <w:bCs/>
          <w:sz w:val="24"/>
          <w:szCs w:val="24"/>
        </w:rPr>
        <w:t>turi būti galimybė siųsti SMS pranešimus jungiantis iš išorinių sistemų;</w:t>
      </w:r>
    </w:p>
    <w:p w14:paraId="6729208C" w14:textId="1DB3A528" w:rsidR="0053118B" w:rsidRDefault="0053118B" w:rsidP="0053118B">
      <w:pPr>
        <w:pStyle w:val="HTMLPreformatted"/>
        <w:numPr>
          <w:ilvl w:val="2"/>
          <w:numId w:val="5"/>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sidRPr="00CA02ED">
        <w:rPr>
          <w:rFonts w:ascii="Times New Roman" w:hAnsi="Times New Roman"/>
          <w:bCs/>
          <w:sz w:val="24"/>
          <w:szCs w:val="24"/>
        </w:rPr>
        <w:t>turi būti gr</w:t>
      </w:r>
      <w:r w:rsidR="00EF0DD6">
        <w:rPr>
          <w:rFonts w:ascii="Times New Roman" w:hAnsi="Times New Roman"/>
          <w:bCs/>
          <w:sz w:val="24"/>
          <w:szCs w:val="24"/>
        </w:rPr>
        <w:t>ą</w:t>
      </w:r>
      <w:r w:rsidRPr="00CA02ED">
        <w:rPr>
          <w:rFonts w:ascii="Times New Roman" w:hAnsi="Times New Roman"/>
          <w:bCs/>
          <w:sz w:val="24"/>
          <w:szCs w:val="24"/>
        </w:rPr>
        <w:t>žinama SMS siuntimo būsena</w:t>
      </w:r>
      <w:r w:rsidR="008D4164">
        <w:rPr>
          <w:rFonts w:ascii="Times New Roman" w:hAnsi="Times New Roman"/>
          <w:bCs/>
          <w:sz w:val="24"/>
          <w:szCs w:val="24"/>
        </w:rPr>
        <w:t xml:space="preserve"> </w:t>
      </w:r>
      <w:r w:rsidR="008D4164" w:rsidRPr="008D4164">
        <w:rPr>
          <w:rFonts w:ascii="Times New Roman" w:hAnsi="Times New Roman"/>
          <w:bCs/>
          <w:sz w:val="24"/>
          <w:szCs w:val="24"/>
        </w:rPr>
        <w:t>(DLR);</w:t>
      </w:r>
    </w:p>
    <w:p w14:paraId="48601006" w14:textId="102688E2" w:rsidR="008D4164" w:rsidRPr="00CA02ED" w:rsidRDefault="008D4164" w:rsidP="0053118B">
      <w:pPr>
        <w:pStyle w:val="HTMLPreformatted"/>
        <w:numPr>
          <w:ilvl w:val="2"/>
          <w:numId w:val="5"/>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sidRPr="008D4164">
        <w:rPr>
          <w:rFonts w:ascii="Times New Roman" w:hAnsi="Times New Roman"/>
          <w:bCs/>
          <w:sz w:val="24"/>
          <w:szCs w:val="24"/>
        </w:rPr>
        <w:t xml:space="preserve">turi būti </w:t>
      </w:r>
      <w:proofErr w:type="spellStart"/>
      <w:r w:rsidRPr="008D4164">
        <w:rPr>
          <w:rFonts w:ascii="Times New Roman" w:hAnsi="Times New Roman"/>
          <w:bCs/>
          <w:sz w:val="24"/>
          <w:szCs w:val="24"/>
        </w:rPr>
        <w:t>web</w:t>
      </w:r>
      <w:proofErr w:type="spellEnd"/>
      <w:r w:rsidRPr="008D4164">
        <w:rPr>
          <w:rFonts w:ascii="Times New Roman" w:hAnsi="Times New Roman"/>
          <w:bCs/>
          <w:sz w:val="24"/>
          <w:szCs w:val="24"/>
        </w:rPr>
        <w:t xml:space="preserve"> sąsaja, kurioje būtų matomos išsiųstos žinutės ir jų būsenos</w:t>
      </w:r>
      <w:r>
        <w:rPr>
          <w:rFonts w:ascii="Times New Roman" w:hAnsi="Times New Roman"/>
          <w:bCs/>
          <w:sz w:val="24"/>
          <w:szCs w:val="24"/>
        </w:rPr>
        <w:t>.</w:t>
      </w:r>
    </w:p>
    <w:p w14:paraId="17428F79" w14:textId="4D54ADD0" w:rsidR="0053118B" w:rsidRPr="00CA02ED" w:rsidRDefault="0053118B" w:rsidP="0053118B">
      <w:pPr>
        <w:pStyle w:val="HTMLPreformatted"/>
        <w:numPr>
          <w:ilvl w:val="1"/>
          <w:numId w:val="5"/>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sidRPr="00CA02ED">
        <w:rPr>
          <w:rFonts w:ascii="Times New Roman" w:hAnsi="Times New Roman"/>
          <w:bCs/>
          <w:sz w:val="24"/>
          <w:szCs w:val="24"/>
        </w:rPr>
        <w:t>SMS gavimas:</w:t>
      </w:r>
    </w:p>
    <w:p w14:paraId="52E451E1" w14:textId="78C49BA1" w:rsidR="0053118B" w:rsidRPr="00CA02ED" w:rsidRDefault="0053118B" w:rsidP="0053118B">
      <w:pPr>
        <w:pStyle w:val="HTMLPreformatted"/>
        <w:numPr>
          <w:ilvl w:val="2"/>
          <w:numId w:val="5"/>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sidRPr="00CA02ED">
        <w:rPr>
          <w:rFonts w:ascii="Times New Roman" w:hAnsi="Times New Roman"/>
          <w:bCs/>
          <w:sz w:val="24"/>
          <w:szCs w:val="24"/>
        </w:rPr>
        <w:t>turi būti suteiktas numeris SMS gavimui;</w:t>
      </w:r>
    </w:p>
    <w:p w14:paraId="19923B38" w14:textId="6326BDFF" w:rsidR="0053118B" w:rsidRDefault="0053118B" w:rsidP="0053118B">
      <w:pPr>
        <w:pStyle w:val="HTMLPreformatted"/>
        <w:numPr>
          <w:ilvl w:val="2"/>
          <w:numId w:val="5"/>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sidRPr="00CA02ED">
        <w:rPr>
          <w:rFonts w:ascii="Times New Roman" w:hAnsi="Times New Roman"/>
          <w:bCs/>
          <w:sz w:val="24"/>
          <w:szCs w:val="24"/>
        </w:rPr>
        <w:t>gauta SMS žinutė persiunčiama HTTP(S) protokolu į užsakovo sistemą</w:t>
      </w:r>
      <w:r w:rsidR="008D4164">
        <w:rPr>
          <w:rFonts w:ascii="Times New Roman" w:hAnsi="Times New Roman"/>
          <w:bCs/>
          <w:sz w:val="24"/>
          <w:szCs w:val="24"/>
        </w:rPr>
        <w:t>;</w:t>
      </w:r>
    </w:p>
    <w:p w14:paraId="06E57029" w14:textId="04F6338F" w:rsidR="008D4164" w:rsidRPr="00CA02ED" w:rsidRDefault="008D4164" w:rsidP="0053118B">
      <w:pPr>
        <w:pStyle w:val="HTMLPreformatted"/>
        <w:numPr>
          <w:ilvl w:val="2"/>
          <w:numId w:val="5"/>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sidRPr="008D4164">
        <w:rPr>
          <w:rFonts w:ascii="Times New Roman" w:hAnsi="Times New Roman"/>
          <w:bCs/>
          <w:sz w:val="24"/>
          <w:szCs w:val="24"/>
        </w:rPr>
        <w:t xml:space="preserve">turi būti </w:t>
      </w:r>
      <w:proofErr w:type="spellStart"/>
      <w:r w:rsidRPr="008D4164">
        <w:rPr>
          <w:rFonts w:ascii="Times New Roman" w:hAnsi="Times New Roman"/>
          <w:bCs/>
          <w:sz w:val="24"/>
          <w:szCs w:val="24"/>
        </w:rPr>
        <w:t>web</w:t>
      </w:r>
      <w:proofErr w:type="spellEnd"/>
      <w:r w:rsidRPr="008D4164">
        <w:rPr>
          <w:rFonts w:ascii="Times New Roman" w:hAnsi="Times New Roman"/>
          <w:bCs/>
          <w:sz w:val="24"/>
          <w:szCs w:val="24"/>
        </w:rPr>
        <w:t xml:space="preserve"> sąsaja, kurioje būtų matomos gautos žinutės ir jų būsenos</w:t>
      </w:r>
      <w:r>
        <w:rPr>
          <w:rFonts w:ascii="Times New Roman" w:hAnsi="Times New Roman"/>
          <w:bCs/>
          <w:sz w:val="24"/>
          <w:szCs w:val="24"/>
        </w:rPr>
        <w:t>.</w:t>
      </w:r>
    </w:p>
    <w:p w14:paraId="7DA94AC2" w14:textId="6A9D543C" w:rsidR="00CA02ED" w:rsidRDefault="00CA02ED" w:rsidP="00CA02ED">
      <w:pPr>
        <w:pStyle w:val="HTMLPreformatted"/>
        <w:numPr>
          <w:ilvl w:val="1"/>
          <w:numId w:val="5"/>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sidRPr="00CA02ED">
        <w:rPr>
          <w:rFonts w:ascii="Times New Roman" w:hAnsi="Times New Roman"/>
          <w:bCs/>
          <w:sz w:val="24"/>
          <w:szCs w:val="24"/>
        </w:rPr>
        <w:t>Turi būti pateikta sistemos naudojimo dokumentacija operatoriaus ir administratoriaus lygmenims.</w:t>
      </w:r>
    </w:p>
    <w:p w14:paraId="3B3271EE" w14:textId="2CBD5D6E" w:rsidR="00B12B11" w:rsidRDefault="00B12B11" w:rsidP="00CA02ED">
      <w:pPr>
        <w:pStyle w:val="HTMLPreformatted"/>
        <w:numPr>
          <w:ilvl w:val="1"/>
          <w:numId w:val="5"/>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Pr>
          <w:rFonts w:ascii="Times New Roman" w:hAnsi="Times New Roman"/>
          <w:bCs/>
          <w:sz w:val="24"/>
          <w:szCs w:val="24"/>
        </w:rPr>
        <w:t>IP telefonijos paslauga turi veiktu su p</w:t>
      </w:r>
      <w:r w:rsidRPr="00B12B11">
        <w:rPr>
          <w:rFonts w:ascii="Times New Roman" w:hAnsi="Times New Roman"/>
          <w:bCs/>
          <w:sz w:val="24"/>
          <w:szCs w:val="24"/>
        </w:rPr>
        <w:t>erkančiosios organizacijos</w:t>
      </w:r>
      <w:r>
        <w:rPr>
          <w:rFonts w:ascii="Times New Roman" w:hAnsi="Times New Roman"/>
          <w:bCs/>
          <w:sz w:val="24"/>
          <w:szCs w:val="24"/>
        </w:rPr>
        <w:t xml:space="preserve"> naudojama įranga: </w:t>
      </w:r>
      <w:proofErr w:type="spellStart"/>
      <w:r>
        <w:rPr>
          <w:rFonts w:ascii="Times New Roman" w:hAnsi="Times New Roman"/>
          <w:bCs/>
          <w:sz w:val="24"/>
          <w:szCs w:val="24"/>
        </w:rPr>
        <w:t>Escene</w:t>
      </w:r>
      <w:proofErr w:type="spellEnd"/>
      <w:r>
        <w:rPr>
          <w:rFonts w:ascii="Times New Roman" w:hAnsi="Times New Roman"/>
          <w:bCs/>
          <w:sz w:val="24"/>
          <w:szCs w:val="24"/>
        </w:rPr>
        <w:t xml:space="preserve"> ES270-PC</w:t>
      </w:r>
      <w:r w:rsidR="00AD705D">
        <w:rPr>
          <w:rFonts w:ascii="Times New Roman" w:hAnsi="Times New Roman"/>
          <w:bCs/>
          <w:sz w:val="24"/>
          <w:szCs w:val="24"/>
        </w:rPr>
        <w:t>,</w:t>
      </w:r>
      <w:r>
        <w:rPr>
          <w:rFonts w:ascii="Times New Roman" w:hAnsi="Times New Roman"/>
          <w:bCs/>
          <w:sz w:val="24"/>
          <w:szCs w:val="24"/>
        </w:rPr>
        <w:t xml:space="preserve"> </w:t>
      </w:r>
      <w:proofErr w:type="spellStart"/>
      <w:r>
        <w:rPr>
          <w:rFonts w:ascii="Times New Roman" w:hAnsi="Times New Roman"/>
          <w:bCs/>
          <w:sz w:val="24"/>
          <w:szCs w:val="24"/>
        </w:rPr>
        <w:t>Escene</w:t>
      </w:r>
      <w:proofErr w:type="spellEnd"/>
      <w:r>
        <w:rPr>
          <w:rFonts w:ascii="Times New Roman" w:hAnsi="Times New Roman"/>
          <w:bCs/>
          <w:sz w:val="24"/>
          <w:szCs w:val="24"/>
        </w:rPr>
        <w:t xml:space="preserve"> ES680-PEGS</w:t>
      </w:r>
      <w:r w:rsidR="00AD705D">
        <w:rPr>
          <w:rFonts w:ascii="Times New Roman" w:hAnsi="Times New Roman"/>
          <w:bCs/>
          <w:sz w:val="24"/>
          <w:szCs w:val="24"/>
        </w:rPr>
        <w:t xml:space="preserve"> ir </w:t>
      </w:r>
      <w:proofErr w:type="spellStart"/>
      <w:r w:rsidR="00AD705D" w:rsidRPr="00AD705D">
        <w:rPr>
          <w:rFonts w:ascii="Times New Roman" w:hAnsi="Times New Roman"/>
          <w:bCs/>
          <w:sz w:val="24"/>
          <w:szCs w:val="24"/>
        </w:rPr>
        <w:t>Cisco</w:t>
      </w:r>
      <w:proofErr w:type="spellEnd"/>
      <w:r w:rsidR="00AD705D" w:rsidRPr="00AD705D">
        <w:rPr>
          <w:rFonts w:ascii="Times New Roman" w:hAnsi="Times New Roman"/>
          <w:bCs/>
          <w:sz w:val="24"/>
          <w:szCs w:val="24"/>
        </w:rPr>
        <w:t xml:space="preserve"> CP-6821-3PCC-K9</w:t>
      </w:r>
      <w:r>
        <w:rPr>
          <w:rFonts w:ascii="Times New Roman" w:hAnsi="Times New Roman"/>
          <w:bCs/>
          <w:sz w:val="24"/>
          <w:szCs w:val="24"/>
        </w:rPr>
        <w:t>.</w:t>
      </w:r>
    </w:p>
    <w:p w14:paraId="1C7E8B9E" w14:textId="2E7DA88E" w:rsidR="004F2B3E" w:rsidRPr="009E174C" w:rsidRDefault="00860E44" w:rsidP="00B52B7C">
      <w:pPr>
        <w:pStyle w:val="HTMLPreformatted"/>
        <w:numPr>
          <w:ilvl w:val="1"/>
          <w:numId w:val="5"/>
        </w:numPr>
        <w:tabs>
          <w:tab w:val="clear" w:pos="1832"/>
          <w:tab w:val="clear" w:pos="5496"/>
          <w:tab w:val="left" w:pos="567"/>
          <w:tab w:val="left" w:pos="2127"/>
          <w:tab w:val="left" w:pos="5529"/>
        </w:tabs>
        <w:spacing w:line="22" w:lineRule="atLeast"/>
        <w:jc w:val="both"/>
        <w:rPr>
          <w:rFonts w:ascii="Times New Roman" w:hAnsi="Times New Roman"/>
          <w:bCs/>
          <w:sz w:val="24"/>
          <w:szCs w:val="24"/>
        </w:rPr>
      </w:pPr>
      <w:r w:rsidRPr="009E174C">
        <w:rPr>
          <w:rFonts w:ascii="Times New Roman" w:hAnsi="Times New Roman"/>
          <w:bCs/>
          <w:sz w:val="24"/>
          <w:szCs w:val="24"/>
        </w:rPr>
        <w:t>Paslaugų teikėjas privalo visiškai parengti sistemą eksploatacijai ir pradėti teikti visas techninėje specifikacijoje numatytas paslaugas ne vėliau kaip per 3 kalendorinius mėnesius nuo sutarties įsigaliojimo dienos.</w:t>
      </w:r>
    </w:p>
    <w:sectPr w:rsidR="004F2B3E" w:rsidRPr="009E174C" w:rsidSect="004F2B3E">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01"/>
    <w:family w:val="roman"/>
    <w:pitch w:val="variable"/>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339DA"/>
    <w:multiLevelType w:val="multilevel"/>
    <w:tmpl w:val="6F8E113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DBB5431"/>
    <w:multiLevelType w:val="multilevel"/>
    <w:tmpl w:val="A118C8CC"/>
    <w:lvl w:ilvl="0">
      <w:start w:val="1"/>
      <w:numFmt w:val="decimal"/>
      <w:lvlText w:val="%1."/>
      <w:lvlJc w:val="left"/>
      <w:pPr>
        <w:ind w:left="360" w:hanging="360"/>
      </w:pPr>
      <w:rPr>
        <w:rFonts w:cs="Times New Roman"/>
        <w:b/>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641"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22344ABA"/>
    <w:multiLevelType w:val="hybridMultilevel"/>
    <w:tmpl w:val="B8BCB16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239127A2"/>
    <w:multiLevelType w:val="hybridMultilevel"/>
    <w:tmpl w:val="59C42E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80A0C27"/>
    <w:multiLevelType w:val="multilevel"/>
    <w:tmpl w:val="AA78376C"/>
    <w:lvl w:ilvl="0">
      <w:start w:val="1"/>
      <w:numFmt w:val="decimal"/>
      <w:lvlText w:val="%1."/>
      <w:lvlJc w:val="left"/>
      <w:pPr>
        <w:tabs>
          <w:tab w:val="num" w:pos="1290"/>
        </w:tabs>
        <w:ind w:left="1290" w:hanging="1290"/>
      </w:pPr>
      <w:rPr>
        <w:rFonts w:cs="Times New Roman" w:hint="default"/>
      </w:rPr>
    </w:lvl>
    <w:lvl w:ilvl="1">
      <w:start w:val="1"/>
      <w:numFmt w:val="decimal"/>
      <w:lvlText w:val="%1.%2."/>
      <w:lvlJc w:val="left"/>
      <w:pPr>
        <w:tabs>
          <w:tab w:val="num" w:pos="1290"/>
        </w:tabs>
        <w:ind w:left="1290" w:hanging="1290"/>
      </w:pPr>
      <w:rPr>
        <w:rFonts w:cs="Times New Roman" w:hint="default"/>
      </w:rPr>
    </w:lvl>
    <w:lvl w:ilvl="2">
      <w:start w:val="1"/>
      <w:numFmt w:val="decimal"/>
      <w:lvlText w:val="%1.%2.%3."/>
      <w:lvlJc w:val="left"/>
      <w:pPr>
        <w:tabs>
          <w:tab w:val="num" w:pos="1290"/>
        </w:tabs>
        <w:ind w:left="1290" w:hanging="1290"/>
      </w:pPr>
      <w:rPr>
        <w:rFonts w:cs="Times New Roman" w:hint="default"/>
      </w:rPr>
    </w:lvl>
    <w:lvl w:ilvl="3">
      <w:start w:val="1"/>
      <w:numFmt w:val="decimal"/>
      <w:lvlText w:val="%1.%2.%3.%4."/>
      <w:lvlJc w:val="left"/>
      <w:pPr>
        <w:tabs>
          <w:tab w:val="num" w:pos="1290"/>
        </w:tabs>
        <w:ind w:left="1290" w:hanging="1290"/>
      </w:pPr>
      <w:rPr>
        <w:rFonts w:cs="Times New Roman" w:hint="default"/>
      </w:rPr>
    </w:lvl>
    <w:lvl w:ilvl="4">
      <w:start w:val="1"/>
      <w:numFmt w:val="decimal"/>
      <w:lvlText w:val="%1.%2.%3.%4.%5."/>
      <w:lvlJc w:val="left"/>
      <w:pPr>
        <w:tabs>
          <w:tab w:val="num" w:pos="1290"/>
        </w:tabs>
        <w:ind w:left="1290" w:hanging="1290"/>
      </w:pPr>
      <w:rPr>
        <w:rFonts w:cs="Times New Roman" w:hint="default"/>
      </w:rPr>
    </w:lvl>
    <w:lvl w:ilvl="5">
      <w:start w:val="1"/>
      <w:numFmt w:val="decimal"/>
      <w:lvlText w:val="%1.%2.%3.%4.%5.%6."/>
      <w:lvlJc w:val="left"/>
      <w:pPr>
        <w:tabs>
          <w:tab w:val="num" w:pos="1290"/>
        </w:tabs>
        <w:ind w:left="1290" w:hanging="129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395E1A04"/>
    <w:multiLevelType w:val="multilevel"/>
    <w:tmpl w:val="0427001F"/>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641"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43AF475E"/>
    <w:multiLevelType w:val="multilevel"/>
    <w:tmpl w:val="473887A8"/>
    <w:lvl w:ilvl="0">
      <w:start w:val="2"/>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15:restartNumberingAfterBreak="0">
    <w:nsid w:val="473C0311"/>
    <w:multiLevelType w:val="multilevel"/>
    <w:tmpl w:val="5DF86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EBC1BC1"/>
    <w:multiLevelType w:val="multilevel"/>
    <w:tmpl w:val="AA78376C"/>
    <w:lvl w:ilvl="0">
      <w:start w:val="1"/>
      <w:numFmt w:val="decimal"/>
      <w:lvlText w:val="%1."/>
      <w:lvlJc w:val="left"/>
      <w:pPr>
        <w:tabs>
          <w:tab w:val="num" w:pos="1290"/>
        </w:tabs>
        <w:ind w:left="1290" w:hanging="1290"/>
      </w:pPr>
      <w:rPr>
        <w:rFonts w:cs="Times New Roman" w:hint="default"/>
      </w:rPr>
    </w:lvl>
    <w:lvl w:ilvl="1">
      <w:start w:val="1"/>
      <w:numFmt w:val="decimal"/>
      <w:lvlText w:val="%1.%2."/>
      <w:lvlJc w:val="left"/>
      <w:pPr>
        <w:tabs>
          <w:tab w:val="num" w:pos="1290"/>
        </w:tabs>
        <w:ind w:left="1290" w:hanging="1290"/>
      </w:pPr>
      <w:rPr>
        <w:rFonts w:cs="Times New Roman" w:hint="default"/>
      </w:rPr>
    </w:lvl>
    <w:lvl w:ilvl="2">
      <w:start w:val="1"/>
      <w:numFmt w:val="decimal"/>
      <w:lvlText w:val="%1.%2.%3."/>
      <w:lvlJc w:val="left"/>
      <w:pPr>
        <w:tabs>
          <w:tab w:val="num" w:pos="1290"/>
        </w:tabs>
        <w:ind w:left="1290" w:hanging="1290"/>
      </w:pPr>
      <w:rPr>
        <w:rFonts w:cs="Times New Roman" w:hint="default"/>
      </w:rPr>
    </w:lvl>
    <w:lvl w:ilvl="3">
      <w:start w:val="1"/>
      <w:numFmt w:val="decimal"/>
      <w:lvlText w:val="%1.%2.%3.%4."/>
      <w:lvlJc w:val="left"/>
      <w:pPr>
        <w:tabs>
          <w:tab w:val="num" w:pos="1290"/>
        </w:tabs>
        <w:ind w:left="1290" w:hanging="1290"/>
      </w:pPr>
      <w:rPr>
        <w:rFonts w:cs="Times New Roman" w:hint="default"/>
      </w:rPr>
    </w:lvl>
    <w:lvl w:ilvl="4">
      <w:start w:val="1"/>
      <w:numFmt w:val="decimal"/>
      <w:lvlText w:val="%1.%2.%3.%4.%5."/>
      <w:lvlJc w:val="left"/>
      <w:pPr>
        <w:tabs>
          <w:tab w:val="num" w:pos="1290"/>
        </w:tabs>
        <w:ind w:left="1290" w:hanging="1290"/>
      </w:pPr>
      <w:rPr>
        <w:rFonts w:cs="Times New Roman" w:hint="default"/>
      </w:rPr>
    </w:lvl>
    <w:lvl w:ilvl="5">
      <w:start w:val="1"/>
      <w:numFmt w:val="decimal"/>
      <w:lvlText w:val="%1.%2.%3.%4.%5.%6."/>
      <w:lvlJc w:val="left"/>
      <w:pPr>
        <w:tabs>
          <w:tab w:val="num" w:pos="1290"/>
        </w:tabs>
        <w:ind w:left="1290" w:hanging="129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62BA3BD1"/>
    <w:multiLevelType w:val="hybridMultilevel"/>
    <w:tmpl w:val="4B72D326"/>
    <w:lvl w:ilvl="0" w:tplc="E416DC84">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2049525624">
    <w:abstractNumId w:val="4"/>
  </w:num>
  <w:num w:numId="2" w16cid:durableId="1994408233">
    <w:abstractNumId w:val="8"/>
  </w:num>
  <w:num w:numId="3" w16cid:durableId="240525278">
    <w:abstractNumId w:val="1"/>
  </w:num>
  <w:num w:numId="4" w16cid:durableId="1518888264">
    <w:abstractNumId w:val="5"/>
  </w:num>
  <w:num w:numId="5" w16cid:durableId="496700388">
    <w:abstractNumId w:val="0"/>
  </w:num>
  <w:num w:numId="6" w16cid:durableId="123625213">
    <w:abstractNumId w:val="3"/>
  </w:num>
  <w:num w:numId="7" w16cid:durableId="2125000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05111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14632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48228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68F"/>
    <w:rsid w:val="00003929"/>
    <w:rsid w:val="00007F08"/>
    <w:rsid w:val="000278FC"/>
    <w:rsid w:val="00045168"/>
    <w:rsid w:val="0004724E"/>
    <w:rsid w:val="00062B12"/>
    <w:rsid w:val="00066D8D"/>
    <w:rsid w:val="000C7D50"/>
    <w:rsid w:val="000D1AE6"/>
    <w:rsid w:val="000E0F8E"/>
    <w:rsid w:val="000F211D"/>
    <w:rsid w:val="000F4D98"/>
    <w:rsid w:val="00102093"/>
    <w:rsid w:val="0010459B"/>
    <w:rsid w:val="001051BE"/>
    <w:rsid w:val="00124E89"/>
    <w:rsid w:val="00171CBA"/>
    <w:rsid w:val="00172A7B"/>
    <w:rsid w:val="001742CE"/>
    <w:rsid w:val="00176BBB"/>
    <w:rsid w:val="00177C91"/>
    <w:rsid w:val="00182A9B"/>
    <w:rsid w:val="0019456A"/>
    <w:rsid w:val="001A585B"/>
    <w:rsid w:val="001E03C9"/>
    <w:rsid w:val="002476BA"/>
    <w:rsid w:val="002674BD"/>
    <w:rsid w:val="002A1A49"/>
    <w:rsid w:val="002B6C88"/>
    <w:rsid w:val="002F01A8"/>
    <w:rsid w:val="003033CC"/>
    <w:rsid w:val="0031518F"/>
    <w:rsid w:val="00324ED0"/>
    <w:rsid w:val="00330A8F"/>
    <w:rsid w:val="00331568"/>
    <w:rsid w:val="003446C6"/>
    <w:rsid w:val="00373130"/>
    <w:rsid w:val="00381906"/>
    <w:rsid w:val="003C67DF"/>
    <w:rsid w:val="003F0DA1"/>
    <w:rsid w:val="003F4B0D"/>
    <w:rsid w:val="003F78F2"/>
    <w:rsid w:val="00454A3C"/>
    <w:rsid w:val="004B54CB"/>
    <w:rsid w:val="004B6CE2"/>
    <w:rsid w:val="004D274B"/>
    <w:rsid w:val="004F2B3E"/>
    <w:rsid w:val="00501AE4"/>
    <w:rsid w:val="00506505"/>
    <w:rsid w:val="00506FEF"/>
    <w:rsid w:val="0051218A"/>
    <w:rsid w:val="005172B3"/>
    <w:rsid w:val="00524581"/>
    <w:rsid w:val="0053118B"/>
    <w:rsid w:val="00542B5E"/>
    <w:rsid w:val="00567DDC"/>
    <w:rsid w:val="00570205"/>
    <w:rsid w:val="00580E7F"/>
    <w:rsid w:val="005A1909"/>
    <w:rsid w:val="005A1F8F"/>
    <w:rsid w:val="005B6D0B"/>
    <w:rsid w:val="005F1757"/>
    <w:rsid w:val="0061098D"/>
    <w:rsid w:val="00622C16"/>
    <w:rsid w:val="00634F41"/>
    <w:rsid w:val="00646921"/>
    <w:rsid w:val="006723EF"/>
    <w:rsid w:val="00672C32"/>
    <w:rsid w:val="006A44AD"/>
    <w:rsid w:val="006A5E0E"/>
    <w:rsid w:val="006C7BDA"/>
    <w:rsid w:val="006F2E4D"/>
    <w:rsid w:val="00754E65"/>
    <w:rsid w:val="00766E0D"/>
    <w:rsid w:val="00774991"/>
    <w:rsid w:val="00777C0C"/>
    <w:rsid w:val="00797EF1"/>
    <w:rsid w:val="007B7057"/>
    <w:rsid w:val="007C1DDB"/>
    <w:rsid w:val="007C5381"/>
    <w:rsid w:val="007C59D8"/>
    <w:rsid w:val="007E18AA"/>
    <w:rsid w:val="007E6E85"/>
    <w:rsid w:val="008175F7"/>
    <w:rsid w:val="0083181B"/>
    <w:rsid w:val="00851D58"/>
    <w:rsid w:val="0085468F"/>
    <w:rsid w:val="00860E44"/>
    <w:rsid w:val="008639FA"/>
    <w:rsid w:val="008643E6"/>
    <w:rsid w:val="008869D1"/>
    <w:rsid w:val="008953F9"/>
    <w:rsid w:val="008A4219"/>
    <w:rsid w:val="008B4FC3"/>
    <w:rsid w:val="008D4164"/>
    <w:rsid w:val="008D4A5B"/>
    <w:rsid w:val="008D7E16"/>
    <w:rsid w:val="008E3848"/>
    <w:rsid w:val="008F0568"/>
    <w:rsid w:val="00901F18"/>
    <w:rsid w:val="009120DD"/>
    <w:rsid w:val="00921F4F"/>
    <w:rsid w:val="00931666"/>
    <w:rsid w:val="00961761"/>
    <w:rsid w:val="009A287B"/>
    <w:rsid w:val="009B2DB4"/>
    <w:rsid w:val="009D4A17"/>
    <w:rsid w:val="009E174C"/>
    <w:rsid w:val="00A32E96"/>
    <w:rsid w:val="00A420E3"/>
    <w:rsid w:val="00A52059"/>
    <w:rsid w:val="00A64071"/>
    <w:rsid w:val="00A66DD4"/>
    <w:rsid w:val="00A7385A"/>
    <w:rsid w:val="00A823BE"/>
    <w:rsid w:val="00AA5F03"/>
    <w:rsid w:val="00AA7528"/>
    <w:rsid w:val="00AB50DE"/>
    <w:rsid w:val="00AC1FF5"/>
    <w:rsid w:val="00AC687A"/>
    <w:rsid w:val="00AD705D"/>
    <w:rsid w:val="00AE02C1"/>
    <w:rsid w:val="00AF14CE"/>
    <w:rsid w:val="00AF7C70"/>
    <w:rsid w:val="00B07110"/>
    <w:rsid w:val="00B12B11"/>
    <w:rsid w:val="00B15E5C"/>
    <w:rsid w:val="00B35BD1"/>
    <w:rsid w:val="00B7421C"/>
    <w:rsid w:val="00B75712"/>
    <w:rsid w:val="00B90136"/>
    <w:rsid w:val="00B9210B"/>
    <w:rsid w:val="00C013FD"/>
    <w:rsid w:val="00C0609C"/>
    <w:rsid w:val="00C207D5"/>
    <w:rsid w:val="00C24462"/>
    <w:rsid w:val="00C41DC2"/>
    <w:rsid w:val="00C715E2"/>
    <w:rsid w:val="00C928C0"/>
    <w:rsid w:val="00CA02ED"/>
    <w:rsid w:val="00CA0ABC"/>
    <w:rsid w:val="00CC2DD9"/>
    <w:rsid w:val="00CC36B3"/>
    <w:rsid w:val="00CF6437"/>
    <w:rsid w:val="00D00B78"/>
    <w:rsid w:val="00D1122D"/>
    <w:rsid w:val="00D32847"/>
    <w:rsid w:val="00D56138"/>
    <w:rsid w:val="00D6543F"/>
    <w:rsid w:val="00D748B4"/>
    <w:rsid w:val="00DA20D5"/>
    <w:rsid w:val="00DA734B"/>
    <w:rsid w:val="00DD0CE3"/>
    <w:rsid w:val="00DD6D48"/>
    <w:rsid w:val="00DE281E"/>
    <w:rsid w:val="00DF122E"/>
    <w:rsid w:val="00DF474F"/>
    <w:rsid w:val="00DF5F81"/>
    <w:rsid w:val="00E30F0B"/>
    <w:rsid w:val="00EA45EF"/>
    <w:rsid w:val="00EA6476"/>
    <w:rsid w:val="00EC4022"/>
    <w:rsid w:val="00EC69CE"/>
    <w:rsid w:val="00EE0D68"/>
    <w:rsid w:val="00EE408A"/>
    <w:rsid w:val="00EF0DD6"/>
    <w:rsid w:val="00F1072B"/>
    <w:rsid w:val="00F111D0"/>
    <w:rsid w:val="00F20248"/>
    <w:rsid w:val="00F406AD"/>
    <w:rsid w:val="00F409A0"/>
    <w:rsid w:val="00F43456"/>
    <w:rsid w:val="00F968CD"/>
    <w:rsid w:val="00F96DA3"/>
    <w:rsid w:val="00FA5A38"/>
    <w:rsid w:val="00FA6CC2"/>
    <w:rsid w:val="00FA7D38"/>
    <w:rsid w:val="00FB1687"/>
    <w:rsid w:val="00FB6C4F"/>
    <w:rsid w:val="00FE24AB"/>
    <w:rsid w:val="00FF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0129C"/>
  <w15:chartTrackingRefBased/>
  <w15:docId w15:val="{54456F1B-AF8D-42EB-9F3A-81C0F23DC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68F"/>
    <w:pPr>
      <w:spacing w:after="0" w:line="240" w:lineRule="auto"/>
    </w:pPr>
    <w:rPr>
      <w:rFonts w:ascii="Times New Roman" w:eastAsia="Calibri" w:hAnsi="Times New Roman" w:cs="Times New Roman"/>
      <w:sz w:val="20"/>
      <w:szCs w:val="20"/>
      <w:lang w:val="ru-RU"/>
    </w:rPr>
  </w:style>
  <w:style w:type="paragraph" w:styleId="Heading3">
    <w:name w:val="heading 3"/>
    <w:basedOn w:val="Normal"/>
    <w:next w:val="Normal"/>
    <w:link w:val="Heading3Char"/>
    <w:qFormat/>
    <w:rsid w:val="0085468F"/>
    <w:pPr>
      <w:keepNext/>
      <w:jc w:val="center"/>
      <w:outlineLvl w:val="2"/>
    </w:pPr>
    <w:rPr>
      <w:b/>
      <w:sz w:val="24"/>
      <w:lang w:val="lt-LT"/>
    </w:rPr>
  </w:style>
  <w:style w:type="paragraph" w:styleId="Heading4">
    <w:name w:val="heading 4"/>
    <w:basedOn w:val="Normal"/>
    <w:next w:val="Normal"/>
    <w:link w:val="Heading4Char"/>
    <w:qFormat/>
    <w:rsid w:val="0085468F"/>
    <w:pPr>
      <w:keepNext/>
      <w:jc w:val="center"/>
      <w:outlineLvl w:val="3"/>
    </w:pPr>
    <w:rPr>
      <w:sz w:val="28"/>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Char,Char Char Char Diagrama Diagrama Diagrama Diagrama Diagrama,Char Char Char Diagrama Diagrama Diagrama Diagrama Diagrama Diagrama Diagrama Diagrama Diagrama Diagrama,body indent,ändrad,Body single,b"/>
    <w:basedOn w:val="Normal"/>
    <w:link w:val="BodyTextChar1"/>
    <w:rsid w:val="0085468F"/>
    <w:pPr>
      <w:jc w:val="both"/>
    </w:pPr>
    <w:rPr>
      <w:sz w:val="24"/>
      <w:lang w:val="lt-LT"/>
    </w:rPr>
  </w:style>
  <w:style w:type="character" w:customStyle="1" w:styleId="BodyTextChar">
    <w:name w:val="Body Text Char"/>
    <w:basedOn w:val="DefaultParagraphFont"/>
    <w:uiPriority w:val="99"/>
    <w:semiHidden/>
    <w:rsid w:val="0085468F"/>
    <w:rPr>
      <w:rFonts w:ascii="Times New Roman" w:eastAsia="Calibri" w:hAnsi="Times New Roman" w:cs="Times New Roman"/>
      <w:sz w:val="20"/>
      <w:szCs w:val="20"/>
      <w:lang w:val="ru-RU"/>
    </w:rPr>
  </w:style>
  <w:style w:type="character" w:customStyle="1" w:styleId="BodyTextChar1">
    <w:name w:val="Body Text Char1"/>
    <w:aliases w:val="Char Char Char,Char Char1,Char Char Char Diagrama Diagrama Diagrama Diagrama Diagrama Char,Char Char Char Diagrama Diagrama Diagrama Diagrama Diagrama Diagrama Diagrama Diagrama Diagrama Diagrama Char,body indent Char,ändrad Char,b Char"/>
    <w:basedOn w:val="DefaultParagraphFont"/>
    <w:link w:val="BodyText"/>
    <w:locked/>
    <w:rsid w:val="0085468F"/>
    <w:rPr>
      <w:rFonts w:ascii="Times New Roman" w:eastAsia="Calibri" w:hAnsi="Times New Roman" w:cs="Times New Roman"/>
      <w:sz w:val="24"/>
      <w:szCs w:val="20"/>
      <w:lang w:val="lt-LT"/>
    </w:rPr>
  </w:style>
  <w:style w:type="paragraph" w:styleId="BodyTextIndent">
    <w:name w:val="Body Text Indent"/>
    <w:basedOn w:val="Normal"/>
    <w:link w:val="BodyTextIndentChar"/>
    <w:uiPriority w:val="99"/>
    <w:semiHidden/>
    <w:unhideWhenUsed/>
    <w:rsid w:val="0085468F"/>
    <w:pPr>
      <w:spacing w:after="120"/>
      <w:ind w:left="360"/>
    </w:pPr>
  </w:style>
  <w:style w:type="character" w:customStyle="1" w:styleId="BodyTextIndentChar">
    <w:name w:val="Body Text Indent Char"/>
    <w:basedOn w:val="DefaultParagraphFont"/>
    <w:link w:val="BodyTextIndent"/>
    <w:uiPriority w:val="99"/>
    <w:semiHidden/>
    <w:rsid w:val="0085468F"/>
    <w:rPr>
      <w:rFonts w:ascii="Times New Roman" w:eastAsia="Calibri" w:hAnsi="Times New Roman" w:cs="Times New Roman"/>
      <w:sz w:val="20"/>
      <w:szCs w:val="20"/>
      <w:lang w:val="ru-RU"/>
    </w:rPr>
  </w:style>
  <w:style w:type="character" w:customStyle="1" w:styleId="Heading3Char">
    <w:name w:val="Heading 3 Char"/>
    <w:basedOn w:val="DefaultParagraphFont"/>
    <w:link w:val="Heading3"/>
    <w:rsid w:val="0085468F"/>
    <w:rPr>
      <w:rFonts w:ascii="Times New Roman" w:eastAsia="Calibri" w:hAnsi="Times New Roman" w:cs="Times New Roman"/>
      <w:b/>
      <w:sz w:val="24"/>
      <w:szCs w:val="20"/>
      <w:lang w:val="lt-LT"/>
    </w:rPr>
  </w:style>
  <w:style w:type="character" w:customStyle="1" w:styleId="Heading4Char">
    <w:name w:val="Heading 4 Char"/>
    <w:basedOn w:val="DefaultParagraphFont"/>
    <w:link w:val="Heading4"/>
    <w:rsid w:val="0085468F"/>
    <w:rPr>
      <w:rFonts w:ascii="Times New Roman" w:eastAsia="Calibri" w:hAnsi="Times New Roman" w:cs="Times New Roman"/>
      <w:sz w:val="28"/>
      <w:szCs w:val="20"/>
      <w:lang w:val="lt-LT"/>
    </w:rPr>
  </w:style>
  <w:style w:type="paragraph" w:customStyle="1" w:styleId="Textbody">
    <w:name w:val="Text body"/>
    <w:basedOn w:val="Normal"/>
    <w:rsid w:val="0085468F"/>
    <w:pPr>
      <w:widowControl w:val="0"/>
      <w:spacing w:after="120"/>
      <w:jc w:val="both"/>
    </w:pPr>
    <w:rPr>
      <w:rFonts w:ascii="TimesLT" w:hAnsi="TimesLT"/>
      <w:lang w:val="lt-LT"/>
    </w:rPr>
  </w:style>
  <w:style w:type="paragraph" w:styleId="HTMLPreformatted">
    <w:name w:val="HTML Preformatted"/>
    <w:basedOn w:val="Normal"/>
    <w:link w:val="HTMLPreformattedChar"/>
    <w:qFormat/>
    <w:rsid w:val="00912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lt-LT" w:eastAsia="lt-LT"/>
    </w:rPr>
  </w:style>
  <w:style w:type="character" w:customStyle="1" w:styleId="HTMLPreformattedChar">
    <w:name w:val="HTML Preformatted Char"/>
    <w:basedOn w:val="DefaultParagraphFont"/>
    <w:link w:val="HTMLPreformatted"/>
    <w:qFormat/>
    <w:rsid w:val="009120DD"/>
    <w:rPr>
      <w:rFonts w:ascii="Courier New" w:eastAsia="Times New Roman" w:hAnsi="Courier New" w:cs="Courier New"/>
      <w:sz w:val="20"/>
      <w:szCs w:val="20"/>
      <w:lang w:val="lt-LT" w:eastAsia="lt-LT"/>
    </w:rPr>
  </w:style>
  <w:style w:type="character" w:styleId="Hyperlink">
    <w:name w:val="Hyperlink"/>
    <w:basedOn w:val="DefaultParagraphFont"/>
    <w:rsid w:val="009120DD"/>
    <w:rPr>
      <w:rFonts w:cs="Times New Roman"/>
      <w:color w:val="0000FF"/>
      <w:u w:val="single"/>
    </w:rPr>
  </w:style>
  <w:style w:type="paragraph" w:customStyle="1" w:styleId="ListParagraph1">
    <w:name w:val="List Paragraph1"/>
    <w:basedOn w:val="Normal"/>
    <w:rsid w:val="009120DD"/>
    <w:pPr>
      <w:ind w:left="720"/>
      <w:contextualSpacing/>
    </w:pPr>
    <w:rPr>
      <w:rFonts w:eastAsia="Times New Roman"/>
    </w:rPr>
  </w:style>
  <w:style w:type="paragraph" w:customStyle="1" w:styleId="Default">
    <w:name w:val="Default"/>
    <w:rsid w:val="00AC687A"/>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ListParagraph">
    <w:name w:val="List Paragraph"/>
    <w:basedOn w:val="Normal"/>
    <w:uiPriority w:val="34"/>
    <w:qFormat/>
    <w:rsid w:val="00AC687A"/>
    <w:pPr>
      <w:ind w:left="720"/>
      <w:contextualSpacing/>
    </w:pPr>
  </w:style>
  <w:style w:type="character" w:styleId="FollowedHyperlink">
    <w:name w:val="FollowedHyperlink"/>
    <w:basedOn w:val="DefaultParagraphFont"/>
    <w:uiPriority w:val="99"/>
    <w:semiHidden/>
    <w:unhideWhenUsed/>
    <w:rsid w:val="00EC69CE"/>
    <w:rPr>
      <w:color w:val="954F72" w:themeColor="followedHyperlink"/>
      <w:u w:val="single"/>
    </w:rPr>
  </w:style>
  <w:style w:type="paragraph" w:styleId="BalloonText">
    <w:name w:val="Balloon Text"/>
    <w:basedOn w:val="Normal"/>
    <w:link w:val="BalloonTextChar"/>
    <w:uiPriority w:val="99"/>
    <w:semiHidden/>
    <w:unhideWhenUsed/>
    <w:rsid w:val="003C67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7DF"/>
    <w:rPr>
      <w:rFonts w:ascii="Segoe UI" w:eastAsia="Calibri" w:hAnsi="Segoe UI" w:cs="Segoe UI"/>
      <w:sz w:val="18"/>
      <w:szCs w:val="18"/>
      <w:lang w:val="ru-RU"/>
    </w:rPr>
  </w:style>
  <w:style w:type="character" w:styleId="CommentReference">
    <w:name w:val="annotation reference"/>
    <w:basedOn w:val="DefaultParagraphFont"/>
    <w:uiPriority w:val="99"/>
    <w:semiHidden/>
    <w:unhideWhenUsed/>
    <w:rsid w:val="00D1122D"/>
    <w:rPr>
      <w:sz w:val="16"/>
      <w:szCs w:val="16"/>
    </w:rPr>
  </w:style>
  <w:style w:type="paragraph" w:styleId="CommentText">
    <w:name w:val="annotation text"/>
    <w:basedOn w:val="Normal"/>
    <w:link w:val="CommentTextChar"/>
    <w:uiPriority w:val="99"/>
    <w:unhideWhenUsed/>
    <w:rsid w:val="00D1122D"/>
  </w:style>
  <w:style w:type="character" w:customStyle="1" w:styleId="CommentTextChar">
    <w:name w:val="Comment Text Char"/>
    <w:basedOn w:val="DefaultParagraphFont"/>
    <w:link w:val="CommentText"/>
    <w:uiPriority w:val="99"/>
    <w:rsid w:val="00D1122D"/>
    <w:rPr>
      <w:rFonts w:ascii="Times New Roman" w:eastAsia="Calibri" w:hAnsi="Times New Roman" w:cs="Times New Roman"/>
      <w:sz w:val="20"/>
      <w:szCs w:val="20"/>
      <w:lang w:val="ru-RU"/>
    </w:rPr>
  </w:style>
  <w:style w:type="paragraph" w:styleId="CommentSubject">
    <w:name w:val="annotation subject"/>
    <w:basedOn w:val="CommentText"/>
    <w:next w:val="CommentText"/>
    <w:link w:val="CommentSubjectChar"/>
    <w:uiPriority w:val="99"/>
    <w:semiHidden/>
    <w:unhideWhenUsed/>
    <w:rsid w:val="00D1122D"/>
    <w:rPr>
      <w:b/>
      <w:bCs/>
    </w:rPr>
  </w:style>
  <w:style w:type="character" w:customStyle="1" w:styleId="CommentSubjectChar">
    <w:name w:val="Comment Subject Char"/>
    <w:basedOn w:val="CommentTextChar"/>
    <w:link w:val="CommentSubject"/>
    <w:uiPriority w:val="99"/>
    <w:semiHidden/>
    <w:rsid w:val="00D1122D"/>
    <w:rPr>
      <w:rFonts w:ascii="Times New Roman" w:eastAsia="Calibri" w:hAnsi="Times New Roman" w:cs="Times New Roman"/>
      <w:b/>
      <w:bCs/>
      <w:sz w:val="20"/>
      <w:szCs w:val="20"/>
      <w:lang w:val="ru-RU"/>
    </w:rPr>
  </w:style>
  <w:style w:type="paragraph" w:styleId="PlainText">
    <w:name w:val="Plain Text"/>
    <w:basedOn w:val="Normal"/>
    <w:link w:val="PlainTextChar"/>
    <w:uiPriority w:val="99"/>
    <w:semiHidden/>
    <w:unhideWhenUsed/>
    <w:rsid w:val="005A1F8F"/>
    <w:rPr>
      <w:rFonts w:ascii="Calibri" w:eastAsiaTheme="minorHAnsi" w:hAnsi="Calibri" w:cs="Calibri"/>
      <w:sz w:val="22"/>
      <w:szCs w:val="22"/>
      <w:lang w:val="lt-LT"/>
    </w:rPr>
  </w:style>
  <w:style w:type="character" w:customStyle="1" w:styleId="PlainTextChar">
    <w:name w:val="Plain Text Char"/>
    <w:basedOn w:val="DefaultParagraphFont"/>
    <w:link w:val="PlainText"/>
    <w:uiPriority w:val="99"/>
    <w:semiHidden/>
    <w:rsid w:val="005A1F8F"/>
    <w:rPr>
      <w:rFonts w:ascii="Calibri" w:hAnsi="Calibri" w:cs="Calibri"/>
      <w:lang w:val="lt-LT"/>
    </w:rPr>
  </w:style>
  <w:style w:type="paragraph" w:styleId="Revision">
    <w:name w:val="Revision"/>
    <w:hidden/>
    <w:uiPriority w:val="99"/>
    <w:semiHidden/>
    <w:rsid w:val="00EF0DD6"/>
    <w:pPr>
      <w:spacing w:after="0" w:line="240" w:lineRule="auto"/>
    </w:pPr>
    <w:rPr>
      <w:rFonts w:ascii="Times New Roman" w:eastAsia="Calibri" w:hAnsi="Times New Roman" w:cs="Times New Roman"/>
      <w:sz w:val="20"/>
      <w:szCs w:val="20"/>
      <w:lang w:val="ru-RU"/>
    </w:rPr>
  </w:style>
  <w:style w:type="table" w:styleId="TableGrid">
    <w:name w:val="Table Grid"/>
    <w:basedOn w:val="TableNormal"/>
    <w:uiPriority w:val="39"/>
    <w:unhideWhenUsed/>
    <w:rsid w:val="00D6543F"/>
    <w:pPr>
      <w:suppressAutoHyphens/>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04544">
      <w:bodyDiv w:val="1"/>
      <w:marLeft w:val="0"/>
      <w:marRight w:val="0"/>
      <w:marTop w:val="0"/>
      <w:marBottom w:val="0"/>
      <w:divBdr>
        <w:top w:val="none" w:sz="0" w:space="0" w:color="auto"/>
        <w:left w:val="none" w:sz="0" w:space="0" w:color="auto"/>
        <w:bottom w:val="none" w:sz="0" w:space="0" w:color="auto"/>
        <w:right w:val="none" w:sz="0" w:space="0" w:color="auto"/>
      </w:divBdr>
    </w:div>
    <w:div w:id="180710213">
      <w:bodyDiv w:val="1"/>
      <w:marLeft w:val="0"/>
      <w:marRight w:val="0"/>
      <w:marTop w:val="0"/>
      <w:marBottom w:val="0"/>
      <w:divBdr>
        <w:top w:val="none" w:sz="0" w:space="0" w:color="auto"/>
        <w:left w:val="none" w:sz="0" w:space="0" w:color="auto"/>
        <w:bottom w:val="none" w:sz="0" w:space="0" w:color="auto"/>
        <w:right w:val="none" w:sz="0" w:space="0" w:color="auto"/>
      </w:divBdr>
    </w:div>
    <w:div w:id="198906975">
      <w:bodyDiv w:val="1"/>
      <w:marLeft w:val="0"/>
      <w:marRight w:val="0"/>
      <w:marTop w:val="0"/>
      <w:marBottom w:val="0"/>
      <w:divBdr>
        <w:top w:val="none" w:sz="0" w:space="0" w:color="auto"/>
        <w:left w:val="none" w:sz="0" w:space="0" w:color="auto"/>
        <w:bottom w:val="none" w:sz="0" w:space="0" w:color="auto"/>
        <w:right w:val="none" w:sz="0" w:space="0" w:color="auto"/>
      </w:divBdr>
    </w:div>
    <w:div w:id="229970847">
      <w:bodyDiv w:val="1"/>
      <w:marLeft w:val="0"/>
      <w:marRight w:val="0"/>
      <w:marTop w:val="0"/>
      <w:marBottom w:val="0"/>
      <w:divBdr>
        <w:top w:val="none" w:sz="0" w:space="0" w:color="auto"/>
        <w:left w:val="none" w:sz="0" w:space="0" w:color="auto"/>
        <w:bottom w:val="none" w:sz="0" w:space="0" w:color="auto"/>
        <w:right w:val="none" w:sz="0" w:space="0" w:color="auto"/>
      </w:divBdr>
    </w:div>
    <w:div w:id="314382802">
      <w:bodyDiv w:val="1"/>
      <w:marLeft w:val="0"/>
      <w:marRight w:val="0"/>
      <w:marTop w:val="0"/>
      <w:marBottom w:val="0"/>
      <w:divBdr>
        <w:top w:val="none" w:sz="0" w:space="0" w:color="auto"/>
        <w:left w:val="none" w:sz="0" w:space="0" w:color="auto"/>
        <w:bottom w:val="none" w:sz="0" w:space="0" w:color="auto"/>
        <w:right w:val="none" w:sz="0" w:space="0" w:color="auto"/>
      </w:divBdr>
    </w:div>
    <w:div w:id="498736694">
      <w:bodyDiv w:val="1"/>
      <w:marLeft w:val="0"/>
      <w:marRight w:val="0"/>
      <w:marTop w:val="0"/>
      <w:marBottom w:val="0"/>
      <w:divBdr>
        <w:top w:val="none" w:sz="0" w:space="0" w:color="auto"/>
        <w:left w:val="none" w:sz="0" w:space="0" w:color="auto"/>
        <w:bottom w:val="none" w:sz="0" w:space="0" w:color="auto"/>
        <w:right w:val="none" w:sz="0" w:space="0" w:color="auto"/>
      </w:divBdr>
    </w:div>
    <w:div w:id="545989694">
      <w:bodyDiv w:val="1"/>
      <w:marLeft w:val="0"/>
      <w:marRight w:val="0"/>
      <w:marTop w:val="0"/>
      <w:marBottom w:val="0"/>
      <w:divBdr>
        <w:top w:val="none" w:sz="0" w:space="0" w:color="auto"/>
        <w:left w:val="none" w:sz="0" w:space="0" w:color="auto"/>
        <w:bottom w:val="none" w:sz="0" w:space="0" w:color="auto"/>
        <w:right w:val="none" w:sz="0" w:space="0" w:color="auto"/>
      </w:divBdr>
    </w:div>
    <w:div w:id="632517808">
      <w:bodyDiv w:val="1"/>
      <w:marLeft w:val="0"/>
      <w:marRight w:val="0"/>
      <w:marTop w:val="0"/>
      <w:marBottom w:val="0"/>
      <w:divBdr>
        <w:top w:val="none" w:sz="0" w:space="0" w:color="auto"/>
        <w:left w:val="none" w:sz="0" w:space="0" w:color="auto"/>
        <w:bottom w:val="none" w:sz="0" w:space="0" w:color="auto"/>
        <w:right w:val="none" w:sz="0" w:space="0" w:color="auto"/>
      </w:divBdr>
    </w:div>
    <w:div w:id="798261123">
      <w:bodyDiv w:val="1"/>
      <w:marLeft w:val="0"/>
      <w:marRight w:val="0"/>
      <w:marTop w:val="0"/>
      <w:marBottom w:val="0"/>
      <w:divBdr>
        <w:top w:val="none" w:sz="0" w:space="0" w:color="auto"/>
        <w:left w:val="none" w:sz="0" w:space="0" w:color="auto"/>
        <w:bottom w:val="none" w:sz="0" w:space="0" w:color="auto"/>
        <w:right w:val="none" w:sz="0" w:space="0" w:color="auto"/>
      </w:divBdr>
    </w:div>
    <w:div w:id="826244258">
      <w:bodyDiv w:val="1"/>
      <w:marLeft w:val="0"/>
      <w:marRight w:val="0"/>
      <w:marTop w:val="0"/>
      <w:marBottom w:val="0"/>
      <w:divBdr>
        <w:top w:val="none" w:sz="0" w:space="0" w:color="auto"/>
        <w:left w:val="none" w:sz="0" w:space="0" w:color="auto"/>
        <w:bottom w:val="none" w:sz="0" w:space="0" w:color="auto"/>
        <w:right w:val="none" w:sz="0" w:space="0" w:color="auto"/>
      </w:divBdr>
    </w:div>
    <w:div w:id="1130705504">
      <w:bodyDiv w:val="1"/>
      <w:marLeft w:val="0"/>
      <w:marRight w:val="0"/>
      <w:marTop w:val="0"/>
      <w:marBottom w:val="0"/>
      <w:divBdr>
        <w:top w:val="none" w:sz="0" w:space="0" w:color="auto"/>
        <w:left w:val="none" w:sz="0" w:space="0" w:color="auto"/>
        <w:bottom w:val="none" w:sz="0" w:space="0" w:color="auto"/>
        <w:right w:val="none" w:sz="0" w:space="0" w:color="auto"/>
      </w:divBdr>
    </w:div>
    <w:div w:id="1631934633">
      <w:bodyDiv w:val="1"/>
      <w:marLeft w:val="0"/>
      <w:marRight w:val="0"/>
      <w:marTop w:val="0"/>
      <w:marBottom w:val="0"/>
      <w:divBdr>
        <w:top w:val="none" w:sz="0" w:space="0" w:color="auto"/>
        <w:left w:val="none" w:sz="0" w:space="0" w:color="auto"/>
        <w:bottom w:val="none" w:sz="0" w:space="0" w:color="auto"/>
        <w:right w:val="none" w:sz="0" w:space="0" w:color="auto"/>
      </w:divBdr>
    </w:div>
    <w:div w:id="1647323628">
      <w:bodyDiv w:val="1"/>
      <w:marLeft w:val="0"/>
      <w:marRight w:val="0"/>
      <w:marTop w:val="0"/>
      <w:marBottom w:val="0"/>
      <w:divBdr>
        <w:top w:val="none" w:sz="0" w:space="0" w:color="auto"/>
        <w:left w:val="none" w:sz="0" w:space="0" w:color="auto"/>
        <w:bottom w:val="none" w:sz="0" w:space="0" w:color="auto"/>
        <w:right w:val="none" w:sz="0" w:space="0" w:color="auto"/>
      </w:divBdr>
    </w:div>
    <w:div w:id="1993363150">
      <w:bodyDiv w:val="1"/>
      <w:marLeft w:val="0"/>
      <w:marRight w:val="0"/>
      <w:marTop w:val="0"/>
      <w:marBottom w:val="0"/>
      <w:divBdr>
        <w:top w:val="none" w:sz="0" w:space="0" w:color="auto"/>
        <w:left w:val="none" w:sz="0" w:space="0" w:color="auto"/>
        <w:bottom w:val="none" w:sz="0" w:space="0" w:color="auto"/>
        <w:right w:val="none" w:sz="0" w:space="0" w:color="auto"/>
      </w:divBdr>
    </w:div>
    <w:div w:id="201984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534D6-1387-4AF4-A445-454D51070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15</Pages>
  <Words>20363</Words>
  <Characters>11607</Characters>
  <Application>Microsoft Office Word</Application>
  <DocSecurity>0</DocSecurity>
  <Lines>96</Lines>
  <Paragraphs>63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Skrebūnas</dc:creator>
  <cp:keywords/>
  <dc:description/>
  <cp:lastModifiedBy>Aurelija Jokimčienė</cp:lastModifiedBy>
  <cp:revision>42</cp:revision>
  <dcterms:created xsi:type="dcterms:W3CDTF">2023-08-07T06:41:00Z</dcterms:created>
  <dcterms:modified xsi:type="dcterms:W3CDTF">2026-08-12T07:01:00Z</dcterms:modified>
</cp:coreProperties>
</file>