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0B9" w:rsidRPr="00C80BD8" w:rsidRDefault="00A6046D" w:rsidP="00D1472B">
      <w:pPr>
        <w:pStyle w:val="Antrat2"/>
        <w:spacing w:before="0"/>
        <w:rPr>
          <w:rFonts w:ascii="Times New Roman" w:eastAsia="Calibri" w:hAnsi="Times New Roman" w:cs="Times New Roman"/>
          <w:color w:val="auto"/>
          <w:sz w:val="24"/>
          <w:szCs w:val="24"/>
        </w:rPr>
      </w:pPr>
      <w:r>
        <w:t xml:space="preserve">                                                              </w:t>
      </w:r>
      <w:bookmarkStart w:id="0" w:name="_Ref38540913"/>
      <w:bookmarkStart w:id="1" w:name="_Ref38898051"/>
      <w:bookmarkStart w:id="2" w:name="_Ref38901392"/>
      <w:bookmarkStart w:id="3" w:name="_Toc126333944"/>
      <w:r w:rsidR="00D1472B">
        <w:t xml:space="preserve">                          </w:t>
      </w:r>
      <w:r w:rsidR="000820B9">
        <w:rPr>
          <w:rFonts w:ascii="Times New Roman" w:eastAsia="Calibri" w:hAnsi="Times New Roman" w:cs="Times New Roman"/>
          <w:color w:val="auto"/>
          <w:sz w:val="24"/>
          <w:szCs w:val="24"/>
        </w:rPr>
        <w:t>Pirkimo sąlygų 2</w:t>
      </w:r>
      <w:r w:rsidR="000820B9" w:rsidRPr="00C80BD8">
        <w:rPr>
          <w:rFonts w:ascii="Times New Roman" w:eastAsia="Calibri" w:hAnsi="Times New Roman" w:cs="Times New Roman"/>
          <w:color w:val="auto"/>
          <w:sz w:val="24"/>
          <w:szCs w:val="24"/>
        </w:rPr>
        <w:t xml:space="preserve"> priedas </w:t>
      </w:r>
    </w:p>
    <w:p w:rsidR="000820B9" w:rsidRPr="00C80BD8" w:rsidRDefault="000820B9" w:rsidP="000820B9">
      <w:pPr>
        <w:pStyle w:val="Antrat2"/>
        <w:spacing w:before="0"/>
        <w:ind w:left="5103" w:hanging="141"/>
        <w:jc w:val="right"/>
        <w:rPr>
          <w:rFonts w:ascii="Times New Roman" w:eastAsia="Calibri" w:hAnsi="Times New Roman" w:cs="Times New Roman"/>
          <w:color w:val="auto"/>
          <w:sz w:val="24"/>
          <w:szCs w:val="24"/>
        </w:rPr>
      </w:pPr>
      <w:r w:rsidRPr="00C80BD8">
        <w:rPr>
          <w:rFonts w:ascii="Times New Roman" w:eastAsia="Calibri" w:hAnsi="Times New Roman" w:cs="Times New Roman"/>
          <w:color w:val="auto"/>
          <w:sz w:val="24"/>
          <w:szCs w:val="24"/>
        </w:rPr>
        <w:t>„</w:t>
      </w:r>
      <w:r>
        <w:rPr>
          <w:rFonts w:ascii="Times New Roman" w:eastAsia="Calibri" w:hAnsi="Times New Roman" w:cs="Times New Roman"/>
          <w:color w:val="auto"/>
          <w:sz w:val="24"/>
          <w:szCs w:val="24"/>
        </w:rPr>
        <w:t>Techninė specifikacija</w:t>
      </w:r>
      <w:r w:rsidRPr="00C80BD8">
        <w:rPr>
          <w:rFonts w:ascii="Times New Roman" w:eastAsia="Calibri" w:hAnsi="Times New Roman" w:cs="Times New Roman"/>
          <w:color w:val="auto"/>
          <w:sz w:val="24"/>
          <w:szCs w:val="24"/>
        </w:rPr>
        <w:t>“</w:t>
      </w:r>
      <w:bookmarkEnd w:id="0"/>
      <w:bookmarkEnd w:id="1"/>
      <w:bookmarkEnd w:id="2"/>
      <w:bookmarkEnd w:id="3"/>
    </w:p>
    <w:p w:rsidR="000F67EB" w:rsidRPr="00F0499F" w:rsidRDefault="000F67EB" w:rsidP="000820B9">
      <w:pPr>
        <w:contextualSpacing/>
        <w:rPr>
          <w:rFonts w:cstheme="minorHAnsi"/>
        </w:rPr>
      </w:pPr>
    </w:p>
    <w:p w:rsidR="00E916D4" w:rsidRDefault="00E916D4" w:rsidP="00E916D4">
      <w:pPr>
        <w:keepNext/>
        <w:jc w:val="center"/>
        <w:outlineLvl w:val="2"/>
        <w:rPr>
          <w:b/>
          <w:lang w:val="en-US"/>
        </w:rPr>
      </w:pPr>
      <w:r>
        <w:rPr>
          <w:b/>
          <w:lang w:val="en-US"/>
        </w:rPr>
        <w:t>TECHNINĖ SPECIFIKACIJ</w:t>
      </w:r>
      <w:r>
        <w:rPr>
          <w:b/>
        </w:rPr>
        <w:t>A</w:t>
      </w:r>
    </w:p>
    <w:p w:rsidR="00E916D4" w:rsidRDefault="00E916D4" w:rsidP="00E916D4">
      <w:pPr>
        <w:jc w:val="both"/>
        <w:rPr>
          <w:lang w:val="en-US"/>
        </w:rPr>
      </w:pPr>
    </w:p>
    <w:p w:rsidR="00E916D4" w:rsidRDefault="00E916D4" w:rsidP="00E916D4">
      <w:pPr>
        <w:spacing w:line="276" w:lineRule="auto"/>
        <w:jc w:val="both"/>
      </w:pPr>
      <w:r>
        <w:t xml:space="preserve">         1. Paslaugų aprašymas ir apimtys:</w:t>
      </w:r>
    </w:p>
    <w:p w:rsidR="00E916D4" w:rsidRDefault="00E916D4" w:rsidP="00E916D4">
      <w:pPr>
        <w:spacing w:line="276" w:lineRule="auto"/>
        <w:jc w:val="both"/>
      </w:pPr>
      <w:r>
        <w:t xml:space="preserve">         1.1. perkamos tikslinių kompensacijų ir kitų socialinių išmokų mokėjimo (pristatymo) </w:t>
      </w:r>
      <w:r w:rsidR="00D40885">
        <w:t xml:space="preserve">Pagėgių </w:t>
      </w:r>
      <w:r>
        <w:t>savivaldybės gyventojams paslaugos (toliau – paslaugos);</w:t>
      </w:r>
    </w:p>
    <w:p w:rsidR="00D40885" w:rsidRDefault="00E916D4" w:rsidP="00E916D4">
      <w:pPr>
        <w:spacing w:line="276" w:lineRule="auto"/>
        <w:jc w:val="both"/>
      </w:pPr>
      <w:r>
        <w:t xml:space="preserve">         1.2. </w:t>
      </w:r>
      <w:r w:rsidR="00D523FB">
        <w:t xml:space="preserve">Preliminarus gavėjų skaičius per mėnesį </w:t>
      </w:r>
      <w:r w:rsidR="00362161">
        <w:t>–</w:t>
      </w:r>
      <w:r w:rsidR="00D523FB">
        <w:t xml:space="preserve"> </w:t>
      </w:r>
      <w:r w:rsidR="00362161" w:rsidRPr="00D16066">
        <w:t xml:space="preserve">apie </w:t>
      </w:r>
      <w:r w:rsidR="00D16066" w:rsidRPr="00D16066">
        <w:t>2</w:t>
      </w:r>
      <w:r w:rsidR="00D16066">
        <w:t>00</w:t>
      </w:r>
      <w:r w:rsidR="00B65203">
        <w:t>.</w:t>
      </w:r>
      <w:r w:rsidR="00B429AB">
        <w:t xml:space="preserve"> </w:t>
      </w:r>
      <w:r w:rsidR="00D40885">
        <w:t>G</w:t>
      </w:r>
      <w:r w:rsidR="00D33235">
        <w:t>avėjų skaičius gali kisti</w:t>
      </w:r>
      <w:r w:rsidR="007C4B29">
        <w:t xml:space="preserve"> priklausomai nuo faktinio poreikio</w:t>
      </w:r>
      <w:r w:rsidR="00A6046D">
        <w:t>, gavėjų skaičius gali didėti/mažėti iki 25 proc.</w:t>
      </w:r>
    </w:p>
    <w:p w:rsidR="00E916D4" w:rsidRDefault="00E916D4" w:rsidP="00E916D4">
      <w:pPr>
        <w:spacing w:line="276" w:lineRule="auto"/>
        <w:jc w:val="both"/>
      </w:pPr>
      <w:r>
        <w:t xml:space="preserve">         1.3. tikslinių kompensacijų ir kitų socialinių išmokų mokėjimo (pristatymo) paslaugos pradedamos teikti po sutarties įsigaliojimo</w:t>
      </w:r>
      <w:r w:rsidR="006B6886">
        <w:t>.</w:t>
      </w:r>
      <w:r w:rsidR="00025B6D">
        <w:t xml:space="preserve"> Preliminari išmokų apimtis </w:t>
      </w:r>
      <w:r w:rsidR="00D523FB">
        <w:t>per mėnesį</w:t>
      </w:r>
      <w:r w:rsidR="00A6046D">
        <w:t xml:space="preserve"> - iki</w:t>
      </w:r>
      <w:r w:rsidR="00025B6D">
        <w:t xml:space="preserve"> </w:t>
      </w:r>
      <w:r w:rsidR="00D16066">
        <w:t>4</w:t>
      </w:r>
      <w:r w:rsidR="00B429AB">
        <w:t>5</w:t>
      </w:r>
      <w:r w:rsidR="00025B6D">
        <w:t>000</w:t>
      </w:r>
      <w:r w:rsidR="005B682A">
        <w:t>,00 Eur.</w:t>
      </w:r>
    </w:p>
    <w:p w:rsidR="00B241EA" w:rsidRDefault="00B241EA" w:rsidP="00B241EA">
      <w:pPr>
        <w:spacing w:line="276" w:lineRule="auto"/>
        <w:jc w:val="both"/>
      </w:pPr>
      <w:r>
        <w:t xml:space="preserve">         2. Užsakovas privalės</w:t>
      </w:r>
      <w:r w:rsidR="006B6886">
        <w:t>:</w:t>
      </w:r>
    </w:p>
    <w:p w:rsidR="00E916D4" w:rsidRPr="00591B4A" w:rsidRDefault="00B241EA" w:rsidP="00E916D4">
      <w:pPr>
        <w:spacing w:line="276" w:lineRule="auto"/>
        <w:jc w:val="both"/>
      </w:pPr>
      <w:r w:rsidRPr="00B241EA">
        <w:t xml:space="preserve">        </w:t>
      </w:r>
      <w:r w:rsidR="00E916D4" w:rsidRPr="00B241EA">
        <w:t>2.1.</w:t>
      </w:r>
      <w:r w:rsidRPr="00B241EA">
        <w:t xml:space="preserve"> </w:t>
      </w:r>
      <w:r w:rsidRPr="00B241EA">
        <w:rPr>
          <w:rStyle w:val="cf01"/>
          <w:rFonts w:ascii="Times New Roman" w:hAnsi="Times New Roman" w:cs="Times New Roman"/>
          <w:sz w:val="24"/>
          <w:szCs w:val="24"/>
        </w:rPr>
        <w:t>Pervesti į Paslaugos teikėjo sąskaitą ne vėliau kaip prieš 2 (dvi) darbo dienas iki</w:t>
      </w:r>
      <w:r w:rsidR="00A6046D" w:rsidRPr="00A6046D">
        <w:t xml:space="preserve"> </w:t>
      </w:r>
      <w:r w:rsidR="00A6046D">
        <w:t xml:space="preserve">tikslinių kompensacijų ir kitų socialinių išmokų mokėjimo </w:t>
      </w:r>
      <w:r w:rsidRPr="00B241EA">
        <w:rPr>
          <w:rStyle w:val="cf01"/>
          <w:rFonts w:ascii="Times New Roman" w:hAnsi="Times New Roman" w:cs="Times New Roman"/>
          <w:sz w:val="24"/>
          <w:szCs w:val="24"/>
        </w:rPr>
        <w:t xml:space="preserve">pradžios šioms išmokoms skirtas lėšas. Žiniaraščiuose nurodyta išmokų suma turi sutapti su Paslaugų teikėjui pervesta lėšų suma. Jeigu žiniaraštyje nurodyta suma nesutampa su Paslaugų Teikėjui pervesta suma, </w:t>
      </w:r>
      <w:r w:rsidRPr="00591B4A">
        <w:rPr>
          <w:rStyle w:val="cf11"/>
          <w:rFonts w:ascii="Times New Roman" w:hAnsi="Times New Roman" w:cs="Times New Roman"/>
          <w:sz w:val="24"/>
          <w:szCs w:val="24"/>
          <w:u w:val="none"/>
        </w:rPr>
        <w:t>Paslaugų tiekėjas turi teisę atsisakyti teikti Paslaugas.</w:t>
      </w:r>
    </w:p>
    <w:p w:rsidR="00E916D4" w:rsidRDefault="00E916D4" w:rsidP="00E916D4">
      <w:pPr>
        <w:spacing w:line="276" w:lineRule="auto"/>
        <w:jc w:val="both"/>
      </w:pPr>
      <w:r>
        <w:t xml:space="preserve">        2.2. priimti kokybiškai suteiktas paslaugas ir apmokėti už faktiškai suteiktas paslaugas ne vėliau kaip per 1 (vieną) mėnesį (t. y. 30 kalendorinių dienų) po apmokėjimo dokumentų pateikimo dienos, t. y. Paslaugų priėmimo - perdavimo akto ir PVM sąskaitos faktūros;</w:t>
      </w:r>
    </w:p>
    <w:p w:rsidR="00E916D4" w:rsidRDefault="00E916D4" w:rsidP="00E916D4">
      <w:pPr>
        <w:spacing w:line="276" w:lineRule="auto"/>
        <w:jc w:val="both"/>
      </w:pPr>
      <w:r>
        <w:t xml:space="preserve">        2.3. Užsakovas neįsipareigoja nupirkti (t. y. išmokėti) visų nurodytų maksimalių išmokų apimčių.</w:t>
      </w:r>
    </w:p>
    <w:p w:rsidR="00E916D4" w:rsidRDefault="00E916D4" w:rsidP="00E916D4">
      <w:pPr>
        <w:spacing w:line="276" w:lineRule="auto"/>
        <w:jc w:val="both"/>
      </w:pPr>
      <w:r>
        <w:t xml:space="preserve">        3. Teikėjas privalės:</w:t>
      </w:r>
    </w:p>
    <w:p w:rsidR="00E916D4" w:rsidRDefault="00A6046D" w:rsidP="00E916D4">
      <w:pPr>
        <w:spacing w:line="276" w:lineRule="auto"/>
        <w:jc w:val="both"/>
        <w:rPr>
          <w:highlight w:val="yellow"/>
        </w:rPr>
      </w:pPr>
      <w:r>
        <w:t xml:space="preserve">        3.1. </w:t>
      </w:r>
      <w:r w:rsidRPr="00A6046D">
        <w:t>tikslinių kompensacijų ir</w:t>
      </w:r>
      <w:r>
        <w:t xml:space="preserve"> kitų socialinių išmokų</w:t>
      </w:r>
      <w:r w:rsidR="00E916D4">
        <w:t xml:space="preserve"> gavėjams išmokas mokėti (pristatyti) kiekvieną mėnesį nuo 1 dienos arba kitą dieną po pinigų pervedimo į Tiekėjo sąskaitą dienos ir iki 31 mėnesio dienos. Jei pirma ir (ar) paskutinė mokėjimo diena sutampa savaitgalio ar švenčių diena, išmokos mokamos ir pristatomos kitą darbo dieną;</w:t>
      </w:r>
    </w:p>
    <w:p w:rsidR="00E916D4" w:rsidRDefault="00E916D4" w:rsidP="00E916D4">
      <w:pPr>
        <w:spacing w:line="276" w:lineRule="auto"/>
        <w:jc w:val="both"/>
      </w:pPr>
      <w:r>
        <w:t xml:space="preserve">         3.2. išmokas mokėti (pristatyti) pateiktuose elektroniniuose mokėjimo žiniaraščiuose nurodytiems išmokų gavėjams tokia tvarka:</w:t>
      </w:r>
    </w:p>
    <w:p w:rsidR="00E916D4" w:rsidRDefault="004F49FD" w:rsidP="00E916D4">
      <w:pPr>
        <w:spacing w:line="276" w:lineRule="auto"/>
        <w:jc w:val="both"/>
      </w:pPr>
      <w:r>
        <w:t xml:space="preserve">         - 10 d. – 26</w:t>
      </w:r>
      <w:r w:rsidR="00E916D4">
        <w:t xml:space="preserve"> d. tikslinės kompensacijos ir kitos socialinės išmokos; </w:t>
      </w:r>
    </w:p>
    <w:p w:rsidR="00E916D4" w:rsidRDefault="00E916D4" w:rsidP="00E916D4">
      <w:pPr>
        <w:spacing w:line="276" w:lineRule="auto"/>
        <w:jc w:val="both"/>
      </w:pPr>
      <w:r>
        <w:t xml:space="preserve">        - nuo einamojo mėnesio 1 dienos iki mėnesio 31 dienos pagal poreikį išmokėti vienkartinę pašalpą asmenims, grįžusiems iš pataisos įstaigų;</w:t>
      </w:r>
    </w:p>
    <w:p w:rsidR="00E916D4" w:rsidRDefault="00E916D4" w:rsidP="00E916D4">
      <w:pPr>
        <w:spacing w:line="276" w:lineRule="auto"/>
        <w:jc w:val="both"/>
      </w:pPr>
      <w:r>
        <w:t xml:space="preserve">         3.3. išmokas mokantis (pristatantis) Teikėjo darbuotojas turi turėti įstaigos vadovo patvirtintą darbuotojo pažymėjimą;</w:t>
      </w:r>
    </w:p>
    <w:p w:rsidR="00E916D4" w:rsidRDefault="00E916D4" w:rsidP="00E916D4">
      <w:pPr>
        <w:spacing w:line="276" w:lineRule="auto"/>
        <w:jc w:val="both"/>
      </w:pPr>
      <w:r>
        <w:t xml:space="preserve">         3.4. tikslines kompensacijas ir kitas socialines išmokas pristatyti į namus darbo dienomis Teikėjo darbo valandomis. Teikėjas taip pat turi užtikrinti Išmokų gavėjams galimybę gauti išmokas stacionariame išmokėjimo punkte (punktuose);</w:t>
      </w:r>
    </w:p>
    <w:p w:rsidR="00E916D4" w:rsidRDefault="00E916D4" w:rsidP="00E916D4">
      <w:pPr>
        <w:tabs>
          <w:tab w:val="left" w:pos="993"/>
        </w:tabs>
        <w:spacing w:line="276" w:lineRule="auto"/>
        <w:jc w:val="both"/>
      </w:pPr>
      <w:r>
        <w:t xml:space="preserve">         3.5. garantuoti saugų išmokų pristatymą ir išmokas išmokėti </w:t>
      </w:r>
      <w:r w:rsidR="00B241EA">
        <w:t xml:space="preserve">iki </w:t>
      </w:r>
      <w:r>
        <w:t>kiekvienos išmokos mokėjimo termino pradžios.</w:t>
      </w:r>
    </w:p>
    <w:p w:rsidR="00E916D4" w:rsidRDefault="00E916D4" w:rsidP="00E916D4">
      <w:pPr>
        <w:spacing w:line="276" w:lineRule="auto"/>
        <w:jc w:val="both"/>
      </w:pPr>
      <w:r>
        <w:t xml:space="preserve">         4. Tikslines kompensacijas ir kitas socialines išmokas išmokėti (pristatyti) pagal pateiktus </w:t>
      </w:r>
      <w:r>
        <w:rPr>
          <w:color w:val="000000"/>
        </w:rPr>
        <w:t xml:space="preserve">elektroninius </w:t>
      </w:r>
      <w:r>
        <w:t>mokėjimo duomenis (žiniaraščius) jų gavėjams pateikus asmens dokumentą arba įgaliojimą.</w:t>
      </w:r>
    </w:p>
    <w:p w:rsidR="00E916D4" w:rsidRDefault="00E916D4" w:rsidP="00E916D4">
      <w:pPr>
        <w:pStyle w:val="Pagrindiniotekstotrauka2"/>
        <w:widowControl/>
        <w:spacing w:after="0" w:line="276" w:lineRule="auto"/>
        <w:ind w:left="0" w:firstLine="284"/>
        <w:jc w:val="both"/>
      </w:pPr>
      <w:r>
        <w:lastRenderedPageBreak/>
        <w:t xml:space="preserve">    5. Pasibaigus mokėjimo terminui iki </w:t>
      </w:r>
      <w:r w:rsidR="005C7E5C">
        <w:t>kito mėnesio 15 dien</w:t>
      </w:r>
      <w:r w:rsidR="00A87231">
        <w:t>os</w:t>
      </w:r>
      <w:r w:rsidR="00D40885">
        <w:t xml:space="preserve"> Užsakovui grąžinti į Pagėgių</w:t>
      </w:r>
      <w:r>
        <w:t xml:space="preserve"> savivaldybės ad</w:t>
      </w:r>
      <w:r w:rsidR="00D40885">
        <w:t xml:space="preserve">ministracijos Socialinės </w:t>
      </w:r>
      <w:r w:rsidR="00E81426">
        <w:t>paramos</w:t>
      </w:r>
      <w:r>
        <w:t xml:space="preserve"> skyrių išmokų pristatymo ir išmokėjimo mokėjimo kvitus, atsiskaitymo aktus, suvestines apie išmokėtas sumas  ir gavėjų, kuriems išmokos nebuvo išmokėtos, vardinį sąrašą. </w:t>
      </w:r>
    </w:p>
    <w:p w:rsidR="00E916D4" w:rsidRDefault="00E916D4" w:rsidP="00E916D4">
      <w:pPr>
        <w:spacing w:line="276" w:lineRule="auto"/>
        <w:jc w:val="both"/>
      </w:pPr>
      <w:r>
        <w:t xml:space="preserve">          6. Išmokas gavėjams pristatyti į namus ir išmokėti pagal Užsakovo Teikėjui pateiktus elektroninius </w:t>
      </w:r>
      <w:r>
        <w:rPr>
          <w:color w:val="000000"/>
        </w:rPr>
        <w:t xml:space="preserve">tikslinių kompensacijų </w:t>
      </w:r>
      <w:r>
        <w:t>ir kitų socialinių išmokų mokėjimo duomenis (žiniaraščius). Elektroninių išmokų duomenų mainų formatas – XML rinkmenos, duomenų keitimasis vyksta pagal techninėje specifikacijoje nurodytą XML rinkmenų struktūrą. Esant poreikiui, elektroninių išmokų mokėjimo duomenų formatas ir struktūra gali būti keičiama suderinus su Teikėju pokyčio įgyvendinimo laiką. Elektroninių išmokų duomenų apsikeitimas vyks FTP serveryje.</w:t>
      </w:r>
    </w:p>
    <w:p w:rsidR="00E916D4" w:rsidRDefault="00E916D4" w:rsidP="00E916D4">
      <w:pPr>
        <w:tabs>
          <w:tab w:val="left" w:pos="-1100"/>
          <w:tab w:val="left" w:pos="1260"/>
        </w:tabs>
        <w:spacing w:line="276" w:lineRule="auto"/>
        <w:jc w:val="both"/>
      </w:pPr>
      <w:r>
        <w:t xml:space="preserve">          7. Teikėjas, gavęs elektroninius išmokų mokėjimo duomenis (žiniaraščius), turi atspausdinti išmokų išmokėjimo kvitus atskirai kiekvienam išmokų gavėjui. </w:t>
      </w:r>
    </w:p>
    <w:p w:rsidR="00E916D4" w:rsidRDefault="00E916D4" w:rsidP="00E916D4">
      <w:pPr>
        <w:spacing w:line="276" w:lineRule="auto"/>
        <w:jc w:val="both"/>
      </w:pPr>
      <w:r>
        <w:t xml:space="preserve">          8. Išmokų mokėjimo kvite turi būti nurodytas dokumento pavadinimas, Teikėjo pavadinimas, kodas, išmokos mokėjimo data, išmokamos išmokos (išmokų) pavadinimai, mėnuo, už kurį mokama išmoka, išmokos gavėjo vardas, pavardė, asmens kodas, adresas, išmokamos išmokos dydis ir visų išmokamų išmokų suma, išmoką išmokėjusio Teikėjo darbuotojo pareigų pavadinimas, vardas, pavardė ir parašas.</w:t>
      </w:r>
    </w:p>
    <w:p w:rsidR="00E916D4" w:rsidRDefault="00E916D4" w:rsidP="00E916D4">
      <w:pPr>
        <w:spacing w:line="276" w:lineRule="auto"/>
        <w:jc w:val="both"/>
      </w:pPr>
      <w:r>
        <w:t xml:space="preserve">          9. Kvituose turi būti nurodyta jų serija ir numeris.</w:t>
      </w:r>
    </w:p>
    <w:p w:rsidR="00E916D4" w:rsidRDefault="00E916D4" w:rsidP="00E916D4">
      <w:pPr>
        <w:spacing w:line="276" w:lineRule="auto"/>
        <w:jc w:val="both"/>
      </w:pPr>
      <w:r>
        <w:t xml:space="preserve">         10. Kvitai turi būti spausdinami dviem egzemplioriais taip, kad abiejų egzempliorių duomenys būtų vienodi, išskyrus asmens kodą, kuris išmokos gavėjui įteikiamame kvito egzemplioriuje nespausdinamas. Vienas kvito egzempliorius lieka Teikėjo darbuotojui, kitas atiduodamas išmokos gavėjui. Taisyti įrašus kvite draudžiama.</w:t>
      </w:r>
    </w:p>
    <w:p w:rsidR="00E916D4" w:rsidRDefault="00E916D4" w:rsidP="00E916D4">
      <w:pPr>
        <w:spacing w:line="276" w:lineRule="auto"/>
        <w:jc w:val="both"/>
      </w:pPr>
      <w:r>
        <w:t xml:space="preserve">         11. Išmokos mokamos gavėjui pateikus asmens tapatybę patvirtinantį dokumentą, išmokos išmokėjimo kvite pasirašius ir nurodant gavimo datą</w:t>
      </w:r>
      <w:r w:rsidR="008E4EA3">
        <w:t xml:space="preserve"> bei vardą ir pavardę</w:t>
      </w:r>
      <w:r>
        <w:t>. Išmoką išmokantis Teikėjo darbuotojas pasirašo išmokos išmokėjimo kvite, nurodydamas savo pareigas, vardą, pavardę.</w:t>
      </w:r>
    </w:p>
    <w:p w:rsidR="00E916D4" w:rsidRDefault="00E916D4" w:rsidP="00E916D4">
      <w:pPr>
        <w:spacing w:line="276" w:lineRule="auto"/>
        <w:jc w:val="both"/>
      </w:pPr>
      <w:r>
        <w:t xml:space="preserve">         12. Išmoką mokant išmokos gavėjo globėjui ar įgaliotam asmeniui, šis pateikia savo asmens tapatybę patvirtinantį dokumentą, teismo nutartį arba teisės aktų nustatyta tvarka patvirtintą įgaliojimą. </w:t>
      </w:r>
    </w:p>
    <w:p w:rsidR="00E916D4" w:rsidRDefault="00E916D4" w:rsidP="00E916D4">
      <w:pPr>
        <w:spacing w:line="276" w:lineRule="auto"/>
        <w:jc w:val="both"/>
      </w:pPr>
      <w:r>
        <w:t xml:space="preserve">         13. Užpildyti išmokų mokėjimo kvi</w:t>
      </w:r>
      <w:r w:rsidR="00D40885">
        <w:t>tai grąžinami Užsakovui, adresu Vilniau g. 46, 99287 Pagėgiai</w:t>
      </w:r>
      <w:r>
        <w:t xml:space="preserve"> elektroninės duomenų bylos patalpinamos atgal į serverį ne vėliau kaip </w:t>
      </w:r>
      <w:r w:rsidR="005C7E5C">
        <w:rPr>
          <w:color w:val="000000"/>
        </w:rPr>
        <w:t>kito mėnesio 15 dieną.</w:t>
      </w:r>
    </w:p>
    <w:p w:rsidR="00E916D4" w:rsidRDefault="00E916D4" w:rsidP="00E916D4">
      <w:pPr>
        <w:tabs>
          <w:tab w:val="left" w:pos="1701"/>
        </w:tabs>
        <w:spacing w:line="276" w:lineRule="auto"/>
        <w:jc w:val="both"/>
      </w:pPr>
      <w:r>
        <w:t xml:space="preserve">          14. Išmokų mokėjimo kvitai perduodami pagal Teikėjo su Užsakovu su</w:t>
      </w:r>
      <w:r w:rsidR="007501C2">
        <w:t>derintą perdavimo-priėmimo aktą, elektroniniu paštu.</w:t>
      </w:r>
    </w:p>
    <w:p w:rsidR="00E916D4" w:rsidRDefault="00E916D4" w:rsidP="00E916D4">
      <w:pPr>
        <w:spacing w:line="276" w:lineRule="auto"/>
        <w:jc w:val="both"/>
      </w:pPr>
      <w:r>
        <w:t xml:space="preserve">         15. Neišmokėtų išmokų likutį Teikėjas grąžina Užsakovui ne vėliau kaip iki mokėjimo mėnesio paskutinės darbo dienos.</w:t>
      </w:r>
    </w:p>
    <w:p w:rsidR="004A58D3" w:rsidRDefault="004A58D3" w:rsidP="00E916D4">
      <w:pPr>
        <w:spacing w:line="276" w:lineRule="auto"/>
        <w:jc w:val="both"/>
      </w:pPr>
      <w:r>
        <w:t xml:space="preserve">        16.</w:t>
      </w:r>
      <w:r w:rsidRPr="004A58D3">
        <w:rPr>
          <w:kern w:val="1"/>
        </w:rPr>
        <w:t xml:space="preserve"> </w:t>
      </w:r>
      <w:r w:rsidRPr="009B054A">
        <w:rPr>
          <w:kern w:val="1"/>
        </w:rPr>
        <w:t>Esant poreikiui, šalys gali susitarti dėl elektroninės formos išmokų mokėjimo kvitų naudojimo, nekeičiant Esminių sutarties sąlygų ir Sutartyje numatyto įkainio (procento nuo išmokėtos sumos).</w:t>
      </w:r>
    </w:p>
    <w:p w:rsidR="00E916D4" w:rsidRDefault="004A58D3" w:rsidP="00E916D4">
      <w:pPr>
        <w:spacing w:line="276" w:lineRule="auto"/>
        <w:jc w:val="both"/>
      </w:pPr>
      <w:r>
        <w:t xml:space="preserve">         17</w:t>
      </w:r>
      <w:r w:rsidR="00E916D4">
        <w:t>. Elektroninių išmokų duomenų mainų XML rinkmenos privalo būti suformuotos pagal šiuos reikalavimus:</w:t>
      </w:r>
    </w:p>
    <w:p w:rsidR="00E916D4" w:rsidRDefault="004A58D3" w:rsidP="00E916D4">
      <w:pPr>
        <w:spacing w:line="276" w:lineRule="auto"/>
        <w:jc w:val="both"/>
      </w:pPr>
      <w:r>
        <w:t xml:space="preserve">         17</w:t>
      </w:r>
      <w:r w:rsidR="00E916D4">
        <w:t>.1. rinkmenos pavadinimas turi būti sudarytas pagal tokį šabloną:</w:t>
      </w:r>
    </w:p>
    <w:p w:rsidR="00E916D4" w:rsidRDefault="00E916D4" w:rsidP="00E916D4">
      <w:pPr>
        <w:spacing w:line="276" w:lineRule="auto"/>
        <w:jc w:val="both"/>
      </w:pPr>
    </w:p>
    <w:p w:rsidR="00E916D4" w:rsidRDefault="00E916D4" w:rsidP="00E916D4">
      <w:pPr>
        <w:spacing w:line="276" w:lineRule="auto"/>
        <w:jc w:val="both"/>
        <w:rPr>
          <w:b/>
        </w:rPr>
      </w:pPr>
      <w:r>
        <w:rPr>
          <w:b/>
        </w:rPr>
        <w:t xml:space="preserve">ps_xx_[POŽYMIS]_YYMMDD_XXX.xml, </w:t>
      </w:r>
    </w:p>
    <w:p w:rsidR="00E916D4" w:rsidRDefault="00E916D4" w:rsidP="00E916D4">
      <w:pPr>
        <w:spacing w:line="276" w:lineRule="auto"/>
        <w:jc w:val="both"/>
        <w:rPr>
          <w:b/>
        </w:rPr>
      </w:pPr>
      <w:r>
        <w:rPr>
          <w:b/>
        </w:rPr>
        <w:t xml:space="preserve">kur ps – </w:t>
      </w:r>
      <w:r>
        <w:t xml:space="preserve">konstanta; </w:t>
      </w:r>
    </w:p>
    <w:p w:rsidR="00E916D4" w:rsidRDefault="00E916D4" w:rsidP="00E916D4">
      <w:pPr>
        <w:spacing w:line="276" w:lineRule="auto"/>
        <w:jc w:val="both"/>
      </w:pPr>
      <w:r>
        <w:rPr>
          <w:b/>
        </w:rPr>
        <w:lastRenderedPageBreak/>
        <w:t>xx</w:t>
      </w:r>
      <w:r>
        <w:t xml:space="preserve"> – Užsakovui suteiktas rinkmenos identifikatorius;</w:t>
      </w:r>
    </w:p>
    <w:p w:rsidR="00E916D4" w:rsidRDefault="00E916D4" w:rsidP="00E916D4">
      <w:pPr>
        <w:spacing w:line="276" w:lineRule="auto"/>
        <w:jc w:val="both"/>
      </w:pPr>
      <w:r>
        <w:rPr>
          <w:b/>
        </w:rPr>
        <w:t>[POŽYMIS]</w:t>
      </w:r>
      <w:r>
        <w:t xml:space="preserve"> – galimos reikšmės </w:t>
      </w:r>
      <w:r>
        <w:rPr>
          <w:i/>
        </w:rPr>
        <w:t xml:space="preserve">si - </w:t>
      </w:r>
      <w:r>
        <w:t xml:space="preserve">tikslinės kompensacijos, </w:t>
      </w:r>
      <w:r>
        <w:rPr>
          <w:i/>
        </w:rPr>
        <w:t>sp -</w:t>
      </w:r>
      <w:r>
        <w:t xml:space="preserve"> socialinės pašalpos, </w:t>
      </w:r>
      <w:r>
        <w:rPr>
          <w:i/>
        </w:rPr>
        <w:t xml:space="preserve">mp – </w:t>
      </w:r>
      <w:r>
        <w:rPr>
          <w:iCs/>
        </w:rPr>
        <w:t>materialinė parama iš savivaldybės biudžeto lėšų</w:t>
      </w:r>
      <w:r>
        <w:rPr>
          <w:i/>
        </w:rPr>
        <w:t>,</w:t>
      </w:r>
      <w:r>
        <w:rPr>
          <w:i/>
          <w:iCs/>
        </w:rPr>
        <w:t>iv</w:t>
      </w:r>
      <w:r>
        <w:t xml:space="preserve">- išmokos vaikams, </w:t>
      </w:r>
      <w:r>
        <w:rPr>
          <w:i/>
          <w:iCs/>
        </w:rPr>
        <w:t>vi</w:t>
      </w:r>
      <w:r>
        <w:t xml:space="preserve">- vienkartinės išmokos vaikams, nėščiosioms,  </w:t>
      </w:r>
      <w:r>
        <w:rPr>
          <w:i/>
        </w:rPr>
        <w:t>kk</w:t>
      </w:r>
      <w:r>
        <w:t xml:space="preserve"> – būsto šildymo išlaidų kompensacija, </w:t>
      </w:r>
      <w:r>
        <w:rPr>
          <w:i/>
          <w:iCs/>
        </w:rPr>
        <w:t>lp</w:t>
      </w:r>
      <w:r>
        <w:t xml:space="preserve"> – laidojimo išmokos. </w:t>
      </w:r>
    </w:p>
    <w:p w:rsidR="00E916D4" w:rsidRDefault="00E916D4" w:rsidP="00E916D4">
      <w:pPr>
        <w:spacing w:line="276" w:lineRule="auto"/>
        <w:jc w:val="both"/>
      </w:pPr>
      <w:r>
        <w:rPr>
          <w:b/>
        </w:rPr>
        <w:t>YYMMDD</w:t>
      </w:r>
      <w:r>
        <w:t xml:space="preserve"> – formavimo data; </w:t>
      </w:r>
    </w:p>
    <w:p w:rsidR="00E916D4" w:rsidRDefault="00E916D4" w:rsidP="00E916D4">
      <w:pPr>
        <w:spacing w:line="276" w:lineRule="auto"/>
        <w:jc w:val="both"/>
      </w:pPr>
      <w:r>
        <w:rPr>
          <w:b/>
        </w:rPr>
        <w:t>XXX</w:t>
      </w:r>
      <w:r>
        <w:t xml:space="preserve"> – porcijos numeris, nuo 1 iki n;</w:t>
      </w:r>
    </w:p>
    <w:p w:rsidR="00E916D4" w:rsidRDefault="00E916D4" w:rsidP="00E916D4">
      <w:pPr>
        <w:spacing w:line="276" w:lineRule="auto"/>
        <w:jc w:val="both"/>
        <w:rPr>
          <w:bCs/>
        </w:rPr>
      </w:pPr>
      <w:r>
        <w:rPr>
          <w:bCs/>
        </w:rPr>
        <w:t xml:space="preserve">        </w:t>
      </w:r>
      <w:r w:rsidR="004A58D3">
        <w:rPr>
          <w:bCs/>
        </w:rPr>
        <w:t xml:space="preserve">   17</w:t>
      </w:r>
      <w:r>
        <w:rPr>
          <w:bCs/>
        </w:rPr>
        <w:t>.2. kiekviena elektroninių išmokų mokėjimo duomenų rinkmena atskirai suspaudžiama ir pateikiama ZIP  arba lygiaverčiu formatu.</w:t>
      </w:r>
    </w:p>
    <w:p w:rsidR="00E916D4" w:rsidRPr="00DD6728" w:rsidRDefault="004A58D3" w:rsidP="00E916D4">
      <w:pPr>
        <w:spacing w:line="276" w:lineRule="auto"/>
        <w:jc w:val="both"/>
      </w:pPr>
      <w:r>
        <w:t xml:space="preserve">           18</w:t>
      </w:r>
      <w:r w:rsidR="00E916D4">
        <w:t xml:space="preserve">. Teikėjas laikydamasi Techninėje specifikacijoje nurodytos duomenų pateikimo tvarkos pateikia užpildytą žiniaraštį(-ius) (nurodomos faktinio išmokėjimo datos, neišmokėjimo priežasties kodai ir / arba išmokėjimo pagal įgaliojimą požymis) iki kiekvieno mėnesio </w:t>
      </w:r>
      <w:bookmarkStart w:id="4" w:name="_GoBack"/>
      <w:bookmarkEnd w:id="4"/>
      <w:r w:rsidR="00E916D4" w:rsidRPr="00DD6728">
        <w:t>___ d.</w:t>
      </w:r>
      <w:r w:rsidR="00E916D4" w:rsidRPr="00DD6728">
        <w:rPr>
          <w:bCs/>
        </w:rPr>
        <w:t xml:space="preserve"> (jeigu tai savaitgalis ar švenčių diena – kitą darbo dieną)</w:t>
      </w:r>
      <w:r w:rsidR="00E916D4" w:rsidRPr="00DD6728">
        <w:t xml:space="preserve"> pagal šiuos reikalavimus:</w:t>
      </w:r>
    </w:p>
    <w:p w:rsidR="00E916D4" w:rsidRDefault="004A58D3" w:rsidP="00E916D4">
      <w:pPr>
        <w:spacing w:line="276" w:lineRule="auto"/>
        <w:jc w:val="both"/>
      </w:pPr>
      <w:r w:rsidRPr="00DD6728">
        <w:t xml:space="preserve">          18</w:t>
      </w:r>
      <w:r w:rsidR="00E916D4" w:rsidRPr="00DD6728">
        <w:t>.1. rinkmenos pavadinimas turi būti sudarytas pagal tokį šabloną:</w:t>
      </w:r>
    </w:p>
    <w:p w:rsidR="00E916D4" w:rsidRDefault="00E916D4" w:rsidP="00E916D4">
      <w:pPr>
        <w:spacing w:line="276" w:lineRule="auto"/>
        <w:jc w:val="both"/>
      </w:pPr>
      <w:r>
        <w:rPr>
          <w:b/>
        </w:rPr>
        <w:t>Fps_xx_[POŽYMIS]_YYMMDD_XXX.xml</w:t>
      </w:r>
      <w:r>
        <w:t xml:space="preserve">, kur </w:t>
      </w:r>
      <w:r>
        <w:rPr>
          <w:b/>
        </w:rPr>
        <w:t>F</w:t>
      </w:r>
      <w:r>
        <w:t xml:space="preserve"> nurodo, kad tai yra Teikėjo grąžinama rinkmena, visos kitos rinkmenos pavadinimo reikšmės atitinka Užsakovo perduotos rinkmenos pavadinimo reikšmes; </w:t>
      </w:r>
    </w:p>
    <w:p w:rsidR="00E916D4" w:rsidRDefault="004A58D3" w:rsidP="00E916D4">
      <w:pPr>
        <w:spacing w:line="276" w:lineRule="auto"/>
        <w:jc w:val="both"/>
      </w:pPr>
      <w:r>
        <w:t xml:space="preserve">          18</w:t>
      </w:r>
      <w:r w:rsidR="00E916D4">
        <w:t>.2. XML rinkmenų struktūra turi atitikti techninėje specifikacijoje pateiktą duomenų struktūrą;</w:t>
      </w:r>
    </w:p>
    <w:p w:rsidR="00E916D4" w:rsidRDefault="004A58D3" w:rsidP="00E916D4">
      <w:pPr>
        <w:spacing w:line="276" w:lineRule="auto"/>
        <w:jc w:val="both"/>
      </w:pPr>
      <w:r>
        <w:t xml:space="preserve">          18</w:t>
      </w:r>
      <w:r w:rsidR="00E916D4">
        <w:t>.3. duomenys koduojami naudojant „Win1257“ kodų lentelę;</w:t>
      </w:r>
    </w:p>
    <w:p w:rsidR="00E916D4" w:rsidRDefault="004A58D3" w:rsidP="00E916D4">
      <w:pPr>
        <w:tabs>
          <w:tab w:val="left" w:pos="990"/>
        </w:tabs>
        <w:spacing w:line="276" w:lineRule="auto"/>
        <w:jc w:val="both"/>
      </w:pPr>
      <w:r>
        <w:rPr>
          <w:bCs/>
        </w:rPr>
        <w:t xml:space="preserve">          18</w:t>
      </w:r>
      <w:r w:rsidR="00E916D4">
        <w:rPr>
          <w:bCs/>
        </w:rPr>
        <w:t>.4. kiekviena elektroninių išmokų mokėjimo duomenų rinkmena atskirai suspaudžiama ir pateikiama ZIP arba lygiaverčiu formatu ir užšifruojama.</w:t>
      </w:r>
    </w:p>
    <w:p w:rsidR="00E916D4" w:rsidRDefault="004A58D3" w:rsidP="00E916D4">
      <w:pPr>
        <w:spacing w:line="276" w:lineRule="auto"/>
        <w:jc w:val="both"/>
      </w:pPr>
      <w:r>
        <w:t xml:space="preserve">          19</w:t>
      </w:r>
      <w:r w:rsidR="00E916D4">
        <w:t>. Teikėjas, baigęs mokėti išmokas, Užsakovo atsakingam darbuotojui pateikia gavėjų, kuriems nebuvo / buvo išmokėtos išmokos, sąrašus pagal išmokų rūšis, surūšiuotus pagal atskirus mokėjimo punktus, pristatymą į namus ir numeraciją, tvarkingai susegtus į segtuvus išmokos išmokėjimo kvitus, perdavimo ir priėmimo aktą.</w:t>
      </w:r>
    </w:p>
    <w:p w:rsidR="00E916D4" w:rsidRDefault="004A58D3" w:rsidP="00E916D4">
      <w:pPr>
        <w:spacing w:line="276" w:lineRule="auto"/>
        <w:jc w:val="both"/>
      </w:pPr>
      <w:r>
        <w:t xml:space="preserve">          20</w:t>
      </w:r>
      <w:r w:rsidR="00E916D4">
        <w:t>. Elektroninių socialinių išmokų mokėjimo XML rinkmenų duomenų struktūra privalo būti sekanti:</w:t>
      </w:r>
    </w:p>
    <w:p w:rsidR="00E916D4" w:rsidRDefault="00E916D4" w:rsidP="00E916D4">
      <w:pPr>
        <w:spacing w:line="276" w:lineRule="auto"/>
        <w:jc w:val="both"/>
      </w:pPr>
      <w:r>
        <w:t>&lt;!ELEMENT ZinB (Line+)&gt;</w:t>
      </w:r>
    </w:p>
    <w:p w:rsidR="00E916D4" w:rsidRDefault="00E916D4" w:rsidP="00E916D4">
      <w:pPr>
        <w:spacing w:line="276" w:lineRule="auto"/>
        <w:ind w:firstLine="567"/>
        <w:jc w:val="both"/>
      </w:pPr>
      <w:r>
        <w:t xml:space="preserve">&lt;!-- </w:t>
      </w:r>
    </w:p>
    <w:p w:rsidR="00E916D4" w:rsidRDefault="00E916D4" w:rsidP="00E916D4">
      <w:pPr>
        <w:spacing w:line="276" w:lineRule="auto"/>
        <w:ind w:firstLine="567"/>
        <w:jc w:val="both"/>
      </w:pPr>
      <w:r>
        <w:t>vsdfv</w:t>
      </w:r>
      <w:r>
        <w:tab/>
      </w:r>
      <w:r>
        <w:tab/>
        <w:t>Kodas XX</w:t>
      </w:r>
    </w:p>
    <w:p w:rsidR="00E916D4" w:rsidRDefault="00E916D4" w:rsidP="00E916D4">
      <w:pPr>
        <w:spacing w:line="276" w:lineRule="auto"/>
        <w:ind w:firstLine="567"/>
        <w:jc w:val="both"/>
      </w:pPr>
      <w:r>
        <w:t>imon_pavad</w:t>
      </w:r>
      <w:r>
        <w:tab/>
        <w:t>Reikšmė „</w:t>
      </w:r>
      <w:r>
        <w:rPr>
          <w:i/>
        </w:rPr>
        <w:t>Užsakovo pavadinimas</w:t>
      </w:r>
      <w:r>
        <w:t>”</w:t>
      </w:r>
    </w:p>
    <w:p w:rsidR="00E916D4" w:rsidRDefault="00E916D4" w:rsidP="00E916D4">
      <w:pPr>
        <w:spacing w:line="276" w:lineRule="auto"/>
        <w:ind w:firstLine="567"/>
        <w:jc w:val="both"/>
      </w:pPr>
      <w:r>
        <w:t>imon_kodas</w:t>
      </w:r>
      <w:r>
        <w:tab/>
        <w:t>Reikšmė „_____________” (</w:t>
      </w:r>
      <w:r>
        <w:rPr>
          <w:i/>
        </w:rPr>
        <w:t>Užsakovo įstaigos kodas</w:t>
      </w:r>
      <w:r>
        <w:t xml:space="preserve">)  </w:t>
      </w:r>
    </w:p>
    <w:p w:rsidR="00E916D4" w:rsidRDefault="00E916D4" w:rsidP="00E916D4">
      <w:pPr>
        <w:spacing w:line="276" w:lineRule="auto"/>
        <w:ind w:firstLine="567"/>
        <w:jc w:val="both"/>
      </w:pPr>
      <w:r>
        <w:t>z_metai</w:t>
      </w:r>
      <w:r>
        <w:tab/>
        <w:t xml:space="preserve">            Ataskaitiniai metai</w:t>
      </w:r>
    </w:p>
    <w:p w:rsidR="00E916D4" w:rsidRDefault="00E916D4" w:rsidP="00E916D4">
      <w:pPr>
        <w:spacing w:line="276" w:lineRule="auto"/>
        <w:ind w:firstLine="567"/>
        <w:jc w:val="both"/>
      </w:pPr>
      <w:r>
        <w:t>z_menuo</w:t>
      </w:r>
      <w:r>
        <w:tab/>
        <w:t>Ataskaitinis mėnuo</w:t>
      </w:r>
    </w:p>
    <w:p w:rsidR="00E916D4" w:rsidRDefault="00E916D4" w:rsidP="00E916D4">
      <w:pPr>
        <w:spacing w:line="276" w:lineRule="auto"/>
        <w:ind w:firstLine="567"/>
        <w:jc w:val="both"/>
      </w:pPr>
      <w:r>
        <w:t>z_suma</w:t>
      </w:r>
      <w:r>
        <w:tab/>
        <w:t xml:space="preserve">            Bendroji suma</w:t>
      </w:r>
    </w:p>
    <w:p w:rsidR="00E916D4" w:rsidRDefault="00E916D4" w:rsidP="00E916D4">
      <w:pPr>
        <w:spacing w:line="276" w:lineRule="auto"/>
        <w:ind w:firstLine="567"/>
        <w:jc w:val="both"/>
      </w:pPr>
      <w:r>
        <w:t>z_zin_skc</w:t>
      </w:r>
      <w:r>
        <w:tab/>
        <w:t>Bendras žiniaraščių skaičius</w:t>
      </w:r>
    </w:p>
    <w:p w:rsidR="00E916D4" w:rsidRDefault="00E916D4" w:rsidP="00E916D4">
      <w:pPr>
        <w:spacing w:line="276" w:lineRule="auto"/>
        <w:ind w:firstLine="567"/>
        <w:jc w:val="both"/>
      </w:pPr>
      <w:r>
        <w:t>z_eil_skc</w:t>
      </w:r>
      <w:r>
        <w:tab/>
        <w:t>Bendras eilučių skaičius</w:t>
      </w:r>
    </w:p>
    <w:p w:rsidR="00E916D4" w:rsidRDefault="00E916D4" w:rsidP="00E916D4">
      <w:pPr>
        <w:spacing w:line="276" w:lineRule="auto"/>
        <w:ind w:firstLine="567"/>
        <w:jc w:val="both"/>
        <w:rPr>
          <w:color w:val="FF0000"/>
        </w:rPr>
      </w:pPr>
      <w:r>
        <w:t>pcv_id</w:t>
      </w:r>
      <w:r>
        <w:tab/>
      </w:r>
      <w:r>
        <w:tab/>
        <w:t>Tarnybinis laukas (kodas, maksimalus ilgis yra 2 ženklai)</w:t>
      </w:r>
    </w:p>
    <w:p w:rsidR="00E916D4" w:rsidRDefault="00E916D4" w:rsidP="00E916D4">
      <w:pPr>
        <w:spacing w:line="276" w:lineRule="auto"/>
        <w:ind w:firstLine="567"/>
        <w:jc w:val="both"/>
      </w:pPr>
      <w:r>
        <w:t>&gt;</w:t>
      </w:r>
    </w:p>
    <w:p w:rsidR="00E916D4" w:rsidRDefault="00E916D4" w:rsidP="00E916D4">
      <w:pPr>
        <w:spacing w:line="276" w:lineRule="auto"/>
        <w:ind w:firstLine="567"/>
        <w:jc w:val="both"/>
      </w:pPr>
      <w:r>
        <w:t>&lt;!ATTLIST ZinB</w:t>
      </w:r>
    </w:p>
    <w:p w:rsidR="00E916D4" w:rsidRDefault="00E916D4" w:rsidP="00E916D4">
      <w:pPr>
        <w:spacing w:line="276" w:lineRule="auto"/>
        <w:ind w:firstLine="567"/>
        <w:jc w:val="both"/>
      </w:pPr>
      <w:r>
        <w:t>-vsdfv  CDATA #REQUIRED</w:t>
      </w:r>
    </w:p>
    <w:p w:rsidR="00E916D4" w:rsidRDefault="00E916D4" w:rsidP="00E916D4">
      <w:pPr>
        <w:spacing w:line="276" w:lineRule="auto"/>
        <w:ind w:firstLine="567"/>
        <w:jc w:val="both"/>
      </w:pPr>
      <w:r>
        <w:t>imon_pavad CDATA #IMPLIED</w:t>
      </w:r>
    </w:p>
    <w:p w:rsidR="00E916D4" w:rsidRDefault="00E916D4" w:rsidP="00E916D4">
      <w:pPr>
        <w:spacing w:line="276" w:lineRule="auto"/>
        <w:ind w:firstLine="567"/>
        <w:jc w:val="both"/>
      </w:pPr>
      <w:r>
        <w:t>imon_kodas CDATA #REQUIRED</w:t>
      </w:r>
    </w:p>
    <w:p w:rsidR="00E916D4" w:rsidRDefault="00E916D4" w:rsidP="00E916D4">
      <w:pPr>
        <w:spacing w:line="276" w:lineRule="auto"/>
        <w:ind w:firstLine="567"/>
        <w:jc w:val="both"/>
      </w:pPr>
      <w:r>
        <w:t>z_metai CDATA #REQUIRED</w:t>
      </w:r>
    </w:p>
    <w:p w:rsidR="00E916D4" w:rsidRDefault="00E916D4" w:rsidP="00E916D4">
      <w:pPr>
        <w:spacing w:line="276" w:lineRule="auto"/>
        <w:ind w:firstLine="567"/>
        <w:jc w:val="both"/>
      </w:pPr>
      <w:r>
        <w:t>z_menuo CDATA #REQUIRED</w:t>
      </w:r>
    </w:p>
    <w:p w:rsidR="00E916D4" w:rsidRDefault="00E916D4" w:rsidP="00E916D4">
      <w:pPr>
        <w:spacing w:line="276" w:lineRule="auto"/>
        <w:ind w:firstLine="567"/>
        <w:jc w:val="both"/>
      </w:pPr>
      <w:r>
        <w:lastRenderedPageBreak/>
        <w:t>z_suma CDATA #REQUIRED</w:t>
      </w:r>
    </w:p>
    <w:p w:rsidR="00E916D4" w:rsidRDefault="00E916D4" w:rsidP="00E916D4">
      <w:pPr>
        <w:spacing w:line="276" w:lineRule="auto"/>
        <w:ind w:firstLine="567"/>
        <w:jc w:val="both"/>
      </w:pPr>
      <w:r>
        <w:t>z_zin_skc CDATA #REQUIRED</w:t>
      </w:r>
    </w:p>
    <w:p w:rsidR="00E916D4" w:rsidRDefault="00E916D4" w:rsidP="00E916D4">
      <w:pPr>
        <w:spacing w:line="276" w:lineRule="auto"/>
        <w:ind w:firstLine="567"/>
        <w:jc w:val="both"/>
      </w:pPr>
      <w:r>
        <w:t>z_eil_skc CDATA #REQUIRED</w:t>
      </w:r>
    </w:p>
    <w:p w:rsidR="00E916D4" w:rsidRDefault="00E916D4" w:rsidP="00E916D4">
      <w:pPr>
        <w:spacing w:line="276" w:lineRule="auto"/>
        <w:ind w:firstLine="567"/>
        <w:jc w:val="both"/>
      </w:pPr>
      <w:r>
        <w:t>pvc_id CDATA # REQUIRED &gt;</w:t>
      </w:r>
    </w:p>
    <w:p w:rsidR="00E916D4" w:rsidRDefault="00E916D4" w:rsidP="00E916D4">
      <w:pPr>
        <w:spacing w:line="276" w:lineRule="auto"/>
        <w:jc w:val="both"/>
      </w:pPr>
      <w:r>
        <w:t>&lt;!ELEMENT Zin (Line+)&gt;</w:t>
      </w:r>
    </w:p>
    <w:p w:rsidR="00E916D4" w:rsidRDefault="00E916D4" w:rsidP="00E916D4">
      <w:pPr>
        <w:spacing w:line="276" w:lineRule="auto"/>
        <w:ind w:firstLine="567"/>
        <w:jc w:val="both"/>
      </w:pPr>
      <w:r>
        <w:t xml:space="preserve">&lt;!-- </w:t>
      </w:r>
    </w:p>
    <w:p w:rsidR="00E916D4" w:rsidRDefault="00E916D4" w:rsidP="00E916D4">
      <w:pPr>
        <w:spacing w:line="276" w:lineRule="auto"/>
        <w:jc w:val="both"/>
      </w:pPr>
      <w:r>
        <w:t>zin_num</w:t>
      </w:r>
      <w:r>
        <w:tab/>
        <w:t xml:space="preserve">            Žiniaraščio numeris </w:t>
      </w:r>
    </w:p>
    <w:p w:rsidR="00E916D4" w:rsidRDefault="00E916D4" w:rsidP="00E916D4">
      <w:pPr>
        <w:spacing w:line="276" w:lineRule="auto"/>
        <w:ind w:firstLine="567"/>
        <w:jc w:val="both"/>
      </w:pPr>
      <w:r>
        <w:t>eil_suma</w:t>
      </w:r>
      <w:r>
        <w:tab/>
        <w:t xml:space="preserve">            Bendroji žiniaraščio eilučių suma</w:t>
      </w:r>
    </w:p>
    <w:p w:rsidR="00E916D4" w:rsidRDefault="00E916D4" w:rsidP="00E916D4">
      <w:pPr>
        <w:spacing w:line="276" w:lineRule="auto"/>
        <w:ind w:firstLine="567"/>
        <w:jc w:val="both"/>
      </w:pPr>
      <w:r>
        <w:t>eil_num</w:t>
      </w:r>
      <w:r>
        <w:tab/>
        <w:t xml:space="preserve">            Žiniaraščio eilučių skaičius</w:t>
      </w:r>
    </w:p>
    <w:p w:rsidR="00E916D4" w:rsidRDefault="00E916D4" w:rsidP="00E916D4">
      <w:pPr>
        <w:spacing w:line="276" w:lineRule="auto"/>
        <w:ind w:firstLine="567"/>
        <w:jc w:val="both"/>
      </w:pPr>
      <w:r>
        <w:t>padal_kodas</w:t>
      </w:r>
      <w:r>
        <w:tab/>
        <w:t xml:space="preserve">Teikėjo padalinio kodas arba reikšmė “0”. </w:t>
      </w:r>
    </w:p>
    <w:p w:rsidR="00E916D4" w:rsidRDefault="00E916D4" w:rsidP="00E916D4">
      <w:pPr>
        <w:spacing w:line="276" w:lineRule="auto"/>
        <w:ind w:firstLine="567"/>
        <w:jc w:val="both"/>
      </w:pPr>
      <w:r>
        <w:t>imon_diena</w:t>
      </w:r>
      <w:r>
        <w:tab/>
        <w:t>Mokėjimo diena</w:t>
      </w:r>
    </w:p>
    <w:p w:rsidR="00E916D4" w:rsidRDefault="00E916D4" w:rsidP="00E916D4">
      <w:pPr>
        <w:spacing w:line="276" w:lineRule="auto"/>
        <w:ind w:firstLine="567"/>
        <w:jc w:val="both"/>
      </w:pPr>
      <w:r>
        <w:t>mok_apyl</w:t>
      </w:r>
      <w:r>
        <w:tab/>
        <w:t xml:space="preserve">Mokėjimo apylinkė (0 – išmokėjimas punkte, &gt;0 – pristatymas į namus)  </w:t>
      </w:r>
    </w:p>
    <w:p w:rsidR="00E916D4" w:rsidRDefault="00E916D4" w:rsidP="00E916D4">
      <w:pPr>
        <w:spacing w:line="276" w:lineRule="auto"/>
        <w:ind w:firstLine="567"/>
        <w:jc w:val="both"/>
      </w:pPr>
      <w:r>
        <w:t>pasl_proc</w:t>
      </w:r>
      <w:r>
        <w:tab/>
        <w:t>Paslaugos procentas – nepildoma</w:t>
      </w:r>
    </w:p>
    <w:p w:rsidR="00E916D4" w:rsidRDefault="00E916D4" w:rsidP="00E916D4">
      <w:pPr>
        <w:spacing w:line="276" w:lineRule="auto"/>
        <w:ind w:firstLine="567"/>
        <w:jc w:val="both"/>
      </w:pPr>
      <w:r>
        <w:t xml:space="preserve"> --&gt;</w:t>
      </w:r>
    </w:p>
    <w:p w:rsidR="00E916D4" w:rsidRDefault="00E916D4" w:rsidP="00E916D4">
      <w:pPr>
        <w:spacing w:line="276" w:lineRule="auto"/>
        <w:ind w:firstLine="567"/>
        <w:jc w:val="both"/>
      </w:pPr>
      <w:r>
        <w:t>&lt;!ATTLIST Zin</w:t>
      </w:r>
    </w:p>
    <w:p w:rsidR="00E916D4" w:rsidRDefault="00E916D4" w:rsidP="00E916D4">
      <w:pPr>
        <w:spacing w:line="276" w:lineRule="auto"/>
        <w:ind w:firstLine="567"/>
        <w:jc w:val="both"/>
      </w:pPr>
      <w:r>
        <w:t>zin_num CDATA #REQUIRED</w:t>
      </w:r>
    </w:p>
    <w:p w:rsidR="00E916D4" w:rsidRDefault="00E916D4" w:rsidP="00E916D4">
      <w:pPr>
        <w:spacing w:line="276" w:lineRule="auto"/>
        <w:ind w:firstLine="567"/>
        <w:jc w:val="both"/>
      </w:pPr>
      <w:r>
        <w:t>eil_suma CDATA #REQUIRED</w:t>
      </w:r>
    </w:p>
    <w:p w:rsidR="00E916D4" w:rsidRDefault="00E916D4" w:rsidP="00E916D4">
      <w:pPr>
        <w:spacing w:line="276" w:lineRule="auto"/>
        <w:ind w:firstLine="567"/>
        <w:jc w:val="both"/>
      </w:pPr>
      <w:r>
        <w:t>eil_num CDATA #REQUIRED</w:t>
      </w:r>
    </w:p>
    <w:p w:rsidR="00E916D4" w:rsidRDefault="00E916D4" w:rsidP="00E916D4">
      <w:pPr>
        <w:spacing w:line="276" w:lineRule="auto"/>
        <w:ind w:firstLine="567"/>
        <w:jc w:val="both"/>
      </w:pPr>
      <w:r>
        <w:t>padal_kodas CDATA # IMPLIED</w:t>
      </w:r>
    </w:p>
    <w:p w:rsidR="00E916D4" w:rsidRDefault="00E916D4" w:rsidP="00E916D4">
      <w:pPr>
        <w:spacing w:line="276" w:lineRule="auto"/>
        <w:ind w:firstLine="567"/>
        <w:jc w:val="both"/>
      </w:pPr>
      <w:r>
        <w:t>imon_diena CDATA #IMPLIED</w:t>
      </w:r>
    </w:p>
    <w:p w:rsidR="00E916D4" w:rsidRDefault="00E916D4" w:rsidP="00E916D4">
      <w:pPr>
        <w:spacing w:line="276" w:lineRule="auto"/>
        <w:ind w:firstLine="567"/>
        <w:jc w:val="both"/>
      </w:pPr>
      <w:r>
        <w:t>mok_apyl CDATA #IMPLIED</w:t>
      </w:r>
      <w:r>
        <w:tab/>
      </w:r>
    </w:p>
    <w:p w:rsidR="00E916D4" w:rsidRDefault="00E916D4" w:rsidP="00E916D4">
      <w:pPr>
        <w:spacing w:line="276" w:lineRule="auto"/>
        <w:ind w:firstLine="567"/>
        <w:jc w:val="both"/>
      </w:pPr>
      <w:r>
        <w:t>pasl_proc CDATA #IMPLIED</w:t>
      </w:r>
      <w:r>
        <w:tab/>
      </w:r>
    </w:p>
    <w:p w:rsidR="00E916D4" w:rsidRDefault="00E916D4" w:rsidP="00E916D4">
      <w:pPr>
        <w:spacing w:line="276" w:lineRule="auto"/>
        <w:jc w:val="both"/>
      </w:pPr>
    </w:p>
    <w:p w:rsidR="00E916D4" w:rsidRDefault="00E916D4" w:rsidP="00E916D4">
      <w:pPr>
        <w:spacing w:line="276" w:lineRule="auto"/>
        <w:jc w:val="both"/>
      </w:pPr>
      <w:r>
        <w:t>&lt;!-- Žiniaraščio eilute --&gt;</w:t>
      </w:r>
    </w:p>
    <w:p w:rsidR="00E916D4" w:rsidRDefault="00E916D4" w:rsidP="00E916D4">
      <w:pPr>
        <w:spacing w:line="276" w:lineRule="auto"/>
        <w:ind w:firstLine="567"/>
        <w:jc w:val="both"/>
      </w:pPr>
      <w:r>
        <w:t>&lt;!ELEMENT Line EMPTY&gt;</w:t>
      </w:r>
    </w:p>
    <w:p w:rsidR="00E916D4" w:rsidRDefault="00E916D4" w:rsidP="00E916D4">
      <w:pPr>
        <w:spacing w:line="276" w:lineRule="auto"/>
        <w:ind w:firstLine="567"/>
        <w:jc w:val="both"/>
      </w:pPr>
      <w:r>
        <w:t>&lt;!--</w:t>
      </w:r>
    </w:p>
    <w:p w:rsidR="00E916D4" w:rsidRDefault="00E916D4" w:rsidP="00E916D4">
      <w:pPr>
        <w:tabs>
          <w:tab w:val="left" w:pos="1985"/>
        </w:tabs>
        <w:spacing w:line="276" w:lineRule="auto"/>
        <w:ind w:firstLine="567"/>
        <w:jc w:val="both"/>
      </w:pPr>
      <w:r>
        <w:t>ze_id</w:t>
      </w:r>
      <w:r>
        <w:tab/>
      </w:r>
      <w:r>
        <w:tab/>
        <w:t>Žiniaraščio eilutės ID socialinės apskaitos sistemoje „Parama“</w:t>
      </w:r>
    </w:p>
    <w:p w:rsidR="00E916D4" w:rsidRDefault="00E916D4" w:rsidP="00E916D4">
      <w:pPr>
        <w:tabs>
          <w:tab w:val="left" w:pos="1701"/>
          <w:tab w:val="left" w:pos="2127"/>
        </w:tabs>
        <w:spacing w:line="276" w:lineRule="auto"/>
        <w:ind w:left="2268" w:hanging="1701"/>
        <w:jc w:val="both"/>
      </w:pPr>
      <w:r>
        <w:t>nr</w:t>
      </w:r>
      <w:r>
        <w:tab/>
        <w:t xml:space="preserve"> Kvito numeris pppppZZZnn, kur ppppp – padalinio / išmokėjimo punkto </w:t>
      </w:r>
    </w:p>
    <w:p w:rsidR="00E916D4" w:rsidRDefault="00E916D4" w:rsidP="00E916D4">
      <w:pPr>
        <w:tabs>
          <w:tab w:val="left" w:pos="1701"/>
          <w:tab w:val="left" w:pos="2127"/>
        </w:tabs>
        <w:spacing w:line="276" w:lineRule="auto"/>
        <w:ind w:left="2268" w:hanging="1701"/>
        <w:jc w:val="both"/>
      </w:pPr>
      <w:r>
        <w:tab/>
      </w:r>
      <w:r>
        <w:tab/>
        <w:t>numeris, ZZZ žiniaraščio numeris, nn – eilutės žiniaraštyje numeris</w:t>
      </w:r>
    </w:p>
    <w:p w:rsidR="00E916D4" w:rsidRDefault="00E916D4" w:rsidP="00E916D4">
      <w:pPr>
        <w:spacing w:line="276" w:lineRule="auto"/>
        <w:ind w:firstLine="567"/>
        <w:jc w:val="both"/>
      </w:pPr>
      <w:r>
        <w:t>asm_k</w:t>
      </w:r>
      <w:r>
        <w:tab/>
      </w:r>
      <w:r>
        <w:tab/>
        <w:t xml:space="preserve">Asmens kodo paskutiniai aštuoni simboliai </w:t>
      </w:r>
    </w:p>
    <w:p w:rsidR="00E916D4" w:rsidRDefault="00E916D4" w:rsidP="00E916D4">
      <w:pPr>
        <w:spacing w:line="276" w:lineRule="auto"/>
        <w:ind w:firstLine="567"/>
        <w:jc w:val="both"/>
      </w:pPr>
      <w:r>
        <w:t>byla</w:t>
      </w:r>
      <w:r>
        <w:tab/>
      </w:r>
      <w:r>
        <w:tab/>
        <w:t>Bylos Nr. – pildoma tik tikslinėms kompensacijoms, jeigu nepildoma, reikšmė „0“</w:t>
      </w:r>
    </w:p>
    <w:p w:rsidR="00E916D4" w:rsidRDefault="00E916D4" w:rsidP="00E916D4">
      <w:pPr>
        <w:spacing w:line="276" w:lineRule="auto"/>
        <w:ind w:firstLine="567"/>
        <w:jc w:val="both"/>
      </w:pPr>
      <w:r>
        <w:t>adr</w:t>
      </w:r>
      <w:r>
        <w:tab/>
      </w:r>
      <w:r>
        <w:tab/>
        <w:t>Adresas</w:t>
      </w:r>
    </w:p>
    <w:p w:rsidR="00E916D4" w:rsidRDefault="00E916D4" w:rsidP="00E916D4">
      <w:pPr>
        <w:spacing w:line="276" w:lineRule="auto"/>
        <w:ind w:firstLine="567"/>
        <w:jc w:val="both"/>
      </w:pPr>
      <w:r>
        <w:t xml:space="preserve">vardas </w:t>
      </w:r>
      <w:r>
        <w:tab/>
      </w:r>
      <w:r>
        <w:tab/>
        <w:t>Vardas</w:t>
      </w:r>
    </w:p>
    <w:p w:rsidR="00E916D4" w:rsidRDefault="00E916D4" w:rsidP="00E916D4">
      <w:pPr>
        <w:spacing w:line="276" w:lineRule="auto"/>
        <w:ind w:firstLine="567"/>
        <w:jc w:val="both"/>
      </w:pPr>
      <w:r>
        <w:t xml:space="preserve">pavarde </w:t>
      </w:r>
      <w:r>
        <w:tab/>
        <w:t xml:space="preserve">            Pavardė</w:t>
      </w:r>
    </w:p>
    <w:p w:rsidR="00E916D4" w:rsidRDefault="00E916D4" w:rsidP="00E916D4">
      <w:pPr>
        <w:spacing w:line="276" w:lineRule="auto"/>
        <w:ind w:firstLine="567"/>
        <w:jc w:val="both"/>
      </w:pPr>
      <w:r>
        <w:t>ism_ein_suma</w:t>
      </w:r>
      <w:r>
        <w:tab/>
        <w:t xml:space="preserve">Einamojo mėn. suma </w:t>
      </w:r>
    </w:p>
    <w:p w:rsidR="00E916D4" w:rsidRDefault="00E916D4" w:rsidP="00E916D4">
      <w:pPr>
        <w:spacing w:line="276" w:lineRule="auto"/>
        <w:ind w:firstLine="567"/>
        <w:jc w:val="both"/>
      </w:pPr>
      <w:r>
        <w:t>ism_pra_suma</w:t>
      </w:r>
      <w:r>
        <w:tab/>
        <w:t>Praeito laikotarpio suma – pildoma tik tikslinėms kompensacijoms, kitais atvejais</w:t>
      </w:r>
      <w:r>
        <w:rPr>
          <w:color w:val="FF0000"/>
        </w:rPr>
        <w:tab/>
      </w:r>
      <w:r>
        <w:rPr>
          <w:color w:val="FF0000"/>
        </w:rPr>
        <w:tab/>
      </w:r>
      <w:r>
        <w:t>„0.00“</w:t>
      </w:r>
    </w:p>
    <w:p w:rsidR="00E916D4" w:rsidRDefault="00E916D4" w:rsidP="00E916D4">
      <w:pPr>
        <w:spacing w:line="276" w:lineRule="auto"/>
        <w:ind w:firstLine="567"/>
        <w:jc w:val="both"/>
      </w:pPr>
      <w:r>
        <w:t>ism_data</w:t>
      </w:r>
      <w:r>
        <w:tab/>
        <w:t xml:space="preserve">            Faktinio išmokėjimo data (informacija ateina iš išmokas išmokančios </w:t>
      </w:r>
      <w:r>
        <w:tab/>
      </w:r>
      <w:r>
        <w:tab/>
      </w:r>
      <w:r>
        <w:tab/>
      </w:r>
      <w:r>
        <w:tab/>
        <w:t>įmonės)</w:t>
      </w:r>
    </w:p>
    <w:p w:rsidR="00E916D4" w:rsidRDefault="00E916D4" w:rsidP="00E916D4">
      <w:pPr>
        <w:spacing w:line="276" w:lineRule="auto"/>
        <w:ind w:left="2587" w:hanging="2020"/>
        <w:jc w:val="both"/>
      </w:pPr>
      <w:r>
        <w:t xml:space="preserve">neism_pr_k       Neišmokėjimo priežasties kodas arba išmokėjimo pagal įgaliojimą ar išmokėta </w:t>
      </w:r>
    </w:p>
    <w:p w:rsidR="00E916D4" w:rsidRDefault="00E916D4" w:rsidP="00E916D4">
      <w:pPr>
        <w:spacing w:line="276" w:lineRule="auto"/>
        <w:ind w:left="2587" w:hanging="2020"/>
        <w:jc w:val="both"/>
      </w:pPr>
      <w:r>
        <w:t xml:space="preserve">                          globėjui požymis (informacija ateina iš Teikėjo):</w:t>
      </w:r>
    </w:p>
    <w:p w:rsidR="00E916D4" w:rsidRDefault="00E916D4" w:rsidP="00E916D4">
      <w:pPr>
        <w:spacing w:line="276" w:lineRule="auto"/>
        <w:ind w:firstLine="567"/>
        <w:jc w:val="both"/>
      </w:pPr>
      <w:r>
        <w:tab/>
      </w:r>
      <w:r>
        <w:tab/>
      </w:r>
      <w:r>
        <w:tab/>
        <w:t xml:space="preserve">1 Gavėjas mirė </w:t>
      </w:r>
    </w:p>
    <w:p w:rsidR="00E916D4" w:rsidRDefault="00E916D4" w:rsidP="00E916D4">
      <w:pPr>
        <w:spacing w:line="276" w:lineRule="auto"/>
        <w:ind w:firstLine="567"/>
        <w:jc w:val="both"/>
      </w:pPr>
      <w:r>
        <w:tab/>
      </w:r>
      <w:r>
        <w:tab/>
      </w:r>
      <w:r>
        <w:tab/>
        <w:t>2 Gavėjas nerastas</w:t>
      </w:r>
    </w:p>
    <w:p w:rsidR="00E916D4" w:rsidRDefault="00E916D4" w:rsidP="00E916D4">
      <w:pPr>
        <w:spacing w:line="276" w:lineRule="auto"/>
        <w:ind w:firstLine="567"/>
        <w:jc w:val="both"/>
      </w:pPr>
      <w:r>
        <w:lastRenderedPageBreak/>
        <w:tab/>
      </w:r>
      <w:r>
        <w:tab/>
      </w:r>
      <w:r>
        <w:tab/>
        <w:t>3 Neišmokėta savivaldybės prašymu</w:t>
      </w:r>
    </w:p>
    <w:p w:rsidR="00E916D4" w:rsidRDefault="00E916D4" w:rsidP="00E916D4">
      <w:pPr>
        <w:spacing w:line="276" w:lineRule="auto"/>
        <w:ind w:firstLine="567"/>
        <w:jc w:val="both"/>
      </w:pPr>
      <w:r>
        <w:tab/>
      </w:r>
      <w:r>
        <w:tab/>
      </w:r>
      <w:r>
        <w:tab/>
        <w:t>4 Gavėjas nurodytu adresu negyvena</w:t>
      </w:r>
    </w:p>
    <w:p w:rsidR="00E916D4" w:rsidRDefault="00E916D4" w:rsidP="00E916D4">
      <w:pPr>
        <w:spacing w:line="276" w:lineRule="auto"/>
        <w:ind w:left="2127"/>
        <w:jc w:val="both"/>
      </w:pPr>
      <w:r>
        <w:tab/>
        <w:t xml:space="preserve">5 Išmokėta pagal įgaliojimą </w:t>
      </w:r>
    </w:p>
    <w:p w:rsidR="00E916D4" w:rsidRDefault="00E916D4" w:rsidP="00E916D4">
      <w:pPr>
        <w:spacing w:line="276" w:lineRule="auto"/>
        <w:ind w:firstLine="567"/>
        <w:jc w:val="both"/>
      </w:pPr>
      <w:r>
        <w:tab/>
      </w:r>
      <w:r>
        <w:tab/>
      </w:r>
      <w:r>
        <w:tab/>
        <w:t>6 Išmokėta globėjui</w:t>
      </w:r>
    </w:p>
    <w:p w:rsidR="00E916D4" w:rsidRDefault="00E916D4" w:rsidP="00E916D4">
      <w:pPr>
        <w:spacing w:line="276" w:lineRule="auto"/>
        <w:ind w:firstLine="567"/>
        <w:jc w:val="both"/>
      </w:pPr>
      <w:r>
        <w:t>pasto_marsr</w:t>
      </w:r>
      <w:r>
        <w:tab/>
        <w:t xml:space="preserve">Pristatymo maršrutas – nepildoma </w:t>
      </w:r>
    </w:p>
    <w:p w:rsidR="00E916D4" w:rsidRDefault="00E916D4" w:rsidP="00E916D4">
      <w:pPr>
        <w:spacing w:line="276" w:lineRule="auto"/>
        <w:ind w:firstLine="567"/>
        <w:jc w:val="both"/>
      </w:pPr>
      <w:r>
        <w:t>paso_nr</w:t>
      </w:r>
      <w:r>
        <w:tab/>
        <w:t xml:space="preserve">            Paso numeris – nepildoma</w:t>
      </w:r>
    </w:p>
    <w:p w:rsidR="00E916D4" w:rsidRDefault="00E916D4" w:rsidP="00E916D4">
      <w:pPr>
        <w:spacing w:line="276" w:lineRule="auto"/>
        <w:ind w:firstLine="567"/>
        <w:jc w:val="both"/>
      </w:pPr>
      <w:r>
        <w:t>asm_id</w:t>
      </w:r>
      <w:r>
        <w:tab/>
      </w:r>
      <w:r>
        <w:tab/>
        <w:t>Gavėjo numeris socialinės apskaitos sistemoje „Parama“</w:t>
      </w:r>
    </w:p>
    <w:p w:rsidR="00E916D4" w:rsidRDefault="00E916D4" w:rsidP="00E916D4">
      <w:pPr>
        <w:spacing w:line="276" w:lineRule="auto"/>
        <w:ind w:firstLine="567"/>
        <w:jc w:val="both"/>
      </w:pPr>
      <w:r>
        <w:t>ism_isk_suma</w:t>
      </w:r>
      <w:r>
        <w:tab/>
        <w:t>Išskaitymo suma – pildoma tik tikslinėms kompensacijoms, kitais atvejais „0.00“</w:t>
      </w:r>
    </w:p>
    <w:p w:rsidR="00E916D4" w:rsidRDefault="00E916D4" w:rsidP="00E916D4">
      <w:pPr>
        <w:spacing w:line="276" w:lineRule="auto"/>
        <w:ind w:firstLine="567"/>
        <w:jc w:val="both"/>
      </w:pPr>
      <w:r>
        <w:t>ism_suma</w:t>
      </w:r>
      <w:r>
        <w:tab/>
        <w:t>Visa išmokėjimo suma</w:t>
      </w:r>
    </w:p>
    <w:p w:rsidR="00E916D4" w:rsidRDefault="00E916D4" w:rsidP="00E916D4">
      <w:pPr>
        <w:spacing w:line="276" w:lineRule="auto"/>
        <w:ind w:left="2592" w:hanging="2025"/>
        <w:jc w:val="both"/>
      </w:pPr>
      <w:r>
        <w:t>ein_menuo         Mėnuo, už kurį mokama, pvz., 201002</w:t>
      </w:r>
    </w:p>
    <w:p w:rsidR="00E916D4" w:rsidRDefault="00E916D4" w:rsidP="00E916D4">
      <w:pPr>
        <w:spacing w:line="276" w:lineRule="auto"/>
        <w:ind w:firstLine="567"/>
        <w:jc w:val="both"/>
      </w:pPr>
      <w:r>
        <w:t>fin_slt</w:t>
      </w:r>
      <w:r>
        <w:tab/>
      </w:r>
      <w:r>
        <w:tab/>
        <w:t>Finansavimo šaltinis (0)</w:t>
      </w:r>
    </w:p>
    <w:p w:rsidR="00E916D4" w:rsidRDefault="00E916D4" w:rsidP="00E916D4">
      <w:pPr>
        <w:spacing w:line="276" w:lineRule="auto"/>
        <w:ind w:firstLine="567"/>
        <w:jc w:val="both"/>
      </w:pPr>
      <w:r>
        <w:tab/>
      </w:r>
      <w:r>
        <w:tab/>
      </w:r>
      <w:r>
        <w:tab/>
        <w:t>1 Savivaldybės biudžeto lėšos</w:t>
      </w:r>
    </w:p>
    <w:p w:rsidR="00E916D4" w:rsidRDefault="00E916D4" w:rsidP="00E916D4">
      <w:pPr>
        <w:spacing w:line="276" w:lineRule="auto"/>
        <w:ind w:firstLine="567"/>
        <w:jc w:val="both"/>
      </w:pPr>
      <w:r>
        <w:tab/>
      </w:r>
      <w:r>
        <w:tab/>
      </w:r>
      <w:r>
        <w:tab/>
        <w:t>2 Valstybės biudžeto lėšos</w:t>
      </w:r>
    </w:p>
    <w:p w:rsidR="00E916D4" w:rsidRDefault="00E916D4" w:rsidP="00E916D4">
      <w:pPr>
        <w:spacing w:line="276" w:lineRule="auto"/>
        <w:ind w:firstLine="567"/>
        <w:jc w:val="both"/>
      </w:pPr>
      <w:r>
        <w:tab/>
      </w:r>
      <w:r>
        <w:tab/>
      </w:r>
      <w:r>
        <w:tab/>
        <w:t>3 Specialioji tikslinė dotacija</w:t>
      </w:r>
    </w:p>
    <w:p w:rsidR="00E916D4" w:rsidRDefault="00E916D4" w:rsidP="00E916D4">
      <w:pPr>
        <w:spacing w:line="276" w:lineRule="auto"/>
        <w:ind w:firstLine="567"/>
        <w:jc w:val="both"/>
      </w:pPr>
      <w:r>
        <w:t>poz_mok</w:t>
      </w:r>
      <w:r>
        <w:tab/>
        <w:t>Galimos reikšmės būtų  N – nemokėti, neužpildytas laukas reiškia mokėti</w:t>
      </w:r>
    </w:p>
    <w:p w:rsidR="00E916D4" w:rsidRDefault="00E916D4" w:rsidP="00E916D4">
      <w:pPr>
        <w:spacing w:line="276" w:lineRule="auto"/>
        <w:jc w:val="both"/>
      </w:pPr>
      <w:r>
        <w:t xml:space="preserve">          --&gt;</w:t>
      </w:r>
    </w:p>
    <w:p w:rsidR="00E916D4" w:rsidRDefault="00E916D4" w:rsidP="00E916D4">
      <w:pPr>
        <w:spacing w:line="276" w:lineRule="auto"/>
        <w:ind w:firstLine="567"/>
        <w:jc w:val="both"/>
      </w:pPr>
      <w:r>
        <w:t>&lt;!ATTLIST Line</w:t>
      </w:r>
    </w:p>
    <w:p w:rsidR="00E916D4" w:rsidRDefault="00E916D4" w:rsidP="00E916D4">
      <w:pPr>
        <w:spacing w:line="276" w:lineRule="auto"/>
        <w:ind w:firstLine="567"/>
        <w:jc w:val="both"/>
      </w:pPr>
      <w:r>
        <w:t>ze_id CDATA #REQUIRED</w:t>
      </w:r>
    </w:p>
    <w:p w:rsidR="00E916D4" w:rsidRDefault="00E916D4" w:rsidP="00E916D4">
      <w:pPr>
        <w:spacing w:line="276" w:lineRule="auto"/>
        <w:ind w:firstLine="567"/>
        <w:jc w:val="both"/>
      </w:pPr>
      <w:r>
        <w:t>nr CDATA #REQUIRED</w:t>
      </w:r>
    </w:p>
    <w:p w:rsidR="00E916D4" w:rsidRDefault="00E916D4" w:rsidP="00E916D4">
      <w:pPr>
        <w:spacing w:line="276" w:lineRule="auto"/>
        <w:ind w:firstLine="567"/>
        <w:jc w:val="both"/>
      </w:pPr>
      <w:r>
        <w:t>asm_k CDATA # IMPLIED</w:t>
      </w:r>
    </w:p>
    <w:p w:rsidR="00E916D4" w:rsidRDefault="00E916D4" w:rsidP="00E916D4">
      <w:pPr>
        <w:spacing w:line="276" w:lineRule="auto"/>
        <w:ind w:firstLine="567"/>
        <w:jc w:val="both"/>
      </w:pPr>
      <w:r>
        <w:t>pens_byla CDATA #REQUIRED</w:t>
      </w:r>
    </w:p>
    <w:p w:rsidR="00E916D4" w:rsidRDefault="00E916D4" w:rsidP="00E916D4">
      <w:pPr>
        <w:spacing w:line="276" w:lineRule="auto"/>
        <w:ind w:firstLine="567"/>
        <w:jc w:val="both"/>
      </w:pPr>
      <w:r>
        <w:t>adr CDATA #REQUIRED</w:t>
      </w:r>
    </w:p>
    <w:p w:rsidR="00E916D4" w:rsidRDefault="00E916D4" w:rsidP="00E916D4">
      <w:pPr>
        <w:spacing w:line="276" w:lineRule="auto"/>
        <w:ind w:firstLine="567"/>
        <w:jc w:val="both"/>
      </w:pPr>
      <w:r>
        <w:t>vardas CDATA #REQUIRED</w:t>
      </w:r>
    </w:p>
    <w:p w:rsidR="00E916D4" w:rsidRDefault="00E916D4" w:rsidP="00E916D4">
      <w:pPr>
        <w:spacing w:line="276" w:lineRule="auto"/>
        <w:ind w:firstLine="567"/>
        <w:jc w:val="both"/>
      </w:pPr>
      <w:r>
        <w:t>pavarde CDATA #REQUIRED</w:t>
      </w:r>
    </w:p>
    <w:p w:rsidR="00E916D4" w:rsidRDefault="00E916D4" w:rsidP="00E916D4">
      <w:pPr>
        <w:spacing w:line="276" w:lineRule="auto"/>
        <w:ind w:firstLine="567"/>
        <w:jc w:val="both"/>
      </w:pPr>
      <w:r>
        <w:t>ism_ein_suma CDATA #REQUIRED</w:t>
      </w:r>
    </w:p>
    <w:p w:rsidR="00E916D4" w:rsidRDefault="00E916D4" w:rsidP="00E916D4">
      <w:pPr>
        <w:spacing w:line="276" w:lineRule="auto"/>
        <w:ind w:firstLine="567"/>
        <w:jc w:val="both"/>
      </w:pPr>
      <w:r>
        <w:t>ism_pra_suma CDATA #REQUIRED</w:t>
      </w:r>
    </w:p>
    <w:p w:rsidR="00E916D4" w:rsidRDefault="00E916D4" w:rsidP="00E916D4">
      <w:pPr>
        <w:spacing w:line="276" w:lineRule="auto"/>
        <w:ind w:firstLine="567"/>
        <w:jc w:val="both"/>
      </w:pPr>
      <w:r>
        <w:t>ism_data CDATA #IMPLIED</w:t>
      </w:r>
    </w:p>
    <w:p w:rsidR="00E916D4" w:rsidRDefault="00E916D4" w:rsidP="00E916D4">
      <w:pPr>
        <w:spacing w:line="276" w:lineRule="auto"/>
        <w:ind w:firstLine="567"/>
        <w:jc w:val="both"/>
      </w:pPr>
      <w:r>
        <w:t>neism_pr_k CDATA #IMPLIED</w:t>
      </w:r>
    </w:p>
    <w:p w:rsidR="00E916D4" w:rsidRDefault="00E916D4" w:rsidP="00E916D4">
      <w:pPr>
        <w:spacing w:line="276" w:lineRule="auto"/>
        <w:ind w:firstLine="567"/>
        <w:jc w:val="both"/>
      </w:pPr>
      <w:r>
        <w:t>pasto_marsr CDATA # IMPLIED</w:t>
      </w:r>
    </w:p>
    <w:p w:rsidR="00E916D4" w:rsidRDefault="00E916D4" w:rsidP="00E916D4">
      <w:pPr>
        <w:spacing w:line="276" w:lineRule="auto"/>
        <w:ind w:firstLine="567"/>
        <w:jc w:val="both"/>
      </w:pPr>
      <w:r>
        <w:t>paso_nr CDATA #IMPLIED</w:t>
      </w:r>
    </w:p>
    <w:p w:rsidR="00E916D4" w:rsidRDefault="00E916D4" w:rsidP="00E916D4">
      <w:pPr>
        <w:spacing w:line="276" w:lineRule="auto"/>
        <w:ind w:firstLine="567"/>
        <w:jc w:val="both"/>
      </w:pPr>
      <w:r>
        <w:t>asm_id CDATA #REQUIRED</w:t>
      </w:r>
    </w:p>
    <w:p w:rsidR="00E916D4" w:rsidRDefault="00E916D4" w:rsidP="00E916D4">
      <w:pPr>
        <w:spacing w:line="276" w:lineRule="auto"/>
        <w:ind w:firstLine="567"/>
        <w:jc w:val="both"/>
      </w:pPr>
      <w:r>
        <w:t>ism_isk_suma CDATA # IMPLIED</w:t>
      </w:r>
    </w:p>
    <w:p w:rsidR="00E916D4" w:rsidRDefault="00E916D4" w:rsidP="00E916D4">
      <w:pPr>
        <w:spacing w:line="276" w:lineRule="auto"/>
        <w:ind w:firstLine="567"/>
        <w:jc w:val="both"/>
      </w:pPr>
      <w:r>
        <w:t>ism_suma CDATA #REQUIRED</w:t>
      </w:r>
    </w:p>
    <w:p w:rsidR="00E916D4" w:rsidRDefault="00E916D4" w:rsidP="00E916D4">
      <w:pPr>
        <w:spacing w:line="276" w:lineRule="auto"/>
        <w:ind w:firstLine="567"/>
        <w:jc w:val="both"/>
      </w:pPr>
      <w:r>
        <w:t>ein_menuo CDATA #REQUIRED</w:t>
      </w:r>
    </w:p>
    <w:p w:rsidR="00E916D4" w:rsidRDefault="00E916D4" w:rsidP="00E916D4">
      <w:pPr>
        <w:spacing w:line="276" w:lineRule="auto"/>
        <w:ind w:firstLine="567"/>
        <w:jc w:val="both"/>
      </w:pPr>
      <w:r>
        <w:t>fin_slt CDATA # IMPLIED&gt;</w:t>
      </w:r>
    </w:p>
    <w:p w:rsidR="00E916D4" w:rsidRDefault="00E916D4" w:rsidP="00E916D4">
      <w:pPr>
        <w:spacing w:line="276" w:lineRule="auto"/>
        <w:ind w:firstLine="567"/>
        <w:jc w:val="both"/>
      </w:pPr>
      <w:r>
        <w:t>poz_mok CDATA # IMPLIED</w:t>
      </w:r>
    </w:p>
    <w:p w:rsidR="00E916D4" w:rsidRDefault="00E916D4" w:rsidP="00E916D4">
      <w:pPr>
        <w:spacing w:line="276" w:lineRule="auto"/>
        <w:jc w:val="both"/>
      </w:pPr>
    </w:p>
    <w:p w:rsidR="00E916D4" w:rsidRDefault="0087111C" w:rsidP="00E916D4">
      <w:pPr>
        <w:spacing w:line="276" w:lineRule="auto"/>
        <w:jc w:val="both"/>
      </w:pPr>
      <w:r>
        <w:rPr>
          <w:bCs/>
        </w:rPr>
        <w:t xml:space="preserve">          </w:t>
      </w:r>
      <w:r w:rsidR="004A58D3">
        <w:rPr>
          <w:bCs/>
        </w:rPr>
        <w:t>21</w:t>
      </w:r>
      <w:r w:rsidR="00E916D4">
        <w:rPr>
          <w:bCs/>
        </w:rPr>
        <w:t>. Užsakovas su Teikėju keičiasi duomenimis naudodamiesi savo FTP serveriu. Teikėjas prie Užsakovo serverio jungiasi iš statinio IP adreso. Užsakovo serveryje sukuriami du katalogai keistis rinkmenomis su Teikėju. Prisijungimo adresus, vardus ir slaptažodžius derina abiejų pusių sistemų administratoriai.</w:t>
      </w:r>
    </w:p>
    <w:p w:rsidR="00E916D4" w:rsidRDefault="004A58D3" w:rsidP="00E916D4">
      <w:pPr>
        <w:tabs>
          <w:tab w:val="left" w:pos="0"/>
          <w:tab w:val="left" w:pos="1134"/>
          <w:tab w:val="left" w:pos="2268"/>
        </w:tabs>
        <w:spacing w:line="276" w:lineRule="auto"/>
        <w:jc w:val="both"/>
      </w:pPr>
      <w:r>
        <w:t xml:space="preserve">           22</w:t>
      </w:r>
      <w:r w:rsidR="00E916D4">
        <w:t xml:space="preserve">. Visos siunčiamos rinkmenos turi būti užkoduotos PGP kodavimo standartu, binary režimu, panaudojant PGP standartą palaikančią programinę įrangą. Rinkmenų kodavimas PGP </w:t>
      </w:r>
      <w:r w:rsidR="00E916D4">
        <w:lastRenderedPageBreak/>
        <w:t xml:space="preserve">priemonėmis atliekamas siuntėjui užkoduojant siunčiamas rinkmenas gavėjo viešaisiais raktais. Iškilus grėsmei, kad privatūs raktai gali tapti žinomi tretiesiems asmenims arba vienos iš Sutarties šalių reikalavimu, generuojama nauja raktų pora ir apsikeičiama naujais viešaisiais raktais, o ankstesni viešieji raktai nebenaudojami. </w:t>
      </w:r>
    </w:p>
    <w:p w:rsidR="00E916D4" w:rsidRDefault="004A58D3" w:rsidP="00E916D4">
      <w:pPr>
        <w:pStyle w:val="Pagrindiniotekstotrauka"/>
        <w:tabs>
          <w:tab w:val="left" w:pos="1701"/>
        </w:tabs>
        <w:spacing w:line="276" w:lineRule="auto"/>
      </w:pPr>
      <w:r>
        <w:t xml:space="preserve">      23</w:t>
      </w:r>
      <w:r w:rsidR="00E916D4">
        <w:t>. Raktai sudaromi pagal DH/DSS (Diffie-Hellman/Digital SignatureStandart) algoritmą, kurio generuojamo rakto ilgis yra 3072 bitai.</w:t>
      </w:r>
    </w:p>
    <w:p w:rsidR="00E916D4" w:rsidRDefault="004A58D3" w:rsidP="00E916D4">
      <w:pPr>
        <w:pStyle w:val="Pagrindiniotekstotrauka"/>
        <w:tabs>
          <w:tab w:val="left" w:pos="1560"/>
        </w:tabs>
        <w:spacing w:line="276" w:lineRule="auto"/>
      </w:pPr>
      <w:r>
        <w:t xml:space="preserve">      24</w:t>
      </w:r>
      <w:r w:rsidR="00E916D4">
        <w:t>. Užsakovas pasirašo Teikėjui siunčiamus duomenis su slaptu raktu, kuris atitinką šį viešąjį raktą:</w:t>
      </w:r>
    </w:p>
    <w:p w:rsidR="00E916D4" w:rsidRDefault="00E916D4" w:rsidP="00E916D4">
      <w:pPr>
        <w:tabs>
          <w:tab w:val="left" w:pos="1560"/>
        </w:tabs>
        <w:spacing w:line="276" w:lineRule="auto"/>
        <w:ind w:firstLine="1134"/>
        <w:jc w:val="both"/>
      </w:pPr>
      <w:r>
        <w:t>-----BEGIN PGP PUBLIC KEY BLOCK</w:t>
      </w:r>
    </w:p>
    <w:p w:rsidR="00E916D4" w:rsidRDefault="00E916D4" w:rsidP="00E916D4">
      <w:pPr>
        <w:tabs>
          <w:tab w:val="left" w:pos="1560"/>
        </w:tabs>
        <w:spacing w:line="276" w:lineRule="auto"/>
        <w:ind w:firstLine="1134"/>
        <w:jc w:val="both"/>
      </w:pPr>
      <w:r>
        <w:t>Apsikeičia IT sistemų administratoriai</w:t>
      </w:r>
    </w:p>
    <w:p w:rsidR="00E916D4" w:rsidRDefault="00E916D4" w:rsidP="00E916D4">
      <w:pPr>
        <w:tabs>
          <w:tab w:val="left" w:pos="1560"/>
        </w:tabs>
        <w:spacing w:line="276" w:lineRule="auto"/>
        <w:ind w:firstLine="1134"/>
        <w:jc w:val="both"/>
      </w:pPr>
      <w:r>
        <w:t>-----END PGP PUBLIC KEY BLOCK</w:t>
      </w:r>
    </w:p>
    <w:p w:rsidR="00E916D4" w:rsidRDefault="004A58D3" w:rsidP="00E916D4">
      <w:pPr>
        <w:pStyle w:val="Pagrindiniotekstotrauka"/>
        <w:tabs>
          <w:tab w:val="left" w:pos="1560"/>
        </w:tabs>
        <w:spacing w:line="276" w:lineRule="auto"/>
      </w:pPr>
      <w:r>
        <w:rPr>
          <w:bCs/>
        </w:rPr>
        <w:t xml:space="preserve">       25</w:t>
      </w:r>
      <w:r w:rsidR="00E916D4">
        <w:rPr>
          <w:bCs/>
        </w:rPr>
        <w:t>. Teikėjas</w:t>
      </w:r>
      <w:r w:rsidR="00E916D4">
        <w:t xml:space="preserve"> pasirašo Užsakovui siunčiamus duomenis su slaptu raktu, kuris atitinka šį viešąjį raktą:</w:t>
      </w:r>
    </w:p>
    <w:p w:rsidR="00E916D4" w:rsidRDefault="00E916D4" w:rsidP="00E916D4">
      <w:pPr>
        <w:tabs>
          <w:tab w:val="left" w:pos="1560"/>
        </w:tabs>
        <w:spacing w:line="276" w:lineRule="auto"/>
        <w:ind w:firstLine="1134"/>
      </w:pPr>
      <w:r>
        <w:t>-----BEGIN PGP PUBLIC KEY BLOCK</w:t>
      </w:r>
    </w:p>
    <w:p w:rsidR="00E916D4" w:rsidRDefault="00E916D4" w:rsidP="00E916D4">
      <w:pPr>
        <w:tabs>
          <w:tab w:val="left" w:pos="1560"/>
        </w:tabs>
        <w:spacing w:line="276" w:lineRule="auto"/>
        <w:ind w:firstLine="1134"/>
        <w:jc w:val="both"/>
      </w:pPr>
      <w:r>
        <w:t>Apsikeičia IT sistemų administratoriai</w:t>
      </w:r>
    </w:p>
    <w:p w:rsidR="004A58D3" w:rsidRDefault="00E916D4" w:rsidP="004A58D3">
      <w:pPr>
        <w:tabs>
          <w:tab w:val="left" w:pos="1560"/>
        </w:tabs>
        <w:spacing w:line="276" w:lineRule="auto"/>
        <w:ind w:firstLine="1134"/>
      </w:pPr>
      <w:r>
        <w:t>-----END PGP PUBLIC KEY BLOCK</w:t>
      </w:r>
    </w:p>
    <w:p w:rsidR="00E916D4" w:rsidRDefault="004A58D3" w:rsidP="004A58D3">
      <w:pPr>
        <w:tabs>
          <w:tab w:val="left" w:pos="1560"/>
        </w:tabs>
        <w:spacing w:line="276" w:lineRule="auto"/>
        <w:ind w:firstLine="709"/>
      </w:pPr>
      <w:r>
        <w:rPr>
          <w:bCs/>
        </w:rPr>
        <w:t>26</w:t>
      </w:r>
      <w:r w:rsidR="00E916D4">
        <w:rPr>
          <w:bCs/>
        </w:rPr>
        <w:t>. Visas užskaitymų sąrašų rinkmenas Užsakovas įkelia į apsikeisti su Teikėju skirtą užskaitymų katalogą. Teikėjas naujas rinkmenas iš Užsakovo FTP serverio pasiima kiekvieną darbo dieną nuo 7.00 iki 15.00 val.</w:t>
      </w:r>
    </w:p>
    <w:p w:rsidR="004A58D3" w:rsidRDefault="004A58D3" w:rsidP="00E916D4">
      <w:pPr>
        <w:spacing w:line="276" w:lineRule="auto"/>
        <w:jc w:val="both"/>
        <w:rPr>
          <w:bCs/>
        </w:rPr>
      </w:pPr>
      <w:r>
        <w:rPr>
          <w:bCs/>
        </w:rPr>
        <w:t xml:space="preserve">            27</w:t>
      </w:r>
      <w:r w:rsidR="00E916D4">
        <w:rPr>
          <w:bCs/>
        </w:rPr>
        <w:t>. Kiekviena Teikėjui siunčiama rinkmena prieš užkodavimą suspaudžiama ZIP formatu (*.ZIP).</w:t>
      </w:r>
    </w:p>
    <w:p w:rsidR="004A58D3" w:rsidRDefault="004A58D3" w:rsidP="00E916D4">
      <w:pPr>
        <w:spacing w:line="276" w:lineRule="auto"/>
        <w:jc w:val="both"/>
        <w:rPr>
          <w:bCs/>
        </w:rPr>
      </w:pPr>
      <w:r>
        <w:rPr>
          <w:bCs/>
        </w:rPr>
        <w:t xml:space="preserve">            28</w:t>
      </w:r>
      <w:r w:rsidR="00E916D4">
        <w:rPr>
          <w:bCs/>
        </w:rPr>
        <w:t>. Sėkmingai gautų rinkmenų sąrašą (tekstinė rinkmena – rinkmenos vardas DDMMHHmm.txt, kur DD – diena, MM – mėnuo, HH – valandos, mm - minutės) Teikėjas atsiunčia Užsakovui</w:t>
      </w:r>
      <w:r w:rsidR="00E916D4">
        <w:t xml:space="preserve"> elektroniniu paštu kuris nurodytas Sutartyje.</w:t>
      </w:r>
      <w:r w:rsidR="00E916D4">
        <w:rPr>
          <w:bCs/>
        </w:rPr>
        <w:t xml:space="preserve"> Sąraše Teikėjas išvardina visas sėkmingai importuotas duomenų rinkmenas, atskirdamas </w:t>
      </w:r>
      <w:r w:rsidR="00E916D4">
        <w:t>CR LF simboliu.</w:t>
      </w:r>
    </w:p>
    <w:p w:rsidR="00E916D4" w:rsidRDefault="004A58D3" w:rsidP="00E916D4">
      <w:pPr>
        <w:spacing w:line="276" w:lineRule="auto"/>
        <w:jc w:val="both"/>
        <w:rPr>
          <w:bCs/>
        </w:rPr>
      </w:pPr>
      <w:r>
        <w:rPr>
          <w:bCs/>
        </w:rPr>
        <w:t xml:space="preserve">           29</w:t>
      </w:r>
      <w:r w:rsidR="00E916D4">
        <w:rPr>
          <w:bCs/>
        </w:rPr>
        <w:t xml:space="preserve">.  </w:t>
      </w:r>
      <w:r w:rsidR="00E916D4">
        <w:t>Importo metu Teikėjas atlieka šiuos duomenų rinkmenos patikrinimus: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459"/>
      </w:tblGrid>
      <w:tr w:rsidR="00E916D4" w:rsidTr="00E916D4">
        <w:tc>
          <w:tcPr>
            <w:tcW w:w="336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center"/>
              <w:rPr>
                <w:b/>
              </w:rPr>
            </w:pPr>
            <w:r>
              <w:rPr>
                <w:b/>
              </w:rPr>
              <w:t>Patikrinimas</w:t>
            </w:r>
          </w:p>
        </w:tc>
        <w:tc>
          <w:tcPr>
            <w:tcW w:w="645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center"/>
              <w:rPr>
                <w:b/>
              </w:rPr>
            </w:pPr>
            <w:r>
              <w:rPr>
                <w:b/>
              </w:rPr>
              <w:t>Veiksmas</w:t>
            </w:r>
          </w:p>
        </w:tc>
      </w:tr>
      <w:tr w:rsidR="00E916D4" w:rsidTr="00E916D4">
        <w:tc>
          <w:tcPr>
            <w:tcW w:w="336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Ar privalomuose laukuose yra pateikta informacija?</w:t>
            </w:r>
          </w:p>
        </w:tc>
        <w:tc>
          <w:tcPr>
            <w:tcW w:w="645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Jei informacijos nėra eilutės lygyje – eilutė atmetama ir grąžinama Užsakovui. Duomenys importuojami, tačiau eilutė pažymima statusu neišmokėta ir nurodoma neišmokėjimo priežastis – blogas įrašas.</w:t>
            </w:r>
          </w:p>
          <w:p w:rsidR="00E916D4" w:rsidRDefault="00E916D4">
            <w:pPr>
              <w:spacing w:line="276" w:lineRule="auto"/>
              <w:jc w:val="both"/>
            </w:pPr>
            <w:r>
              <w:t>Jei informacijos nėra žiniaraščio lygyje – žiniaraštis atmetamas ir grąžinamas Užsakovui. Duomenys importuojami, tačiau visos žiniaraštyje esančios eilutės pažymimos statusu neišmokėta su neišmokėjimo priežasties kodu – blogas įrašas.</w:t>
            </w:r>
          </w:p>
          <w:p w:rsidR="00E916D4" w:rsidRDefault="00E916D4">
            <w:pPr>
              <w:spacing w:line="276" w:lineRule="auto"/>
              <w:jc w:val="both"/>
            </w:pPr>
            <w:r>
              <w:t>Jei informacijos nėra paketo lygyje – duomenų rinkmena grąžinama Užsakovui.</w:t>
            </w:r>
          </w:p>
        </w:tc>
      </w:tr>
      <w:tr w:rsidR="00E916D4" w:rsidTr="00E916D4">
        <w:tc>
          <w:tcPr>
            <w:tcW w:w="336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Ar duomenis galima priskirti Užsakovui?</w:t>
            </w:r>
          </w:p>
        </w:tc>
        <w:tc>
          <w:tcPr>
            <w:tcW w:w="645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Tikrinama ar duomenis galima susieti su konkrečiu Teikėjo sistemoje esančiu Užsakovu. Jei Užsakovas randamas – duomenys importuojami. Jei Užsakovas nerandamas – duomenų rinkmena neimportuojama, o Teikėjo atsakingam darbuotojui suformuojamas pranešimas apie Užsakovo neradimą. Importo procedūra kartojama kol importas pavyksta.</w:t>
            </w:r>
          </w:p>
        </w:tc>
      </w:tr>
      <w:tr w:rsidR="00E916D4" w:rsidTr="00E916D4">
        <w:tc>
          <w:tcPr>
            <w:tcW w:w="336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lastRenderedPageBreak/>
              <w:t xml:space="preserve">Ar galima nustatyti struktūrinį padalinį, kuriam priklauso žiniaraščiai? </w:t>
            </w:r>
          </w:p>
        </w:tc>
        <w:tc>
          <w:tcPr>
            <w:tcW w:w="645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Jei negalima nustatyti struktūrinio padalinio, arba reikšmė nėra lygi “0”, žiniaraštis atmetamas ir grąžinamas Užsakovui. Duomenys importuojami, tačiau visos žiniaraštyje esančios eilutės pažymimos statusu neišmokėta su neišmokėjimo priežasties kodu – blogas įrašas.</w:t>
            </w:r>
          </w:p>
        </w:tc>
      </w:tr>
      <w:tr w:rsidR="00E916D4" w:rsidTr="00E916D4">
        <w:tc>
          <w:tcPr>
            <w:tcW w:w="336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Ar paketo lygyje nurodytas žiniaraščių skaičius atitinka su faktiškai esančiu duomenų rinkmenoje?</w:t>
            </w:r>
          </w:p>
        </w:tc>
        <w:tc>
          <w:tcPr>
            <w:tcW w:w="645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Jei neatitinka, duomenų rinkmena grąžinama Užsakovui.</w:t>
            </w:r>
          </w:p>
        </w:tc>
      </w:tr>
      <w:tr w:rsidR="00E916D4" w:rsidTr="00E916D4">
        <w:tc>
          <w:tcPr>
            <w:tcW w:w="336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Ar paketo lygyje nurodytas eilučių skaičius atitinka su faktiškai esančiu duomenų rinkmenoje?</w:t>
            </w:r>
          </w:p>
        </w:tc>
        <w:tc>
          <w:tcPr>
            <w:tcW w:w="645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Jei neatitinka, duomenų rinkmena grąžinama Užsakovui.</w:t>
            </w:r>
          </w:p>
        </w:tc>
      </w:tr>
      <w:tr w:rsidR="00E916D4" w:rsidTr="00E916D4">
        <w:tc>
          <w:tcPr>
            <w:tcW w:w="336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Ar paketo lygyje nurodyta suma atitinka su faktiškai esančia duomenų rinkmenoje?</w:t>
            </w:r>
          </w:p>
        </w:tc>
        <w:tc>
          <w:tcPr>
            <w:tcW w:w="645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Jei neatitinka, duomenų rinkmena grąžinama Užsakovui.</w:t>
            </w:r>
          </w:p>
        </w:tc>
      </w:tr>
      <w:tr w:rsidR="00E916D4" w:rsidTr="00E916D4">
        <w:tc>
          <w:tcPr>
            <w:tcW w:w="336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Ar žiniaraštyje nurodyta eilučių suma atitinka nurodyta eilutėse?</w:t>
            </w:r>
          </w:p>
        </w:tc>
        <w:tc>
          <w:tcPr>
            <w:tcW w:w="645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Jei neatitinka, žiniaraštis atmetamas ir grąžinamas Užsakovui. Duomenys importuojami, tačiau visos žiniaraštyje esančios eilutės pažymimos statusu neišmokėta su neišmokėjimo priežasties kodu – blogas įrašas.</w:t>
            </w:r>
          </w:p>
        </w:tc>
      </w:tr>
      <w:tr w:rsidR="00E916D4" w:rsidTr="00E916D4">
        <w:tc>
          <w:tcPr>
            <w:tcW w:w="336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Ar žiniaraštyje nurodytas eilučių skaičius atitinka su faktiškai esančiu?</w:t>
            </w:r>
          </w:p>
        </w:tc>
        <w:tc>
          <w:tcPr>
            <w:tcW w:w="6459" w:type="dxa"/>
            <w:tcBorders>
              <w:top w:val="single" w:sz="4" w:space="0" w:color="auto"/>
              <w:left w:val="single" w:sz="4" w:space="0" w:color="auto"/>
              <w:bottom w:val="single" w:sz="4" w:space="0" w:color="auto"/>
              <w:right w:val="single" w:sz="4" w:space="0" w:color="auto"/>
            </w:tcBorders>
            <w:hideMark/>
          </w:tcPr>
          <w:p w:rsidR="00E916D4" w:rsidRDefault="00E916D4">
            <w:pPr>
              <w:spacing w:line="276" w:lineRule="auto"/>
              <w:jc w:val="both"/>
            </w:pPr>
            <w:r>
              <w:t>Jei neatitinka, žiniaraštis atmetamas ir grąžinamas Užsakovui. Duomenys importuojami, tačiau visos žiniaraštyje esančios eilutės pažymimos statusu neišmokėta su neišmokėjimo priežasties kodu – blogas įrašas.</w:t>
            </w:r>
          </w:p>
        </w:tc>
      </w:tr>
    </w:tbl>
    <w:p w:rsidR="00E916D4" w:rsidRDefault="004A58D3" w:rsidP="00E916D4">
      <w:pPr>
        <w:spacing w:line="276" w:lineRule="auto"/>
        <w:jc w:val="both"/>
      </w:pPr>
      <w:r>
        <w:t xml:space="preserve">            30</w:t>
      </w:r>
      <w:r w:rsidR="00E916D4">
        <w:t>. Teikėjas į Užsakovo</w:t>
      </w:r>
      <w:bookmarkStart w:id="5" w:name="_Hlk92304834"/>
      <w:r w:rsidR="00AA4650">
        <w:t xml:space="preserve"> </w:t>
      </w:r>
      <w:r w:rsidR="00E916D4">
        <w:t>FTP serverio elektroninių išmokų mokėjimo duomenų grąžinimo katalogą</w:t>
      </w:r>
      <w:bookmarkEnd w:id="5"/>
      <w:r w:rsidR="00AA4650">
        <w:t xml:space="preserve"> </w:t>
      </w:r>
      <w:r w:rsidR="00E916D4">
        <w:rPr>
          <w:bCs/>
        </w:rPr>
        <w:t xml:space="preserve">patalpina nepriimtų duomenų rinkmenų sąrašą (tekstinė rinkmena – rinkmenos vardas failedDDMMHHmm.txt, kur DD – diena, MM – mėnuo, HH – valandos, mm - minutės), kuriame išvardina visas nepriimtas duomenų rinkmenas bei išvardina atmetimo priežastis atskirdamas duomenų rinkmenas su atmetimo priežastimis </w:t>
      </w:r>
      <w:r w:rsidR="00E916D4">
        <w:t>CR LF simboliu.</w:t>
      </w:r>
    </w:p>
    <w:p w:rsidR="00E916D4" w:rsidRDefault="004A58D3" w:rsidP="00E916D4">
      <w:pPr>
        <w:spacing w:line="276" w:lineRule="auto"/>
        <w:jc w:val="both"/>
        <w:rPr>
          <w:bCs/>
        </w:rPr>
      </w:pPr>
      <w:r>
        <w:t xml:space="preserve">            31</w:t>
      </w:r>
      <w:r w:rsidR="00E916D4">
        <w:t>. Duomenų rinkmeną priėmus su klaidomis Teikėjas į Užsakovo</w:t>
      </w:r>
      <w:r w:rsidR="00AA4650">
        <w:t xml:space="preserve"> </w:t>
      </w:r>
      <w:r w:rsidR="00E916D4">
        <w:t>FTP serverio elektroninių išmokų mokėjimo duomenų grąžinimo katalogą atsiunčia</w:t>
      </w:r>
      <w:r w:rsidR="00E916D4">
        <w:rPr>
          <w:bCs/>
        </w:rPr>
        <w:t xml:space="preserve"> duomenų rinkmeną, kurioje bus tik klaidingai priimti įrašai pateikiami ta pačia struktūra kaip ir buvo priimti</w:t>
      </w:r>
      <w:r w:rsidR="00E916D4">
        <w:t>. Duomenų rinkmenos pavadinimas flp te_[POŽYMIS]_YYMMDD_XXX_err.xml, kur err nurodo, kad duomenų rinkmenoje yra</w:t>
      </w:r>
      <w:r w:rsidR="00E916D4">
        <w:rPr>
          <w:bCs/>
        </w:rPr>
        <w:t xml:space="preserve"> pateikiami klaidingi įrašai, o likusi pavadinimo dalis atitinka priimtos duomenų rinkmenos pavadinimą. Kiekviena grąžinama elektroninių išmokų mokėjimo duomenų rinkmena prieš užkodavimą suspaudžiama ZIP arba lygiaverčiu formatu į vieną archyvą.</w:t>
      </w:r>
    </w:p>
    <w:p w:rsidR="004A58D3" w:rsidRDefault="00E916D4" w:rsidP="004A58D3">
      <w:pPr>
        <w:tabs>
          <w:tab w:val="left" w:pos="1134"/>
        </w:tabs>
        <w:spacing w:line="276" w:lineRule="auto"/>
        <w:jc w:val="both"/>
        <w:rPr>
          <w:bCs/>
        </w:rPr>
      </w:pPr>
      <w:r>
        <w:rPr>
          <w:bCs/>
        </w:rPr>
        <w:t xml:space="preserve">          </w:t>
      </w:r>
      <w:r w:rsidR="004A58D3">
        <w:rPr>
          <w:bCs/>
        </w:rPr>
        <w:t xml:space="preserve">  32</w:t>
      </w:r>
      <w:r>
        <w:rPr>
          <w:bCs/>
        </w:rPr>
        <w:t>. Elektroninius išmokų mokėjimo duomenis, papildytus mokėjimo duomenimis, Teikėjas grąžina Užsakovui</w:t>
      </w:r>
      <w:r>
        <w:t xml:space="preserve"> mokėjimo terminui pasibaigus per 4 darbo dienas nuo išmokų išmokėjimo dienos, bet ne vėliau kaip iki paskutinės kalendorinio mėnesio darbo dienos</w:t>
      </w:r>
      <w:r>
        <w:rPr>
          <w:bCs/>
        </w:rPr>
        <w:t xml:space="preserve">. </w:t>
      </w:r>
    </w:p>
    <w:p w:rsidR="00172FC2" w:rsidRDefault="004A58D3" w:rsidP="00AA4650">
      <w:pPr>
        <w:tabs>
          <w:tab w:val="left" w:pos="1134"/>
        </w:tabs>
        <w:spacing w:line="276" w:lineRule="auto"/>
        <w:jc w:val="both"/>
      </w:pPr>
      <w:r>
        <w:rPr>
          <w:bCs/>
        </w:rPr>
        <w:t xml:space="preserve">            33</w:t>
      </w:r>
      <w:r w:rsidR="00E916D4">
        <w:rPr>
          <w:bCs/>
        </w:rPr>
        <w:t>. Kiekviena grąžinama elektroninių išmokų mokėjimo duomenų rinkmena prieš užkodavimą suspaudžiama ZIP arba lygiaverčiu formatu.</w:t>
      </w:r>
    </w:p>
    <w:sectPr w:rsidR="00172FC2" w:rsidSect="00D1472B">
      <w:pgSz w:w="11906" w:h="16838"/>
      <w:pgMar w:top="1135" w:right="567" w:bottom="1418"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44D" w:rsidRDefault="00DB044D" w:rsidP="000B220F">
      <w:r>
        <w:separator/>
      </w:r>
    </w:p>
  </w:endnote>
  <w:endnote w:type="continuationSeparator" w:id="0">
    <w:p w:rsidR="00DB044D" w:rsidRDefault="00DB044D" w:rsidP="000B2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44D" w:rsidRDefault="00DB044D" w:rsidP="000B220F">
      <w:r>
        <w:separator/>
      </w:r>
    </w:p>
  </w:footnote>
  <w:footnote w:type="continuationSeparator" w:id="0">
    <w:p w:rsidR="00DB044D" w:rsidRDefault="00DB044D" w:rsidP="000B2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E916D4"/>
    <w:rsid w:val="00025B6D"/>
    <w:rsid w:val="00082002"/>
    <w:rsid w:val="000820B9"/>
    <w:rsid w:val="000B220F"/>
    <w:rsid w:val="000F67EB"/>
    <w:rsid w:val="00140382"/>
    <w:rsid w:val="00172FC2"/>
    <w:rsid w:val="001A224E"/>
    <w:rsid w:val="0021078C"/>
    <w:rsid w:val="002427CD"/>
    <w:rsid w:val="002674D9"/>
    <w:rsid w:val="00316A5C"/>
    <w:rsid w:val="00362161"/>
    <w:rsid w:val="003A0020"/>
    <w:rsid w:val="00427FFE"/>
    <w:rsid w:val="004328A6"/>
    <w:rsid w:val="0045091D"/>
    <w:rsid w:val="004728AF"/>
    <w:rsid w:val="004A58D3"/>
    <w:rsid w:val="004F49FD"/>
    <w:rsid w:val="00555B64"/>
    <w:rsid w:val="00591B4A"/>
    <w:rsid w:val="005B682A"/>
    <w:rsid w:val="005C7E5C"/>
    <w:rsid w:val="005F4D51"/>
    <w:rsid w:val="00617BC2"/>
    <w:rsid w:val="006950F9"/>
    <w:rsid w:val="006B6886"/>
    <w:rsid w:val="00716131"/>
    <w:rsid w:val="00722D40"/>
    <w:rsid w:val="007501C2"/>
    <w:rsid w:val="007C4B29"/>
    <w:rsid w:val="007F2B83"/>
    <w:rsid w:val="00834AF5"/>
    <w:rsid w:val="00860ED6"/>
    <w:rsid w:val="0087111C"/>
    <w:rsid w:val="008E4EA3"/>
    <w:rsid w:val="00916D0E"/>
    <w:rsid w:val="00937F4F"/>
    <w:rsid w:val="009601FC"/>
    <w:rsid w:val="009916A0"/>
    <w:rsid w:val="009937CF"/>
    <w:rsid w:val="009E7EED"/>
    <w:rsid w:val="00A6046D"/>
    <w:rsid w:val="00A747DD"/>
    <w:rsid w:val="00A87231"/>
    <w:rsid w:val="00AA4650"/>
    <w:rsid w:val="00B11307"/>
    <w:rsid w:val="00B2297C"/>
    <w:rsid w:val="00B241EA"/>
    <w:rsid w:val="00B429AB"/>
    <w:rsid w:val="00B65203"/>
    <w:rsid w:val="00B85351"/>
    <w:rsid w:val="00BA556A"/>
    <w:rsid w:val="00C24520"/>
    <w:rsid w:val="00C75983"/>
    <w:rsid w:val="00CC10D4"/>
    <w:rsid w:val="00D1472B"/>
    <w:rsid w:val="00D16066"/>
    <w:rsid w:val="00D33235"/>
    <w:rsid w:val="00D40885"/>
    <w:rsid w:val="00D40F5D"/>
    <w:rsid w:val="00D41D21"/>
    <w:rsid w:val="00D523FB"/>
    <w:rsid w:val="00D57ED9"/>
    <w:rsid w:val="00DB044D"/>
    <w:rsid w:val="00DD6728"/>
    <w:rsid w:val="00E1537A"/>
    <w:rsid w:val="00E55295"/>
    <w:rsid w:val="00E81426"/>
    <w:rsid w:val="00E916D4"/>
    <w:rsid w:val="00F04619"/>
    <w:rsid w:val="00FB143E"/>
    <w:rsid w:val="00FC776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05619A-1340-4707-A0F0-84103944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16D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ntrat2">
    <w:name w:val="heading 2"/>
    <w:aliases w:val="Title Header2,Heading 2 Char1,Heading 2 Char Char,H2"/>
    <w:basedOn w:val="prastasis"/>
    <w:next w:val="prastasis"/>
    <w:link w:val="Antrat2Diagrama"/>
    <w:unhideWhenUsed/>
    <w:qFormat/>
    <w:rsid w:val="000820B9"/>
    <w:pPr>
      <w:keepNext/>
      <w:keepLines/>
      <w:widowControl/>
      <w:suppressAutoHyphens w:val="0"/>
      <w:autoSpaceDE/>
      <w:spacing w:before="120"/>
      <w:outlineLvl w:val="1"/>
    </w:pPr>
    <w:rPr>
      <w:rFonts w:asciiTheme="majorHAnsi" w:eastAsiaTheme="majorEastAsia" w:hAnsiTheme="majorHAnsi" w:cstheme="majorBidi"/>
      <w:color w:val="ED7D31" w:themeColor="accent2"/>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iPriority w:val="99"/>
    <w:semiHidden/>
    <w:unhideWhenUsed/>
    <w:rsid w:val="00E916D4"/>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E916D4"/>
    <w:rPr>
      <w:rFonts w:ascii="Times New Roman" w:eastAsia="Times New Roman" w:hAnsi="Times New Roman" w:cs="Times New Roman"/>
      <w:sz w:val="24"/>
      <w:szCs w:val="24"/>
      <w:lang w:eastAsia="ar-SA"/>
    </w:rPr>
  </w:style>
  <w:style w:type="paragraph" w:styleId="Pagrindiniotekstotrauka2">
    <w:name w:val="Body Text Indent 2"/>
    <w:basedOn w:val="prastasis"/>
    <w:link w:val="Pagrindiniotekstotrauka2Diagrama"/>
    <w:uiPriority w:val="99"/>
    <w:semiHidden/>
    <w:unhideWhenUsed/>
    <w:rsid w:val="00E916D4"/>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E916D4"/>
    <w:rPr>
      <w:rFonts w:ascii="Times New Roman" w:eastAsia="Times New Roman" w:hAnsi="Times New Roman" w:cs="Times New Roman"/>
      <w:sz w:val="24"/>
      <w:szCs w:val="24"/>
      <w:lang w:eastAsia="ar-SA"/>
    </w:rPr>
  </w:style>
  <w:style w:type="paragraph" w:customStyle="1" w:styleId="Lygis">
    <w:name w:val="Lygis"/>
    <w:basedOn w:val="prastasis"/>
    <w:autoRedefine/>
    <w:rsid w:val="00E916D4"/>
    <w:pPr>
      <w:widowControl/>
      <w:suppressAutoHyphens w:val="0"/>
      <w:autoSpaceDE/>
      <w:spacing w:line="276" w:lineRule="auto"/>
      <w:ind w:left="1080"/>
      <w:jc w:val="center"/>
    </w:pPr>
    <w:rPr>
      <w:b/>
      <w:bCs/>
      <w:lang w:eastAsia="lt-LT"/>
    </w:rPr>
  </w:style>
  <w:style w:type="paragraph" w:styleId="Antrats">
    <w:name w:val="header"/>
    <w:basedOn w:val="prastasis"/>
    <w:link w:val="AntratsDiagrama"/>
    <w:uiPriority w:val="99"/>
    <w:semiHidden/>
    <w:unhideWhenUsed/>
    <w:rsid w:val="000B220F"/>
    <w:pPr>
      <w:tabs>
        <w:tab w:val="center" w:pos="4819"/>
        <w:tab w:val="right" w:pos="9638"/>
      </w:tabs>
    </w:pPr>
  </w:style>
  <w:style w:type="character" w:customStyle="1" w:styleId="AntratsDiagrama">
    <w:name w:val="Antraštės Diagrama"/>
    <w:basedOn w:val="Numatytasispastraiposriftas"/>
    <w:link w:val="Antrats"/>
    <w:uiPriority w:val="99"/>
    <w:semiHidden/>
    <w:rsid w:val="000B220F"/>
    <w:rPr>
      <w:rFonts w:ascii="Times New Roman" w:eastAsia="Times New Roman" w:hAnsi="Times New Roman" w:cs="Times New Roman"/>
      <w:sz w:val="24"/>
      <w:szCs w:val="24"/>
      <w:lang w:eastAsia="ar-SA"/>
    </w:rPr>
  </w:style>
  <w:style w:type="paragraph" w:styleId="Porat">
    <w:name w:val="footer"/>
    <w:basedOn w:val="prastasis"/>
    <w:link w:val="PoratDiagrama"/>
    <w:uiPriority w:val="99"/>
    <w:semiHidden/>
    <w:unhideWhenUsed/>
    <w:rsid w:val="000B220F"/>
    <w:pPr>
      <w:tabs>
        <w:tab w:val="center" w:pos="4819"/>
        <w:tab w:val="right" w:pos="9638"/>
      </w:tabs>
    </w:pPr>
  </w:style>
  <w:style w:type="character" w:customStyle="1" w:styleId="PoratDiagrama">
    <w:name w:val="Poraštė Diagrama"/>
    <w:basedOn w:val="Numatytasispastraiposriftas"/>
    <w:link w:val="Porat"/>
    <w:uiPriority w:val="99"/>
    <w:semiHidden/>
    <w:rsid w:val="000B220F"/>
    <w:rPr>
      <w:rFonts w:ascii="Times New Roman" w:eastAsia="Times New Roman" w:hAnsi="Times New Roman" w:cs="Times New Roman"/>
      <w:sz w:val="24"/>
      <w:szCs w:val="24"/>
      <w:lang w:eastAsia="ar-SA"/>
    </w:rPr>
  </w:style>
  <w:style w:type="paragraph" w:styleId="Debesliotekstas">
    <w:name w:val="Balloon Text"/>
    <w:basedOn w:val="prastasis"/>
    <w:link w:val="DebesliotekstasDiagrama"/>
    <w:uiPriority w:val="99"/>
    <w:semiHidden/>
    <w:unhideWhenUsed/>
    <w:rsid w:val="00D57ED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7ED9"/>
    <w:rPr>
      <w:rFonts w:ascii="Segoe UI" w:eastAsia="Times New Roman" w:hAnsi="Segoe UI" w:cs="Segoe UI"/>
      <w:sz w:val="18"/>
      <w:szCs w:val="18"/>
      <w:lang w:eastAsia="ar-SA"/>
    </w:rPr>
  </w:style>
  <w:style w:type="character" w:customStyle="1" w:styleId="cf01">
    <w:name w:val="cf01"/>
    <w:basedOn w:val="Numatytasispastraiposriftas"/>
    <w:rsid w:val="00B241EA"/>
    <w:rPr>
      <w:rFonts w:ascii="Segoe UI" w:hAnsi="Segoe UI" w:cs="Segoe UI" w:hint="default"/>
      <w:sz w:val="18"/>
      <w:szCs w:val="18"/>
    </w:rPr>
  </w:style>
  <w:style w:type="character" w:customStyle="1" w:styleId="cf11">
    <w:name w:val="cf11"/>
    <w:basedOn w:val="Numatytasispastraiposriftas"/>
    <w:rsid w:val="00B241EA"/>
    <w:rPr>
      <w:rFonts w:ascii="Segoe UI" w:hAnsi="Segoe UI" w:cs="Segoe UI" w:hint="default"/>
      <w:sz w:val="18"/>
      <w:szCs w:val="18"/>
      <w:u w:val="single"/>
    </w:rPr>
  </w:style>
  <w:style w:type="paragraph" w:customStyle="1" w:styleId="pf0">
    <w:name w:val="pf0"/>
    <w:basedOn w:val="prastasis"/>
    <w:rsid w:val="00B241EA"/>
    <w:pPr>
      <w:widowControl/>
      <w:suppressAutoHyphens w:val="0"/>
      <w:autoSpaceDE/>
      <w:spacing w:before="100" w:beforeAutospacing="1" w:after="100" w:afterAutospacing="1"/>
    </w:pPr>
    <w:rPr>
      <w:lang w:eastAsia="lt-LT"/>
    </w:rPr>
  </w:style>
  <w:style w:type="character" w:customStyle="1" w:styleId="Antrat2Diagrama">
    <w:name w:val="Antraštė 2 Diagrama"/>
    <w:aliases w:val="Title Header2 Diagrama,Heading 2 Char1 Diagrama,Heading 2 Char Char Diagrama,H2 Diagrama"/>
    <w:basedOn w:val="Numatytasispastraiposriftas"/>
    <w:link w:val="Antrat2"/>
    <w:rsid w:val="000820B9"/>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0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7</Pages>
  <Words>2580</Words>
  <Characters>14712</Characters>
  <Application>Microsoft Office Word</Application>
  <DocSecurity>0</DocSecurity>
  <Lines>122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Maziliauskienė</dc:creator>
  <cp:keywords/>
  <dc:description/>
  <cp:lastModifiedBy>PC</cp:lastModifiedBy>
  <cp:revision>51</cp:revision>
  <cp:lastPrinted>2024-01-12T11:52:00Z</cp:lastPrinted>
  <dcterms:created xsi:type="dcterms:W3CDTF">2022-01-20T10:02:00Z</dcterms:created>
  <dcterms:modified xsi:type="dcterms:W3CDTF">2026-08-12T07:54:00Z</dcterms:modified>
</cp:coreProperties>
</file>