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599E" w14:textId="77777777" w:rsidR="009A659B" w:rsidRPr="002038AA" w:rsidRDefault="009A659B" w:rsidP="009A659B">
      <w:pPr>
        <w:widowControl w:val="0"/>
        <w:spacing w:after="0" w:line="240" w:lineRule="auto"/>
        <w:jc w:val="right"/>
        <w:rPr>
          <w:szCs w:val="24"/>
        </w:rPr>
      </w:pPr>
      <w:r w:rsidRPr="002038AA">
        <w:rPr>
          <w:iCs/>
          <w:szCs w:val="24"/>
        </w:rPr>
        <w:t xml:space="preserve">Naudoto </w:t>
      </w:r>
      <w:r w:rsidRPr="002038AA">
        <w:rPr>
          <w:szCs w:val="24"/>
        </w:rPr>
        <w:t>autobuso pirkimo,</w:t>
      </w:r>
    </w:p>
    <w:p w14:paraId="3B44E23B" w14:textId="77777777" w:rsidR="009A659B" w:rsidRPr="002038AA" w:rsidRDefault="009A659B" w:rsidP="009A659B">
      <w:pPr>
        <w:widowControl w:val="0"/>
        <w:spacing w:after="0" w:line="240" w:lineRule="auto"/>
        <w:jc w:val="right"/>
        <w:rPr>
          <w:szCs w:val="24"/>
        </w:rPr>
      </w:pPr>
      <w:r w:rsidRPr="002038AA">
        <w:rPr>
          <w:szCs w:val="24"/>
        </w:rPr>
        <w:t xml:space="preserve">atviro konkurso būdu </w:t>
      </w:r>
      <w:r>
        <w:rPr>
          <w:szCs w:val="24"/>
        </w:rPr>
        <w:t xml:space="preserve">pirkimo </w:t>
      </w:r>
      <w:r w:rsidRPr="002038AA">
        <w:rPr>
          <w:szCs w:val="24"/>
        </w:rPr>
        <w:t>sąlygų</w:t>
      </w:r>
    </w:p>
    <w:p w14:paraId="5CA7D77C" w14:textId="77777777" w:rsidR="009A659B" w:rsidRPr="002038AA" w:rsidRDefault="009A659B" w:rsidP="009A659B">
      <w:pPr>
        <w:tabs>
          <w:tab w:val="left" w:pos="6237"/>
        </w:tabs>
        <w:spacing w:after="0" w:line="240" w:lineRule="auto"/>
        <w:jc w:val="center"/>
        <w:rPr>
          <w:iCs/>
          <w:szCs w:val="24"/>
        </w:rPr>
      </w:pPr>
      <w:r w:rsidRPr="002038AA">
        <w:rPr>
          <w:i/>
          <w:szCs w:val="24"/>
        </w:rPr>
        <w:tab/>
      </w:r>
      <w:r w:rsidRPr="002038AA">
        <w:rPr>
          <w:iCs/>
          <w:szCs w:val="24"/>
        </w:rPr>
        <w:t>1 priedas</w:t>
      </w:r>
    </w:p>
    <w:p w14:paraId="2E029906" w14:textId="77777777" w:rsidR="009A659B" w:rsidRPr="00367071" w:rsidRDefault="009A659B" w:rsidP="009A659B">
      <w:pPr>
        <w:tabs>
          <w:tab w:val="left" w:pos="6237"/>
        </w:tabs>
        <w:spacing w:after="0" w:line="240" w:lineRule="auto"/>
        <w:jc w:val="center"/>
        <w:rPr>
          <w:szCs w:val="24"/>
        </w:rPr>
      </w:pPr>
      <w:r>
        <w:rPr>
          <w:b/>
          <w:szCs w:val="24"/>
        </w:rPr>
        <w:tab/>
      </w:r>
    </w:p>
    <w:p w14:paraId="196B0BC4" w14:textId="77777777" w:rsidR="00FC6104" w:rsidRDefault="009A659B" w:rsidP="009A659B">
      <w:pPr>
        <w:widowControl w:val="0"/>
        <w:spacing w:after="0" w:line="240" w:lineRule="auto"/>
        <w:jc w:val="center"/>
        <w:rPr>
          <w:b/>
          <w:szCs w:val="24"/>
        </w:rPr>
      </w:pPr>
      <w:r>
        <w:rPr>
          <w:b/>
          <w:szCs w:val="24"/>
        </w:rPr>
        <w:t xml:space="preserve">NAUDOTO </w:t>
      </w:r>
      <w:r w:rsidRPr="00D648DE">
        <w:rPr>
          <w:b/>
          <w:szCs w:val="24"/>
        </w:rPr>
        <w:t>AUTOBUS</w:t>
      </w:r>
      <w:r>
        <w:rPr>
          <w:b/>
          <w:szCs w:val="24"/>
        </w:rPr>
        <w:t>O</w:t>
      </w:r>
      <w:r w:rsidRPr="00D648DE">
        <w:rPr>
          <w:b/>
          <w:szCs w:val="24"/>
        </w:rPr>
        <w:t xml:space="preserve"> </w:t>
      </w:r>
      <w:r w:rsidR="00FC6104">
        <w:rPr>
          <w:b/>
          <w:szCs w:val="24"/>
        </w:rPr>
        <w:t>PIRKIMAS</w:t>
      </w:r>
    </w:p>
    <w:p w14:paraId="34B54104" w14:textId="0366CA49" w:rsidR="009A659B" w:rsidRDefault="009A659B" w:rsidP="009A659B">
      <w:pPr>
        <w:widowControl w:val="0"/>
        <w:spacing w:after="0" w:line="240" w:lineRule="auto"/>
        <w:jc w:val="center"/>
        <w:rPr>
          <w:b/>
          <w:szCs w:val="24"/>
        </w:rPr>
      </w:pPr>
      <w:r w:rsidRPr="00D648DE">
        <w:rPr>
          <w:b/>
          <w:szCs w:val="24"/>
        </w:rPr>
        <w:t>TECHNINĖ SPECIFIKACIJA</w:t>
      </w:r>
    </w:p>
    <w:p w14:paraId="288BF505" w14:textId="77777777" w:rsidR="009A659B" w:rsidRPr="001B0654" w:rsidRDefault="009A659B" w:rsidP="009A659B">
      <w:pPr>
        <w:widowControl w:val="0"/>
        <w:spacing w:after="0" w:line="240" w:lineRule="auto"/>
        <w:jc w:val="center"/>
        <w:rPr>
          <w:bCs/>
          <w:sz w:val="16"/>
          <w:szCs w:val="16"/>
        </w:rPr>
      </w:pPr>
    </w:p>
    <w:p w14:paraId="08A1A79A" w14:textId="1B23E712" w:rsidR="001415DE" w:rsidRDefault="008C1DE0" w:rsidP="009A659B">
      <w:pPr>
        <w:keepNext/>
        <w:keepLines/>
        <w:tabs>
          <w:tab w:val="left" w:pos="709"/>
          <w:tab w:val="left" w:pos="851"/>
          <w:tab w:val="left" w:pos="993"/>
        </w:tabs>
        <w:spacing w:after="0" w:line="240" w:lineRule="auto"/>
        <w:ind w:left="-142"/>
        <w:jc w:val="both"/>
        <w:rPr>
          <w:color w:val="000000"/>
          <w:szCs w:val="24"/>
        </w:rPr>
      </w:pPr>
      <w:r>
        <w:rPr>
          <w:color w:val="000000"/>
          <w:szCs w:val="24"/>
        </w:rPr>
        <w:t>1</w:t>
      </w:r>
      <w:r w:rsidR="009A659B" w:rsidRPr="00D648DE">
        <w:rPr>
          <w:color w:val="000000"/>
          <w:szCs w:val="24"/>
        </w:rPr>
        <w:t xml:space="preserve">. </w:t>
      </w:r>
      <w:r w:rsidR="001415DE" w:rsidRPr="001415DE">
        <w:rPr>
          <w:rFonts w:eastAsiaTheme="minorHAnsi" w:cstheme="minorBidi"/>
          <w:szCs w:val="24"/>
        </w:rPr>
        <w:t>Visos pirkimo dokumente esančios nuorodos į standartą, techninį liudijimą ar bendrąsias technines specifikacijas reiškia, kad Bendrovė priima ir kitus dalyvių lygiaverčių priemonių įrodymus. Jeigu specifikacijoje nurodomas konkretus modelis ar tiekimo šaltinis, konkretus procesas, būdingas konkretaus tiekėjo tiekiamoms prekėms ar pateikti minimalūs reikalavimai teikiamoms paslaugoms, gamyba, dėl kurių tam tikriems subjektams ar tam tikriems produktams būtų sudarytos palankesnės sąlygos arba jie būtų atmesti, gali būti pateikiamas lygiavertis objektas nurodytajam. Pateikti minimalūs reikalavimas. Tiekėjai gali siūlyti geresnių charakteristikų pirkimo objektą.</w:t>
      </w:r>
    </w:p>
    <w:p w14:paraId="6F90FC7E" w14:textId="6C07108E" w:rsidR="009A659B" w:rsidRPr="00D648DE"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 xml:space="preserve">2. </w:t>
      </w:r>
      <w:r w:rsidR="009A659B" w:rsidRPr="00D648DE">
        <w:rPr>
          <w:color w:val="000000"/>
          <w:szCs w:val="24"/>
        </w:rPr>
        <w:t xml:space="preserve">Perkančiajam subjektui išreiškus pageidavimą, Tiekėjai privalės sudaryti galimybę jo atstovams </w:t>
      </w:r>
      <w:r w:rsidR="009A659B" w:rsidRPr="0054470B">
        <w:rPr>
          <w:color w:val="000000"/>
          <w:szCs w:val="24"/>
        </w:rPr>
        <w:t>transporto priemonę</w:t>
      </w:r>
      <w:r w:rsidR="009A659B" w:rsidRPr="00D648DE">
        <w:rPr>
          <w:color w:val="000000"/>
          <w:szCs w:val="24"/>
        </w:rPr>
        <w:t xml:space="preserve"> apžiūrėti ir įvertinti j</w:t>
      </w:r>
      <w:r w:rsidR="009A659B">
        <w:rPr>
          <w:color w:val="000000"/>
          <w:szCs w:val="24"/>
        </w:rPr>
        <w:t>os</w:t>
      </w:r>
      <w:r w:rsidR="009A659B" w:rsidRPr="00D648DE">
        <w:rPr>
          <w:color w:val="000000"/>
          <w:szCs w:val="24"/>
        </w:rPr>
        <w:t xml:space="preserve"> techninę, estetinę būklę bei jų atitikimą Tiekėjo pasiūlyme pateiktiems aprašymams.</w:t>
      </w:r>
      <w:r w:rsidR="009A659B">
        <w:rPr>
          <w:color w:val="000000"/>
          <w:szCs w:val="24"/>
        </w:rPr>
        <w:t xml:space="preserve"> Autobusas apžiūrėjimui turi būti pateikiamas Lietuvoje. Pasiūlymus dėl blogos techninės būklės ar netinkamo estetinio vaizdo Perkančiojo subjekto viešųjų pirkimų komisija turį teisę atmesti, nors siūlomas autobusas ir atitiktų formalius techninės specifikacijos reikalavimus.</w:t>
      </w:r>
    </w:p>
    <w:p w14:paraId="28335759" w14:textId="5001AA44" w:rsidR="009A659B" w:rsidRPr="00D648DE"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3</w:t>
      </w:r>
      <w:r w:rsidR="009A659B" w:rsidRPr="00D648DE">
        <w:rPr>
          <w:color w:val="000000"/>
          <w:szCs w:val="24"/>
        </w:rPr>
        <w:t>. Pristatyt</w:t>
      </w:r>
      <w:r w:rsidR="009A659B">
        <w:rPr>
          <w:color w:val="000000"/>
          <w:szCs w:val="24"/>
        </w:rPr>
        <w:t>as</w:t>
      </w:r>
      <w:r w:rsidR="009A659B" w:rsidRPr="00D648DE">
        <w:rPr>
          <w:color w:val="000000"/>
          <w:szCs w:val="24"/>
        </w:rPr>
        <w:t xml:space="preserve"> ir Perkančiajam subjektui perduodam</w:t>
      </w:r>
      <w:r w:rsidR="009A659B">
        <w:rPr>
          <w:color w:val="000000"/>
          <w:szCs w:val="24"/>
        </w:rPr>
        <w:t>as</w:t>
      </w:r>
      <w:r w:rsidR="009A659B" w:rsidRPr="00D648DE">
        <w:rPr>
          <w:color w:val="000000"/>
          <w:szCs w:val="24"/>
        </w:rPr>
        <w:t xml:space="preserve"> autobusa</w:t>
      </w:r>
      <w:r w:rsidR="009A659B">
        <w:rPr>
          <w:color w:val="000000"/>
          <w:szCs w:val="24"/>
        </w:rPr>
        <w:t>s</w:t>
      </w:r>
      <w:r w:rsidR="009A659B" w:rsidRPr="00D648DE">
        <w:rPr>
          <w:color w:val="000000"/>
          <w:szCs w:val="24"/>
        </w:rPr>
        <w:t xml:space="preserve"> turės būti įregistruot</w:t>
      </w:r>
      <w:r w:rsidR="009A659B">
        <w:rPr>
          <w:color w:val="000000"/>
          <w:szCs w:val="24"/>
        </w:rPr>
        <w:t>as</w:t>
      </w:r>
      <w:r w:rsidR="009A659B" w:rsidRPr="00D648DE">
        <w:rPr>
          <w:color w:val="000000"/>
          <w:szCs w:val="24"/>
        </w:rPr>
        <w:t xml:space="preserve"> Perkančiojo subjekto vardu Lietuvos Respublikoje VĮ „Regitra“.</w:t>
      </w:r>
    </w:p>
    <w:p w14:paraId="54AAC89F" w14:textId="21CF4C61" w:rsidR="009A659B" w:rsidRPr="00D648DE"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4</w:t>
      </w:r>
      <w:r w:rsidR="009A659B" w:rsidRPr="00D648DE">
        <w:rPr>
          <w:color w:val="000000"/>
          <w:szCs w:val="24"/>
        </w:rPr>
        <w:t>. Perduodant autobus</w:t>
      </w:r>
      <w:r w:rsidR="009A659B">
        <w:rPr>
          <w:color w:val="000000"/>
          <w:szCs w:val="24"/>
        </w:rPr>
        <w:t>ą</w:t>
      </w:r>
      <w:r w:rsidR="009A659B" w:rsidRPr="00D648DE">
        <w:rPr>
          <w:color w:val="000000"/>
          <w:szCs w:val="24"/>
        </w:rPr>
        <w:t xml:space="preserve"> Tiekėjas Perkančiajam subjektui privalės pateikti perduodamo autobuso Lietuvos Respublikoje galiojančią privalomosios techninės apžiūros </w:t>
      </w:r>
      <w:r w:rsidR="00E25ED6">
        <w:rPr>
          <w:color w:val="000000"/>
          <w:szCs w:val="24"/>
        </w:rPr>
        <w:t>rezultatų ataskaitą</w:t>
      </w:r>
      <w:r w:rsidR="009A659B" w:rsidRPr="00D648DE">
        <w:rPr>
          <w:color w:val="000000"/>
          <w:szCs w:val="24"/>
        </w:rPr>
        <w:t xml:space="preserve">, kuri turi galioti ne mažiau nei </w:t>
      </w:r>
      <w:r w:rsidR="009A659B">
        <w:rPr>
          <w:color w:val="000000"/>
          <w:szCs w:val="24"/>
        </w:rPr>
        <w:t>6</w:t>
      </w:r>
      <w:r w:rsidR="009A659B" w:rsidRPr="00D648DE">
        <w:rPr>
          <w:color w:val="000000"/>
          <w:szCs w:val="24"/>
        </w:rPr>
        <w:t xml:space="preserve"> mėnesi</w:t>
      </w:r>
      <w:r w:rsidR="009A659B">
        <w:rPr>
          <w:color w:val="000000"/>
          <w:szCs w:val="24"/>
        </w:rPr>
        <w:t>us</w:t>
      </w:r>
      <w:r w:rsidR="009A659B" w:rsidRPr="00D648DE">
        <w:rPr>
          <w:color w:val="000000"/>
          <w:szCs w:val="24"/>
        </w:rPr>
        <w:t xml:space="preserve"> nuo autobus</w:t>
      </w:r>
      <w:r w:rsidR="009A659B">
        <w:rPr>
          <w:color w:val="000000"/>
          <w:szCs w:val="24"/>
        </w:rPr>
        <w:t>o</w:t>
      </w:r>
      <w:r w:rsidR="009A659B" w:rsidRPr="00D648DE">
        <w:rPr>
          <w:color w:val="000000"/>
          <w:szCs w:val="24"/>
        </w:rPr>
        <w:t xml:space="preserve"> perdavimo Perkančiajam subjektui dienos.</w:t>
      </w:r>
    </w:p>
    <w:p w14:paraId="36DF6D0E" w14:textId="0B0F55C9" w:rsidR="009A659B"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5</w:t>
      </w:r>
      <w:r w:rsidR="00DF4E24">
        <w:rPr>
          <w:color w:val="000000"/>
          <w:szCs w:val="24"/>
        </w:rPr>
        <w:t xml:space="preserve">. </w:t>
      </w:r>
      <w:r w:rsidR="009A659B" w:rsidRPr="00D648DE">
        <w:rPr>
          <w:color w:val="000000"/>
          <w:szCs w:val="24"/>
        </w:rPr>
        <w:t>Kartu su autobus</w:t>
      </w:r>
      <w:r w:rsidR="009A659B">
        <w:rPr>
          <w:color w:val="000000"/>
          <w:szCs w:val="24"/>
        </w:rPr>
        <w:t>u</w:t>
      </w:r>
      <w:r w:rsidR="009A659B" w:rsidRPr="00D648DE">
        <w:rPr>
          <w:color w:val="000000"/>
          <w:szCs w:val="24"/>
        </w:rPr>
        <w:t xml:space="preserve"> tiekėjas privalės pateikti</w:t>
      </w:r>
      <w:r w:rsidR="00454DCB">
        <w:rPr>
          <w:color w:val="000000"/>
          <w:szCs w:val="24"/>
        </w:rPr>
        <w:t xml:space="preserve"> </w:t>
      </w:r>
      <w:r w:rsidR="00DF4E24">
        <w:rPr>
          <w:color w:val="000000"/>
          <w:szCs w:val="24"/>
        </w:rPr>
        <w:t>t</w:t>
      </w:r>
      <w:r w:rsidR="009A659B">
        <w:rPr>
          <w:color w:val="000000"/>
          <w:szCs w:val="24"/>
        </w:rPr>
        <w:t>ransporto priemonės</w:t>
      </w:r>
      <w:r w:rsidR="009A659B" w:rsidRPr="00D648DE">
        <w:rPr>
          <w:color w:val="000000"/>
          <w:szCs w:val="24"/>
        </w:rPr>
        <w:t xml:space="preserve"> </w:t>
      </w:r>
      <w:r w:rsidR="00454DCB">
        <w:rPr>
          <w:color w:val="000000"/>
          <w:szCs w:val="24"/>
        </w:rPr>
        <w:t>EC</w:t>
      </w:r>
      <w:r w:rsidR="00E01CCA">
        <w:rPr>
          <w:color w:val="000000"/>
          <w:szCs w:val="24"/>
        </w:rPr>
        <w:t xml:space="preserve"> </w:t>
      </w:r>
      <w:r w:rsidR="009A659B" w:rsidRPr="00D648DE">
        <w:rPr>
          <w:color w:val="000000"/>
          <w:szCs w:val="24"/>
        </w:rPr>
        <w:t xml:space="preserve">atitikties </w:t>
      </w:r>
      <w:r w:rsidR="00E01CCA">
        <w:rPr>
          <w:color w:val="000000"/>
          <w:szCs w:val="24"/>
        </w:rPr>
        <w:t>sertifikat</w:t>
      </w:r>
      <w:r w:rsidR="00DF4E24">
        <w:rPr>
          <w:color w:val="000000"/>
          <w:szCs w:val="24"/>
        </w:rPr>
        <w:t>ą,</w:t>
      </w:r>
      <w:r w:rsidR="009A659B" w:rsidRPr="00D648DE">
        <w:rPr>
          <w:color w:val="000000"/>
          <w:szCs w:val="24"/>
        </w:rPr>
        <w:t xml:space="preserve"> arba kitų lygiaverčių standartų sertifikatus</w:t>
      </w:r>
      <w:r w:rsidR="00EC77E2">
        <w:rPr>
          <w:color w:val="000000"/>
          <w:szCs w:val="24"/>
        </w:rPr>
        <w:t>.</w:t>
      </w:r>
    </w:p>
    <w:p w14:paraId="76AA3F80" w14:textId="347CEECD" w:rsidR="00A64AC4"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6</w:t>
      </w:r>
      <w:r w:rsidR="00454DCB">
        <w:rPr>
          <w:color w:val="000000"/>
          <w:szCs w:val="24"/>
        </w:rPr>
        <w:t xml:space="preserve">. Jeigu teikiamas pasiūlymas gamtinėmis dujomis varomo autobuso, tuomet pateikti </w:t>
      </w:r>
      <w:r w:rsidR="00A64AC4">
        <w:rPr>
          <w:color w:val="000000"/>
          <w:szCs w:val="24"/>
        </w:rPr>
        <w:t>gamtinių dujų balionų techninės patikros sertifikat</w:t>
      </w:r>
      <w:r w:rsidR="00594FC0">
        <w:rPr>
          <w:color w:val="000000"/>
          <w:szCs w:val="24"/>
        </w:rPr>
        <w:t>ą</w:t>
      </w:r>
      <w:r w:rsidR="00A64AC4">
        <w:rPr>
          <w:color w:val="000000"/>
          <w:szCs w:val="24"/>
        </w:rPr>
        <w:t>, patvirtinant</w:t>
      </w:r>
      <w:r w:rsidR="00594FC0">
        <w:rPr>
          <w:color w:val="000000"/>
          <w:szCs w:val="24"/>
        </w:rPr>
        <w:t>į</w:t>
      </w:r>
      <w:r w:rsidR="00A64AC4">
        <w:rPr>
          <w:color w:val="000000"/>
          <w:szCs w:val="24"/>
        </w:rPr>
        <w:t xml:space="preserve">, </w:t>
      </w:r>
      <w:r w:rsidR="00A64AC4">
        <w:t>kad balionai buvo patikrinti pagal nustatytus reikalavimus ir yra tinkami naudoti.</w:t>
      </w:r>
    </w:p>
    <w:p w14:paraId="34677E24" w14:textId="53AB4465" w:rsidR="009A659B"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7</w:t>
      </w:r>
      <w:r w:rsidR="009A659B">
        <w:rPr>
          <w:color w:val="000000"/>
          <w:szCs w:val="24"/>
        </w:rPr>
        <w:t xml:space="preserve">. </w:t>
      </w:r>
      <w:r w:rsidR="009A659B" w:rsidRPr="00EF50E3">
        <w:rPr>
          <w:szCs w:val="24"/>
        </w:rPr>
        <w:t>BVPŽ kodas – 341</w:t>
      </w:r>
      <w:r w:rsidR="00DF5725">
        <w:rPr>
          <w:szCs w:val="24"/>
        </w:rPr>
        <w:t>15300-9</w:t>
      </w:r>
      <w:r w:rsidR="009A659B">
        <w:rPr>
          <w:szCs w:val="24"/>
        </w:rPr>
        <w:t xml:space="preserve"> </w:t>
      </w:r>
      <w:r w:rsidR="009A659B" w:rsidRPr="00EF50E3">
        <w:rPr>
          <w:szCs w:val="24"/>
        </w:rPr>
        <w:t>(</w:t>
      </w:r>
      <w:r w:rsidR="00DF5725">
        <w:rPr>
          <w:szCs w:val="24"/>
        </w:rPr>
        <w:t>Naudotos transporto priemonės</w:t>
      </w:r>
      <w:r w:rsidR="009A659B" w:rsidRPr="00EF50E3">
        <w:rPr>
          <w:szCs w:val="24"/>
        </w:rPr>
        <w:t>).</w:t>
      </w:r>
    </w:p>
    <w:p w14:paraId="015EEC92" w14:textId="7CE4061B" w:rsidR="009A659B" w:rsidRPr="001F5D0A" w:rsidRDefault="001415DE" w:rsidP="009A659B">
      <w:pPr>
        <w:keepNext/>
        <w:keepLines/>
        <w:tabs>
          <w:tab w:val="left" w:pos="709"/>
          <w:tab w:val="left" w:pos="851"/>
          <w:tab w:val="left" w:pos="993"/>
        </w:tabs>
        <w:spacing w:after="0" w:line="240" w:lineRule="auto"/>
        <w:ind w:left="-142"/>
        <w:jc w:val="both"/>
        <w:rPr>
          <w:color w:val="000000"/>
          <w:szCs w:val="24"/>
        </w:rPr>
      </w:pPr>
      <w:r>
        <w:rPr>
          <w:color w:val="000000"/>
          <w:szCs w:val="24"/>
        </w:rPr>
        <w:t>8</w:t>
      </w:r>
      <w:r w:rsidR="009A659B">
        <w:rPr>
          <w:color w:val="000000"/>
          <w:szCs w:val="24"/>
        </w:rPr>
        <w:t>.</w:t>
      </w:r>
      <w:r w:rsidR="009A659B">
        <w:rPr>
          <w:szCs w:val="24"/>
        </w:rPr>
        <w:t xml:space="preserve"> Pristatymo vieta – Deltuvos</w:t>
      </w:r>
      <w:r w:rsidR="009A659B" w:rsidRPr="00EF50E3">
        <w:rPr>
          <w:szCs w:val="24"/>
        </w:rPr>
        <w:t xml:space="preserve"> g. </w:t>
      </w:r>
      <w:r w:rsidR="009A659B">
        <w:rPr>
          <w:szCs w:val="24"/>
        </w:rPr>
        <w:t>33</w:t>
      </w:r>
      <w:r w:rsidR="009A659B" w:rsidRPr="00EF50E3">
        <w:rPr>
          <w:szCs w:val="24"/>
        </w:rPr>
        <w:t>, LT-</w:t>
      </w:r>
      <w:r w:rsidR="009A659B">
        <w:rPr>
          <w:szCs w:val="24"/>
        </w:rPr>
        <w:t>20126</w:t>
      </w:r>
      <w:r w:rsidR="009A659B" w:rsidRPr="00EF50E3">
        <w:rPr>
          <w:szCs w:val="24"/>
        </w:rPr>
        <w:t xml:space="preserve"> </w:t>
      </w:r>
      <w:r w:rsidR="009A659B">
        <w:rPr>
          <w:szCs w:val="24"/>
        </w:rPr>
        <w:t>Ukmergė</w:t>
      </w:r>
      <w:r w:rsidR="009A659B" w:rsidRPr="00EF50E3">
        <w:rPr>
          <w:szCs w:val="24"/>
        </w:rPr>
        <w:t>.</w:t>
      </w:r>
    </w:p>
    <w:p w14:paraId="31A64713" w14:textId="77777777" w:rsidR="009A659B" w:rsidRDefault="009A659B" w:rsidP="009A659B">
      <w:pPr>
        <w:pStyle w:val="Betarp1"/>
        <w:jc w:val="center"/>
        <w:rPr>
          <w:b/>
        </w:rPr>
      </w:pPr>
    </w:p>
    <w:tbl>
      <w:tblPr>
        <w:tblStyle w:val="Lentelstinklelis"/>
        <w:tblW w:w="9918" w:type="dxa"/>
        <w:tblInd w:w="0" w:type="dxa"/>
        <w:tblLayout w:type="fixed"/>
        <w:tblLook w:val="04A0" w:firstRow="1" w:lastRow="0" w:firstColumn="1" w:lastColumn="0" w:noHBand="0" w:noVBand="1"/>
      </w:tblPr>
      <w:tblGrid>
        <w:gridCol w:w="562"/>
        <w:gridCol w:w="6804"/>
        <w:gridCol w:w="2552"/>
      </w:tblGrid>
      <w:tr w:rsidR="009A659B" w:rsidRPr="00573C4A" w14:paraId="26F09227" w14:textId="77777777" w:rsidTr="00C241CC">
        <w:tc>
          <w:tcPr>
            <w:tcW w:w="562" w:type="dxa"/>
          </w:tcPr>
          <w:p w14:paraId="530179EC" w14:textId="77777777" w:rsidR="009A659B" w:rsidRDefault="009A659B" w:rsidP="00C241CC">
            <w:pPr>
              <w:tabs>
                <w:tab w:val="left" w:pos="6804"/>
              </w:tabs>
              <w:spacing w:after="0" w:line="240" w:lineRule="auto"/>
              <w:ind w:firstLine="0"/>
              <w:jc w:val="center"/>
              <w:rPr>
                <w:b/>
                <w:sz w:val="24"/>
                <w:szCs w:val="24"/>
              </w:rPr>
            </w:pPr>
          </w:p>
          <w:p w14:paraId="7AAF25CA" w14:textId="77777777" w:rsidR="009A659B" w:rsidRDefault="009A659B" w:rsidP="00C241CC">
            <w:pPr>
              <w:tabs>
                <w:tab w:val="left" w:pos="6804"/>
              </w:tabs>
              <w:spacing w:after="0" w:line="240" w:lineRule="auto"/>
              <w:ind w:firstLine="0"/>
              <w:jc w:val="center"/>
              <w:rPr>
                <w:b/>
                <w:sz w:val="24"/>
                <w:szCs w:val="24"/>
              </w:rPr>
            </w:pPr>
          </w:p>
          <w:p w14:paraId="2C49B0D1" w14:textId="77777777" w:rsidR="009A659B" w:rsidRPr="005F799B" w:rsidRDefault="009A659B" w:rsidP="00C241CC">
            <w:pPr>
              <w:tabs>
                <w:tab w:val="left" w:pos="6804"/>
              </w:tabs>
              <w:spacing w:after="0" w:line="240" w:lineRule="auto"/>
              <w:ind w:firstLine="0"/>
              <w:jc w:val="center"/>
              <w:rPr>
                <w:b/>
                <w:sz w:val="24"/>
                <w:szCs w:val="24"/>
              </w:rPr>
            </w:pPr>
            <w:r w:rsidRPr="005F799B">
              <w:rPr>
                <w:b/>
                <w:sz w:val="24"/>
                <w:szCs w:val="24"/>
              </w:rPr>
              <w:t>Eil. Nr.</w:t>
            </w:r>
          </w:p>
        </w:tc>
        <w:tc>
          <w:tcPr>
            <w:tcW w:w="6804" w:type="dxa"/>
          </w:tcPr>
          <w:p w14:paraId="22111446" w14:textId="77777777" w:rsidR="009A659B" w:rsidRDefault="009A659B" w:rsidP="00C241CC">
            <w:pPr>
              <w:tabs>
                <w:tab w:val="left" w:pos="6804"/>
              </w:tabs>
              <w:ind w:firstLine="0"/>
              <w:jc w:val="center"/>
              <w:rPr>
                <w:b/>
                <w:sz w:val="24"/>
                <w:szCs w:val="24"/>
              </w:rPr>
            </w:pPr>
          </w:p>
          <w:p w14:paraId="04438CD0" w14:textId="5AF817EC" w:rsidR="009A659B" w:rsidRPr="005F799B" w:rsidRDefault="009A659B" w:rsidP="00C241CC">
            <w:pPr>
              <w:tabs>
                <w:tab w:val="left" w:pos="6804"/>
              </w:tabs>
              <w:ind w:firstLine="0"/>
              <w:jc w:val="center"/>
              <w:rPr>
                <w:b/>
                <w:sz w:val="24"/>
                <w:szCs w:val="24"/>
              </w:rPr>
            </w:pPr>
            <w:r w:rsidRPr="005F799B">
              <w:rPr>
                <w:b/>
                <w:sz w:val="24"/>
                <w:szCs w:val="24"/>
              </w:rPr>
              <w:t>Perkančiojo subjekto viešojo transporto autobuso reikalaujami techniniai rodikliai</w:t>
            </w:r>
          </w:p>
        </w:tc>
        <w:tc>
          <w:tcPr>
            <w:tcW w:w="2552" w:type="dxa"/>
          </w:tcPr>
          <w:p w14:paraId="2E7DB0B3" w14:textId="77777777" w:rsidR="009A659B" w:rsidRPr="00212B46" w:rsidRDefault="009A659B" w:rsidP="00C241CC">
            <w:pPr>
              <w:tabs>
                <w:tab w:val="left" w:pos="6804"/>
              </w:tabs>
              <w:ind w:firstLine="0"/>
              <w:jc w:val="center"/>
              <w:rPr>
                <w:b/>
                <w:sz w:val="24"/>
                <w:szCs w:val="24"/>
              </w:rPr>
            </w:pPr>
            <w:r w:rsidRPr="00212B46">
              <w:rPr>
                <w:b/>
                <w:sz w:val="24"/>
                <w:szCs w:val="24"/>
              </w:rPr>
              <w:t>Siūlomas parametras (tiekėjai nurodo konkrečius techninius rodiklius ir jų reikšmes arba pažymi atitiktį reikalavimui)</w:t>
            </w:r>
          </w:p>
        </w:tc>
      </w:tr>
      <w:tr w:rsidR="009A659B" w:rsidRPr="00573C4A" w14:paraId="60CF23EA" w14:textId="77777777" w:rsidTr="00C241CC">
        <w:tc>
          <w:tcPr>
            <w:tcW w:w="562" w:type="dxa"/>
            <w:vAlign w:val="center"/>
          </w:tcPr>
          <w:p w14:paraId="7623B4D0" w14:textId="77777777" w:rsidR="009A659B" w:rsidRPr="002C6D27" w:rsidRDefault="009A659B" w:rsidP="00C241CC">
            <w:pPr>
              <w:tabs>
                <w:tab w:val="left" w:pos="6804"/>
              </w:tabs>
              <w:spacing w:after="0"/>
              <w:ind w:firstLine="142"/>
              <w:jc w:val="left"/>
              <w:rPr>
                <w:szCs w:val="20"/>
              </w:rPr>
            </w:pPr>
            <w:r w:rsidRPr="002C6D27">
              <w:rPr>
                <w:szCs w:val="20"/>
              </w:rPr>
              <w:t>1.</w:t>
            </w:r>
          </w:p>
        </w:tc>
        <w:tc>
          <w:tcPr>
            <w:tcW w:w="6804" w:type="dxa"/>
          </w:tcPr>
          <w:p w14:paraId="52DC76D0" w14:textId="2B47CC88" w:rsidR="009A659B" w:rsidRPr="002C6D27" w:rsidRDefault="009A659B" w:rsidP="000718AD">
            <w:pPr>
              <w:tabs>
                <w:tab w:val="left" w:pos="6804"/>
              </w:tabs>
              <w:spacing w:after="0" w:line="240" w:lineRule="auto"/>
              <w:ind w:left="138" w:right="133" w:firstLine="0"/>
              <w:rPr>
                <w:szCs w:val="20"/>
              </w:rPr>
            </w:pPr>
            <w:r w:rsidRPr="002C6D27">
              <w:rPr>
                <w:szCs w:val="20"/>
              </w:rPr>
              <w:t xml:space="preserve">Autobusas turi būti ne </w:t>
            </w:r>
            <w:r w:rsidRPr="0032062A">
              <w:rPr>
                <w:szCs w:val="20"/>
              </w:rPr>
              <w:t>ankstesnių kaip 20</w:t>
            </w:r>
            <w:r w:rsidR="008C1DE0">
              <w:rPr>
                <w:szCs w:val="20"/>
              </w:rPr>
              <w:t>21</w:t>
            </w:r>
            <w:r w:rsidR="00745DFE">
              <w:rPr>
                <w:szCs w:val="20"/>
              </w:rPr>
              <w:t xml:space="preserve"> </w:t>
            </w:r>
            <w:r w:rsidRPr="0032062A">
              <w:rPr>
                <w:szCs w:val="20"/>
              </w:rPr>
              <w:t xml:space="preserve">metų pirmosios registracijos, rida turi būti ne daugiau kaip </w:t>
            </w:r>
            <w:r w:rsidR="00745DFE">
              <w:rPr>
                <w:szCs w:val="20"/>
              </w:rPr>
              <w:t>40</w:t>
            </w:r>
            <w:r w:rsidR="008C1DE0">
              <w:rPr>
                <w:szCs w:val="20"/>
              </w:rPr>
              <w:t>0</w:t>
            </w:r>
            <w:r w:rsidRPr="0032062A">
              <w:rPr>
                <w:szCs w:val="20"/>
              </w:rPr>
              <w:t xml:space="preserve"> 000 km. M3 k</w:t>
            </w:r>
            <w:r w:rsidR="008C1DE0">
              <w:rPr>
                <w:szCs w:val="20"/>
              </w:rPr>
              <w:t>ategorijos</w:t>
            </w:r>
            <w:r w:rsidRPr="0032062A">
              <w:rPr>
                <w:szCs w:val="20"/>
              </w:rPr>
              <w:t xml:space="preserve"> autobusas, sertifikuotas pagal 20</w:t>
            </w:r>
            <w:r w:rsidR="008C1DE0">
              <w:rPr>
                <w:szCs w:val="20"/>
              </w:rPr>
              <w:t>18</w:t>
            </w:r>
            <w:r w:rsidRPr="0032062A">
              <w:rPr>
                <w:szCs w:val="20"/>
              </w:rPr>
              <w:t xml:space="preserve"> m.</w:t>
            </w:r>
            <w:r w:rsidR="008C1DE0">
              <w:rPr>
                <w:szCs w:val="20"/>
              </w:rPr>
              <w:t xml:space="preserve"> lapkričio 14</w:t>
            </w:r>
            <w:r w:rsidRPr="0032062A">
              <w:rPr>
                <w:szCs w:val="20"/>
              </w:rPr>
              <w:t xml:space="preserve"> d. Europos parlamento ir Tarybos </w:t>
            </w:r>
            <w:r w:rsidR="008C1DE0">
              <w:rPr>
                <w:szCs w:val="20"/>
              </w:rPr>
              <w:t xml:space="preserve">reglamento (ES) </w:t>
            </w:r>
            <w:r w:rsidRPr="0032062A">
              <w:rPr>
                <w:szCs w:val="20"/>
              </w:rPr>
              <w:t xml:space="preserve"> 20</w:t>
            </w:r>
            <w:r w:rsidR="008C1DE0">
              <w:rPr>
                <w:szCs w:val="20"/>
              </w:rPr>
              <w:t>18</w:t>
            </w:r>
            <w:r w:rsidRPr="0032062A">
              <w:rPr>
                <w:szCs w:val="20"/>
              </w:rPr>
              <w:t>/</w:t>
            </w:r>
            <w:r w:rsidR="008C1DE0">
              <w:rPr>
                <w:szCs w:val="20"/>
              </w:rPr>
              <w:t>858</w:t>
            </w:r>
            <w:r w:rsidR="0029432E">
              <w:rPr>
                <w:szCs w:val="20"/>
              </w:rPr>
              <w:t xml:space="preserve">, III klasės pagal JT EEK 107 taisyklės reikalavimus, </w:t>
            </w:r>
            <w:r w:rsidR="0029432E" w:rsidRPr="0032062A">
              <w:rPr>
                <w:szCs w:val="20"/>
              </w:rPr>
              <w:t>priregistruotas Lietuvoje</w:t>
            </w:r>
            <w:r w:rsidR="0029432E">
              <w:rPr>
                <w:szCs w:val="20"/>
              </w:rPr>
              <w:t>.</w:t>
            </w:r>
          </w:p>
        </w:tc>
        <w:tc>
          <w:tcPr>
            <w:tcW w:w="2552" w:type="dxa"/>
          </w:tcPr>
          <w:p w14:paraId="6EC6EF16"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0DFD79FB" w14:textId="77777777" w:rsidTr="00C241CC">
        <w:tc>
          <w:tcPr>
            <w:tcW w:w="562" w:type="dxa"/>
            <w:vAlign w:val="center"/>
          </w:tcPr>
          <w:p w14:paraId="5C6CB423" w14:textId="6F2F0DB5" w:rsidR="009A659B" w:rsidRPr="002C6D27" w:rsidRDefault="000718AD" w:rsidP="00C241CC">
            <w:pPr>
              <w:tabs>
                <w:tab w:val="left" w:pos="6804"/>
              </w:tabs>
              <w:spacing w:after="0"/>
              <w:ind w:firstLine="142"/>
              <w:jc w:val="left"/>
              <w:rPr>
                <w:szCs w:val="20"/>
              </w:rPr>
            </w:pPr>
            <w:r>
              <w:rPr>
                <w:szCs w:val="20"/>
              </w:rPr>
              <w:t>2</w:t>
            </w:r>
            <w:r w:rsidR="009A659B">
              <w:rPr>
                <w:szCs w:val="20"/>
              </w:rPr>
              <w:t>.</w:t>
            </w:r>
          </w:p>
        </w:tc>
        <w:tc>
          <w:tcPr>
            <w:tcW w:w="6804" w:type="dxa"/>
          </w:tcPr>
          <w:p w14:paraId="514783AC" w14:textId="2D48ECD4" w:rsidR="009A659B" w:rsidRPr="009E7D1C" w:rsidRDefault="009A659B" w:rsidP="00C241CC">
            <w:pPr>
              <w:tabs>
                <w:tab w:val="left" w:pos="6804"/>
              </w:tabs>
              <w:spacing w:after="0" w:line="240" w:lineRule="auto"/>
              <w:ind w:right="133" w:firstLine="143"/>
              <w:jc w:val="left"/>
              <w:rPr>
                <w:szCs w:val="20"/>
                <w:highlight w:val="yellow"/>
              </w:rPr>
            </w:pPr>
            <w:r w:rsidRPr="0032062A">
              <w:rPr>
                <w:szCs w:val="20"/>
              </w:rPr>
              <w:t xml:space="preserve">Autobuse turi būti ne mažiau kaip </w:t>
            </w:r>
            <w:r w:rsidR="008C1DE0">
              <w:rPr>
                <w:szCs w:val="20"/>
              </w:rPr>
              <w:t>45</w:t>
            </w:r>
            <w:r w:rsidRPr="0032062A">
              <w:rPr>
                <w:szCs w:val="20"/>
              </w:rPr>
              <w:t xml:space="preserve"> sėdimos vietos be vairuotojo. </w:t>
            </w:r>
          </w:p>
        </w:tc>
        <w:tc>
          <w:tcPr>
            <w:tcW w:w="2552" w:type="dxa"/>
          </w:tcPr>
          <w:p w14:paraId="3F9338F9"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B7AE0C9" w14:textId="77777777" w:rsidTr="00C241CC">
        <w:tc>
          <w:tcPr>
            <w:tcW w:w="562" w:type="dxa"/>
            <w:vAlign w:val="center"/>
          </w:tcPr>
          <w:p w14:paraId="503D5DA3" w14:textId="00E59EB9" w:rsidR="009A659B" w:rsidRPr="005F799B" w:rsidRDefault="000718AD" w:rsidP="00C241CC">
            <w:pPr>
              <w:tabs>
                <w:tab w:val="left" w:pos="6804"/>
              </w:tabs>
              <w:spacing w:after="0"/>
              <w:ind w:firstLine="142"/>
              <w:rPr>
                <w:szCs w:val="24"/>
              </w:rPr>
            </w:pPr>
            <w:r>
              <w:rPr>
                <w:szCs w:val="24"/>
              </w:rPr>
              <w:t>3</w:t>
            </w:r>
            <w:r w:rsidR="009A659B">
              <w:rPr>
                <w:szCs w:val="24"/>
              </w:rPr>
              <w:t>.</w:t>
            </w:r>
          </w:p>
        </w:tc>
        <w:tc>
          <w:tcPr>
            <w:tcW w:w="6804" w:type="dxa"/>
          </w:tcPr>
          <w:p w14:paraId="5D3E0CAE" w14:textId="77777777" w:rsidR="009A659B" w:rsidRPr="005F799B" w:rsidRDefault="009A659B" w:rsidP="00745DFE">
            <w:pPr>
              <w:tabs>
                <w:tab w:val="left" w:pos="6804"/>
              </w:tabs>
              <w:spacing w:after="0" w:line="240" w:lineRule="auto"/>
              <w:ind w:left="138" w:right="133" w:firstLine="5"/>
              <w:rPr>
                <w:szCs w:val="24"/>
              </w:rPr>
            </w:pPr>
            <w:r>
              <w:rPr>
                <w:szCs w:val="24"/>
              </w:rPr>
              <w:t>Autobusų matavimo prietaisų skalės turi būti išpildytos metrinėje matavimo sistemoje</w:t>
            </w:r>
          </w:p>
        </w:tc>
        <w:tc>
          <w:tcPr>
            <w:tcW w:w="2552" w:type="dxa"/>
          </w:tcPr>
          <w:p w14:paraId="30796094"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1093F268" w14:textId="77777777" w:rsidTr="00C241CC">
        <w:tc>
          <w:tcPr>
            <w:tcW w:w="562" w:type="dxa"/>
            <w:vAlign w:val="center"/>
          </w:tcPr>
          <w:p w14:paraId="740E62BF" w14:textId="12FBAA33" w:rsidR="009A659B" w:rsidRDefault="000718AD" w:rsidP="00C241CC">
            <w:pPr>
              <w:tabs>
                <w:tab w:val="left" w:pos="6804"/>
              </w:tabs>
              <w:spacing w:after="0"/>
              <w:ind w:firstLine="142"/>
              <w:rPr>
                <w:szCs w:val="24"/>
              </w:rPr>
            </w:pPr>
            <w:r>
              <w:rPr>
                <w:szCs w:val="24"/>
              </w:rPr>
              <w:t>4</w:t>
            </w:r>
            <w:r w:rsidR="009A659B">
              <w:rPr>
                <w:szCs w:val="24"/>
              </w:rPr>
              <w:t>.</w:t>
            </w:r>
          </w:p>
        </w:tc>
        <w:tc>
          <w:tcPr>
            <w:tcW w:w="6804" w:type="dxa"/>
          </w:tcPr>
          <w:p w14:paraId="66EF3085" w14:textId="3DDEA3F1" w:rsidR="009A659B" w:rsidRDefault="009A659B" w:rsidP="00745DFE">
            <w:pPr>
              <w:tabs>
                <w:tab w:val="left" w:pos="6804"/>
              </w:tabs>
              <w:spacing w:after="0" w:line="240" w:lineRule="auto"/>
              <w:ind w:left="138" w:right="133" w:firstLine="5"/>
              <w:rPr>
                <w:szCs w:val="24"/>
              </w:rPr>
            </w:pPr>
            <w:r>
              <w:rPr>
                <w:szCs w:val="24"/>
              </w:rPr>
              <w:t>Padangos esančios ant vienos ašies turi būti to paties gamintojo, vienodo protektoriaus</w:t>
            </w:r>
            <w:r w:rsidR="00DF5725">
              <w:rPr>
                <w:szCs w:val="24"/>
              </w:rPr>
              <w:t>.</w:t>
            </w:r>
          </w:p>
        </w:tc>
        <w:tc>
          <w:tcPr>
            <w:tcW w:w="2552" w:type="dxa"/>
          </w:tcPr>
          <w:p w14:paraId="01255754"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5AA38971" w14:textId="77777777" w:rsidTr="00C241CC">
        <w:tc>
          <w:tcPr>
            <w:tcW w:w="562" w:type="dxa"/>
            <w:vAlign w:val="center"/>
          </w:tcPr>
          <w:p w14:paraId="16C73ECD" w14:textId="04935E56" w:rsidR="009A659B" w:rsidRDefault="000718AD" w:rsidP="00C241CC">
            <w:pPr>
              <w:tabs>
                <w:tab w:val="left" w:pos="6804"/>
              </w:tabs>
              <w:spacing w:after="0"/>
              <w:ind w:firstLine="142"/>
              <w:rPr>
                <w:szCs w:val="24"/>
              </w:rPr>
            </w:pPr>
            <w:r>
              <w:rPr>
                <w:szCs w:val="24"/>
              </w:rPr>
              <w:t>5</w:t>
            </w:r>
            <w:r w:rsidR="009A659B">
              <w:rPr>
                <w:szCs w:val="24"/>
              </w:rPr>
              <w:t>.</w:t>
            </w:r>
          </w:p>
        </w:tc>
        <w:tc>
          <w:tcPr>
            <w:tcW w:w="6804" w:type="dxa"/>
          </w:tcPr>
          <w:p w14:paraId="74C0F43B" w14:textId="7C7E4675" w:rsidR="009A659B" w:rsidRDefault="009A659B" w:rsidP="00C241CC">
            <w:pPr>
              <w:tabs>
                <w:tab w:val="left" w:pos="6804"/>
              </w:tabs>
              <w:spacing w:after="0" w:line="240" w:lineRule="auto"/>
              <w:ind w:right="133" w:firstLine="143"/>
              <w:jc w:val="left"/>
              <w:rPr>
                <w:szCs w:val="24"/>
              </w:rPr>
            </w:pPr>
            <w:r>
              <w:rPr>
                <w:szCs w:val="24"/>
              </w:rPr>
              <w:t xml:space="preserve">Techninė apžiūra turi galioti ne mažiau kaip 6 mėn. </w:t>
            </w:r>
          </w:p>
        </w:tc>
        <w:tc>
          <w:tcPr>
            <w:tcW w:w="2552" w:type="dxa"/>
          </w:tcPr>
          <w:p w14:paraId="29667502"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626940BE" w14:textId="77777777" w:rsidTr="00C241CC">
        <w:tc>
          <w:tcPr>
            <w:tcW w:w="562" w:type="dxa"/>
            <w:vAlign w:val="center"/>
          </w:tcPr>
          <w:p w14:paraId="4EDCAB56" w14:textId="77777777" w:rsidR="009A659B" w:rsidRDefault="009A659B" w:rsidP="00C241CC">
            <w:pPr>
              <w:tabs>
                <w:tab w:val="left" w:pos="6804"/>
              </w:tabs>
              <w:spacing w:after="0"/>
              <w:ind w:firstLine="142"/>
              <w:rPr>
                <w:szCs w:val="24"/>
              </w:rPr>
            </w:pPr>
          </w:p>
        </w:tc>
        <w:tc>
          <w:tcPr>
            <w:tcW w:w="6804" w:type="dxa"/>
          </w:tcPr>
          <w:p w14:paraId="02A5E2AE" w14:textId="77777777" w:rsidR="009A659B" w:rsidRPr="00CA48D8" w:rsidRDefault="009A659B" w:rsidP="00C241CC">
            <w:pPr>
              <w:tabs>
                <w:tab w:val="left" w:pos="6804"/>
              </w:tabs>
              <w:spacing w:after="0" w:line="240" w:lineRule="auto"/>
              <w:ind w:right="133" w:firstLine="143"/>
              <w:jc w:val="left"/>
              <w:rPr>
                <w:b/>
                <w:bCs/>
                <w:szCs w:val="24"/>
              </w:rPr>
            </w:pPr>
            <w:r>
              <w:rPr>
                <w:b/>
                <w:bCs/>
                <w:szCs w:val="24"/>
              </w:rPr>
              <w:t>Autobuso kėbulas</w:t>
            </w:r>
          </w:p>
        </w:tc>
        <w:tc>
          <w:tcPr>
            <w:tcW w:w="2552" w:type="dxa"/>
          </w:tcPr>
          <w:p w14:paraId="30F5D7EC"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2049FC33" w14:textId="77777777" w:rsidTr="00C241CC">
        <w:tc>
          <w:tcPr>
            <w:tcW w:w="562" w:type="dxa"/>
            <w:vAlign w:val="center"/>
          </w:tcPr>
          <w:p w14:paraId="44C8416D" w14:textId="44939EDF" w:rsidR="009A659B" w:rsidRDefault="000718AD" w:rsidP="00C241CC">
            <w:pPr>
              <w:tabs>
                <w:tab w:val="left" w:pos="6804"/>
              </w:tabs>
              <w:spacing w:after="0"/>
              <w:ind w:firstLine="142"/>
              <w:rPr>
                <w:szCs w:val="24"/>
              </w:rPr>
            </w:pPr>
            <w:r>
              <w:rPr>
                <w:szCs w:val="24"/>
              </w:rPr>
              <w:t>6</w:t>
            </w:r>
            <w:r w:rsidR="009A659B">
              <w:rPr>
                <w:szCs w:val="24"/>
              </w:rPr>
              <w:t>.</w:t>
            </w:r>
          </w:p>
        </w:tc>
        <w:tc>
          <w:tcPr>
            <w:tcW w:w="6804" w:type="dxa"/>
          </w:tcPr>
          <w:p w14:paraId="5182C086" w14:textId="1361FA88" w:rsidR="009A659B" w:rsidRDefault="009A659B" w:rsidP="00C241CC">
            <w:pPr>
              <w:tabs>
                <w:tab w:val="left" w:pos="6804"/>
              </w:tabs>
              <w:spacing w:after="0" w:line="240" w:lineRule="auto"/>
              <w:ind w:right="133" w:firstLine="143"/>
              <w:jc w:val="left"/>
              <w:rPr>
                <w:szCs w:val="24"/>
              </w:rPr>
            </w:pPr>
            <w:r>
              <w:rPr>
                <w:szCs w:val="24"/>
              </w:rPr>
              <w:t>Kėbulas nepažeistas įbrėžimų, įlenkimų, korozijos, dugnas nepažeistas korozijos</w:t>
            </w:r>
            <w:r w:rsidR="005A5907">
              <w:rPr>
                <w:szCs w:val="24"/>
              </w:rPr>
              <w:t>.</w:t>
            </w:r>
          </w:p>
        </w:tc>
        <w:tc>
          <w:tcPr>
            <w:tcW w:w="2552" w:type="dxa"/>
          </w:tcPr>
          <w:p w14:paraId="2020AAED"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7023B7E4" w14:textId="77777777" w:rsidTr="00C241CC">
        <w:tc>
          <w:tcPr>
            <w:tcW w:w="562" w:type="dxa"/>
            <w:vAlign w:val="center"/>
          </w:tcPr>
          <w:p w14:paraId="7007FBB0" w14:textId="0E1FE4B1" w:rsidR="009A659B" w:rsidRDefault="000718AD" w:rsidP="00C241CC">
            <w:pPr>
              <w:tabs>
                <w:tab w:val="left" w:pos="6804"/>
              </w:tabs>
              <w:spacing w:after="0"/>
              <w:ind w:firstLine="142"/>
              <w:rPr>
                <w:szCs w:val="24"/>
              </w:rPr>
            </w:pPr>
            <w:r>
              <w:rPr>
                <w:szCs w:val="24"/>
              </w:rPr>
              <w:t>7</w:t>
            </w:r>
            <w:r w:rsidR="009A659B">
              <w:rPr>
                <w:szCs w:val="24"/>
              </w:rPr>
              <w:t>.</w:t>
            </w:r>
          </w:p>
        </w:tc>
        <w:tc>
          <w:tcPr>
            <w:tcW w:w="6804" w:type="dxa"/>
          </w:tcPr>
          <w:p w14:paraId="7D4F870B" w14:textId="30D4E8FB" w:rsidR="009A659B" w:rsidRDefault="009A659B" w:rsidP="00C241CC">
            <w:pPr>
              <w:tabs>
                <w:tab w:val="left" w:pos="6804"/>
              </w:tabs>
              <w:spacing w:after="0" w:line="240" w:lineRule="auto"/>
              <w:ind w:right="133" w:firstLine="143"/>
              <w:jc w:val="left"/>
              <w:rPr>
                <w:szCs w:val="24"/>
              </w:rPr>
            </w:pPr>
            <w:r>
              <w:rPr>
                <w:szCs w:val="24"/>
              </w:rPr>
              <w:t>Stiklo paketai keleivių salono languose, neužrasoję</w:t>
            </w:r>
            <w:r w:rsidR="005A5907">
              <w:rPr>
                <w:szCs w:val="24"/>
              </w:rPr>
              <w:t>.</w:t>
            </w:r>
          </w:p>
        </w:tc>
        <w:tc>
          <w:tcPr>
            <w:tcW w:w="2552" w:type="dxa"/>
          </w:tcPr>
          <w:p w14:paraId="6EFCB7CA"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6E720699" w14:textId="77777777" w:rsidTr="00C241CC">
        <w:tc>
          <w:tcPr>
            <w:tcW w:w="562" w:type="dxa"/>
            <w:vAlign w:val="center"/>
          </w:tcPr>
          <w:p w14:paraId="25529B3E" w14:textId="083BA89C" w:rsidR="009A659B" w:rsidRDefault="000718AD" w:rsidP="00C241CC">
            <w:pPr>
              <w:tabs>
                <w:tab w:val="left" w:pos="6804"/>
              </w:tabs>
              <w:spacing w:after="0"/>
              <w:ind w:firstLine="142"/>
              <w:rPr>
                <w:szCs w:val="24"/>
              </w:rPr>
            </w:pPr>
            <w:r>
              <w:rPr>
                <w:szCs w:val="24"/>
              </w:rPr>
              <w:t>8</w:t>
            </w:r>
            <w:r w:rsidR="009A659B">
              <w:rPr>
                <w:szCs w:val="24"/>
              </w:rPr>
              <w:t>.</w:t>
            </w:r>
          </w:p>
        </w:tc>
        <w:tc>
          <w:tcPr>
            <w:tcW w:w="6804" w:type="dxa"/>
          </w:tcPr>
          <w:p w14:paraId="6D1A6546" w14:textId="77777777" w:rsidR="009A659B" w:rsidRDefault="009A659B" w:rsidP="00C241CC">
            <w:pPr>
              <w:tabs>
                <w:tab w:val="left" w:pos="6804"/>
              </w:tabs>
              <w:spacing w:after="0" w:line="240" w:lineRule="auto"/>
              <w:ind w:right="133" w:firstLine="143"/>
              <w:jc w:val="left"/>
              <w:rPr>
                <w:szCs w:val="24"/>
              </w:rPr>
            </w:pPr>
            <w:r>
              <w:rPr>
                <w:szCs w:val="24"/>
              </w:rPr>
              <w:t>Priekiniai stiklai nesuskilę, nesuraižyti.</w:t>
            </w:r>
          </w:p>
        </w:tc>
        <w:tc>
          <w:tcPr>
            <w:tcW w:w="2552" w:type="dxa"/>
          </w:tcPr>
          <w:p w14:paraId="28AC20C6"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0F63E8BD" w14:textId="77777777" w:rsidTr="00C241CC">
        <w:tc>
          <w:tcPr>
            <w:tcW w:w="562" w:type="dxa"/>
            <w:vAlign w:val="center"/>
          </w:tcPr>
          <w:p w14:paraId="02177FB7" w14:textId="77777777" w:rsidR="009A659B" w:rsidRDefault="009A659B" w:rsidP="00C241CC">
            <w:pPr>
              <w:tabs>
                <w:tab w:val="left" w:pos="6804"/>
              </w:tabs>
              <w:spacing w:after="0"/>
              <w:ind w:firstLine="142"/>
              <w:rPr>
                <w:szCs w:val="24"/>
              </w:rPr>
            </w:pPr>
          </w:p>
        </w:tc>
        <w:tc>
          <w:tcPr>
            <w:tcW w:w="6804" w:type="dxa"/>
          </w:tcPr>
          <w:p w14:paraId="5A8B36F7" w14:textId="77777777" w:rsidR="009A659B" w:rsidRPr="00CA48D8" w:rsidRDefault="009A659B" w:rsidP="00C241CC">
            <w:pPr>
              <w:tabs>
                <w:tab w:val="left" w:pos="6804"/>
              </w:tabs>
              <w:spacing w:after="0" w:line="240" w:lineRule="auto"/>
              <w:ind w:right="133" w:firstLine="143"/>
              <w:jc w:val="left"/>
              <w:rPr>
                <w:b/>
                <w:bCs/>
                <w:szCs w:val="24"/>
              </w:rPr>
            </w:pPr>
            <w:r>
              <w:rPr>
                <w:b/>
                <w:bCs/>
                <w:szCs w:val="24"/>
              </w:rPr>
              <w:t>Variklis</w:t>
            </w:r>
          </w:p>
        </w:tc>
        <w:tc>
          <w:tcPr>
            <w:tcW w:w="2552" w:type="dxa"/>
          </w:tcPr>
          <w:p w14:paraId="29C8975F"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506CFD1" w14:textId="77777777" w:rsidTr="00C241CC">
        <w:trPr>
          <w:trHeight w:val="302"/>
        </w:trPr>
        <w:tc>
          <w:tcPr>
            <w:tcW w:w="562" w:type="dxa"/>
            <w:vAlign w:val="center"/>
          </w:tcPr>
          <w:p w14:paraId="06E44A3E" w14:textId="2A0AC63D" w:rsidR="009A659B" w:rsidRDefault="000718AD" w:rsidP="00C241CC">
            <w:pPr>
              <w:tabs>
                <w:tab w:val="left" w:pos="6804"/>
              </w:tabs>
              <w:spacing w:after="0"/>
              <w:ind w:firstLine="142"/>
              <w:rPr>
                <w:szCs w:val="24"/>
              </w:rPr>
            </w:pPr>
            <w:r>
              <w:rPr>
                <w:szCs w:val="24"/>
              </w:rPr>
              <w:t>9</w:t>
            </w:r>
            <w:r w:rsidR="009A659B">
              <w:rPr>
                <w:szCs w:val="24"/>
              </w:rPr>
              <w:t>.</w:t>
            </w:r>
          </w:p>
        </w:tc>
        <w:tc>
          <w:tcPr>
            <w:tcW w:w="6804" w:type="dxa"/>
          </w:tcPr>
          <w:p w14:paraId="7F00ED1C" w14:textId="09811AE6" w:rsidR="009A659B" w:rsidRPr="0032062A" w:rsidRDefault="00DF5725" w:rsidP="00C241CC">
            <w:pPr>
              <w:tabs>
                <w:tab w:val="left" w:pos="6804"/>
              </w:tabs>
              <w:spacing w:after="0" w:line="240" w:lineRule="auto"/>
              <w:ind w:right="133" w:firstLine="143"/>
              <w:jc w:val="left"/>
              <w:rPr>
                <w:szCs w:val="24"/>
              </w:rPr>
            </w:pPr>
            <w:r>
              <w:rPr>
                <w:szCs w:val="24"/>
              </w:rPr>
              <w:t xml:space="preserve">Varomas gamtinėmis dujomis (CNG) </w:t>
            </w:r>
            <w:r w:rsidR="005B3AD9">
              <w:rPr>
                <w:szCs w:val="24"/>
              </w:rPr>
              <w:t>arba dyzelino.</w:t>
            </w:r>
          </w:p>
        </w:tc>
        <w:tc>
          <w:tcPr>
            <w:tcW w:w="2552" w:type="dxa"/>
          </w:tcPr>
          <w:p w14:paraId="61953B0A"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52B91AA5" w14:textId="77777777" w:rsidTr="00C241CC">
        <w:trPr>
          <w:trHeight w:val="302"/>
        </w:trPr>
        <w:tc>
          <w:tcPr>
            <w:tcW w:w="562" w:type="dxa"/>
            <w:vAlign w:val="center"/>
          </w:tcPr>
          <w:p w14:paraId="615F4EF4" w14:textId="65CC1465" w:rsidR="009A659B" w:rsidRDefault="009A659B" w:rsidP="00C241CC">
            <w:pPr>
              <w:tabs>
                <w:tab w:val="left" w:pos="6804"/>
              </w:tabs>
              <w:spacing w:after="0"/>
              <w:ind w:firstLine="142"/>
              <w:rPr>
                <w:szCs w:val="24"/>
              </w:rPr>
            </w:pPr>
            <w:r>
              <w:rPr>
                <w:szCs w:val="24"/>
              </w:rPr>
              <w:t>1</w:t>
            </w:r>
            <w:r w:rsidR="000718AD">
              <w:rPr>
                <w:szCs w:val="24"/>
              </w:rPr>
              <w:t>0</w:t>
            </w:r>
            <w:r>
              <w:rPr>
                <w:szCs w:val="24"/>
              </w:rPr>
              <w:t>.</w:t>
            </w:r>
          </w:p>
        </w:tc>
        <w:tc>
          <w:tcPr>
            <w:tcW w:w="6804" w:type="dxa"/>
          </w:tcPr>
          <w:p w14:paraId="2064D22A" w14:textId="613756B5" w:rsidR="009A659B" w:rsidRPr="0032062A" w:rsidRDefault="009A659B" w:rsidP="00C241CC">
            <w:pPr>
              <w:tabs>
                <w:tab w:val="left" w:pos="6804"/>
              </w:tabs>
              <w:spacing w:after="0" w:line="240" w:lineRule="auto"/>
              <w:ind w:right="133" w:firstLine="143"/>
              <w:rPr>
                <w:szCs w:val="24"/>
              </w:rPr>
            </w:pPr>
            <w:r>
              <w:rPr>
                <w:szCs w:val="24"/>
              </w:rPr>
              <w:t>Euro standartas: Euro 6.</w:t>
            </w:r>
          </w:p>
        </w:tc>
        <w:tc>
          <w:tcPr>
            <w:tcW w:w="2552" w:type="dxa"/>
          </w:tcPr>
          <w:p w14:paraId="56DF61D5"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22090BBD" w14:textId="77777777" w:rsidTr="00C241CC">
        <w:tc>
          <w:tcPr>
            <w:tcW w:w="562" w:type="dxa"/>
            <w:vAlign w:val="center"/>
          </w:tcPr>
          <w:p w14:paraId="3C8D5659" w14:textId="77777777" w:rsidR="009A659B" w:rsidRDefault="009A659B" w:rsidP="00C241CC">
            <w:pPr>
              <w:tabs>
                <w:tab w:val="left" w:pos="6804"/>
              </w:tabs>
              <w:spacing w:after="0"/>
              <w:ind w:firstLine="142"/>
              <w:rPr>
                <w:szCs w:val="24"/>
              </w:rPr>
            </w:pPr>
          </w:p>
        </w:tc>
        <w:tc>
          <w:tcPr>
            <w:tcW w:w="6804" w:type="dxa"/>
            <w:shd w:val="clear" w:color="auto" w:fill="auto"/>
          </w:tcPr>
          <w:p w14:paraId="15367212" w14:textId="77777777" w:rsidR="009A659B" w:rsidRPr="0054470B" w:rsidRDefault="009A659B" w:rsidP="00C241CC">
            <w:pPr>
              <w:tabs>
                <w:tab w:val="left" w:pos="6804"/>
              </w:tabs>
              <w:spacing w:after="0" w:line="240" w:lineRule="auto"/>
              <w:ind w:right="133" w:firstLine="143"/>
              <w:jc w:val="left"/>
              <w:rPr>
                <w:b/>
                <w:bCs/>
                <w:szCs w:val="24"/>
              </w:rPr>
            </w:pPr>
            <w:r w:rsidRPr="0054470B">
              <w:rPr>
                <w:b/>
                <w:bCs/>
                <w:szCs w:val="24"/>
              </w:rPr>
              <w:t>Aušinimo sistema</w:t>
            </w:r>
          </w:p>
        </w:tc>
        <w:tc>
          <w:tcPr>
            <w:tcW w:w="2552" w:type="dxa"/>
          </w:tcPr>
          <w:p w14:paraId="64C2D8EE"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44BA9293" w14:textId="77777777" w:rsidTr="00C241CC">
        <w:tc>
          <w:tcPr>
            <w:tcW w:w="562" w:type="dxa"/>
            <w:vAlign w:val="center"/>
          </w:tcPr>
          <w:p w14:paraId="50140D01" w14:textId="43BD0F4B" w:rsidR="009A659B" w:rsidRDefault="009A659B" w:rsidP="00C241CC">
            <w:pPr>
              <w:tabs>
                <w:tab w:val="left" w:pos="6804"/>
              </w:tabs>
              <w:spacing w:after="0"/>
              <w:ind w:firstLine="142"/>
              <w:rPr>
                <w:szCs w:val="24"/>
              </w:rPr>
            </w:pPr>
            <w:r>
              <w:rPr>
                <w:szCs w:val="24"/>
              </w:rPr>
              <w:t>1</w:t>
            </w:r>
            <w:r w:rsidR="000718AD">
              <w:rPr>
                <w:szCs w:val="24"/>
              </w:rPr>
              <w:t>1</w:t>
            </w:r>
            <w:r>
              <w:rPr>
                <w:szCs w:val="24"/>
              </w:rPr>
              <w:t>.</w:t>
            </w:r>
          </w:p>
        </w:tc>
        <w:tc>
          <w:tcPr>
            <w:tcW w:w="6804" w:type="dxa"/>
            <w:shd w:val="clear" w:color="auto" w:fill="auto"/>
          </w:tcPr>
          <w:p w14:paraId="2C43B3CF" w14:textId="5DA88FA4" w:rsidR="009A659B" w:rsidRPr="0054470B" w:rsidRDefault="009A659B" w:rsidP="005A5907">
            <w:pPr>
              <w:tabs>
                <w:tab w:val="left" w:pos="6804"/>
              </w:tabs>
              <w:spacing w:after="0" w:line="240" w:lineRule="auto"/>
              <w:ind w:left="138" w:right="133" w:firstLine="0"/>
              <w:rPr>
                <w:szCs w:val="24"/>
              </w:rPr>
            </w:pPr>
            <w:r w:rsidRPr="0054470B">
              <w:rPr>
                <w:szCs w:val="24"/>
              </w:rPr>
              <w:t xml:space="preserve">Autobuso aušinimo sistema turi būti užpildyta aušinimo skysčiu, neužšąlančiu prie </w:t>
            </w:r>
            <w:r w:rsidRPr="0054470B">
              <w:rPr>
                <w:szCs w:val="24"/>
                <w:shd w:val="clear" w:color="auto" w:fill="FFFFFF" w:themeFill="background1"/>
              </w:rPr>
              <w:t>temperatūros -30</w:t>
            </w:r>
            <w:r w:rsidRPr="0054470B">
              <w:rPr>
                <w:szCs w:val="24"/>
                <w:shd w:val="clear" w:color="auto" w:fill="FFFFFF" w:themeFill="background1"/>
                <w:vertAlign w:val="superscript"/>
              </w:rPr>
              <w:t>0</w:t>
            </w:r>
            <w:r w:rsidRPr="0054470B">
              <w:rPr>
                <w:szCs w:val="24"/>
                <w:shd w:val="clear" w:color="auto" w:fill="FFFFFF" w:themeFill="background1"/>
              </w:rPr>
              <w:t>C</w:t>
            </w:r>
            <w:r w:rsidR="005A5907">
              <w:rPr>
                <w:szCs w:val="24"/>
                <w:shd w:val="clear" w:color="auto" w:fill="FFFFFF" w:themeFill="background1"/>
              </w:rPr>
              <w:t>.</w:t>
            </w:r>
          </w:p>
        </w:tc>
        <w:tc>
          <w:tcPr>
            <w:tcW w:w="2552" w:type="dxa"/>
          </w:tcPr>
          <w:p w14:paraId="3C55DAE0"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0F185335" w14:textId="77777777" w:rsidTr="00C241CC">
        <w:tc>
          <w:tcPr>
            <w:tcW w:w="562" w:type="dxa"/>
            <w:vAlign w:val="center"/>
          </w:tcPr>
          <w:p w14:paraId="4495EB04" w14:textId="77777777" w:rsidR="009A659B" w:rsidRDefault="009A659B" w:rsidP="00C241CC">
            <w:pPr>
              <w:tabs>
                <w:tab w:val="left" w:pos="6804"/>
              </w:tabs>
              <w:spacing w:after="0"/>
              <w:ind w:firstLine="142"/>
              <w:rPr>
                <w:szCs w:val="24"/>
              </w:rPr>
            </w:pPr>
          </w:p>
        </w:tc>
        <w:tc>
          <w:tcPr>
            <w:tcW w:w="6804" w:type="dxa"/>
            <w:shd w:val="clear" w:color="auto" w:fill="auto"/>
          </w:tcPr>
          <w:p w14:paraId="4665DB95" w14:textId="77777777" w:rsidR="009A659B" w:rsidRPr="0054470B" w:rsidRDefault="009A659B" w:rsidP="00C241CC">
            <w:pPr>
              <w:tabs>
                <w:tab w:val="left" w:pos="6804"/>
              </w:tabs>
              <w:spacing w:after="0" w:line="240" w:lineRule="auto"/>
              <w:ind w:right="133" w:firstLine="143"/>
              <w:jc w:val="left"/>
              <w:rPr>
                <w:b/>
                <w:bCs/>
                <w:szCs w:val="24"/>
              </w:rPr>
            </w:pPr>
            <w:r w:rsidRPr="0054470B">
              <w:rPr>
                <w:b/>
                <w:bCs/>
                <w:szCs w:val="24"/>
              </w:rPr>
              <w:t>Transmisija</w:t>
            </w:r>
          </w:p>
        </w:tc>
        <w:tc>
          <w:tcPr>
            <w:tcW w:w="2552" w:type="dxa"/>
          </w:tcPr>
          <w:p w14:paraId="4CA5C8E2"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69A594B8" w14:textId="77777777" w:rsidTr="00C241CC">
        <w:tc>
          <w:tcPr>
            <w:tcW w:w="562" w:type="dxa"/>
            <w:vAlign w:val="center"/>
          </w:tcPr>
          <w:p w14:paraId="333CC836" w14:textId="785FBAF3" w:rsidR="009A659B" w:rsidRDefault="009A659B" w:rsidP="00C241CC">
            <w:pPr>
              <w:tabs>
                <w:tab w:val="left" w:pos="6804"/>
              </w:tabs>
              <w:spacing w:after="0"/>
              <w:ind w:firstLine="142"/>
              <w:rPr>
                <w:szCs w:val="24"/>
              </w:rPr>
            </w:pPr>
            <w:r>
              <w:rPr>
                <w:szCs w:val="24"/>
              </w:rPr>
              <w:t>1</w:t>
            </w:r>
            <w:r w:rsidR="000718AD">
              <w:rPr>
                <w:szCs w:val="24"/>
              </w:rPr>
              <w:t>2</w:t>
            </w:r>
            <w:r>
              <w:rPr>
                <w:szCs w:val="24"/>
              </w:rPr>
              <w:t>.</w:t>
            </w:r>
          </w:p>
        </w:tc>
        <w:tc>
          <w:tcPr>
            <w:tcW w:w="6804" w:type="dxa"/>
            <w:shd w:val="clear" w:color="auto" w:fill="auto"/>
          </w:tcPr>
          <w:p w14:paraId="3DD97CAF" w14:textId="77777777" w:rsidR="009A659B" w:rsidRPr="009373B8" w:rsidRDefault="009A659B" w:rsidP="00C241CC">
            <w:pPr>
              <w:tabs>
                <w:tab w:val="left" w:pos="6804"/>
              </w:tabs>
              <w:spacing w:after="0" w:line="240" w:lineRule="auto"/>
              <w:ind w:right="133" w:firstLine="143"/>
              <w:rPr>
                <w:szCs w:val="24"/>
              </w:rPr>
            </w:pPr>
            <w:r>
              <w:rPr>
                <w:szCs w:val="24"/>
              </w:rPr>
              <w:t>Pavarų dėžė – automatinė.</w:t>
            </w:r>
          </w:p>
        </w:tc>
        <w:tc>
          <w:tcPr>
            <w:tcW w:w="2552" w:type="dxa"/>
          </w:tcPr>
          <w:p w14:paraId="5B9120D6"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596AD95C" w14:textId="77777777" w:rsidTr="00C241CC">
        <w:tc>
          <w:tcPr>
            <w:tcW w:w="562" w:type="dxa"/>
            <w:vAlign w:val="center"/>
          </w:tcPr>
          <w:p w14:paraId="10475507" w14:textId="454D0365" w:rsidR="009A659B" w:rsidRDefault="009A659B" w:rsidP="00C241CC">
            <w:pPr>
              <w:tabs>
                <w:tab w:val="left" w:pos="6804"/>
              </w:tabs>
              <w:spacing w:after="0"/>
              <w:ind w:firstLine="142"/>
              <w:rPr>
                <w:szCs w:val="24"/>
              </w:rPr>
            </w:pPr>
            <w:r>
              <w:rPr>
                <w:szCs w:val="24"/>
              </w:rPr>
              <w:t>1</w:t>
            </w:r>
            <w:r w:rsidR="000718AD">
              <w:rPr>
                <w:szCs w:val="24"/>
              </w:rPr>
              <w:t>3</w:t>
            </w:r>
            <w:r>
              <w:rPr>
                <w:szCs w:val="24"/>
              </w:rPr>
              <w:t>.</w:t>
            </w:r>
          </w:p>
        </w:tc>
        <w:tc>
          <w:tcPr>
            <w:tcW w:w="6804" w:type="dxa"/>
            <w:shd w:val="clear" w:color="auto" w:fill="auto"/>
          </w:tcPr>
          <w:p w14:paraId="1B959C87" w14:textId="77777777" w:rsidR="009A659B" w:rsidRPr="0054470B" w:rsidRDefault="009A659B" w:rsidP="00C241CC">
            <w:pPr>
              <w:tabs>
                <w:tab w:val="left" w:pos="6804"/>
              </w:tabs>
              <w:spacing w:after="0" w:line="240" w:lineRule="auto"/>
              <w:ind w:right="133" w:firstLine="143"/>
              <w:jc w:val="left"/>
              <w:rPr>
                <w:szCs w:val="24"/>
              </w:rPr>
            </w:pPr>
            <w:r>
              <w:rPr>
                <w:szCs w:val="24"/>
              </w:rPr>
              <w:t>ABS/ASR sistemos arba lygiavertės.</w:t>
            </w:r>
          </w:p>
        </w:tc>
        <w:tc>
          <w:tcPr>
            <w:tcW w:w="2552" w:type="dxa"/>
          </w:tcPr>
          <w:p w14:paraId="55A2963F"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B02A856" w14:textId="77777777" w:rsidTr="00C241CC">
        <w:tc>
          <w:tcPr>
            <w:tcW w:w="562" w:type="dxa"/>
            <w:vAlign w:val="center"/>
          </w:tcPr>
          <w:p w14:paraId="73217C87" w14:textId="1F7BA1E5" w:rsidR="009A659B" w:rsidRDefault="009A659B" w:rsidP="00C241CC">
            <w:pPr>
              <w:tabs>
                <w:tab w:val="left" w:pos="6804"/>
              </w:tabs>
              <w:spacing w:after="0"/>
              <w:ind w:firstLine="142"/>
              <w:rPr>
                <w:szCs w:val="24"/>
              </w:rPr>
            </w:pPr>
            <w:r>
              <w:rPr>
                <w:szCs w:val="24"/>
              </w:rPr>
              <w:t>1</w:t>
            </w:r>
            <w:r w:rsidR="000718AD">
              <w:rPr>
                <w:szCs w:val="24"/>
              </w:rPr>
              <w:t>4</w:t>
            </w:r>
            <w:r>
              <w:rPr>
                <w:szCs w:val="24"/>
              </w:rPr>
              <w:t>.</w:t>
            </w:r>
          </w:p>
        </w:tc>
        <w:tc>
          <w:tcPr>
            <w:tcW w:w="6804" w:type="dxa"/>
            <w:shd w:val="clear" w:color="auto" w:fill="auto"/>
          </w:tcPr>
          <w:p w14:paraId="66B34CA3" w14:textId="269B73C0" w:rsidR="009A659B" w:rsidRDefault="009A659B" w:rsidP="00C241CC">
            <w:pPr>
              <w:tabs>
                <w:tab w:val="left" w:pos="6804"/>
              </w:tabs>
              <w:spacing w:after="0" w:line="240" w:lineRule="auto"/>
              <w:ind w:right="133" w:firstLine="143"/>
              <w:rPr>
                <w:szCs w:val="24"/>
              </w:rPr>
            </w:pPr>
            <w:r>
              <w:rPr>
                <w:szCs w:val="24"/>
              </w:rPr>
              <w:t>Papildoma stabdžių sistema („retarderis“</w:t>
            </w:r>
            <w:r w:rsidR="00DF5725">
              <w:rPr>
                <w:szCs w:val="24"/>
              </w:rPr>
              <w:t>)</w:t>
            </w:r>
            <w:r w:rsidR="005A5907">
              <w:rPr>
                <w:szCs w:val="24"/>
              </w:rPr>
              <w:t>.</w:t>
            </w:r>
          </w:p>
        </w:tc>
        <w:tc>
          <w:tcPr>
            <w:tcW w:w="2552" w:type="dxa"/>
          </w:tcPr>
          <w:p w14:paraId="07900453"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7B2F7B6C" w14:textId="77777777" w:rsidTr="00C241CC">
        <w:tc>
          <w:tcPr>
            <w:tcW w:w="562" w:type="dxa"/>
            <w:vAlign w:val="center"/>
          </w:tcPr>
          <w:p w14:paraId="7000D051" w14:textId="17EE732D" w:rsidR="009A659B" w:rsidRDefault="0069474C" w:rsidP="00C241CC">
            <w:pPr>
              <w:tabs>
                <w:tab w:val="left" w:pos="6804"/>
              </w:tabs>
              <w:spacing w:after="0"/>
              <w:ind w:firstLine="142"/>
              <w:rPr>
                <w:szCs w:val="24"/>
              </w:rPr>
            </w:pPr>
            <w:r>
              <w:rPr>
                <w:szCs w:val="24"/>
              </w:rPr>
              <w:t>1</w:t>
            </w:r>
            <w:r w:rsidR="000718AD">
              <w:rPr>
                <w:szCs w:val="24"/>
              </w:rPr>
              <w:t>5</w:t>
            </w:r>
            <w:r w:rsidR="009A659B">
              <w:rPr>
                <w:szCs w:val="24"/>
              </w:rPr>
              <w:t>.</w:t>
            </w:r>
          </w:p>
        </w:tc>
        <w:tc>
          <w:tcPr>
            <w:tcW w:w="6804" w:type="dxa"/>
            <w:shd w:val="clear" w:color="auto" w:fill="auto"/>
          </w:tcPr>
          <w:p w14:paraId="6A44B4E6" w14:textId="34B4592E" w:rsidR="009A659B" w:rsidRDefault="009A659B" w:rsidP="00C241CC">
            <w:pPr>
              <w:tabs>
                <w:tab w:val="left" w:pos="6804"/>
              </w:tabs>
              <w:spacing w:after="0" w:line="240" w:lineRule="auto"/>
              <w:ind w:right="133" w:firstLine="143"/>
              <w:rPr>
                <w:szCs w:val="24"/>
              </w:rPr>
            </w:pPr>
            <w:r>
              <w:rPr>
                <w:szCs w:val="24"/>
              </w:rPr>
              <w:t>Įrengtas greičio ribotuvas</w:t>
            </w:r>
            <w:r w:rsidR="005A5907">
              <w:rPr>
                <w:szCs w:val="24"/>
              </w:rPr>
              <w:t>.</w:t>
            </w:r>
          </w:p>
        </w:tc>
        <w:tc>
          <w:tcPr>
            <w:tcW w:w="2552" w:type="dxa"/>
          </w:tcPr>
          <w:p w14:paraId="68DCD6F6"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17C78F7D" w14:textId="77777777" w:rsidTr="00C241CC">
        <w:tc>
          <w:tcPr>
            <w:tcW w:w="562" w:type="dxa"/>
            <w:vAlign w:val="center"/>
          </w:tcPr>
          <w:p w14:paraId="679ED931" w14:textId="77777777" w:rsidR="009A659B" w:rsidRDefault="009A659B" w:rsidP="00C241CC">
            <w:pPr>
              <w:tabs>
                <w:tab w:val="left" w:pos="6804"/>
              </w:tabs>
              <w:spacing w:after="0"/>
              <w:ind w:firstLine="142"/>
              <w:rPr>
                <w:szCs w:val="24"/>
              </w:rPr>
            </w:pPr>
          </w:p>
        </w:tc>
        <w:tc>
          <w:tcPr>
            <w:tcW w:w="6804" w:type="dxa"/>
          </w:tcPr>
          <w:p w14:paraId="53FF097C" w14:textId="77777777" w:rsidR="009A659B" w:rsidRPr="002B5818" w:rsidRDefault="009A659B" w:rsidP="00C241CC">
            <w:pPr>
              <w:tabs>
                <w:tab w:val="left" w:pos="6804"/>
              </w:tabs>
              <w:spacing w:after="0" w:line="240" w:lineRule="auto"/>
              <w:ind w:right="133" w:firstLine="143"/>
              <w:jc w:val="left"/>
              <w:rPr>
                <w:b/>
                <w:bCs/>
                <w:szCs w:val="24"/>
              </w:rPr>
            </w:pPr>
            <w:r>
              <w:rPr>
                <w:b/>
                <w:bCs/>
                <w:szCs w:val="24"/>
              </w:rPr>
              <w:t>Autobuso keleivių salono įranga</w:t>
            </w:r>
          </w:p>
        </w:tc>
        <w:tc>
          <w:tcPr>
            <w:tcW w:w="2552" w:type="dxa"/>
          </w:tcPr>
          <w:p w14:paraId="7A1BCE55"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00B4C456" w14:textId="77777777" w:rsidTr="00C241CC">
        <w:tc>
          <w:tcPr>
            <w:tcW w:w="562" w:type="dxa"/>
            <w:vAlign w:val="center"/>
          </w:tcPr>
          <w:p w14:paraId="5DD86495" w14:textId="78D0C96A" w:rsidR="009A659B" w:rsidRDefault="0069474C" w:rsidP="00C241CC">
            <w:pPr>
              <w:tabs>
                <w:tab w:val="left" w:pos="6804"/>
              </w:tabs>
              <w:spacing w:after="0"/>
              <w:ind w:firstLine="142"/>
              <w:rPr>
                <w:szCs w:val="24"/>
              </w:rPr>
            </w:pPr>
            <w:r>
              <w:rPr>
                <w:szCs w:val="24"/>
              </w:rPr>
              <w:t>1</w:t>
            </w:r>
            <w:r w:rsidR="000718AD">
              <w:rPr>
                <w:szCs w:val="24"/>
              </w:rPr>
              <w:t>6</w:t>
            </w:r>
            <w:r w:rsidR="009A659B">
              <w:rPr>
                <w:szCs w:val="24"/>
              </w:rPr>
              <w:t>.</w:t>
            </w:r>
          </w:p>
        </w:tc>
        <w:tc>
          <w:tcPr>
            <w:tcW w:w="6804" w:type="dxa"/>
          </w:tcPr>
          <w:p w14:paraId="51978E7B" w14:textId="63F38BE9" w:rsidR="009A659B" w:rsidRPr="002B5818" w:rsidRDefault="00DF5725" w:rsidP="005A5907">
            <w:pPr>
              <w:tabs>
                <w:tab w:val="left" w:pos="6804"/>
              </w:tabs>
              <w:spacing w:after="0" w:line="240" w:lineRule="auto"/>
              <w:ind w:left="138" w:right="133" w:firstLine="5"/>
              <w:rPr>
                <w:szCs w:val="24"/>
              </w:rPr>
            </w:pPr>
            <w:r>
              <w:rPr>
                <w:szCs w:val="24"/>
              </w:rPr>
              <w:t>S</w:t>
            </w:r>
            <w:r w:rsidR="009A659B">
              <w:rPr>
                <w:szCs w:val="24"/>
              </w:rPr>
              <w:t xml:space="preserve">ėdynės: </w:t>
            </w:r>
            <w:r>
              <w:rPr>
                <w:szCs w:val="24"/>
              </w:rPr>
              <w:t>su atsilenkiamomis nugarėlėmis ir saugos diržais, porankiais iš praėjimo pusės, rankenėlėmis, atlenkiamais staliukais</w:t>
            </w:r>
            <w:r w:rsidR="005C3DD7">
              <w:rPr>
                <w:szCs w:val="24"/>
              </w:rPr>
              <w:t xml:space="preserve"> </w:t>
            </w:r>
            <w:r w:rsidR="00110CE4">
              <w:rPr>
                <w:szCs w:val="24"/>
              </w:rPr>
              <w:t>ir pakojais.</w:t>
            </w:r>
          </w:p>
        </w:tc>
        <w:tc>
          <w:tcPr>
            <w:tcW w:w="2552" w:type="dxa"/>
          </w:tcPr>
          <w:p w14:paraId="3E41E32B"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0C7256C4" w14:textId="77777777" w:rsidTr="00C241CC">
        <w:tc>
          <w:tcPr>
            <w:tcW w:w="562" w:type="dxa"/>
            <w:vAlign w:val="center"/>
          </w:tcPr>
          <w:p w14:paraId="16EBB984" w14:textId="3194102F" w:rsidR="009A659B" w:rsidRDefault="0069474C" w:rsidP="00C241CC">
            <w:pPr>
              <w:tabs>
                <w:tab w:val="left" w:pos="6804"/>
              </w:tabs>
              <w:spacing w:after="0"/>
              <w:ind w:firstLine="142"/>
              <w:rPr>
                <w:szCs w:val="24"/>
              </w:rPr>
            </w:pPr>
            <w:r>
              <w:rPr>
                <w:szCs w:val="24"/>
              </w:rPr>
              <w:t>1</w:t>
            </w:r>
            <w:r w:rsidR="000718AD">
              <w:rPr>
                <w:szCs w:val="24"/>
              </w:rPr>
              <w:t>7</w:t>
            </w:r>
            <w:r w:rsidR="009A659B">
              <w:rPr>
                <w:szCs w:val="24"/>
              </w:rPr>
              <w:t>.</w:t>
            </w:r>
          </w:p>
        </w:tc>
        <w:tc>
          <w:tcPr>
            <w:tcW w:w="6804" w:type="dxa"/>
          </w:tcPr>
          <w:p w14:paraId="6C38A7EC" w14:textId="349903A7" w:rsidR="009A659B" w:rsidRDefault="009A659B" w:rsidP="00C241CC">
            <w:pPr>
              <w:tabs>
                <w:tab w:val="left" w:pos="6804"/>
              </w:tabs>
              <w:spacing w:after="0" w:line="240" w:lineRule="auto"/>
              <w:ind w:right="133" w:firstLine="143"/>
              <w:rPr>
                <w:szCs w:val="24"/>
              </w:rPr>
            </w:pPr>
            <w:r>
              <w:rPr>
                <w:szCs w:val="24"/>
              </w:rPr>
              <w:t>Individualus apšvietimas, individualus oro vėsinimas</w:t>
            </w:r>
            <w:r w:rsidR="00BB56EE">
              <w:rPr>
                <w:szCs w:val="24"/>
              </w:rPr>
              <w:t>.</w:t>
            </w:r>
          </w:p>
        </w:tc>
        <w:tc>
          <w:tcPr>
            <w:tcW w:w="2552" w:type="dxa"/>
          </w:tcPr>
          <w:p w14:paraId="548EFC4F"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5F65453" w14:textId="77777777" w:rsidTr="00C241CC">
        <w:tc>
          <w:tcPr>
            <w:tcW w:w="562" w:type="dxa"/>
            <w:vAlign w:val="center"/>
          </w:tcPr>
          <w:p w14:paraId="732ED204" w14:textId="1715B48B" w:rsidR="009A659B" w:rsidRDefault="000718AD" w:rsidP="00C241CC">
            <w:pPr>
              <w:tabs>
                <w:tab w:val="left" w:pos="6804"/>
              </w:tabs>
              <w:spacing w:after="0"/>
              <w:ind w:firstLine="142"/>
              <w:rPr>
                <w:szCs w:val="24"/>
              </w:rPr>
            </w:pPr>
            <w:r>
              <w:rPr>
                <w:szCs w:val="24"/>
              </w:rPr>
              <w:t>18</w:t>
            </w:r>
            <w:r w:rsidR="009A659B">
              <w:rPr>
                <w:szCs w:val="24"/>
              </w:rPr>
              <w:t xml:space="preserve">. </w:t>
            </w:r>
          </w:p>
        </w:tc>
        <w:tc>
          <w:tcPr>
            <w:tcW w:w="6804" w:type="dxa"/>
          </w:tcPr>
          <w:p w14:paraId="663BC7C8" w14:textId="6D2DFB2D" w:rsidR="009A659B" w:rsidRDefault="009A659B" w:rsidP="00C241CC">
            <w:pPr>
              <w:tabs>
                <w:tab w:val="left" w:pos="6804"/>
              </w:tabs>
              <w:spacing w:after="0" w:line="240" w:lineRule="auto"/>
              <w:ind w:right="133" w:firstLine="143"/>
              <w:jc w:val="left"/>
              <w:rPr>
                <w:szCs w:val="24"/>
              </w:rPr>
            </w:pPr>
            <w:r>
              <w:rPr>
                <w:szCs w:val="24"/>
              </w:rPr>
              <w:t>Klimato kontrolė (kondicionierius) vairuotojui ir keleiviams</w:t>
            </w:r>
            <w:r w:rsidR="00BB56EE">
              <w:rPr>
                <w:szCs w:val="24"/>
              </w:rPr>
              <w:t>.</w:t>
            </w:r>
          </w:p>
        </w:tc>
        <w:tc>
          <w:tcPr>
            <w:tcW w:w="2552" w:type="dxa"/>
          </w:tcPr>
          <w:p w14:paraId="1E6C25E4"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652BCD19" w14:textId="77777777" w:rsidTr="00C241CC">
        <w:tc>
          <w:tcPr>
            <w:tcW w:w="562" w:type="dxa"/>
            <w:vAlign w:val="center"/>
          </w:tcPr>
          <w:p w14:paraId="460DCC58" w14:textId="293429AE" w:rsidR="009A659B" w:rsidRPr="00F05B75" w:rsidRDefault="000718AD" w:rsidP="00C241CC">
            <w:pPr>
              <w:tabs>
                <w:tab w:val="left" w:pos="6804"/>
              </w:tabs>
              <w:spacing w:after="0"/>
              <w:ind w:firstLine="142"/>
              <w:rPr>
                <w:szCs w:val="24"/>
              </w:rPr>
            </w:pPr>
            <w:r>
              <w:rPr>
                <w:szCs w:val="24"/>
              </w:rPr>
              <w:t>19</w:t>
            </w:r>
            <w:r w:rsidR="009A659B">
              <w:rPr>
                <w:szCs w:val="24"/>
              </w:rPr>
              <w:t>.</w:t>
            </w:r>
          </w:p>
        </w:tc>
        <w:tc>
          <w:tcPr>
            <w:tcW w:w="6804" w:type="dxa"/>
          </w:tcPr>
          <w:p w14:paraId="1A651DCB" w14:textId="1809E190" w:rsidR="009A659B" w:rsidRPr="00F05B75" w:rsidRDefault="009A659B" w:rsidP="00C241CC">
            <w:pPr>
              <w:tabs>
                <w:tab w:val="left" w:pos="6804"/>
              </w:tabs>
              <w:spacing w:after="0" w:line="240" w:lineRule="auto"/>
              <w:ind w:right="133" w:firstLine="143"/>
              <w:jc w:val="left"/>
              <w:rPr>
                <w:szCs w:val="24"/>
              </w:rPr>
            </w:pPr>
            <w:r w:rsidRPr="00F05B75">
              <w:rPr>
                <w:szCs w:val="24"/>
              </w:rPr>
              <w:t>Lentynos smulkiems daiktams</w:t>
            </w:r>
            <w:r w:rsidR="00BB56EE">
              <w:rPr>
                <w:szCs w:val="24"/>
              </w:rPr>
              <w:t>.</w:t>
            </w:r>
          </w:p>
        </w:tc>
        <w:tc>
          <w:tcPr>
            <w:tcW w:w="2552" w:type="dxa"/>
          </w:tcPr>
          <w:p w14:paraId="3434B5B6"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154A98F0" w14:textId="77777777" w:rsidTr="00C241CC">
        <w:tc>
          <w:tcPr>
            <w:tcW w:w="562" w:type="dxa"/>
            <w:vAlign w:val="center"/>
          </w:tcPr>
          <w:p w14:paraId="5C682AF2" w14:textId="2ED439D9" w:rsidR="009A659B" w:rsidRDefault="0069474C" w:rsidP="00C241CC">
            <w:pPr>
              <w:tabs>
                <w:tab w:val="left" w:pos="6804"/>
              </w:tabs>
              <w:spacing w:after="0"/>
              <w:ind w:firstLine="142"/>
              <w:rPr>
                <w:szCs w:val="24"/>
              </w:rPr>
            </w:pPr>
            <w:r>
              <w:rPr>
                <w:szCs w:val="24"/>
              </w:rPr>
              <w:t>2</w:t>
            </w:r>
            <w:r w:rsidR="000718AD">
              <w:rPr>
                <w:szCs w:val="24"/>
              </w:rPr>
              <w:t>0</w:t>
            </w:r>
            <w:r w:rsidR="009A659B">
              <w:rPr>
                <w:szCs w:val="24"/>
              </w:rPr>
              <w:t>.</w:t>
            </w:r>
          </w:p>
        </w:tc>
        <w:tc>
          <w:tcPr>
            <w:tcW w:w="6804" w:type="dxa"/>
          </w:tcPr>
          <w:p w14:paraId="23447137" w14:textId="4E1F20A9" w:rsidR="009A659B" w:rsidRPr="00F05B75" w:rsidRDefault="009A659B" w:rsidP="00C241CC">
            <w:pPr>
              <w:tabs>
                <w:tab w:val="left" w:pos="6804"/>
              </w:tabs>
              <w:spacing w:after="0" w:line="240" w:lineRule="auto"/>
              <w:ind w:right="133" w:firstLine="143"/>
              <w:rPr>
                <w:szCs w:val="24"/>
              </w:rPr>
            </w:pPr>
            <w:r>
              <w:rPr>
                <w:szCs w:val="24"/>
              </w:rPr>
              <w:t>Individualus keleivių apipūtimas ir apšvietimas</w:t>
            </w:r>
            <w:r w:rsidR="00BB56EE">
              <w:rPr>
                <w:szCs w:val="24"/>
              </w:rPr>
              <w:t>.</w:t>
            </w:r>
          </w:p>
        </w:tc>
        <w:tc>
          <w:tcPr>
            <w:tcW w:w="2552" w:type="dxa"/>
          </w:tcPr>
          <w:p w14:paraId="13B802A8"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1BB6A17B" w14:textId="77777777" w:rsidTr="00C241CC">
        <w:tc>
          <w:tcPr>
            <w:tcW w:w="562" w:type="dxa"/>
            <w:vAlign w:val="center"/>
          </w:tcPr>
          <w:p w14:paraId="6557302B" w14:textId="30C439BA" w:rsidR="009A659B" w:rsidRDefault="0069474C" w:rsidP="00C241CC">
            <w:pPr>
              <w:tabs>
                <w:tab w:val="left" w:pos="6804"/>
              </w:tabs>
              <w:spacing w:after="0"/>
              <w:ind w:firstLine="142"/>
              <w:rPr>
                <w:szCs w:val="24"/>
              </w:rPr>
            </w:pPr>
            <w:r>
              <w:rPr>
                <w:szCs w:val="24"/>
              </w:rPr>
              <w:t>2</w:t>
            </w:r>
            <w:r w:rsidR="000718AD">
              <w:rPr>
                <w:szCs w:val="24"/>
              </w:rPr>
              <w:t>1</w:t>
            </w:r>
            <w:r w:rsidR="009A659B">
              <w:rPr>
                <w:szCs w:val="24"/>
              </w:rPr>
              <w:t>.</w:t>
            </w:r>
          </w:p>
        </w:tc>
        <w:tc>
          <w:tcPr>
            <w:tcW w:w="6804" w:type="dxa"/>
          </w:tcPr>
          <w:p w14:paraId="5CDFC307" w14:textId="20C1018B" w:rsidR="009A659B" w:rsidRDefault="00110CE4" w:rsidP="00C241CC">
            <w:pPr>
              <w:tabs>
                <w:tab w:val="left" w:pos="6804"/>
              </w:tabs>
              <w:spacing w:after="0" w:line="240" w:lineRule="auto"/>
              <w:ind w:right="133" w:firstLine="143"/>
              <w:rPr>
                <w:szCs w:val="24"/>
              </w:rPr>
            </w:pPr>
            <w:r>
              <w:rPr>
                <w:szCs w:val="24"/>
              </w:rPr>
              <w:t>Bent 5 (penkios) elektros jungtys  keleivių salone.</w:t>
            </w:r>
          </w:p>
        </w:tc>
        <w:tc>
          <w:tcPr>
            <w:tcW w:w="2552" w:type="dxa"/>
          </w:tcPr>
          <w:p w14:paraId="0F49C27B"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74621A11" w14:textId="77777777" w:rsidTr="00C241CC">
        <w:tc>
          <w:tcPr>
            <w:tcW w:w="562" w:type="dxa"/>
            <w:vAlign w:val="center"/>
          </w:tcPr>
          <w:p w14:paraId="41533152" w14:textId="77777777" w:rsidR="009A659B" w:rsidRDefault="009A659B" w:rsidP="00C241CC">
            <w:pPr>
              <w:tabs>
                <w:tab w:val="left" w:pos="6804"/>
              </w:tabs>
              <w:spacing w:after="0"/>
              <w:ind w:firstLine="142"/>
              <w:rPr>
                <w:szCs w:val="24"/>
              </w:rPr>
            </w:pPr>
          </w:p>
        </w:tc>
        <w:tc>
          <w:tcPr>
            <w:tcW w:w="6804" w:type="dxa"/>
          </w:tcPr>
          <w:p w14:paraId="2F97E338" w14:textId="77777777" w:rsidR="009A659B" w:rsidRPr="00890A7C" w:rsidRDefault="009A659B" w:rsidP="00C241CC">
            <w:pPr>
              <w:tabs>
                <w:tab w:val="left" w:pos="6804"/>
              </w:tabs>
              <w:spacing w:after="0" w:line="240" w:lineRule="auto"/>
              <w:ind w:right="133" w:firstLine="143"/>
              <w:jc w:val="left"/>
              <w:rPr>
                <w:b/>
                <w:bCs/>
                <w:szCs w:val="24"/>
              </w:rPr>
            </w:pPr>
            <w:r>
              <w:rPr>
                <w:b/>
                <w:bCs/>
                <w:szCs w:val="24"/>
              </w:rPr>
              <w:t>Kita autobuso įranga</w:t>
            </w:r>
          </w:p>
        </w:tc>
        <w:tc>
          <w:tcPr>
            <w:tcW w:w="2552" w:type="dxa"/>
          </w:tcPr>
          <w:p w14:paraId="70F4A4C5"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C02930C" w14:textId="77777777" w:rsidTr="00C241CC">
        <w:tc>
          <w:tcPr>
            <w:tcW w:w="562" w:type="dxa"/>
            <w:vAlign w:val="center"/>
          </w:tcPr>
          <w:p w14:paraId="728EEBCB" w14:textId="3081267A" w:rsidR="009A659B" w:rsidRPr="00F05B75" w:rsidRDefault="0069474C" w:rsidP="00C241CC">
            <w:pPr>
              <w:tabs>
                <w:tab w:val="left" w:pos="6804"/>
              </w:tabs>
              <w:spacing w:after="0"/>
              <w:ind w:firstLine="142"/>
              <w:rPr>
                <w:szCs w:val="24"/>
              </w:rPr>
            </w:pPr>
            <w:r>
              <w:rPr>
                <w:szCs w:val="24"/>
              </w:rPr>
              <w:t>2</w:t>
            </w:r>
            <w:r w:rsidR="000718AD">
              <w:rPr>
                <w:szCs w:val="24"/>
              </w:rPr>
              <w:t>2</w:t>
            </w:r>
            <w:r w:rsidR="009A659B">
              <w:rPr>
                <w:szCs w:val="24"/>
              </w:rPr>
              <w:t>.</w:t>
            </w:r>
          </w:p>
        </w:tc>
        <w:tc>
          <w:tcPr>
            <w:tcW w:w="6804" w:type="dxa"/>
          </w:tcPr>
          <w:p w14:paraId="6FF8C10E" w14:textId="1B34DAF3" w:rsidR="009A659B" w:rsidRPr="00F05B75" w:rsidRDefault="009A659B" w:rsidP="00C241CC">
            <w:pPr>
              <w:tabs>
                <w:tab w:val="left" w:pos="6804"/>
              </w:tabs>
              <w:spacing w:after="0" w:line="240" w:lineRule="auto"/>
              <w:ind w:right="133" w:firstLine="143"/>
              <w:jc w:val="left"/>
              <w:rPr>
                <w:szCs w:val="24"/>
              </w:rPr>
            </w:pPr>
            <w:r w:rsidRPr="00F05B75">
              <w:rPr>
                <w:szCs w:val="24"/>
              </w:rPr>
              <w:t>Reguliuojam</w:t>
            </w:r>
            <w:r>
              <w:rPr>
                <w:szCs w:val="24"/>
              </w:rPr>
              <w:t>a</w:t>
            </w:r>
            <w:r w:rsidRPr="00F05B75">
              <w:rPr>
                <w:szCs w:val="24"/>
              </w:rPr>
              <w:t xml:space="preserve"> vairuotojo sėdynė</w:t>
            </w:r>
            <w:r w:rsidR="00BB56EE">
              <w:rPr>
                <w:szCs w:val="24"/>
              </w:rPr>
              <w:t>.</w:t>
            </w:r>
          </w:p>
        </w:tc>
        <w:tc>
          <w:tcPr>
            <w:tcW w:w="2552" w:type="dxa"/>
          </w:tcPr>
          <w:p w14:paraId="35132F19"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2C974FDD" w14:textId="77777777" w:rsidTr="00C241CC">
        <w:tc>
          <w:tcPr>
            <w:tcW w:w="562" w:type="dxa"/>
            <w:vAlign w:val="center"/>
          </w:tcPr>
          <w:p w14:paraId="49CFF958" w14:textId="5BA1350D" w:rsidR="009A659B" w:rsidRDefault="0069474C" w:rsidP="00C241CC">
            <w:pPr>
              <w:tabs>
                <w:tab w:val="left" w:pos="6804"/>
              </w:tabs>
              <w:spacing w:after="0"/>
              <w:ind w:firstLine="142"/>
              <w:rPr>
                <w:szCs w:val="24"/>
              </w:rPr>
            </w:pPr>
            <w:r>
              <w:rPr>
                <w:szCs w:val="24"/>
              </w:rPr>
              <w:t>2</w:t>
            </w:r>
            <w:r w:rsidR="000718AD">
              <w:rPr>
                <w:szCs w:val="24"/>
              </w:rPr>
              <w:t>3</w:t>
            </w:r>
            <w:r w:rsidR="009A659B">
              <w:rPr>
                <w:szCs w:val="24"/>
              </w:rPr>
              <w:t>.</w:t>
            </w:r>
          </w:p>
        </w:tc>
        <w:tc>
          <w:tcPr>
            <w:tcW w:w="6804" w:type="dxa"/>
          </w:tcPr>
          <w:p w14:paraId="4A9D7178" w14:textId="55C050CD" w:rsidR="009A659B" w:rsidRPr="00F0153E" w:rsidRDefault="009A659B" w:rsidP="00C241CC">
            <w:pPr>
              <w:tabs>
                <w:tab w:val="left" w:pos="6804"/>
              </w:tabs>
              <w:spacing w:after="0" w:line="240" w:lineRule="auto"/>
              <w:ind w:right="133" w:firstLine="143"/>
              <w:jc w:val="left"/>
              <w:rPr>
                <w:szCs w:val="24"/>
              </w:rPr>
            </w:pPr>
            <w:r>
              <w:rPr>
                <w:szCs w:val="24"/>
              </w:rPr>
              <w:t>Vairo kolonėlė su stiprintuvu, aukščio ir pasvirimo reguliavimu</w:t>
            </w:r>
            <w:r w:rsidR="00BB56EE">
              <w:rPr>
                <w:szCs w:val="24"/>
              </w:rPr>
              <w:t>.</w:t>
            </w:r>
          </w:p>
        </w:tc>
        <w:tc>
          <w:tcPr>
            <w:tcW w:w="2552" w:type="dxa"/>
          </w:tcPr>
          <w:p w14:paraId="1516F3E5"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2D59FEF8" w14:textId="77777777" w:rsidTr="00C241CC">
        <w:tc>
          <w:tcPr>
            <w:tcW w:w="562" w:type="dxa"/>
            <w:vAlign w:val="center"/>
          </w:tcPr>
          <w:p w14:paraId="43DFA98D" w14:textId="229ADDB1" w:rsidR="009A659B" w:rsidRDefault="0069474C" w:rsidP="00C241CC">
            <w:pPr>
              <w:tabs>
                <w:tab w:val="left" w:pos="6804"/>
              </w:tabs>
              <w:spacing w:after="0"/>
              <w:ind w:firstLine="142"/>
              <w:rPr>
                <w:szCs w:val="24"/>
              </w:rPr>
            </w:pPr>
            <w:r>
              <w:rPr>
                <w:szCs w:val="24"/>
              </w:rPr>
              <w:t>2</w:t>
            </w:r>
            <w:r w:rsidR="000718AD">
              <w:rPr>
                <w:szCs w:val="24"/>
              </w:rPr>
              <w:t>4</w:t>
            </w:r>
            <w:r w:rsidR="009A659B">
              <w:rPr>
                <w:szCs w:val="24"/>
              </w:rPr>
              <w:t>.</w:t>
            </w:r>
          </w:p>
        </w:tc>
        <w:tc>
          <w:tcPr>
            <w:tcW w:w="6804" w:type="dxa"/>
          </w:tcPr>
          <w:p w14:paraId="76785F02" w14:textId="4DE8AEF9" w:rsidR="009A659B" w:rsidRPr="00F0153E" w:rsidRDefault="009A659B" w:rsidP="00C241CC">
            <w:pPr>
              <w:tabs>
                <w:tab w:val="left" w:pos="6804"/>
              </w:tabs>
              <w:spacing w:after="0" w:line="240" w:lineRule="auto"/>
              <w:ind w:right="133" w:firstLine="143"/>
              <w:jc w:val="left"/>
              <w:rPr>
                <w:szCs w:val="24"/>
              </w:rPr>
            </w:pPr>
            <w:r>
              <w:rPr>
                <w:szCs w:val="24"/>
              </w:rPr>
              <w:t>Skaitmeninis tachografas, ES</w:t>
            </w:r>
            <w:r w:rsidR="00BB56EE">
              <w:rPr>
                <w:szCs w:val="24"/>
              </w:rPr>
              <w:t>.</w:t>
            </w:r>
          </w:p>
        </w:tc>
        <w:tc>
          <w:tcPr>
            <w:tcW w:w="2552" w:type="dxa"/>
          </w:tcPr>
          <w:p w14:paraId="02E1D94D"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73FE428" w14:textId="77777777" w:rsidTr="00C241CC">
        <w:tc>
          <w:tcPr>
            <w:tcW w:w="562" w:type="dxa"/>
            <w:vAlign w:val="center"/>
          </w:tcPr>
          <w:p w14:paraId="70973913" w14:textId="33E22171" w:rsidR="009A659B" w:rsidRDefault="0069474C" w:rsidP="00C241CC">
            <w:pPr>
              <w:tabs>
                <w:tab w:val="left" w:pos="6804"/>
              </w:tabs>
              <w:spacing w:after="0"/>
              <w:ind w:firstLine="142"/>
              <w:rPr>
                <w:szCs w:val="24"/>
              </w:rPr>
            </w:pPr>
            <w:r>
              <w:rPr>
                <w:szCs w:val="24"/>
              </w:rPr>
              <w:t>2</w:t>
            </w:r>
            <w:r w:rsidR="000718AD">
              <w:rPr>
                <w:szCs w:val="24"/>
              </w:rPr>
              <w:t>5</w:t>
            </w:r>
            <w:r w:rsidR="009A659B">
              <w:rPr>
                <w:szCs w:val="24"/>
              </w:rPr>
              <w:t>.</w:t>
            </w:r>
          </w:p>
        </w:tc>
        <w:tc>
          <w:tcPr>
            <w:tcW w:w="6804" w:type="dxa"/>
          </w:tcPr>
          <w:p w14:paraId="74757B98" w14:textId="728D72E0" w:rsidR="009A659B" w:rsidRDefault="009A659B" w:rsidP="00C241CC">
            <w:pPr>
              <w:tabs>
                <w:tab w:val="left" w:pos="6804"/>
              </w:tabs>
              <w:spacing w:after="0" w:line="240" w:lineRule="auto"/>
              <w:ind w:right="133" w:firstLine="143"/>
              <w:jc w:val="left"/>
              <w:rPr>
                <w:szCs w:val="24"/>
              </w:rPr>
            </w:pPr>
            <w:r>
              <w:rPr>
                <w:szCs w:val="24"/>
              </w:rPr>
              <w:t>Autonominis šildytuvas varikliui ir salonui</w:t>
            </w:r>
            <w:r w:rsidR="00BB56EE">
              <w:rPr>
                <w:szCs w:val="24"/>
              </w:rPr>
              <w:t>.</w:t>
            </w:r>
          </w:p>
        </w:tc>
        <w:tc>
          <w:tcPr>
            <w:tcW w:w="2552" w:type="dxa"/>
          </w:tcPr>
          <w:p w14:paraId="5A13736C"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299B1A11" w14:textId="77777777" w:rsidTr="00C241CC">
        <w:tc>
          <w:tcPr>
            <w:tcW w:w="562" w:type="dxa"/>
            <w:vAlign w:val="center"/>
          </w:tcPr>
          <w:p w14:paraId="6B359585" w14:textId="2CF5E062" w:rsidR="009A659B" w:rsidRDefault="0069474C" w:rsidP="00C241CC">
            <w:pPr>
              <w:tabs>
                <w:tab w:val="left" w:pos="6804"/>
              </w:tabs>
              <w:spacing w:after="0"/>
              <w:ind w:firstLine="142"/>
              <w:rPr>
                <w:szCs w:val="24"/>
              </w:rPr>
            </w:pPr>
            <w:r>
              <w:rPr>
                <w:szCs w:val="24"/>
              </w:rPr>
              <w:t>2</w:t>
            </w:r>
            <w:r w:rsidR="000718AD">
              <w:rPr>
                <w:szCs w:val="24"/>
              </w:rPr>
              <w:t>6</w:t>
            </w:r>
            <w:r w:rsidR="009A659B">
              <w:rPr>
                <w:szCs w:val="24"/>
              </w:rPr>
              <w:t>.</w:t>
            </w:r>
          </w:p>
        </w:tc>
        <w:tc>
          <w:tcPr>
            <w:tcW w:w="6804" w:type="dxa"/>
          </w:tcPr>
          <w:p w14:paraId="01B5F380" w14:textId="377CF536" w:rsidR="009A659B" w:rsidRDefault="009A659B" w:rsidP="00C241CC">
            <w:pPr>
              <w:tabs>
                <w:tab w:val="left" w:pos="6804"/>
              </w:tabs>
              <w:spacing w:after="0" w:line="240" w:lineRule="auto"/>
              <w:ind w:right="133" w:firstLine="143"/>
              <w:jc w:val="left"/>
              <w:rPr>
                <w:szCs w:val="24"/>
              </w:rPr>
            </w:pPr>
            <w:r>
              <w:rPr>
                <w:szCs w:val="24"/>
              </w:rPr>
              <w:t>Atbulinės eigos garsinis signalas arba kamera</w:t>
            </w:r>
            <w:r w:rsidR="00BB56EE">
              <w:rPr>
                <w:szCs w:val="24"/>
              </w:rPr>
              <w:t>.</w:t>
            </w:r>
          </w:p>
        </w:tc>
        <w:tc>
          <w:tcPr>
            <w:tcW w:w="2552" w:type="dxa"/>
          </w:tcPr>
          <w:p w14:paraId="3C4B236E"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BE953A0" w14:textId="77777777" w:rsidTr="00C241CC">
        <w:tc>
          <w:tcPr>
            <w:tcW w:w="562" w:type="dxa"/>
            <w:vAlign w:val="center"/>
          </w:tcPr>
          <w:p w14:paraId="3E43C642" w14:textId="6D07308E" w:rsidR="009A659B" w:rsidRDefault="000718AD" w:rsidP="00C241CC">
            <w:pPr>
              <w:tabs>
                <w:tab w:val="left" w:pos="6804"/>
              </w:tabs>
              <w:spacing w:after="0"/>
              <w:ind w:firstLine="142"/>
              <w:rPr>
                <w:szCs w:val="24"/>
              </w:rPr>
            </w:pPr>
            <w:r>
              <w:rPr>
                <w:szCs w:val="24"/>
              </w:rPr>
              <w:t>27</w:t>
            </w:r>
            <w:r w:rsidR="009A659B">
              <w:rPr>
                <w:szCs w:val="24"/>
              </w:rPr>
              <w:t>.</w:t>
            </w:r>
          </w:p>
        </w:tc>
        <w:tc>
          <w:tcPr>
            <w:tcW w:w="6804" w:type="dxa"/>
          </w:tcPr>
          <w:p w14:paraId="4919A1C6" w14:textId="1AB704B7" w:rsidR="009A659B" w:rsidRDefault="009A659B" w:rsidP="00C241CC">
            <w:pPr>
              <w:tabs>
                <w:tab w:val="left" w:pos="6804"/>
              </w:tabs>
              <w:spacing w:after="0" w:line="240" w:lineRule="auto"/>
              <w:ind w:right="133" w:firstLine="143"/>
              <w:jc w:val="left"/>
              <w:rPr>
                <w:szCs w:val="24"/>
              </w:rPr>
            </w:pPr>
            <w:r>
              <w:rPr>
                <w:szCs w:val="24"/>
              </w:rPr>
              <w:t>Elektra šildomi išoriniai galinio vaizdo veidrodėliai</w:t>
            </w:r>
            <w:r w:rsidR="00BB56EE">
              <w:rPr>
                <w:szCs w:val="24"/>
              </w:rPr>
              <w:t>.</w:t>
            </w:r>
          </w:p>
        </w:tc>
        <w:tc>
          <w:tcPr>
            <w:tcW w:w="2552" w:type="dxa"/>
          </w:tcPr>
          <w:p w14:paraId="776013ED"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1F5437B3" w14:textId="77777777" w:rsidTr="00C241CC">
        <w:tc>
          <w:tcPr>
            <w:tcW w:w="562" w:type="dxa"/>
            <w:vAlign w:val="center"/>
          </w:tcPr>
          <w:p w14:paraId="64B65455" w14:textId="4674CEDF" w:rsidR="009A659B" w:rsidRDefault="000718AD" w:rsidP="00C241CC">
            <w:pPr>
              <w:tabs>
                <w:tab w:val="left" w:pos="6804"/>
              </w:tabs>
              <w:spacing w:after="0"/>
              <w:ind w:firstLine="142"/>
              <w:rPr>
                <w:szCs w:val="24"/>
              </w:rPr>
            </w:pPr>
            <w:r>
              <w:rPr>
                <w:szCs w:val="24"/>
              </w:rPr>
              <w:t>28</w:t>
            </w:r>
            <w:r w:rsidR="009A659B">
              <w:rPr>
                <w:szCs w:val="24"/>
              </w:rPr>
              <w:t>.</w:t>
            </w:r>
          </w:p>
        </w:tc>
        <w:tc>
          <w:tcPr>
            <w:tcW w:w="6804" w:type="dxa"/>
          </w:tcPr>
          <w:p w14:paraId="41CE3325" w14:textId="7A3C9261" w:rsidR="009A659B" w:rsidRDefault="00110CE4" w:rsidP="00C241CC">
            <w:pPr>
              <w:tabs>
                <w:tab w:val="left" w:pos="6804"/>
              </w:tabs>
              <w:spacing w:after="0" w:line="240" w:lineRule="auto"/>
              <w:ind w:right="133" w:firstLine="143"/>
              <w:jc w:val="left"/>
              <w:rPr>
                <w:szCs w:val="24"/>
              </w:rPr>
            </w:pPr>
            <w:r>
              <w:rPr>
                <w:szCs w:val="24"/>
              </w:rPr>
              <w:t>Įranga neįgaliesiems su vežimėliu įkelti (keltuvas)</w:t>
            </w:r>
            <w:r w:rsidR="00BB56EE">
              <w:rPr>
                <w:szCs w:val="24"/>
              </w:rPr>
              <w:t>.</w:t>
            </w:r>
          </w:p>
        </w:tc>
        <w:tc>
          <w:tcPr>
            <w:tcW w:w="2552" w:type="dxa"/>
          </w:tcPr>
          <w:p w14:paraId="1E8CEC5C"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79A3DC8E" w14:textId="77777777" w:rsidTr="00C241CC">
        <w:tc>
          <w:tcPr>
            <w:tcW w:w="562" w:type="dxa"/>
            <w:vAlign w:val="center"/>
          </w:tcPr>
          <w:p w14:paraId="0DC0A588" w14:textId="3C09C269" w:rsidR="009A659B" w:rsidRDefault="000718AD" w:rsidP="00C241CC">
            <w:pPr>
              <w:tabs>
                <w:tab w:val="left" w:pos="6804"/>
              </w:tabs>
              <w:spacing w:after="0"/>
              <w:ind w:firstLine="142"/>
              <w:rPr>
                <w:szCs w:val="24"/>
              </w:rPr>
            </w:pPr>
            <w:r>
              <w:rPr>
                <w:szCs w:val="24"/>
              </w:rPr>
              <w:t>29</w:t>
            </w:r>
            <w:r w:rsidR="009A659B">
              <w:rPr>
                <w:szCs w:val="24"/>
              </w:rPr>
              <w:t>.</w:t>
            </w:r>
          </w:p>
        </w:tc>
        <w:tc>
          <w:tcPr>
            <w:tcW w:w="6804" w:type="dxa"/>
            <w:shd w:val="clear" w:color="auto" w:fill="auto"/>
          </w:tcPr>
          <w:p w14:paraId="329B1000" w14:textId="00C89265" w:rsidR="009A659B" w:rsidRPr="00F05B75" w:rsidRDefault="009A659B" w:rsidP="00BB56EE">
            <w:pPr>
              <w:tabs>
                <w:tab w:val="left" w:pos="6804"/>
              </w:tabs>
              <w:spacing w:after="0" w:line="240" w:lineRule="auto"/>
              <w:ind w:left="138" w:right="133" w:firstLine="5"/>
              <w:jc w:val="left"/>
              <w:rPr>
                <w:szCs w:val="24"/>
              </w:rPr>
            </w:pPr>
            <w:r w:rsidRPr="00F05B75">
              <w:rPr>
                <w:szCs w:val="24"/>
              </w:rPr>
              <w:t>Turi būti plaktukai avariniam išėjimui, du 6 kg gesintuvai, dvi vaistinėlės atitinkančios LR reikalavimus, avarinio sustojimo ženklas</w:t>
            </w:r>
            <w:r w:rsidR="00BB56EE">
              <w:rPr>
                <w:szCs w:val="24"/>
              </w:rPr>
              <w:t>.</w:t>
            </w:r>
          </w:p>
        </w:tc>
        <w:tc>
          <w:tcPr>
            <w:tcW w:w="2552" w:type="dxa"/>
          </w:tcPr>
          <w:p w14:paraId="01C18F52" w14:textId="77777777" w:rsidR="009A659B" w:rsidRPr="005F799B" w:rsidRDefault="009A659B" w:rsidP="00C241CC">
            <w:pPr>
              <w:tabs>
                <w:tab w:val="left" w:pos="6804"/>
              </w:tabs>
              <w:spacing w:after="0" w:line="240" w:lineRule="auto"/>
              <w:ind w:right="133" w:firstLine="143"/>
              <w:rPr>
                <w:szCs w:val="24"/>
              </w:rPr>
            </w:pPr>
          </w:p>
        </w:tc>
      </w:tr>
      <w:tr w:rsidR="009A659B" w:rsidRPr="00573C4A" w14:paraId="3CC6F4F8" w14:textId="77777777" w:rsidTr="00C241CC">
        <w:tc>
          <w:tcPr>
            <w:tcW w:w="562" w:type="dxa"/>
            <w:vAlign w:val="center"/>
          </w:tcPr>
          <w:p w14:paraId="40BC543D" w14:textId="493CC0B8" w:rsidR="009A659B" w:rsidRDefault="0069474C" w:rsidP="00C241CC">
            <w:pPr>
              <w:tabs>
                <w:tab w:val="left" w:pos="6804"/>
              </w:tabs>
              <w:spacing w:after="0"/>
              <w:ind w:firstLine="142"/>
              <w:rPr>
                <w:szCs w:val="24"/>
              </w:rPr>
            </w:pPr>
            <w:r>
              <w:rPr>
                <w:szCs w:val="24"/>
              </w:rPr>
              <w:t>3</w:t>
            </w:r>
            <w:r w:rsidR="000718AD">
              <w:rPr>
                <w:szCs w:val="24"/>
              </w:rPr>
              <w:t>0</w:t>
            </w:r>
            <w:r w:rsidR="009A659B">
              <w:rPr>
                <w:szCs w:val="24"/>
              </w:rPr>
              <w:t>.</w:t>
            </w:r>
          </w:p>
        </w:tc>
        <w:tc>
          <w:tcPr>
            <w:tcW w:w="6804" w:type="dxa"/>
          </w:tcPr>
          <w:p w14:paraId="13F8860C" w14:textId="29A4E99C" w:rsidR="009A659B" w:rsidRDefault="009A659B" w:rsidP="00C241CC">
            <w:pPr>
              <w:tabs>
                <w:tab w:val="left" w:pos="6804"/>
              </w:tabs>
              <w:spacing w:after="0" w:line="240" w:lineRule="auto"/>
              <w:ind w:right="133" w:firstLine="143"/>
              <w:jc w:val="left"/>
              <w:rPr>
                <w:szCs w:val="24"/>
              </w:rPr>
            </w:pPr>
            <w:r>
              <w:rPr>
                <w:szCs w:val="24"/>
              </w:rPr>
              <w:t>Visa išvardinta autobuso įranga turi būti techniškai tvarkinga ir veikti</w:t>
            </w:r>
            <w:r w:rsidR="00BB56EE">
              <w:rPr>
                <w:szCs w:val="24"/>
              </w:rPr>
              <w:t>.</w:t>
            </w:r>
          </w:p>
        </w:tc>
        <w:tc>
          <w:tcPr>
            <w:tcW w:w="2552" w:type="dxa"/>
          </w:tcPr>
          <w:p w14:paraId="403B44B0" w14:textId="77777777" w:rsidR="009A659B" w:rsidRPr="005F799B" w:rsidRDefault="009A659B" w:rsidP="00C241CC">
            <w:pPr>
              <w:tabs>
                <w:tab w:val="left" w:pos="6804"/>
              </w:tabs>
              <w:spacing w:after="0" w:line="240" w:lineRule="auto"/>
              <w:ind w:right="133" w:firstLine="143"/>
              <w:rPr>
                <w:szCs w:val="24"/>
              </w:rPr>
            </w:pPr>
          </w:p>
        </w:tc>
      </w:tr>
    </w:tbl>
    <w:p w14:paraId="7D89CE54" w14:textId="77777777" w:rsidR="009A659B" w:rsidRDefault="009A659B" w:rsidP="00AD2AD6">
      <w:pPr>
        <w:pStyle w:val="Betarp1"/>
        <w:tabs>
          <w:tab w:val="right" w:leader="underscore" w:pos="8505"/>
        </w:tabs>
        <w:ind w:right="310"/>
        <w:rPr>
          <w:rFonts w:eastAsia="Times New Roman"/>
          <w:szCs w:val="24"/>
        </w:rPr>
      </w:pPr>
    </w:p>
    <w:sectPr w:rsidR="009A659B" w:rsidSect="001415D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B"/>
    <w:rsid w:val="000648E1"/>
    <w:rsid w:val="000718AD"/>
    <w:rsid w:val="00110CE4"/>
    <w:rsid w:val="001415DE"/>
    <w:rsid w:val="00245804"/>
    <w:rsid w:val="0029432E"/>
    <w:rsid w:val="00356C5D"/>
    <w:rsid w:val="00391427"/>
    <w:rsid w:val="00454DCB"/>
    <w:rsid w:val="00594FC0"/>
    <w:rsid w:val="005A5907"/>
    <w:rsid w:val="005B3AD9"/>
    <w:rsid w:val="005C3DD7"/>
    <w:rsid w:val="0069474C"/>
    <w:rsid w:val="00745DFE"/>
    <w:rsid w:val="008C1DE0"/>
    <w:rsid w:val="008F42AD"/>
    <w:rsid w:val="009A659B"/>
    <w:rsid w:val="00A64AC4"/>
    <w:rsid w:val="00A73FD7"/>
    <w:rsid w:val="00AD2AD6"/>
    <w:rsid w:val="00BA5FF7"/>
    <w:rsid w:val="00BB56EE"/>
    <w:rsid w:val="00DA7DFD"/>
    <w:rsid w:val="00DF4E24"/>
    <w:rsid w:val="00DF5725"/>
    <w:rsid w:val="00E01CCA"/>
    <w:rsid w:val="00E25ED6"/>
    <w:rsid w:val="00E37C39"/>
    <w:rsid w:val="00EC77E2"/>
    <w:rsid w:val="00F40901"/>
    <w:rsid w:val="00FC6104"/>
    <w:rsid w:val="00FD6C2D"/>
    <w:rsid w:val="00FE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A630"/>
  <w15:chartTrackingRefBased/>
  <w15:docId w15:val="{DE1F0D85-E526-4028-A0A0-FF5AE6C3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659B"/>
    <w:pPr>
      <w:spacing w:after="200" w:line="276" w:lineRule="auto"/>
    </w:pPr>
    <w:rPr>
      <w:rFonts w:eastAsia="Calibri" w:cs="Times New Roman"/>
      <w:szCs w:val="22"/>
      <w:lang w:val="lt-LT"/>
    </w:rPr>
  </w:style>
  <w:style w:type="paragraph" w:styleId="Antrat1">
    <w:name w:val="heading 1"/>
    <w:basedOn w:val="prastasis"/>
    <w:next w:val="prastasis"/>
    <w:link w:val="Antrat1Diagrama"/>
    <w:uiPriority w:val="9"/>
    <w:qFormat/>
    <w:rsid w:val="009A659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659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659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659B"/>
    <w:pPr>
      <w:keepNext/>
      <w:keepLines/>
      <w:spacing w:before="80" w:after="40" w:line="259" w:lineRule="auto"/>
      <w:outlineLvl w:val="3"/>
    </w:pPr>
    <w:rPr>
      <w:rFonts w:asciiTheme="minorHAnsi" w:eastAsiaTheme="majorEastAsia" w:hAnsiTheme="minorHAnsi" w:cstheme="majorBidi"/>
      <w:i/>
      <w:iCs/>
      <w:color w:val="0F4761" w:themeColor="accent1" w:themeShade="BF"/>
      <w:szCs w:val="24"/>
    </w:rPr>
  </w:style>
  <w:style w:type="paragraph" w:styleId="Antrat5">
    <w:name w:val="heading 5"/>
    <w:basedOn w:val="prastasis"/>
    <w:next w:val="prastasis"/>
    <w:link w:val="Antrat5Diagrama"/>
    <w:uiPriority w:val="9"/>
    <w:semiHidden/>
    <w:unhideWhenUsed/>
    <w:qFormat/>
    <w:rsid w:val="009A659B"/>
    <w:pPr>
      <w:keepNext/>
      <w:keepLines/>
      <w:spacing w:before="80" w:after="40" w:line="259" w:lineRule="auto"/>
      <w:outlineLvl w:val="4"/>
    </w:pPr>
    <w:rPr>
      <w:rFonts w:asciiTheme="minorHAnsi" w:eastAsiaTheme="majorEastAsia" w:hAnsiTheme="minorHAnsi" w:cstheme="majorBidi"/>
      <w:color w:val="0F4761" w:themeColor="accent1" w:themeShade="BF"/>
      <w:szCs w:val="24"/>
    </w:rPr>
  </w:style>
  <w:style w:type="paragraph" w:styleId="Antrat6">
    <w:name w:val="heading 6"/>
    <w:basedOn w:val="prastasis"/>
    <w:next w:val="prastasis"/>
    <w:link w:val="Antrat6Diagrama"/>
    <w:uiPriority w:val="9"/>
    <w:semiHidden/>
    <w:unhideWhenUsed/>
    <w:qFormat/>
    <w:rsid w:val="009A659B"/>
    <w:pPr>
      <w:keepNext/>
      <w:keepLines/>
      <w:spacing w:before="40" w:after="0" w:line="259" w:lineRule="auto"/>
      <w:outlineLvl w:val="5"/>
    </w:pPr>
    <w:rPr>
      <w:rFonts w:asciiTheme="minorHAnsi" w:eastAsiaTheme="majorEastAsia" w:hAnsiTheme="minorHAnsi" w:cstheme="majorBidi"/>
      <w:i/>
      <w:iCs/>
      <w:color w:val="595959" w:themeColor="text1" w:themeTint="A6"/>
      <w:szCs w:val="24"/>
    </w:rPr>
  </w:style>
  <w:style w:type="paragraph" w:styleId="Antrat7">
    <w:name w:val="heading 7"/>
    <w:basedOn w:val="prastasis"/>
    <w:next w:val="prastasis"/>
    <w:link w:val="Antrat7Diagrama"/>
    <w:uiPriority w:val="9"/>
    <w:semiHidden/>
    <w:unhideWhenUsed/>
    <w:qFormat/>
    <w:rsid w:val="009A659B"/>
    <w:pPr>
      <w:keepNext/>
      <w:keepLines/>
      <w:spacing w:before="40" w:after="0" w:line="259" w:lineRule="auto"/>
      <w:outlineLvl w:val="6"/>
    </w:pPr>
    <w:rPr>
      <w:rFonts w:asciiTheme="minorHAnsi" w:eastAsiaTheme="majorEastAsia" w:hAnsiTheme="minorHAnsi" w:cstheme="majorBidi"/>
      <w:color w:val="595959" w:themeColor="text1" w:themeTint="A6"/>
      <w:szCs w:val="24"/>
    </w:rPr>
  </w:style>
  <w:style w:type="paragraph" w:styleId="Antrat8">
    <w:name w:val="heading 8"/>
    <w:basedOn w:val="prastasis"/>
    <w:next w:val="prastasis"/>
    <w:link w:val="Antrat8Diagrama"/>
    <w:uiPriority w:val="9"/>
    <w:semiHidden/>
    <w:unhideWhenUsed/>
    <w:qFormat/>
    <w:rsid w:val="009A659B"/>
    <w:pPr>
      <w:keepNext/>
      <w:keepLines/>
      <w:spacing w:after="0" w:line="259" w:lineRule="auto"/>
      <w:outlineLvl w:val="7"/>
    </w:pPr>
    <w:rPr>
      <w:rFonts w:asciiTheme="minorHAnsi" w:eastAsiaTheme="majorEastAsia" w:hAnsiTheme="minorHAnsi" w:cstheme="majorBidi"/>
      <w:i/>
      <w:iCs/>
      <w:color w:val="272727" w:themeColor="text1" w:themeTint="D8"/>
      <w:szCs w:val="24"/>
    </w:rPr>
  </w:style>
  <w:style w:type="paragraph" w:styleId="Antrat9">
    <w:name w:val="heading 9"/>
    <w:basedOn w:val="prastasis"/>
    <w:next w:val="prastasis"/>
    <w:link w:val="Antrat9Diagrama"/>
    <w:uiPriority w:val="9"/>
    <w:semiHidden/>
    <w:unhideWhenUsed/>
    <w:qFormat/>
    <w:rsid w:val="009A659B"/>
    <w:pPr>
      <w:keepNext/>
      <w:keepLines/>
      <w:spacing w:after="0" w:line="259" w:lineRule="auto"/>
      <w:outlineLvl w:val="8"/>
    </w:pPr>
    <w:rPr>
      <w:rFonts w:asciiTheme="minorHAnsi" w:eastAsiaTheme="majorEastAsia" w:hAnsiTheme="minorHAnsi" w:cstheme="majorBidi"/>
      <w:color w:val="272727" w:themeColor="text1" w:themeTint="D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659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A659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A659B"/>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A659B"/>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A659B"/>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A659B"/>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A659B"/>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A659B"/>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A659B"/>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9A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659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A659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659B"/>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A659B"/>
    <w:pPr>
      <w:spacing w:before="160" w:after="160" w:line="259" w:lineRule="auto"/>
      <w:jc w:val="center"/>
    </w:pPr>
    <w:rPr>
      <w:rFonts w:eastAsiaTheme="minorHAnsi" w:cstheme="minorBidi"/>
      <w:i/>
      <w:iCs/>
      <w:color w:val="404040" w:themeColor="text1" w:themeTint="BF"/>
      <w:szCs w:val="24"/>
    </w:rPr>
  </w:style>
  <w:style w:type="character" w:customStyle="1" w:styleId="CitataDiagrama">
    <w:name w:val="Citata Diagrama"/>
    <w:basedOn w:val="Numatytasispastraiposriftas"/>
    <w:link w:val="Citata"/>
    <w:uiPriority w:val="29"/>
    <w:rsid w:val="009A659B"/>
    <w:rPr>
      <w:i/>
      <w:iCs/>
      <w:color w:val="404040" w:themeColor="text1" w:themeTint="BF"/>
      <w:lang w:val="lt-LT"/>
    </w:rPr>
  </w:style>
  <w:style w:type="paragraph" w:styleId="Sraopastraipa">
    <w:name w:val="List Paragraph"/>
    <w:basedOn w:val="prastasis"/>
    <w:uiPriority w:val="34"/>
    <w:qFormat/>
    <w:rsid w:val="009A659B"/>
    <w:pPr>
      <w:spacing w:after="160" w:line="259" w:lineRule="auto"/>
      <w:ind w:left="720"/>
      <w:contextualSpacing/>
    </w:pPr>
    <w:rPr>
      <w:rFonts w:eastAsiaTheme="minorHAnsi" w:cstheme="minorBidi"/>
      <w:szCs w:val="24"/>
    </w:rPr>
  </w:style>
  <w:style w:type="character" w:styleId="Rykuspabraukimas">
    <w:name w:val="Intense Emphasis"/>
    <w:basedOn w:val="Numatytasispastraiposriftas"/>
    <w:uiPriority w:val="21"/>
    <w:qFormat/>
    <w:rsid w:val="009A659B"/>
    <w:rPr>
      <w:i/>
      <w:iCs/>
      <w:color w:val="0F4761" w:themeColor="accent1" w:themeShade="BF"/>
    </w:rPr>
  </w:style>
  <w:style w:type="paragraph" w:styleId="Iskirtacitata">
    <w:name w:val="Intense Quote"/>
    <w:basedOn w:val="prastasis"/>
    <w:next w:val="prastasis"/>
    <w:link w:val="IskirtacitataDiagrama"/>
    <w:uiPriority w:val="30"/>
    <w:qFormat/>
    <w:rsid w:val="009A65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Cs w:val="24"/>
    </w:rPr>
  </w:style>
  <w:style w:type="character" w:customStyle="1" w:styleId="IskirtacitataDiagrama">
    <w:name w:val="Išskirta citata Diagrama"/>
    <w:basedOn w:val="Numatytasispastraiposriftas"/>
    <w:link w:val="Iskirtacitata"/>
    <w:uiPriority w:val="30"/>
    <w:rsid w:val="009A659B"/>
    <w:rPr>
      <w:i/>
      <w:iCs/>
      <w:color w:val="0F4761" w:themeColor="accent1" w:themeShade="BF"/>
      <w:lang w:val="lt-LT"/>
    </w:rPr>
  </w:style>
  <w:style w:type="character" w:styleId="Rykinuoroda">
    <w:name w:val="Intense Reference"/>
    <w:basedOn w:val="Numatytasispastraiposriftas"/>
    <w:uiPriority w:val="32"/>
    <w:qFormat/>
    <w:rsid w:val="009A659B"/>
    <w:rPr>
      <w:b/>
      <w:bCs/>
      <w:smallCaps/>
      <w:color w:val="0F4761" w:themeColor="accent1" w:themeShade="BF"/>
      <w:spacing w:val="5"/>
    </w:rPr>
  </w:style>
  <w:style w:type="paragraph" w:customStyle="1" w:styleId="Betarp1">
    <w:name w:val="Be tarpų1"/>
    <w:rsid w:val="009A659B"/>
    <w:pPr>
      <w:suppressAutoHyphens/>
      <w:spacing w:after="0" w:line="100" w:lineRule="atLeast"/>
    </w:pPr>
    <w:rPr>
      <w:rFonts w:eastAsia="Calibri" w:cs="Times New Roman"/>
      <w:szCs w:val="22"/>
      <w:lang w:val="lt-LT" w:eastAsia="zh-CN"/>
    </w:rPr>
  </w:style>
  <w:style w:type="table" w:styleId="Lentelstinklelis">
    <w:name w:val="Table Grid"/>
    <w:uiPriority w:val="39"/>
    <w:rsid w:val="009A659B"/>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Inga Perednikienė</cp:lastModifiedBy>
  <cp:revision>24</cp:revision>
  <dcterms:created xsi:type="dcterms:W3CDTF">2025-01-17T12:01:00Z</dcterms:created>
  <dcterms:modified xsi:type="dcterms:W3CDTF">2025-01-23T11:01:00Z</dcterms:modified>
</cp:coreProperties>
</file>