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right" w:tblpY="-690"/>
        <w:tblW w:w="0" w:type="auto"/>
        <w:tblLook w:val="04A0" w:firstRow="1" w:lastRow="0" w:firstColumn="1" w:lastColumn="0" w:noHBand="0" w:noVBand="1"/>
      </w:tblPr>
      <w:tblGrid>
        <w:gridCol w:w="3293"/>
      </w:tblGrid>
      <w:tr w:rsidR="00045DBA" w:rsidRPr="00B07395" w:rsidTr="00CA538E">
        <w:tc>
          <w:tcPr>
            <w:tcW w:w="3293" w:type="dxa"/>
            <w:shd w:val="clear" w:color="auto" w:fill="auto"/>
          </w:tcPr>
          <w:p w:rsidR="008C7EAE" w:rsidRDefault="008C7EAE" w:rsidP="008C7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Pirkimo sąlygų </w:t>
            </w:r>
          </w:p>
          <w:p w:rsidR="00045DBA" w:rsidRPr="00497CF7" w:rsidRDefault="001B68B3" w:rsidP="008C7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8C7E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priedas </w:t>
            </w:r>
          </w:p>
        </w:tc>
      </w:tr>
    </w:tbl>
    <w:p w:rsidR="008C7EAE" w:rsidRDefault="00BE3D0C" w:rsidP="00CA538E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PASIŪLYMŲ VERTINIMO PAGAL KAINOS IR KOKYBĖS SANTYKĮ METODIKA</w:t>
      </w:r>
    </w:p>
    <w:p w:rsidR="00BE3D0C" w:rsidRDefault="00BE3D0C" w:rsidP="00C77A20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77A20" w:rsidRDefault="00C77A20" w:rsidP="00C77A20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 xml:space="preserve">PERKAMŲ </w:t>
      </w:r>
      <w:r w:rsidR="0034115E">
        <w:rPr>
          <w:rFonts w:ascii="Times New Roman" w:eastAsiaTheme="minorEastAsia" w:hAnsi="Times New Roman" w:cs="Times New Roman"/>
          <w:b/>
          <w:sz w:val="24"/>
          <w:szCs w:val="24"/>
        </w:rPr>
        <w:t>MAŽOS</w:t>
      </w:r>
      <w:r w:rsidR="006F7708">
        <w:rPr>
          <w:rFonts w:ascii="Times New Roman" w:eastAsiaTheme="minorEastAsia" w:hAnsi="Times New Roman" w:cs="Times New Roman"/>
          <w:b/>
          <w:sz w:val="24"/>
          <w:szCs w:val="24"/>
        </w:rPr>
        <w:t xml:space="preserve"> TALPOS KELEIVINIŲ AUTOBUSŲ </w:t>
      </w: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>VERTINIMAS PAGAL KAINOS IR KOKYBĖS SANTYKĮ</w:t>
      </w:r>
    </w:p>
    <w:p w:rsidR="00CD4AD5" w:rsidRPr="00CD4AD5" w:rsidRDefault="00CD4AD5" w:rsidP="00C77A20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CD4AD5">
        <w:rPr>
          <w:rFonts w:ascii="Times New Roman" w:eastAsiaTheme="minorEastAsia" w:hAnsi="Times New Roman" w:cs="Times New Roman"/>
          <w:b/>
          <w:i/>
          <w:sz w:val="24"/>
          <w:szCs w:val="24"/>
        </w:rPr>
        <w:t>(taikoma 1-ai pirkimo daliai)</w:t>
      </w:r>
    </w:p>
    <w:p w:rsidR="00C77A20" w:rsidRDefault="00C77A20" w:rsidP="0029317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Ekonomiškai naudingiausias pasiūlymas vertinamas pagal kainos (K), </w:t>
      </w:r>
      <w:r w:rsidR="00570A00">
        <w:rPr>
          <w:rFonts w:ascii="Times New Roman" w:hAnsi="Times New Roman" w:cs="Times New Roman"/>
          <w:sz w:val="24"/>
          <w:szCs w:val="24"/>
        </w:rPr>
        <w:t xml:space="preserve">variklio </w:t>
      </w:r>
      <w:r w:rsidR="004F2E1C">
        <w:rPr>
          <w:rFonts w:ascii="Times New Roman" w:hAnsi="Times New Roman" w:cs="Times New Roman"/>
          <w:sz w:val="24"/>
          <w:szCs w:val="24"/>
        </w:rPr>
        <w:t>galios</w:t>
      </w:r>
      <w:r w:rsidR="00570A00">
        <w:rPr>
          <w:rFonts w:ascii="Times New Roman" w:hAnsi="Times New Roman" w:cs="Times New Roman"/>
          <w:sz w:val="24"/>
          <w:szCs w:val="24"/>
        </w:rPr>
        <w:t xml:space="preserve"> (V</w:t>
      </w:r>
      <w:r w:rsidR="004F2E1C">
        <w:rPr>
          <w:rFonts w:ascii="Times New Roman" w:hAnsi="Times New Roman" w:cs="Times New Roman"/>
          <w:sz w:val="24"/>
          <w:szCs w:val="24"/>
        </w:rPr>
        <w:t>G</w:t>
      </w:r>
      <w:r w:rsidR="00570A00">
        <w:rPr>
          <w:rFonts w:ascii="Times New Roman" w:hAnsi="Times New Roman" w:cs="Times New Roman"/>
          <w:sz w:val="24"/>
          <w:szCs w:val="24"/>
        </w:rPr>
        <w:t xml:space="preserve">), </w:t>
      </w:r>
      <w:r w:rsidR="004F2E1C">
        <w:rPr>
          <w:rFonts w:ascii="Times New Roman" w:hAnsi="Times New Roman" w:cs="Times New Roman"/>
          <w:sz w:val="24"/>
          <w:szCs w:val="24"/>
        </w:rPr>
        <w:t>kW</w:t>
      </w:r>
      <w:r w:rsidR="009E62C1">
        <w:rPr>
          <w:rFonts w:ascii="Times New Roman" w:hAnsi="Times New Roman" w:cs="Times New Roman"/>
          <w:sz w:val="24"/>
          <w:szCs w:val="24"/>
        </w:rPr>
        <w:t xml:space="preserve">, </w:t>
      </w:r>
      <w:r w:rsidR="008A64B7">
        <w:rPr>
          <w:rFonts w:ascii="Times New Roman" w:hAnsi="Times New Roman" w:cs="Times New Roman"/>
          <w:sz w:val="24"/>
          <w:szCs w:val="24"/>
        </w:rPr>
        <w:t>pavarų dėžės (PD), vnt</w:t>
      </w:r>
      <w:r w:rsidR="002F5AAC">
        <w:rPr>
          <w:rFonts w:ascii="Times New Roman" w:hAnsi="Times New Roman" w:cs="Times New Roman"/>
          <w:sz w:val="24"/>
          <w:szCs w:val="24"/>
        </w:rPr>
        <w:t xml:space="preserve">. ir </w:t>
      </w:r>
      <w:r w:rsidR="004F2E1C">
        <w:rPr>
          <w:rFonts w:ascii="Times New Roman" w:hAnsi="Times New Roman" w:cs="Times New Roman"/>
          <w:sz w:val="24"/>
          <w:szCs w:val="24"/>
        </w:rPr>
        <w:t>ratų bazės (RB)</w:t>
      </w:r>
      <w:r w:rsidR="007B51FF">
        <w:rPr>
          <w:rFonts w:ascii="Times New Roman" w:hAnsi="Times New Roman" w:cs="Times New Roman"/>
          <w:sz w:val="24"/>
          <w:szCs w:val="24"/>
        </w:rPr>
        <w:t>, mm</w:t>
      </w:r>
      <w:r w:rsidR="009E62C1">
        <w:rPr>
          <w:rFonts w:ascii="Times New Roman" w:hAnsi="Times New Roman" w:cs="Times New Roman"/>
          <w:sz w:val="24"/>
          <w:szCs w:val="24"/>
        </w:rPr>
        <w:t xml:space="preserve"> santykį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5942"/>
      </w:tblGrid>
      <w:tr w:rsidR="00C77A20" w:rsidTr="001D7B7E">
        <w:trPr>
          <w:trHeight w:val="967"/>
        </w:trPr>
        <w:tc>
          <w:tcPr>
            <w:tcW w:w="212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77A20" w:rsidRDefault="00C77A20" w:rsidP="00E30DA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1842" w:type="dxa"/>
            <w:shd w:val="clear" w:color="auto" w:fill="D9D9D9"/>
          </w:tcPr>
          <w:p w:rsidR="00C77A20" w:rsidRDefault="00C77A20" w:rsidP="00E30DA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Lyginamasis svoris (balai)</w:t>
            </w:r>
          </w:p>
        </w:tc>
        <w:tc>
          <w:tcPr>
            <w:tcW w:w="594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77A20" w:rsidRDefault="00C77A20" w:rsidP="00E30DA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Kriterijaus vertinimas</w:t>
            </w:r>
          </w:p>
        </w:tc>
      </w:tr>
      <w:tr w:rsidR="00C77A20" w:rsidTr="001D7B7E">
        <w:trPr>
          <w:trHeight w:val="971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77A20" w:rsidRPr="00C22D2C" w:rsidRDefault="00C77A20" w:rsidP="00E30DA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Kaina (K) </w:t>
            </w:r>
          </w:p>
        </w:tc>
        <w:tc>
          <w:tcPr>
            <w:tcW w:w="1842" w:type="dxa"/>
          </w:tcPr>
          <w:p w:rsidR="00C77A20" w:rsidRPr="00C22D2C" w:rsidRDefault="00BF032C" w:rsidP="00BF03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60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77A20" w:rsidRPr="00C22D2C" w:rsidRDefault="00C77A20" w:rsidP="00E30DA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14117EA" wp14:editId="593F35A9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68580</wp:posOffset>
                  </wp:positionV>
                  <wp:extent cx="180975" cy="9525"/>
                  <wp:effectExtent l="0" t="0" r="9525" b="9525"/>
                  <wp:wrapNone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oup 3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oMath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3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</w:p>
          <w:p w:rsidR="00C77A20" w:rsidRPr="00C22D2C" w:rsidRDefault="00C77A20" w:rsidP="00E30DA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komisijos neatmesto tiekėjo pasiūlyta mažiausia kaina; </w:t>
            </w:r>
          </w:p>
          <w:p w:rsidR="00C77A20" w:rsidRPr="00C22D2C" w:rsidRDefault="00C77A20" w:rsidP="00E30DA7">
            <w:pPr>
              <w:spacing w:line="240" w:lineRule="auto"/>
              <w:ind w:left="1" w:firstLine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vertinamo tiekėjo pateikta pasiūlymo kaina.</w:t>
            </w:r>
          </w:p>
        </w:tc>
      </w:tr>
      <w:tr w:rsidR="00C77A20" w:rsidTr="001D7B7E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77A20" w:rsidRPr="00C22D2C" w:rsidRDefault="006F7708" w:rsidP="00E96F8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Variklio </w:t>
            </w:r>
            <w:r w:rsidR="00E96F89">
              <w:rPr>
                <w:rFonts w:ascii="Times New Roman" w:hAnsi="Times New Roman" w:cs="Times New Roman"/>
                <w:sz w:val="24"/>
                <w:szCs w:val="24"/>
              </w:rPr>
              <w:t>galia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(V</w:t>
            </w:r>
            <w:r w:rsidR="00E96F8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E96F8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842" w:type="dxa"/>
          </w:tcPr>
          <w:p w:rsidR="00C77A20" w:rsidRPr="00C22D2C" w:rsidRDefault="00C77A20" w:rsidP="00E30D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C77A20" w:rsidRPr="00C22D2C" w:rsidRDefault="002F5AAC" w:rsidP="00E30D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E96F89" w:rsidRDefault="00E96F89" w:rsidP="00E96F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C77A20"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 w:rsidR="006F7708"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="00C77A20"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125, bet &lt; 130</w:t>
            </w:r>
          </w:p>
          <w:p w:rsidR="00E96F89" w:rsidRDefault="00E96F89" w:rsidP="00E96F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 balai: ≥ 130, bet &lt; 135</w:t>
            </w:r>
          </w:p>
          <w:p w:rsidR="00E96F89" w:rsidRDefault="00E96F89" w:rsidP="00E96F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 balai:  ≥ 135, bet &lt; 140</w:t>
            </w:r>
          </w:p>
          <w:p w:rsidR="00C77A20" w:rsidRPr="00C22D2C" w:rsidRDefault="00E96F89" w:rsidP="00FE75E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bal</w:t>
            </w:r>
            <w:r w:rsidR="00FE75E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ų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: ≥ 140</w:t>
            </w:r>
            <w:r w:rsidR="00C4287F" w:rsidRPr="00C22D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22EA5" w:rsidTr="001D7B7E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822EA5" w:rsidRPr="00C22D2C" w:rsidRDefault="006F7708" w:rsidP="00EE4E9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Pavarų dėžė (PD), vnt.</w:t>
            </w:r>
          </w:p>
        </w:tc>
        <w:tc>
          <w:tcPr>
            <w:tcW w:w="1842" w:type="dxa"/>
          </w:tcPr>
          <w:p w:rsidR="00570A00" w:rsidRPr="00C22D2C" w:rsidRDefault="00570A00" w:rsidP="00E30D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822EA5" w:rsidRPr="00C22D2C" w:rsidRDefault="00BF032C" w:rsidP="00E30D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E96F89" w:rsidRDefault="00BF032C" w:rsidP="00E96F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822EA5"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="00822EA5"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  <w:r w:rsidR="00E96F8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7 </w:t>
            </w:r>
          </w:p>
          <w:p w:rsidR="00822EA5" w:rsidRPr="00C22D2C" w:rsidRDefault="00BF032C" w:rsidP="00822EA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E96F8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8</w:t>
            </w:r>
          </w:p>
          <w:p w:rsidR="00822EA5" w:rsidRDefault="00BF032C" w:rsidP="00E96F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822EA5"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 w:rsidR="00E96F8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  <w:p w:rsidR="00E96F89" w:rsidRDefault="00BF032C" w:rsidP="00E96F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E96F8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10</w:t>
            </w:r>
          </w:p>
          <w:p w:rsidR="00E96F89" w:rsidRPr="00C22D2C" w:rsidRDefault="00BF032C" w:rsidP="00BF03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E96F8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balų: ≥ 11 </w:t>
            </w:r>
          </w:p>
        </w:tc>
      </w:tr>
      <w:tr w:rsidR="00C22D2C" w:rsidTr="001D7B7E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22D2C" w:rsidRPr="00FE75ED" w:rsidRDefault="00FE75ED" w:rsidP="00C22D2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5ED">
              <w:rPr>
                <w:rFonts w:ascii="Times New Roman" w:hAnsi="Times New Roman" w:cs="Times New Roman"/>
                <w:sz w:val="24"/>
                <w:szCs w:val="24"/>
              </w:rPr>
              <w:t>Ratų bazė</w:t>
            </w:r>
            <w:r w:rsidR="004F2E1C">
              <w:rPr>
                <w:rFonts w:ascii="Times New Roman" w:hAnsi="Times New Roman" w:cs="Times New Roman"/>
                <w:sz w:val="24"/>
                <w:szCs w:val="24"/>
              </w:rPr>
              <w:t xml:space="preserve"> (RB)</w:t>
            </w:r>
            <w:r w:rsidRPr="00FE75ED">
              <w:rPr>
                <w:rFonts w:ascii="Times New Roman" w:hAnsi="Times New Roman" w:cs="Times New Roman"/>
                <w:sz w:val="24"/>
                <w:szCs w:val="24"/>
              </w:rPr>
              <w:t>, mm</w:t>
            </w:r>
          </w:p>
        </w:tc>
        <w:tc>
          <w:tcPr>
            <w:tcW w:w="1842" w:type="dxa"/>
          </w:tcPr>
          <w:p w:rsidR="00C22D2C" w:rsidRPr="00FE75ED" w:rsidRDefault="00C22D2C" w:rsidP="00E30D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2F5AAC" w:rsidRPr="00FE75ED" w:rsidRDefault="00BF032C" w:rsidP="00E30D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657579" w:rsidRDefault="000D0679" w:rsidP="006575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≥ </w:t>
            </w:r>
            <w:r w:rsidR="003E4B8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BF03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3E4B8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00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bet &lt; </w:t>
            </w:r>
            <w:r w:rsidR="003E4B8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4300</w:t>
            </w:r>
          </w:p>
          <w:p w:rsidR="00657579" w:rsidRDefault="000D0679" w:rsidP="006575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 w:rsidR="00D67EB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ų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≥ </w:t>
            </w:r>
            <w:r w:rsidR="003E4B8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4300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bet &lt; </w:t>
            </w:r>
            <w:r w:rsidR="003E4B8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4400</w:t>
            </w:r>
          </w:p>
          <w:p w:rsidR="00BF032C" w:rsidRDefault="000D0679" w:rsidP="00BF03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 w:rsidR="00D67EB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ų</w:t>
            </w:r>
            <w:r w:rsidR="0065757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≥ </w:t>
            </w:r>
            <w:r w:rsidR="00BF03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4400, bet &lt; 4500</w:t>
            </w:r>
          </w:p>
          <w:p w:rsidR="00BF032C" w:rsidRPr="00FE75ED" w:rsidRDefault="00BF032C" w:rsidP="00BF03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 balų: ≥ 4500</w:t>
            </w:r>
          </w:p>
        </w:tc>
      </w:tr>
    </w:tbl>
    <w:p w:rsidR="002F5AAC" w:rsidRDefault="002F5AAC" w:rsidP="00C77A20">
      <w:pPr>
        <w:rPr>
          <w:rFonts w:ascii="Times New Roman" w:hAnsi="Times New Roman" w:cs="Times New Roman"/>
          <w:sz w:val="24"/>
          <w:szCs w:val="24"/>
        </w:rPr>
      </w:pPr>
    </w:p>
    <w:p w:rsidR="00E673B0" w:rsidRDefault="00E673B0" w:rsidP="00C77A20">
      <w:pPr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C77A20" w:rsidRDefault="00C77A20" w:rsidP="00C77A20">
      <w:pPr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Ekonominis naudingumas apskaičiuojamas pagal formulę (E): </w:t>
      </w:r>
    </w:p>
    <w:p w:rsidR="00C77A20" w:rsidRPr="00CA538E" w:rsidRDefault="00C77A20" w:rsidP="00C77A20">
      <w:pPr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= 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*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F032C">
        <w:rPr>
          <w:rFonts w:ascii="Times New Roman" w:hAnsi="Times New Roman" w:cs="Times New Roman"/>
          <w:sz w:val="24"/>
          <w:szCs w:val="24"/>
          <w:lang w:val="en-US"/>
        </w:rPr>
        <w:t>60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570A00">
        <w:rPr>
          <w:rFonts w:ascii="Times New Roman" w:hAnsi="Times New Roman" w:cs="Times New Roman"/>
          <w:sz w:val="24"/>
          <w:szCs w:val="24"/>
        </w:rPr>
        <w:t>V</w:t>
      </w:r>
      <w:r w:rsidR="004F2E1C">
        <w:rPr>
          <w:rFonts w:ascii="Times New Roman" w:hAnsi="Times New Roman" w:cs="Times New Roman"/>
          <w:sz w:val="24"/>
          <w:szCs w:val="24"/>
        </w:rPr>
        <w:t>G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PD </m:t>
        </m:r>
      </m:oMath>
      <w:r w:rsidR="00570A00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r w:rsidR="004F2E1C">
        <w:rPr>
          <w:rFonts w:ascii="Times New Roman" w:eastAsiaTheme="minorEastAsia" w:hAnsi="Times New Roman" w:cs="Times New Roman"/>
          <w:sz w:val="24"/>
          <w:szCs w:val="24"/>
        </w:rPr>
        <w:t>RB</w:t>
      </w:r>
    </w:p>
    <w:p w:rsidR="0076189D" w:rsidRDefault="0076189D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B060DE" w:rsidRDefault="00B060DE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B060DE" w:rsidRDefault="00B060DE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B060DE" w:rsidRDefault="00B060DE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C03D47" w:rsidRDefault="00C03D47" w:rsidP="00C03D47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PERKAMŲ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VIDUTINĖS TALPOS KELEIVINIŲ AUTOBUSŲ </w:t>
      </w: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>VERTINIMAS PAGAL KAINOS IR KOKYBĖS SANTYKĮ</w:t>
      </w:r>
    </w:p>
    <w:p w:rsidR="00C03D47" w:rsidRPr="00C03D47" w:rsidRDefault="00C03D47" w:rsidP="00C03D47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C03D47">
        <w:rPr>
          <w:rFonts w:ascii="Times New Roman" w:eastAsiaTheme="minorEastAsia" w:hAnsi="Times New Roman" w:cs="Times New Roman"/>
          <w:b/>
          <w:i/>
          <w:sz w:val="24"/>
          <w:szCs w:val="24"/>
        </w:rPr>
        <w:t>(taikoma 2-ai pirkimo daliai)</w:t>
      </w:r>
    </w:p>
    <w:p w:rsidR="00C03D47" w:rsidRDefault="00C03D47" w:rsidP="00C03D4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Ekonomiškai naudingiausias pasiūlymas vertinamas pagal kainos (K), variklio galios (VG), cm³, pavarų dėžės (PD), vnt. ir ratų bazės (RB), mm santykį:</w:t>
      </w:r>
    </w:p>
    <w:tbl>
      <w:tblPr>
        <w:tblW w:w="99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5942"/>
      </w:tblGrid>
      <w:tr w:rsidR="00C03D47" w:rsidTr="00501E67">
        <w:trPr>
          <w:trHeight w:val="967"/>
        </w:trPr>
        <w:tc>
          <w:tcPr>
            <w:tcW w:w="212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03D47" w:rsidRDefault="00C03D47" w:rsidP="00501E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1842" w:type="dxa"/>
            <w:shd w:val="clear" w:color="auto" w:fill="D9D9D9"/>
          </w:tcPr>
          <w:p w:rsidR="00C03D47" w:rsidRDefault="00C03D47" w:rsidP="00501E6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Lyginamasis svoris (balai)</w:t>
            </w:r>
          </w:p>
        </w:tc>
        <w:tc>
          <w:tcPr>
            <w:tcW w:w="594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03D47" w:rsidRDefault="00C03D47" w:rsidP="00501E6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Kriterijaus vertinimas</w:t>
            </w:r>
          </w:p>
        </w:tc>
      </w:tr>
      <w:tr w:rsidR="00C03D47" w:rsidTr="00501E67">
        <w:trPr>
          <w:trHeight w:val="971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03D47" w:rsidRPr="00C22D2C" w:rsidRDefault="00C03D47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Kaina (K) </w:t>
            </w:r>
          </w:p>
        </w:tc>
        <w:tc>
          <w:tcPr>
            <w:tcW w:w="1842" w:type="dxa"/>
          </w:tcPr>
          <w:p w:rsidR="00C03D47" w:rsidRPr="00C22D2C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85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C03D47" w:rsidRPr="00C22D2C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094B7422" wp14:editId="2EB2E783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68580</wp:posOffset>
                  </wp:positionV>
                  <wp:extent cx="180975" cy="95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oup 3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oMath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</w:p>
          <w:p w:rsidR="00C03D47" w:rsidRPr="00C22D2C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komisijos neatmesto tiekėjo pasiūlyta mažiausia kaina; </w:t>
            </w:r>
          </w:p>
          <w:p w:rsidR="00C03D47" w:rsidRPr="00C22D2C" w:rsidRDefault="00C03D47" w:rsidP="00501E67">
            <w:pPr>
              <w:spacing w:line="240" w:lineRule="auto"/>
              <w:ind w:left="1" w:firstLine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vertinamo tiekėjo pateikta pasiūlymo kaina.</w:t>
            </w:r>
          </w:p>
        </w:tc>
      </w:tr>
      <w:tr w:rsidR="00C03D47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03D47" w:rsidRPr="00C22D2C" w:rsidRDefault="00C03D47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Variklio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galia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(V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842" w:type="dxa"/>
          </w:tcPr>
          <w:p w:rsidR="00C03D47" w:rsidRPr="00C22D2C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C03D47" w:rsidRPr="00C22D2C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03D47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250</w:t>
            </w:r>
          </w:p>
          <w:p w:rsidR="00C03D47" w:rsidRPr="00C22D2C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D47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03D47" w:rsidRPr="00C22D2C" w:rsidRDefault="00C03D47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Pavarų dėžė (PD), vnt.</w:t>
            </w:r>
          </w:p>
        </w:tc>
        <w:tc>
          <w:tcPr>
            <w:tcW w:w="1842" w:type="dxa"/>
          </w:tcPr>
          <w:p w:rsidR="00C03D47" w:rsidRPr="00C22D2C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C03D47" w:rsidRPr="00C22D2C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03D47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balai: ≥ 8</w:t>
            </w:r>
          </w:p>
          <w:p w:rsidR="00C03D47" w:rsidRPr="00C22D2C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C03D47" w:rsidRPr="00C22D2C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C03D47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03D47" w:rsidRPr="00FE75ED" w:rsidRDefault="00C03D47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5ED">
              <w:rPr>
                <w:rFonts w:ascii="Times New Roman" w:hAnsi="Times New Roman" w:cs="Times New Roman"/>
                <w:sz w:val="24"/>
                <w:szCs w:val="24"/>
              </w:rPr>
              <w:t>Ratų bazė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(RB)</w:t>
            </w:r>
            <w:r w:rsidRPr="00FE75ED">
              <w:rPr>
                <w:rFonts w:ascii="Times New Roman" w:hAnsi="Times New Roman" w:cs="Times New Roman"/>
                <w:sz w:val="24"/>
                <w:szCs w:val="24"/>
              </w:rPr>
              <w:t>, mm</w:t>
            </w:r>
          </w:p>
        </w:tc>
        <w:tc>
          <w:tcPr>
            <w:tcW w:w="1842" w:type="dxa"/>
          </w:tcPr>
          <w:p w:rsidR="00C03D47" w:rsidRPr="00FE75ED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C03D47" w:rsidRPr="00FE75ED" w:rsidRDefault="00C03D47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C03D47" w:rsidRPr="00FE75ED" w:rsidRDefault="00C03D47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balai: ≥ 6000</w:t>
            </w:r>
          </w:p>
        </w:tc>
      </w:tr>
    </w:tbl>
    <w:p w:rsidR="00C03D47" w:rsidRDefault="00C03D47" w:rsidP="00C03D47">
      <w:pPr>
        <w:rPr>
          <w:rFonts w:ascii="Times New Roman" w:hAnsi="Times New Roman" w:cs="Times New Roman"/>
          <w:sz w:val="24"/>
          <w:szCs w:val="24"/>
        </w:rPr>
      </w:pPr>
    </w:p>
    <w:p w:rsidR="00C03D47" w:rsidRDefault="00C03D47" w:rsidP="00C03D47">
      <w:pPr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C03D47" w:rsidRDefault="00C03D47" w:rsidP="00C03D47">
      <w:pPr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Ekonominis naudingumas apskaičiuojamas pagal formulę (E): </w:t>
      </w:r>
    </w:p>
    <w:p w:rsidR="00C03D47" w:rsidRPr="00CA538E" w:rsidRDefault="00C03D47" w:rsidP="00C03D47">
      <w:pPr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= 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*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85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VT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PD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+ RB</w:t>
      </w:r>
    </w:p>
    <w:p w:rsidR="00B060DE" w:rsidRDefault="00B060DE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AE23AA" w:rsidRDefault="00AE23AA" w:rsidP="00AE23AA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 xml:space="preserve">PERKAMŲ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DIDELĖS TALPOS KELEIVINIŲ AUTOBUSŲ </w:t>
      </w: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>VERTINIMAS PAGAL KAINOS IR KOKYBĖS SANTYKĮ</w:t>
      </w:r>
    </w:p>
    <w:p w:rsidR="00AE23AA" w:rsidRPr="00AE23AA" w:rsidRDefault="00AE23AA" w:rsidP="00AE23AA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AE23AA">
        <w:rPr>
          <w:rFonts w:ascii="Times New Roman" w:eastAsiaTheme="minorEastAsia" w:hAnsi="Times New Roman" w:cs="Times New Roman"/>
          <w:b/>
          <w:i/>
          <w:sz w:val="24"/>
          <w:szCs w:val="24"/>
        </w:rPr>
        <w:t>(taikoma 3-iai pirkimo daliai)</w:t>
      </w:r>
    </w:p>
    <w:p w:rsidR="00AE23AA" w:rsidRDefault="00AE23AA" w:rsidP="00AE23A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Ekonomiškai naudingiausias pasiūlymas vertinamas pagal kainos (K), variklio tūrio (VT), cm³, pavarų dėžės (PD), vnt., kėbulo bagažo skyriaus talpos (BST),</w:t>
      </w:r>
      <w:r w:rsidRPr="00570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m³, ašių (A), </w:t>
      </w:r>
      <w:proofErr w:type="spellStart"/>
      <w:r>
        <w:rPr>
          <w:rFonts w:ascii="Times New Roman" w:hAnsi="Times New Roman" w:cs="Times New Roman"/>
          <w:sz w:val="24"/>
          <w:szCs w:val="24"/>
        </w:rPr>
        <w:t>vnt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bagažo skyriaus po grindimis šoninių dangčių atsidarymo aukštyn vertikaliai su </w:t>
      </w:r>
      <w:proofErr w:type="spellStart"/>
      <w:r>
        <w:rPr>
          <w:rFonts w:ascii="Times New Roman" w:hAnsi="Times New Roman" w:cs="Times New Roman"/>
          <w:sz w:val="24"/>
          <w:szCs w:val="24"/>
        </w:rPr>
        <w:t>pneumoautomatika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(D) ir sėdynių (S)  santykį:</w:t>
      </w:r>
    </w:p>
    <w:tbl>
      <w:tblPr>
        <w:tblW w:w="99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5942"/>
      </w:tblGrid>
      <w:tr w:rsidR="00AE23AA" w:rsidTr="00501E67">
        <w:trPr>
          <w:trHeight w:val="967"/>
        </w:trPr>
        <w:tc>
          <w:tcPr>
            <w:tcW w:w="212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AE23AA" w:rsidRDefault="00AE23AA" w:rsidP="00501E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1842" w:type="dxa"/>
            <w:shd w:val="clear" w:color="auto" w:fill="D9D9D9"/>
          </w:tcPr>
          <w:p w:rsidR="00AE23AA" w:rsidRDefault="00AE23AA" w:rsidP="00501E6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Lyginamasis svoris (balai)</w:t>
            </w:r>
          </w:p>
        </w:tc>
        <w:tc>
          <w:tcPr>
            <w:tcW w:w="594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AE23AA" w:rsidRDefault="00AE23AA" w:rsidP="00501E6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Kriterijaus vertinimas</w:t>
            </w:r>
          </w:p>
        </w:tc>
      </w:tr>
      <w:tr w:rsidR="00AE23AA" w:rsidTr="00501E67">
        <w:trPr>
          <w:trHeight w:val="971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AE23AA" w:rsidRPr="00C22D2C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Kaina (K) 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60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2E121D56" wp14:editId="07FC47A9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68580</wp:posOffset>
                  </wp:positionV>
                  <wp:extent cx="180975" cy="9525"/>
                  <wp:effectExtent l="0" t="0" r="9525" b="9525"/>
                  <wp:wrapNone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oup 3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*6</m:t>
              </m:r>
            </m:oMath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0, kur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komisijos neatmesto tiekėjo pasiūlyta mažiausia kaina; </w:t>
            </w:r>
          </w:p>
          <w:p w:rsidR="00AE23AA" w:rsidRPr="00C22D2C" w:rsidRDefault="00AE23AA" w:rsidP="00501E67">
            <w:pPr>
              <w:spacing w:line="240" w:lineRule="auto"/>
              <w:ind w:left="1" w:firstLine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vertinamo tiekėjo pateikta pasiūlymo kaina.</w:t>
            </w:r>
          </w:p>
        </w:tc>
      </w:tr>
      <w:tr w:rsidR="00AE23AA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AE23AA" w:rsidRPr="00C22D2C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Variklio tūris (VT), cm³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AE23AA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 balai: ≥ 10 000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000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11 000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000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12 000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000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≥ 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</w:p>
          <w:p w:rsidR="00AE23AA" w:rsidRPr="00C22D2C" w:rsidRDefault="00AE23AA" w:rsidP="00501E67">
            <w:pPr>
              <w:tabs>
                <w:tab w:val="left" w:pos="34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E23AA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BF65D3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5D3">
              <w:rPr>
                <w:rFonts w:ascii="Times New Roman" w:hAnsi="Times New Roman" w:cs="Times New Roman"/>
                <w:sz w:val="24"/>
                <w:szCs w:val="24"/>
              </w:rPr>
              <w:t>Pavarų dėžė (PD), vnt.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 balai: ≥ 8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bet &lt;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12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bet &lt;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≥ 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E23AA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BF65D3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5D3">
              <w:rPr>
                <w:rFonts w:ascii="Times New Roman" w:hAnsi="Times New Roman" w:cs="Times New Roman"/>
                <w:sz w:val="24"/>
                <w:szCs w:val="24"/>
              </w:rPr>
              <w:t>Kėbulo bagažo skyriaus talpa (BST), m³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≥ 12 </w:t>
            </w:r>
          </w:p>
        </w:tc>
      </w:tr>
      <w:tr w:rsidR="00AE23AA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BF65D3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5D3">
              <w:rPr>
                <w:rFonts w:ascii="Times New Roman" w:hAnsi="Times New Roman" w:cs="Times New Roman"/>
                <w:sz w:val="24"/>
                <w:szCs w:val="24"/>
              </w:rPr>
              <w:t>Ašys (A), vnt.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balai: 3</w:t>
            </w:r>
          </w:p>
        </w:tc>
      </w:tr>
      <w:tr w:rsidR="00AE23AA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BF65D3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5D3">
              <w:rPr>
                <w:rFonts w:ascii="Times New Roman" w:hAnsi="Times New Roman" w:cs="Times New Roman"/>
                <w:sz w:val="24"/>
                <w:szCs w:val="24"/>
              </w:rPr>
              <w:t xml:space="preserve">Bagažo skyriaus po grindimis šoniniai dangčiai atsidaro aukštyn vertikaliai su </w:t>
            </w:r>
            <w:proofErr w:type="spellStart"/>
            <w:r w:rsidRPr="00BF65D3">
              <w:rPr>
                <w:rFonts w:ascii="Times New Roman" w:hAnsi="Times New Roman" w:cs="Times New Roman"/>
                <w:sz w:val="24"/>
                <w:szCs w:val="24"/>
              </w:rPr>
              <w:t>pneumoautomatika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(D)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balai: taip</w:t>
            </w:r>
          </w:p>
        </w:tc>
      </w:tr>
      <w:tr w:rsidR="00AE23AA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C22D2C" w:rsidRDefault="00AE23AA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Sėdynės (S)</w:t>
            </w:r>
          </w:p>
        </w:tc>
        <w:tc>
          <w:tcPr>
            <w:tcW w:w="1842" w:type="dxa"/>
          </w:tcPr>
          <w:p w:rsidR="00AE23AA" w:rsidRPr="00C22D2C" w:rsidRDefault="00AE23AA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AE23AA" w:rsidRPr="00C22D2C" w:rsidRDefault="00AE23AA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5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dirbtinė oda su reguliuojamu atlošu galvai</w:t>
            </w:r>
          </w:p>
        </w:tc>
      </w:tr>
    </w:tbl>
    <w:p w:rsidR="00AE23AA" w:rsidRDefault="00AE23AA" w:rsidP="00AE23AA">
      <w:pPr>
        <w:rPr>
          <w:rFonts w:ascii="Times New Roman" w:hAnsi="Times New Roman" w:cs="Times New Roman"/>
          <w:sz w:val="24"/>
          <w:szCs w:val="24"/>
        </w:rPr>
      </w:pPr>
    </w:p>
    <w:p w:rsidR="00AE23AA" w:rsidRDefault="00AE23AA" w:rsidP="00AE23AA">
      <w:pPr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Ekonominis naudingumas apskaičiuojamas pagal formulę (E): </w:t>
      </w:r>
    </w:p>
    <w:p w:rsidR="00AE23AA" w:rsidRPr="00CA538E" w:rsidRDefault="00AE23AA" w:rsidP="00AE23AA">
      <w:pPr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= 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*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60</w:t>
      </w:r>
      <w:r>
        <w:rPr>
          <w:rFonts w:ascii="Times New Roman" w:hAnsi="Times New Roman" w:cs="Times New Roman"/>
          <w:sz w:val="24"/>
          <w:szCs w:val="24"/>
        </w:rPr>
        <w:t xml:space="preserve"> + VT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PD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+ BST + A + D + S</w:t>
      </w:r>
    </w:p>
    <w:p w:rsidR="00AE23AA" w:rsidRDefault="00AE23AA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4F35D2" w:rsidRDefault="004F35D2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4F35D2" w:rsidRDefault="004F35D2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p w:rsidR="004F35D2" w:rsidRDefault="004F35D2" w:rsidP="004F35D2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 xml:space="preserve">PERKAMŲ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DIDELĖS TALPOS MOKOMŲJŲ KELEIVINIŲ AUTOBUSŲ </w:t>
      </w:r>
      <w:r w:rsidRPr="00CA538E">
        <w:rPr>
          <w:rFonts w:ascii="Times New Roman" w:eastAsiaTheme="minorEastAsia" w:hAnsi="Times New Roman" w:cs="Times New Roman"/>
          <w:b/>
          <w:sz w:val="24"/>
          <w:szCs w:val="24"/>
        </w:rPr>
        <w:t>VERTINIMAS PAGAL KAINOS IR KOKYBĖS SANTYKĮ</w:t>
      </w:r>
    </w:p>
    <w:p w:rsidR="004F35D2" w:rsidRPr="004F35D2" w:rsidRDefault="004F35D2" w:rsidP="004F35D2">
      <w:pPr>
        <w:tabs>
          <w:tab w:val="left" w:pos="1756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F35D2">
        <w:rPr>
          <w:rFonts w:ascii="Times New Roman" w:eastAsiaTheme="minorEastAsia" w:hAnsi="Times New Roman" w:cs="Times New Roman"/>
          <w:b/>
          <w:i/>
          <w:sz w:val="24"/>
          <w:szCs w:val="24"/>
        </w:rPr>
        <w:t>(taikoma 4-ai pirkimo daliai)</w:t>
      </w:r>
    </w:p>
    <w:p w:rsidR="004F35D2" w:rsidRDefault="004F35D2" w:rsidP="004F35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Ekonomiškai naudingiausias pasiūlymas vertinamas pagal kainos (K), variklio tūrio (VT), cm³, pavarų dėžės (PD), vnt., ašių (A), vnt. ir sėdynių (S)  santykį:</w:t>
      </w:r>
    </w:p>
    <w:tbl>
      <w:tblPr>
        <w:tblW w:w="99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5942"/>
      </w:tblGrid>
      <w:tr w:rsidR="004F35D2" w:rsidTr="00501E67">
        <w:trPr>
          <w:trHeight w:val="967"/>
        </w:trPr>
        <w:tc>
          <w:tcPr>
            <w:tcW w:w="212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4F35D2" w:rsidRDefault="004F35D2" w:rsidP="00501E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1842" w:type="dxa"/>
            <w:shd w:val="clear" w:color="auto" w:fill="D9D9D9"/>
          </w:tcPr>
          <w:p w:rsidR="004F35D2" w:rsidRDefault="004F35D2" w:rsidP="00501E6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Lyginamasis svoris (balai)</w:t>
            </w:r>
          </w:p>
        </w:tc>
        <w:tc>
          <w:tcPr>
            <w:tcW w:w="5942" w:type="dxa"/>
            <w:shd w:val="clear" w:color="auto" w:fill="D9D9D9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4F35D2" w:rsidRDefault="004F35D2" w:rsidP="00501E67">
            <w:pPr>
              <w:spacing w:line="252" w:lineRule="auto"/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Kriterijaus vertinimas</w:t>
            </w:r>
          </w:p>
        </w:tc>
      </w:tr>
      <w:tr w:rsidR="004F35D2" w:rsidTr="00501E67">
        <w:trPr>
          <w:trHeight w:val="971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4F35D2" w:rsidRPr="00C22D2C" w:rsidRDefault="004F35D2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Kaina (K) </w:t>
            </w:r>
          </w:p>
        </w:tc>
        <w:tc>
          <w:tcPr>
            <w:tcW w:w="1842" w:type="dxa"/>
          </w:tcPr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70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451A90E8" wp14:editId="2735EDAC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68580</wp:posOffset>
                  </wp:positionV>
                  <wp:extent cx="180975" cy="9525"/>
                  <wp:effectExtent l="0" t="0" r="9525" b="9525"/>
                  <wp:wrapNone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oup 3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K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oMath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0, kur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komisijos neatmesto tiekėjo pasiūlyta mažiausia kaina; </w:t>
            </w:r>
          </w:p>
          <w:p w:rsidR="004F35D2" w:rsidRPr="00C22D2C" w:rsidRDefault="004F35D2" w:rsidP="00501E67">
            <w:pPr>
              <w:spacing w:line="240" w:lineRule="auto"/>
              <w:ind w:left="1" w:firstLine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– vertinamo tiekėjo pateikta pasiūlymo kaina.</w:t>
            </w:r>
          </w:p>
        </w:tc>
      </w:tr>
      <w:tr w:rsidR="004F35D2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4F35D2" w:rsidRPr="00C22D2C" w:rsidRDefault="004F35D2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Variklio tūris (VT), cm³</w:t>
            </w:r>
          </w:p>
        </w:tc>
        <w:tc>
          <w:tcPr>
            <w:tcW w:w="1842" w:type="dxa"/>
          </w:tcPr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  <w:hideMark/>
          </w:tcPr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 balai: ≥ 10 000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000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11 000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000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12 000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000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≥ 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</w:p>
          <w:p w:rsidR="004F35D2" w:rsidRPr="00C22D2C" w:rsidRDefault="004F35D2" w:rsidP="00501E67">
            <w:pPr>
              <w:tabs>
                <w:tab w:val="left" w:pos="34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F35D2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4F35D2" w:rsidRPr="00BF65D3" w:rsidRDefault="004F35D2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5D3">
              <w:rPr>
                <w:rFonts w:ascii="Times New Roman" w:hAnsi="Times New Roman" w:cs="Times New Roman"/>
                <w:sz w:val="24"/>
                <w:szCs w:val="24"/>
              </w:rPr>
              <w:t>Pavarų dėžė (PD), vnt.</w:t>
            </w:r>
          </w:p>
        </w:tc>
        <w:tc>
          <w:tcPr>
            <w:tcW w:w="1842" w:type="dxa"/>
          </w:tcPr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 balai: ≥ 8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bet &lt;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10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bet &lt; 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≥ 12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bet &lt;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bal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≥ 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F35D2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4F35D2" w:rsidRPr="00BF65D3" w:rsidRDefault="004F35D2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5D3">
              <w:rPr>
                <w:rFonts w:ascii="Times New Roman" w:hAnsi="Times New Roman" w:cs="Times New Roman"/>
                <w:sz w:val="24"/>
                <w:szCs w:val="24"/>
              </w:rPr>
              <w:t>Ašys (A), vnt.</w:t>
            </w:r>
          </w:p>
        </w:tc>
        <w:tc>
          <w:tcPr>
            <w:tcW w:w="1842" w:type="dxa"/>
          </w:tcPr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balai: 3</w:t>
            </w:r>
          </w:p>
        </w:tc>
      </w:tr>
      <w:tr w:rsidR="004F35D2" w:rsidTr="00501E67">
        <w:trPr>
          <w:trHeight w:val="918"/>
        </w:trPr>
        <w:tc>
          <w:tcPr>
            <w:tcW w:w="212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4F35D2" w:rsidRPr="00C22D2C" w:rsidRDefault="004F35D2" w:rsidP="00501E6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Sėdynės (S)</w:t>
            </w:r>
          </w:p>
        </w:tc>
        <w:tc>
          <w:tcPr>
            <w:tcW w:w="1842" w:type="dxa"/>
          </w:tcPr>
          <w:p w:rsidR="004F35D2" w:rsidRPr="00C22D2C" w:rsidRDefault="004F35D2" w:rsidP="00501E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942" w:type="dxa"/>
            <w:tcMar>
              <w:top w:w="69" w:type="dxa"/>
              <w:left w:w="27" w:type="dxa"/>
              <w:bottom w:w="0" w:type="dxa"/>
              <w:right w:w="0" w:type="dxa"/>
            </w:tcMar>
          </w:tcPr>
          <w:p w:rsidR="004F35D2" w:rsidRPr="00C22D2C" w:rsidRDefault="004F35D2" w:rsidP="0050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22D2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5 balai: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dirbtinė oda su reguliuojamu atlošu galvai</w:t>
            </w:r>
          </w:p>
        </w:tc>
      </w:tr>
    </w:tbl>
    <w:p w:rsidR="004F35D2" w:rsidRDefault="004F35D2" w:rsidP="004F35D2">
      <w:pPr>
        <w:rPr>
          <w:rFonts w:ascii="Times New Roman" w:hAnsi="Times New Roman" w:cs="Times New Roman"/>
          <w:sz w:val="24"/>
          <w:szCs w:val="24"/>
        </w:rPr>
      </w:pPr>
    </w:p>
    <w:p w:rsidR="004F35D2" w:rsidRDefault="004F35D2" w:rsidP="004F35D2">
      <w:pPr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Ekonominis naudingumas apskaičiuojamas pagal formulę (E): </w:t>
      </w:r>
    </w:p>
    <w:p w:rsidR="004F35D2" w:rsidRPr="00CA538E" w:rsidRDefault="004F35D2" w:rsidP="004F35D2">
      <w:pPr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= 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*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VT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PD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+ A + S</w:t>
      </w:r>
    </w:p>
    <w:p w:rsidR="00D4592E" w:rsidRPr="00CA538E" w:rsidRDefault="00D4592E" w:rsidP="00D4592E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C75D2" w:rsidRPr="00CA538E" w:rsidRDefault="006C75D2" w:rsidP="0076189D">
      <w:pPr>
        <w:tabs>
          <w:tab w:val="left" w:pos="1756"/>
        </w:tabs>
        <w:ind w:left="50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75D2" w:rsidRPr="00CA538E" w:rsidSect="00914DF5">
      <w:headerReference w:type="default" r:id="rId8"/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D93" w:rsidRDefault="00B21D93" w:rsidP="00B17FEC">
      <w:pPr>
        <w:spacing w:after="0" w:line="240" w:lineRule="auto"/>
      </w:pPr>
      <w:r>
        <w:separator/>
      </w:r>
    </w:p>
  </w:endnote>
  <w:endnote w:type="continuationSeparator" w:id="0">
    <w:p w:rsidR="00B21D93" w:rsidRDefault="00B21D93" w:rsidP="00B1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D93" w:rsidRDefault="00B21D93" w:rsidP="00B17FEC">
      <w:pPr>
        <w:spacing w:after="0" w:line="240" w:lineRule="auto"/>
      </w:pPr>
      <w:r>
        <w:separator/>
      </w:r>
    </w:p>
  </w:footnote>
  <w:footnote w:type="continuationSeparator" w:id="0">
    <w:p w:rsidR="00B21D93" w:rsidRDefault="00B21D93" w:rsidP="00B1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DBA" w:rsidRDefault="00045DBA" w:rsidP="00045D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A2FED"/>
    <w:multiLevelType w:val="hybridMultilevel"/>
    <w:tmpl w:val="AFA03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43610"/>
    <w:multiLevelType w:val="hybridMultilevel"/>
    <w:tmpl w:val="AD4A62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55348"/>
    <w:multiLevelType w:val="hybridMultilevel"/>
    <w:tmpl w:val="A1B07CDC"/>
    <w:lvl w:ilvl="0" w:tplc="042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24590C"/>
    <w:multiLevelType w:val="hybridMultilevel"/>
    <w:tmpl w:val="A1B07CDC"/>
    <w:lvl w:ilvl="0" w:tplc="042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C3321DB"/>
    <w:multiLevelType w:val="hybridMultilevel"/>
    <w:tmpl w:val="2D7441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C3131"/>
    <w:multiLevelType w:val="hybridMultilevel"/>
    <w:tmpl w:val="D6DE83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358B"/>
    <w:multiLevelType w:val="hybridMultilevel"/>
    <w:tmpl w:val="B1B84D4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63"/>
    <w:rsid w:val="00004755"/>
    <w:rsid w:val="00045DBA"/>
    <w:rsid w:val="0005129E"/>
    <w:rsid w:val="000569C4"/>
    <w:rsid w:val="00076CD1"/>
    <w:rsid w:val="00083BED"/>
    <w:rsid w:val="0008615E"/>
    <w:rsid w:val="0009250B"/>
    <w:rsid w:val="000D0679"/>
    <w:rsid w:val="000D0F07"/>
    <w:rsid w:val="000D5C45"/>
    <w:rsid w:val="000D61EA"/>
    <w:rsid w:val="000D6AC7"/>
    <w:rsid w:val="001149D9"/>
    <w:rsid w:val="00137A7B"/>
    <w:rsid w:val="001427A4"/>
    <w:rsid w:val="001608AC"/>
    <w:rsid w:val="001634A0"/>
    <w:rsid w:val="00186421"/>
    <w:rsid w:val="00190B95"/>
    <w:rsid w:val="001A1B0B"/>
    <w:rsid w:val="001A22B1"/>
    <w:rsid w:val="001B4C58"/>
    <w:rsid w:val="001B68B3"/>
    <w:rsid w:val="001D7B7E"/>
    <w:rsid w:val="001E0547"/>
    <w:rsid w:val="001E58A7"/>
    <w:rsid w:val="002142FC"/>
    <w:rsid w:val="00255636"/>
    <w:rsid w:val="00267ED3"/>
    <w:rsid w:val="00290F82"/>
    <w:rsid w:val="00293177"/>
    <w:rsid w:val="00295C00"/>
    <w:rsid w:val="00296D45"/>
    <w:rsid w:val="00297DD2"/>
    <w:rsid w:val="002B0D66"/>
    <w:rsid w:val="002D13A5"/>
    <w:rsid w:val="002D4A07"/>
    <w:rsid w:val="002F1D93"/>
    <w:rsid w:val="002F5AAC"/>
    <w:rsid w:val="0034115E"/>
    <w:rsid w:val="0034377A"/>
    <w:rsid w:val="003440BE"/>
    <w:rsid w:val="003578C1"/>
    <w:rsid w:val="00380781"/>
    <w:rsid w:val="00384C95"/>
    <w:rsid w:val="003E4B87"/>
    <w:rsid w:val="00412DA0"/>
    <w:rsid w:val="0042090F"/>
    <w:rsid w:val="004276B2"/>
    <w:rsid w:val="00435339"/>
    <w:rsid w:val="004832CC"/>
    <w:rsid w:val="00497CF7"/>
    <w:rsid w:val="004E4BDE"/>
    <w:rsid w:val="004F19FD"/>
    <w:rsid w:val="004F2E1C"/>
    <w:rsid w:val="004F35D2"/>
    <w:rsid w:val="004F73C9"/>
    <w:rsid w:val="00502B0A"/>
    <w:rsid w:val="00504437"/>
    <w:rsid w:val="00523D82"/>
    <w:rsid w:val="0052739F"/>
    <w:rsid w:val="00550AB6"/>
    <w:rsid w:val="005569F8"/>
    <w:rsid w:val="00570A00"/>
    <w:rsid w:val="005750E0"/>
    <w:rsid w:val="00576DD9"/>
    <w:rsid w:val="005A7451"/>
    <w:rsid w:val="005C171D"/>
    <w:rsid w:val="005E32AF"/>
    <w:rsid w:val="005F158F"/>
    <w:rsid w:val="005F5151"/>
    <w:rsid w:val="0060587F"/>
    <w:rsid w:val="00624361"/>
    <w:rsid w:val="00650DE0"/>
    <w:rsid w:val="006537ED"/>
    <w:rsid w:val="00657579"/>
    <w:rsid w:val="00676E10"/>
    <w:rsid w:val="006C75D2"/>
    <w:rsid w:val="006D672C"/>
    <w:rsid w:val="006E2FBA"/>
    <w:rsid w:val="006E460E"/>
    <w:rsid w:val="006F7708"/>
    <w:rsid w:val="0072035D"/>
    <w:rsid w:val="00730E63"/>
    <w:rsid w:val="007366B1"/>
    <w:rsid w:val="0076189D"/>
    <w:rsid w:val="007A6898"/>
    <w:rsid w:val="007B3F97"/>
    <w:rsid w:val="007B51FF"/>
    <w:rsid w:val="007C1859"/>
    <w:rsid w:val="007D3C67"/>
    <w:rsid w:val="007D4EE2"/>
    <w:rsid w:val="007D6E51"/>
    <w:rsid w:val="007E6C9C"/>
    <w:rsid w:val="00811DB2"/>
    <w:rsid w:val="00822EA5"/>
    <w:rsid w:val="0083445B"/>
    <w:rsid w:val="00847637"/>
    <w:rsid w:val="00847D2A"/>
    <w:rsid w:val="0085183A"/>
    <w:rsid w:val="00865C67"/>
    <w:rsid w:val="0086762E"/>
    <w:rsid w:val="00870B66"/>
    <w:rsid w:val="008734D9"/>
    <w:rsid w:val="00874641"/>
    <w:rsid w:val="00877799"/>
    <w:rsid w:val="00881628"/>
    <w:rsid w:val="008922CA"/>
    <w:rsid w:val="008A04A6"/>
    <w:rsid w:val="008A2D85"/>
    <w:rsid w:val="008A64B7"/>
    <w:rsid w:val="008C7C88"/>
    <w:rsid w:val="008C7EAE"/>
    <w:rsid w:val="00905710"/>
    <w:rsid w:val="00914DF5"/>
    <w:rsid w:val="00933580"/>
    <w:rsid w:val="00997ADA"/>
    <w:rsid w:val="009A671B"/>
    <w:rsid w:val="009A7F13"/>
    <w:rsid w:val="009C35AE"/>
    <w:rsid w:val="009C3A3A"/>
    <w:rsid w:val="009C5D7F"/>
    <w:rsid w:val="009D75FF"/>
    <w:rsid w:val="009E62C1"/>
    <w:rsid w:val="009F44A3"/>
    <w:rsid w:val="009F60DB"/>
    <w:rsid w:val="009F76D3"/>
    <w:rsid w:val="00A00982"/>
    <w:rsid w:val="00A04A75"/>
    <w:rsid w:val="00A14929"/>
    <w:rsid w:val="00A240F9"/>
    <w:rsid w:val="00A3470E"/>
    <w:rsid w:val="00A45DBE"/>
    <w:rsid w:val="00A65ECD"/>
    <w:rsid w:val="00A720A1"/>
    <w:rsid w:val="00A76280"/>
    <w:rsid w:val="00A91E7C"/>
    <w:rsid w:val="00A92328"/>
    <w:rsid w:val="00AA4D47"/>
    <w:rsid w:val="00AA5E6C"/>
    <w:rsid w:val="00AC58AF"/>
    <w:rsid w:val="00AE23AA"/>
    <w:rsid w:val="00AF295B"/>
    <w:rsid w:val="00B055A6"/>
    <w:rsid w:val="00B060DE"/>
    <w:rsid w:val="00B17FEC"/>
    <w:rsid w:val="00B21D93"/>
    <w:rsid w:val="00B32C98"/>
    <w:rsid w:val="00B768D9"/>
    <w:rsid w:val="00B976A4"/>
    <w:rsid w:val="00BD7E0A"/>
    <w:rsid w:val="00BE3D0C"/>
    <w:rsid w:val="00BF032C"/>
    <w:rsid w:val="00C03D47"/>
    <w:rsid w:val="00C14ECE"/>
    <w:rsid w:val="00C22D2C"/>
    <w:rsid w:val="00C4287F"/>
    <w:rsid w:val="00C457C9"/>
    <w:rsid w:val="00C53141"/>
    <w:rsid w:val="00C5457A"/>
    <w:rsid w:val="00C56504"/>
    <w:rsid w:val="00C56976"/>
    <w:rsid w:val="00C66DB9"/>
    <w:rsid w:val="00C77A20"/>
    <w:rsid w:val="00CA538E"/>
    <w:rsid w:val="00CA70D1"/>
    <w:rsid w:val="00CB184C"/>
    <w:rsid w:val="00CD4AD5"/>
    <w:rsid w:val="00D4592E"/>
    <w:rsid w:val="00D642F4"/>
    <w:rsid w:val="00D65478"/>
    <w:rsid w:val="00D67EB7"/>
    <w:rsid w:val="00D91F60"/>
    <w:rsid w:val="00DA4D20"/>
    <w:rsid w:val="00DE2AF0"/>
    <w:rsid w:val="00DE4FCB"/>
    <w:rsid w:val="00DF4FC4"/>
    <w:rsid w:val="00E0264A"/>
    <w:rsid w:val="00E05725"/>
    <w:rsid w:val="00E11FC3"/>
    <w:rsid w:val="00E30136"/>
    <w:rsid w:val="00E33AE0"/>
    <w:rsid w:val="00E36CEC"/>
    <w:rsid w:val="00E673B0"/>
    <w:rsid w:val="00E81F4A"/>
    <w:rsid w:val="00E86F7B"/>
    <w:rsid w:val="00E91F63"/>
    <w:rsid w:val="00E95BEB"/>
    <w:rsid w:val="00E96F89"/>
    <w:rsid w:val="00EA61A0"/>
    <w:rsid w:val="00EC2AAF"/>
    <w:rsid w:val="00ED0B8A"/>
    <w:rsid w:val="00ED3AA3"/>
    <w:rsid w:val="00EE4E96"/>
    <w:rsid w:val="00EE6040"/>
    <w:rsid w:val="00EE7FDE"/>
    <w:rsid w:val="00F04BFB"/>
    <w:rsid w:val="00F05568"/>
    <w:rsid w:val="00F073CB"/>
    <w:rsid w:val="00F652C7"/>
    <w:rsid w:val="00F65949"/>
    <w:rsid w:val="00F66159"/>
    <w:rsid w:val="00F74955"/>
    <w:rsid w:val="00F90D68"/>
    <w:rsid w:val="00F937D9"/>
    <w:rsid w:val="00FA4467"/>
    <w:rsid w:val="00FB1A83"/>
    <w:rsid w:val="00FB4E82"/>
    <w:rsid w:val="00FC7125"/>
    <w:rsid w:val="00FE75ED"/>
    <w:rsid w:val="00FF2442"/>
    <w:rsid w:val="00FF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D331"/>
  <w15:docId w15:val="{23C980A3-82AB-43DF-BDE7-18077AFD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F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1F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7F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FEC"/>
  </w:style>
  <w:style w:type="paragraph" w:styleId="Footer">
    <w:name w:val="footer"/>
    <w:basedOn w:val="Normal"/>
    <w:link w:val="FooterChar"/>
    <w:uiPriority w:val="99"/>
    <w:unhideWhenUsed/>
    <w:rsid w:val="00B17F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FEC"/>
  </w:style>
  <w:style w:type="character" w:styleId="PlaceholderText">
    <w:name w:val="Placeholder Text"/>
    <w:basedOn w:val="DefaultParagraphFont"/>
    <w:uiPriority w:val="99"/>
    <w:semiHidden/>
    <w:rsid w:val="00F90D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Aivaras Salkauskas</dc:creator>
  <cp:lastModifiedBy>Windows User</cp:lastModifiedBy>
  <cp:revision>13</cp:revision>
  <cp:lastPrinted>2026-04-24T08:39:00Z</cp:lastPrinted>
  <dcterms:created xsi:type="dcterms:W3CDTF">2026-07-16T10:20:00Z</dcterms:created>
  <dcterms:modified xsi:type="dcterms:W3CDTF">2026-07-16T10:30:00Z</dcterms:modified>
</cp:coreProperties>
</file>