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1793A9E0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A5C">
        <w:rPr>
          <w:rFonts w:ascii="Times New Roman" w:hAnsi="Times New Roman" w:cs="Times New Roman"/>
          <w:b/>
          <w:bCs/>
          <w:caps/>
          <w:sz w:val="24"/>
          <w:szCs w:val="24"/>
        </w:rPr>
        <w:t>Tinklo resursų identifikavimo ir</w:t>
      </w:r>
      <w:r w:rsidR="00671A5C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valdymo sprendimo įsigijim</w:t>
      </w:r>
      <w:r w:rsidR="00671A5C">
        <w:rPr>
          <w:rFonts w:ascii="Times New Roman" w:hAnsi="Times New Roman" w:cs="Times New Roman"/>
          <w:b/>
          <w:bCs/>
          <w:caps/>
          <w:sz w:val="24"/>
          <w:szCs w:val="24"/>
        </w:rPr>
        <w:t>o</w:t>
      </w:r>
      <w:r w:rsidR="00671A5C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ir diegim</w:t>
      </w:r>
      <w:r w:rsidR="00671A5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o </w:t>
      </w:r>
      <w:r w:rsidR="00671A5C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>KAM SOC (DEIVIS tinkle</w:t>
      </w:r>
      <w:r w:rsidR="00F7637F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  <w:r w:rsidR="00F7637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79FEFCE0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26" w:rsidRPr="00A66F26">
        <w:rPr>
          <w:rFonts w:ascii="Times New Roman" w:hAnsi="Times New Roman" w:cs="Times New Roman"/>
          <w:sz w:val="24"/>
          <w:szCs w:val="24"/>
        </w:rPr>
        <w:t>Nacionalinis kibernetinio saugumo centr</w:t>
      </w:r>
      <w:r w:rsidR="00A66F26">
        <w:rPr>
          <w:rFonts w:ascii="Times New Roman" w:hAnsi="Times New Roman" w:cs="Times New Roman"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sz w:val="24"/>
          <w:szCs w:val="24"/>
        </w:rPr>
        <w:t xml:space="preserve"> prie Krašto apsaugos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138"/>
      <w:bookmarkStart w:id="2" w:name="_Hlk185840024"/>
      <w:r w:rsidR="00671A5C" w:rsidRPr="00294B0A">
        <w:rPr>
          <w:rFonts w:ascii="Times New Roman" w:hAnsi="Times New Roman" w:cs="Times New Roman"/>
          <w:b/>
          <w:bCs/>
          <w:sz w:val="24"/>
          <w:szCs w:val="24"/>
        </w:rPr>
        <w:t xml:space="preserve">Tinklo resursų identifikavimo </w:t>
      </w:r>
      <w:r w:rsidR="00671A5C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>valdymo  sprendimo įsigijim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ir diegim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KAM SOC (DEIVIS tinkle)</w:t>
      </w:r>
      <w:bookmarkEnd w:id="1"/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54AF0127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E31406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2D45">
        <w:rPr>
          <w:rFonts w:ascii="Times New Roman" w:hAnsi="Times New Roman" w:cs="Times New Roman"/>
          <w:color w:val="000000" w:themeColor="text1"/>
          <w:sz w:val="24"/>
          <w:szCs w:val="24"/>
        </w:rPr>
        <w:t>921842</w:t>
      </w:r>
      <w:r w:rsidR="00E06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122D45">
        <w:rPr>
          <w:rFonts w:ascii="Times New Roman" w:hAnsi="Times New Roman" w:cs="Times New Roman"/>
          <w:b/>
          <w:iCs/>
          <w:sz w:val="24"/>
          <w:szCs w:val="24"/>
        </w:rPr>
        <w:t>vasario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22D45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3345" w14:textId="77777777" w:rsidR="008D3FA6" w:rsidRDefault="008D3FA6" w:rsidP="007E6C2C">
      <w:pPr>
        <w:spacing w:after="0" w:line="240" w:lineRule="auto"/>
      </w:pPr>
      <w:r>
        <w:separator/>
      </w:r>
    </w:p>
  </w:endnote>
  <w:endnote w:type="continuationSeparator" w:id="0">
    <w:p w14:paraId="2665162F" w14:textId="77777777" w:rsidR="008D3FA6" w:rsidRDefault="008D3FA6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7C1C" w14:textId="77777777" w:rsidR="008D3FA6" w:rsidRDefault="008D3FA6" w:rsidP="007E6C2C">
      <w:pPr>
        <w:spacing w:after="0" w:line="240" w:lineRule="auto"/>
      </w:pPr>
      <w:r>
        <w:separator/>
      </w:r>
    </w:p>
  </w:footnote>
  <w:footnote w:type="continuationSeparator" w:id="0">
    <w:p w14:paraId="5FE5CAEE" w14:textId="77777777" w:rsidR="008D3FA6" w:rsidRDefault="008D3FA6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B1D6D"/>
    <w:rsid w:val="000B6793"/>
    <w:rsid w:val="000B6D7A"/>
    <w:rsid w:val="000B6F85"/>
    <w:rsid w:val="000C23A6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22D45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861F0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6D7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2218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D3FA6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43054"/>
    <w:rsid w:val="00E44025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20</cp:revision>
  <cp:lastPrinted>2024-01-25T14:21:00Z</cp:lastPrinted>
  <dcterms:created xsi:type="dcterms:W3CDTF">2024-11-22T06:26:00Z</dcterms:created>
  <dcterms:modified xsi:type="dcterms:W3CDTF">2025-01-27T09:39:00Z</dcterms:modified>
  <cp:category/>
</cp:coreProperties>
</file>