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  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Pr>
                  <w:rFonts w:cstheme="minorHAnsi"/>
                  <w:color w:val="00B050"/>
                  <w:sz w:val="24"/>
                  <w:szCs w:val="24"/>
                </w:rPr>
                <w:tab/>
              </w:r>
              <w:r>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Pr>
                  <w:rFonts w:cstheme="minorHAnsi"/>
                  <w:sz w:val="24"/>
                  <w:szCs w:val="24"/>
                </w:rPr>
                <w:t xml:space="preserve">PATVIRTINTA </w:t>
              </w:r>
            </w:p>
            <w:p w14:paraId="214822F9" w14:textId="642DC70F" w:rsidR="00260B51" w:rsidRPr="008C2083" w:rsidRDefault="00260B51" w:rsidP="00260B51">
              <w:pPr>
                <w:spacing w:after="120" w:line="20" w:lineRule="atLeast"/>
                <w:ind w:left="5245"/>
                <w:contextualSpacing/>
                <w:rPr>
                  <w:rFonts w:cstheme="minorHAnsi"/>
                  <w:sz w:val="24"/>
                  <w:szCs w:val="24"/>
                </w:rPr>
              </w:pPr>
              <w:r>
                <w:rPr>
                  <w:rFonts w:cstheme="minorHAnsi"/>
                  <w:sz w:val="24"/>
                  <w:szCs w:val="24"/>
                </w:rPr>
                <w:t>Viešųjų pirkimų komisijos 202</w:t>
              </w:r>
              <w:r w:rsidR="00247FFB">
                <w:rPr>
                  <w:rFonts w:cstheme="minorHAnsi"/>
                  <w:sz w:val="24"/>
                  <w:szCs w:val="24"/>
                </w:rPr>
                <w:t>6</w:t>
              </w:r>
              <w:r>
                <w:rPr>
                  <w:rFonts w:cstheme="minorHAnsi"/>
                  <w:sz w:val="24"/>
                  <w:szCs w:val="24"/>
                </w:rPr>
                <w:t>-0</w:t>
              </w:r>
              <w:r w:rsidR="00F06D08">
                <w:rPr>
                  <w:rFonts w:cstheme="minorHAnsi"/>
                  <w:sz w:val="24"/>
                  <w:szCs w:val="24"/>
                </w:rPr>
                <w:t>8</w:t>
              </w:r>
              <w:r>
                <w:rPr>
                  <w:rFonts w:cstheme="minorHAnsi"/>
                  <w:sz w:val="24"/>
                  <w:szCs w:val="24"/>
                </w:rPr>
                <w:t>-</w:t>
              </w:r>
              <w:r w:rsidR="0024347D">
                <w:rPr>
                  <w:rFonts w:cstheme="minorHAnsi"/>
                  <w:sz w:val="24"/>
                  <w:szCs w:val="24"/>
                </w:rPr>
                <w:t>14</w:t>
              </w:r>
              <w:r w:rsidR="00F06D08">
                <w:rPr>
                  <w:rFonts w:cstheme="minorHAnsi"/>
                  <w:sz w:val="24"/>
                  <w:szCs w:val="24"/>
                </w:rPr>
                <w:t xml:space="preserve">  </w:t>
              </w:r>
            </w:p>
            <w:p w14:paraId="67725F94" w14:textId="5FD21D27" w:rsidR="00260B51" w:rsidRPr="008C2083" w:rsidRDefault="00260B51" w:rsidP="00260B51">
              <w:pPr>
                <w:spacing w:after="120" w:line="20" w:lineRule="atLeast"/>
                <w:ind w:left="5245"/>
                <w:contextualSpacing/>
                <w:rPr>
                  <w:rFonts w:cstheme="minorHAnsi"/>
                  <w:sz w:val="24"/>
                  <w:szCs w:val="24"/>
                </w:rPr>
              </w:pPr>
              <w:r>
                <w:rPr>
                  <w:rFonts w:cstheme="minorHAnsi"/>
                  <w:sz w:val="24"/>
                  <w:szCs w:val="24"/>
                </w:rPr>
                <w:t xml:space="preserve"> protokolu Nr. 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Pr>
                  <w:rFonts w:cstheme="minorHAnsi"/>
                  <w:b/>
                  <w:bCs/>
                  <w:sz w:val="28"/>
                  <w:szCs w:val="28"/>
                </w:rPr>
                <w:t xml:space="preserve">TARPTAUTINIO VIEŠOJO PIRKIMO </w:t>
              </w:r>
            </w:p>
            <w:p w14:paraId="47B0A9F0" w14:textId="36CD7CC5" w:rsidR="00260B51" w:rsidRPr="008C2083" w:rsidRDefault="00260B51" w:rsidP="00D10E2B">
              <w:pPr>
                <w:spacing w:after="120" w:line="20" w:lineRule="atLeast"/>
                <w:contextualSpacing/>
                <w:jc w:val="center"/>
                <w:rPr>
                  <w:rFonts w:cstheme="minorHAnsi"/>
                  <w:b/>
                  <w:bCs/>
                  <w:sz w:val="28"/>
                  <w:szCs w:val="28"/>
                </w:rPr>
              </w:pPr>
              <w:r>
                <w:rPr>
                  <w:rFonts w:cstheme="minorHAnsi"/>
                  <w:b/>
                  <w:bCs/>
                  <w:sz w:val="28"/>
                  <w:szCs w:val="28"/>
                </w:rPr>
                <w:t>„</w:t>
              </w:r>
              <w:r w:rsidR="00F06D08">
                <w:rPr>
                  <w:rFonts w:cstheme="minorHAnsi"/>
                  <w:b/>
                  <w:bCs/>
                  <w:sz w:val="28"/>
                  <w:szCs w:val="28"/>
                </w:rPr>
                <w:t>SKAIČIAVIM</w:t>
              </w:r>
              <w:r w:rsidR="00D10E2B">
                <w:rPr>
                  <w:rFonts w:cstheme="minorHAnsi"/>
                  <w:b/>
                  <w:bCs/>
                  <w:sz w:val="28"/>
                  <w:szCs w:val="28"/>
                </w:rPr>
                <w:t>O</w:t>
              </w:r>
              <w:r w:rsidR="00F06D08">
                <w:rPr>
                  <w:rFonts w:cstheme="minorHAnsi"/>
                  <w:b/>
                  <w:bCs/>
                  <w:sz w:val="28"/>
                  <w:szCs w:val="28"/>
                </w:rPr>
                <w:t xml:space="preserve"> SERVERIAI</w:t>
              </w:r>
              <w:r>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Pr>
                  <w:rFonts w:cstheme="minorHAnsi"/>
                  <w:b/>
                  <w:bCs/>
                  <w:sz w:val="28"/>
                  <w:szCs w:val="28"/>
                </w:rPr>
                <w:t>ATVIRO KONKURSO SPECIALIOSIOS SĄLYGOS</w:t>
              </w:r>
            </w:p>
            <w:p w14:paraId="0743E7FD" w14:textId="2839F088" w:rsidR="00260B51" w:rsidRPr="00727BAB" w:rsidRDefault="00910B9C" w:rsidP="00727BAB">
              <w:pPr>
                <w:spacing w:after="120" w:line="20" w:lineRule="atLeast"/>
                <w:contextualSpacing/>
                <w:jc w:val="center"/>
                <w:rPr>
                  <w:rFonts w:cstheme="minorHAnsi"/>
                  <w:b/>
                  <w:bCs/>
                  <w:sz w:val="28"/>
                  <w:szCs w:val="28"/>
                </w:rPr>
              </w:pPr>
              <w:r>
                <w:rPr>
                  <w:rFonts w:cstheme="minorHAnsi"/>
                  <w:b/>
                  <w:bCs/>
                  <w:sz w:val="28"/>
                  <w:szCs w:val="28"/>
                </w:rPr>
                <w:t>Versija 1.0</w:t>
              </w:r>
              <w:r w:rsidR="00260B51">
                <w:rPr>
                  <w:rFonts w:cstheme="minorHAnsi"/>
                  <w:b/>
                  <w:bCs/>
                  <w:sz w:val="28"/>
                  <w:szCs w:val="28"/>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Pr>
                      <w:rFonts w:asciiTheme="minorHAnsi" w:hAnsiTheme="minorHAnsi" w:cstheme="minorHAnsi"/>
                    </w:rPr>
                    <w:t>TURINYS</w:t>
                  </w:r>
                </w:p>
                <w:p w14:paraId="2D4C3F49" w14:textId="77777777" w:rsidR="00260B51" w:rsidRPr="008C2083" w:rsidRDefault="00260B51" w:rsidP="00260B51">
                  <w:pPr>
                    <w:pStyle w:val="Turinys1"/>
                    <w:rPr>
                      <w:sz w:val="22"/>
                      <w:szCs w:val="22"/>
                      <w:lang w:eastAsia="en-US"/>
                    </w:rPr>
                  </w:pPr>
                  <w:r>
                    <w:rPr>
                      <w:rFonts w:cstheme="minorHAnsi"/>
                      <w:color w:val="2B579A"/>
                      <w:shd w:val="clear" w:color="auto" w:fill="E6E6E6"/>
                    </w:rPr>
                    <w:fldChar w:fldCharType="begin"/>
                  </w:r>
                  <w:r>
                    <w:rPr>
                      <w:rFonts w:cstheme="minorHAnsi"/>
                    </w:rPr>
                    <w:instrText xml:space="preserve"> TOC \o "1-3" \h \z \u </w:instrText>
                  </w:r>
                  <w:r>
                    <w:rPr>
                      <w:rFonts w:cstheme="minorHAnsi"/>
                      <w:color w:val="2B579A"/>
                      <w:shd w:val="clear" w:color="auto" w:fill="E6E6E6"/>
                    </w:rPr>
                    <w:fldChar w:fldCharType="separate"/>
                  </w:r>
                  <w:hyperlink w:anchor="_Toc126333928" w:history="1">
                    <w:r>
                      <w:rPr>
                        <w:rStyle w:val="Hipersaitas"/>
                        <w:rFonts w:cstheme="minorHAnsi"/>
                      </w:rPr>
                      <w:t>1.</w:t>
                    </w:r>
                    <w:r>
                      <w:rPr>
                        <w:sz w:val="22"/>
                        <w:szCs w:val="22"/>
                        <w:lang w:eastAsia="en-US"/>
                      </w:rPr>
                      <w:tab/>
                    </w:r>
                    <w:r>
                      <w:rPr>
                        <w:rStyle w:val="Hipersaitas"/>
                        <w:rFonts w:cstheme="minorHAnsi"/>
                      </w:rPr>
                      <w:t>Bendra informacija</w:t>
                    </w:r>
                    <w:r>
                      <w:rPr>
                        <w:webHidden/>
                      </w:rPr>
                      <w:tab/>
                    </w:r>
                    <w:r>
                      <w:rPr>
                        <w:webHidden/>
                      </w:rPr>
                      <w:fldChar w:fldCharType="begin"/>
                    </w:r>
                    <w:r>
                      <w:rPr>
                        <w:webHidden/>
                      </w:rPr>
                      <w:instrText xml:space="preserve"> PAGEREF _Toc126333928 \h </w:instrText>
                    </w:r>
                    <w:r>
                      <w:rPr>
                        <w:webHidden/>
                      </w:rPr>
                    </w:r>
                    <w:r>
                      <w:rPr>
                        <w:webHidden/>
                      </w:rPr>
                      <w:fldChar w:fldCharType="separate"/>
                    </w:r>
                    <w:r>
                      <w:rPr>
                        <w:webHidden/>
                      </w:rPr>
                      <w:t>2</w:t>
                    </w:r>
                    <w:r>
                      <w:rPr>
                        <w:webHidden/>
                      </w:rPr>
                      <w:fldChar w:fldCharType="end"/>
                    </w:r>
                  </w:hyperlink>
                </w:p>
                <w:p w14:paraId="6124ACD5" w14:textId="77777777" w:rsidR="00260B51" w:rsidRPr="008C2083" w:rsidRDefault="00260B51" w:rsidP="00260B51">
                  <w:pPr>
                    <w:pStyle w:val="Turinys1"/>
                    <w:rPr>
                      <w:sz w:val="22"/>
                      <w:szCs w:val="22"/>
                      <w:lang w:eastAsia="en-US"/>
                    </w:rPr>
                  </w:pPr>
                  <w:hyperlink w:anchor="_Toc126333929" w:history="1">
                    <w:r>
                      <w:rPr>
                        <w:rStyle w:val="Hipersaitas"/>
                        <w:rFonts w:ascii="Calibri" w:hAnsi="Calibri" w:cs="Calibri"/>
                      </w:rPr>
                      <w:t>2</w:t>
                    </w:r>
                    <w:r>
                      <w:rPr>
                        <w:rStyle w:val="Hipersaitas"/>
                      </w:rPr>
                      <w:t xml:space="preserve">.  </w:t>
                    </w:r>
                    <w:r>
                      <w:rPr>
                        <w:rStyle w:val="Hipersaitas"/>
                        <w:rFonts w:cstheme="minorHAnsi"/>
                      </w:rPr>
                      <w:t>Pirkimo objektas</w:t>
                    </w:r>
                    <w:r>
                      <w:rPr>
                        <w:webHidden/>
                      </w:rPr>
                      <w:tab/>
                    </w:r>
                    <w:r>
                      <w:rPr>
                        <w:webHidden/>
                      </w:rPr>
                      <w:fldChar w:fldCharType="begin"/>
                    </w:r>
                    <w:r>
                      <w:rPr>
                        <w:webHidden/>
                      </w:rPr>
                      <w:instrText xml:space="preserve"> PAGEREF _Toc126333929 \h </w:instrText>
                    </w:r>
                    <w:r>
                      <w:rPr>
                        <w:webHidden/>
                      </w:rPr>
                    </w:r>
                    <w:r>
                      <w:rPr>
                        <w:webHidden/>
                      </w:rPr>
                      <w:fldChar w:fldCharType="separate"/>
                    </w:r>
                    <w:r>
                      <w:rPr>
                        <w:webHidden/>
                      </w:rPr>
                      <w:t>3</w:t>
                    </w:r>
                    <w:r>
                      <w:rPr>
                        <w:webHidden/>
                      </w:rPr>
                      <w:fldChar w:fldCharType="end"/>
                    </w:r>
                  </w:hyperlink>
                </w:p>
                <w:p w14:paraId="570754FF" w14:textId="77777777" w:rsidR="00260B51" w:rsidRPr="008C2083" w:rsidRDefault="00260B51" w:rsidP="00260B51">
                  <w:pPr>
                    <w:pStyle w:val="Turinys1"/>
                    <w:rPr>
                      <w:sz w:val="22"/>
                      <w:szCs w:val="22"/>
                      <w:lang w:eastAsia="en-US"/>
                    </w:rPr>
                  </w:pPr>
                  <w:hyperlink w:anchor="_Toc126333930" w:history="1">
                    <w:r>
                      <w:rPr>
                        <w:rStyle w:val="Hipersaitas"/>
                        <w:rFonts w:cstheme="minorHAnsi"/>
                      </w:rPr>
                      <w:t>3.  Susitikimai su tiekėjais ir objekto apžiūra</w:t>
                    </w:r>
                    <w:r>
                      <w:rPr>
                        <w:webHidden/>
                      </w:rPr>
                      <w:tab/>
                    </w:r>
                    <w:r>
                      <w:rPr>
                        <w:webHidden/>
                      </w:rPr>
                      <w:fldChar w:fldCharType="begin"/>
                    </w:r>
                    <w:r>
                      <w:rPr>
                        <w:webHidden/>
                      </w:rPr>
                      <w:instrText xml:space="preserve"> PAGEREF _Toc126333930 \h </w:instrText>
                    </w:r>
                    <w:r>
                      <w:rPr>
                        <w:webHidden/>
                      </w:rPr>
                    </w:r>
                    <w:r>
                      <w:rPr>
                        <w:webHidden/>
                      </w:rPr>
                      <w:fldChar w:fldCharType="separate"/>
                    </w:r>
                    <w:r>
                      <w:rPr>
                        <w:webHidden/>
                      </w:rPr>
                      <w:t>3</w:t>
                    </w:r>
                    <w:r>
                      <w:rPr>
                        <w:webHidden/>
                      </w:rPr>
                      <w:fldChar w:fldCharType="end"/>
                    </w:r>
                  </w:hyperlink>
                </w:p>
                <w:p w14:paraId="4F54B0DF" w14:textId="77777777" w:rsidR="00260B51" w:rsidRPr="008C2083" w:rsidRDefault="00260B51" w:rsidP="00260B51">
                  <w:pPr>
                    <w:pStyle w:val="Turinys1"/>
                    <w:rPr>
                      <w:sz w:val="22"/>
                      <w:szCs w:val="22"/>
                      <w:lang w:eastAsia="en-US"/>
                    </w:rPr>
                  </w:pPr>
                  <w:hyperlink w:anchor="_Toc126333931" w:history="1">
                    <w:r>
                      <w:rPr>
                        <w:rStyle w:val="Hipersaitas"/>
                        <w:rFonts w:cstheme="majorHAnsi"/>
                      </w:rPr>
                      <w:t xml:space="preserve">4.  </w:t>
                    </w:r>
                    <w:r>
                      <w:rPr>
                        <w:rStyle w:val="Hipersaitas"/>
                        <w:rFonts w:cstheme="minorHAnsi"/>
                      </w:rPr>
                      <w:t>Tiekėjų pašalinimo pagrindai ir kvalifikacijos reikalavimai</w:t>
                    </w:r>
                    <w:r>
                      <w:rPr>
                        <w:webHidden/>
                      </w:rPr>
                      <w:tab/>
                    </w:r>
                    <w:r>
                      <w:rPr>
                        <w:webHidden/>
                      </w:rPr>
                      <w:fldChar w:fldCharType="begin"/>
                    </w:r>
                    <w:r>
                      <w:rPr>
                        <w:webHidden/>
                      </w:rPr>
                      <w:instrText xml:space="preserve"> PAGEREF _Toc126333931 \h </w:instrText>
                    </w:r>
                    <w:r>
                      <w:rPr>
                        <w:webHidden/>
                      </w:rPr>
                    </w:r>
                    <w:r>
                      <w:rPr>
                        <w:webHidden/>
                      </w:rPr>
                      <w:fldChar w:fldCharType="separate"/>
                    </w:r>
                    <w:r>
                      <w:rPr>
                        <w:webHidden/>
                      </w:rPr>
                      <w:t>4</w:t>
                    </w:r>
                    <w:r>
                      <w:rPr>
                        <w:webHidden/>
                      </w:rPr>
                      <w:fldChar w:fldCharType="end"/>
                    </w:r>
                  </w:hyperlink>
                </w:p>
                <w:p w14:paraId="7F124CF9" w14:textId="77777777" w:rsidR="00260B51" w:rsidRPr="008C2083" w:rsidRDefault="00260B51" w:rsidP="00260B51">
                  <w:pPr>
                    <w:pStyle w:val="Turinys1"/>
                    <w:rPr>
                      <w:sz w:val="22"/>
                      <w:szCs w:val="22"/>
                      <w:lang w:eastAsia="en-US"/>
                    </w:rPr>
                  </w:pPr>
                  <w:hyperlink w:anchor="_Toc126333932" w:history="1">
                    <w:r>
                      <w:rPr>
                        <w:rStyle w:val="Hipersaitas"/>
                        <w:rFonts w:cstheme="minorHAnsi"/>
                      </w:rPr>
                      <w:t xml:space="preserve">5.  </w:t>
                    </w:r>
                    <w:r>
                      <w:rPr>
                        <w:rStyle w:val="Hipersaitas"/>
                        <w:rFonts w:ascii="Calibri" w:hAnsi="Calibri" w:cs="Calibri"/>
                      </w:rPr>
                      <w:t>Reikalavimai, susiję su nacionaliniu saugumu</w:t>
                    </w:r>
                    <w:r>
                      <w:rPr>
                        <w:webHidden/>
                      </w:rPr>
                      <w:tab/>
                    </w:r>
                    <w:r>
                      <w:rPr>
                        <w:webHidden/>
                      </w:rPr>
                      <w:fldChar w:fldCharType="begin"/>
                    </w:r>
                    <w:r>
                      <w:rPr>
                        <w:webHidden/>
                      </w:rPr>
                      <w:instrText xml:space="preserve"> PAGEREF _Toc126333932 \h </w:instrText>
                    </w:r>
                    <w:r>
                      <w:rPr>
                        <w:webHidden/>
                      </w:rPr>
                    </w:r>
                    <w:r>
                      <w:rPr>
                        <w:webHidden/>
                      </w:rPr>
                      <w:fldChar w:fldCharType="separate"/>
                    </w:r>
                    <w:r>
                      <w:rPr>
                        <w:webHidden/>
                      </w:rPr>
                      <w:t>4</w:t>
                    </w:r>
                    <w:r>
                      <w:rPr>
                        <w:webHidden/>
                      </w:rPr>
                      <w:fldChar w:fldCharType="end"/>
                    </w:r>
                  </w:hyperlink>
                </w:p>
                <w:p w14:paraId="7C1FF739" w14:textId="77777777" w:rsidR="00260B51" w:rsidRPr="008C2083" w:rsidRDefault="00260B51" w:rsidP="00260B51">
                  <w:pPr>
                    <w:pStyle w:val="Turinys1"/>
                    <w:rPr>
                      <w:sz w:val="22"/>
                      <w:szCs w:val="22"/>
                      <w:lang w:eastAsia="en-US"/>
                    </w:rPr>
                  </w:pPr>
                  <w:hyperlink w:anchor="_Toc126333933" w:history="1">
                    <w:r>
                      <w:rPr>
                        <w:rStyle w:val="Hipersaitas"/>
                      </w:rPr>
                      <w:t>6.  Specialieji reikalavimai pasiūlymų rengimui ir pateikimui</w:t>
                    </w:r>
                    <w:r>
                      <w:rPr>
                        <w:webHidden/>
                      </w:rPr>
                      <w:tab/>
                    </w:r>
                    <w:r>
                      <w:rPr>
                        <w:webHidden/>
                      </w:rPr>
                      <w:fldChar w:fldCharType="begin"/>
                    </w:r>
                    <w:r>
                      <w:rPr>
                        <w:webHidden/>
                      </w:rPr>
                      <w:instrText xml:space="preserve"> PAGEREF _Toc126333933 \h </w:instrText>
                    </w:r>
                    <w:r>
                      <w:rPr>
                        <w:webHidden/>
                      </w:rPr>
                    </w:r>
                    <w:r>
                      <w:rPr>
                        <w:webHidden/>
                      </w:rPr>
                      <w:fldChar w:fldCharType="separate"/>
                    </w:r>
                    <w:r>
                      <w:rPr>
                        <w:webHidden/>
                      </w:rPr>
                      <w:t>7</w:t>
                    </w:r>
                    <w:r>
                      <w:rPr>
                        <w:webHidden/>
                      </w:rPr>
                      <w:fldChar w:fldCharType="end"/>
                    </w:r>
                  </w:hyperlink>
                </w:p>
                <w:p w14:paraId="715C2ED4" w14:textId="77777777" w:rsidR="00260B51" w:rsidRPr="008C2083" w:rsidRDefault="00260B51" w:rsidP="00260B51">
                  <w:pPr>
                    <w:pStyle w:val="Turinys1"/>
                    <w:rPr>
                      <w:sz w:val="22"/>
                      <w:szCs w:val="22"/>
                      <w:lang w:eastAsia="en-US"/>
                    </w:rPr>
                  </w:pPr>
                  <w:hyperlink w:anchor="_Toc126333934" w:history="1">
                    <w:r>
                      <w:rPr>
                        <w:rStyle w:val="Hipersaitas"/>
                        <w:rFonts w:eastAsia="Calibri" w:cstheme="minorHAnsi"/>
                      </w:rPr>
                      <w:t>7.</w:t>
                    </w:r>
                    <w:r>
                      <w:rPr>
                        <w:sz w:val="22"/>
                        <w:szCs w:val="22"/>
                        <w:lang w:eastAsia="en-US"/>
                      </w:rPr>
                      <w:tab/>
                    </w:r>
                    <w:r>
                      <w:rPr>
                        <w:rStyle w:val="Hipersaitas"/>
                        <w:rFonts w:cstheme="minorHAnsi"/>
                      </w:rPr>
                      <w:t>Pasiūlymo galiojimo užtikrinimas</w:t>
                    </w:r>
                    <w:r>
                      <w:rPr>
                        <w:webHidden/>
                      </w:rPr>
                      <w:tab/>
                    </w:r>
                    <w:r>
                      <w:rPr>
                        <w:webHidden/>
                      </w:rPr>
                      <w:fldChar w:fldCharType="begin"/>
                    </w:r>
                    <w:r>
                      <w:rPr>
                        <w:webHidden/>
                      </w:rPr>
                      <w:instrText xml:space="preserve"> PAGEREF _Toc126333934 \h </w:instrText>
                    </w:r>
                    <w:r>
                      <w:rPr>
                        <w:webHidden/>
                      </w:rPr>
                    </w:r>
                    <w:r>
                      <w:rPr>
                        <w:webHidden/>
                      </w:rPr>
                      <w:fldChar w:fldCharType="separate"/>
                    </w:r>
                    <w:r>
                      <w:rPr>
                        <w:webHidden/>
                      </w:rPr>
                      <w:t>9</w:t>
                    </w:r>
                    <w:r>
                      <w:rPr>
                        <w:webHidden/>
                      </w:rPr>
                      <w:fldChar w:fldCharType="end"/>
                    </w:r>
                  </w:hyperlink>
                </w:p>
                <w:p w14:paraId="787D7538" w14:textId="77777777" w:rsidR="00260B51" w:rsidRPr="008C2083" w:rsidRDefault="00260B51" w:rsidP="00260B51">
                  <w:pPr>
                    <w:pStyle w:val="Turinys1"/>
                    <w:rPr>
                      <w:sz w:val="22"/>
                      <w:szCs w:val="22"/>
                      <w:lang w:eastAsia="en-US"/>
                    </w:rPr>
                  </w:pPr>
                  <w:hyperlink w:anchor="_Toc126333935" w:history="1">
                    <w:r>
                      <w:rPr>
                        <w:rStyle w:val="Hipersaitas"/>
                        <w:rFonts w:eastAsia="Calibri" w:cstheme="minorHAnsi"/>
                      </w:rPr>
                      <w:t>8.</w:t>
                    </w:r>
                    <w:r>
                      <w:rPr>
                        <w:sz w:val="22"/>
                        <w:szCs w:val="22"/>
                        <w:lang w:eastAsia="en-US"/>
                      </w:rPr>
                      <w:tab/>
                    </w:r>
                    <w:r>
                      <w:rPr>
                        <w:rStyle w:val="Hipersaitas"/>
                        <w:rFonts w:cstheme="minorHAnsi"/>
                      </w:rPr>
                      <w:t>Elektroninis aukcionas</w:t>
                    </w:r>
                    <w:r>
                      <w:rPr>
                        <w:webHidden/>
                      </w:rPr>
                      <w:tab/>
                    </w:r>
                    <w:r>
                      <w:rPr>
                        <w:webHidden/>
                      </w:rPr>
                      <w:fldChar w:fldCharType="begin"/>
                    </w:r>
                    <w:r>
                      <w:rPr>
                        <w:webHidden/>
                      </w:rPr>
                      <w:instrText xml:space="preserve"> PAGEREF _Toc126333935 \h </w:instrText>
                    </w:r>
                    <w:r>
                      <w:rPr>
                        <w:webHidden/>
                      </w:rPr>
                    </w:r>
                    <w:r>
                      <w:rPr>
                        <w:webHidden/>
                      </w:rPr>
                      <w:fldChar w:fldCharType="separate"/>
                    </w:r>
                    <w:r>
                      <w:rPr>
                        <w:webHidden/>
                      </w:rPr>
                      <w:t>10</w:t>
                    </w:r>
                    <w:r>
                      <w:rPr>
                        <w:webHidden/>
                      </w:rPr>
                      <w:fldChar w:fldCharType="end"/>
                    </w:r>
                  </w:hyperlink>
                </w:p>
                <w:p w14:paraId="0006EF71" w14:textId="77777777" w:rsidR="00260B51" w:rsidRPr="008C2083" w:rsidRDefault="00260B51" w:rsidP="00260B51">
                  <w:pPr>
                    <w:pStyle w:val="Turinys1"/>
                    <w:rPr>
                      <w:sz w:val="22"/>
                      <w:szCs w:val="22"/>
                      <w:lang w:eastAsia="en-US"/>
                    </w:rPr>
                  </w:pPr>
                  <w:hyperlink w:anchor="_Toc126333936" w:history="1">
                    <w:r>
                      <w:rPr>
                        <w:rStyle w:val="Hipersaitas"/>
                        <w:rFonts w:eastAsia="Calibri" w:cstheme="minorHAnsi"/>
                      </w:rPr>
                      <w:t>9.</w:t>
                    </w:r>
                    <w:r>
                      <w:rPr>
                        <w:sz w:val="22"/>
                        <w:szCs w:val="22"/>
                        <w:lang w:eastAsia="en-US"/>
                      </w:rPr>
                      <w:tab/>
                    </w:r>
                    <w:r>
                      <w:rPr>
                        <w:rStyle w:val="Hipersaitas"/>
                        <w:rFonts w:cstheme="minorHAnsi"/>
                      </w:rPr>
                      <w:t>Pasiūlymų vertinimas</w:t>
                    </w:r>
                    <w:r>
                      <w:rPr>
                        <w:webHidden/>
                      </w:rPr>
                      <w:tab/>
                    </w:r>
                    <w:r>
                      <w:rPr>
                        <w:webHidden/>
                      </w:rPr>
                      <w:fldChar w:fldCharType="begin"/>
                    </w:r>
                    <w:r>
                      <w:rPr>
                        <w:webHidden/>
                      </w:rPr>
                      <w:instrText xml:space="preserve"> PAGEREF _Toc126333936 \h </w:instrText>
                    </w:r>
                    <w:r>
                      <w:rPr>
                        <w:webHidden/>
                      </w:rPr>
                    </w:r>
                    <w:r>
                      <w:rPr>
                        <w:webHidden/>
                      </w:rPr>
                      <w:fldChar w:fldCharType="separate"/>
                    </w:r>
                    <w:r>
                      <w:rPr>
                        <w:webHidden/>
                      </w:rPr>
                      <w:t>11</w:t>
                    </w:r>
                    <w:r>
                      <w:rPr>
                        <w:webHidden/>
                      </w:rPr>
                      <w:fldChar w:fldCharType="end"/>
                    </w:r>
                  </w:hyperlink>
                </w:p>
                <w:p w14:paraId="251C6C89" w14:textId="77777777" w:rsidR="00260B51" w:rsidRPr="008C2083" w:rsidRDefault="00260B51" w:rsidP="00260B51">
                  <w:pPr>
                    <w:pStyle w:val="Turinys1"/>
                    <w:rPr>
                      <w:sz w:val="22"/>
                      <w:szCs w:val="22"/>
                      <w:lang w:eastAsia="en-US"/>
                    </w:rPr>
                  </w:pPr>
                  <w:hyperlink w:anchor="_Toc126333937" w:history="1">
                    <w:r>
                      <w:rPr>
                        <w:rStyle w:val="Hipersaitas"/>
                        <w:rFonts w:eastAsia="Calibri" w:cstheme="minorHAnsi"/>
                      </w:rPr>
                      <w:t>10.</w:t>
                    </w:r>
                    <w:r>
                      <w:rPr>
                        <w:sz w:val="22"/>
                        <w:szCs w:val="22"/>
                        <w:lang w:eastAsia="en-US"/>
                      </w:rPr>
                      <w:tab/>
                    </w:r>
                    <w:r>
                      <w:rPr>
                        <w:rStyle w:val="Hipersaitas"/>
                        <w:rFonts w:cstheme="minorHAnsi"/>
                      </w:rPr>
                      <w:t>Sutarties sudarymas</w:t>
                    </w:r>
                    <w:r>
                      <w:rPr>
                        <w:webHidden/>
                      </w:rPr>
                      <w:tab/>
                    </w:r>
                    <w:r>
                      <w:rPr>
                        <w:webHidden/>
                      </w:rPr>
                      <w:fldChar w:fldCharType="begin"/>
                    </w:r>
                    <w:r>
                      <w:rPr>
                        <w:webHidden/>
                      </w:rPr>
                      <w:instrText xml:space="preserve"> PAGEREF _Toc126333937 \h </w:instrText>
                    </w:r>
                    <w:r>
                      <w:rPr>
                        <w:webHidden/>
                      </w:rPr>
                    </w:r>
                    <w:r>
                      <w:rPr>
                        <w:webHidden/>
                      </w:rPr>
                      <w:fldChar w:fldCharType="separate"/>
                    </w:r>
                    <w:r>
                      <w:rPr>
                        <w:webHidden/>
                      </w:rPr>
                      <w:t>12</w:t>
                    </w:r>
                    <w:r>
                      <w:rPr>
                        <w:webHidden/>
                      </w:rPr>
                      <w:fldChar w:fldCharType="end"/>
                    </w:r>
                  </w:hyperlink>
                </w:p>
                <w:p w14:paraId="4E7C9D3C" w14:textId="77777777" w:rsidR="00260B51" w:rsidRPr="008C2083" w:rsidRDefault="00260B51" w:rsidP="00260B51">
                  <w:pPr>
                    <w:pStyle w:val="Turinys1"/>
                    <w:rPr>
                      <w:sz w:val="22"/>
                      <w:szCs w:val="22"/>
                      <w:lang w:eastAsia="en-US"/>
                    </w:rPr>
                  </w:pPr>
                  <w:hyperlink w:anchor="_Toc126333938" w:history="1">
                    <w:r>
                      <w:rPr>
                        <w:rStyle w:val="Hipersaitas"/>
                        <w:rFonts w:cstheme="minorHAnsi"/>
                      </w:rPr>
                      <w:t>11.</w:t>
                    </w:r>
                    <w:r>
                      <w:rPr>
                        <w:sz w:val="22"/>
                        <w:szCs w:val="22"/>
                        <w:lang w:eastAsia="en-US"/>
                      </w:rPr>
                      <w:tab/>
                      <w:t xml:space="preserve"> </w:t>
                    </w:r>
                    <w:r>
                      <w:rPr>
                        <w:rStyle w:val="Hipersaitas"/>
                        <w:rFonts w:cstheme="minorHAnsi"/>
                      </w:rPr>
                      <w:t>Kitos sąlygos</w:t>
                    </w:r>
                    <w:r>
                      <w:rPr>
                        <w:webHidden/>
                      </w:rPr>
                      <w:tab/>
                    </w:r>
                    <w:r>
                      <w:rPr>
                        <w:webHidden/>
                      </w:rPr>
                      <w:fldChar w:fldCharType="begin"/>
                    </w:r>
                    <w:r>
                      <w:rPr>
                        <w:webHidden/>
                      </w:rPr>
                      <w:instrText xml:space="preserve"> PAGEREF _Toc126333938 \h </w:instrText>
                    </w:r>
                    <w:r>
                      <w:rPr>
                        <w:webHidden/>
                      </w:rPr>
                    </w:r>
                    <w:r>
                      <w:rPr>
                        <w:webHidden/>
                      </w:rPr>
                      <w:fldChar w:fldCharType="separate"/>
                    </w:r>
                    <w:r>
                      <w:rPr>
                        <w:webHidden/>
                      </w:rPr>
                      <w:t>13</w:t>
                    </w:r>
                    <w:r>
                      <w:rPr>
                        <w:webHidden/>
                      </w:rPr>
                      <w:fldChar w:fldCharType="end"/>
                    </w:r>
                  </w:hyperlink>
                </w:p>
                <w:p w14:paraId="1DA8E9A1" w14:textId="77777777" w:rsidR="00260B51" w:rsidRPr="008C2083" w:rsidRDefault="00260B51" w:rsidP="00260B51">
                  <w:pPr>
                    <w:pStyle w:val="Turinys1"/>
                    <w:rPr>
                      <w:sz w:val="22"/>
                      <w:szCs w:val="22"/>
                      <w:lang w:eastAsia="en-US"/>
                    </w:rPr>
                  </w:pPr>
                  <w:r>
                    <w:rPr>
                      <w:rStyle w:val="Hipersaitas"/>
                    </w:rPr>
                    <w:t xml:space="preserve">  </w:t>
                  </w:r>
                  <w:hyperlink w:anchor="_Toc126333939" w:history="1">
                    <w:r>
                      <w:rPr>
                        <w:rStyle w:val="Hipersaitas"/>
                        <w:rFonts w:cstheme="minorHAnsi"/>
                      </w:rPr>
                      <w:t>Pirkimo sąlygų 1 priedas „Terminai“</w:t>
                    </w:r>
                    <w:r>
                      <w:rPr>
                        <w:webHidden/>
                      </w:rPr>
                      <w:tab/>
                    </w:r>
                    <w:r>
                      <w:rPr>
                        <w:webHidden/>
                      </w:rPr>
                      <w:fldChar w:fldCharType="begin"/>
                    </w:r>
                    <w:r>
                      <w:rPr>
                        <w:webHidden/>
                      </w:rPr>
                      <w:instrText xml:space="preserve"> PAGEREF _Toc126333939 \h </w:instrText>
                    </w:r>
                    <w:r>
                      <w:rPr>
                        <w:webHidden/>
                      </w:rPr>
                    </w:r>
                    <w:r>
                      <w:rPr>
                        <w:webHidden/>
                      </w:rPr>
                      <w:fldChar w:fldCharType="separate"/>
                    </w:r>
                    <w:r>
                      <w:rPr>
                        <w:webHidden/>
                      </w:rPr>
                      <w:t>13</w:t>
                    </w:r>
                    <w:r>
                      <w:rPr>
                        <w:webHidden/>
                      </w:rPr>
                      <w:fldChar w:fldCharType="end"/>
                    </w:r>
                  </w:hyperlink>
                </w:p>
                <w:p w14:paraId="74178F5D" w14:textId="77777777" w:rsidR="00260B51" w:rsidRPr="008C2083" w:rsidRDefault="00260B51" w:rsidP="00260B51">
                  <w:pPr>
                    <w:pStyle w:val="Turinys2"/>
                    <w:rPr>
                      <w:sz w:val="22"/>
                      <w:szCs w:val="22"/>
                      <w:lang w:eastAsia="en-US"/>
                    </w:rPr>
                  </w:pPr>
                  <w:hyperlink w:anchor="_Toc126333940" w:history="1">
                    <w:r>
                      <w:rPr>
                        <w:rStyle w:val="Hipersaitas"/>
                        <w:rFonts w:eastAsia="Calibri" w:cstheme="minorHAnsi"/>
                      </w:rPr>
                      <w:t>Pirkimo sąlygų 2 priedas „Techninė specifikacija“</w:t>
                    </w:r>
                    <w:r>
                      <w:rPr>
                        <w:webHidden/>
                      </w:rPr>
                      <w:tab/>
                    </w:r>
                    <w:r>
                      <w:rPr>
                        <w:webHidden/>
                      </w:rPr>
                      <w:fldChar w:fldCharType="begin"/>
                    </w:r>
                    <w:r>
                      <w:rPr>
                        <w:webHidden/>
                      </w:rPr>
                      <w:instrText xml:space="preserve"> PAGEREF _Toc126333940 \h </w:instrText>
                    </w:r>
                    <w:r>
                      <w:rPr>
                        <w:webHidden/>
                      </w:rPr>
                    </w:r>
                    <w:r>
                      <w:rPr>
                        <w:webHidden/>
                      </w:rPr>
                      <w:fldChar w:fldCharType="separate"/>
                    </w:r>
                    <w:r>
                      <w:rPr>
                        <w:webHidden/>
                      </w:rPr>
                      <w:t>18</w:t>
                    </w:r>
                    <w:r>
                      <w:rPr>
                        <w:webHidden/>
                      </w:rPr>
                      <w:fldChar w:fldCharType="end"/>
                    </w:r>
                  </w:hyperlink>
                </w:p>
                <w:p w14:paraId="46E3E6BC" w14:textId="77777777" w:rsidR="00260B51" w:rsidRPr="008C2083" w:rsidRDefault="00260B51" w:rsidP="00260B51">
                  <w:pPr>
                    <w:pStyle w:val="Turinys2"/>
                    <w:rPr>
                      <w:sz w:val="22"/>
                      <w:szCs w:val="22"/>
                      <w:lang w:eastAsia="en-US"/>
                    </w:rPr>
                  </w:pPr>
                  <w:hyperlink w:anchor="_Toc126333941" w:history="1">
                    <w:r>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_Toc126333941 \h </w:instrText>
                    </w:r>
                    <w:r>
                      <w:rPr>
                        <w:webHidden/>
                      </w:rPr>
                    </w:r>
                    <w:r>
                      <w:rPr>
                        <w:webHidden/>
                      </w:rPr>
                      <w:fldChar w:fldCharType="separate"/>
                    </w:r>
                    <w:r>
                      <w:rPr>
                        <w:webHidden/>
                      </w:rPr>
                      <w:t>19</w:t>
                    </w:r>
                    <w:r>
                      <w:rPr>
                        <w:webHidden/>
                      </w:rPr>
                      <w:fldChar w:fldCharType="end"/>
                    </w:r>
                  </w:hyperlink>
                </w:p>
                <w:p w14:paraId="30178F31" w14:textId="77777777" w:rsidR="00260B51" w:rsidRPr="008C2083" w:rsidRDefault="00260B51" w:rsidP="00260B51">
                  <w:pPr>
                    <w:pStyle w:val="Turinys2"/>
                    <w:rPr>
                      <w:sz w:val="22"/>
                      <w:szCs w:val="22"/>
                      <w:lang w:eastAsia="en-US"/>
                    </w:rPr>
                  </w:pPr>
                  <w:hyperlink w:anchor="_Toc126333942" w:history="1">
                    <w:r>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_Toc126333942 \h </w:instrText>
                    </w:r>
                    <w:r>
                      <w:rPr>
                        <w:webHidden/>
                      </w:rPr>
                    </w:r>
                    <w:r>
                      <w:rPr>
                        <w:webHidden/>
                      </w:rPr>
                      <w:fldChar w:fldCharType="separate"/>
                    </w:r>
                    <w:r>
                      <w:rPr>
                        <w:webHidden/>
                      </w:rPr>
                      <w:t>20</w:t>
                    </w:r>
                    <w:r>
                      <w:rPr>
                        <w:webHidden/>
                      </w:rPr>
                      <w:fldChar w:fldCharType="end"/>
                    </w:r>
                  </w:hyperlink>
                </w:p>
                <w:p w14:paraId="12DD1CED" w14:textId="77777777" w:rsidR="00260B51" w:rsidRPr="008C2083" w:rsidRDefault="00260B51" w:rsidP="00260B51">
                  <w:pPr>
                    <w:pStyle w:val="Turinys2"/>
                    <w:rPr>
                      <w:sz w:val="22"/>
                      <w:szCs w:val="22"/>
                      <w:lang w:eastAsia="en-US"/>
                    </w:rPr>
                  </w:pPr>
                  <w:hyperlink w:anchor="_Toc126333943" w:history="1">
                    <w:r>
                      <w:rPr>
                        <w:rStyle w:val="Hipersaitas"/>
                        <w:rFonts w:eastAsia="Calibri" w:cstheme="minorHAnsi"/>
                      </w:rPr>
                      <w:t xml:space="preserve">Pirkimo sąlygų 5 priedas „EBVPD“ </w:t>
                    </w:r>
                    <w:r>
                      <w:rPr>
                        <w:rStyle w:val="Hipersaitas"/>
                        <w:rFonts w:cstheme="minorHAnsi"/>
                      </w:rPr>
                      <w:t>(XML formatu)</w:t>
                    </w:r>
                    <w:r>
                      <w:rPr>
                        <w:webHidden/>
                      </w:rPr>
                      <w:tab/>
                    </w:r>
                    <w:r>
                      <w:rPr>
                        <w:webHidden/>
                      </w:rPr>
                      <w:fldChar w:fldCharType="begin"/>
                    </w:r>
                    <w:r>
                      <w:rPr>
                        <w:webHidden/>
                      </w:rPr>
                      <w:instrText xml:space="preserve"> PAGEREF _Toc126333943 \h </w:instrText>
                    </w:r>
                    <w:r>
                      <w:rPr>
                        <w:webHidden/>
                      </w:rPr>
                    </w:r>
                    <w:r>
                      <w:rPr>
                        <w:webHidden/>
                      </w:rPr>
                      <w:fldChar w:fldCharType="separate"/>
                    </w:r>
                    <w:r>
                      <w:rPr>
                        <w:webHidden/>
                      </w:rPr>
                      <w:t>24</w:t>
                    </w:r>
                    <w:r>
                      <w:rPr>
                        <w:webHidden/>
                      </w:rPr>
                      <w:fldChar w:fldCharType="end"/>
                    </w:r>
                  </w:hyperlink>
                </w:p>
                <w:p w14:paraId="47AB6692" w14:textId="77777777" w:rsidR="00260B51" w:rsidRPr="008C2083" w:rsidRDefault="00260B51" w:rsidP="00260B51">
                  <w:pPr>
                    <w:pStyle w:val="Turinys2"/>
                    <w:rPr>
                      <w:sz w:val="22"/>
                      <w:szCs w:val="22"/>
                      <w:lang w:eastAsia="en-US"/>
                    </w:rPr>
                  </w:pPr>
                  <w:hyperlink w:anchor="_Toc126333944" w:history="1">
                    <w:r>
                      <w:rPr>
                        <w:rStyle w:val="Hipersaitas"/>
                        <w:rFonts w:eastAsia="Calibri" w:cstheme="minorHAnsi"/>
                      </w:rPr>
                      <w:t>Pirkimo sąlygų 6 priedas „Pasiūlymo forma“</w:t>
                    </w:r>
                    <w:r>
                      <w:rPr>
                        <w:webHidden/>
                      </w:rPr>
                      <w:tab/>
                    </w:r>
                    <w:r>
                      <w:rPr>
                        <w:webHidden/>
                      </w:rPr>
                      <w:fldChar w:fldCharType="begin"/>
                    </w:r>
                    <w:r>
                      <w:rPr>
                        <w:webHidden/>
                      </w:rPr>
                      <w:instrText xml:space="preserve"> PAGEREF _Toc126333944 \h </w:instrText>
                    </w:r>
                    <w:r>
                      <w:rPr>
                        <w:webHidden/>
                      </w:rPr>
                    </w:r>
                    <w:r>
                      <w:rPr>
                        <w:webHidden/>
                      </w:rPr>
                      <w:fldChar w:fldCharType="separate"/>
                    </w:r>
                    <w:r>
                      <w:rPr>
                        <w:webHidden/>
                      </w:rPr>
                      <w:t>25</w:t>
                    </w:r>
                    <w:r>
                      <w:rPr>
                        <w:webHidden/>
                      </w:rPr>
                      <w:fldChar w:fldCharType="end"/>
                    </w:r>
                  </w:hyperlink>
                </w:p>
                <w:p w14:paraId="158ACAE7" w14:textId="77777777" w:rsidR="00260B51" w:rsidRPr="008C2083" w:rsidRDefault="00260B51" w:rsidP="00260B51">
                  <w:pPr>
                    <w:pStyle w:val="Turinys2"/>
                    <w:rPr>
                      <w:sz w:val="22"/>
                      <w:szCs w:val="22"/>
                      <w:lang w:eastAsia="en-US"/>
                    </w:rPr>
                  </w:pPr>
                  <w:hyperlink w:anchor="_Toc126333945" w:history="1">
                    <w:r>
                      <w:rPr>
                        <w:rStyle w:val="Hipersaitas"/>
                        <w:rFonts w:eastAsia="Calibri" w:cstheme="minorHAnsi"/>
                      </w:rPr>
                      <w:t>Pirkimo sąlygų 7 priedas „Pasiūlymų vertinimo kriterijai ir sąlygos“</w:t>
                    </w:r>
                    <w:r>
                      <w:rPr>
                        <w:webHidden/>
                      </w:rPr>
                      <w:tab/>
                    </w:r>
                    <w:r>
                      <w:rPr>
                        <w:webHidden/>
                      </w:rPr>
                      <w:fldChar w:fldCharType="begin"/>
                    </w:r>
                    <w:r>
                      <w:rPr>
                        <w:webHidden/>
                      </w:rPr>
                      <w:instrText xml:space="preserve"> PAGEREF _Toc126333945 \h </w:instrText>
                    </w:r>
                    <w:r>
                      <w:rPr>
                        <w:webHidden/>
                      </w:rPr>
                    </w:r>
                    <w:r>
                      <w:rPr>
                        <w:webHidden/>
                      </w:rPr>
                      <w:fldChar w:fldCharType="separate"/>
                    </w:r>
                    <w:r>
                      <w:rPr>
                        <w:webHidden/>
                      </w:rPr>
                      <w:t>26</w:t>
                    </w:r>
                    <w:r>
                      <w:rPr>
                        <w:webHidden/>
                      </w:rPr>
                      <w:fldChar w:fldCharType="end"/>
                    </w:r>
                  </w:hyperlink>
                </w:p>
                <w:p w14:paraId="0896CDEC" w14:textId="2FE792F7" w:rsidR="00260B51" w:rsidRPr="008C2083" w:rsidRDefault="00260B51" w:rsidP="00260B51">
                  <w:pPr>
                    <w:pStyle w:val="Turinys2"/>
                    <w:rPr>
                      <w:sz w:val="22"/>
                      <w:szCs w:val="22"/>
                      <w:lang w:eastAsia="en-US"/>
                    </w:rPr>
                  </w:pPr>
                  <w:hyperlink w:anchor="_Toc126333946" w:history="1">
                    <w:r>
                      <w:rPr>
                        <w:rStyle w:val="Hipersaitas"/>
                      </w:rPr>
                      <w:t>Pirkimo sąlygų 8 priedas „Tiekėjo deklaracija dėl atitikties Reglamento nuostatoms“</w:t>
                    </w:r>
                    <w:r>
                      <w:rPr>
                        <w:webHidden/>
                      </w:rPr>
                      <w:tab/>
                    </w:r>
                    <w:r>
                      <w:rPr>
                        <w:webHidden/>
                      </w:rPr>
                      <w:fldChar w:fldCharType="begin"/>
                    </w:r>
                    <w:r>
                      <w:rPr>
                        <w:webHidden/>
                      </w:rPr>
                      <w:instrText xml:space="preserve"> PAGEREF _Toc126333946 \h </w:instrText>
                    </w:r>
                    <w:r>
                      <w:rPr>
                        <w:webHidden/>
                      </w:rPr>
                    </w:r>
                    <w:r>
                      <w:rPr>
                        <w:webHidden/>
                      </w:rPr>
                      <w:fldChar w:fldCharType="separate"/>
                    </w:r>
                    <w:r>
                      <w:rPr>
                        <w:webHidden/>
                      </w:rPr>
                      <w:t>27</w:t>
                    </w:r>
                    <w:r>
                      <w:rPr>
                        <w:webHidden/>
                      </w:rPr>
                      <w:fldChar w:fldCharType="end"/>
                    </w:r>
                  </w:hyperlink>
                </w:p>
                <w:p w14:paraId="0A9499B8" w14:textId="056B1F97" w:rsidR="000D4E82" w:rsidRPr="008C2083" w:rsidRDefault="00260B51" w:rsidP="00260B51">
                  <w:pPr>
                    <w:spacing w:after="120" w:line="20" w:lineRule="atLeast"/>
                    <w:contextualSpacing/>
                    <w:rPr>
                      <w:rStyle w:val="Hipersaitas"/>
                    </w:rPr>
                  </w:pPr>
                  <w:r>
                    <w:rPr>
                      <w:rFonts w:cstheme="minorHAnsi"/>
                      <w:b/>
                      <w:bCs/>
                      <w:color w:val="2B579A"/>
                      <w:shd w:val="clear" w:color="auto" w:fill="E6E6E6"/>
                    </w:rPr>
                    <w:fldChar w:fldCharType="end"/>
                  </w:r>
                  <w:r>
                    <w:rPr>
                      <w:rStyle w:val="Hipersaitas"/>
                    </w:rPr>
                    <w:t xml:space="preserve">    Pirkimo sąlygų 9 priedas „Sutarties projektas“</w:t>
                  </w:r>
                </w:p>
                <w:p w14:paraId="16451A70" w14:textId="510819E6" w:rsidR="006F492A" w:rsidRPr="008C2083" w:rsidRDefault="006F492A" w:rsidP="00260B51">
                  <w:pPr>
                    <w:spacing w:after="120" w:line="20" w:lineRule="atLeast"/>
                    <w:contextualSpacing/>
                    <w:rPr>
                      <w:rStyle w:val="Hipersaitas"/>
                    </w:rPr>
                  </w:pPr>
                  <w:r>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Pr>
                      <w:rStyle w:val="Hipersaitas"/>
                    </w:rPr>
                    <w:t xml:space="preserve">    </w:t>
                  </w:r>
                </w:p>
                <w:p w14:paraId="071437C8" w14:textId="4AC76C63" w:rsidR="00260B51" w:rsidRPr="008C2083" w:rsidRDefault="00000000"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Pr>
          <w:rFonts w:cstheme="minorHAnsi"/>
        </w:rPr>
        <w:t xml:space="preserve">Perkančioji organizacija – </w:t>
      </w:r>
      <w:r>
        <w:rPr>
          <w:rFonts w:eastAsia="Calibri" w:cstheme="minorHAnsi"/>
        </w:rPr>
        <w:t xml:space="preserve">Vytauto Didžiojo universitetas, juridinio asmens kodas </w:t>
      </w:r>
      <w:r>
        <w:t>111950396</w:t>
      </w:r>
      <w:r>
        <w:rPr>
          <w:rFonts w:eastAsia="Calibri" w:cstheme="minorHAnsi"/>
        </w:rPr>
        <w:t xml:space="preserve">, adresas </w:t>
      </w:r>
      <w:r>
        <w:t>K. Donelaičio g. 58, 44248, Kaunas</w:t>
      </w:r>
      <w:r>
        <w:rPr>
          <w:rFonts w:eastAsia="Calibri" w:cstheme="minorHAnsi"/>
        </w:rPr>
        <w:t>. Perkančioji organizacija yra PVM mokėtoja.</w:t>
      </w:r>
    </w:p>
    <w:p w14:paraId="4DA5BFF2" w14:textId="6A45CD3F" w:rsidR="008E6142" w:rsidRPr="008C2083" w:rsidRDefault="008E6142" w:rsidP="008E6142">
      <w:pPr>
        <w:pStyle w:val="Sraopastraipa"/>
        <w:spacing w:after="0" w:line="240" w:lineRule="auto"/>
        <w:ind w:left="0" w:firstLine="567"/>
        <w:jc w:val="both"/>
        <w:rPr>
          <w:rFonts w:eastAsia="Calibri"/>
        </w:rPr>
      </w:pPr>
      <w:r>
        <w:rPr>
          <w:color w:val="000000" w:themeColor="text1"/>
        </w:rPr>
        <w:t xml:space="preserve">1.2. Pirkimas neatliekamas naudojantis centralizuotų pirkimų katalogu, nes CPO kataloge nėra tokių paslaugų.  </w:t>
      </w:r>
    </w:p>
    <w:p w14:paraId="6AC17835" w14:textId="77777777" w:rsidR="008E6142" w:rsidRPr="008C2083" w:rsidRDefault="008E6142" w:rsidP="008E6142">
      <w:pPr>
        <w:spacing w:after="0" w:line="240" w:lineRule="auto"/>
        <w:ind w:firstLine="567"/>
        <w:rPr>
          <w:rFonts w:cstheme="minorHAnsi"/>
          <w:color w:val="FF0000"/>
        </w:rPr>
      </w:pPr>
      <w:r>
        <w:rPr>
          <w:rFonts w:cstheme="minorHAnsi"/>
        </w:rPr>
        <w:t xml:space="preserve">1.3. </w:t>
      </w:r>
      <w:r>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Pr>
          <w:rFonts w:cstheme="minorHAnsi"/>
        </w:rPr>
        <w:t>1.4. Stebėtojai dalyvauti Komisijos posėdžiuose nėra kviečiami.</w:t>
      </w:r>
    </w:p>
    <w:p w14:paraId="3D74F9E0" w14:textId="07EF614E" w:rsidR="008E6142" w:rsidRPr="008C2083" w:rsidRDefault="008E6142" w:rsidP="008E6142">
      <w:pPr>
        <w:pStyle w:val="Sraopastraipa"/>
        <w:spacing w:after="0" w:line="240" w:lineRule="auto"/>
        <w:ind w:left="0" w:firstLine="567"/>
        <w:jc w:val="both"/>
      </w:pPr>
      <w:r>
        <w:t xml:space="preserve">1.5.  Atliekamas žaliasis pirkimas. Pirkimas vykdomas vadovaujantis </w:t>
      </w:r>
      <w:hyperlink r:id="rId12" w:history="1">
        <w:r w:rsidRPr="00D343BF">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343BF">
        <w:t>“</w:t>
      </w:r>
      <w:r w:rsidR="00E310B3" w:rsidRPr="00D343BF">
        <w:t xml:space="preserve"> (aktuali redakcija)</w:t>
      </w:r>
      <w:r w:rsidRPr="00D343BF">
        <w:t xml:space="preserve"> 4.4.</w:t>
      </w:r>
      <w:r w:rsidR="006F0E4C" w:rsidRPr="00D343BF">
        <w:t>4</w:t>
      </w:r>
      <w:r w:rsidRPr="00D343BF">
        <w:t xml:space="preserve"> </w:t>
      </w:r>
      <w:r w:rsidR="00461336">
        <w:t>pa</w:t>
      </w:r>
      <w:r w:rsidRPr="00D343BF">
        <w:t>punk</w:t>
      </w:r>
      <w:r w:rsidR="00461336">
        <w:t>čiu</w:t>
      </w:r>
      <w:r w:rsidRPr="00D343BF">
        <w:t>.</w:t>
      </w:r>
      <w:r>
        <w:t xml:space="preserve"> </w:t>
      </w:r>
      <w:r>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Pr>
          <w:rFonts w:cstheme="minorHAnsi"/>
          <w:lang w:eastAsia="en-US"/>
        </w:rPr>
        <w:t xml:space="preserve">Pirkime </w:t>
      </w:r>
      <w:r>
        <w:rPr>
          <w:rFonts w:cstheme="minorHAnsi"/>
        </w:rPr>
        <w:t xml:space="preserve"> perkančioji organizacija</w:t>
      </w:r>
      <w:r>
        <w:rPr>
          <w:rFonts w:cstheme="minorHAnsi"/>
          <w:lang w:eastAsia="en-US"/>
        </w:rPr>
        <w:t xml:space="preserve"> nenumato skelbti pranešimo dėl savanoriško </w:t>
      </w:r>
      <w:r>
        <w:rPr>
          <w:rFonts w:cstheme="minorHAnsi"/>
          <w:i/>
          <w:iCs/>
          <w:lang w:eastAsia="en-US"/>
        </w:rPr>
        <w:t>ex ante</w:t>
      </w:r>
      <w:r>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0C002F05" w14:textId="68A15AD1" w:rsidR="00E32C8E" w:rsidRPr="000C23D0" w:rsidRDefault="00E32C8E" w:rsidP="003D45D8">
      <w:pPr>
        <w:pStyle w:val="Sraopastraipa"/>
        <w:numPr>
          <w:ilvl w:val="1"/>
          <w:numId w:val="5"/>
        </w:numPr>
        <w:tabs>
          <w:tab w:val="left" w:pos="993"/>
        </w:tabs>
        <w:spacing w:after="0" w:line="240" w:lineRule="auto"/>
        <w:ind w:firstLine="207"/>
        <w:jc w:val="both"/>
        <w:rPr>
          <w:rFonts w:cstheme="minorHAnsi"/>
        </w:rPr>
      </w:pPr>
      <w:r>
        <w:rPr>
          <w:rFonts w:eastAsia="Arial" w:cstheme="minorHAnsi"/>
          <w:color w:val="333333"/>
        </w:rPr>
        <w:t>Bendrosios pirkimo sąlygos yra neatskiriama šių pirkimo sąlygų dalis.</w:t>
      </w:r>
    </w:p>
    <w:p w14:paraId="1BD9AADD" w14:textId="28C8134E" w:rsidR="000C23D0" w:rsidRPr="00D23A43" w:rsidRDefault="000C23D0" w:rsidP="003D45D8">
      <w:pPr>
        <w:pStyle w:val="Sraopastraipa"/>
        <w:numPr>
          <w:ilvl w:val="1"/>
          <w:numId w:val="5"/>
        </w:numPr>
        <w:tabs>
          <w:tab w:val="left" w:pos="993"/>
        </w:tabs>
        <w:spacing w:after="0" w:line="240" w:lineRule="auto"/>
        <w:ind w:firstLine="207"/>
        <w:jc w:val="both"/>
        <w:rPr>
          <w:rFonts w:cstheme="minorHAnsi"/>
        </w:rPr>
      </w:pPr>
      <w:r>
        <w:rPr>
          <w:rFonts w:eastAsia="Arial" w:cstheme="minorHAnsi"/>
          <w:color w:val="333333"/>
        </w:rPr>
        <w:t>Pirkimas atliekamas vykdant projektus</w:t>
      </w:r>
      <w:r w:rsidR="00D23A43">
        <w:rPr>
          <w:rFonts w:eastAsia="Arial" w:cstheme="minorHAnsi"/>
          <w:color w:val="333333"/>
        </w:rPr>
        <w:t>:</w:t>
      </w:r>
    </w:p>
    <w:p w14:paraId="7B25503B" w14:textId="0E787AA8" w:rsidR="00D23A43" w:rsidRDefault="00D163EB" w:rsidP="00F71E81">
      <w:pPr>
        <w:pStyle w:val="Sraopastraipa"/>
        <w:tabs>
          <w:tab w:val="left" w:pos="993"/>
        </w:tabs>
        <w:spacing w:after="0" w:line="240" w:lineRule="auto"/>
        <w:ind w:left="993"/>
        <w:jc w:val="both"/>
        <w:rPr>
          <w:rFonts w:cstheme="minorHAnsi"/>
        </w:rPr>
      </w:pPr>
      <w:r>
        <w:rPr>
          <w:rFonts w:cstheme="minorHAnsi"/>
        </w:rPr>
        <w:t xml:space="preserve">1.9.1. </w:t>
      </w:r>
      <w:r w:rsidR="00101B3D">
        <w:rPr>
          <w:rFonts w:cstheme="minorHAnsi"/>
        </w:rPr>
        <w:t>„</w:t>
      </w:r>
      <w:r w:rsidRPr="00D163EB">
        <w:rPr>
          <w:rFonts w:cstheme="minorHAnsi"/>
        </w:rPr>
        <w:t>Prisitaikymas prie klimato kaitos ir atsparumas Viduržemio jūros regione siekiant apsaugoti kritinę infrastruktūrą integruojant ir industrializuojant gamtos pagrįstus sprendimus ir įmones (CARDINALE)</w:t>
      </w:r>
      <w:r w:rsidR="00101B3D">
        <w:rPr>
          <w:rFonts w:cstheme="minorHAnsi"/>
        </w:rPr>
        <w:t>“</w:t>
      </w:r>
      <w:r w:rsidRPr="00D163EB">
        <w:rPr>
          <w:rFonts w:cstheme="minorHAnsi"/>
        </w:rPr>
        <w:t>, projekto Nr.10-093-K-0116</w:t>
      </w:r>
      <w:r>
        <w:rPr>
          <w:rFonts w:cstheme="minorHAnsi"/>
        </w:rPr>
        <w:t xml:space="preserve"> – pirkimo dalis Nr.1;</w:t>
      </w:r>
    </w:p>
    <w:p w14:paraId="7A480509" w14:textId="430DD35A" w:rsidR="00D163EB" w:rsidRPr="008C2083" w:rsidRDefault="00D163EB" w:rsidP="00F71E81">
      <w:pPr>
        <w:pStyle w:val="Sraopastraipa"/>
        <w:tabs>
          <w:tab w:val="left" w:pos="993"/>
        </w:tabs>
        <w:spacing w:after="0" w:line="240" w:lineRule="auto"/>
        <w:ind w:left="993"/>
        <w:jc w:val="both"/>
        <w:rPr>
          <w:rFonts w:cstheme="minorHAnsi"/>
        </w:rPr>
      </w:pPr>
      <w:r>
        <w:rPr>
          <w:rFonts w:cstheme="minorHAnsi"/>
        </w:rPr>
        <w:t xml:space="preserve">1.9.2. </w:t>
      </w:r>
      <w:r w:rsidR="00101B3D">
        <w:rPr>
          <w:rFonts w:cstheme="minorHAnsi"/>
        </w:rPr>
        <w:t>„</w:t>
      </w:r>
      <w:r w:rsidR="00222C46" w:rsidRPr="00222C46">
        <w:rPr>
          <w:rFonts w:cstheme="minorHAnsi"/>
        </w:rPr>
        <w:t>Kovos su migrantų, pabėgėlių ir šalies viduje perkeltųjų asmenų įgūdžių neatitikimu Europoje (TackleMigrantSkills)</w:t>
      </w:r>
      <w:r w:rsidR="00101B3D">
        <w:rPr>
          <w:rFonts w:cstheme="minorHAnsi"/>
        </w:rPr>
        <w:t>“</w:t>
      </w:r>
      <w:r w:rsidR="00222C46" w:rsidRPr="00222C46">
        <w:rPr>
          <w:rFonts w:cstheme="minorHAnsi"/>
        </w:rPr>
        <w:t xml:space="preserve">, </w:t>
      </w:r>
      <w:r w:rsidR="00222C46">
        <w:rPr>
          <w:rFonts w:cstheme="minorHAnsi"/>
        </w:rPr>
        <w:t>p</w:t>
      </w:r>
      <w:r w:rsidR="00222C46" w:rsidRPr="00222C46">
        <w:rPr>
          <w:rFonts w:cstheme="minorHAnsi"/>
        </w:rPr>
        <w:t>rojekto Nr.10- 093-K-0126</w:t>
      </w:r>
      <w:r w:rsidR="00222C46">
        <w:rPr>
          <w:rFonts w:cstheme="minorHAnsi"/>
        </w:rPr>
        <w:t xml:space="preserve"> – pirkimo dalis Nr.2.</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126333929"/>
      <w:bookmarkEnd w:id="1"/>
      <w:r>
        <w:rPr>
          <w:rFonts w:ascii="Calibri" w:hAnsi="Calibri" w:cs="Calibri"/>
        </w:rPr>
        <w:t>2</w:t>
      </w:r>
      <w:r>
        <w:t xml:space="preserve">. </w:t>
      </w:r>
      <w:r>
        <w:rPr>
          <w:rFonts w:asciiTheme="minorHAnsi" w:hAnsiTheme="minorHAnsi" w:cstheme="minorHAnsi"/>
        </w:rPr>
        <w:t>Pirkimo objektas</w:t>
      </w:r>
      <w:bookmarkEnd w:id="3"/>
      <w:bookmarkEnd w:id="4"/>
      <w:bookmarkEnd w:id="5"/>
    </w:p>
    <w:p w14:paraId="7A7AEE1A" w14:textId="7CFFCA00" w:rsidR="00920B0B" w:rsidRPr="008C2083" w:rsidRDefault="00920B0B" w:rsidP="00920B0B">
      <w:pPr>
        <w:pStyle w:val="Sraopastraipa"/>
        <w:spacing w:after="0" w:line="240" w:lineRule="auto"/>
        <w:ind w:left="0" w:firstLine="567"/>
        <w:jc w:val="both"/>
        <w:rPr>
          <w:rFonts w:cstheme="minorHAnsi"/>
        </w:rPr>
      </w:pPr>
      <w:bookmarkStart w:id="6" w:name="_Toc126333930"/>
      <w:r>
        <w:rPr>
          <w:rFonts w:cstheme="minorHAnsi"/>
        </w:rPr>
        <w:t xml:space="preserve">2.1. Perkančioji organizacija numato įsigyti </w:t>
      </w:r>
      <w:r w:rsidR="00224F13">
        <w:rPr>
          <w:rFonts w:cstheme="minorHAnsi"/>
        </w:rPr>
        <w:t>skaičiavimo serverius</w:t>
      </w:r>
      <w:r>
        <w:rPr>
          <w:rFonts w:cstheme="minorHAnsi"/>
        </w:rPr>
        <w:t>. Reikalavimai pirkimo objektui nustatyti specialiųjų pirkimo sąlygų 2 priede „Techninė specifikacija“.</w:t>
      </w:r>
    </w:p>
    <w:p w14:paraId="4D35250C" w14:textId="77777777" w:rsidR="00A642C2" w:rsidRDefault="00920B0B" w:rsidP="32BE7D86">
      <w:pPr>
        <w:pStyle w:val="Sraopastraipa"/>
        <w:spacing w:after="0" w:line="240" w:lineRule="auto"/>
        <w:ind w:left="0" w:firstLine="567"/>
        <w:jc w:val="both"/>
      </w:pPr>
      <w:r>
        <w:t>2.2.  Pirkimo objektas skaidomas į dalis</w:t>
      </w:r>
      <w:r w:rsidR="00A642C2">
        <w:t>:</w:t>
      </w:r>
    </w:p>
    <w:p w14:paraId="64ECD315" w14:textId="6E58A04E" w:rsidR="00D16A46" w:rsidRDefault="00A642C2" w:rsidP="32BE7D86">
      <w:pPr>
        <w:pStyle w:val="Sraopastraipa"/>
        <w:spacing w:after="0" w:line="240" w:lineRule="auto"/>
        <w:ind w:left="0" w:firstLine="567"/>
        <w:jc w:val="both"/>
      </w:pPr>
      <w:r>
        <w:t xml:space="preserve">2.2.1 </w:t>
      </w:r>
      <w:r w:rsidR="00D16A46">
        <w:t>pirkimo dalis Nr.1: skaičiavimo serveris 1;</w:t>
      </w:r>
    </w:p>
    <w:p w14:paraId="2FA9566C" w14:textId="77777777" w:rsidR="00D16A46" w:rsidRDefault="00D16A46" w:rsidP="32BE7D86">
      <w:pPr>
        <w:pStyle w:val="Sraopastraipa"/>
        <w:spacing w:after="0" w:line="240" w:lineRule="auto"/>
        <w:ind w:left="0" w:firstLine="567"/>
        <w:jc w:val="both"/>
      </w:pPr>
      <w:r>
        <w:t>2.2.2 pirkimo dalis Nr.2: skaičiavimo serveris 2.</w:t>
      </w:r>
    </w:p>
    <w:p w14:paraId="085C3204" w14:textId="62A73C0E" w:rsidR="002F518B" w:rsidRPr="008C2083" w:rsidRDefault="008056B5" w:rsidP="008056B5">
      <w:pPr>
        <w:pStyle w:val="Sraopastraipa"/>
        <w:spacing w:after="0" w:line="240" w:lineRule="auto"/>
        <w:ind w:left="0" w:firstLine="567"/>
        <w:jc w:val="both"/>
      </w:pPr>
      <w:r>
        <w:t>2.3. Pasiūlymas turi būti pateiktas</w:t>
      </w:r>
      <w:r w:rsidR="00241B14">
        <w:t xml:space="preserve"> vienai arba abiem pirkimo dalims</w:t>
      </w:r>
      <w:r w:rsidR="00152447">
        <w:t>,</w:t>
      </w:r>
      <w:r>
        <w:t xml:space="preserve"> visai pirkimo sąlygų prieduose „Pasiūlymo forma“ ir „Techninė specifikacija“ nurodytai pirkimo objekto </w:t>
      </w:r>
      <w:r w:rsidR="00152447">
        <w:t xml:space="preserve">dalies </w:t>
      </w:r>
      <w:r>
        <w:t>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Pr>
          <w:rFonts w:cstheme="minorHAnsi"/>
        </w:rPr>
        <w:t xml:space="preserve">2.4. Jeigu </w:t>
      </w:r>
      <w:r>
        <w:rPr>
          <w:rFonts w:cstheme="minorHAnsi"/>
          <w:i/>
          <w:iCs/>
        </w:rPr>
        <w:t xml:space="preserve">apibūdinant pirkimo objektą, techninėje </w:t>
      </w:r>
      <w:r>
        <w:rPr>
          <w:rFonts w:cstheme="minorHAnsi"/>
        </w:rPr>
        <w:t xml:space="preserve">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p>
    <w:p w14:paraId="273E685B" w14:textId="3A7456E5" w:rsidR="00920B0B" w:rsidRPr="008C2083" w:rsidRDefault="00920B0B" w:rsidP="00920B0B">
      <w:pPr>
        <w:pStyle w:val="Sraopastraipa"/>
        <w:spacing w:after="0" w:line="240" w:lineRule="auto"/>
        <w:ind w:left="0" w:firstLine="567"/>
        <w:jc w:val="both"/>
        <w:rPr>
          <w:rFonts w:cstheme="minorHAnsi"/>
        </w:rPr>
      </w:pPr>
      <w:r>
        <w:rPr>
          <w:rFonts w:cstheme="minorHAnsi"/>
        </w:rPr>
        <w:t xml:space="preserve">2.5.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r>
        <w:rPr>
          <w:rFonts w:asciiTheme="minorHAnsi" w:hAnsiTheme="minorHAnsi" w:cstheme="minorHAnsi"/>
        </w:rPr>
        <w:lastRenderedPageBreak/>
        <w:t xml:space="preserve">3. </w:t>
      </w:r>
      <w:bookmarkStart w:id="7" w:name="_Ref39427921"/>
      <w:bookmarkStart w:id="8" w:name="_Ref39427927"/>
      <w:bookmarkStart w:id="9" w:name="_Ref39740354"/>
      <w:r>
        <w:rPr>
          <w:rFonts w:asciiTheme="minorHAnsi" w:hAnsiTheme="minorHAnsi" w:cstheme="minorHAnsi"/>
        </w:rPr>
        <w:t>Susitikimai su tiekėjais</w:t>
      </w:r>
      <w:bookmarkEnd w:id="7"/>
      <w:bookmarkEnd w:id="8"/>
      <w:r>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bookmarkStart w:id="13" w:name="_Toc126333931"/>
      <w:r>
        <w:rPr>
          <w:rFonts w:cstheme="minorHAnsi"/>
          <w:iCs/>
        </w:rPr>
        <w:t>3.1.</w:t>
      </w:r>
      <w:r>
        <w:rPr>
          <w:rFonts w:cstheme="minorHAnsi"/>
          <w:i/>
          <w:color w:val="FF0000"/>
        </w:rPr>
        <w:t xml:space="preserve"> </w:t>
      </w:r>
      <w:r>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Pr>
          <w:rFonts w:eastAsiaTheme="minorHAnsi" w:cstheme="minorHAnsi"/>
          <w:lang w:eastAsia="en-US"/>
        </w:rPr>
        <w:t>3.2. P</w:t>
      </w:r>
      <w:r>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r>
        <w:rPr>
          <w:rFonts w:cstheme="majorHAnsi"/>
        </w:rPr>
        <w:t xml:space="preserve">4. </w:t>
      </w:r>
      <w:r>
        <w:rPr>
          <w:rFonts w:asciiTheme="minorHAnsi" w:hAnsiTheme="minorHAnsi" w:cstheme="minorHAnsi"/>
        </w:rPr>
        <w:t>Tiekėjų pašalinimo pagrindai</w:t>
      </w:r>
      <w:bookmarkEnd w:id="10"/>
      <w:bookmarkEnd w:id="11"/>
      <w:bookmarkEnd w:id="12"/>
      <w:r>
        <w:rPr>
          <w:rFonts w:asciiTheme="minorHAnsi" w:hAnsiTheme="minorHAnsi" w:cstheme="minorHAnsi"/>
        </w:rPr>
        <w:t xml:space="preserve"> ir kvalifikacijos reikalavimai</w:t>
      </w:r>
      <w:bookmarkEnd w:id="13"/>
    </w:p>
    <w:p w14:paraId="5B6A3AAF" w14:textId="77777777" w:rsidR="00CB7789" w:rsidRPr="008C2083" w:rsidRDefault="00CB7789" w:rsidP="00CB7789">
      <w:pPr>
        <w:pStyle w:val="Sraopastraipa"/>
        <w:spacing w:after="120" w:line="20" w:lineRule="atLeast"/>
        <w:ind w:left="0" w:firstLine="567"/>
        <w:jc w:val="both"/>
      </w:pPr>
      <w:bookmarkStart w:id="14" w:name="_Toc126333932"/>
      <w:r>
        <w:t>4.1. Reikalavimai dėl tiekėjo ir</w:t>
      </w:r>
      <w:bookmarkStart w:id="15" w:name="_Hlk41039660"/>
      <w:r>
        <w:t xml:space="preserve"> subtiekėjų (jei taikoma), ūkio subjektų, kurių pajėgumais tiekėjas remiasi, </w:t>
      </w:r>
      <w:bookmarkEnd w:id="15"/>
      <w:r>
        <w:t xml:space="preserve">pašalinimo pagrindų nebuvimo bei jų nebuvimą patvirtinantys dokumentai nurodyti specialiųjų </w:t>
      </w:r>
      <w:r>
        <w:rPr>
          <w:rFonts w:eastAsia="Calibri"/>
        </w:rPr>
        <w:t>pirkimo sąlygų 3</w:t>
      </w:r>
      <w:r>
        <w:rPr>
          <w:color w:val="00B050"/>
        </w:rPr>
        <w:t xml:space="preserve">  </w:t>
      </w:r>
      <w:r>
        <w:rPr>
          <w:rFonts w:eastAsia="Calibri"/>
        </w:rPr>
        <w:t>priede</w:t>
      </w:r>
      <w:r>
        <w:t xml:space="preserve">. </w:t>
      </w:r>
    </w:p>
    <w:p w14:paraId="65A96CFE" w14:textId="2CB4BAA5" w:rsidR="00DF3DDF" w:rsidRPr="008C2083" w:rsidRDefault="00D24970" w:rsidP="00566405">
      <w:pPr>
        <w:pStyle w:val="Antrat1"/>
        <w:tabs>
          <w:tab w:val="left" w:pos="567"/>
        </w:tabs>
        <w:spacing w:after="0"/>
        <w:contextualSpacing/>
        <w:jc w:val="both"/>
      </w:pPr>
      <w:r>
        <w:rPr>
          <w:rFonts w:asciiTheme="minorHAnsi" w:hAnsiTheme="minorHAnsi" w:cstheme="minorHAnsi"/>
        </w:rPr>
        <w:t>5.</w:t>
      </w:r>
      <w:r>
        <w:rPr>
          <w:rFonts w:ascii="Calibri" w:hAnsi="Calibri" w:cs="Calibri"/>
        </w:rPr>
        <w:t>Reikalavimai, susiję su nacionaliniu saugumu</w:t>
      </w:r>
      <w:bookmarkEnd w:id="14"/>
      <w:r>
        <w:t xml:space="preserve"> </w:t>
      </w:r>
    </w:p>
    <w:p w14:paraId="05E7CB20" w14:textId="75EB77B6" w:rsidR="002A637A" w:rsidRPr="008C2083" w:rsidRDefault="00D24970" w:rsidP="00431D58">
      <w:pPr>
        <w:spacing w:before="240" w:after="0" w:line="240" w:lineRule="auto"/>
        <w:ind w:firstLine="567"/>
        <w:jc w:val="both"/>
        <w:rPr>
          <w:rFonts w:cstheme="minorHAnsi"/>
          <w:color w:val="000000" w:themeColor="text1"/>
        </w:rPr>
      </w:pPr>
      <w:r>
        <w:rPr>
          <w:rFonts w:cstheme="minorHAnsi"/>
          <w:color w:val="000000" w:themeColor="text1"/>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77CE11C7" w14:textId="5E3084AE" w:rsidR="008D7753" w:rsidRPr="008C2083" w:rsidRDefault="008D7753" w:rsidP="007872CB">
      <w:pPr>
        <w:spacing w:after="0" w:line="240" w:lineRule="auto"/>
        <w:ind w:firstLine="567"/>
        <w:jc w:val="both"/>
        <w:rPr>
          <w:rFonts w:cstheme="minorHAnsi"/>
          <w:color w:val="000000" w:themeColor="text1"/>
        </w:rPr>
      </w:pPr>
      <w:r>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Pr>
          <w:rFonts w:asciiTheme="minorHAnsi" w:hAnsiTheme="minorHAnsi" w:cstheme="minorBidi"/>
        </w:rPr>
        <w:t>6. Specialieji reikalavimai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t>tiekėjo pasirašytas pasiūlymas, parengtas pagal specialiųjų pirkimo sąlygų 6</w:t>
      </w:r>
      <w:r>
        <w:rPr>
          <w:shd w:val="clear" w:color="auto" w:fill="FFFFFF"/>
        </w:rPr>
        <w:t xml:space="preserve"> </w:t>
      </w:r>
      <w:r>
        <w:t>priede pateiktą p</w:t>
      </w:r>
      <w:r>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Pr>
          <w:rFonts w:cstheme="minorHAnsi"/>
        </w:rPr>
        <w:t>užpildytas EBVPD (specialiųjų pirkimo sąlygų 5</w:t>
      </w:r>
      <w:r>
        <w:rPr>
          <w:rFonts w:cstheme="minorHAnsi"/>
          <w:color w:val="00B050"/>
        </w:rPr>
        <w:t xml:space="preserve"> </w:t>
      </w:r>
      <w:r>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Pr>
          <w:rFonts w:cstheme="minorHAnsi"/>
        </w:rPr>
        <w:t>Užpildytas pirkimo sąlygų 8 priedas</w:t>
      </w:r>
      <w:r>
        <w:t xml:space="preserve"> „Tiekėjo deklaracija dėl atitikties Reglamento nuostatoms“.</w:t>
      </w:r>
    </w:p>
    <w:p w14:paraId="02500553" w14:textId="77777777" w:rsidR="00663A67" w:rsidRPr="008C2083" w:rsidRDefault="00663A67" w:rsidP="00663A67">
      <w:pPr>
        <w:spacing w:after="0" w:line="240" w:lineRule="auto"/>
        <w:ind w:firstLine="709"/>
        <w:jc w:val="both"/>
        <w:rPr>
          <w:rFonts w:cstheme="minorHAnsi"/>
        </w:rPr>
      </w:pPr>
      <w:r>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Pr>
          <w:rFonts w:cstheme="minorHAnsi"/>
        </w:rPr>
        <w:lastRenderedPageBreak/>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Pr>
          <w:rFonts w:cstheme="minorHAnsi"/>
        </w:rPr>
        <w:t>6.2.2. skaitmeninės dokumentų kopijos (fiziniu parašu tvirtinami dokumentai turi būti pateikiami pasirašyti ir nuskenuoti).</w:t>
      </w:r>
    </w:p>
    <w:p w14:paraId="575C2375" w14:textId="432237F8" w:rsidR="009479EC" w:rsidRPr="008C2083" w:rsidRDefault="009479EC" w:rsidP="003D45D8">
      <w:pPr>
        <w:pStyle w:val="Sraopastraipa"/>
        <w:numPr>
          <w:ilvl w:val="1"/>
          <w:numId w:val="7"/>
        </w:numPr>
        <w:spacing w:line="240" w:lineRule="auto"/>
        <w:ind w:left="0" w:firstLine="709"/>
        <w:jc w:val="both"/>
      </w:pPr>
      <w:r>
        <w:t>Pasiūlymas turi būti parengtas</w:t>
      </w:r>
      <w:r w:rsidR="00491F2B">
        <w:t xml:space="preserve"> </w:t>
      </w:r>
      <w:r>
        <w:t xml:space="preserve"> lietuvių</w:t>
      </w:r>
      <w:r w:rsidR="00491F2B">
        <w:t xml:space="preserve"> arba anglų</w:t>
      </w:r>
      <w:r>
        <w:t xml:space="preserve"> kalba. </w:t>
      </w:r>
      <w:r>
        <w:rPr>
          <w:rFonts w:eastAsia="Arial"/>
        </w:rPr>
        <w:t xml:space="preserve">Jei kurie nors su pasiūlymu teikiami dokumentai parengti ne ta kalba, kuria reikalaujama, turi būti pateiktas tikslus vertimas į reikalaujamą kalbą. </w:t>
      </w:r>
      <w: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Pr>
          <w:rFonts w:eastAsia="Arial"/>
        </w:rPr>
        <w:t xml:space="preserve">Bendra pasiūlymo kaina (sąnaudos) su PVM  turi būti nurodoma dviejų skaičių po kablelio tikslumu. </w:t>
      </w:r>
      <w:r>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Pr>
          <w:rFonts w:eastAsia="Arial"/>
        </w:rPr>
        <w:t xml:space="preserve">Tiekėjų pasiūlymuose nurodytos kainos bus vertinamos </w:t>
      </w:r>
      <w:r>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t>Pasiūlyme pateikta informacija, kuri bus naudojama atliekant ekonominio naudingumo vertinimą, po pasiūlymo pateikimo termino pabaigos negalės būti tikslinama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r>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t xml:space="preserve">7.1. </w:t>
      </w:r>
      <w:r>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Pr>
          <w:rFonts w:cstheme="minorHAnsi"/>
        </w:rPr>
        <w:t>8.1. 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Pr>
          <w:rFonts w:asciiTheme="minorHAnsi" w:hAnsiTheme="minorHAnsi" w:cstheme="minorHAnsi"/>
        </w:rPr>
        <w:t>Pasiūlymų vertinimas</w:t>
      </w:r>
      <w:bookmarkEnd w:id="32"/>
      <w:bookmarkEnd w:id="33"/>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Pr>
          <w:rFonts w:cstheme="minorHAnsi"/>
        </w:rPr>
        <w:t xml:space="preserve">9.1.    </w:t>
      </w:r>
      <w:r>
        <w:rPr>
          <w:rFonts w:eastAsia="Calibri" w:cstheme="minorHAnsi"/>
        </w:rPr>
        <w:t>Perkančioji organizacija ekonomiškai naudingiausią pasiūlymą išrenka pagal kainą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Pr>
          <w:color w:val="000000" w:themeColor="text1"/>
        </w:rPr>
        <w:t>Laimėjusiu pasiūlymu galės būti pripažinti tik  1 (vienas) ekonomiškai naudingiausias pasiūlymas, esantis pasiūlymų eilės pirmojoje vietoje.</w:t>
      </w:r>
      <w:r>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Pr>
          <w:rFonts w:asciiTheme="minorHAnsi" w:hAnsiTheme="minorHAnsi" w:cstheme="minorHAnsi"/>
        </w:rPr>
        <w:t>Sutarties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t>Ši pirkimo procedūra atliekama siekiant sudaryti sutartį su tiekėju, kurių pasiūlymas bus pripažintas laimėjusiu.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126333938"/>
      <w:bookmarkEnd w:id="2"/>
      <w:r>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Pr>
          <w:rFonts w:eastAsia="Times New Roman" w:cstheme="minorHAnsi"/>
        </w:rPr>
        <w:t>11.1.     Netaikoma</w:t>
      </w:r>
      <w:r>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126333939"/>
      <w:r>
        <w:rPr>
          <w:rFonts w:asciiTheme="minorHAnsi" w:hAnsiTheme="minorHAnsi" w:cstheme="minorHAnsi"/>
          <w:color w:val="0070C0"/>
          <w:sz w:val="21"/>
          <w:szCs w:val="21"/>
        </w:rPr>
        <w:lastRenderedPageBreak/>
        <w:t>Pirkimo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r>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Pr>
                <w:rFonts w:cstheme="minorHAnsi"/>
                <w:b/>
              </w:rPr>
              <w:t>DATA/DIENŲ SKAIČIUS/ LAIKAS</w:t>
            </w:r>
          </w:p>
          <w:p w14:paraId="677BC1F4" w14:textId="77777777" w:rsidR="00774AA5" w:rsidRPr="008C2083" w:rsidRDefault="00774AA5" w:rsidP="004B3551">
            <w:pPr>
              <w:spacing w:after="0"/>
              <w:jc w:val="center"/>
              <w:rPr>
                <w:rFonts w:cstheme="minorHAnsi"/>
              </w:rPr>
            </w:pPr>
            <w:r>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Pr>
                <w:rFonts w:cstheme="minorHAnsi"/>
                <w:b/>
              </w:rPr>
              <w:t>PASTABOS</w:t>
            </w:r>
          </w:p>
        </w:tc>
      </w:tr>
      <w:tr w:rsidR="00774AA5" w:rsidRPr="008C2083" w14:paraId="33F22B33" w14:textId="77777777" w:rsidTr="00C103F4">
        <w:trPr>
          <w:trHeight w:val="20"/>
        </w:trPr>
        <w:tc>
          <w:tcPr>
            <w:tcW w:w="747" w:type="dxa"/>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Pr>
                <w:rFonts w:cs="Times New Roman"/>
              </w:rPr>
              <w:t xml:space="preserve">nurodytas skelbime </w:t>
            </w:r>
          </w:p>
        </w:tc>
        <w:tc>
          <w:tcPr>
            <w:tcW w:w="2946" w:type="dxa"/>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Pr>
                <w:rFonts w:cstheme="minorHAnsi"/>
              </w:rPr>
              <w:t>Pradedamas ne anksčiau nei po 30 minučių po pasiūlymų pateikimo termino pabaigos</w:t>
            </w:r>
          </w:p>
        </w:tc>
        <w:tc>
          <w:tcPr>
            <w:tcW w:w="2946" w:type="dxa"/>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Pr>
                <w:rFonts w:cstheme="minorHAnsi"/>
              </w:rPr>
              <w:t>10 (dešimt) dienų iki pasiūlymų pateikimo termino dienos</w:t>
            </w:r>
          </w:p>
        </w:tc>
        <w:tc>
          <w:tcPr>
            <w:tcW w:w="2946" w:type="dxa"/>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Pr>
                <w:rFonts w:cstheme="minorHAnsi"/>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Pr>
                <w:rFonts w:cstheme="minorHAnsi"/>
                <w:sz w:val="22"/>
                <w:szCs w:val="22"/>
              </w:rPr>
              <w:t xml:space="preserve">6 (šešios) dienos </w:t>
            </w:r>
            <w:r>
              <w:rPr>
                <w:rFonts w:cstheme="minorHAnsi"/>
              </w:rPr>
              <w:t>iki pasiūlymų pateikimo termino dienos</w:t>
            </w:r>
          </w:p>
        </w:tc>
        <w:tc>
          <w:tcPr>
            <w:tcW w:w="2946" w:type="dxa"/>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Pr>
                <w:rFonts w:cstheme="minorHAnsi"/>
                <w:sz w:val="22"/>
                <w:szCs w:val="22"/>
              </w:rPr>
              <w:t>Objekto apžiūra bus vykdoma:</w:t>
            </w:r>
          </w:p>
        </w:tc>
        <w:tc>
          <w:tcPr>
            <w:tcW w:w="3634" w:type="dxa"/>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Pr>
                <w:rFonts w:cstheme="minorHAnsi"/>
                <w:iCs/>
              </w:rPr>
              <w:t>NETAIKOMA</w:t>
            </w:r>
          </w:p>
        </w:tc>
        <w:tc>
          <w:tcPr>
            <w:tcW w:w="2946" w:type="dxa"/>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Pr>
                <w:rFonts w:cstheme="minorHAnsi"/>
                <w:iCs/>
              </w:rPr>
              <w:t>NETAIKOMA</w:t>
            </w:r>
          </w:p>
        </w:tc>
        <w:tc>
          <w:tcPr>
            <w:tcW w:w="2946" w:type="dxa"/>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C103F4" w:rsidRPr="008C2083" w:rsidRDefault="00C103F4" w:rsidP="00C103F4">
            <w:pPr>
              <w:spacing w:after="0" w:line="240" w:lineRule="auto"/>
            </w:pPr>
            <w:r>
              <w:t>Tiekėjai turi pateikti prekių pavyzdžius</w:t>
            </w:r>
          </w:p>
        </w:tc>
        <w:tc>
          <w:tcPr>
            <w:tcW w:w="3634" w:type="dxa"/>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Pr>
                <w:rFonts w:cstheme="minorHAnsi"/>
                <w:iCs/>
              </w:rPr>
              <w:t>NETAIKOMA</w:t>
            </w:r>
          </w:p>
        </w:tc>
        <w:tc>
          <w:tcPr>
            <w:tcW w:w="2946" w:type="dxa"/>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Pr>
                <w:rFonts w:cstheme="minorHAnsi"/>
                <w:iCs/>
              </w:rPr>
              <w:t>NETAIKOMA</w:t>
            </w:r>
          </w:p>
        </w:tc>
        <w:tc>
          <w:tcPr>
            <w:tcW w:w="2946" w:type="dxa"/>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Pr>
                <w:rFonts w:cstheme="minorHAnsi"/>
                <w:iCs/>
              </w:rPr>
              <w:t>NETAIKOMA</w:t>
            </w:r>
          </w:p>
        </w:tc>
        <w:tc>
          <w:tcPr>
            <w:tcW w:w="2946" w:type="dxa"/>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Pr>
                <w:rFonts w:cstheme="minorHAnsi"/>
                <w:bCs/>
              </w:rPr>
              <w:t xml:space="preserve">Perkančioji organizacija informuoja pirkimo dalyvius apie EBVPD </w:t>
            </w:r>
            <w:r>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Pr>
                <w:rFonts w:cstheme="minorHAnsi"/>
                <w:bCs/>
              </w:rPr>
              <w:t xml:space="preserve">Perkančioji organizacija pirkimo dalyviams praneša apie priimtą sprendimą nustatyti laimėjusį pasiūlymą, </w:t>
            </w:r>
            <w:r>
              <w:rPr>
                <w:rFonts w:cstheme="minorHAnsi"/>
              </w:rPr>
              <w:t>dėl kurio bus sudaroma</w:t>
            </w:r>
            <w:r>
              <w:rPr>
                <w:rFonts w:cstheme="minorHAnsi"/>
                <w:bCs/>
              </w:rPr>
              <w:t xml:space="preserve"> sutartis ne vėliau kaip per</w:t>
            </w:r>
          </w:p>
        </w:tc>
        <w:tc>
          <w:tcPr>
            <w:tcW w:w="3634" w:type="dxa"/>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Pr>
                <w:rFonts w:cstheme="minorHAnsi"/>
              </w:rPr>
              <w:t>10 (dešimt) dienų</w:t>
            </w:r>
          </w:p>
          <w:p w14:paraId="38F150E0" w14:textId="091326A3" w:rsidR="00C103F4" w:rsidRPr="008C2083" w:rsidRDefault="00C103F4" w:rsidP="00C103F4">
            <w:pPr>
              <w:spacing w:after="0" w:line="240" w:lineRule="auto"/>
              <w:jc w:val="both"/>
              <w:rPr>
                <w:rFonts w:cstheme="minorHAnsi"/>
              </w:rPr>
            </w:pPr>
            <w:r>
              <w:rPr>
                <w:rFonts w:cstheme="minorHAnsi"/>
              </w:rPr>
              <w:t xml:space="preserve">nuo </w:t>
            </w:r>
            <w:r>
              <w:rPr>
                <w:rFonts w:eastAsia="Arial" w:cstheme="minorHAnsi"/>
              </w:rPr>
              <w:t>perkančiosios organizacijos</w:t>
            </w:r>
            <w:r>
              <w:rPr>
                <w:rFonts w:cstheme="minorHAnsi"/>
              </w:rPr>
              <w:t xml:space="preserve"> pranešimo raštu apie jos priimtą sprendimą išsiuntimo tiekėjams dienos arba nuo paskelbimo apie </w:t>
            </w:r>
            <w:r>
              <w:rPr>
                <w:rFonts w:eastAsia="Arial" w:cstheme="minorHAnsi"/>
              </w:rPr>
              <w:t>perkančiosios organizacijos</w:t>
            </w:r>
            <w:r>
              <w:rPr>
                <w:rFonts w:cstheme="minorHAnsi"/>
              </w:rPr>
              <w:t xml:space="preserve"> priimtus sprendimus dienos, jei VPĮ nenumato reikalavimo raštu informuoti tiekėjus apie </w:t>
            </w:r>
            <w:r>
              <w:rPr>
                <w:rFonts w:eastAsia="Arial" w:cstheme="minorHAnsi"/>
              </w:rPr>
              <w:t xml:space="preserve"> perkančiosios organizacijos</w:t>
            </w:r>
            <w:r>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Pr>
                <w:rFonts w:cstheme="minorHAnsi"/>
              </w:rPr>
              <w:t xml:space="preserve">Jeigu perkančioji organizacija per nustatytą terminą neišnagrinėja jai pateiktos pretenzijos, tiekėjas turi teisę pateikti prašymą ar pareikšti </w:t>
            </w:r>
            <w:r>
              <w:rPr>
                <w:rFonts w:cstheme="minorHAnsi"/>
              </w:rPr>
              <w:lastRenderedPageBreak/>
              <w:t>ieškinį teismui per</w:t>
            </w:r>
            <w:r>
              <w:rPr>
                <w:rFonts w:cstheme="minorHAnsi"/>
                <w:bCs/>
              </w:rPr>
              <w:t xml:space="preserve"> (išskyrus ieškinį dėl VPĮ 102 str. 3 ir 4 dalyje nustatytų reikalavimų) </w:t>
            </w:r>
          </w:p>
        </w:tc>
        <w:tc>
          <w:tcPr>
            <w:tcW w:w="3634" w:type="dxa"/>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Pr>
                <w:rFonts w:cstheme="minorHAnsi"/>
                <w:bCs/>
              </w:rPr>
              <w:t>10 (dešimt) dienų,</w:t>
            </w:r>
            <w:r>
              <w:rPr>
                <w:rFonts w:cstheme="minorHAnsi"/>
              </w:rPr>
              <w:t xml:space="preserve"> nuo pranešimo apie sprendimą sudaryti sutartį (o jei buvo gauta pretenzija – </w:t>
            </w:r>
            <w:r>
              <w:t xml:space="preserve">nuo pranešimo raštu apie jos priimtą sprendimą </w:t>
            </w:r>
            <w:r>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Pr>
                <w:rFonts w:cstheme="minorHAnsi"/>
              </w:rPr>
              <w:t xml:space="preserve">Jeigu </w:t>
            </w:r>
            <w:r>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Pr>
          <w:rFonts w:asciiTheme="minorHAnsi" w:eastAsia="Calibri" w:hAnsiTheme="minorHAnsi" w:cstheme="minorHAnsi"/>
          <w:color w:val="0070C0"/>
          <w:sz w:val="21"/>
          <w:szCs w:val="21"/>
        </w:rPr>
        <w:lastRenderedPageBreak/>
        <w:t>Pirkimo sąlygų 2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t>TECHNINĖ SPECIFIKACIJA</w:t>
      </w:r>
    </w:p>
    <w:p w14:paraId="7D2B8D33" w14:textId="77777777" w:rsidR="00F85ACD" w:rsidRPr="008C2083" w:rsidRDefault="00F85ACD" w:rsidP="00F85ACD">
      <w:bookmarkStart w:id="47" w:name="_Ref38285444"/>
      <w:bookmarkStart w:id="48" w:name="_Ref38291496"/>
      <w:bookmarkStart w:id="49" w:name="_Toc126333941"/>
      <w:r>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Pirkimo sąlygų 3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t>TIEKĖJŲ PAŠALINIMO PAGRINDAI</w:t>
      </w:r>
    </w:p>
    <w:p w14:paraId="1E8D6020" w14:textId="77777777" w:rsidR="00130AB2" w:rsidRPr="008C2083" w:rsidRDefault="00130AB2" w:rsidP="00130AB2">
      <w:pPr>
        <w:rPr>
          <w:i/>
          <w:iCs/>
        </w:rPr>
      </w:pPr>
      <w:r>
        <w:t xml:space="preserve">Perkančioji organizacija šiame priede pateikia informaciją apie tiekėjams taikomus pašalinimo pagrindus (žr. </w:t>
      </w:r>
      <w:hyperlink r:id="rId16" w:history="1">
        <w:r>
          <w:rPr>
            <w:rStyle w:val="Hipersaitas"/>
          </w:rPr>
          <w:t>Pašalinimo pagrindų lentelę</w:t>
        </w:r>
      </w:hyperlink>
      <w:r>
        <w:t>)</w:t>
      </w:r>
      <w:r>
        <w:rPr>
          <w:i/>
          <w:iCs/>
        </w:rPr>
        <w:t xml:space="preserve">. </w:t>
      </w:r>
    </w:p>
    <w:p w14:paraId="30AD7535" w14:textId="77777777" w:rsidR="00130AB2" w:rsidRPr="008C2083" w:rsidRDefault="00130AB2" w:rsidP="00130AB2">
      <w:r>
        <w:t>Pateikiama atskiru dokumentu CVP IS</w:t>
      </w:r>
    </w:p>
    <w:p w14:paraId="327B1AA3" w14:textId="2D8B9743" w:rsidR="00A4599F" w:rsidRPr="008C2083" w:rsidRDefault="003F1531" w:rsidP="00C6497D">
      <w:pPr>
        <w:jc w:val="center"/>
        <w:rPr>
          <w:rFonts w:cstheme="minorHAnsi"/>
          <w:b/>
          <w:bCs/>
          <w:smallCaps/>
          <w:sz w:val="22"/>
          <w:szCs w:val="22"/>
        </w:rPr>
      </w:pPr>
      <w:r>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Pr>
          <w:smallCaps/>
        </w:rPr>
        <w:t xml:space="preserve">TIEKĖJŲ KVALIFIKACIJOS REIKALAVIMAI IR REIKALAVIMAI LAIKYTIS </w:t>
      </w:r>
      <w:r>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10A74EAC" w:rsidR="00DC0CE5" w:rsidRPr="008C2083" w:rsidRDefault="00E86556" w:rsidP="00DC0CE5">
      <w:r>
        <w:t>Netaikoma.</w:t>
      </w:r>
    </w:p>
    <w:p w14:paraId="7AB16A77" w14:textId="47CDDC13" w:rsidR="00DC0CE5" w:rsidRPr="008C2083" w:rsidRDefault="00DC0CE5" w:rsidP="00DC0CE5">
      <w:pPr>
        <w:jc w:val="center"/>
        <w:rPr>
          <w:rFonts w:cstheme="minorHAnsi"/>
          <w:smallCaps/>
          <w:sz w:val="22"/>
          <w:szCs w:val="22"/>
        </w:rPr>
      </w:pPr>
      <w:r>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Pr>
          <w:rFonts w:asciiTheme="minorHAnsi" w:eastAsia="Calibri" w:hAnsiTheme="minorHAnsi" w:cstheme="minorHAnsi"/>
          <w:color w:val="0070C0"/>
          <w:sz w:val="21"/>
          <w:szCs w:val="21"/>
        </w:rPr>
        <w:t xml:space="preserve">Pirkimo sąlygų 5 priedas „EBVPD“ </w:t>
      </w:r>
      <w:r>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t>EUROPOS BENDRASIS VIEŠŲJŲ PIRKIMŲ DOKUMENTAS</w:t>
      </w:r>
    </w:p>
    <w:p w14:paraId="49CF5328" w14:textId="77777777" w:rsidR="00A5567E" w:rsidRPr="008C2083" w:rsidRDefault="00A5567E" w:rsidP="00A5567E">
      <w:pPr>
        <w:jc w:val="both"/>
        <w:rPr>
          <w:rFonts w:cstheme="minorHAnsi"/>
          <w:sz w:val="22"/>
          <w:szCs w:val="22"/>
        </w:rPr>
      </w:pPr>
      <w:r>
        <w:rPr>
          <w:rFonts w:cstheme="minorHAnsi"/>
          <w:sz w:val="22"/>
          <w:szCs w:val="22"/>
        </w:rPr>
        <w:t>„Europos bendrasis viešųjų pirkimų dokumentas (EBVPD)“ pateikiamas .xml formatu atskiru dokumentu CVP IS.</w:t>
      </w:r>
    </w:p>
    <w:p w14:paraId="31B5FBDA" w14:textId="77777777" w:rsidR="00A5567E" w:rsidRPr="008C2083" w:rsidRDefault="00A5567E" w:rsidP="00A5567E">
      <w:pPr>
        <w:jc w:val="center"/>
        <w:rPr>
          <w:rFonts w:cstheme="minorHAnsi"/>
          <w:smallCaps/>
          <w:sz w:val="22"/>
          <w:szCs w:val="22"/>
        </w:rPr>
      </w:pPr>
      <w:r>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Pr>
          <w:rFonts w:asciiTheme="minorHAnsi" w:eastAsia="Calibri" w:hAnsiTheme="minorHAnsi" w:cstheme="minorHAnsi"/>
          <w:color w:val="0070C0"/>
          <w:sz w:val="21"/>
          <w:szCs w:val="21"/>
        </w:rPr>
        <w:t>Pirkimo sąlygų 6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t>Pasiūlymo forma pateikiama atskiru dokumentu CVP IS</w:t>
      </w:r>
      <w:r>
        <w:rPr>
          <w:rFonts w:cstheme="minorHAnsi"/>
        </w:rPr>
        <w:t xml:space="preserve"> </w:t>
      </w:r>
    </w:p>
    <w:p w14:paraId="5A12B57E" w14:textId="2F22C5F7" w:rsidR="00693D4F" w:rsidRPr="008C2083" w:rsidRDefault="00693D4F" w:rsidP="00982EE8">
      <w:pPr>
        <w:jc w:val="center"/>
        <w:rPr>
          <w:rFonts w:cstheme="minorHAnsi"/>
          <w:color w:val="7030A0"/>
        </w:rPr>
      </w:pPr>
      <w:r>
        <w:rPr>
          <w:rFonts w:cstheme="minorHAnsi"/>
        </w:rPr>
        <w:t>__________</w:t>
      </w:r>
    </w:p>
    <w:p w14:paraId="544CFFE9" w14:textId="77777777" w:rsidR="00693D4F" w:rsidRPr="008C2083" w:rsidRDefault="00693D4F">
      <w:pPr>
        <w:rPr>
          <w:rFonts w:cstheme="minorHAnsi"/>
          <w:color w:val="7030A0"/>
        </w:rPr>
      </w:pPr>
      <w:r>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Pr>
          <w:rFonts w:asciiTheme="minorHAnsi" w:eastAsia="Calibri" w:hAnsiTheme="minorHAnsi" w:cstheme="minorHAnsi"/>
          <w:color w:val="0070C0"/>
          <w:sz w:val="21"/>
          <w:szCs w:val="21"/>
        </w:rPr>
        <w:t>Pirkimo sąlygų 7 priedas „Pasiūlymų vertinimo kriterijai ir sąlygos“</w:t>
      </w:r>
      <w:bookmarkEnd w:id="62"/>
      <w:bookmarkEnd w:id="63"/>
      <w:bookmarkEnd w:id="64"/>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t>PASIŪLYMŲ VERTINIMO KRITERIJAI ir Sąlygos</w:t>
      </w:r>
    </w:p>
    <w:p w14:paraId="7FA3158E" w14:textId="77777777" w:rsidR="009B4035" w:rsidRPr="00094977" w:rsidRDefault="009B4035" w:rsidP="009B4035">
      <w:pPr>
        <w:spacing w:line="240" w:lineRule="auto"/>
        <w:ind w:left="7314"/>
        <w:rPr>
          <w:rFonts w:cstheme="minorHAnsi"/>
        </w:rPr>
      </w:pPr>
    </w:p>
    <w:p w14:paraId="2E7EF634" w14:textId="77777777" w:rsidR="009B4035" w:rsidRPr="00094977" w:rsidRDefault="009B4035" w:rsidP="009B4035">
      <w:pPr>
        <w:pStyle w:val="Sraopastraipa"/>
        <w:numPr>
          <w:ilvl w:val="0"/>
          <w:numId w:val="18"/>
        </w:numPr>
        <w:tabs>
          <w:tab w:val="left" w:pos="851"/>
        </w:tabs>
        <w:spacing w:after="0" w:line="240" w:lineRule="auto"/>
        <w:ind w:left="0" w:firstLine="709"/>
        <w:jc w:val="both"/>
        <w:rPr>
          <w:rFonts w:cstheme="minorHAnsi"/>
          <w:color w:val="000000" w:themeColor="text1"/>
        </w:rPr>
      </w:pPr>
      <w:r>
        <w:rPr>
          <w:rFonts w:cstheme="minorHAnsi"/>
          <w:color w:val="000000" w:themeColor="text1"/>
        </w:rPr>
        <w:t>Perkančioji organizacija ekonomiškai naudingiausią pasiūlymą išrenka pagal kainos kriterijų.</w:t>
      </w:r>
    </w:p>
    <w:p w14:paraId="57B7E80E" w14:textId="77777777" w:rsidR="009B4035" w:rsidRPr="005E4415" w:rsidRDefault="009B4035" w:rsidP="009B4035">
      <w:pPr>
        <w:pStyle w:val="paragrafesrasas2lygis"/>
        <w:numPr>
          <w:ilvl w:val="0"/>
          <w:numId w:val="18"/>
        </w:numPr>
        <w:ind w:left="0" w:firstLine="709"/>
        <w:jc w:val="left"/>
        <w:rPr>
          <w:rFonts w:asciiTheme="minorHAnsi" w:hAnsiTheme="minorHAnsi" w:cstheme="minorHAnsi"/>
          <w:color w:val="7030A0"/>
        </w:rPr>
      </w:pPr>
      <w:r>
        <w:rPr>
          <w:rFonts w:asciiTheme="minorHAnsi" w:eastAsiaTheme="minorHAnsi" w:hAnsiTheme="minorHAnsi" w:cstheme="minorHAnsi"/>
          <w:bCs/>
          <w:iCs/>
          <w:color w:val="000000" w:themeColor="text1"/>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Pr>
          <w:rFonts w:eastAsiaTheme="minorHAnsi"/>
          <w:bCs/>
          <w:iCs/>
          <w:color w:val="000000" w:themeColor="text1"/>
          <w:sz w:val="24"/>
          <w:szCs w:val="24"/>
        </w:rPr>
        <w:t xml:space="preserve"> </w:t>
      </w:r>
    </w:p>
    <w:p w14:paraId="3A024621" w14:textId="680B2A34" w:rsidR="00210870" w:rsidRPr="008C2083"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8C2083" w:rsidRDefault="009B6F95" w:rsidP="00A5751B">
      <w:pPr>
        <w:jc w:val="center"/>
        <w:rPr>
          <w:rFonts w:cstheme="minorHAnsi"/>
          <w:b/>
          <w:bCs/>
          <w:smallCaps/>
          <w:sz w:val="22"/>
          <w:szCs w:val="22"/>
        </w:rPr>
      </w:pPr>
      <w:r>
        <w:rPr>
          <w:rFonts w:cstheme="minorHAnsi"/>
        </w:rPr>
        <w:t>__________</w:t>
      </w:r>
      <w:r>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Toc126333946"/>
      <w:bookmarkStart w:id="66" w:name="_Ref39586171"/>
      <w:bookmarkStart w:id="67" w:name="_Ref39673580"/>
      <w:bookmarkStart w:id="68" w:name="_Ref39674283"/>
      <w:r>
        <w:rPr>
          <w:rFonts w:asciiTheme="minorHAnsi" w:hAnsiTheme="minorHAnsi"/>
          <w:color w:val="0070C0"/>
          <w:sz w:val="21"/>
          <w:szCs w:val="21"/>
        </w:rPr>
        <w:lastRenderedPageBreak/>
        <w:t>Pirkimo sąlygų 8 priedas „Tiekėjo deklaracija dėl atitikties Reglamento nuostatoms“</w:t>
      </w:r>
      <w:bookmarkEnd w:id="65"/>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bookmarkStart w:id="69" w:name="_Toc126333947"/>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Pr>
          <w:rFonts w:ascii="Arial" w:eastAsia="Times New Roman" w:hAnsi="Arial" w:cs="Arial"/>
          <w:color w:val="000000"/>
        </w:rPr>
        <w:t xml:space="preserve"> </w:t>
      </w:r>
      <w:r>
        <w:rPr>
          <w:rFonts w:ascii="Times New Roman" w:eastAsia="Times New Roman" w:hAnsi="Times New Roman" w:cs="Times New Roman"/>
          <w:color w:val="000000"/>
          <w:sz w:val="24"/>
          <w:szCs w:val="24"/>
        </w:rPr>
        <w:t>nustatytas ribas t.y.:</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(a) mano atstovaujamas </w:t>
      </w:r>
      <w:r>
        <w:rPr>
          <w:rFonts w:ascii="Times New Roman" w:eastAsia="Times New Roman" w:hAnsi="Times New Roman" w:cs="Times New Roman"/>
          <w:color w:val="000000"/>
          <w:sz w:val="24"/>
          <w:szCs w:val="24"/>
        </w:rPr>
        <w:t>tiekėjas/subtiekėjas</w:t>
      </w:r>
      <w:r>
        <w:rPr>
          <w:rFonts w:ascii="Times New Roman" w:eastAsia="Times New Roman" w:hAnsi="Times New Roman" w:cs="Times New Roman"/>
          <w:color w:val="000000" w:themeColor="text1"/>
          <w:sz w:val="24"/>
          <w:szCs w:val="24"/>
        </w:rPr>
        <w:t xml:space="preserve"> (ir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(b) mano atstovaujamas </w:t>
      </w:r>
      <w:r>
        <w:rPr>
          <w:rFonts w:ascii="Times New Roman" w:eastAsia="Times New Roman" w:hAnsi="Times New Roman" w:cs="Times New Roman"/>
          <w:color w:val="000000"/>
          <w:sz w:val="24"/>
          <w:szCs w:val="24"/>
        </w:rPr>
        <w:t>tiekėjas/subtiekėjas</w:t>
      </w:r>
      <w:r>
        <w:rPr>
          <w:rFonts w:ascii="Times New Roman" w:eastAsia="Times New Roman" w:hAnsi="Times New Roman" w:cs="Times New Roman"/>
          <w:color w:val="000000" w:themeColor="text1"/>
          <w:sz w:val="24"/>
          <w:szCs w:val="24"/>
        </w:rPr>
        <w:t xml:space="preserve"> (ir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rPr>
        <w:t xml:space="preserve">Patvirtinu, kad tiekėjui/subtiekėjui kuriuos esu pasitelkęs ar pasitelksiu ateityje, </w:t>
      </w:r>
      <w:r>
        <w:rPr>
          <w:rFonts w:ascii="Times New Roman" w:hAnsi="Times New Roman" w:cs="Times New Roman"/>
          <w:sz w:val="24"/>
          <w:szCs w:val="24"/>
        </w:rPr>
        <w:t xml:space="preserve">ūkio subjektams, kurių pajėgumais remiuosi ar (ir) remsiuosi, prekių (ir jų sudedamųjų dalių) gamintojams </w:t>
      </w:r>
      <w:r>
        <w:rPr>
          <w:rFonts w:ascii="Times New Roman" w:eastAsia="Times New Roman" w:hAnsi="Times New Roman" w:cs="Times New Roman"/>
          <w:color w:val="000000"/>
          <w:sz w:val="24"/>
          <w:szCs w:val="24"/>
        </w:rPr>
        <w:t>netaikomos</w:t>
      </w:r>
      <w:r>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bookmarkEnd w:id="66"/>
    <w:bookmarkEnd w:id="67"/>
    <w:bookmarkEnd w:id="68"/>
    <w:bookmarkEnd w:id="69"/>
    <w:p w14:paraId="33DA0EEA" w14:textId="6D38737B" w:rsidR="009A2C54" w:rsidRPr="00511BE7" w:rsidRDefault="009A2C54" w:rsidP="00511BE7">
      <w:pPr>
        <w:rPr>
          <w:rFonts w:eastAsiaTheme="majorEastAsia" w:cstheme="majorBidi"/>
          <w:color w:val="0070C0"/>
        </w:rPr>
      </w:pPr>
    </w:p>
    <w:sectPr w:rsidR="009A2C54" w:rsidRPr="00511BE7"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2A326" w14:textId="77777777" w:rsidR="004E1615" w:rsidRPr="008C2083" w:rsidRDefault="004E1615" w:rsidP="00D05666">
      <w:r w:rsidRPr="008C2083">
        <w:separator/>
      </w:r>
    </w:p>
  </w:endnote>
  <w:endnote w:type="continuationSeparator" w:id="0">
    <w:p w14:paraId="5F24707A" w14:textId="77777777" w:rsidR="004E1615" w:rsidRPr="008C2083" w:rsidRDefault="004E1615" w:rsidP="00D05666">
      <w:r w:rsidRPr="008C2083">
        <w:continuationSeparator/>
      </w:r>
    </w:p>
  </w:endnote>
  <w:endnote w:type="continuationNotice" w:id="1">
    <w:p w14:paraId="41E7BBF8" w14:textId="77777777" w:rsidR="004E1615" w:rsidRPr="008C2083" w:rsidRDefault="004E16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AC953" w14:textId="77777777" w:rsidR="004E1615" w:rsidRPr="008C2083" w:rsidRDefault="004E1615" w:rsidP="00D05666">
      <w:r w:rsidRPr="008C2083">
        <w:separator/>
      </w:r>
    </w:p>
  </w:footnote>
  <w:footnote w:type="continuationSeparator" w:id="0">
    <w:p w14:paraId="0E004FDC" w14:textId="77777777" w:rsidR="004E1615" w:rsidRPr="008C2083" w:rsidRDefault="004E1615" w:rsidP="00D05666">
      <w:r w:rsidRPr="008C2083">
        <w:continuationSeparator/>
      </w:r>
    </w:p>
  </w:footnote>
  <w:footnote w:type="continuationNotice" w:id="1">
    <w:p w14:paraId="69DA556B" w14:textId="77777777" w:rsidR="004E1615" w:rsidRPr="008C2083" w:rsidRDefault="004E16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D0"/>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B3D"/>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2447"/>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623"/>
    <w:rsid w:val="0018252A"/>
    <w:rsid w:val="00182729"/>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C38"/>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2C46"/>
    <w:rsid w:val="002235D6"/>
    <w:rsid w:val="00223614"/>
    <w:rsid w:val="00223D79"/>
    <w:rsid w:val="00223DF1"/>
    <w:rsid w:val="00224F0F"/>
    <w:rsid w:val="00224F13"/>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B14"/>
    <w:rsid w:val="00241D43"/>
    <w:rsid w:val="00242459"/>
    <w:rsid w:val="002425E8"/>
    <w:rsid w:val="00242CEB"/>
    <w:rsid w:val="002430AE"/>
    <w:rsid w:val="0024347D"/>
    <w:rsid w:val="00244688"/>
    <w:rsid w:val="00245655"/>
    <w:rsid w:val="00245DD5"/>
    <w:rsid w:val="00245E8F"/>
    <w:rsid w:val="0024735B"/>
    <w:rsid w:val="002476D5"/>
    <w:rsid w:val="00247D43"/>
    <w:rsid w:val="00247FFB"/>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1C6"/>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B7972"/>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4FD"/>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C3A"/>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33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1F2B"/>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615"/>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BE7"/>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C7413"/>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ADD"/>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2DF7"/>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0FCB"/>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E4C"/>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BAB"/>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1C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1AC"/>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25C8"/>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B9C"/>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B72"/>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0E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88"/>
    <w:rsid w:val="00A021C2"/>
    <w:rsid w:val="00A02206"/>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2C2"/>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88"/>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56F"/>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6B3B"/>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2B"/>
    <w:rsid w:val="00D10ED2"/>
    <w:rsid w:val="00D10FA6"/>
    <w:rsid w:val="00D11917"/>
    <w:rsid w:val="00D11E3A"/>
    <w:rsid w:val="00D134FE"/>
    <w:rsid w:val="00D137B6"/>
    <w:rsid w:val="00D14BB3"/>
    <w:rsid w:val="00D1501C"/>
    <w:rsid w:val="00D1581F"/>
    <w:rsid w:val="00D159D2"/>
    <w:rsid w:val="00D1609F"/>
    <w:rsid w:val="00D163EB"/>
    <w:rsid w:val="00D16A46"/>
    <w:rsid w:val="00D17945"/>
    <w:rsid w:val="00D17972"/>
    <w:rsid w:val="00D17E85"/>
    <w:rsid w:val="00D202BA"/>
    <w:rsid w:val="00D20B5F"/>
    <w:rsid w:val="00D22226"/>
    <w:rsid w:val="00D2298F"/>
    <w:rsid w:val="00D232F1"/>
    <w:rsid w:val="00D234FD"/>
    <w:rsid w:val="00D23A43"/>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3BF"/>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867"/>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10B3"/>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67B"/>
    <w:rsid w:val="00E4777C"/>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56"/>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43"/>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6D08"/>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1E81"/>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12</Pages>
  <Words>12337</Words>
  <Characters>7033</Characters>
  <Application>Microsoft Office Word</Application>
  <DocSecurity>0</DocSecurity>
  <Lines>58</Lines>
  <Paragraphs>38</Paragraphs>
  <ScaleCrop>false</ScaleCrop>
  <Company/>
  <LinksUpToDate>false</LinksUpToDate>
  <CharactersWithSpaces>19332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584</cp:revision>
  <dcterms:created xsi:type="dcterms:W3CDTF">2024-01-31T23:33:00Z</dcterms:created>
  <dcterms:modified xsi:type="dcterms:W3CDTF">2026-08-14T08:10:00Z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