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CEDC" w14:textId="3D37D1AB" w:rsidR="00136E45" w:rsidRPr="00045D73" w:rsidRDefault="00824BAB" w:rsidP="00136E45">
      <w:pPr>
        <w:pStyle w:val="Antrat1"/>
        <w:jc w:val="right"/>
        <w:rPr>
          <w:rFonts w:ascii="Times New Roman" w:hAnsi="Times New Roman" w:cs="Times New Roman"/>
          <w:i/>
          <w:iCs/>
          <w:sz w:val="22"/>
          <w:szCs w:val="22"/>
        </w:rPr>
      </w:pPr>
      <w:bookmarkStart w:id="0" w:name="_Toc126333939"/>
      <w:r w:rsidRPr="00045D73">
        <w:rPr>
          <w:rFonts w:ascii="Times New Roman" w:hAnsi="Times New Roman" w:cs="Times New Roman"/>
          <w:i/>
          <w:iCs/>
          <w:color w:val="0070C0"/>
          <w:sz w:val="22"/>
          <w:szCs w:val="22"/>
        </w:rPr>
        <w:t>Specialiųjų p</w:t>
      </w:r>
      <w:r w:rsidR="00136E45" w:rsidRPr="00045D73">
        <w:rPr>
          <w:rFonts w:ascii="Times New Roman" w:hAnsi="Times New Roman" w:cs="Times New Roman"/>
          <w:i/>
          <w:iCs/>
          <w:color w:val="0070C0"/>
          <w:sz w:val="22"/>
          <w:szCs w:val="22"/>
        </w:rPr>
        <w:t>irkimo sąlygų 1 priedas „Terminai“</w:t>
      </w:r>
      <w:bookmarkEnd w:id="0"/>
    </w:p>
    <w:p w14:paraId="1820A90A" w14:textId="77777777" w:rsidR="00136E45" w:rsidRPr="00D05014" w:rsidRDefault="00136E45" w:rsidP="00136E45">
      <w:pPr>
        <w:shd w:val="clear" w:color="auto" w:fill="FFFFFF"/>
        <w:spacing w:after="0" w:line="240" w:lineRule="auto"/>
        <w:jc w:val="right"/>
        <w:rPr>
          <w:rFonts w:eastAsia="Calibri" w:cstheme="minorHAnsi"/>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11"/>
        <w:gridCol w:w="2498"/>
        <w:gridCol w:w="3991"/>
        <w:gridCol w:w="2454"/>
      </w:tblGrid>
      <w:tr w:rsidR="00136E45" w:rsidRPr="00684C0B" w14:paraId="48019CEA" w14:textId="77777777" w:rsidTr="00136E45">
        <w:trPr>
          <w:trHeight w:val="20"/>
        </w:trPr>
        <w:tc>
          <w:tcPr>
            <w:tcW w:w="911" w:type="dxa"/>
            <w:shd w:val="clear" w:color="auto" w:fill="D9D9D9" w:themeFill="background1" w:themeFillShade="D9"/>
            <w:tcMar>
              <w:top w:w="0" w:type="dxa"/>
              <w:left w:w="108" w:type="dxa"/>
              <w:bottom w:w="0" w:type="dxa"/>
              <w:right w:w="108" w:type="dxa"/>
            </w:tcMar>
          </w:tcPr>
          <w:p w14:paraId="38019350" w14:textId="77777777" w:rsidR="00136E45" w:rsidRPr="00684C0B" w:rsidRDefault="00136E45" w:rsidP="00E941DA">
            <w:pPr>
              <w:jc w:val="center"/>
              <w:rPr>
                <w:rFonts w:ascii="Times New Roman" w:hAnsi="Times New Roman" w:cs="Times New Roman"/>
                <w:b/>
                <w:bCs/>
                <w:sz w:val="24"/>
                <w:szCs w:val="24"/>
              </w:rPr>
            </w:pPr>
            <w:proofErr w:type="spellStart"/>
            <w:r w:rsidRPr="00684C0B">
              <w:rPr>
                <w:rFonts w:ascii="Times New Roman" w:hAnsi="Times New Roman" w:cs="Times New Roman"/>
                <w:b/>
                <w:bCs/>
                <w:sz w:val="24"/>
                <w:szCs w:val="24"/>
              </w:rPr>
              <w:t>Eil.Nr</w:t>
            </w:r>
            <w:proofErr w:type="spellEnd"/>
            <w:r w:rsidRPr="00684C0B">
              <w:rPr>
                <w:rFonts w:ascii="Times New Roman" w:hAnsi="Times New Roman" w:cs="Times New Roman"/>
                <w:b/>
                <w:bCs/>
                <w:sz w:val="24"/>
                <w:szCs w:val="24"/>
              </w:rPr>
              <w:t>.</w:t>
            </w:r>
          </w:p>
        </w:tc>
        <w:tc>
          <w:tcPr>
            <w:tcW w:w="2498" w:type="dxa"/>
            <w:shd w:val="clear" w:color="auto" w:fill="D9D9D9" w:themeFill="background1" w:themeFillShade="D9"/>
            <w:tcMar>
              <w:top w:w="0" w:type="dxa"/>
              <w:left w:w="108" w:type="dxa"/>
              <w:bottom w:w="0" w:type="dxa"/>
              <w:right w:w="108" w:type="dxa"/>
            </w:tcMar>
          </w:tcPr>
          <w:p w14:paraId="2F7D441F"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VEIKSMAS</w:t>
            </w:r>
          </w:p>
        </w:tc>
        <w:tc>
          <w:tcPr>
            <w:tcW w:w="3991" w:type="dxa"/>
            <w:shd w:val="clear" w:color="auto" w:fill="D9D9D9" w:themeFill="background1" w:themeFillShade="D9"/>
            <w:tcMar>
              <w:top w:w="0" w:type="dxa"/>
              <w:left w:w="108" w:type="dxa"/>
              <w:bottom w:w="0" w:type="dxa"/>
              <w:right w:w="108" w:type="dxa"/>
            </w:tcMar>
          </w:tcPr>
          <w:p w14:paraId="73AB2DDA" w14:textId="77777777" w:rsidR="00136E45" w:rsidRPr="00684C0B" w:rsidRDefault="00136E45" w:rsidP="00E941DA">
            <w:pPr>
              <w:spacing w:after="0"/>
              <w:jc w:val="center"/>
              <w:rPr>
                <w:rFonts w:ascii="Times New Roman" w:hAnsi="Times New Roman" w:cs="Times New Roman"/>
                <w:b/>
                <w:sz w:val="24"/>
                <w:szCs w:val="24"/>
              </w:rPr>
            </w:pPr>
            <w:r w:rsidRPr="00684C0B">
              <w:rPr>
                <w:rFonts w:ascii="Times New Roman" w:hAnsi="Times New Roman" w:cs="Times New Roman"/>
                <w:b/>
                <w:sz w:val="24"/>
                <w:szCs w:val="24"/>
              </w:rPr>
              <w:t>DATA/DIENŲ SKAIČIUS/ LAIKAS</w:t>
            </w:r>
          </w:p>
          <w:p w14:paraId="090B072C" w14:textId="77777777" w:rsidR="00136E45" w:rsidRPr="00684C0B" w:rsidRDefault="00136E45" w:rsidP="00E941DA">
            <w:pPr>
              <w:spacing w:after="0"/>
              <w:jc w:val="center"/>
              <w:rPr>
                <w:rFonts w:ascii="Times New Roman" w:hAnsi="Times New Roman" w:cs="Times New Roman"/>
                <w:sz w:val="24"/>
                <w:szCs w:val="24"/>
              </w:rPr>
            </w:pPr>
            <w:r w:rsidRPr="00684C0B">
              <w:rPr>
                <w:rFonts w:ascii="Times New Roman" w:hAnsi="Times New Roman" w:cs="Times New Roman"/>
                <w:sz w:val="24"/>
                <w:szCs w:val="24"/>
              </w:rPr>
              <w:t>(Lietuvos laiku)</w:t>
            </w:r>
          </w:p>
        </w:tc>
        <w:tc>
          <w:tcPr>
            <w:tcW w:w="2454" w:type="dxa"/>
            <w:shd w:val="clear" w:color="auto" w:fill="D9D9D9" w:themeFill="background1" w:themeFillShade="D9"/>
            <w:tcMar>
              <w:top w:w="0" w:type="dxa"/>
              <w:left w:w="108" w:type="dxa"/>
              <w:bottom w:w="0" w:type="dxa"/>
              <w:right w:w="108" w:type="dxa"/>
            </w:tcMar>
          </w:tcPr>
          <w:p w14:paraId="071EE9F2" w14:textId="77777777" w:rsidR="00136E45" w:rsidRPr="00684C0B" w:rsidRDefault="00136E45" w:rsidP="00E941DA">
            <w:pPr>
              <w:jc w:val="center"/>
              <w:rPr>
                <w:rFonts w:ascii="Times New Roman" w:hAnsi="Times New Roman" w:cs="Times New Roman"/>
                <w:b/>
                <w:sz w:val="24"/>
                <w:szCs w:val="24"/>
              </w:rPr>
            </w:pPr>
            <w:r w:rsidRPr="00684C0B">
              <w:rPr>
                <w:rFonts w:ascii="Times New Roman" w:hAnsi="Times New Roman" w:cs="Times New Roman"/>
                <w:b/>
                <w:sz w:val="24"/>
                <w:szCs w:val="24"/>
              </w:rPr>
              <w:t>PASTABOS</w:t>
            </w:r>
          </w:p>
        </w:tc>
      </w:tr>
      <w:tr w:rsidR="00136E45" w:rsidRPr="00684C0B" w14:paraId="622ECE24" w14:textId="77777777" w:rsidTr="00136E45">
        <w:trPr>
          <w:trHeight w:val="20"/>
        </w:trPr>
        <w:tc>
          <w:tcPr>
            <w:tcW w:w="911" w:type="dxa"/>
            <w:tcMar>
              <w:top w:w="0" w:type="dxa"/>
              <w:left w:w="108" w:type="dxa"/>
              <w:bottom w:w="0" w:type="dxa"/>
              <w:right w:w="108" w:type="dxa"/>
            </w:tcMar>
          </w:tcPr>
          <w:p w14:paraId="00ED9919"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w:t>
            </w:r>
          </w:p>
        </w:tc>
        <w:tc>
          <w:tcPr>
            <w:tcW w:w="2498" w:type="dxa"/>
            <w:tcMar>
              <w:top w:w="0" w:type="dxa"/>
              <w:left w:w="108" w:type="dxa"/>
              <w:bottom w:w="0" w:type="dxa"/>
              <w:right w:w="108" w:type="dxa"/>
            </w:tcMar>
          </w:tcPr>
          <w:p w14:paraId="361710A0"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hAnsi="Times New Roman" w:cs="Times New Roman"/>
                <w:bCs/>
                <w:sz w:val="24"/>
                <w:szCs w:val="24"/>
              </w:rPr>
              <w:t>Pasiūlymų pateikimo terminas</w:t>
            </w:r>
          </w:p>
        </w:tc>
        <w:tc>
          <w:tcPr>
            <w:tcW w:w="3991" w:type="dxa"/>
            <w:tcMar>
              <w:top w:w="0" w:type="dxa"/>
              <w:left w:w="108" w:type="dxa"/>
              <w:bottom w:w="0" w:type="dxa"/>
              <w:right w:w="108" w:type="dxa"/>
            </w:tcMar>
          </w:tcPr>
          <w:p w14:paraId="2DE59AFA"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nurodytas skelbime </w:t>
            </w:r>
          </w:p>
        </w:tc>
        <w:tc>
          <w:tcPr>
            <w:tcW w:w="2454" w:type="dxa"/>
            <w:tcMar>
              <w:top w:w="0" w:type="dxa"/>
              <w:left w:w="108" w:type="dxa"/>
              <w:bottom w:w="0" w:type="dxa"/>
              <w:right w:w="108" w:type="dxa"/>
            </w:tcMar>
          </w:tcPr>
          <w:p w14:paraId="5C772762"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sz w:val="24"/>
                <w:szCs w:val="24"/>
              </w:rPr>
              <w:t>Perkančioji organizacija turi teisę pratęsti pasiūlymų pateikimo terminą.</w:t>
            </w:r>
          </w:p>
        </w:tc>
      </w:tr>
      <w:tr w:rsidR="00136E45" w:rsidRPr="00684C0B" w14:paraId="65F08265" w14:textId="77777777" w:rsidTr="00136E45">
        <w:trPr>
          <w:trHeight w:val="20"/>
        </w:trPr>
        <w:tc>
          <w:tcPr>
            <w:tcW w:w="911" w:type="dxa"/>
            <w:tcMar>
              <w:top w:w="0" w:type="dxa"/>
              <w:left w:w="108" w:type="dxa"/>
              <w:bottom w:w="0" w:type="dxa"/>
              <w:right w:w="108" w:type="dxa"/>
            </w:tcMar>
          </w:tcPr>
          <w:p w14:paraId="38A7185D"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2.</w:t>
            </w:r>
          </w:p>
        </w:tc>
        <w:tc>
          <w:tcPr>
            <w:tcW w:w="2498" w:type="dxa"/>
            <w:tcMar>
              <w:top w:w="0" w:type="dxa"/>
              <w:left w:w="108" w:type="dxa"/>
              <w:bottom w:w="0" w:type="dxa"/>
              <w:right w:w="108" w:type="dxa"/>
            </w:tcMar>
          </w:tcPr>
          <w:p w14:paraId="7D5E8717"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eastAsia="Times New Roman" w:hAnsi="Times New Roman" w:cs="Times New Roman"/>
                <w:sz w:val="24"/>
                <w:szCs w:val="24"/>
              </w:rPr>
              <w:t>Pradinis susipažinimas su CVP IS priemonėmis gautais pasiūlymais</w:t>
            </w:r>
          </w:p>
        </w:tc>
        <w:tc>
          <w:tcPr>
            <w:tcW w:w="3991" w:type="dxa"/>
            <w:tcMar>
              <w:top w:w="0" w:type="dxa"/>
              <w:left w:w="108" w:type="dxa"/>
              <w:bottom w:w="0" w:type="dxa"/>
              <w:right w:w="108" w:type="dxa"/>
            </w:tcMar>
          </w:tcPr>
          <w:p w14:paraId="2E717F5C" w14:textId="7A7B78D8"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Pradedamas ne anksčiau nei po </w:t>
            </w:r>
            <w:r w:rsidR="00F82AC6">
              <w:rPr>
                <w:rFonts w:ascii="Times New Roman" w:hAnsi="Times New Roman" w:cs="Times New Roman"/>
                <w:sz w:val="24"/>
                <w:szCs w:val="24"/>
              </w:rPr>
              <w:t>30</w:t>
            </w:r>
            <w:r w:rsidRPr="00684C0B">
              <w:rPr>
                <w:rFonts w:ascii="Times New Roman" w:hAnsi="Times New Roman" w:cs="Times New Roman"/>
                <w:sz w:val="24"/>
                <w:szCs w:val="24"/>
              </w:rPr>
              <w:t xml:space="preserve"> minučių po pasiūlymų pateikimo termino pabaigos</w:t>
            </w:r>
          </w:p>
        </w:tc>
        <w:tc>
          <w:tcPr>
            <w:tcW w:w="2454" w:type="dxa"/>
            <w:tcMar>
              <w:top w:w="0" w:type="dxa"/>
              <w:left w:w="108" w:type="dxa"/>
              <w:bottom w:w="0" w:type="dxa"/>
              <w:right w:w="108" w:type="dxa"/>
            </w:tcMar>
          </w:tcPr>
          <w:p w14:paraId="532FA597"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70D79B80" w14:textId="77777777" w:rsidTr="00136E45">
        <w:trPr>
          <w:trHeight w:val="20"/>
        </w:trPr>
        <w:tc>
          <w:tcPr>
            <w:tcW w:w="911" w:type="dxa"/>
            <w:tcMar>
              <w:top w:w="0" w:type="dxa"/>
              <w:left w:w="108" w:type="dxa"/>
              <w:bottom w:w="0" w:type="dxa"/>
              <w:right w:w="108" w:type="dxa"/>
            </w:tcMar>
          </w:tcPr>
          <w:p w14:paraId="56C75626"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w:t>
            </w:r>
          </w:p>
        </w:tc>
        <w:tc>
          <w:tcPr>
            <w:tcW w:w="2498" w:type="dxa"/>
            <w:tcMar>
              <w:top w:w="0" w:type="dxa"/>
              <w:left w:w="108" w:type="dxa"/>
              <w:bottom w:w="0" w:type="dxa"/>
              <w:right w:w="108" w:type="dxa"/>
            </w:tcMar>
          </w:tcPr>
          <w:p w14:paraId="3840DA81"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Prašymą paaiškinti, patikslinti pirkimo sąlygas tiekėjas turi pateikti ne vėliau kaip:</w:t>
            </w:r>
          </w:p>
        </w:tc>
        <w:tc>
          <w:tcPr>
            <w:tcW w:w="3991" w:type="dxa"/>
            <w:tcMar>
              <w:top w:w="0" w:type="dxa"/>
              <w:left w:w="108" w:type="dxa"/>
              <w:bottom w:w="0" w:type="dxa"/>
              <w:right w:w="108" w:type="dxa"/>
            </w:tcMar>
          </w:tcPr>
          <w:p w14:paraId="2B0B538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6 (šešios) dienos iki pasiūlymų pateikimo termino pabaigos</w:t>
            </w:r>
          </w:p>
          <w:p w14:paraId="6C8FC1D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620B9172"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0ACB990D" w14:textId="77777777" w:rsidTr="00136E45">
        <w:trPr>
          <w:trHeight w:val="20"/>
        </w:trPr>
        <w:tc>
          <w:tcPr>
            <w:tcW w:w="911" w:type="dxa"/>
            <w:tcMar>
              <w:top w:w="0" w:type="dxa"/>
              <w:left w:w="108" w:type="dxa"/>
              <w:bottom w:w="0" w:type="dxa"/>
              <w:right w:w="108" w:type="dxa"/>
            </w:tcMar>
          </w:tcPr>
          <w:p w14:paraId="1A757C95" w14:textId="54C18E7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4.</w:t>
            </w:r>
          </w:p>
        </w:tc>
        <w:tc>
          <w:tcPr>
            <w:tcW w:w="2498" w:type="dxa"/>
            <w:tcMar>
              <w:top w:w="0" w:type="dxa"/>
              <w:left w:w="108" w:type="dxa"/>
              <w:bottom w:w="0" w:type="dxa"/>
              <w:right w:w="108" w:type="dxa"/>
            </w:tcMar>
          </w:tcPr>
          <w:p w14:paraId="28391601"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pirkimo sąlygų paaiškinimą, patikslinimą pateikia visiems tiekėjams ne vėliau kaip:</w:t>
            </w:r>
          </w:p>
        </w:tc>
        <w:tc>
          <w:tcPr>
            <w:tcW w:w="3991" w:type="dxa"/>
            <w:tcMar>
              <w:top w:w="0" w:type="dxa"/>
              <w:left w:w="108" w:type="dxa"/>
              <w:bottom w:w="0" w:type="dxa"/>
              <w:right w:w="108" w:type="dxa"/>
            </w:tcMar>
          </w:tcPr>
          <w:p w14:paraId="310DEED8"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4 (keturios) dienos iki pasiūlymų pateikimo termino pabaigos</w:t>
            </w:r>
          </w:p>
          <w:p w14:paraId="7E909D1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0CE6BC1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40037E93" w14:textId="77777777" w:rsidTr="00136E45">
        <w:trPr>
          <w:trHeight w:val="20"/>
        </w:trPr>
        <w:tc>
          <w:tcPr>
            <w:tcW w:w="911" w:type="dxa"/>
            <w:tcMar>
              <w:top w:w="0" w:type="dxa"/>
              <w:left w:w="108" w:type="dxa"/>
              <w:bottom w:w="0" w:type="dxa"/>
              <w:right w:w="108" w:type="dxa"/>
            </w:tcMar>
          </w:tcPr>
          <w:p w14:paraId="3FBB4C82" w14:textId="1AF34023"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p>
        </w:tc>
        <w:tc>
          <w:tcPr>
            <w:tcW w:w="2498" w:type="dxa"/>
            <w:tcMar>
              <w:top w:w="0" w:type="dxa"/>
              <w:left w:w="108" w:type="dxa"/>
              <w:bottom w:w="0" w:type="dxa"/>
              <w:right w:w="108" w:type="dxa"/>
            </w:tcMar>
          </w:tcPr>
          <w:p w14:paraId="0F72E7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Objekto apžiūra bus vykdoma:</w:t>
            </w:r>
          </w:p>
        </w:tc>
        <w:tc>
          <w:tcPr>
            <w:tcW w:w="3991" w:type="dxa"/>
            <w:tcMar>
              <w:top w:w="0" w:type="dxa"/>
              <w:left w:w="108" w:type="dxa"/>
              <w:bottom w:w="0" w:type="dxa"/>
              <w:right w:w="108" w:type="dxa"/>
            </w:tcMar>
          </w:tcPr>
          <w:p w14:paraId="46213BA9" w14:textId="5046650D" w:rsidR="00136E45" w:rsidRPr="00684C0B" w:rsidRDefault="0030503A" w:rsidP="00E941DA">
            <w:pPr>
              <w:spacing w:after="0" w:line="240" w:lineRule="auto"/>
              <w:rPr>
                <w:rFonts w:ascii="Times New Roman" w:hAnsi="Times New Roman" w:cs="Times New Roman"/>
                <w:iCs/>
                <w:sz w:val="24"/>
                <w:szCs w:val="24"/>
              </w:rPr>
            </w:pPr>
            <w:r>
              <w:rPr>
                <w:rFonts w:ascii="Times New Roman" w:hAnsi="Times New Roman"/>
                <w:iCs/>
                <w:sz w:val="24"/>
                <w:szCs w:val="24"/>
              </w:rPr>
              <w:t xml:space="preserve">Tiekėjui siūloma apsilankyti objekte, susipažinti su visa reikalinga informacija ir įvertinti visas išlaidas, riziką bei visas aplinkybes. Dėl vietos apžiūros kreiptis į Visagino </w:t>
            </w:r>
            <w:r w:rsidR="00F10906">
              <w:rPr>
                <w:rFonts w:ascii="Times New Roman" w:hAnsi="Times New Roman"/>
                <w:iCs/>
                <w:sz w:val="24"/>
                <w:szCs w:val="24"/>
              </w:rPr>
              <w:t>s</w:t>
            </w:r>
            <w:r>
              <w:rPr>
                <w:rFonts w:ascii="Times New Roman" w:hAnsi="Times New Roman"/>
                <w:iCs/>
                <w:sz w:val="24"/>
                <w:szCs w:val="24"/>
              </w:rPr>
              <w:t xml:space="preserve">avivaldybės administracijos Vietinio ūkio valdymo ir statybos skyriaus inžinierių statybai (vyriausiąjį specialistą) </w:t>
            </w:r>
            <w:proofErr w:type="spellStart"/>
            <w:r w:rsidR="00F10906">
              <w:rPr>
                <w:rFonts w:ascii="Times New Roman" w:hAnsi="Times New Roman"/>
                <w:iCs/>
                <w:sz w:val="24"/>
                <w:szCs w:val="24"/>
              </w:rPr>
              <w:t>Machmudą</w:t>
            </w:r>
            <w:proofErr w:type="spellEnd"/>
            <w:r w:rsidR="00F10906">
              <w:rPr>
                <w:rFonts w:ascii="Times New Roman" w:hAnsi="Times New Roman"/>
                <w:iCs/>
                <w:sz w:val="24"/>
                <w:szCs w:val="24"/>
              </w:rPr>
              <w:t xml:space="preserve"> </w:t>
            </w:r>
            <w:proofErr w:type="spellStart"/>
            <w:r w:rsidR="00F10906">
              <w:rPr>
                <w:rFonts w:ascii="Times New Roman" w:hAnsi="Times New Roman"/>
                <w:iCs/>
                <w:sz w:val="24"/>
                <w:szCs w:val="24"/>
              </w:rPr>
              <w:t>Mirzebekovą</w:t>
            </w:r>
            <w:proofErr w:type="spellEnd"/>
            <w:r>
              <w:rPr>
                <w:rFonts w:ascii="Times New Roman" w:hAnsi="Times New Roman"/>
                <w:iCs/>
                <w:sz w:val="24"/>
                <w:szCs w:val="24"/>
              </w:rPr>
              <w:t xml:space="preserve">, tel. +370 386 </w:t>
            </w:r>
            <w:r w:rsidR="00F10906">
              <w:rPr>
                <w:rFonts w:ascii="Times New Roman" w:hAnsi="Times New Roman"/>
                <w:iCs/>
                <w:sz w:val="24"/>
                <w:szCs w:val="24"/>
              </w:rPr>
              <w:t>31680</w:t>
            </w:r>
            <w:r>
              <w:rPr>
                <w:rFonts w:ascii="Times New Roman" w:hAnsi="Times New Roman"/>
                <w:iCs/>
                <w:sz w:val="24"/>
                <w:szCs w:val="24"/>
              </w:rPr>
              <w:t xml:space="preserve">, </w:t>
            </w:r>
            <w:r w:rsidR="009E4858">
              <w:rPr>
                <w:rFonts w:ascii="Times New Roman" w:hAnsi="Times New Roman"/>
                <w:iCs/>
                <w:sz w:val="24"/>
                <w:szCs w:val="24"/>
              </w:rPr>
              <w:t>mob. +370 6</w:t>
            </w:r>
            <w:r w:rsidR="00F10906">
              <w:rPr>
                <w:rFonts w:ascii="Times New Roman" w:hAnsi="Times New Roman"/>
                <w:iCs/>
                <w:sz w:val="24"/>
                <w:szCs w:val="24"/>
              </w:rPr>
              <w:t>82</w:t>
            </w:r>
            <w:r w:rsidR="009E4858">
              <w:rPr>
                <w:rFonts w:ascii="Times New Roman" w:hAnsi="Times New Roman"/>
                <w:iCs/>
                <w:sz w:val="24"/>
                <w:szCs w:val="24"/>
              </w:rPr>
              <w:t xml:space="preserve"> </w:t>
            </w:r>
            <w:r w:rsidR="00F10906">
              <w:rPr>
                <w:rFonts w:ascii="Times New Roman" w:hAnsi="Times New Roman"/>
                <w:iCs/>
                <w:sz w:val="24"/>
                <w:szCs w:val="24"/>
              </w:rPr>
              <w:t>18</w:t>
            </w:r>
            <w:r w:rsidR="009E4858">
              <w:rPr>
                <w:rFonts w:ascii="Times New Roman" w:hAnsi="Times New Roman"/>
                <w:iCs/>
                <w:sz w:val="24"/>
                <w:szCs w:val="24"/>
              </w:rPr>
              <w:t> </w:t>
            </w:r>
            <w:r w:rsidR="00F10906">
              <w:rPr>
                <w:rFonts w:ascii="Times New Roman" w:hAnsi="Times New Roman"/>
                <w:iCs/>
                <w:sz w:val="24"/>
                <w:szCs w:val="24"/>
              </w:rPr>
              <w:t>671</w:t>
            </w:r>
            <w:r w:rsidR="009E4858">
              <w:rPr>
                <w:rFonts w:ascii="Times New Roman" w:hAnsi="Times New Roman"/>
                <w:iCs/>
                <w:sz w:val="24"/>
                <w:szCs w:val="24"/>
              </w:rPr>
              <w:t xml:space="preserve">, </w:t>
            </w:r>
            <w:r>
              <w:rPr>
                <w:rFonts w:ascii="Times New Roman" w:hAnsi="Times New Roman"/>
                <w:iCs/>
                <w:sz w:val="24"/>
                <w:szCs w:val="24"/>
              </w:rPr>
              <w:t xml:space="preserve">el. p. </w:t>
            </w:r>
            <w:hyperlink r:id="rId5" w:history="1">
              <w:r w:rsidR="00F10906" w:rsidRPr="00B76F60">
                <w:rPr>
                  <w:rStyle w:val="Hipersaitas"/>
                  <w:rFonts w:ascii="Times New Roman" w:hAnsi="Times New Roman"/>
                  <w:iCs/>
                  <w:sz w:val="24"/>
                  <w:szCs w:val="24"/>
                </w:rPr>
                <w:t>machmud.mirzebekov@visaginas.lt</w:t>
              </w:r>
            </w:hyperlink>
            <w:r>
              <w:rPr>
                <w:rFonts w:ascii="Times New Roman" w:hAnsi="Times New Roman"/>
                <w:iCs/>
                <w:sz w:val="24"/>
                <w:szCs w:val="24"/>
              </w:rPr>
              <w:t>.</w:t>
            </w:r>
          </w:p>
        </w:tc>
        <w:tc>
          <w:tcPr>
            <w:tcW w:w="2454" w:type="dxa"/>
            <w:tcMar>
              <w:top w:w="0" w:type="dxa"/>
              <w:left w:w="108" w:type="dxa"/>
              <w:bottom w:w="0" w:type="dxa"/>
              <w:right w:w="108" w:type="dxa"/>
            </w:tcMar>
          </w:tcPr>
          <w:p w14:paraId="03FA9A7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1F79E645" w14:textId="77777777" w:rsidTr="00136E45">
        <w:trPr>
          <w:trHeight w:val="20"/>
        </w:trPr>
        <w:tc>
          <w:tcPr>
            <w:tcW w:w="911" w:type="dxa"/>
            <w:tcMar>
              <w:top w:w="0" w:type="dxa"/>
              <w:left w:w="108" w:type="dxa"/>
              <w:bottom w:w="0" w:type="dxa"/>
              <w:right w:w="108" w:type="dxa"/>
            </w:tcMar>
          </w:tcPr>
          <w:p w14:paraId="611B969B" w14:textId="74E2DF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p>
        </w:tc>
        <w:tc>
          <w:tcPr>
            <w:tcW w:w="2498" w:type="dxa"/>
            <w:tcMar>
              <w:top w:w="0" w:type="dxa"/>
              <w:left w:w="108" w:type="dxa"/>
              <w:bottom w:w="0" w:type="dxa"/>
              <w:right w:w="108" w:type="dxa"/>
            </w:tcMar>
          </w:tcPr>
          <w:p w14:paraId="7A6DA3E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rengs susitikimus su tiekėjais dėl pirkimo sąlygų paaiškinimo</w:t>
            </w:r>
          </w:p>
        </w:tc>
        <w:tc>
          <w:tcPr>
            <w:tcW w:w="3991" w:type="dxa"/>
            <w:tcMar>
              <w:top w:w="0" w:type="dxa"/>
              <w:left w:w="108" w:type="dxa"/>
              <w:bottom w:w="0" w:type="dxa"/>
              <w:right w:w="108" w:type="dxa"/>
            </w:tcMar>
          </w:tcPr>
          <w:p w14:paraId="5B35CED3"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NETAIKOMA</w:t>
            </w:r>
          </w:p>
        </w:tc>
        <w:tc>
          <w:tcPr>
            <w:tcW w:w="2454" w:type="dxa"/>
            <w:tcMar>
              <w:top w:w="0" w:type="dxa"/>
              <w:left w:w="108" w:type="dxa"/>
              <w:bottom w:w="0" w:type="dxa"/>
              <w:right w:w="108" w:type="dxa"/>
            </w:tcMar>
          </w:tcPr>
          <w:p w14:paraId="3A4C62D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5C133AD3" w14:textId="77777777" w:rsidTr="00136E45">
        <w:trPr>
          <w:trHeight w:val="20"/>
        </w:trPr>
        <w:tc>
          <w:tcPr>
            <w:tcW w:w="911" w:type="dxa"/>
            <w:tcMar>
              <w:top w:w="0" w:type="dxa"/>
              <w:left w:w="108" w:type="dxa"/>
              <w:bottom w:w="0" w:type="dxa"/>
              <w:right w:w="108" w:type="dxa"/>
            </w:tcMar>
          </w:tcPr>
          <w:p w14:paraId="2283B611" w14:textId="5E5027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p>
        </w:tc>
        <w:tc>
          <w:tcPr>
            <w:tcW w:w="2498" w:type="dxa"/>
            <w:tcMar>
              <w:top w:w="0" w:type="dxa"/>
              <w:left w:w="108" w:type="dxa"/>
              <w:bottom w:w="0" w:type="dxa"/>
              <w:right w:w="108" w:type="dxa"/>
            </w:tcMar>
          </w:tcPr>
          <w:p w14:paraId="31EC6B3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Tiekėjai turi pateikti prekių pavyzdžius</w:t>
            </w:r>
          </w:p>
        </w:tc>
        <w:tc>
          <w:tcPr>
            <w:tcW w:w="3991" w:type="dxa"/>
            <w:tcMar>
              <w:top w:w="0" w:type="dxa"/>
              <w:left w:w="108" w:type="dxa"/>
              <w:bottom w:w="0" w:type="dxa"/>
              <w:right w:w="108" w:type="dxa"/>
            </w:tcMar>
          </w:tcPr>
          <w:p w14:paraId="55D9E9EE" w14:textId="77777777" w:rsidR="00136E45" w:rsidRPr="00684C0B" w:rsidRDefault="00136E45" w:rsidP="00E941DA">
            <w:pPr>
              <w:pStyle w:val="Body2"/>
              <w:spacing w:after="0"/>
              <w:rPr>
                <w:rFonts w:cs="Times New Roman"/>
                <w:color w:val="auto"/>
                <w:sz w:val="24"/>
                <w:szCs w:val="24"/>
                <w:lang w:val="lt-LT"/>
              </w:rPr>
            </w:pPr>
            <w:r w:rsidRPr="00684C0B">
              <w:rPr>
                <w:rFonts w:cs="Times New Roman"/>
                <w:color w:val="auto"/>
                <w:sz w:val="24"/>
                <w:szCs w:val="24"/>
                <w:lang w:val="lt-LT"/>
              </w:rPr>
              <w:t>NETAIKOMA</w:t>
            </w:r>
          </w:p>
          <w:p w14:paraId="23F03E35"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
                <w:iCs/>
                <w:sz w:val="24"/>
                <w:szCs w:val="24"/>
              </w:rPr>
              <w:t xml:space="preserve"> </w:t>
            </w:r>
          </w:p>
        </w:tc>
        <w:tc>
          <w:tcPr>
            <w:tcW w:w="2454" w:type="dxa"/>
            <w:tcMar>
              <w:top w:w="0" w:type="dxa"/>
              <w:left w:w="108" w:type="dxa"/>
              <w:bottom w:w="0" w:type="dxa"/>
              <w:right w:w="108" w:type="dxa"/>
            </w:tcMar>
          </w:tcPr>
          <w:p w14:paraId="528F3C9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2F7C945" w14:textId="77777777" w:rsidTr="00136E45">
        <w:trPr>
          <w:trHeight w:val="20"/>
        </w:trPr>
        <w:tc>
          <w:tcPr>
            <w:tcW w:w="911" w:type="dxa"/>
            <w:tcMar>
              <w:top w:w="0" w:type="dxa"/>
              <w:left w:w="108" w:type="dxa"/>
              <w:bottom w:w="0" w:type="dxa"/>
              <w:right w:w="108" w:type="dxa"/>
            </w:tcMar>
          </w:tcPr>
          <w:p w14:paraId="68C49AAC" w14:textId="17A96526"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p>
        </w:tc>
        <w:tc>
          <w:tcPr>
            <w:tcW w:w="2498" w:type="dxa"/>
            <w:tcMar>
              <w:top w:w="0" w:type="dxa"/>
              <w:left w:w="108" w:type="dxa"/>
              <w:bottom w:w="0" w:type="dxa"/>
              <w:right w:w="108" w:type="dxa"/>
            </w:tcMar>
          </w:tcPr>
          <w:p w14:paraId="596EB982"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 xml:space="preserve">Pasiūlymo galiojimo ir pasiūlymo galiojimo užtikrinimo (jei </w:t>
            </w:r>
            <w:r w:rsidRPr="00684C0B">
              <w:rPr>
                <w:rFonts w:ascii="Times New Roman" w:hAnsi="Times New Roman" w:cs="Times New Roman"/>
                <w:bCs/>
                <w:sz w:val="24"/>
                <w:szCs w:val="24"/>
              </w:rPr>
              <w:lastRenderedPageBreak/>
              <w:t>taikoma) terminas ne trumpesnis kaip</w:t>
            </w:r>
          </w:p>
        </w:tc>
        <w:tc>
          <w:tcPr>
            <w:tcW w:w="3991" w:type="dxa"/>
            <w:tcMar>
              <w:top w:w="0" w:type="dxa"/>
              <w:left w:w="108" w:type="dxa"/>
              <w:bottom w:w="0" w:type="dxa"/>
              <w:right w:w="108" w:type="dxa"/>
            </w:tcMar>
          </w:tcPr>
          <w:p w14:paraId="07CFA831"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lastRenderedPageBreak/>
              <w:t>90 (devyniasdešimt) dienų nuo pasiūlymų pateikimo galutinio termino pabaigos</w:t>
            </w:r>
          </w:p>
        </w:tc>
        <w:tc>
          <w:tcPr>
            <w:tcW w:w="2454" w:type="dxa"/>
            <w:tcMar>
              <w:top w:w="0" w:type="dxa"/>
              <w:left w:w="108" w:type="dxa"/>
              <w:bottom w:w="0" w:type="dxa"/>
              <w:right w:w="108" w:type="dxa"/>
            </w:tcMar>
          </w:tcPr>
          <w:p w14:paraId="44740BDC" w14:textId="77777777" w:rsidR="00136E45" w:rsidRPr="00684C0B" w:rsidRDefault="00136E45" w:rsidP="00E941DA">
            <w:pPr>
              <w:spacing w:after="0" w:line="240" w:lineRule="auto"/>
              <w:rPr>
                <w:rFonts w:ascii="Times New Roman" w:hAnsi="Times New Roman" w:cs="Times New Roman"/>
                <w:sz w:val="24"/>
                <w:szCs w:val="24"/>
              </w:rPr>
            </w:pPr>
          </w:p>
        </w:tc>
      </w:tr>
      <w:tr w:rsidR="00C778A9" w:rsidRPr="00684C0B" w14:paraId="44D8CBD8" w14:textId="77777777" w:rsidTr="00136E45">
        <w:trPr>
          <w:trHeight w:val="20"/>
        </w:trPr>
        <w:tc>
          <w:tcPr>
            <w:tcW w:w="911" w:type="dxa"/>
            <w:tcMar>
              <w:top w:w="0" w:type="dxa"/>
              <w:left w:w="108" w:type="dxa"/>
              <w:bottom w:w="0" w:type="dxa"/>
              <w:right w:w="108" w:type="dxa"/>
            </w:tcMar>
          </w:tcPr>
          <w:p w14:paraId="66F12771" w14:textId="327AA8C0" w:rsidR="00C778A9"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2498" w:type="dxa"/>
            <w:tcMar>
              <w:top w:w="0" w:type="dxa"/>
              <w:left w:w="108" w:type="dxa"/>
              <w:bottom w:w="0" w:type="dxa"/>
              <w:right w:w="108" w:type="dxa"/>
            </w:tcMar>
          </w:tcPr>
          <w:p w14:paraId="4C830FEA"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 xml:space="preserve">Perkančioji organizacija atsako tiekėjui, ar ji sutinka priimti tiekėjo siūlomą pasiūlymo galiojimo užtikrinimą patvirtinantį dokumentą ne vėliau kaip per </w:t>
            </w:r>
          </w:p>
        </w:tc>
        <w:tc>
          <w:tcPr>
            <w:tcW w:w="3991" w:type="dxa"/>
            <w:tcMar>
              <w:top w:w="0" w:type="dxa"/>
              <w:left w:w="108" w:type="dxa"/>
              <w:bottom w:w="0" w:type="dxa"/>
              <w:right w:w="108" w:type="dxa"/>
            </w:tcMar>
          </w:tcPr>
          <w:p w14:paraId="1C9F679A" w14:textId="77777777" w:rsidR="00C778A9" w:rsidRPr="00C778A9" w:rsidRDefault="00C778A9" w:rsidP="00C778A9">
            <w:pPr>
              <w:spacing w:after="0" w:line="240" w:lineRule="auto"/>
              <w:rPr>
                <w:rFonts w:ascii="Times New Roman" w:hAnsi="Times New Roman" w:cs="Times New Roman"/>
                <w:sz w:val="24"/>
                <w:szCs w:val="24"/>
              </w:rPr>
            </w:pPr>
            <w:r w:rsidRPr="00C778A9">
              <w:rPr>
                <w:rFonts w:ascii="Times New Roman" w:hAnsi="Times New Roman" w:cs="Times New Roman"/>
                <w:iCs/>
                <w:sz w:val="24"/>
                <w:szCs w:val="24"/>
              </w:rPr>
              <w:t xml:space="preserve">3 (tris) darbo dienas </w:t>
            </w:r>
            <w:r w:rsidRPr="00C778A9">
              <w:rPr>
                <w:rFonts w:ascii="Times New Roman" w:hAnsi="Times New Roman" w:cs="Times New Roman"/>
                <w:sz w:val="24"/>
                <w:szCs w:val="24"/>
              </w:rPr>
              <w:t>nuo prašymo gavimo dienos</w:t>
            </w:r>
          </w:p>
          <w:p w14:paraId="1CB01200" w14:textId="77777777" w:rsidR="00C778A9" w:rsidRPr="00C778A9" w:rsidRDefault="00C778A9" w:rsidP="00C778A9">
            <w:pPr>
              <w:spacing w:after="0" w:line="240" w:lineRule="auto"/>
              <w:rPr>
                <w:rFonts w:ascii="Times New Roman" w:hAnsi="Times New Roman" w:cs="Times New Roman"/>
                <w:iCs/>
                <w:sz w:val="24"/>
                <w:szCs w:val="24"/>
              </w:rPr>
            </w:pPr>
          </w:p>
        </w:tc>
        <w:tc>
          <w:tcPr>
            <w:tcW w:w="2454" w:type="dxa"/>
            <w:tcMar>
              <w:top w:w="0" w:type="dxa"/>
              <w:left w:w="108" w:type="dxa"/>
              <w:bottom w:w="0" w:type="dxa"/>
              <w:right w:w="108" w:type="dxa"/>
            </w:tcMar>
          </w:tcPr>
          <w:p w14:paraId="29AF4AE4" w14:textId="77777777" w:rsidR="00C778A9" w:rsidRPr="00684C0B" w:rsidRDefault="00C778A9" w:rsidP="00C778A9">
            <w:pPr>
              <w:spacing w:after="0" w:line="240" w:lineRule="auto"/>
              <w:rPr>
                <w:rFonts w:ascii="Times New Roman" w:hAnsi="Times New Roman" w:cs="Times New Roman"/>
                <w:sz w:val="24"/>
                <w:szCs w:val="24"/>
              </w:rPr>
            </w:pPr>
          </w:p>
        </w:tc>
      </w:tr>
      <w:tr w:rsidR="00C778A9" w:rsidRPr="00684C0B" w14:paraId="1C3EC7A7" w14:textId="77777777" w:rsidTr="00136E45">
        <w:trPr>
          <w:trHeight w:val="20"/>
        </w:trPr>
        <w:tc>
          <w:tcPr>
            <w:tcW w:w="911" w:type="dxa"/>
            <w:tcMar>
              <w:top w:w="0" w:type="dxa"/>
              <w:left w:w="108" w:type="dxa"/>
              <w:bottom w:w="0" w:type="dxa"/>
              <w:right w:w="108" w:type="dxa"/>
            </w:tcMar>
          </w:tcPr>
          <w:p w14:paraId="4C10EE17" w14:textId="517D1B95" w:rsidR="00C778A9"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10.</w:t>
            </w:r>
          </w:p>
        </w:tc>
        <w:tc>
          <w:tcPr>
            <w:tcW w:w="2498" w:type="dxa"/>
            <w:tcMar>
              <w:top w:w="0" w:type="dxa"/>
              <w:left w:w="108" w:type="dxa"/>
              <w:bottom w:w="0" w:type="dxa"/>
              <w:right w:w="108" w:type="dxa"/>
            </w:tcMar>
          </w:tcPr>
          <w:p w14:paraId="408AD347"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Pasiūlymo galiojimo užtikrinimas pirkimo dalyviui grąžinamas (arba atsisakoma teisių į jį) per</w:t>
            </w:r>
          </w:p>
        </w:tc>
        <w:tc>
          <w:tcPr>
            <w:tcW w:w="3991" w:type="dxa"/>
            <w:tcMar>
              <w:top w:w="0" w:type="dxa"/>
              <w:left w:w="108" w:type="dxa"/>
              <w:bottom w:w="0" w:type="dxa"/>
              <w:right w:w="108" w:type="dxa"/>
            </w:tcMar>
          </w:tcPr>
          <w:p w14:paraId="2A564CCC" w14:textId="77777777" w:rsidR="00C778A9" w:rsidRPr="00C778A9" w:rsidRDefault="00C778A9" w:rsidP="00C778A9">
            <w:pPr>
              <w:spacing w:after="0" w:line="240" w:lineRule="auto"/>
              <w:jc w:val="both"/>
              <w:rPr>
                <w:rFonts w:ascii="Times New Roman" w:hAnsi="Times New Roman" w:cs="Times New Roman"/>
                <w:sz w:val="24"/>
                <w:szCs w:val="24"/>
              </w:rPr>
            </w:pPr>
            <w:r w:rsidRPr="00C778A9">
              <w:rPr>
                <w:rFonts w:ascii="Times New Roman" w:hAnsi="Times New Roman" w:cs="Times New Roman"/>
                <w:sz w:val="24"/>
                <w:szCs w:val="24"/>
              </w:rPr>
              <w:t>5 (penkias) darbo dienas nuo prašymo gavimo dienos</w:t>
            </w:r>
          </w:p>
          <w:p w14:paraId="082A3F35" w14:textId="77777777" w:rsidR="00C778A9" w:rsidRPr="00C778A9" w:rsidRDefault="00C778A9" w:rsidP="00C778A9">
            <w:pPr>
              <w:spacing w:after="0" w:line="240" w:lineRule="auto"/>
              <w:jc w:val="both"/>
              <w:rPr>
                <w:rFonts w:ascii="Times New Roman" w:hAnsi="Times New Roman" w:cs="Times New Roman"/>
                <w:sz w:val="24"/>
                <w:szCs w:val="24"/>
              </w:rPr>
            </w:pPr>
          </w:p>
        </w:tc>
        <w:tc>
          <w:tcPr>
            <w:tcW w:w="2454" w:type="dxa"/>
            <w:tcMar>
              <w:top w:w="0" w:type="dxa"/>
              <w:left w:w="108" w:type="dxa"/>
              <w:bottom w:w="0" w:type="dxa"/>
              <w:right w:w="108" w:type="dxa"/>
            </w:tcMar>
          </w:tcPr>
          <w:p w14:paraId="57C784CE" w14:textId="77777777" w:rsidR="00C778A9" w:rsidRPr="00684C0B" w:rsidRDefault="00C778A9" w:rsidP="00C778A9">
            <w:pPr>
              <w:spacing w:after="0" w:line="240" w:lineRule="auto"/>
              <w:rPr>
                <w:rFonts w:ascii="Times New Roman" w:hAnsi="Times New Roman" w:cs="Times New Roman"/>
                <w:sz w:val="24"/>
                <w:szCs w:val="24"/>
              </w:rPr>
            </w:pPr>
          </w:p>
        </w:tc>
      </w:tr>
      <w:tr w:rsidR="00136E45" w:rsidRPr="00684C0B" w14:paraId="2494F38F" w14:textId="77777777" w:rsidTr="00136E45">
        <w:trPr>
          <w:trHeight w:val="20"/>
        </w:trPr>
        <w:tc>
          <w:tcPr>
            <w:tcW w:w="911" w:type="dxa"/>
            <w:tcMar>
              <w:top w:w="0" w:type="dxa"/>
              <w:left w:w="108" w:type="dxa"/>
              <w:bottom w:w="0" w:type="dxa"/>
              <w:right w:w="108" w:type="dxa"/>
            </w:tcMar>
          </w:tcPr>
          <w:p w14:paraId="2F7E0BF7" w14:textId="579395E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p>
        </w:tc>
        <w:tc>
          <w:tcPr>
            <w:tcW w:w="2498" w:type="dxa"/>
            <w:tcMar>
              <w:top w:w="0" w:type="dxa"/>
              <w:left w:w="108" w:type="dxa"/>
              <w:bottom w:w="0" w:type="dxa"/>
              <w:right w:w="108" w:type="dxa"/>
            </w:tcMar>
          </w:tcPr>
          <w:p w14:paraId="119DC25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informuoja pirkimo dalyvius apie EBVPD vertinimo rezultatus ne vėliau kaip per</w:t>
            </w:r>
          </w:p>
        </w:tc>
        <w:tc>
          <w:tcPr>
            <w:tcW w:w="3991" w:type="dxa"/>
            <w:tcMar>
              <w:top w:w="0" w:type="dxa"/>
              <w:left w:w="108" w:type="dxa"/>
              <w:bottom w:w="0" w:type="dxa"/>
              <w:right w:w="108" w:type="dxa"/>
            </w:tcMar>
          </w:tcPr>
          <w:p w14:paraId="6C358BF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5D47BFC6"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0C4CFE1A" w14:textId="77777777" w:rsidTr="00136E45">
        <w:trPr>
          <w:trHeight w:val="20"/>
        </w:trPr>
        <w:tc>
          <w:tcPr>
            <w:tcW w:w="911" w:type="dxa"/>
            <w:tcMar>
              <w:top w:w="0" w:type="dxa"/>
              <w:left w:w="108" w:type="dxa"/>
              <w:bottom w:w="0" w:type="dxa"/>
              <w:right w:w="108" w:type="dxa"/>
            </w:tcMar>
          </w:tcPr>
          <w:p w14:paraId="01508C9F" w14:textId="5298D99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p>
        </w:tc>
        <w:tc>
          <w:tcPr>
            <w:tcW w:w="2498" w:type="dxa"/>
            <w:tcMar>
              <w:top w:w="0" w:type="dxa"/>
              <w:left w:w="108" w:type="dxa"/>
              <w:bottom w:w="0" w:type="dxa"/>
              <w:right w:w="108" w:type="dxa"/>
            </w:tcMar>
          </w:tcPr>
          <w:p w14:paraId="0A2F50CF"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 xml:space="preserve">Perkančioji organizacija pirkimo dalyviams praneša apie priimtą sprendimą nustatyti laimėjusį pasiūlymą, </w:t>
            </w:r>
            <w:r w:rsidRPr="00684C0B">
              <w:rPr>
                <w:rFonts w:ascii="Times New Roman" w:hAnsi="Times New Roman" w:cs="Times New Roman"/>
                <w:sz w:val="24"/>
                <w:szCs w:val="24"/>
              </w:rPr>
              <w:t>dėl kurio bus sudaroma</w:t>
            </w:r>
            <w:r w:rsidRPr="00684C0B">
              <w:rPr>
                <w:rFonts w:ascii="Times New Roman" w:hAnsi="Times New Roman" w:cs="Times New Roman"/>
                <w:bCs/>
                <w:sz w:val="24"/>
                <w:szCs w:val="24"/>
              </w:rPr>
              <w:t xml:space="preserve"> sutartis ne vėliau kaip per</w:t>
            </w:r>
          </w:p>
        </w:tc>
        <w:tc>
          <w:tcPr>
            <w:tcW w:w="3991" w:type="dxa"/>
            <w:tcMar>
              <w:top w:w="0" w:type="dxa"/>
              <w:left w:w="108" w:type="dxa"/>
              <w:bottom w:w="0" w:type="dxa"/>
              <w:right w:w="108" w:type="dxa"/>
            </w:tcMar>
          </w:tcPr>
          <w:p w14:paraId="543BCCA5"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1526CB2B"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E5FF8E6" w14:textId="77777777" w:rsidTr="00136E45">
        <w:trPr>
          <w:trHeight w:val="20"/>
        </w:trPr>
        <w:tc>
          <w:tcPr>
            <w:tcW w:w="911" w:type="dxa"/>
            <w:tcMar>
              <w:top w:w="0" w:type="dxa"/>
              <w:left w:w="108" w:type="dxa"/>
              <w:bottom w:w="0" w:type="dxa"/>
              <w:right w:w="108" w:type="dxa"/>
            </w:tcMar>
          </w:tcPr>
          <w:p w14:paraId="00BCD7E2" w14:textId="799A9647"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p>
        </w:tc>
        <w:tc>
          <w:tcPr>
            <w:tcW w:w="2498" w:type="dxa"/>
            <w:tcMar>
              <w:top w:w="0" w:type="dxa"/>
              <w:left w:w="108" w:type="dxa"/>
              <w:bottom w:w="0" w:type="dxa"/>
              <w:right w:w="108" w:type="dxa"/>
            </w:tcMar>
          </w:tcPr>
          <w:p w14:paraId="67B2A190"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pirkimo dalyviui raštu paprašius, jam pateikia VPĮ 58 straipsnio 2 dalyje nustatytą informaciją ne vėliau kaip per</w:t>
            </w:r>
          </w:p>
        </w:tc>
        <w:tc>
          <w:tcPr>
            <w:tcW w:w="3991" w:type="dxa"/>
            <w:tcMar>
              <w:top w:w="0" w:type="dxa"/>
              <w:left w:w="108" w:type="dxa"/>
              <w:bottom w:w="0" w:type="dxa"/>
              <w:right w:w="108" w:type="dxa"/>
            </w:tcMar>
          </w:tcPr>
          <w:p w14:paraId="4AECEE73"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15 (penkiolika) dienų nuo pirkimo dalyvio raštu pateikto prašymo gavimo dienos</w:t>
            </w:r>
          </w:p>
        </w:tc>
        <w:tc>
          <w:tcPr>
            <w:tcW w:w="2454" w:type="dxa"/>
            <w:tcMar>
              <w:top w:w="0" w:type="dxa"/>
              <w:left w:w="108" w:type="dxa"/>
              <w:bottom w:w="0" w:type="dxa"/>
              <w:right w:w="108" w:type="dxa"/>
            </w:tcMar>
          </w:tcPr>
          <w:p w14:paraId="7E848E9C" w14:textId="77777777" w:rsidR="00136E45" w:rsidRPr="00684C0B" w:rsidRDefault="00136E45" w:rsidP="00E941DA">
            <w:pPr>
              <w:pStyle w:val="tajtip"/>
              <w:shd w:val="clear" w:color="auto" w:fill="FFFFFF"/>
              <w:spacing w:before="0" w:beforeAutospacing="0" w:after="0" w:afterAutospacing="0"/>
              <w:ind w:firstLine="313"/>
            </w:pPr>
          </w:p>
        </w:tc>
      </w:tr>
      <w:tr w:rsidR="00136E45" w:rsidRPr="00684C0B" w14:paraId="4895EA8A" w14:textId="77777777" w:rsidTr="00136E45">
        <w:trPr>
          <w:trHeight w:val="20"/>
        </w:trPr>
        <w:tc>
          <w:tcPr>
            <w:tcW w:w="911" w:type="dxa"/>
            <w:tcMar>
              <w:top w:w="0" w:type="dxa"/>
              <w:left w:w="108" w:type="dxa"/>
              <w:bottom w:w="0" w:type="dxa"/>
              <w:right w:w="108" w:type="dxa"/>
            </w:tcMar>
          </w:tcPr>
          <w:p w14:paraId="02DC5DB5" w14:textId="3A17F302"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14.</w:t>
            </w:r>
          </w:p>
        </w:tc>
        <w:tc>
          <w:tcPr>
            <w:tcW w:w="2498" w:type="dxa"/>
            <w:tcMar>
              <w:top w:w="0" w:type="dxa"/>
              <w:left w:w="108" w:type="dxa"/>
              <w:bottom w:w="0" w:type="dxa"/>
              <w:right w:w="108" w:type="dxa"/>
            </w:tcMar>
          </w:tcPr>
          <w:p w14:paraId="5B03AD8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shd w:val="clear" w:color="auto" w:fill="FFFFFF"/>
              </w:rPr>
              <w:t xml:space="preserve">Tiekėjas turi teisę pateikti pretenziją perkančiajai organizacijai, pateikti prašymą ar pareikšti ieškinį teismui </w:t>
            </w:r>
            <w:r w:rsidRPr="00684C0B">
              <w:rPr>
                <w:rFonts w:ascii="Times New Roman" w:hAnsi="Times New Roman" w:cs="Times New Roman"/>
                <w:bCs/>
                <w:sz w:val="24"/>
                <w:szCs w:val="24"/>
              </w:rPr>
              <w:t>ne vėliau kaip per</w:t>
            </w:r>
          </w:p>
        </w:tc>
        <w:tc>
          <w:tcPr>
            <w:tcW w:w="3991" w:type="dxa"/>
            <w:tcMar>
              <w:top w:w="0" w:type="dxa"/>
              <w:left w:w="108" w:type="dxa"/>
              <w:bottom w:w="0" w:type="dxa"/>
              <w:right w:w="108" w:type="dxa"/>
            </w:tcMar>
          </w:tcPr>
          <w:p w14:paraId="3725573C"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5 (penkias) darbo dienas nuo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pranešimo raštu apie jos priimtą sprendimą išsiuntimo tiekėjams dienos arba nuo paskelbimo apie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priimtus sprendimus dienos, jei VPĮ nenumato reikalavimo raštu informuoti tiekėjus apie </w:t>
            </w:r>
            <w:r w:rsidRPr="00684C0B">
              <w:rPr>
                <w:rFonts w:ascii="Times New Roman" w:eastAsia="Arial" w:hAnsi="Times New Roman" w:cs="Times New Roman"/>
                <w:sz w:val="24"/>
                <w:szCs w:val="24"/>
              </w:rPr>
              <w:t xml:space="preserve"> perkančiosios organizacijos</w:t>
            </w:r>
            <w:r w:rsidRPr="00684C0B">
              <w:rPr>
                <w:rFonts w:ascii="Times New Roman" w:hAnsi="Times New Roman" w:cs="Times New Roman"/>
                <w:sz w:val="24"/>
                <w:szCs w:val="24"/>
              </w:rPr>
              <w:t xml:space="preserve"> priimtus sprendimus;</w:t>
            </w:r>
          </w:p>
          <w:p w14:paraId="2E9069F2"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sz w:val="24"/>
                <w:szCs w:val="24"/>
              </w:rPr>
              <w:lastRenderedPageBreak/>
              <w:t>15 (penkiolika) dienų nuo pranešimo išsiuntimo tiekėjams dienos, jeigu šis pranešimas nebuvo siunčiamas elektroninėmis priemonėmis.</w:t>
            </w:r>
          </w:p>
        </w:tc>
        <w:tc>
          <w:tcPr>
            <w:tcW w:w="2454" w:type="dxa"/>
            <w:tcMar>
              <w:top w:w="0" w:type="dxa"/>
              <w:left w:w="108" w:type="dxa"/>
              <w:bottom w:w="0" w:type="dxa"/>
              <w:right w:w="108" w:type="dxa"/>
            </w:tcMar>
          </w:tcPr>
          <w:p w14:paraId="753D37E3"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2F305E38" w14:textId="77777777" w:rsidTr="00136E45">
        <w:trPr>
          <w:trHeight w:val="20"/>
        </w:trPr>
        <w:tc>
          <w:tcPr>
            <w:tcW w:w="911" w:type="dxa"/>
            <w:tcMar>
              <w:top w:w="0" w:type="dxa"/>
              <w:left w:w="108" w:type="dxa"/>
              <w:bottom w:w="0" w:type="dxa"/>
              <w:right w:w="108" w:type="dxa"/>
            </w:tcMar>
          </w:tcPr>
          <w:p w14:paraId="3A537957" w14:textId="2C09C809"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2498" w:type="dxa"/>
            <w:tcMar>
              <w:top w:w="0" w:type="dxa"/>
              <w:left w:w="108" w:type="dxa"/>
              <w:bottom w:w="0" w:type="dxa"/>
              <w:right w:w="108" w:type="dxa"/>
            </w:tcMar>
          </w:tcPr>
          <w:p w14:paraId="2F62C3D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991" w:type="dxa"/>
            <w:tcMar>
              <w:top w:w="0" w:type="dxa"/>
              <w:left w:w="108" w:type="dxa"/>
              <w:bottom w:w="0" w:type="dxa"/>
              <w:right w:w="108" w:type="dxa"/>
            </w:tcMar>
          </w:tcPr>
          <w:p w14:paraId="7AFFE2A6"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6 (šešias) darbo dienas nuo pretenzijos gavimo dienos</w:t>
            </w:r>
          </w:p>
        </w:tc>
        <w:tc>
          <w:tcPr>
            <w:tcW w:w="2454" w:type="dxa"/>
            <w:tcMar>
              <w:top w:w="0" w:type="dxa"/>
              <w:left w:w="108" w:type="dxa"/>
              <w:bottom w:w="0" w:type="dxa"/>
              <w:right w:w="108" w:type="dxa"/>
            </w:tcMar>
          </w:tcPr>
          <w:p w14:paraId="45A6E873"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02C2094C" w14:textId="77777777" w:rsidTr="00136E45">
        <w:trPr>
          <w:trHeight w:val="20"/>
        </w:trPr>
        <w:tc>
          <w:tcPr>
            <w:tcW w:w="911" w:type="dxa"/>
            <w:tcMar>
              <w:top w:w="0" w:type="dxa"/>
              <w:left w:w="108" w:type="dxa"/>
              <w:bottom w:w="0" w:type="dxa"/>
              <w:right w:w="108" w:type="dxa"/>
            </w:tcMar>
          </w:tcPr>
          <w:p w14:paraId="6D9B4709" w14:textId="4B71C78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16.</w:t>
            </w:r>
          </w:p>
        </w:tc>
        <w:tc>
          <w:tcPr>
            <w:tcW w:w="2498" w:type="dxa"/>
            <w:tcMar>
              <w:top w:w="0" w:type="dxa"/>
              <w:left w:w="108" w:type="dxa"/>
              <w:bottom w:w="0" w:type="dxa"/>
              <w:right w:w="108" w:type="dxa"/>
            </w:tcMar>
          </w:tcPr>
          <w:p w14:paraId="7901030D" w14:textId="74F14D04"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Jeigu perkančioji organizacija per nustatytą terminą neišnagrinėja jai pateiktos pretenzijos, tiekėjas turi teisę pateikti prašymą ar pareikšti ieškinį teismui per</w:t>
            </w:r>
            <w:r w:rsidRPr="00684C0B">
              <w:rPr>
                <w:rFonts w:ascii="Times New Roman" w:hAnsi="Times New Roman" w:cs="Times New Roman"/>
                <w:bCs/>
                <w:sz w:val="24"/>
                <w:szCs w:val="24"/>
              </w:rPr>
              <w:t xml:space="preserve"> (išskyrus ieškinį dėl sutarties pripažinimo negaliojančia </w:t>
            </w:r>
            <w:r w:rsidR="00073EFA" w:rsidRPr="002D3675">
              <w:rPr>
                <w:rFonts w:ascii="Times New Roman" w:hAnsi="Times New Roman" w:cs="Times New Roman"/>
                <w:bCs/>
                <w:sz w:val="24"/>
                <w:szCs w:val="24"/>
              </w:rPr>
              <w:t>ir</w:t>
            </w:r>
            <w:r w:rsidR="00152275" w:rsidRPr="002D3675">
              <w:rPr>
                <w:rFonts w:ascii="Times New Roman" w:hAnsi="Times New Roman" w:cs="Times New Roman"/>
                <w:bCs/>
                <w:sz w:val="24"/>
                <w:szCs w:val="24"/>
              </w:rPr>
              <w:t xml:space="preserve"> ieškinį dėl </w:t>
            </w:r>
            <w:r w:rsidR="00152275" w:rsidRPr="002D3675">
              <w:rPr>
                <w:rFonts w:ascii="Times New Roman" w:hAnsi="Times New Roman" w:cs="Times New Roman"/>
                <w:color w:val="000000"/>
                <w:sz w:val="24"/>
                <w:szCs w:val="24"/>
                <w:shd w:val="clear" w:color="auto" w:fill="FFFFFF"/>
              </w:rPr>
              <w:t>nepagrįstai nutrauktos pirkimo sutarties dėl esminio pirkimo sutarties pažeidimo ar nepagrįstai priimto sprendimo, kad tiekėjas pirkimo sutartyje nustatytą esminę pirkimo sutarties sąlygą vykdė su dideliais arba nuolatiniais trūkumais ir dėl to perkančioji organizacija pritaikė sutartyje nustatytą sankciją)</w:t>
            </w:r>
            <w:r w:rsidR="00152275">
              <w:rPr>
                <w:rFonts w:ascii="Times New Roman" w:hAnsi="Times New Roman" w:cs="Times New Roman"/>
                <w:bCs/>
                <w:sz w:val="24"/>
                <w:szCs w:val="24"/>
              </w:rPr>
              <w:t xml:space="preserve"> </w:t>
            </w:r>
          </w:p>
        </w:tc>
        <w:tc>
          <w:tcPr>
            <w:tcW w:w="3991" w:type="dxa"/>
            <w:tcMar>
              <w:top w:w="0" w:type="dxa"/>
              <w:left w:w="108" w:type="dxa"/>
              <w:bottom w:w="0" w:type="dxa"/>
              <w:right w:w="108" w:type="dxa"/>
            </w:tcMar>
          </w:tcPr>
          <w:p w14:paraId="36DF0162"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c>
          <w:tcPr>
            <w:tcW w:w="2454" w:type="dxa"/>
            <w:tcMar>
              <w:top w:w="0" w:type="dxa"/>
              <w:left w:w="108" w:type="dxa"/>
              <w:bottom w:w="0" w:type="dxa"/>
              <w:right w:w="108" w:type="dxa"/>
            </w:tcMar>
          </w:tcPr>
          <w:p w14:paraId="2444E997"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6656DC33" w14:textId="77777777" w:rsidTr="00136E45">
        <w:trPr>
          <w:trHeight w:val="20"/>
        </w:trPr>
        <w:tc>
          <w:tcPr>
            <w:tcW w:w="911" w:type="dxa"/>
            <w:tcMar>
              <w:top w:w="0" w:type="dxa"/>
              <w:left w:w="108" w:type="dxa"/>
              <w:bottom w:w="0" w:type="dxa"/>
              <w:right w:w="108" w:type="dxa"/>
            </w:tcMar>
          </w:tcPr>
          <w:p w14:paraId="68EB4801" w14:textId="34AF3BF3"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17.</w:t>
            </w:r>
          </w:p>
        </w:tc>
        <w:tc>
          <w:tcPr>
            <w:tcW w:w="2498" w:type="dxa"/>
            <w:tcMar>
              <w:top w:w="0" w:type="dxa"/>
              <w:left w:w="108" w:type="dxa"/>
              <w:bottom w:w="0" w:type="dxa"/>
              <w:right w:w="108" w:type="dxa"/>
            </w:tcMar>
          </w:tcPr>
          <w:p w14:paraId="25362C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negali sudaryti sutarties anksčiau kaip po</w:t>
            </w:r>
          </w:p>
        </w:tc>
        <w:tc>
          <w:tcPr>
            <w:tcW w:w="3991" w:type="dxa"/>
            <w:tcMar>
              <w:top w:w="0" w:type="dxa"/>
              <w:left w:w="108" w:type="dxa"/>
              <w:bottom w:w="0" w:type="dxa"/>
              <w:right w:w="108" w:type="dxa"/>
            </w:tcMar>
          </w:tcPr>
          <w:p w14:paraId="2A4F5474"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bCs/>
                <w:sz w:val="24"/>
                <w:szCs w:val="24"/>
              </w:rPr>
              <w:t>5 (penkių) darbo dienų,</w:t>
            </w:r>
            <w:r w:rsidRPr="00684C0B">
              <w:rPr>
                <w:rFonts w:ascii="Times New Roman" w:hAnsi="Times New Roman" w:cs="Times New Roman"/>
                <w:sz w:val="24"/>
                <w:szCs w:val="24"/>
              </w:rPr>
              <w:t xml:space="preserve"> nuo pranešimo apie sprendimą sudaryti sutartį (o jei buvau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c>
          <w:tcPr>
            <w:tcW w:w="2454" w:type="dxa"/>
            <w:tcMar>
              <w:top w:w="0" w:type="dxa"/>
              <w:left w:w="108" w:type="dxa"/>
              <w:bottom w:w="0" w:type="dxa"/>
              <w:right w:w="108" w:type="dxa"/>
            </w:tcMar>
          </w:tcPr>
          <w:p w14:paraId="4067B9FC"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624B5825" w14:textId="77777777" w:rsidTr="00136E45">
        <w:trPr>
          <w:trHeight w:val="20"/>
        </w:trPr>
        <w:tc>
          <w:tcPr>
            <w:tcW w:w="911" w:type="dxa"/>
            <w:tcMar>
              <w:top w:w="0" w:type="dxa"/>
              <w:left w:w="108" w:type="dxa"/>
              <w:bottom w:w="0" w:type="dxa"/>
              <w:right w:w="108" w:type="dxa"/>
            </w:tcMar>
          </w:tcPr>
          <w:p w14:paraId="2D4A80B2" w14:textId="47F0AD73"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18.</w:t>
            </w:r>
          </w:p>
        </w:tc>
        <w:tc>
          <w:tcPr>
            <w:tcW w:w="2498" w:type="dxa"/>
            <w:tcMar>
              <w:top w:w="0" w:type="dxa"/>
              <w:left w:w="108" w:type="dxa"/>
              <w:bottom w:w="0" w:type="dxa"/>
              <w:right w:w="108" w:type="dxa"/>
            </w:tcMar>
          </w:tcPr>
          <w:p w14:paraId="1E380349"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Jeigu </w:t>
            </w:r>
            <w:r w:rsidRPr="00684C0B">
              <w:rPr>
                <w:rFonts w:ascii="Times New Roman" w:hAnsi="Times New Roman" w:cs="Times New Roman"/>
                <w:iCs/>
                <w:sz w:val="24"/>
                <w:szCs w:val="24"/>
              </w:rPr>
              <w:t>suinteresuotas dalyvis paprašys perkančiosios organizacijos pateikti laimėjusį pasiūlymą</w:t>
            </w:r>
          </w:p>
        </w:tc>
        <w:tc>
          <w:tcPr>
            <w:tcW w:w="3991" w:type="dxa"/>
            <w:tcMar>
              <w:top w:w="0" w:type="dxa"/>
              <w:left w:w="108" w:type="dxa"/>
              <w:bottom w:w="0" w:type="dxa"/>
              <w:right w:w="108" w:type="dxa"/>
            </w:tcMar>
          </w:tcPr>
          <w:p w14:paraId="65E2BA18" w14:textId="77777777" w:rsidR="00136E45" w:rsidRPr="00684C0B" w:rsidRDefault="00136E45" w:rsidP="00E941DA">
            <w:pPr>
              <w:spacing w:after="0" w:line="240" w:lineRule="auto"/>
              <w:jc w:val="both"/>
              <w:rPr>
                <w:rFonts w:ascii="Times New Roman" w:hAnsi="Times New Roman" w:cs="Times New Roman"/>
                <w:i/>
                <w:iCs/>
                <w:sz w:val="24"/>
                <w:szCs w:val="24"/>
              </w:rPr>
            </w:pPr>
            <w:r w:rsidRPr="00684C0B">
              <w:rPr>
                <w:rFonts w:ascii="Times New Roman" w:hAnsi="Times New Roman" w:cs="Times New Roman"/>
                <w:i/>
                <w:iCs/>
                <w:sz w:val="24"/>
                <w:szCs w:val="24"/>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p w14:paraId="460A1BDC" w14:textId="77777777" w:rsidR="00136E45" w:rsidRPr="00684C0B" w:rsidRDefault="00136E45" w:rsidP="00E941DA">
            <w:pPr>
              <w:spacing w:after="0" w:line="240" w:lineRule="auto"/>
              <w:jc w:val="both"/>
              <w:rPr>
                <w:rFonts w:ascii="Times New Roman" w:hAnsi="Times New Roman" w:cs="Times New Roman"/>
                <w:i/>
                <w:iCs/>
                <w:sz w:val="24"/>
                <w:szCs w:val="24"/>
              </w:rPr>
            </w:pPr>
          </w:p>
        </w:tc>
        <w:tc>
          <w:tcPr>
            <w:tcW w:w="2454" w:type="dxa"/>
            <w:tcMar>
              <w:top w:w="0" w:type="dxa"/>
              <w:left w:w="108" w:type="dxa"/>
              <w:bottom w:w="0" w:type="dxa"/>
              <w:right w:w="108" w:type="dxa"/>
            </w:tcMar>
          </w:tcPr>
          <w:p w14:paraId="0CDBAB67" w14:textId="77777777" w:rsidR="00136E45" w:rsidRPr="00684C0B" w:rsidRDefault="00136E45" w:rsidP="00E941DA">
            <w:pPr>
              <w:spacing w:after="0" w:line="240" w:lineRule="auto"/>
              <w:rPr>
                <w:rFonts w:ascii="Times New Roman" w:hAnsi="Times New Roman" w:cs="Times New Roman"/>
                <w:sz w:val="24"/>
                <w:szCs w:val="24"/>
              </w:rPr>
            </w:pPr>
          </w:p>
        </w:tc>
      </w:tr>
    </w:tbl>
    <w:p w14:paraId="02EF76F9" w14:textId="1CA4A180" w:rsidR="00AB3E2A" w:rsidRPr="00136E45" w:rsidRDefault="00AB3E2A">
      <w:pPr>
        <w:rPr>
          <w:rFonts w:eastAsia="Calibri" w:cstheme="minorHAnsi"/>
        </w:rPr>
      </w:pPr>
    </w:p>
    <w:sectPr w:rsidR="00AB3E2A" w:rsidRPr="00136E45" w:rsidSect="002E3689">
      <w:pgSz w:w="12240" w:h="15840" w:code="1"/>
      <w:pgMar w:top="1134" w:right="567" w:bottom="1134" w:left="1701" w:header="720" w:footer="72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1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39"/>
    <w:rsid w:val="00045D73"/>
    <w:rsid w:val="00073EFA"/>
    <w:rsid w:val="000876DC"/>
    <w:rsid w:val="000F3CC8"/>
    <w:rsid w:val="00104895"/>
    <w:rsid w:val="00132ABD"/>
    <w:rsid w:val="00136E45"/>
    <w:rsid w:val="00152275"/>
    <w:rsid w:val="002D3675"/>
    <w:rsid w:val="002E3689"/>
    <w:rsid w:val="0030503A"/>
    <w:rsid w:val="003E4BFA"/>
    <w:rsid w:val="004940C7"/>
    <w:rsid w:val="005842A8"/>
    <w:rsid w:val="006246FC"/>
    <w:rsid w:val="006D03DF"/>
    <w:rsid w:val="00714EED"/>
    <w:rsid w:val="007B4F1C"/>
    <w:rsid w:val="007C5EF3"/>
    <w:rsid w:val="007D0C83"/>
    <w:rsid w:val="00824BAB"/>
    <w:rsid w:val="008413B3"/>
    <w:rsid w:val="008A39C0"/>
    <w:rsid w:val="009C6422"/>
    <w:rsid w:val="009D2266"/>
    <w:rsid w:val="009E4858"/>
    <w:rsid w:val="00AB3E2A"/>
    <w:rsid w:val="00B12182"/>
    <w:rsid w:val="00B30D39"/>
    <w:rsid w:val="00B57EC3"/>
    <w:rsid w:val="00C0212E"/>
    <w:rsid w:val="00C778A9"/>
    <w:rsid w:val="00D77E86"/>
    <w:rsid w:val="00D92086"/>
    <w:rsid w:val="00EF51ED"/>
    <w:rsid w:val="00F10906"/>
    <w:rsid w:val="00F82AC6"/>
    <w:rsid w:val="00FB7806"/>
    <w:rsid w:val="00FE63E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5FF8"/>
  <w15:chartTrackingRefBased/>
  <w15:docId w15:val="{4B1C0969-EF3D-4BE2-AEF9-89DA2F9D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6E45"/>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136E4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6E45"/>
    <w:rPr>
      <w:rFonts w:asciiTheme="majorHAnsi" w:eastAsiaTheme="majorEastAsia" w:hAnsiTheme="majorHAnsi" w:cstheme="majorBidi"/>
      <w:color w:val="262626" w:themeColor="text1" w:themeTint="D9"/>
      <w:kern w:val="0"/>
      <w:sz w:val="40"/>
      <w:szCs w:val="40"/>
      <w:lang w:eastAsia="lt-LT"/>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36E4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36E45"/>
    <w:pPr>
      <w:ind w:left="720"/>
      <w:contextualSpacing/>
    </w:pPr>
    <w:rPr>
      <w:rFonts w:eastAsiaTheme="minorHAnsi"/>
      <w:kern w:val="2"/>
      <w:sz w:val="22"/>
      <w:szCs w:val="22"/>
      <w:lang w:eastAsia="en-US"/>
      <w14:ligatures w14:val="standardContextual"/>
    </w:rPr>
  </w:style>
  <w:style w:type="paragraph" w:customStyle="1" w:styleId="tajtip">
    <w:name w:val="tajtip"/>
    <w:basedOn w:val="prastasis"/>
    <w:rsid w:val="00136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2">
    <w:name w:val="Body 2"/>
    <w:rsid w:val="00136E45"/>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 w:type="character" w:styleId="Komentaronuoroda">
    <w:name w:val="annotation reference"/>
    <w:basedOn w:val="Numatytasispastraiposriftas"/>
    <w:uiPriority w:val="99"/>
    <w:semiHidden/>
    <w:unhideWhenUsed/>
    <w:rsid w:val="00104895"/>
    <w:rPr>
      <w:sz w:val="16"/>
      <w:szCs w:val="16"/>
    </w:rPr>
  </w:style>
  <w:style w:type="paragraph" w:styleId="Komentarotekstas">
    <w:name w:val="annotation text"/>
    <w:basedOn w:val="prastasis"/>
    <w:link w:val="KomentarotekstasDiagrama"/>
    <w:uiPriority w:val="99"/>
    <w:unhideWhenUsed/>
    <w:rsid w:val="001048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04895"/>
    <w:rPr>
      <w:rFonts w:eastAsiaTheme="minorEastAsia"/>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104895"/>
    <w:rPr>
      <w:b/>
      <w:bCs/>
    </w:rPr>
  </w:style>
  <w:style w:type="character" w:customStyle="1" w:styleId="KomentarotemaDiagrama">
    <w:name w:val="Komentaro tema Diagrama"/>
    <w:basedOn w:val="KomentarotekstasDiagrama"/>
    <w:link w:val="Komentarotema"/>
    <w:uiPriority w:val="99"/>
    <w:semiHidden/>
    <w:rsid w:val="00104895"/>
    <w:rPr>
      <w:rFonts w:eastAsiaTheme="minorEastAsia"/>
      <w:b/>
      <w:bCs/>
      <w:kern w:val="0"/>
      <w:sz w:val="20"/>
      <w:szCs w:val="20"/>
      <w:lang w:eastAsia="lt-LT"/>
      <w14:ligatures w14:val="none"/>
    </w:rPr>
  </w:style>
  <w:style w:type="character" w:styleId="Hipersaitas">
    <w:name w:val="Hyperlink"/>
    <w:basedOn w:val="Numatytasispastraiposriftas"/>
    <w:uiPriority w:val="99"/>
    <w:unhideWhenUsed/>
    <w:rsid w:val="0030503A"/>
    <w:rPr>
      <w:color w:val="0563C1" w:themeColor="hyperlink"/>
      <w:u w:val="single"/>
    </w:rPr>
  </w:style>
  <w:style w:type="character" w:styleId="Neapdorotaspaminjimas">
    <w:name w:val="Unresolved Mention"/>
    <w:basedOn w:val="Numatytasispastraiposriftas"/>
    <w:uiPriority w:val="99"/>
    <w:semiHidden/>
    <w:unhideWhenUsed/>
    <w:rsid w:val="009E4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chmud.mirzebekov@visagina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3310</Words>
  <Characters>1887</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Jatkevičienė</dc:creator>
  <cp:keywords/>
  <dc:description/>
  <cp:lastModifiedBy>Bendras</cp:lastModifiedBy>
  <cp:revision>11</cp:revision>
  <dcterms:created xsi:type="dcterms:W3CDTF">2025-07-14T06:54:00Z</dcterms:created>
  <dcterms:modified xsi:type="dcterms:W3CDTF">2026-08-12T12:25:00Z</dcterms:modified>
</cp:coreProperties>
</file>