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PATVIRTINTA</w:t>
      </w:r>
    </w:p>
    <w:p w14:paraId="22A3713A" w14:textId="77777777" w:rsidR="00EE1753" w:rsidRPr="00AC4044" w:rsidRDefault="00EE1753" w:rsidP="00EE1753">
      <w:pPr>
        <w:spacing w:after="120" w:line="20" w:lineRule="atLeast"/>
        <w:contextualSpacing/>
        <w:jc w:val="right"/>
        <w:rPr>
          <w:rFonts w:cstheme="minorHAnsi"/>
          <w:iCs/>
          <w:color w:val="000000" w:themeColor="text1"/>
          <w:sz w:val="22"/>
          <w:szCs w:val="22"/>
        </w:rPr>
      </w:pPr>
      <w:r w:rsidRPr="00AC4044">
        <w:rPr>
          <w:rFonts w:cstheme="minorHAnsi"/>
          <w:iCs/>
          <w:color w:val="000000" w:themeColor="text1"/>
          <w:sz w:val="22"/>
          <w:szCs w:val="22"/>
        </w:rPr>
        <w:t>Viešojo pirkimo komisijos</w:t>
      </w:r>
    </w:p>
    <w:p w14:paraId="733B86AC" w14:textId="1310BB41" w:rsidR="00EE1753" w:rsidRPr="00AC4044" w:rsidRDefault="00EE1753" w:rsidP="00EE1753">
      <w:pPr>
        <w:spacing w:after="120" w:line="20" w:lineRule="atLeast"/>
        <w:contextualSpacing/>
        <w:jc w:val="right"/>
        <w:rPr>
          <w:rFonts w:cstheme="minorHAnsi"/>
          <w:iCs/>
          <w:color w:val="000000" w:themeColor="text1"/>
          <w:sz w:val="22"/>
          <w:szCs w:val="22"/>
        </w:rPr>
      </w:pPr>
      <w:r w:rsidRPr="00AC4044">
        <w:rPr>
          <w:rFonts w:cstheme="minorHAnsi"/>
          <w:iCs/>
          <w:color w:val="000000" w:themeColor="text1"/>
          <w:sz w:val="22"/>
          <w:szCs w:val="22"/>
        </w:rPr>
        <w:t xml:space="preserve">posėdžio </w:t>
      </w:r>
      <w:r w:rsidRPr="00AC4044">
        <w:rPr>
          <w:rFonts w:cstheme="minorHAnsi"/>
          <w:iCs/>
          <w:sz w:val="22"/>
          <w:szCs w:val="22"/>
        </w:rPr>
        <w:t>202</w:t>
      </w:r>
      <w:r w:rsidR="00807339" w:rsidRPr="00AC4044">
        <w:rPr>
          <w:rFonts w:cstheme="minorHAnsi"/>
          <w:iCs/>
          <w:sz w:val="22"/>
          <w:szCs w:val="22"/>
        </w:rPr>
        <w:t>5</w:t>
      </w:r>
      <w:r w:rsidRPr="00AC4044">
        <w:rPr>
          <w:rFonts w:cstheme="minorHAnsi"/>
          <w:iCs/>
          <w:sz w:val="22"/>
          <w:szCs w:val="22"/>
        </w:rPr>
        <w:t xml:space="preserve"> m.</w:t>
      </w:r>
      <w:r w:rsidR="002018FC" w:rsidRPr="00AC4044">
        <w:rPr>
          <w:rFonts w:cstheme="minorHAnsi"/>
          <w:iCs/>
          <w:sz w:val="22"/>
          <w:szCs w:val="22"/>
        </w:rPr>
        <w:t xml:space="preserve"> </w:t>
      </w:r>
      <w:r w:rsidR="00807339" w:rsidRPr="00AC4044">
        <w:rPr>
          <w:rFonts w:cstheme="minorHAnsi"/>
          <w:iCs/>
          <w:color w:val="000000" w:themeColor="text1"/>
          <w:sz w:val="22"/>
          <w:szCs w:val="22"/>
        </w:rPr>
        <w:t>sausio</w:t>
      </w:r>
      <w:r w:rsidR="009609A6" w:rsidRPr="00AC4044">
        <w:rPr>
          <w:rFonts w:cstheme="minorHAnsi"/>
          <w:iCs/>
          <w:color w:val="000000" w:themeColor="text1"/>
          <w:sz w:val="22"/>
          <w:szCs w:val="22"/>
        </w:rPr>
        <w:t xml:space="preserve"> </w:t>
      </w:r>
      <w:r w:rsidR="00643CE8" w:rsidRPr="00AC4044">
        <w:rPr>
          <w:rFonts w:cstheme="minorHAnsi"/>
          <w:iCs/>
          <w:color w:val="000000" w:themeColor="text1"/>
          <w:sz w:val="22"/>
          <w:szCs w:val="22"/>
        </w:rPr>
        <w:t>23</w:t>
      </w:r>
      <w:r w:rsidR="009609A6" w:rsidRPr="00AC4044">
        <w:rPr>
          <w:rFonts w:cstheme="minorHAnsi"/>
          <w:iCs/>
          <w:color w:val="000000" w:themeColor="text1"/>
          <w:sz w:val="22"/>
          <w:szCs w:val="22"/>
        </w:rPr>
        <w:t xml:space="preserve"> </w:t>
      </w:r>
      <w:r w:rsidR="00304AC0" w:rsidRPr="00AC4044">
        <w:rPr>
          <w:rFonts w:cstheme="minorHAnsi"/>
          <w:iCs/>
          <w:color w:val="000000" w:themeColor="text1"/>
          <w:sz w:val="22"/>
          <w:szCs w:val="22"/>
        </w:rPr>
        <w:t xml:space="preserve"> </w:t>
      </w:r>
      <w:r w:rsidRPr="00AC4044">
        <w:rPr>
          <w:rFonts w:cstheme="minorHAnsi"/>
          <w:iCs/>
          <w:color w:val="000000" w:themeColor="text1"/>
          <w:sz w:val="22"/>
          <w:szCs w:val="22"/>
        </w:rPr>
        <w:t xml:space="preserve">d. </w:t>
      </w:r>
    </w:p>
    <w:p w14:paraId="57B009B9" w14:textId="1C8B11C5" w:rsidR="00927B1F" w:rsidRPr="00AC4044" w:rsidRDefault="00EE1753" w:rsidP="00EE1753">
      <w:pPr>
        <w:spacing w:after="120" w:line="20" w:lineRule="atLeast"/>
        <w:contextualSpacing/>
        <w:jc w:val="right"/>
        <w:rPr>
          <w:rFonts w:cstheme="minorHAnsi"/>
          <w:iCs/>
          <w:sz w:val="22"/>
          <w:szCs w:val="22"/>
        </w:rPr>
      </w:pPr>
      <w:r w:rsidRPr="00AC4044">
        <w:rPr>
          <w:rFonts w:cstheme="minorHAnsi"/>
          <w:iCs/>
          <w:color w:val="000000" w:themeColor="text1"/>
          <w:sz w:val="22"/>
          <w:szCs w:val="22"/>
        </w:rPr>
        <w:t xml:space="preserve">protokolu Nr. </w:t>
      </w:r>
      <w:r w:rsidR="00807339" w:rsidRPr="00AC4044">
        <w:rPr>
          <w:rFonts w:cstheme="minorHAnsi"/>
          <w:iCs/>
          <w:color w:val="000000" w:themeColor="text1"/>
          <w:sz w:val="22"/>
          <w:szCs w:val="22"/>
        </w:rPr>
        <w:t>13795-1</w:t>
      </w:r>
    </w:p>
    <w:p w14:paraId="4DAA7510" w14:textId="00422D77" w:rsidR="00EE1753" w:rsidRPr="00304AC0" w:rsidRDefault="00927B1F" w:rsidP="00EE1753">
      <w:pPr>
        <w:spacing w:after="120" w:line="20" w:lineRule="atLeast"/>
        <w:contextualSpacing/>
        <w:jc w:val="right"/>
        <w:rPr>
          <w:rFonts w:cstheme="minorHAnsi"/>
          <w:iCs/>
          <w:sz w:val="22"/>
          <w:szCs w:val="22"/>
        </w:rPr>
      </w:pPr>
      <w:r w:rsidRPr="00AC4044">
        <w:rPr>
          <w:rFonts w:cstheme="minorHAnsi"/>
          <w:iCs/>
          <w:sz w:val="22"/>
          <w:szCs w:val="22"/>
        </w:rPr>
        <w:t>CVP</w:t>
      </w:r>
      <w:r w:rsidR="00AC4044" w:rsidRPr="00AC4044">
        <w:rPr>
          <w:rFonts w:cstheme="minorHAnsi"/>
          <w:iCs/>
          <w:sz w:val="22"/>
          <w:szCs w:val="22"/>
        </w:rPr>
        <w:t xml:space="preserve"> </w:t>
      </w:r>
      <w:r w:rsidRPr="00AC4044">
        <w:rPr>
          <w:rFonts w:cstheme="minorHAnsi"/>
          <w:iCs/>
          <w:sz w:val="22"/>
          <w:szCs w:val="22"/>
        </w:rPr>
        <w:t>IS Pirkimo Nr.</w:t>
      </w:r>
      <w:r w:rsidR="00657721" w:rsidRPr="00AC4044">
        <w:rPr>
          <w:rFonts w:cstheme="minorHAnsi"/>
          <w:iCs/>
          <w:sz w:val="22"/>
          <w:szCs w:val="22"/>
        </w:rPr>
        <w:t xml:space="preserve"> </w:t>
      </w:r>
      <w:r w:rsidR="00AC4044" w:rsidRPr="00AC4044">
        <w:rPr>
          <w:rFonts w:cstheme="minorHAnsi"/>
          <w:iCs/>
          <w:sz w:val="22"/>
          <w:szCs w:val="22"/>
        </w:rPr>
        <w:t>886683</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7C4C1E4F"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FF6A5D" w:rsidRPr="00FF6A5D">
            <w:rPr>
              <w:b/>
              <w:bCs/>
              <w:sz w:val="28"/>
              <w:szCs w:val="28"/>
            </w:rPr>
            <w:t>Tempimo-gniuždymo tyrimų laboratorinis įrenginys</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10BB7F4" w:rsidR="008272CE" w:rsidRPr="00623077" w:rsidRDefault="002A2AD4"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Pr>
          <w:rFonts w:cstheme="minorHAnsi"/>
          <w:color w:val="000000" w:themeColor="text1"/>
        </w:rPr>
        <w:t xml:space="preserve">      </w:t>
      </w:r>
      <w:r w:rsidR="008272CE"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12A14009" w:rsidR="002F5E7A" w:rsidRPr="00623077" w:rsidRDefault="002A2AD4" w:rsidP="004E3434">
      <w:pPr>
        <w:pStyle w:val="ListParagraph"/>
        <w:numPr>
          <w:ilvl w:val="1"/>
          <w:numId w:val="1"/>
        </w:numPr>
        <w:tabs>
          <w:tab w:val="left" w:pos="993"/>
        </w:tabs>
        <w:spacing w:after="0" w:line="20" w:lineRule="atLeast"/>
        <w:ind w:left="0" w:firstLine="567"/>
        <w:jc w:val="both"/>
        <w:rPr>
          <w:color w:val="000000" w:themeColor="text1"/>
        </w:rPr>
      </w:pPr>
      <w:r>
        <w:rPr>
          <w:color w:val="000000" w:themeColor="text1"/>
        </w:rPr>
        <w:t xml:space="preserve">      </w:t>
      </w:r>
      <w:r w:rsidR="00EB48CF"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12AEFF59"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D02359">
        <w:rPr>
          <w:rFonts w:eastAsia="Times New Roman" w:cstheme="minorHAnsi"/>
          <w:b/>
          <w:color w:val="000000" w:themeColor="text1"/>
        </w:rPr>
        <w:t>78100</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5A0CA2CB"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w:t>
      </w:r>
      <w:r w:rsidR="00251086">
        <w:rPr>
          <w:rFonts w:cstheme="minorHAnsi"/>
          <w:sz w:val="20"/>
          <w:szCs w:val="20"/>
        </w:rPr>
        <w:t>skyriaus vadovę</w:t>
      </w:r>
      <w:r w:rsidR="001A6D64">
        <w:rPr>
          <w:rFonts w:cstheme="minorHAnsi"/>
          <w:sz w:val="20"/>
          <w:szCs w:val="20"/>
        </w:rPr>
        <w:t xml:space="preserve"> </w:t>
      </w:r>
      <w:r w:rsidR="00D8360F">
        <w:rPr>
          <w:rFonts w:cstheme="minorHAnsi"/>
          <w:sz w:val="20"/>
          <w:szCs w:val="20"/>
        </w:rPr>
        <w:t>Vaidą Martinkienę</w:t>
      </w:r>
      <w:r w:rsidRPr="00597827">
        <w:rPr>
          <w:rFonts w:cstheme="minorHAnsi"/>
          <w:sz w:val="20"/>
          <w:szCs w:val="20"/>
        </w:rPr>
        <w:t xml:space="preserve"> el. paštas </w:t>
      </w:r>
      <w:hyperlink r:id="rId13" w:history="1">
        <w:r w:rsidR="00D8360F" w:rsidRPr="004F5519">
          <w:rPr>
            <w:rStyle w:val="Hyperlink"/>
            <w:rFonts w:cstheme="minorHAnsi"/>
            <w:sz w:val="20"/>
            <w:szCs w:val="20"/>
          </w:rPr>
          <w:t>vaida.martinkienė@ktu.lt</w:t>
        </w:r>
      </w:hyperlink>
      <w:r w:rsidR="001A6D64">
        <w:rPr>
          <w:rFonts w:cstheme="minorHAnsi"/>
          <w:sz w:val="20"/>
          <w:szCs w:val="20"/>
        </w:rPr>
        <w:t xml:space="preserve">.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4CD91EAC" w14:textId="77777777" w:rsidR="004974D3" w:rsidRPr="004974D3" w:rsidRDefault="006C17E6" w:rsidP="00B465C0">
      <w:pPr>
        <w:tabs>
          <w:tab w:val="left" w:pos="426"/>
        </w:tabs>
        <w:spacing w:after="0"/>
        <w:ind w:firstLine="567"/>
        <w:jc w:val="both"/>
        <w:rPr>
          <w:rFonts w:cstheme="minorHAnsi"/>
          <w:color w:val="000000" w:themeColor="text1"/>
        </w:rPr>
      </w:pPr>
      <w:r w:rsidRPr="004974D3">
        <w:rPr>
          <w:rStyle w:val="Hyperlink"/>
          <w:rFonts w:cstheme="minorHAnsi"/>
          <w:color w:val="000000" w:themeColor="text1"/>
        </w:rPr>
        <w:t xml:space="preserve">2.1. </w:t>
      </w:r>
      <w:bookmarkStart w:id="8" w:name="_Hlk146810601"/>
      <w:r w:rsidR="00B41C66" w:rsidRPr="004974D3">
        <w:rPr>
          <w:rStyle w:val="Hyperlink"/>
          <w:rFonts w:cstheme="minorHAnsi"/>
          <w:color w:val="000000" w:themeColor="text1"/>
        </w:rPr>
        <w:t xml:space="preserve">Perkančioji organizacija </w:t>
      </w:r>
      <w:r w:rsidR="00101C82" w:rsidRPr="004974D3">
        <w:rPr>
          <w:rStyle w:val="Hyperlink"/>
          <w:rFonts w:cstheme="minorHAnsi"/>
          <w:color w:val="000000" w:themeColor="text1"/>
        </w:rPr>
        <w:t xml:space="preserve">numato </w:t>
      </w:r>
      <w:r w:rsidR="00910DF8" w:rsidRPr="004974D3">
        <w:rPr>
          <w:rStyle w:val="Hyperlink"/>
          <w:rFonts w:cstheme="minorHAnsi"/>
          <w:color w:val="000000" w:themeColor="text1"/>
        </w:rPr>
        <w:t xml:space="preserve">įsigyti </w:t>
      </w:r>
      <w:bookmarkEnd w:id="8"/>
      <w:r w:rsidR="00C86842" w:rsidRPr="004974D3">
        <w:rPr>
          <w:rFonts w:cstheme="minorHAnsi"/>
        </w:rPr>
        <w:t>Tempimo-gniuždymo tyrimų laboratorinį įrenginį</w:t>
      </w:r>
      <w:r w:rsidR="00467CDA" w:rsidRPr="004974D3">
        <w:rPr>
          <w:rStyle w:val="Hyperlink"/>
          <w:rFonts w:cstheme="minorHAnsi"/>
          <w:color w:val="000000" w:themeColor="text1"/>
        </w:rPr>
        <w:t xml:space="preserve"> </w:t>
      </w:r>
      <w:r w:rsidR="002827CB" w:rsidRPr="004974D3">
        <w:rPr>
          <w:rStyle w:val="Hyperlink"/>
          <w:rFonts w:cstheme="minorHAnsi"/>
          <w:color w:val="000000" w:themeColor="text1"/>
        </w:rPr>
        <w:t xml:space="preserve"> </w:t>
      </w:r>
      <w:r w:rsidR="00F61B56" w:rsidRPr="004974D3">
        <w:rPr>
          <w:rStyle w:val="Hyperlink"/>
          <w:rFonts w:cstheme="minorHAnsi"/>
          <w:color w:val="000000" w:themeColor="text1"/>
        </w:rPr>
        <w:t>Kauno technologijos universiteto kuriamam SmartEcoTech kompetencijų centrui</w:t>
      </w:r>
      <w:r w:rsidR="00BB2981" w:rsidRPr="004974D3">
        <w:rPr>
          <w:rStyle w:val="Hyperlink"/>
          <w:rFonts w:cstheme="minorHAnsi"/>
          <w:color w:val="000000" w:themeColor="text1"/>
        </w:rPr>
        <w:t xml:space="preserve">. </w:t>
      </w:r>
      <w:r w:rsidR="00B41C66" w:rsidRPr="004974D3">
        <w:rPr>
          <w:rStyle w:val="Hyperlink"/>
          <w:rFonts w:cstheme="minorHAnsi"/>
          <w:color w:val="000000" w:themeColor="text1"/>
        </w:rPr>
        <w:t xml:space="preserve">Reikalavimai pirkimo objektui nustatyti </w:t>
      </w:r>
      <w:r w:rsidR="00704310" w:rsidRPr="004974D3">
        <w:rPr>
          <w:rStyle w:val="Hyperlink"/>
          <w:rFonts w:cstheme="minorHAnsi"/>
          <w:color w:val="000000" w:themeColor="text1"/>
        </w:rPr>
        <w:t>s</w:t>
      </w:r>
      <w:r w:rsidR="00444CAF" w:rsidRPr="004974D3">
        <w:rPr>
          <w:rStyle w:val="Hyperlink"/>
          <w:rFonts w:cstheme="minorHAnsi"/>
          <w:color w:val="000000" w:themeColor="text1"/>
        </w:rPr>
        <w:t xml:space="preserve">pecialiųjų </w:t>
      </w:r>
      <w:r w:rsidR="00CE7209" w:rsidRPr="004974D3">
        <w:rPr>
          <w:rStyle w:val="Hyperlink"/>
          <w:rFonts w:cstheme="minorHAnsi"/>
          <w:color w:val="000000" w:themeColor="text1"/>
        </w:rPr>
        <w:t xml:space="preserve">pirkimo </w:t>
      </w:r>
      <w:r w:rsidR="00444CAF" w:rsidRPr="004974D3">
        <w:rPr>
          <w:rStyle w:val="Hyperlink"/>
          <w:rFonts w:cstheme="minorHAnsi"/>
          <w:color w:val="000000" w:themeColor="text1"/>
        </w:rPr>
        <w:t xml:space="preserve">sąlygų </w:t>
      </w:r>
      <w:r w:rsidR="000013D3" w:rsidRPr="004974D3">
        <w:rPr>
          <w:rStyle w:val="Hyperlink"/>
          <w:rFonts w:cstheme="minorHAnsi"/>
          <w:color w:val="000000" w:themeColor="text1"/>
        </w:rPr>
        <w:t>2</w:t>
      </w:r>
      <w:r w:rsidR="00FA7D78" w:rsidRPr="004974D3">
        <w:rPr>
          <w:rStyle w:val="Hyperlink"/>
          <w:rFonts w:cstheme="minorHAnsi"/>
          <w:color w:val="000000" w:themeColor="text1"/>
        </w:rPr>
        <w:t xml:space="preserve"> </w:t>
      </w:r>
      <w:r w:rsidR="00444CAF" w:rsidRPr="004974D3">
        <w:rPr>
          <w:rStyle w:val="Hyperlink"/>
          <w:rFonts w:cstheme="minorHAnsi"/>
          <w:color w:val="000000" w:themeColor="text1"/>
        </w:rPr>
        <w:t>priede</w:t>
      </w:r>
      <w:r w:rsidR="000013D3" w:rsidRPr="004974D3">
        <w:rPr>
          <w:rStyle w:val="Hyperlink"/>
          <w:rFonts w:cstheme="minorHAnsi"/>
          <w:color w:val="000000" w:themeColor="text1"/>
        </w:rPr>
        <w:t xml:space="preserve"> „Techninė specifikacija“</w:t>
      </w:r>
      <w:r w:rsidR="00B41C66" w:rsidRPr="004974D3">
        <w:rPr>
          <w:rStyle w:val="Hyperlink"/>
          <w:rFonts w:cstheme="minorHAnsi"/>
          <w:color w:val="000000" w:themeColor="text1"/>
        </w:rPr>
        <w:t>.</w:t>
      </w:r>
      <w:r w:rsidR="00090BEF" w:rsidRPr="004974D3">
        <w:rPr>
          <w:rStyle w:val="Hyperlink"/>
          <w:rFonts w:cstheme="minorHAnsi"/>
          <w:color w:val="000000" w:themeColor="text1"/>
        </w:rPr>
        <w:t xml:space="preserve"> Pirkimo objekt</w:t>
      </w:r>
      <w:r w:rsidR="00235CA1" w:rsidRPr="004974D3">
        <w:rPr>
          <w:rStyle w:val="Hyperlink"/>
          <w:rFonts w:cstheme="minorHAnsi"/>
          <w:color w:val="000000" w:themeColor="text1"/>
        </w:rPr>
        <w:t>o</w:t>
      </w:r>
      <w:r w:rsidR="00090BEF" w:rsidRPr="004974D3">
        <w:rPr>
          <w:rStyle w:val="Hyperlink"/>
          <w:rFonts w:cstheme="minorHAnsi"/>
          <w:color w:val="000000" w:themeColor="text1"/>
        </w:rPr>
        <w:t xml:space="preserve"> koda</w:t>
      </w:r>
      <w:r w:rsidR="00235CA1" w:rsidRPr="004974D3">
        <w:rPr>
          <w:rStyle w:val="Hyperlink"/>
          <w:rFonts w:cstheme="minorHAnsi"/>
          <w:color w:val="000000" w:themeColor="text1"/>
        </w:rPr>
        <w:t>s</w:t>
      </w:r>
      <w:r w:rsidR="00090BEF" w:rsidRPr="004974D3">
        <w:rPr>
          <w:rStyle w:val="Hyperlink"/>
          <w:rFonts w:cstheme="minorHAnsi"/>
          <w:color w:val="000000" w:themeColor="text1"/>
        </w:rPr>
        <w:t xml:space="preserve"> pagal Bendrąjį viešųjų pirkimų žodyną: </w:t>
      </w:r>
      <w:r w:rsidR="008039D3" w:rsidRPr="004974D3">
        <w:rPr>
          <w:rFonts w:cstheme="minorHAnsi"/>
          <w:color w:val="000000" w:themeColor="text1"/>
        </w:rPr>
        <w:t>38410000-2, Matavimo prietaisai.</w:t>
      </w:r>
    </w:p>
    <w:p w14:paraId="7DD2E42F" w14:textId="6217F9DB" w:rsidR="00172661" w:rsidRPr="004974D3" w:rsidRDefault="007820B0" w:rsidP="00B465C0">
      <w:pPr>
        <w:tabs>
          <w:tab w:val="left" w:pos="426"/>
        </w:tabs>
        <w:spacing w:after="0"/>
        <w:ind w:firstLine="567"/>
        <w:jc w:val="both"/>
        <w:rPr>
          <w:rStyle w:val="Hyperlink"/>
          <w:rFonts w:cstheme="minorHAnsi"/>
          <w:color w:val="000000" w:themeColor="text1"/>
        </w:rPr>
      </w:pPr>
      <w:r w:rsidRPr="004974D3">
        <w:rPr>
          <w:rStyle w:val="Hyperlink"/>
          <w:rFonts w:cstheme="minorHAnsi"/>
          <w:color w:val="000000" w:themeColor="text1"/>
        </w:rPr>
        <w:t xml:space="preserve">2.2. </w:t>
      </w:r>
      <w:r w:rsidR="005377C1" w:rsidRPr="004974D3">
        <w:rPr>
          <w:rStyle w:val="Hyperlink"/>
          <w:rFonts w:cstheme="minorHAnsi"/>
          <w:color w:val="000000" w:themeColor="text1"/>
        </w:rPr>
        <w:t xml:space="preserve">Pirkimo objektas </w:t>
      </w:r>
      <w:r w:rsidR="009609A6" w:rsidRPr="004974D3">
        <w:rPr>
          <w:rStyle w:val="Hyperlink"/>
          <w:rFonts w:cstheme="minorHAnsi"/>
          <w:color w:val="000000" w:themeColor="text1"/>
        </w:rPr>
        <w:t>ne</w:t>
      </w:r>
      <w:r w:rsidR="005377C1" w:rsidRPr="004974D3">
        <w:rPr>
          <w:rStyle w:val="Hyperlink"/>
          <w:rFonts w:cstheme="minorHAnsi"/>
          <w:color w:val="000000" w:themeColor="text1"/>
        </w:rPr>
        <w:t>skaidomas į dalis</w:t>
      </w:r>
      <w:r w:rsidR="009609A6" w:rsidRPr="004974D3">
        <w:rPr>
          <w:rStyle w:val="Hyperlink"/>
          <w:rFonts w:cstheme="minorHAnsi"/>
          <w:color w:val="000000" w:themeColor="text1"/>
        </w:rPr>
        <w:t xml:space="preserve">. </w:t>
      </w:r>
      <w:r w:rsidR="00172661" w:rsidRPr="004974D3">
        <w:rPr>
          <w:rStyle w:val="Hyperlink"/>
          <w:rFonts w:cstheme="minorHAnsi"/>
          <w:color w:val="000000" w:themeColor="text1"/>
        </w:rPr>
        <w:t>Pirkimo apimtys, reikalavimai ir techninė specifikacija apibrėžti  pirkimo sąlygų 2 priede „Techninė specifikacija“.</w:t>
      </w:r>
    </w:p>
    <w:p w14:paraId="47294A0A" w14:textId="755312CA" w:rsidR="00853EE1" w:rsidRPr="00B465C0" w:rsidRDefault="00496E27" w:rsidP="00B465C0">
      <w:pPr>
        <w:tabs>
          <w:tab w:val="left" w:pos="426"/>
        </w:tabs>
        <w:spacing w:after="0"/>
        <w:ind w:firstLine="567"/>
        <w:jc w:val="both"/>
        <w:rPr>
          <w:rFonts w:cstheme="minorHAnsi"/>
        </w:rPr>
      </w:pPr>
      <w:r w:rsidRPr="00A70481">
        <w:rPr>
          <w:rStyle w:val="Hyperlink"/>
          <w:color w:val="000000" w:themeColor="text1"/>
        </w:rPr>
        <w:t xml:space="preserve">2.3. </w:t>
      </w:r>
      <w:r w:rsidR="00984EEA" w:rsidRPr="002464D9">
        <w:rPr>
          <w:rStyle w:val="Hyperlink"/>
          <w:color w:val="000000" w:themeColor="text1"/>
        </w:rPr>
        <w:t xml:space="preserve">Pirkimo objekto neskaidymo į dalis pagrindas: </w:t>
      </w:r>
      <w:r w:rsidR="00B465C0" w:rsidRPr="004974D3">
        <w:rPr>
          <w:rFonts w:cstheme="minorHAnsi"/>
        </w:rPr>
        <w:t>Tempimo-gniuždymo tyrimų laboratorin</w:t>
      </w:r>
      <w:r w:rsidR="00B465C0">
        <w:rPr>
          <w:rFonts w:cstheme="minorHAnsi"/>
        </w:rPr>
        <w:t>is</w:t>
      </w:r>
      <w:r w:rsidR="00B465C0" w:rsidRPr="004974D3">
        <w:rPr>
          <w:rFonts w:cstheme="minorHAnsi"/>
        </w:rPr>
        <w:t xml:space="preserve"> įrengin</w:t>
      </w:r>
      <w:r w:rsidR="00B465C0">
        <w:rPr>
          <w:rFonts w:cstheme="minorHAnsi"/>
        </w:rPr>
        <w:t>ys p</w:t>
      </w:r>
      <w:r w:rsidR="00853EE1" w:rsidRPr="00B465C0">
        <w:rPr>
          <w:rFonts w:cstheme="minorHAnsi"/>
        </w:rPr>
        <w:t xml:space="preserve">erkamas </w:t>
      </w:r>
      <w:r w:rsidR="00B465C0">
        <w:rPr>
          <w:rFonts w:cstheme="minorHAnsi"/>
        </w:rPr>
        <w:t xml:space="preserve">kaip </w:t>
      </w:r>
      <w:r w:rsidR="00853EE1" w:rsidRPr="00B465C0">
        <w:rPr>
          <w:rFonts w:cstheme="minorHAnsi"/>
        </w:rPr>
        <w:t xml:space="preserve">vienas prietaisas, kurio visos dalys turi būti tarpusavyje suderintos, užtikrinant nuoseklų darbą bei rezultatų patikimumą ir palyginamumą. Pirkimo objektą skaidant į dalis  būtų neįmanoma užtikrinti optimalaus sistemos funkcionalumo. </w:t>
      </w:r>
    </w:p>
    <w:p w14:paraId="09C6FEB7" w14:textId="0F04C9D2"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B465C0">
        <w:rPr>
          <w:rStyle w:val="Hyperlink"/>
          <w:color w:val="000000" w:themeColor="text1"/>
        </w:rPr>
        <w:t>.</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645DC88F" w:rsidR="00283504" w:rsidRPr="00A70481" w:rsidRDefault="00283504" w:rsidP="008C3453">
      <w:pPr>
        <w:tabs>
          <w:tab w:val="left" w:pos="426"/>
        </w:tabs>
        <w:ind w:left="-567" w:firstLine="993"/>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9" w:name="_Hlk164087824"/>
      <w:r w:rsidR="009609A6" w:rsidRPr="00A70481">
        <w:rPr>
          <w:rStyle w:val="Hyperlink"/>
          <w:color w:val="000000" w:themeColor="text1"/>
        </w:rPr>
        <w:t xml:space="preserve"> </w:t>
      </w:r>
      <w:bookmarkEnd w:id="9"/>
      <w:r w:rsidR="008C3453" w:rsidRPr="008C3453">
        <w:rPr>
          <w:rFonts w:cstheme="minorHAnsi"/>
          <w:color w:val="000000" w:themeColor="text1"/>
        </w:rPr>
        <w:t>50 000,00 EUR (penkiasdešimt tūkstančių EUR, 00 ct.)</w:t>
      </w:r>
      <w:r w:rsidR="008C3453">
        <w:rPr>
          <w:rFonts w:cstheme="minorHAnsi"/>
          <w:color w:val="000000" w:themeColor="text1"/>
        </w:rPr>
        <w:t xml:space="preserve">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8"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8"/>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20" w:name="part_0bf49b47971946ecbbec156f895bdd28"/>
      <w:bookmarkStart w:id="21" w:name="part_ce0c1ec65cd04504a5c7e7a6019a52b2"/>
      <w:bookmarkEnd w:id="20"/>
      <w:bookmarkEnd w:id="21"/>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16CD2A30" w14:textId="21CD3D32" w:rsidR="00507D90" w:rsidRDefault="00380DEB" w:rsidP="00D43DD0">
      <w:pPr>
        <w:spacing w:after="0" w:line="240" w:lineRule="auto"/>
        <w:ind w:firstLine="567"/>
        <w:jc w:val="both"/>
        <w:rPr>
          <w:color w:val="000000" w:themeColor="text1"/>
        </w:rPr>
      </w:pPr>
      <w:r w:rsidRPr="004F7E04">
        <w:rPr>
          <w:color w:val="000000" w:themeColor="text1"/>
        </w:rPr>
        <w:t>5.</w:t>
      </w:r>
      <w:r w:rsidR="00B110A5">
        <w:rPr>
          <w:color w:val="000000" w:themeColor="text1"/>
        </w:rPr>
        <w:t>3</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2320A70C" w14:textId="77777777" w:rsidR="00B720B0" w:rsidRPr="00BF1344" w:rsidRDefault="00B720B0" w:rsidP="00B720B0">
      <w:pPr>
        <w:pStyle w:val="ListParagraph"/>
        <w:spacing w:after="0" w:line="240" w:lineRule="auto"/>
        <w:ind w:left="0" w:firstLine="567"/>
        <w:jc w:val="both"/>
      </w:pPr>
      <w:r>
        <w:rPr>
          <w:color w:val="000000" w:themeColor="text1"/>
        </w:rPr>
        <w:t xml:space="preserve">5.4. </w:t>
      </w:r>
      <w:r w:rsidRPr="00B720B0">
        <w:rPr>
          <w:rFonts w:cstheme="minorHAnsi"/>
        </w:rPr>
        <w:t>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procentų akcijų arba daugiau nei 50 procentų visų įmonės dalyvių balsų) arba paslaugų teikėjo, prekių tiekėjo, rangovo ir (ar) paslaugų subteikėjo, prekių subtiekėjo, subrangovo vardą, pavardę ir gimimo datą, kaip nustatyta Reglamento (ES) 2021/241 22 straipsnio 2 dalies d punkto iii papunktyje. Laimėjusiu nustatytas tiekėjas šiuos duomenis privalo pateikti iki sutarties sudarymo.</w:t>
      </w:r>
    </w:p>
    <w:p w14:paraId="444E35B1" w14:textId="36B545BC" w:rsidR="00B720B0" w:rsidRPr="004F7E04" w:rsidRDefault="00B720B0" w:rsidP="00D43DD0">
      <w:pPr>
        <w:spacing w:after="0" w:line="240" w:lineRule="auto"/>
        <w:ind w:firstLine="567"/>
        <w:jc w:val="both"/>
        <w:rPr>
          <w:i/>
          <w:color w:val="000000" w:themeColor="text1"/>
        </w:rPr>
      </w:pP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lastRenderedPageBreak/>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6C894131" w:rsidR="00CC4429" w:rsidRDefault="004A39CE"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044F1F69"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3"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3"/>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363B46">
        <w:t>11</w:t>
      </w:r>
      <w:r w:rsidR="000F51F4" w:rsidRPr="00363B46">
        <w:t xml:space="preserve">.1 </w:t>
      </w:r>
      <w:r w:rsidR="00D86901" w:rsidRPr="00363B46">
        <w:t>priede</w:t>
      </w:r>
      <w:r w:rsidR="00D86901" w:rsidRPr="00FD4C13">
        <w:t xml:space="preserve"> „Sutarties projekt</w:t>
      </w:r>
      <w:r w:rsidR="00B7498C">
        <w:t>o Prekių pirkimo-pardavimo sutarties bendrosios sąlygos</w:t>
      </w:r>
      <w:r w:rsidR="00D86901" w:rsidRPr="00FD4C13">
        <w:t>“</w:t>
      </w:r>
      <w:r w:rsidR="00F27D7C">
        <w:t xml:space="preserve"> </w:t>
      </w:r>
      <w:r w:rsidR="00F27D7C" w:rsidRPr="00363B46">
        <w:t>ir 11.2 priede</w:t>
      </w:r>
      <w:r w:rsidR="00F27D7C">
        <w:t xml:space="preserv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6FA9" w14:textId="77777777" w:rsidR="00945371" w:rsidRDefault="00945371" w:rsidP="00D05666">
      <w:r>
        <w:separator/>
      </w:r>
    </w:p>
  </w:endnote>
  <w:endnote w:type="continuationSeparator" w:id="0">
    <w:p w14:paraId="05DA8A72" w14:textId="77777777" w:rsidR="00945371" w:rsidRDefault="00945371" w:rsidP="00D05666">
      <w:r>
        <w:continuationSeparator/>
      </w:r>
    </w:p>
  </w:endnote>
  <w:endnote w:type="continuationNotice" w:id="1">
    <w:p w14:paraId="4706800D" w14:textId="77777777" w:rsidR="00945371" w:rsidRDefault="00945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04B7" w14:textId="77777777" w:rsidR="00945371" w:rsidRDefault="00945371" w:rsidP="00D05666">
      <w:r>
        <w:separator/>
      </w:r>
    </w:p>
  </w:footnote>
  <w:footnote w:type="continuationSeparator" w:id="0">
    <w:p w14:paraId="6485C55E" w14:textId="77777777" w:rsidR="00945371" w:rsidRDefault="00945371" w:rsidP="00D05666">
      <w:r>
        <w:continuationSeparator/>
      </w:r>
    </w:p>
  </w:footnote>
  <w:footnote w:type="continuationNotice" w:id="1">
    <w:p w14:paraId="21E20E10" w14:textId="77777777" w:rsidR="00945371" w:rsidRDefault="009453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EF5"/>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0F2B"/>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418"/>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64D9"/>
    <w:rsid w:val="0024735B"/>
    <w:rsid w:val="002476D5"/>
    <w:rsid w:val="00251086"/>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2AD4"/>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A7"/>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998"/>
    <w:rsid w:val="002E2B93"/>
    <w:rsid w:val="002E2CD8"/>
    <w:rsid w:val="002E348F"/>
    <w:rsid w:val="002E3C32"/>
    <w:rsid w:val="002E4A5A"/>
    <w:rsid w:val="002E5444"/>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3B46"/>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CB8"/>
    <w:rsid w:val="004905CE"/>
    <w:rsid w:val="004909FF"/>
    <w:rsid w:val="004942A6"/>
    <w:rsid w:val="0049538A"/>
    <w:rsid w:val="00495F71"/>
    <w:rsid w:val="00496E27"/>
    <w:rsid w:val="00496EFB"/>
    <w:rsid w:val="004974D3"/>
    <w:rsid w:val="00497851"/>
    <w:rsid w:val="00497DF3"/>
    <w:rsid w:val="004A01DF"/>
    <w:rsid w:val="004A01F5"/>
    <w:rsid w:val="004A0401"/>
    <w:rsid w:val="004A0CB1"/>
    <w:rsid w:val="004A0E10"/>
    <w:rsid w:val="004A13CE"/>
    <w:rsid w:val="004A1BB5"/>
    <w:rsid w:val="004A299F"/>
    <w:rsid w:val="004A2F27"/>
    <w:rsid w:val="004A3697"/>
    <w:rsid w:val="004A39CE"/>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56"/>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20B"/>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3CE8"/>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2A03"/>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3966"/>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540"/>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059"/>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69BF"/>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27FC"/>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39D3"/>
    <w:rsid w:val="008040CB"/>
    <w:rsid w:val="008043C9"/>
    <w:rsid w:val="00805D63"/>
    <w:rsid w:val="00806044"/>
    <w:rsid w:val="00806116"/>
    <w:rsid w:val="00806360"/>
    <w:rsid w:val="00807339"/>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3EE1"/>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44B8"/>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02F"/>
    <w:rsid w:val="008A51A5"/>
    <w:rsid w:val="008A5606"/>
    <w:rsid w:val="008A5873"/>
    <w:rsid w:val="008A5D2E"/>
    <w:rsid w:val="008A6002"/>
    <w:rsid w:val="008A607E"/>
    <w:rsid w:val="008A6A5A"/>
    <w:rsid w:val="008A6B05"/>
    <w:rsid w:val="008A7E15"/>
    <w:rsid w:val="008B1FB2"/>
    <w:rsid w:val="008B29A2"/>
    <w:rsid w:val="008B31B9"/>
    <w:rsid w:val="008B3DB2"/>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453"/>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71"/>
    <w:rsid w:val="00945504"/>
    <w:rsid w:val="0094652F"/>
    <w:rsid w:val="009465A0"/>
    <w:rsid w:val="00946722"/>
    <w:rsid w:val="009501C3"/>
    <w:rsid w:val="009502BE"/>
    <w:rsid w:val="009502F5"/>
    <w:rsid w:val="0095251F"/>
    <w:rsid w:val="0095321C"/>
    <w:rsid w:val="00954A3F"/>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4EEA"/>
    <w:rsid w:val="00985041"/>
    <w:rsid w:val="009855D4"/>
    <w:rsid w:val="00985A84"/>
    <w:rsid w:val="00985EA3"/>
    <w:rsid w:val="00985F55"/>
    <w:rsid w:val="00986CE1"/>
    <w:rsid w:val="00986FE3"/>
    <w:rsid w:val="00987DE7"/>
    <w:rsid w:val="00990052"/>
    <w:rsid w:val="00990D55"/>
    <w:rsid w:val="009910A4"/>
    <w:rsid w:val="009921F1"/>
    <w:rsid w:val="0099279B"/>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6A57"/>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618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CE"/>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8E0"/>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044"/>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4F1E"/>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0A5"/>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C42"/>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5C0"/>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0B0"/>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3CC8"/>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6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D9F"/>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2BB"/>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6842"/>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2D2"/>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359"/>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BA"/>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3EC"/>
    <w:rsid w:val="00D8178E"/>
    <w:rsid w:val="00D8196D"/>
    <w:rsid w:val="00D820FC"/>
    <w:rsid w:val="00D8360F"/>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070"/>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0F9B"/>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A5D"/>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martinkien&#279;@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121A76"/>
    <w:rsid w:val="00140399"/>
    <w:rsid w:val="00157382"/>
    <w:rsid w:val="001632DA"/>
    <w:rsid w:val="001C6A92"/>
    <w:rsid w:val="001D18BE"/>
    <w:rsid w:val="00200D26"/>
    <w:rsid w:val="0022446C"/>
    <w:rsid w:val="002255E2"/>
    <w:rsid w:val="002265A4"/>
    <w:rsid w:val="002A2AC6"/>
    <w:rsid w:val="002D0E5F"/>
    <w:rsid w:val="002E2998"/>
    <w:rsid w:val="002E5444"/>
    <w:rsid w:val="00301D04"/>
    <w:rsid w:val="0030277A"/>
    <w:rsid w:val="00330EC5"/>
    <w:rsid w:val="003414B0"/>
    <w:rsid w:val="003637BA"/>
    <w:rsid w:val="00367DDD"/>
    <w:rsid w:val="003A4D27"/>
    <w:rsid w:val="003B4ADD"/>
    <w:rsid w:val="003D5954"/>
    <w:rsid w:val="003E1009"/>
    <w:rsid w:val="0040581C"/>
    <w:rsid w:val="004614EC"/>
    <w:rsid w:val="004F3C14"/>
    <w:rsid w:val="00500154"/>
    <w:rsid w:val="00540040"/>
    <w:rsid w:val="00550AAA"/>
    <w:rsid w:val="00567A42"/>
    <w:rsid w:val="00573C00"/>
    <w:rsid w:val="005A0B16"/>
    <w:rsid w:val="005B020B"/>
    <w:rsid w:val="005E2A21"/>
    <w:rsid w:val="00624B7A"/>
    <w:rsid w:val="00651E46"/>
    <w:rsid w:val="00674398"/>
    <w:rsid w:val="006B2421"/>
    <w:rsid w:val="00706160"/>
    <w:rsid w:val="00730EA2"/>
    <w:rsid w:val="007477FE"/>
    <w:rsid w:val="007D5991"/>
    <w:rsid w:val="00802A2A"/>
    <w:rsid w:val="0083568C"/>
    <w:rsid w:val="008416D4"/>
    <w:rsid w:val="00857279"/>
    <w:rsid w:val="00860476"/>
    <w:rsid w:val="008644B8"/>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34C42"/>
    <w:rsid w:val="00B4025A"/>
    <w:rsid w:val="00B41F72"/>
    <w:rsid w:val="00B55692"/>
    <w:rsid w:val="00B72829"/>
    <w:rsid w:val="00B77D99"/>
    <w:rsid w:val="00B83EE6"/>
    <w:rsid w:val="00BB63F3"/>
    <w:rsid w:val="00BC1C62"/>
    <w:rsid w:val="00C55D2B"/>
    <w:rsid w:val="00C652B4"/>
    <w:rsid w:val="00CE32D2"/>
    <w:rsid w:val="00CF42C4"/>
    <w:rsid w:val="00CF79BC"/>
    <w:rsid w:val="00D00C12"/>
    <w:rsid w:val="00D339F7"/>
    <w:rsid w:val="00D51297"/>
    <w:rsid w:val="00D93490"/>
    <w:rsid w:val="00DD790A"/>
    <w:rsid w:val="00E3610A"/>
    <w:rsid w:val="00E459F0"/>
    <w:rsid w:val="00E73B7F"/>
    <w:rsid w:val="00E8407C"/>
    <w:rsid w:val="00EA3A53"/>
    <w:rsid w:val="00EE0598"/>
    <w:rsid w:val="00EE068A"/>
    <w:rsid w:val="00F12E4C"/>
    <w:rsid w:val="00F3161C"/>
    <w:rsid w:val="00F42947"/>
    <w:rsid w:val="00F8073A"/>
    <w:rsid w:val="00F90F9B"/>
    <w:rsid w:val="00F94926"/>
    <w:rsid w:val="00FB5C82"/>
    <w:rsid w:val="00FC1318"/>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9297</Words>
  <Characters>5300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Vaida Martinkienė</cp:lastModifiedBy>
  <cp:revision>224</cp:revision>
  <cp:lastPrinted>2024-01-26T13:40:00Z</cp:lastPrinted>
  <dcterms:created xsi:type="dcterms:W3CDTF">2024-04-15T09:57:00Z</dcterms:created>
  <dcterms:modified xsi:type="dcterms:W3CDTF">2025-01-23T12:08:00Z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