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F2744" w14:textId="6EB5EA57" w:rsidR="00693F5F" w:rsidRPr="003E772B" w:rsidRDefault="007737DE" w:rsidP="003E772B">
      <w:pPr>
        <w:spacing w:after="0" w:line="276" w:lineRule="auto"/>
        <w:jc w:val="right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Pirkimo sąlygų priedas </w:t>
      </w:r>
      <w:r w:rsidR="00945FCC" w:rsidRPr="003E772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Nr. 1 </w:t>
      </w:r>
    </w:p>
    <w:p w14:paraId="3E5960DD" w14:textId="47B65DF4" w:rsidR="00945FCC" w:rsidRPr="003E772B" w:rsidRDefault="00945FCC" w:rsidP="003E772B">
      <w:pPr>
        <w:spacing w:after="0" w:line="276" w:lineRule="auto"/>
        <w:jc w:val="right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  <w:r w:rsidRPr="003E772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          </w:t>
      </w:r>
    </w:p>
    <w:p w14:paraId="5CF1057E" w14:textId="02FBFAFC" w:rsidR="00945FCC" w:rsidRPr="003E772B" w:rsidRDefault="00945FCC" w:rsidP="003E77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E772B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2021–2027 METŲ INTERREG VI-A LIETUVOS IR LENKIJOS BENDRADARBIAVIMO PER SIENĄ PROGRAMOS PROJEKTO NR. LTPL00384 „LITHUANIA MINOR - MASURIA. LOCAL HERITAGE - TRANS-REGIONAL COOPERATION“ (MAŽOJI LIETUVA – MOZŪRIJA. VIETINIS PAVELDAS – TRANS-REGIONINIS BENDRADARBIAVIMAS)</w:t>
      </w:r>
      <w:r w:rsidRPr="003E772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bookmarkStart w:id="0" w:name="_Hlk225494796"/>
      <w:r w:rsidRPr="003E772B">
        <w:rPr>
          <w:rFonts w:ascii="Times New Roman" w:hAnsi="Times New Roman" w:cs="Times New Roman"/>
          <w:b/>
          <w:bCs/>
          <w:kern w:val="0"/>
          <w:sz w:val="24"/>
          <w:szCs w:val="24"/>
        </w:rPr>
        <w:t>MUZIEJINIŲ VERTYBIŲ (EKSPONATŲ IR PAVYZDŽIŲ) – 2</w:t>
      </w:r>
    </w:p>
    <w:p w14:paraId="02DB9E84" w14:textId="400B83AE" w:rsidR="00945FCC" w:rsidRPr="003E772B" w:rsidRDefault="00945FCC" w:rsidP="003E77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E772B">
        <w:rPr>
          <w:rFonts w:ascii="Times New Roman" w:hAnsi="Times New Roman" w:cs="Times New Roman"/>
          <w:b/>
          <w:bCs/>
          <w:kern w:val="0"/>
          <w:sz w:val="24"/>
          <w:szCs w:val="24"/>
        </w:rPr>
        <w:t>LAIVŲ RESTAURAVIM</w:t>
      </w:r>
      <w:r w:rsidR="003E772B">
        <w:rPr>
          <w:rFonts w:ascii="Times New Roman" w:hAnsi="Times New Roman" w:cs="Times New Roman"/>
          <w:b/>
          <w:bCs/>
          <w:kern w:val="0"/>
          <w:sz w:val="24"/>
          <w:szCs w:val="24"/>
        </w:rPr>
        <w:t>AS</w:t>
      </w:r>
    </w:p>
    <w:bookmarkEnd w:id="0"/>
    <w:p w14:paraId="4A56F9E1" w14:textId="3E5CE45A" w:rsidR="00945FCC" w:rsidRPr="003E772B" w:rsidRDefault="00945FCC" w:rsidP="003E77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E772B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TECHNINĖ SPECIFIKACIJA</w:t>
      </w:r>
    </w:p>
    <w:p w14:paraId="05BD198A" w14:textId="77777777" w:rsidR="00945FCC" w:rsidRPr="003E772B" w:rsidRDefault="00945FCC" w:rsidP="003E77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2896CB8" w14:textId="77777777" w:rsidR="00945FCC" w:rsidRPr="003E772B" w:rsidRDefault="00945FCC" w:rsidP="003E772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lt-LT"/>
          <w14:ligatures w14:val="none"/>
        </w:rPr>
        <w:t>I SKYRIUS</w:t>
      </w:r>
    </w:p>
    <w:p w14:paraId="2D1CA16B" w14:textId="77777777" w:rsidR="00945FCC" w:rsidRDefault="00945FCC" w:rsidP="003E772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lt-LT"/>
          <w14:ligatures w14:val="none"/>
        </w:rPr>
        <w:t>BENDROJI INFORMACIJA IR APIMTIS</w:t>
      </w:r>
    </w:p>
    <w:p w14:paraId="3F6DF278" w14:textId="77777777" w:rsidR="003E772B" w:rsidRPr="003E772B" w:rsidRDefault="003E772B" w:rsidP="003E772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lt-LT"/>
          <w14:ligatures w14:val="none"/>
        </w:rPr>
      </w:pPr>
    </w:p>
    <w:p w14:paraId="2F666123" w14:textId="77777777" w:rsidR="003E772B" w:rsidRDefault="00E54B7B" w:rsidP="003E772B">
      <w:pPr>
        <w:spacing w:after="0" w:line="276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1.1. </w:t>
      </w:r>
      <w:r w:rsidRPr="00E54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Užsakovas:</w:t>
      </w:r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Lietuvos etnografijos muziejus (Perkančioji organizacija).</w:t>
      </w:r>
    </w:p>
    <w:p w14:paraId="378B9656" w14:textId="6EF70D22" w:rsidR="003E772B" w:rsidRDefault="00E54B7B" w:rsidP="001104F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1.2. </w:t>
      </w:r>
      <w:r w:rsidRPr="00E54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Projektas:</w:t>
      </w:r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2021–2027 metų INTERREG VI-A Lietuvos ir Lenkijos bendradarbiavimo per sieną programos projektas Nr. LTPL00384 „Lithuania </w:t>
      </w:r>
      <w:proofErr w:type="spellStart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Minor</w:t>
      </w:r>
      <w:proofErr w:type="spellEnd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- </w:t>
      </w:r>
      <w:proofErr w:type="spellStart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Masuria</w:t>
      </w:r>
      <w:proofErr w:type="spellEnd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. </w:t>
      </w:r>
      <w:proofErr w:type="spellStart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Local</w:t>
      </w:r>
      <w:proofErr w:type="spellEnd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proofErr w:type="spellStart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heritage</w:t>
      </w:r>
      <w:proofErr w:type="spellEnd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- </w:t>
      </w:r>
      <w:proofErr w:type="spellStart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trans-regional</w:t>
      </w:r>
      <w:proofErr w:type="spellEnd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proofErr w:type="spellStart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cooperation</w:t>
      </w:r>
      <w:proofErr w:type="spellEnd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“ </w:t>
      </w:r>
      <w:r w:rsidR="001104F0" w:rsidRPr="0092406D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(</w:t>
      </w:r>
      <w:r w:rsidR="001104F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M</w:t>
      </w:r>
      <w:r w:rsidR="001104F0" w:rsidRPr="0092406D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ažoji </w:t>
      </w:r>
      <w:r w:rsidR="001104F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L</w:t>
      </w:r>
      <w:r w:rsidR="001104F0" w:rsidRPr="0092406D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ietuva – </w:t>
      </w:r>
      <w:proofErr w:type="spellStart"/>
      <w:r w:rsidR="001104F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M</w:t>
      </w:r>
      <w:r w:rsidR="001104F0" w:rsidRPr="0092406D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ozūrija</w:t>
      </w:r>
      <w:proofErr w:type="spellEnd"/>
      <w:r w:rsidR="001104F0" w:rsidRPr="0092406D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. </w:t>
      </w:r>
      <w:r w:rsidR="001104F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V</w:t>
      </w:r>
      <w:r w:rsidR="001104F0" w:rsidRPr="0092406D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ietinis paveldas – </w:t>
      </w:r>
      <w:proofErr w:type="spellStart"/>
      <w:r w:rsidR="001104F0" w:rsidRPr="0092406D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trans</w:t>
      </w:r>
      <w:proofErr w:type="spellEnd"/>
      <w:r w:rsidR="001104F0" w:rsidRPr="0092406D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-regioninis bendradarbiavimas)</w:t>
      </w:r>
      <w:r w:rsidR="001104F0" w:rsidRPr="003E772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(toliau – Projektas).</w:t>
      </w:r>
    </w:p>
    <w:p w14:paraId="2CD8772A" w14:textId="77777777" w:rsidR="003E772B" w:rsidRDefault="00E54B7B" w:rsidP="003E77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1.3. </w:t>
      </w:r>
      <w:r w:rsidRPr="00E54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Pirkimo objektas:</w:t>
      </w:r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muziejinių vertybių (eksponatų ir pavyzdžių) – 2 žvejybinių laivų restauravimas pagal pridedamą fotofiksaciją (toliau – Paslaugos):</w:t>
      </w:r>
    </w:p>
    <w:p w14:paraId="16DDF6B4" w14:textId="77777777" w:rsidR="003E772B" w:rsidRDefault="00E54B7B" w:rsidP="003E77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1.3.1. Žvejybos laivas – </w:t>
      </w:r>
      <w:proofErr w:type="spellStart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Listerbotas</w:t>
      </w:r>
      <w:proofErr w:type="spellEnd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; </w:t>
      </w:r>
    </w:p>
    <w:p w14:paraId="529EF427" w14:textId="77777777" w:rsidR="003E772B" w:rsidRDefault="00E54B7B" w:rsidP="003E77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1.3.2. Žvejybos laivas – </w:t>
      </w:r>
      <w:proofErr w:type="spellStart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Motodorė</w:t>
      </w:r>
      <w:proofErr w:type="spellEnd"/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. </w:t>
      </w:r>
    </w:p>
    <w:p w14:paraId="17FC8640" w14:textId="77777777" w:rsidR="003E772B" w:rsidRDefault="00E54B7B" w:rsidP="003E77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1.4. </w:t>
      </w:r>
      <w:r w:rsidRPr="00E54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Restauruotų laivų eksponavimo vieta</w:t>
      </w:r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: Lietuvos etnografijos muziejus, L. Lekavičiaus g. 2, Rumšiškės (Vabalų sodybos daržinė).</w:t>
      </w:r>
    </w:p>
    <w:p w14:paraId="54CDFF1F" w14:textId="7DC119A1" w:rsidR="0063399C" w:rsidRPr="00E54B7B" w:rsidRDefault="00E54B7B" w:rsidP="0063399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1.5. </w:t>
      </w:r>
      <w:r w:rsidRPr="00E54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Paslaugų atlikimo terminas</w:t>
      </w:r>
      <w:r w:rsidRPr="00E54B7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– ne vėliau kaip </w:t>
      </w:r>
      <w:r w:rsidRPr="00E54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iki 202</w:t>
      </w:r>
      <w:r w:rsidR="000357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7</w:t>
      </w:r>
      <w:r w:rsidRPr="00E54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m. spalio 31 d.</w:t>
      </w:r>
    </w:p>
    <w:p w14:paraId="16087019" w14:textId="77777777" w:rsidR="00945FCC" w:rsidRPr="003E772B" w:rsidRDefault="00945FCC" w:rsidP="003E772B">
      <w:pPr>
        <w:shd w:val="clear" w:color="auto" w:fill="FFFFFF"/>
        <w:spacing w:after="0" w:line="276" w:lineRule="auto"/>
        <w:ind w:left="420"/>
        <w:contextualSpacing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lt-LT"/>
          <w14:ligatures w14:val="none"/>
        </w:rPr>
      </w:pPr>
    </w:p>
    <w:p w14:paraId="284E1AC5" w14:textId="77777777" w:rsidR="003E772B" w:rsidRPr="003E772B" w:rsidRDefault="003E772B" w:rsidP="003E772B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II SKYRIUS</w:t>
      </w:r>
    </w:p>
    <w:p w14:paraId="5765B84E" w14:textId="77777777" w:rsidR="003E772B" w:rsidRDefault="003E772B" w:rsidP="003E772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OBJEKTŲ APIBŪDINIMAS IR PROBLEMATIKA</w:t>
      </w:r>
    </w:p>
    <w:p w14:paraId="3C7F938E" w14:textId="77777777" w:rsidR="00886DB4" w:rsidRPr="003E772B" w:rsidRDefault="00886DB4" w:rsidP="003E772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03CCB48" w14:textId="77777777" w:rsidR="003E772B" w:rsidRDefault="003E772B" w:rsidP="003E772B">
      <w:pPr>
        <w:spacing w:after="0" w:line="276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2.1. Planuojama restauruoti 2 blogos būklės žvejybinius laivus, muziejaus įsigytus 1975 m.</w:t>
      </w:r>
    </w:p>
    <w:p w14:paraId="1D3C4FFC" w14:textId="77777777" w:rsidR="003E772B" w:rsidRDefault="003E772B" w:rsidP="003E772B">
      <w:pPr>
        <w:spacing w:after="0" w:line="276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2.2. Laivai naudoti XX a. I pusėje Kuršių mariose, būdingi Mažosios Lietuvos regionui.</w:t>
      </w:r>
    </w:p>
    <w:p w14:paraId="6B0ADA14" w14:textId="77777777" w:rsidR="003E772B" w:rsidRDefault="003E772B" w:rsidP="003E772B">
      <w:pPr>
        <w:spacing w:after="0" w:line="276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2.3. Laivai buvo skirti žvejybai sekliose Kuršių marių ir Baltijos jūros priekrantės vandenyse, naudojant tinklus ir ūdas, esant bangavimui iki 4 balų pagal </w:t>
      </w:r>
      <w:proofErr w:type="spellStart"/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Boforto</w:t>
      </w:r>
      <w:proofErr w:type="spellEnd"/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skalę. Maksimalus greitis – apie 5 mazgai. Laivuose galėjo būti gabenama iki 4 tonų laimikio.</w:t>
      </w:r>
    </w:p>
    <w:p w14:paraId="664107BB" w14:textId="6993ED7E" w:rsidR="003E772B" w:rsidRPr="003E772B" w:rsidRDefault="003E772B" w:rsidP="003E772B">
      <w:pPr>
        <w:spacing w:after="0" w:line="276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2.4. </w:t>
      </w: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Originalių brėžinių ar archyvinės medžiagos apie laivus nėra, todėl restauravimas turi būti grindžiamas išlikusių elementų analize ir analogais.</w:t>
      </w:r>
    </w:p>
    <w:p w14:paraId="066900FD" w14:textId="77777777" w:rsidR="002402A6" w:rsidRPr="003E772B" w:rsidRDefault="002402A6" w:rsidP="003E772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lt-LT"/>
          <w14:ligatures w14:val="none"/>
        </w:rPr>
      </w:pPr>
    </w:p>
    <w:p w14:paraId="70DB879A" w14:textId="77777777" w:rsidR="003E772B" w:rsidRPr="003E772B" w:rsidRDefault="003E772B" w:rsidP="003E772B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III SKYRIUS</w:t>
      </w:r>
    </w:p>
    <w:p w14:paraId="30EE1662" w14:textId="77777777" w:rsidR="003E772B" w:rsidRDefault="003E772B" w:rsidP="003E772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REIKALAVIMAI RESTAURAVIMO PASLAUGOMS</w:t>
      </w:r>
    </w:p>
    <w:p w14:paraId="0484973E" w14:textId="77777777" w:rsidR="003E772B" w:rsidRPr="003E772B" w:rsidRDefault="003E772B" w:rsidP="003E772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9133DA1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3.1. Bendrieji restauravimo principai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:</w:t>
      </w:r>
    </w:p>
    <w:p w14:paraId="192BD033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3.1.1. Restauravimas turi būti atliekamas remiantis išlikusiomis autentiškomis laivų dalimis, jas maksimaliai išsaugant, restauruojant ir integruojant į bendrą konstrukciją.</w:t>
      </w:r>
    </w:p>
    <w:p w14:paraId="71DA717C" w14:textId="67DFA72C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3.1.2. Prioritetas teikiamas autentiškumo išsaugojimui, o ne naujų elementų pakeitimui.</w:t>
      </w:r>
    </w:p>
    <w:p w14:paraId="0A1D30AF" w14:textId="7400C7E8" w:rsidR="00F964AD" w:rsidRPr="00F964AD" w:rsidRDefault="00F964AD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</w:pPr>
      <w:bookmarkStart w:id="1" w:name="_Hlk230343241"/>
      <w:r w:rsidRPr="00F964A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lt-LT"/>
          <w14:ligatures w14:val="none"/>
        </w:rPr>
        <w:t>3.1.3.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Rezultatas turi būti orientuotas į bendrą laivų vaizdo atkūrimą, įtraukiant esmines laivų dalis</w:t>
      </w:r>
      <w:r w:rsidR="00DD70D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DD70D7"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–</w:t>
      </w:r>
      <w:r w:rsidR="00DD70D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varikl</w:t>
      </w:r>
      <w:r w:rsidR="00DD70D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į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, vair</w:t>
      </w:r>
      <w:r w:rsidR="00DD70D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ą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, sraigt</w:t>
      </w:r>
      <w:r w:rsidR="00DD70D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ą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, kurios </w:t>
      </w:r>
      <w:r w:rsidR="00DD70D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turi </w:t>
      </w:r>
      <w:proofErr w:type="spellStart"/>
      <w:r w:rsidR="00DD70D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figuruoti</w:t>
      </w:r>
      <w:proofErr w:type="spellEnd"/>
      <w:r w:rsidR="00DD70D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, tačiau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neprivalo būti funkcionuojančios.</w:t>
      </w:r>
    </w:p>
    <w:bookmarkEnd w:id="1"/>
    <w:p w14:paraId="435FEE17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>3.2. Tiekėjo pareigos nesant projektinės dokumentacijos</w:t>
      </w:r>
    </w:p>
    <w:p w14:paraId="5E7B648F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Tiekėjas privalo:</w:t>
      </w:r>
    </w:p>
    <w:p w14:paraId="034581A0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3.2.1. atlikti esamos būklės analizę; </w:t>
      </w:r>
    </w:p>
    <w:p w14:paraId="72519D37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3.2.2. identifikuoti autentiškas detales ir konstrukcinius sprendinius; </w:t>
      </w:r>
    </w:p>
    <w:p w14:paraId="42BE7805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3.2.3. parengti restauravimo sprendinius, pagrįstus analogais, istorinėmis žiniomis ir profesine praktika; </w:t>
      </w:r>
    </w:p>
    <w:p w14:paraId="73246890" w14:textId="77777777" w:rsidR="003E772B" w:rsidRDefault="003E772B" w:rsidP="007737DE">
      <w:pPr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3.2.4. užtikrinti atkuriamų dalių suderinamumą su originaliomis pagal formą, medžiagas ir technologiją. </w:t>
      </w:r>
      <w:bookmarkStart w:id="2" w:name="_GoBack"/>
      <w:bookmarkEnd w:id="2"/>
    </w:p>
    <w:p w14:paraId="35D7E6B0" w14:textId="401BD96A" w:rsidR="003E772B" w:rsidRDefault="003E772B" w:rsidP="00035721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3.3. Restauravimo darbų planavimas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:</w:t>
      </w:r>
    </w:p>
    <w:p w14:paraId="7E9409D8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3.3.1. Prieš darbų pradžią Tiekėjas privalo:</w:t>
      </w:r>
    </w:p>
    <w:p w14:paraId="7F954105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3.3.1.1.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atlikti techninės būklės įvertinimą; </w:t>
      </w:r>
    </w:p>
    <w:p w14:paraId="57E07E9F" w14:textId="6CD47D87" w:rsidR="00035721" w:rsidRPr="00035721" w:rsidRDefault="003E772B" w:rsidP="007B553B">
      <w:pPr>
        <w:spacing w:after="0" w:line="276" w:lineRule="auto"/>
        <w:ind w:left="567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3.3.1.2.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03572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parengti restauravimo darbų planą (metodiką)</w:t>
      </w:r>
      <w:r w:rsidR="00CB13A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ir darbų grafiką</w:t>
      </w:r>
      <w:r w:rsidR="0063399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;</w:t>
      </w:r>
    </w:p>
    <w:p w14:paraId="6E06229D" w14:textId="34D272D6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3.3.1.</w:t>
      </w:r>
      <w:r w:rsidR="0003572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pateikti j</w:t>
      </w:r>
      <w:r w:rsidR="00CB13A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uos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Užsakovui derinti. </w:t>
      </w:r>
    </w:p>
    <w:p w14:paraId="642B5D33" w14:textId="0CFAAE7D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3.3.1.</w:t>
      </w:r>
      <w:r w:rsidR="0003572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Darbai gali būti pradedami tik gavus Užsakovo pritarimą.</w:t>
      </w:r>
    </w:p>
    <w:p w14:paraId="213CBD4E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3.4. Dokumentavimas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:</w:t>
      </w:r>
    </w:p>
    <w:p w14:paraId="5CF8711C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3.4.1.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Tiekėjas privalo vykdyti restauravimo dokumentavimą:</w:t>
      </w:r>
    </w:p>
    <w:p w14:paraId="753EE4A8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3.4.1.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1.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fotofiksacija prieš, proceso metu ir po darbų; </w:t>
      </w:r>
    </w:p>
    <w:p w14:paraId="34E61626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3.4.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1.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2. naudotų medžiagų ir technologijų aprašymas; </w:t>
      </w:r>
    </w:p>
    <w:p w14:paraId="0A3B661C" w14:textId="285EA689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3.4.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1.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 atkurtų ar pakeistų detalių pagrindimas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;</w:t>
      </w:r>
    </w:p>
    <w:p w14:paraId="138DC098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3.4.1.4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isa dokumentacija perduodama Užsakovui.</w:t>
      </w:r>
    </w:p>
    <w:p w14:paraId="5DA62D2B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3.5. Nenumatytos aplinkybės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:</w:t>
      </w:r>
    </w:p>
    <w:p w14:paraId="47D04E7C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3.5.1.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Jei restauravimo metu paaiškėja nenumatytos aplinkybės:</w:t>
      </w:r>
    </w:p>
    <w:p w14:paraId="23869052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3.5.2.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Tiekėjas informuoja Užsakovą; </w:t>
      </w:r>
    </w:p>
    <w:p w14:paraId="7771022B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3.5.3.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pateikia sprendinius; </w:t>
      </w:r>
    </w:p>
    <w:p w14:paraId="06BABF9A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3.5.4.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darbai tęsiami tik gavus rašytinį pritarimą. </w:t>
      </w:r>
    </w:p>
    <w:p w14:paraId="11929D22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3.6. Techniniai ir logistiniai reikalavimai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:</w:t>
      </w:r>
    </w:p>
    <w:p w14:paraId="058F2ECA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3.6.1. Paslaugos atliekamos Tiekėjo patalpose, naudojant jo medžiagas.</w:t>
      </w:r>
    </w:p>
    <w:p w14:paraId="619F6FD3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3.6.2. Laivų parametrai:</w:t>
      </w:r>
    </w:p>
    <w:p w14:paraId="5E3B62D0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3.6.2.1.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proofErr w:type="spellStart"/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Listerbotas</w:t>
      </w:r>
      <w:proofErr w:type="spellEnd"/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: aukštis – 3,30 m, ilgis – 11,00 m; </w:t>
      </w:r>
    </w:p>
    <w:p w14:paraId="5F953565" w14:textId="77777777" w:rsidR="003E772B" w:rsidRDefault="003E772B" w:rsidP="003E772B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3.6.2.2.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proofErr w:type="spellStart"/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Motodorė</w:t>
      </w:r>
      <w:proofErr w:type="spellEnd"/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: aukštis – 3,00 m, ilgis – 9,00 m. </w:t>
      </w:r>
    </w:p>
    <w:p w14:paraId="44696238" w14:textId="77777777" w:rsidR="00886DB4" w:rsidRDefault="003E772B" w:rsidP="00886DB4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3.6.3. Restauruoti laivai ar jų dalys pristatomi Tiekėjo transportu.</w:t>
      </w:r>
    </w:p>
    <w:p w14:paraId="1D18CE46" w14:textId="77777777" w:rsidR="00886DB4" w:rsidRDefault="003E772B" w:rsidP="00886DB4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3.6.4. Po darbų aplinka turi būti sutvarkyta.</w:t>
      </w:r>
    </w:p>
    <w:p w14:paraId="34A3CB7D" w14:textId="77777777" w:rsidR="00886DB4" w:rsidRDefault="003E772B" w:rsidP="00886DB4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3.6.5. Darbai turi būti atliekami laikantis darbo saugos ir teisės aktų reikalavimų.</w:t>
      </w:r>
    </w:p>
    <w:p w14:paraId="5B577CB0" w14:textId="3F121B08" w:rsidR="003E772B" w:rsidRPr="003E772B" w:rsidRDefault="003E772B" w:rsidP="00886DB4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3.6.6. Tiekėjas atsako už laivų saugumą transportavimo, saugojimo ir restauravimo metu.</w:t>
      </w:r>
    </w:p>
    <w:p w14:paraId="465742DB" w14:textId="0AC23C20" w:rsidR="003E772B" w:rsidRPr="003E772B" w:rsidRDefault="003E772B" w:rsidP="003E772B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CAC9A03" w14:textId="77777777" w:rsidR="003E772B" w:rsidRPr="003E772B" w:rsidRDefault="003E772B" w:rsidP="00886DB4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IV SKYRIUS</w:t>
      </w:r>
    </w:p>
    <w:p w14:paraId="249D1F63" w14:textId="03F919F1" w:rsidR="003E772B" w:rsidRDefault="00BD54CE" w:rsidP="00886D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GARANTINIAI</w:t>
      </w:r>
      <w:r w:rsidR="003E772B"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REIKALAVIMAI</w:t>
      </w:r>
    </w:p>
    <w:p w14:paraId="3C2F9EC7" w14:textId="77777777" w:rsidR="00886DB4" w:rsidRPr="003E772B" w:rsidRDefault="00886DB4" w:rsidP="00886DB4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9A2D832" w14:textId="69D07595" w:rsidR="00886DB4" w:rsidRPr="00886DB4" w:rsidRDefault="003E772B" w:rsidP="00886D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4.</w:t>
      </w:r>
      <w:r w:rsidR="00BD54C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. </w:t>
      </w:r>
      <w:r w:rsidR="00886DB4" w:rsidRPr="00886D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</w:t>
      </w:r>
      <w:r w:rsidR="00886DB4" w:rsidRPr="00886DB4">
        <w:rPr>
          <w:rFonts w:ascii="Times New Roman" w:hAnsi="Times New Roman" w:cs="Times New Roman"/>
          <w:sz w:val="24"/>
          <w:szCs w:val="24"/>
        </w:rPr>
        <w:t xml:space="preserve">uteikiamas ne trumpesnis kaip 60 (šešiasdešimties) mėnesių garantinis laikotarpis, atsižvelgiant į tai, kad restauruojami objektai yra muziejinės vertybės, kurioms taikomi ilgaamžiškumo ir išsaugojimo reikalavimai. Garantija 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apimanti:</w:t>
      </w:r>
    </w:p>
    <w:p w14:paraId="622D9C7F" w14:textId="76CB0538" w:rsidR="00886DB4" w:rsidRPr="00886DB4" w:rsidRDefault="00886DB4" w:rsidP="00886D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886D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4.</w:t>
      </w:r>
      <w:r w:rsidR="00BD54C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</w:t>
      </w:r>
      <w:r w:rsidRPr="00886D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.1. </w:t>
      </w:r>
      <w:r w:rsidR="003E772B"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konstrukciją; </w:t>
      </w:r>
    </w:p>
    <w:p w14:paraId="774D6740" w14:textId="7F5EAA0E" w:rsidR="00886DB4" w:rsidRPr="00886DB4" w:rsidRDefault="00886DB4" w:rsidP="00886D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886D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4.</w:t>
      </w:r>
      <w:r w:rsidR="00BD54C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</w:t>
      </w:r>
      <w:r w:rsidRPr="00886D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.2. </w:t>
      </w:r>
      <w:r w:rsidR="003E772B"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medines dalis; </w:t>
      </w:r>
    </w:p>
    <w:p w14:paraId="399A151C" w14:textId="66FD24C4" w:rsidR="00886DB4" w:rsidRPr="00886DB4" w:rsidRDefault="00886DB4" w:rsidP="00886D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886D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4.</w:t>
      </w:r>
      <w:r w:rsidR="00BD54C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</w:t>
      </w:r>
      <w:r w:rsidRPr="00886D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.3. </w:t>
      </w:r>
      <w:r w:rsidR="003E772B"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sujungimus; </w:t>
      </w:r>
    </w:p>
    <w:p w14:paraId="75B562B1" w14:textId="5B5B6337" w:rsidR="00886DB4" w:rsidRPr="00886DB4" w:rsidRDefault="00886DB4" w:rsidP="00886D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886D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4.</w:t>
      </w:r>
      <w:r w:rsidR="00BD54C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</w:t>
      </w:r>
      <w:r w:rsidRPr="00886D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.4. </w:t>
      </w:r>
      <w:r w:rsidR="003E772B"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tvirtinimo elementus; </w:t>
      </w:r>
    </w:p>
    <w:p w14:paraId="367D8F19" w14:textId="27C8E9E8" w:rsidR="00886DB4" w:rsidRPr="00886DB4" w:rsidRDefault="00886DB4" w:rsidP="00886D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886D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4.</w:t>
      </w:r>
      <w:r w:rsidR="00BD54C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</w:t>
      </w:r>
      <w:r w:rsidRPr="00886D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.5. </w:t>
      </w:r>
      <w:r w:rsidR="003E772B"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paviršiaus apdailą; </w:t>
      </w:r>
    </w:p>
    <w:p w14:paraId="7BAE07D3" w14:textId="6F548A75" w:rsidR="00886DB4" w:rsidRPr="00886DB4" w:rsidRDefault="00886DB4" w:rsidP="00886D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886D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4.</w:t>
      </w:r>
      <w:r w:rsidR="00BD54C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</w:t>
      </w:r>
      <w:r w:rsidRPr="00886D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.6. </w:t>
      </w:r>
      <w:r w:rsidR="003E772B"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visus atliktus darbus. </w:t>
      </w:r>
    </w:p>
    <w:p w14:paraId="69AB561A" w14:textId="42732463" w:rsidR="00886DB4" w:rsidRPr="00886DB4" w:rsidRDefault="00886DB4" w:rsidP="00886D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886DB4">
        <w:rPr>
          <w:rFonts w:ascii="Times New Roman" w:hAnsi="Times New Roman" w:cs="Times New Roman"/>
          <w:sz w:val="24"/>
          <w:szCs w:val="24"/>
        </w:rPr>
        <w:t>4.</w:t>
      </w:r>
      <w:r w:rsidR="00BD54CE">
        <w:rPr>
          <w:rFonts w:ascii="Times New Roman" w:hAnsi="Times New Roman" w:cs="Times New Roman"/>
          <w:sz w:val="24"/>
          <w:szCs w:val="24"/>
        </w:rPr>
        <w:t>2</w:t>
      </w:r>
      <w:r w:rsidRPr="00886DB4">
        <w:rPr>
          <w:rFonts w:ascii="Times New Roman" w:hAnsi="Times New Roman" w:cs="Times New Roman"/>
          <w:sz w:val="24"/>
          <w:szCs w:val="24"/>
        </w:rPr>
        <w:t>. Tiekėjas įsipareigoja neatlygintinai pašalinti visus per garantinį laikotarpį nustatytus defektus.</w:t>
      </w:r>
    </w:p>
    <w:p w14:paraId="3DEFC84A" w14:textId="5E6F2967" w:rsidR="003E772B" w:rsidRPr="003E772B" w:rsidRDefault="003E772B" w:rsidP="003E772B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2E39115" w14:textId="77777777" w:rsidR="003E772B" w:rsidRPr="003E772B" w:rsidRDefault="003E772B" w:rsidP="00886DB4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 SKYRIUS</w:t>
      </w:r>
    </w:p>
    <w:p w14:paraId="5F419012" w14:textId="77777777" w:rsidR="003E772B" w:rsidRDefault="003E772B" w:rsidP="00886D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BAIGIAMOSIOS NUOSTATOS</w:t>
      </w:r>
    </w:p>
    <w:p w14:paraId="5F0D94D6" w14:textId="77777777" w:rsidR="00886DB4" w:rsidRPr="003E772B" w:rsidRDefault="00886DB4" w:rsidP="00886DB4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A9D8FD0" w14:textId="77777777" w:rsidR="00886DB4" w:rsidRDefault="003E772B" w:rsidP="00886DB4">
      <w:pPr>
        <w:spacing w:after="0" w:line="276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5.1. Paslaugos laikomos tinkamai suteiktomis, kai:</w:t>
      </w:r>
    </w:p>
    <w:p w14:paraId="3CA71C33" w14:textId="77777777" w:rsidR="00886DB4" w:rsidRDefault="003E772B" w:rsidP="00886DB4">
      <w:pPr>
        <w:spacing w:after="0" w:line="276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5.1.1. atitinka techninę specifikaciją; </w:t>
      </w:r>
    </w:p>
    <w:p w14:paraId="574C230A" w14:textId="77777777" w:rsidR="00886DB4" w:rsidRDefault="003E772B" w:rsidP="00886DB4">
      <w:pPr>
        <w:spacing w:after="0" w:line="276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5.1.2. išsaugotas autentiškumas; </w:t>
      </w:r>
    </w:p>
    <w:p w14:paraId="767D7BE5" w14:textId="77777777" w:rsidR="00886DB4" w:rsidRDefault="003E772B" w:rsidP="00886DB4">
      <w:pPr>
        <w:spacing w:after="0" w:line="276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5.1.3. nėra defektų; </w:t>
      </w:r>
    </w:p>
    <w:p w14:paraId="5713C61A" w14:textId="77777777" w:rsidR="00886DB4" w:rsidRDefault="003E772B" w:rsidP="00886DB4">
      <w:pPr>
        <w:spacing w:after="0" w:line="276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5.1.4. pateikta visa dokumentacija. </w:t>
      </w:r>
    </w:p>
    <w:p w14:paraId="6D31D06E" w14:textId="77777777" w:rsidR="00886DB4" w:rsidRDefault="003E772B" w:rsidP="00BD54C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5.2. Atsiskaitymas – per 30 </w:t>
      </w:r>
      <w:r w:rsidR="00886D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(trisdešimt) </w:t>
      </w: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kalendorinių dienų po perdavimo–priėmimo akto pasirašymo.</w:t>
      </w:r>
    </w:p>
    <w:p w14:paraId="0482C25B" w14:textId="77777777" w:rsidR="00886DB4" w:rsidRDefault="003E772B" w:rsidP="00886DB4">
      <w:pPr>
        <w:spacing w:after="0" w:line="276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5.3. Į kainą įskaičiuojamos visos išlaidos.</w:t>
      </w:r>
    </w:p>
    <w:p w14:paraId="3CD9CC54" w14:textId="034B8D92" w:rsidR="003E772B" w:rsidRPr="003E772B" w:rsidRDefault="003E772B" w:rsidP="00886DB4">
      <w:pPr>
        <w:spacing w:after="0" w:line="276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5.4. Taikomi žaliųjų pirkimų reikalavimai pagal aplinkos ministro įsakymą Nr. D1-508.</w:t>
      </w:r>
    </w:p>
    <w:p w14:paraId="0A809367" w14:textId="2766C5E6" w:rsidR="003E772B" w:rsidRPr="003E772B" w:rsidRDefault="003E772B" w:rsidP="00886DB4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1A38494" w14:textId="77777777" w:rsidR="003E772B" w:rsidRPr="003E772B" w:rsidRDefault="003E772B" w:rsidP="00886DB4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VI SKYRIUS</w:t>
      </w:r>
    </w:p>
    <w:p w14:paraId="7921D10B" w14:textId="77777777" w:rsidR="003E772B" w:rsidRPr="003E772B" w:rsidRDefault="003E772B" w:rsidP="00886DB4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PRIEDAI</w:t>
      </w:r>
    </w:p>
    <w:p w14:paraId="2C8D56E1" w14:textId="77777777" w:rsidR="00886DB4" w:rsidRDefault="003E772B" w:rsidP="00886DB4">
      <w:pPr>
        <w:spacing w:after="0" w:line="276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6.1. Priedas Nr. 1 – laivų fotofiksacija.</w:t>
      </w:r>
    </w:p>
    <w:p w14:paraId="1BAEA238" w14:textId="3EFA8A02" w:rsidR="003E772B" w:rsidRPr="003E772B" w:rsidRDefault="003E772B" w:rsidP="00886DB4">
      <w:pPr>
        <w:spacing w:after="0" w:line="276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772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6.2. Priedai yra neatskiriama techninės specifikacijos dalis.</w:t>
      </w:r>
    </w:p>
    <w:p w14:paraId="70262610" w14:textId="77777777" w:rsidR="00557963" w:rsidRDefault="00557963" w:rsidP="003E772B">
      <w:pPr>
        <w:shd w:val="clear" w:color="auto" w:fill="FFFFFF"/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466B8C" w14:textId="77777777" w:rsidR="00886DB4" w:rsidRDefault="00886DB4" w:rsidP="003E772B">
      <w:pPr>
        <w:shd w:val="clear" w:color="auto" w:fill="FFFFFF"/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7CE5CE" w14:textId="77777777" w:rsidR="00886DB4" w:rsidRDefault="00886DB4" w:rsidP="003E772B">
      <w:pPr>
        <w:shd w:val="clear" w:color="auto" w:fill="FFFFFF"/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704161" w14:textId="360E2003" w:rsidR="00886DB4" w:rsidRPr="003E772B" w:rsidRDefault="00886DB4" w:rsidP="00886DB4">
      <w:pPr>
        <w:shd w:val="clear" w:color="auto" w:fill="FFFFFF"/>
        <w:spacing w:after="0" w:line="276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sectPr w:rsidR="00886DB4" w:rsidRPr="003E772B" w:rsidSect="00886DB4">
      <w:headerReference w:type="default" r:id="rId7"/>
      <w:footerReference w:type="default" r:id="rId8"/>
      <w:pgSz w:w="11906" w:h="16838" w:code="9"/>
      <w:pgMar w:top="993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6C547" w14:textId="77777777" w:rsidR="008923E7" w:rsidRDefault="008923E7" w:rsidP="003E772B">
      <w:pPr>
        <w:spacing w:after="0" w:line="240" w:lineRule="auto"/>
      </w:pPr>
      <w:r>
        <w:separator/>
      </w:r>
    </w:p>
  </w:endnote>
  <w:endnote w:type="continuationSeparator" w:id="0">
    <w:p w14:paraId="5EE8BE8F" w14:textId="77777777" w:rsidR="008923E7" w:rsidRDefault="008923E7" w:rsidP="003E7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C48D0" w14:textId="4379066A" w:rsidR="003E772B" w:rsidRDefault="003E772B">
    <w:pPr>
      <w:pStyle w:val="Porat"/>
      <w:jc w:val="center"/>
    </w:pPr>
  </w:p>
  <w:p w14:paraId="5651E582" w14:textId="77777777" w:rsidR="003E772B" w:rsidRDefault="003E772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7E9D8" w14:textId="77777777" w:rsidR="008923E7" w:rsidRDefault="008923E7" w:rsidP="003E772B">
      <w:pPr>
        <w:spacing w:after="0" w:line="240" w:lineRule="auto"/>
      </w:pPr>
      <w:r>
        <w:separator/>
      </w:r>
    </w:p>
  </w:footnote>
  <w:footnote w:type="continuationSeparator" w:id="0">
    <w:p w14:paraId="652C3089" w14:textId="77777777" w:rsidR="008923E7" w:rsidRDefault="008923E7" w:rsidP="003E7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0012539"/>
      <w:docPartObj>
        <w:docPartGallery w:val="Page Numbers (Top of Page)"/>
        <w:docPartUnique/>
      </w:docPartObj>
    </w:sdtPr>
    <w:sdtEndPr/>
    <w:sdtContent>
      <w:p w14:paraId="7BF0589B" w14:textId="3DE8BB08" w:rsidR="00886DB4" w:rsidRDefault="00886DB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472CBC" w14:textId="77777777" w:rsidR="00886DB4" w:rsidRDefault="00886DB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B2B"/>
    <w:multiLevelType w:val="multilevel"/>
    <w:tmpl w:val="5ABE80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DF6B22"/>
    <w:multiLevelType w:val="multilevel"/>
    <w:tmpl w:val="7040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D00C2"/>
    <w:multiLevelType w:val="multilevel"/>
    <w:tmpl w:val="6E8E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82454"/>
    <w:multiLevelType w:val="multilevel"/>
    <w:tmpl w:val="D8F27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082716"/>
    <w:multiLevelType w:val="multilevel"/>
    <w:tmpl w:val="7CA2B6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AD01AE"/>
    <w:multiLevelType w:val="multilevel"/>
    <w:tmpl w:val="47E0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FB667D"/>
    <w:multiLevelType w:val="multilevel"/>
    <w:tmpl w:val="08A2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B94F8C"/>
    <w:multiLevelType w:val="multilevel"/>
    <w:tmpl w:val="FDFE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9C3262"/>
    <w:multiLevelType w:val="multilevel"/>
    <w:tmpl w:val="45FE76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4A5144BE"/>
    <w:multiLevelType w:val="multilevel"/>
    <w:tmpl w:val="E5CA06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4A8B0531"/>
    <w:multiLevelType w:val="multilevel"/>
    <w:tmpl w:val="970C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8276B0"/>
    <w:multiLevelType w:val="multilevel"/>
    <w:tmpl w:val="FD2652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5B865F31"/>
    <w:multiLevelType w:val="multilevel"/>
    <w:tmpl w:val="31CE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5D2E0B"/>
    <w:multiLevelType w:val="multilevel"/>
    <w:tmpl w:val="1E3C56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4FF2BA1"/>
    <w:multiLevelType w:val="multilevel"/>
    <w:tmpl w:val="E4EE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3"/>
  </w:num>
  <w:num w:numId="5">
    <w:abstractNumId w:val="0"/>
  </w:num>
  <w:num w:numId="6">
    <w:abstractNumId w:val="4"/>
  </w:num>
  <w:num w:numId="7">
    <w:abstractNumId w:val="14"/>
  </w:num>
  <w:num w:numId="8">
    <w:abstractNumId w:val="1"/>
  </w:num>
  <w:num w:numId="9">
    <w:abstractNumId w:val="12"/>
  </w:num>
  <w:num w:numId="10">
    <w:abstractNumId w:val="7"/>
  </w:num>
  <w:num w:numId="11">
    <w:abstractNumId w:val="6"/>
  </w:num>
  <w:num w:numId="12">
    <w:abstractNumId w:val="5"/>
  </w:num>
  <w:num w:numId="13">
    <w:abstractNumId w:val="10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E4"/>
    <w:rsid w:val="00035721"/>
    <w:rsid w:val="00036D41"/>
    <w:rsid w:val="00105503"/>
    <w:rsid w:val="001104F0"/>
    <w:rsid w:val="001260CC"/>
    <w:rsid w:val="001E37FC"/>
    <w:rsid w:val="002402A6"/>
    <w:rsid w:val="002C15AF"/>
    <w:rsid w:val="003E772B"/>
    <w:rsid w:val="00414989"/>
    <w:rsid w:val="004E1162"/>
    <w:rsid w:val="005072F0"/>
    <w:rsid w:val="00557963"/>
    <w:rsid w:val="0063399C"/>
    <w:rsid w:val="00693F5F"/>
    <w:rsid w:val="007737DE"/>
    <w:rsid w:val="007867DE"/>
    <w:rsid w:val="007B553B"/>
    <w:rsid w:val="00886DB4"/>
    <w:rsid w:val="008923E7"/>
    <w:rsid w:val="008F49E4"/>
    <w:rsid w:val="00912D4D"/>
    <w:rsid w:val="00945FCC"/>
    <w:rsid w:val="00A2352E"/>
    <w:rsid w:val="00B265AB"/>
    <w:rsid w:val="00B91B15"/>
    <w:rsid w:val="00BD54CE"/>
    <w:rsid w:val="00CB13A0"/>
    <w:rsid w:val="00D12970"/>
    <w:rsid w:val="00DD70D7"/>
    <w:rsid w:val="00E54B7B"/>
    <w:rsid w:val="00EA6E80"/>
    <w:rsid w:val="00F9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D0BC"/>
  <w15:chartTrackingRefBased/>
  <w15:docId w15:val="{D0C2CFDA-2CDF-41ED-AD18-7A7D7CB2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F4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F4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F49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F4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F49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F4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F4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F4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F4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F49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F49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F49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F49E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F49E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F49E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F49E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F49E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F49E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F4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F4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F4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F4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F4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F49E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F49E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F49E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F4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F49E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F49E4"/>
    <w:rPr>
      <w:b/>
      <w:bCs/>
      <w:smallCaps/>
      <w:color w:val="0F4761" w:themeColor="accent1" w:themeShade="BF"/>
      <w:spacing w:val="5"/>
    </w:rPr>
  </w:style>
  <w:style w:type="paragraph" w:styleId="prastasiniatinklio">
    <w:name w:val="Normal (Web)"/>
    <w:basedOn w:val="prastasis"/>
    <w:uiPriority w:val="99"/>
    <w:semiHidden/>
    <w:unhideWhenUsed/>
    <w:rsid w:val="00240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E54B7B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3E77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E772B"/>
  </w:style>
  <w:style w:type="paragraph" w:styleId="Porat">
    <w:name w:val="footer"/>
    <w:basedOn w:val="prastasis"/>
    <w:link w:val="PoratDiagrama"/>
    <w:uiPriority w:val="99"/>
    <w:unhideWhenUsed/>
    <w:rsid w:val="003E77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E7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Morkūnienė</dc:creator>
  <cp:lastModifiedBy>Erika Morkūnienė</cp:lastModifiedBy>
  <cp:revision>5</cp:revision>
  <dcterms:created xsi:type="dcterms:W3CDTF">2026-08-13T18:56:00Z</dcterms:created>
  <dcterms:modified xsi:type="dcterms:W3CDTF">2026-08-14T16:16:00Z</dcterms:modified>
</cp:coreProperties>
</file>