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145DE" w14:textId="0B722932" w:rsidR="00534539" w:rsidRDefault="00534539" w:rsidP="00534539">
      <w:pPr>
        <w:spacing w:after="0" w:line="240" w:lineRule="auto"/>
        <w:jc w:val="right"/>
        <w:rPr>
          <w:rFonts w:ascii="Times New Roman" w:hAnsi="Times New Roman" w:cs="Times New Roman"/>
        </w:rPr>
      </w:pPr>
      <w:r w:rsidRPr="00C54AEF">
        <w:rPr>
          <w:rFonts w:ascii="Times New Roman" w:eastAsia="Calibri" w:hAnsi="Times New Roman" w:cs="Times New Roman"/>
          <w:lang w:eastAsia="lt-LT"/>
        </w:rPr>
        <w:t>Konkurso sąlygų</w:t>
      </w:r>
    </w:p>
    <w:p w14:paraId="5533712F" w14:textId="107CF50A" w:rsidR="00112482" w:rsidRDefault="00112482" w:rsidP="00534539">
      <w:pPr>
        <w:spacing w:after="0" w:line="240" w:lineRule="auto"/>
        <w:jc w:val="right"/>
        <w:rPr>
          <w:rFonts w:ascii="Times New Roman" w:hAnsi="Times New Roman" w:cs="Times New Roman"/>
        </w:rPr>
      </w:pPr>
      <w:r w:rsidRPr="00112482">
        <w:rPr>
          <w:rFonts w:ascii="Times New Roman" w:hAnsi="Times New Roman" w:cs="Times New Roman"/>
        </w:rPr>
        <w:t>Priedas Nr.1</w:t>
      </w:r>
    </w:p>
    <w:p w14:paraId="4CF008FC" w14:textId="77777777" w:rsidR="00534539" w:rsidRPr="00112482" w:rsidRDefault="00534539" w:rsidP="00534539">
      <w:pPr>
        <w:spacing w:after="0" w:line="240" w:lineRule="auto"/>
        <w:jc w:val="right"/>
        <w:rPr>
          <w:rFonts w:ascii="Times New Roman" w:hAnsi="Times New Roman" w:cs="Times New Roman"/>
        </w:rPr>
      </w:pPr>
    </w:p>
    <w:p w14:paraId="48124BFE" w14:textId="4745A0B7" w:rsidR="003E1C96" w:rsidRPr="003E1C96" w:rsidRDefault="003E1C96" w:rsidP="003E1C96">
      <w:pPr>
        <w:jc w:val="center"/>
        <w:rPr>
          <w:rFonts w:ascii="Times New Roman" w:hAnsi="Times New Roman" w:cs="Times New Roman"/>
          <w:sz w:val="28"/>
          <w:szCs w:val="28"/>
        </w:rPr>
      </w:pPr>
      <w:r w:rsidRPr="003E1C96">
        <w:rPr>
          <w:rFonts w:ascii="Times New Roman" w:hAnsi="Times New Roman" w:cs="Times New Roman"/>
          <w:sz w:val="28"/>
          <w:szCs w:val="28"/>
        </w:rPr>
        <w:t>STUDENTŲ IKIKLINIKINIŲ SIMULIACIJŲ DARBŲ ODONTOLOGINĖS MEDŽIAGOS (FANTOMINIAI DANTYS) 1</w:t>
      </w:r>
    </w:p>
    <w:p w14:paraId="14317FED" w14:textId="77777777" w:rsidR="003E1C96" w:rsidRPr="00C51433" w:rsidRDefault="003E1C96" w:rsidP="003E1C96">
      <w:pPr>
        <w:spacing w:line="252" w:lineRule="auto"/>
        <w:jc w:val="center"/>
        <w:rPr>
          <w:rFonts w:ascii="Times New Roman" w:eastAsia="Calibri" w:hAnsi="Times New Roman" w:cs="Times New Roman"/>
          <w:kern w:val="0"/>
          <w:sz w:val="28"/>
          <w:szCs w:val="28"/>
          <w14:ligatures w14:val="none"/>
        </w:rPr>
      </w:pPr>
      <w:r w:rsidRPr="00C51433">
        <w:rPr>
          <w:rFonts w:ascii="Times New Roman" w:eastAsia="Calibri" w:hAnsi="Times New Roman" w:cs="Times New Roman"/>
          <w:kern w:val="0"/>
          <w:sz w:val="28"/>
          <w:szCs w:val="28"/>
          <w14:ligatures w14:val="none"/>
        </w:rPr>
        <w:t>TECHNINĖ SPECIFIKACIJA</w:t>
      </w:r>
    </w:p>
    <w:p w14:paraId="6CABE844" w14:textId="77777777" w:rsidR="00DE37C1" w:rsidRDefault="00DE37C1"/>
    <w:p w14:paraId="47C79960" w14:textId="7ECAA939" w:rsidR="00D07D45" w:rsidRPr="00D835E0" w:rsidRDefault="00D07D45" w:rsidP="00D835E0">
      <w:pPr>
        <w:jc w:val="center"/>
        <w:rPr>
          <w:rFonts w:ascii="Times New Roman" w:eastAsia="Calibri" w:hAnsi="Times New Roman" w:cs="Times New Roman"/>
          <w:b/>
          <w:bCs/>
          <w:kern w:val="0"/>
          <w14:ligatures w14:val="none"/>
        </w:rPr>
      </w:pPr>
      <w:r w:rsidRPr="00D835E0">
        <w:rPr>
          <w:rFonts w:ascii="Times New Roman" w:eastAsia="Calibri" w:hAnsi="Times New Roman" w:cs="Times New Roman"/>
          <w:b/>
          <w:bCs/>
          <w:kern w:val="0"/>
          <w14:ligatures w14:val="none"/>
        </w:rPr>
        <w:t>1 dalis. Dantų modeliai, fantomų dantys, dantenos ir priedai</w:t>
      </w:r>
    </w:p>
    <w:tbl>
      <w:tblPr>
        <w:tblStyle w:val="TableGrid"/>
        <w:tblW w:w="9923" w:type="dxa"/>
        <w:tblInd w:w="-289" w:type="dxa"/>
        <w:tblLook w:val="04A0" w:firstRow="1" w:lastRow="0" w:firstColumn="1" w:lastColumn="0" w:noHBand="0" w:noVBand="1"/>
      </w:tblPr>
      <w:tblGrid>
        <w:gridCol w:w="696"/>
        <w:gridCol w:w="2560"/>
        <w:gridCol w:w="3597"/>
        <w:gridCol w:w="3070"/>
      </w:tblGrid>
      <w:tr w:rsidR="00D835E0" w:rsidRPr="00C51433" w14:paraId="2581281E" w14:textId="77777777" w:rsidTr="00534539">
        <w:tc>
          <w:tcPr>
            <w:tcW w:w="696" w:type="dxa"/>
          </w:tcPr>
          <w:p w14:paraId="5C6F7958" w14:textId="647EC4AD" w:rsidR="00D835E0" w:rsidRPr="00C51433" w:rsidRDefault="00D835E0" w:rsidP="00D835E0">
            <w:pPr>
              <w:spacing w:line="252" w:lineRule="auto"/>
              <w:rPr>
                <w:rFonts w:ascii="Times New Roman" w:eastAsia="Calibri" w:hAnsi="Times New Roman" w:cs="Times New Roman"/>
                <w:b/>
                <w:bCs/>
                <w:kern w:val="0"/>
                <w:sz w:val="22"/>
                <w:szCs w:val="22"/>
                <w14:ligatures w14:val="none"/>
              </w:rPr>
            </w:pPr>
            <w:r w:rsidRPr="00072857">
              <w:rPr>
                <w:rFonts w:ascii="Times New Roman" w:eastAsia="Calibri" w:hAnsi="Times New Roman" w:cs="Times New Roman"/>
                <w:b/>
                <w:bCs/>
              </w:rPr>
              <w:t>Eil. Nr.</w:t>
            </w:r>
          </w:p>
        </w:tc>
        <w:tc>
          <w:tcPr>
            <w:tcW w:w="2560" w:type="dxa"/>
          </w:tcPr>
          <w:p w14:paraId="3B8F1463" w14:textId="6E4C1D27" w:rsidR="00D835E0" w:rsidRPr="00C51433" w:rsidRDefault="00D835E0" w:rsidP="00D835E0">
            <w:pPr>
              <w:spacing w:line="252" w:lineRule="auto"/>
              <w:rPr>
                <w:rFonts w:ascii="Times New Roman" w:eastAsia="Calibri" w:hAnsi="Times New Roman" w:cs="Times New Roman"/>
                <w:b/>
                <w:bCs/>
                <w:kern w:val="0"/>
                <w:sz w:val="22"/>
                <w:szCs w:val="22"/>
                <w14:ligatures w14:val="none"/>
              </w:rPr>
            </w:pPr>
            <w:r w:rsidRPr="00072857">
              <w:rPr>
                <w:rFonts w:ascii="Times New Roman" w:eastAsia="Calibri" w:hAnsi="Times New Roman" w:cs="Times New Roman"/>
                <w:b/>
                <w:bCs/>
              </w:rPr>
              <w:t>Prekės pavadinimas</w:t>
            </w:r>
          </w:p>
        </w:tc>
        <w:tc>
          <w:tcPr>
            <w:tcW w:w="3597" w:type="dxa"/>
          </w:tcPr>
          <w:p w14:paraId="7B0DF79F" w14:textId="7907481E" w:rsidR="00D835E0" w:rsidRPr="00C51433" w:rsidRDefault="00D835E0" w:rsidP="00D835E0">
            <w:pPr>
              <w:spacing w:line="252" w:lineRule="auto"/>
              <w:rPr>
                <w:rFonts w:ascii="Times New Roman" w:eastAsia="Calibri" w:hAnsi="Times New Roman" w:cs="Times New Roman"/>
                <w:b/>
                <w:bCs/>
                <w:kern w:val="0"/>
                <w:sz w:val="22"/>
                <w:szCs w:val="22"/>
                <w14:ligatures w14:val="none"/>
              </w:rPr>
            </w:pPr>
            <w:r w:rsidRPr="00072857">
              <w:rPr>
                <w:rFonts w:ascii="Times New Roman" w:hAnsi="Times New Roman" w:cs="Times New Roman"/>
                <w:b/>
                <w:bCs/>
              </w:rPr>
              <w:t>Reikalavimai parametrams</w:t>
            </w:r>
          </w:p>
        </w:tc>
        <w:tc>
          <w:tcPr>
            <w:tcW w:w="3070" w:type="dxa"/>
          </w:tcPr>
          <w:p w14:paraId="276696EB" w14:textId="77777777" w:rsidR="00D835E0" w:rsidRPr="00072857" w:rsidRDefault="00D835E0" w:rsidP="00D835E0">
            <w:pPr>
              <w:jc w:val="center"/>
              <w:rPr>
                <w:rFonts w:ascii="Times New Roman" w:hAnsi="Times New Roman" w:cs="Times New Roman"/>
                <w:b/>
                <w:bCs/>
                <w:lang w:val="pl-PL"/>
              </w:rPr>
            </w:pPr>
            <w:r w:rsidRPr="00072857">
              <w:rPr>
                <w:rFonts w:ascii="Times New Roman" w:hAnsi="Times New Roman" w:cs="Times New Roman"/>
                <w:b/>
                <w:bCs/>
                <w:lang w:val="pl-PL"/>
              </w:rPr>
              <w:t>Tiekėjo siūloma charakteristika</w:t>
            </w:r>
          </w:p>
          <w:p w14:paraId="25B87E21" w14:textId="77777777" w:rsidR="00D835E0" w:rsidRPr="00072857" w:rsidRDefault="00D835E0" w:rsidP="00D835E0">
            <w:pPr>
              <w:jc w:val="center"/>
              <w:rPr>
                <w:rFonts w:ascii="Times New Roman" w:hAnsi="Times New Roman" w:cs="Times New Roman"/>
                <w:b/>
                <w:bCs/>
                <w:lang w:val="pl-PL"/>
              </w:rPr>
            </w:pPr>
          </w:p>
          <w:p w14:paraId="61E190E9" w14:textId="31CB79C7" w:rsidR="00D835E0" w:rsidRPr="00C51433" w:rsidRDefault="00D835E0" w:rsidP="00D835E0">
            <w:pPr>
              <w:spacing w:line="252" w:lineRule="auto"/>
              <w:jc w:val="center"/>
              <w:rPr>
                <w:rFonts w:ascii="Times New Roman" w:eastAsia="Calibri" w:hAnsi="Times New Roman" w:cs="Times New Roman"/>
                <w:kern w:val="0"/>
                <w:sz w:val="22"/>
                <w:szCs w:val="22"/>
                <w14:ligatures w14:val="none"/>
              </w:rPr>
            </w:pPr>
            <w:r w:rsidRPr="00072857">
              <w:rPr>
                <w:rFonts w:ascii="Times New Roman" w:hAnsi="Times New Roman" w:cs="Times New Roman"/>
                <w:b/>
                <w:bCs/>
                <w:i/>
                <w:iCs/>
                <w:u w:val="single"/>
                <w:lang w:val="pl-PL"/>
              </w:rPr>
              <w:t>(pildo tiekėjas)</w:t>
            </w:r>
          </w:p>
        </w:tc>
      </w:tr>
      <w:tr w:rsidR="00D835E0" w:rsidRPr="00C51433" w14:paraId="36371126" w14:textId="77777777" w:rsidTr="00534539">
        <w:tc>
          <w:tcPr>
            <w:tcW w:w="696" w:type="dxa"/>
          </w:tcPr>
          <w:p w14:paraId="61D7755D" w14:textId="660B8D33" w:rsidR="00D835E0" w:rsidRPr="00C51433" w:rsidRDefault="00D835E0" w:rsidP="00D835E0">
            <w:pPr>
              <w:spacing w:line="252" w:lineRule="auto"/>
              <w:jc w:val="center"/>
              <w:rPr>
                <w:rFonts w:ascii="Times New Roman" w:eastAsia="Calibri" w:hAnsi="Times New Roman" w:cs="Times New Roman"/>
                <w:b/>
                <w:bCs/>
                <w:kern w:val="0"/>
                <w:sz w:val="22"/>
                <w:szCs w:val="22"/>
                <w14:ligatures w14:val="none"/>
              </w:rPr>
            </w:pPr>
            <w:r w:rsidRPr="00072857">
              <w:rPr>
                <w:rFonts w:ascii="Times New Roman" w:eastAsia="Times New Roman" w:hAnsi="Times New Roman" w:cs="Times New Roman"/>
                <w:b/>
                <w:bCs/>
                <w:i/>
                <w:iCs/>
                <w:lang w:eastAsia="lt-LT"/>
              </w:rPr>
              <w:t>1</w:t>
            </w:r>
          </w:p>
        </w:tc>
        <w:tc>
          <w:tcPr>
            <w:tcW w:w="2560" w:type="dxa"/>
            <w:vAlign w:val="center"/>
          </w:tcPr>
          <w:p w14:paraId="21BE50B2" w14:textId="6434C96C" w:rsidR="00D835E0" w:rsidRPr="00C51433" w:rsidRDefault="00D835E0" w:rsidP="00D835E0">
            <w:pPr>
              <w:spacing w:line="252" w:lineRule="auto"/>
              <w:jc w:val="center"/>
              <w:rPr>
                <w:rFonts w:ascii="Times New Roman" w:eastAsia="Calibri" w:hAnsi="Times New Roman" w:cs="Times New Roman"/>
                <w:b/>
                <w:bCs/>
                <w:kern w:val="0"/>
                <w:sz w:val="22"/>
                <w:szCs w:val="22"/>
                <w14:ligatures w14:val="none"/>
              </w:rPr>
            </w:pPr>
            <w:r w:rsidRPr="00072857">
              <w:rPr>
                <w:rFonts w:ascii="Times New Roman" w:eastAsia="Times New Roman" w:hAnsi="Times New Roman" w:cs="Times New Roman"/>
                <w:b/>
                <w:bCs/>
                <w:i/>
                <w:iCs/>
                <w:lang w:eastAsia="lt-LT"/>
              </w:rPr>
              <w:t>2</w:t>
            </w:r>
          </w:p>
        </w:tc>
        <w:tc>
          <w:tcPr>
            <w:tcW w:w="3597" w:type="dxa"/>
            <w:vAlign w:val="center"/>
          </w:tcPr>
          <w:p w14:paraId="1D2A8353" w14:textId="582023A7" w:rsidR="00D835E0" w:rsidRPr="00C51433" w:rsidRDefault="00D835E0" w:rsidP="00D835E0">
            <w:pPr>
              <w:spacing w:line="252" w:lineRule="auto"/>
              <w:jc w:val="center"/>
              <w:rPr>
                <w:rFonts w:ascii="Times New Roman" w:eastAsia="Calibri" w:hAnsi="Times New Roman" w:cs="Times New Roman"/>
                <w:b/>
                <w:bCs/>
                <w:kern w:val="0"/>
                <w:sz w:val="22"/>
                <w:szCs w:val="22"/>
                <w14:ligatures w14:val="none"/>
              </w:rPr>
            </w:pPr>
            <w:r w:rsidRPr="00072857">
              <w:rPr>
                <w:rFonts w:ascii="Times New Roman" w:eastAsia="Times New Roman" w:hAnsi="Times New Roman" w:cs="Times New Roman"/>
                <w:b/>
                <w:bCs/>
                <w:i/>
                <w:iCs/>
                <w:lang w:eastAsia="lt-LT"/>
              </w:rPr>
              <w:t>3</w:t>
            </w:r>
          </w:p>
        </w:tc>
        <w:tc>
          <w:tcPr>
            <w:tcW w:w="3070" w:type="dxa"/>
            <w:vAlign w:val="center"/>
          </w:tcPr>
          <w:p w14:paraId="02FCC5A6" w14:textId="64049B54" w:rsidR="00D835E0" w:rsidRPr="00C51433" w:rsidRDefault="00D835E0" w:rsidP="00D835E0">
            <w:pPr>
              <w:spacing w:line="252" w:lineRule="auto"/>
              <w:jc w:val="center"/>
              <w:rPr>
                <w:rFonts w:ascii="Times New Roman" w:eastAsia="Calibri" w:hAnsi="Times New Roman" w:cs="Times New Roman"/>
                <w:kern w:val="0"/>
                <w:sz w:val="22"/>
                <w:szCs w:val="22"/>
                <w14:ligatures w14:val="none"/>
              </w:rPr>
            </w:pPr>
            <w:r w:rsidRPr="00072857">
              <w:rPr>
                <w:rFonts w:ascii="Times New Roman" w:eastAsia="Times New Roman" w:hAnsi="Times New Roman" w:cs="Times New Roman"/>
                <w:b/>
                <w:bCs/>
                <w:i/>
                <w:iCs/>
                <w:lang w:eastAsia="lt-LT"/>
              </w:rPr>
              <w:t>4</w:t>
            </w:r>
          </w:p>
        </w:tc>
      </w:tr>
      <w:tr w:rsidR="00D835E0" w:rsidRPr="00F17ABE" w14:paraId="6D4F83B0" w14:textId="77777777" w:rsidTr="00534539">
        <w:tc>
          <w:tcPr>
            <w:tcW w:w="696" w:type="dxa"/>
          </w:tcPr>
          <w:p w14:paraId="1CD40C01" w14:textId="5EE45E27"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Times New Roman" w:hAnsi="Times New Roman" w:cs="Times New Roman"/>
                <w:bCs/>
                <w:color w:val="000000"/>
                <w:lang w:eastAsia="lt-LT"/>
              </w:rPr>
              <w:t>1.1.</w:t>
            </w:r>
          </w:p>
        </w:tc>
        <w:tc>
          <w:tcPr>
            <w:tcW w:w="2560" w:type="dxa"/>
          </w:tcPr>
          <w:p w14:paraId="0DDD37CA" w14:textId="77777777"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Fantominiai dantų modeliai</w:t>
            </w:r>
          </w:p>
        </w:tc>
        <w:tc>
          <w:tcPr>
            <w:tcW w:w="3597" w:type="dxa"/>
          </w:tcPr>
          <w:p w14:paraId="7AB20769" w14:textId="77777777"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 xml:space="preserve">Mokomieji dantų modeliai, skirti naudoti su odontologiniu  simuliatoriumi, imituojantys suaugusiojo dantų lankus. Komplekte po vieną v/ž ir a/ž modelį su 32 fantominias dantimis, prisukamais varžteliais ir elastinėmis keičiamomis dantenomis.  </w:t>
            </w:r>
          </w:p>
        </w:tc>
        <w:tc>
          <w:tcPr>
            <w:tcW w:w="3070" w:type="dxa"/>
          </w:tcPr>
          <w:p w14:paraId="1AD34ED8" w14:textId="3636F90B" w:rsidR="00D835E0" w:rsidRPr="009414E7" w:rsidRDefault="00D835E0" w:rsidP="009414E7">
            <w:pPr>
              <w:spacing w:line="252" w:lineRule="auto"/>
              <w:jc w:val="both"/>
              <w:rPr>
                <w:rFonts w:ascii="Times New Roman" w:eastAsia="Calibri" w:hAnsi="Times New Roman" w:cs="Times New Roman"/>
                <w:kern w:val="0"/>
                <w14:ligatures w14:val="none"/>
              </w:rPr>
            </w:pPr>
          </w:p>
        </w:tc>
      </w:tr>
      <w:tr w:rsidR="00D835E0" w:rsidRPr="00F17ABE" w14:paraId="7C090378" w14:textId="77777777" w:rsidTr="00534539">
        <w:tc>
          <w:tcPr>
            <w:tcW w:w="696" w:type="dxa"/>
          </w:tcPr>
          <w:p w14:paraId="1E7BE682" w14:textId="76D4956B"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Times New Roman" w:hAnsi="Times New Roman" w:cs="Times New Roman"/>
                <w:bCs/>
                <w:color w:val="000000"/>
                <w:lang w:eastAsia="lt-LT"/>
              </w:rPr>
              <w:t>1.2.</w:t>
            </w:r>
          </w:p>
        </w:tc>
        <w:tc>
          <w:tcPr>
            <w:tcW w:w="2560" w:type="dxa"/>
          </w:tcPr>
          <w:p w14:paraId="1246CE8A" w14:textId="77777777"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Fantominių dantų modelių metalinė plokštelė</w:t>
            </w:r>
          </w:p>
        </w:tc>
        <w:tc>
          <w:tcPr>
            <w:tcW w:w="3597" w:type="dxa"/>
          </w:tcPr>
          <w:p w14:paraId="416E3848" w14:textId="3A444BF1"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Atsarginė dalis – metalinė įstatoma plokštelė su sriegiu (įskaitant varžtus), suderinama su fantominiu FRASACO AG-3 serijos. Paskirtis: leidžia pasirenkamą fantominių dantų modelių pritvirtinimą – prisukimą arba tvirtinimą su magnetinėmis montavimo plokštelėmis fantomo galvose.</w:t>
            </w:r>
          </w:p>
        </w:tc>
        <w:tc>
          <w:tcPr>
            <w:tcW w:w="3070" w:type="dxa"/>
          </w:tcPr>
          <w:p w14:paraId="3C720C2E" w14:textId="75FCED31" w:rsidR="00D835E0" w:rsidRPr="009414E7" w:rsidRDefault="00D835E0" w:rsidP="009414E7">
            <w:pPr>
              <w:spacing w:line="252" w:lineRule="auto"/>
              <w:jc w:val="both"/>
              <w:rPr>
                <w:rFonts w:ascii="Times New Roman" w:eastAsia="Calibri" w:hAnsi="Times New Roman" w:cs="Times New Roman"/>
                <w:kern w:val="0"/>
                <w14:ligatures w14:val="none"/>
              </w:rPr>
            </w:pPr>
          </w:p>
        </w:tc>
      </w:tr>
      <w:tr w:rsidR="00D835E0" w:rsidRPr="00F17ABE" w14:paraId="607EAFAC" w14:textId="77777777" w:rsidTr="00534539">
        <w:tc>
          <w:tcPr>
            <w:tcW w:w="696" w:type="dxa"/>
          </w:tcPr>
          <w:p w14:paraId="00D70B75" w14:textId="2B8BC74B"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Times New Roman" w:hAnsi="Times New Roman" w:cs="Times New Roman"/>
                <w:bCs/>
                <w:color w:val="000000"/>
                <w:lang w:eastAsia="lt-LT"/>
              </w:rPr>
              <w:t>1.3.</w:t>
            </w:r>
          </w:p>
        </w:tc>
        <w:tc>
          <w:tcPr>
            <w:tcW w:w="2560" w:type="dxa"/>
          </w:tcPr>
          <w:p w14:paraId="54DF3A87" w14:textId="77777777"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Fantominių dantų komplektas a/ž</w:t>
            </w:r>
          </w:p>
        </w:tc>
        <w:tc>
          <w:tcPr>
            <w:tcW w:w="3597" w:type="dxa"/>
          </w:tcPr>
          <w:p w14:paraId="12D541A3" w14:textId="566319F9"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 xml:space="preserve">Apatinio žandikaulio fantominių dantų komplektas, tinkantis FRASACO AG-3 serijos modeliui. Komplekte ne mažiau kaip 16 dantų. </w:t>
            </w:r>
          </w:p>
        </w:tc>
        <w:tc>
          <w:tcPr>
            <w:tcW w:w="3070" w:type="dxa"/>
          </w:tcPr>
          <w:p w14:paraId="1A43BB12" w14:textId="0324549C" w:rsidR="00D835E0" w:rsidRPr="009414E7" w:rsidRDefault="00D835E0" w:rsidP="009414E7">
            <w:pPr>
              <w:spacing w:line="252" w:lineRule="auto"/>
              <w:jc w:val="both"/>
              <w:rPr>
                <w:rFonts w:ascii="Times New Roman" w:eastAsia="Calibri" w:hAnsi="Times New Roman" w:cs="Times New Roman"/>
                <w:kern w:val="0"/>
                <w14:ligatures w14:val="none"/>
              </w:rPr>
            </w:pPr>
          </w:p>
        </w:tc>
      </w:tr>
      <w:tr w:rsidR="00D835E0" w:rsidRPr="00F17ABE" w14:paraId="2787FDD2" w14:textId="77777777" w:rsidTr="00534539">
        <w:tc>
          <w:tcPr>
            <w:tcW w:w="696" w:type="dxa"/>
          </w:tcPr>
          <w:p w14:paraId="772640F5" w14:textId="5DDCC617"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Times New Roman" w:hAnsi="Times New Roman" w:cs="Times New Roman"/>
                <w:bCs/>
                <w:color w:val="000000"/>
                <w:lang w:eastAsia="lt-LT"/>
              </w:rPr>
              <w:t>1.4.</w:t>
            </w:r>
          </w:p>
        </w:tc>
        <w:tc>
          <w:tcPr>
            <w:tcW w:w="2560" w:type="dxa"/>
          </w:tcPr>
          <w:p w14:paraId="1196F14A" w14:textId="77777777"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Fantominių dantų komplektas v/ž</w:t>
            </w:r>
          </w:p>
        </w:tc>
        <w:tc>
          <w:tcPr>
            <w:tcW w:w="3597" w:type="dxa"/>
          </w:tcPr>
          <w:p w14:paraId="66B36824" w14:textId="14B122B0"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Viršutinio  žandikaulio dantų komplektas, tinkantis FRASACO AG-3 serijos modeliui. Komplekte ne mažiau kaip 16 dantų.</w:t>
            </w:r>
          </w:p>
        </w:tc>
        <w:tc>
          <w:tcPr>
            <w:tcW w:w="3070" w:type="dxa"/>
          </w:tcPr>
          <w:p w14:paraId="0BAF1921" w14:textId="23CE960D" w:rsidR="00D835E0" w:rsidRPr="009414E7" w:rsidRDefault="00D835E0" w:rsidP="009414E7">
            <w:pPr>
              <w:spacing w:line="252" w:lineRule="auto"/>
              <w:jc w:val="both"/>
              <w:rPr>
                <w:rFonts w:ascii="Times New Roman" w:eastAsia="Calibri" w:hAnsi="Times New Roman" w:cs="Times New Roman"/>
                <w:kern w:val="0"/>
                <w14:ligatures w14:val="none"/>
              </w:rPr>
            </w:pPr>
          </w:p>
        </w:tc>
      </w:tr>
      <w:tr w:rsidR="00D835E0" w:rsidRPr="00F17ABE" w14:paraId="71D58716" w14:textId="77777777" w:rsidTr="00534539">
        <w:tc>
          <w:tcPr>
            <w:tcW w:w="696" w:type="dxa"/>
          </w:tcPr>
          <w:p w14:paraId="27211777" w14:textId="48FADD3D"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Times New Roman" w:hAnsi="Times New Roman" w:cs="Times New Roman"/>
                <w:bCs/>
                <w:color w:val="000000"/>
                <w:lang w:eastAsia="lt-LT"/>
              </w:rPr>
              <w:t>1.5.</w:t>
            </w:r>
          </w:p>
        </w:tc>
        <w:tc>
          <w:tcPr>
            <w:tcW w:w="2560" w:type="dxa"/>
          </w:tcPr>
          <w:p w14:paraId="3B8DF038" w14:textId="3C3F5050"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Fantominiai dantys Nr.1</w:t>
            </w:r>
          </w:p>
        </w:tc>
        <w:tc>
          <w:tcPr>
            <w:tcW w:w="3597" w:type="dxa"/>
          </w:tcPr>
          <w:p w14:paraId="4F4572D4" w14:textId="48AC0B84"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Papildomi fantominiai dantys, tinkantys turimam FRASACO AG-3 serijos modeliui. 11 dantis</w:t>
            </w:r>
          </w:p>
        </w:tc>
        <w:tc>
          <w:tcPr>
            <w:tcW w:w="3070" w:type="dxa"/>
          </w:tcPr>
          <w:p w14:paraId="36530ABB" w14:textId="475F3F1A" w:rsidR="00D835E0" w:rsidRPr="009414E7" w:rsidRDefault="00D835E0" w:rsidP="009414E7">
            <w:pPr>
              <w:spacing w:line="252" w:lineRule="auto"/>
              <w:jc w:val="both"/>
              <w:rPr>
                <w:rFonts w:ascii="Times New Roman" w:eastAsia="Calibri" w:hAnsi="Times New Roman" w:cs="Times New Roman"/>
                <w:kern w:val="0"/>
                <w14:ligatures w14:val="none"/>
              </w:rPr>
            </w:pPr>
          </w:p>
        </w:tc>
      </w:tr>
      <w:tr w:rsidR="00D835E0" w:rsidRPr="00F17ABE" w14:paraId="28926679" w14:textId="77777777" w:rsidTr="00534539">
        <w:tc>
          <w:tcPr>
            <w:tcW w:w="696" w:type="dxa"/>
          </w:tcPr>
          <w:p w14:paraId="27AC54F3" w14:textId="1882F7D5"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Times New Roman" w:hAnsi="Times New Roman" w:cs="Times New Roman"/>
                <w:bCs/>
                <w:color w:val="000000"/>
                <w:lang w:eastAsia="lt-LT"/>
              </w:rPr>
              <w:t>1.6.</w:t>
            </w:r>
          </w:p>
        </w:tc>
        <w:tc>
          <w:tcPr>
            <w:tcW w:w="2560" w:type="dxa"/>
          </w:tcPr>
          <w:p w14:paraId="1943AECB" w14:textId="26C90756"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Fantominiai dantys Nr.2</w:t>
            </w:r>
          </w:p>
        </w:tc>
        <w:tc>
          <w:tcPr>
            <w:tcW w:w="3597" w:type="dxa"/>
          </w:tcPr>
          <w:p w14:paraId="54956448" w14:textId="2F994810"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Papildomi fantominiai dantys, tinkantys turimam FRASACO AG-3 serijos modeliui. 21 dantis</w:t>
            </w:r>
          </w:p>
        </w:tc>
        <w:tc>
          <w:tcPr>
            <w:tcW w:w="3070" w:type="dxa"/>
          </w:tcPr>
          <w:p w14:paraId="02350363" w14:textId="2C0492C7" w:rsidR="00D835E0" w:rsidRPr="009414E7" w:rsidRDefault="00D835E0" w:rsidP="009414E7">
            <w:pPr>
              <w:spacing w:line="252" w:lineRule="auto"/>
              <w:jc w:val="both"/>
              <w:rPr>
                <w:rFonts w:ascii="Times New Roman" w:eastAsia="Calibri" w:hAnsi="Times New Roman" w:cs="Times New Roman"/>
                <w:kern w:val="0"/>
                <w14:ligatures w14:val="none"/>
              </w:rPr>
            </w:pPr>
          </w:p>
        </w:tc>
      </w:tr>
      <w:tr w:rsidR="00D835E0" w:rsidRPr="00F17ABE" w14:paraId="650B9158" w14:textId="77777777" w:rsidTr="00534539">
        <w:tc>
          <w:tcPr>
            <w:tcW w:w="696" w:type="dxa"/>
          </w:tcPr>
          <w:p w14:paraId="13720168" w14:textId="552AD405"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Times New Roman" w:hAnsi="Times New Roman" w:cs="Times New Roman"/>
                <w:bCs/>
                <w:color w:val="000000"/>
                <w:lang w:eastAsia="lt-LT"/>
              </w:rPr>
              <w:lastRenderedPageBreak/>
              <w:t>1.7.</w:t>
            </w:r>
          </w:p>
        </w:tc>
        <w:tc>
          <w:tcPr>
            <w:tcW w:w="2560" w:type="dxa"/>
          </w:tcPr>
          <w:p w14:paraId="17ACB745" w14:textId="310ED7BE"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Fantominiai dantys Nr.3</w:t>
            </w:r>
          </w:p>
        </w:tc>
        <w:tc>
          <w:tcPr>
            <w:tcW w:w="3597" w:type="dxa"/>
          </w:tcPr>
          <w:p w14:paraId="57FF864A" w14:textId="7482A3BA"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Papildomi fantominiai dantys, tinkantys turimam FRASACO AG-3  serijos modeliui. 13 dantis</w:t>
            </w:r>
          </w:p>
        </w:tc>
        <w:tc>
          <w:tcPr>
            <w:tcW w:w="3070" w:type="dxa"/>
          </w:tcPr>
          <w:p w14:paraId="00CFB5E1" w14:textId="467F96F6" w:rsidR="00D835E0" w:rsidRPr="009414E7" w:rsidRDefault="00D835E0" w:rsidP="009414E7">
            <w:pPr>
              <w:spacing w:line="252" w:lineRule="auto"/>
              <w:jc w:val="both"/>
              <w:rPr>
                <w:rFonts w:ascii="Times New Roman" w:eastAsia="Calibri" w:hAnsi="Times New Roman" w:cs="Times New Roman"/>
                <w:kern w:val="0"/>
                <w14:ligatures w14:val="none"/>
              </w:rPr>
            </w:pPr>
          </w:p>
        </w:tc>
      </w:tr>
      <w:tr w:rsidR="00D835E0" w:rsidRPr="00F17ABE" w14:paraId="611A0AFC" w14:textId="77777777" w:rsidTr="00534539">
        <w:tc>
          <w:tcPr>
            <w:tcW w:w="696" w:type="dxa"/>
          </w:tcPr>
          <w:p w14:paraId="07D3B756" w14:textId="1C728D65"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Times New Roman" w:hAnsi="Times New Roman" w:cs="Times New Roman"/>
                <w:bCs/>
                <w:color w:val="000000"/>
                <w:lang w:eastAsia="lt-LT"/>
              </w:rPr>
              <w:t>1.8.</w:t>
            </w:r>
          </w:p>
        </w:tc>
        <w:tc>
          <w:tcPr>
            <w:tcW w:w="2560" w:type="dxa"/>
          </w:tcPr>
          <w:p w14:paraId="602D13F7" w14:textId="59C4E625"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Fantominiai dantys Nr.4</w:t>
            </w:r>
          </w:p>
        </w:tc>
        <w:tc>
          <w:tcPr>
            <w:tcW w:w="3597" w:type="dxa"/>
          </w:tcPr>
          <w:p w14:paraId="3C63CDA3" w14:textId="100FC968"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Papildomi fantominiai dantys, tinkantys turimam FRASACO AG-3 serijos modeliui. 23 dantis</w:t>
            </w:r>
          </w:p>
        </w:tc>
        <w:tc>
          <w:tcPr>
            <w:tcW w:w="3070" w:type="dxa"/>
          </w:tcPr>
          <w:p w14:paraId="5BD4B710" w14:textId="27CF3DD3" w:rsidR="00D835E0" w:rsidRPr="009414E7" w:rsidRDefault="00D835E0" w:rsidP="009414E7">
            <w:pPr>
              <w:spacing w:line="252" w:lineRule="auto"/>
              <w:jc w:val="both"/>
              <w:rPr>
                <w:rFonts w:ascii="Times New Roman" w:eastAsia="Calibri" w:hAnsi="Times New Roman" w:cs="Times New Roman"/>
                <w:kern w:val="0"/>
                <w14:ligatures w14:val="none"/>
              </w:rPr>
            </w:pPr>
          </w:p>
        </w:tc>
      </w:tr>
      <w:tr w:rsidR="00D835E0" w:rsidRPr="00F17ABE" w14:paraId="18C27946" w14:textId="77777777" w:rsidTr="00534539">
        <w:tc>
          <w:tcPr>
            <w:tcW w:w="696" w:type="dxa"/>
          </w:tcPr>
          <w:p w14:paraId="3F24538B" w14:textId="3519C6F6"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Times New Roman" w:hAnsi="Times New Roman" w:cs="Times New Roman"/>
                <w:bCs/>
                <w:color w:val="000000"/>
                <w:lang w:eastAsia="lt-LT"/>
              </w:rPr>
              <w:t>1.9.</w:t>
            </w:r>
          </w:p>
        </w:tc>
        <w:tc>
          <w:tcPr>
            <w:tcW w:w="2560" w:type="dxa"/>
          </w:tcPr>
          <w:p w14:paraId="6FA5C7D8" w14:textId="1EDC16F8"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Fantominiai dantys Nr.5</w:t>
            </w:r>
          </w:p>
        </w:tc>
        <w:tc>
          <w:tcPr>
            <w:tcW w:w="3597" w:type="dxa"/>
          </w:tcPr>
          <w:p w14:paraId="45F0AD31" w14:textId="23F03780"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Papildomi fantominiai dantys, tinkantys turimam FRASACO AG-3  serijos modeliui. 33 dantis</w:t>
            </w:r>
          </w:p>
        </w:tc>
        <w:tc>
          <w:tcPr>
            <w:tcW w:w="3070" w:type="dxa"/>
          </w:tcPr>
          <w:p w14:paraId="3D31173A" w14:textId="5483950D" w:rsidR="00D835E0" w:rsidRPr="009414E7" w:rsidRDefault="00D835E0" w:rsidP="009414E7">
            <w:pPr>
              <w:spacing w:line="252" w:lineRule="auto"/>
              <w:jc w:val="both"/>
              <w:rPr>
                <w:rFonts w:ascii="Times New Roman" w:eastAsia="Calibri" w:hAnsi="Times New Roman" w:cs="Times New Roman"/>
                <w:kern w:val="0"/>
                <w14:ligatures w14:val="none"/>
              </w:rPr>
            </w:pPr>
          </w:p>
        </w:tc>
      </w:tr>
      <w:tr w:rsidR="00D835E0" w:rsidRPr="00F17ABE" w14:paraId="5A23F3E0" w14:textId="77777777" w:rsidTr="00534539">
        <w:tc>
          <w:tcPr>
            <w:tcW w:w="696" w:type="dxa"/>
          </w:tcPr>
          <w:p w14:paraId="77B332DD" w14:textId="4DD5C9A7"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Times New Roman" w:hAnsi="Times New Roman" w:cs="Times New Roman"/>
                <w:bCs/>
                <w:color w:val="000000"/>
                <w:lang w:eastAsia="lt-LT"/>
              </w:rPr>
              <w:t>1.10.</w:t>
            </w:r>
          </w:p>
        </w:tc>
        <w:tc>
          <w:tcPr>
            <w:tcW w:w="2560" w:type="dxa"/>
          </w:tcPr>
          <w:p w14:paraId="30B35095" w14:textId="40A2E5A7"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Fantominiai dantys Nr.6</w:t>
            </w:r>
          </w:p>
        </w:tc>
        <w:tc>
          <w:tcPr>
            <w:tcW w:w="3597" w:type="dxa"/>
          </w:tcPr>
          <w:p w14:paraId="6A272730" w14:textId="4AB3B0DF"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Papildomi fantominiai dantys, tinkantys turimam FRASACO AG-3 serijos modeliui. 43 dantis</w:t>
            </w:r>
          </w:p>
        </w:tc>
        <w:tc>
          <w:tcPr>
            <w:tcW w:w="3070" w:type="dxa"/>
          </w:tcPr>
          <w:p w14:paraId="7B174C14" w14:textId="56FA05EA" w:rsidR="00D835E0" w:rsidRPr="009414E7" w:rsidRDefault="00D835E0" w:rsidP="009414E7">
            <w:pPr>
              <w:spacing w:line="252" w:lineRule="auto"/>
              <w:jc w:val="both"/>
              <w:rPr>
                <w:rFonts w:ascii="Times New Roman" w:eastAsia="Calibri" w:hAnsi="Times New Roman" w:cs="Times New Roman"/>
                <w:kern w:val="0"/>
                <w14:ligatures w14:val="none"/>
              </w:rPr>
            </w:pPr>
          </w:p>
        </w:tc>
      </w:tr>
      <w:tr w:rsidR="00D835E0" w:rsidRPr="00F17ABE" w14:paraId="13860283" w14:textId="77777777" w:rsidTr="00534539">
        <w:tc>
          <w:tcPr>
            <w:tcW w:w="696" w:type="dxa"/>
          </w:tcPr>
          <w:p w14:paraId="304FCDDD" w14:textId="00963B93"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Times New Roman" w:hAnsi="Times New Roman" w:cs="Times New Roman"/>
                <w:bCs/>
                <w:color w:val="000000"/>
                <w:lang w:eastAsia="lt-LT"/>
              </w:rPr>
              <w:t>1.11.</w:t>
            </w:r>
          </w:p>
        </w:tc>
        <w:tc>
          <w:tcPr>
            <w:tcW w:w="2560" w:type="dxa"/>
          </w:tcPr>
          <w:p w14:paraId="009969EF" w14:textId="37EE4055"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Fantominiai dantys Nr.7</w:t>
            </w:r>
          </w:p>
        </w:tc>
        <w:tc>
          <w:tcPr>
            <w:tcW w:w="3597" w:type="dxa"/>
          </w:tcPr>
          <w:p w14:paraId="1881B6B7" w14:textId="78FCA228"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Papildomi fantominiai dantys, tinkantys turimam FRASACO AG-3  serijos modeliui. 14 dantis</w:t>
            </w:r>
          </w:p>
        </w:tc>
        <w:tc>
          <w:tcPr>
            <w:tcW w:w="3070" w:type="dxa"/>
          </w:tcPr>
          <w:p w14:paraId="434B497F" w14:textId="50C1B4F4" w:rsidR="00D835E0" w:rsidRPr="009414E7" w:rsidRDefault="00D835E0" w:rsidP="009414E7">
            <w:pPr>
              <w:spacing w:line="252" w:lineRule="auto"/>
              <w:jc w:val="both"/>
              <w:rPr>
                <w:rFonts w:ascii="Times New Roman" w:eastAsia="Calibri" w:hAnsi="Times New Roman" w:cs="Times New Roman"/>
                <w:kern w:val="0"/>
                <w14:ligatures w14:val="none"/>
              </w:rPr>
            </w:pPr>
          </w:p>
        </w:tc>
      </w:tr>
      <w:tr w:rsidR="00D835E0" w:rsidRPr="00F17ABE" w14:paraId="1E0E96FF" w14:textId="77777777" w:rsidTr="00534539">
        <w:tc>
          <w:tcPr>
            <w:tcW w:w="696" w:type="dxa"/>
          </w:tcPr>
          <w:p w14:paraId="171B26E5" w14:textId="033BEACB"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Times New Roman" w:hAnsi="Times New Roman" w:cs="Times New Roman"/>
                <w:bCs/>
                <w:color w:val="000000"/>
                <w:lang w:eastAsia="lt-LT"/>
              </w:rPr>
              <w:t>1.12.</w:t>
            </w:r>
          </w:p>
        </w:tc>
        <w:tc>
          <w:tcPr>
            <w:tcW w:w="2560" w:type="dxa"/>
          </w:tcPr>
          <w:p w14:paraId="07AFE7BA" w14:textId="6C912848"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Fantominiai dantys Nr.8</w:t>
            </w:r>
          </w:p>
        </w:tc>
        <w:tc>
          <w:tcPr>
            <w:tcW w:w="3597" w:type="dxa"/>
          </w:tcPr>
          <w:p w14:paraId="02597775" w14:textId="231471E8"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Papildomi fantominiai dantys, tinkantys turimam FRASACO AG-3  serijos modeliui. 24 dantis</w:t>
            </w:r>
          </w:p>
        </w:tc>
        <w:tc>
          <w:tcPr>
            <w:tcW w:w="3070" w:type="dxa"/>
          </w:tcPr>
          <w:p w14:paraId="3D486F6A" w14:textId="3247D167" w:rsidR="00D835E0" w:rsidRPr="009414E7" w:rsidRDefault="00D835E0" w:rsidP="009414E7">
            <w:pPr>
              <w:spacing w:line="252" w:lineRule="auto"/>
              <w:jc w:val="both"/>
              <w:rPr>
                <w:rFonts w:ascii="Times New Roman" w:eastAsia="Calibri" w:hAnsi="Times New Roman" w:cs="Times New Roman"/>
                <w:kern w:val="0"/>
                <w14:ligatures w14:val="none"/>
              </w:rPr>
            </w:pPr>
          </w:p>
        </w:tc>
      </w:tr>
      <w:tr w:rsidR="00D835E0" w:rsidRPr="00F17ABE" w14:paraId="5C80261E" w14:textId="77777777" w:rsidTr="00534539">
        <w:tc>
          <w:tcPr>
            <w:tcW w:w="696" w:type="dxa"/>
          </w:tcPr>
          <w:p w14:paraId="30C37A52" w14:textId="3DC2D6D3"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Times New Roman" w:hAnsi="Times New Roman" w:cs="Times New Roman"/>
                <w:bCs/>
                <w:color w:val="000000"/>
                <w:lang w:eastAsia="lt-LT"/>
              </w:rPr>
              <w:t>1.13.</w:t>
            </w:r>
          </w:p>
        </w:tc>
        <w:tc>
          <w:tcPr>
            <w:tcW w:w="2560" w:type="dxa"/>
          </w:tcPr>
          <w:p w14:paraId="563872C8" w14:textId="20C7DC18"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Fantominiai dantys Nr.9</w:t>
            </w:r>
          </w:p>
        </w:tc>
        <w:tc>
          <w:tcPr>
            <w:tcW w:w="3597" w:type="dxa"/>
          </w:tcPr>
          <w:p w14:paraId="4E983813" w14:textId="7CC1C7A6"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Papildomi fantominiai dantys, tinkantys turimam FRASACO AG-3 serijos modeliui. 34 dantis</w:t>
            </w:r>
          </w:p>
        </w:tc>
        <w:tc>
          <w:tcPr>
            <w:tcW w:w="3070" w:type="dxa"/>
          </w:tcPr>
          <w:p w14:paraId="40AC0D70" w14:textId="08393151" w:rsidR="00D835E0" w:rsidRPr="009414E7" w:rsidRDefault="00D835E0" w:rsidP="009414E7">
            <w:pPr>
              <w:spacing w:line="252" w:lineRule="auto"/>
              <w:jc w:val="both"/>
              <w:rPr>
                <w:rFonts w:ascii="Times New Roman" w:eastAsia="Calibri" w:hAnsi="Times New Roman" w:cs="Times New Roman"/>
                <w:kern w:val="0"/>
                <w14:ligatures w14:val="none"/>
              </w:rPr>
            </w:pPr>
          </w:p>
        </w:tc>
      </w:tr>
      <w:tr w:rsidR="00D835E0" w:rsidRPr="00F17ABE" w14:paraId="6E6C26A3" w14:textId="77777777" w:rsidTr="00534539">
        <w:tc>
          <w:tcPr>
            <w:tcW w:w="696" w:type="dxa"/>
          </w:tcPr>
          <w:p w14:paraId="3B43289C" w14:textId="122DD713"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Times New Roman" w:hAnsi="Times New Roman" w:cs="Times New Roman"/>
                <w:bCs/>
                <w:color w:val="000000"/>
                <w:lang w:eastAsia="lt-LT"/>
              </w:rPr>
              <w:t>1.14.</w:t>
            </w:r>
          </w:p>
        </w:tc>
        <w:tc>
          <w:tcPr>
            <w:tcW w:w="2560" w:type="dxa"/>
          </w:tcPr>
          <w:p w14:paraId="1A79CF1A" w14:textId="16143DCC"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Fantominiai dantys Nr.10</w:t>
            </w:r>
          </w:p>
        </w:tc>
        <w:tc>
          <w:tcPr>
            <w:tcW w:w="3597" w:type="dxa"/>
          </w:tcPr>
          <w:p w14:paraId="4E0AD789" w14:textId="1280DF6E"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Papildomi fantominiai dantys, tinkantys turimam FRASACO AG-3  serijos modeliui. 44 dantis</w:t>
            </w:r>
          </w:p>
        </w:tc>
        <w:tc>
          <w:tcPr>
            <w:tcW w:w="3070" w:type="dxa"/>
          </w:tcPr>
          <w:p w14:paraId="10FB7A5D" w14:textId="15259C30" w:rsidR="00D835E0" w:rsidRPr="009414E7" w:rsidRDefault="00D835E0" w:rsidP="009414E7">
            <w:pPr>
              <w:spacing w:line="252" w:lineRule="auto"/>
              <w:jc w:val="both"/>
              <w:rPr>
                <w:rFonts w:ascii="Times New Roman" w:eastAsia="Calibri" w:hAnsi="Times New Roman" w:cs="Times New Roman"/>
                <w:kern w:val="0"/>
                <w14:ligatures w14:val="none"/>
              </w:rPr>
            </w:pPr>
          </w:p>
        </w:tc>
      </w:tr>
      <w:tr w:rsidR="00D835E0" w:rsidRPr="00F17ABE" w14:paraId="35F28356" w14:textId="77777777" w:rsidTr="00534539">
        <w:tc>
          <w:tcPr>
            <w:tcW w:w="696" w:type="dxa"/>
          </w:tcPr>
          <w:p w14:paraId="46132490" w14:textId="44A10D27"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Times New Roman" w:hAnsi="Times New Roman" w:cs="Times New Roman"/>
                <w:bCs/>
                <w:color w:val="000000"/>
                <w:lang w:eastAsia="lt-LT"/>
              </w:rPr>
              <w:t>1.15.</w:t>
            </w:r>
          </w:p>
        </w:tc>
        <w:tc>
          <w:tcPr>
            <w:tcW w:w="2560" w:type="dxa"/>
          </w:tcPr>
          <w:p w14:paraId="676E9123" w14:textId="730C6DAC"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Fantominiai dantys Nr.11</w:t>
            </w:r>
          </w:p>
        </w:tc>
        <w:tc>
          <w:tcPr>
            <w:tcW w:w="3597" w:type="dxa"/>
          </w:tcPr>
          <w:p w14:paraId="17C2C9FA" w14:textId="57B75685"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Papildomi fantominiai dantys, tinkantys turimam FRASACO AG-3  serijos modeliui. 15 dantis</w:t>
            </w:r>
          </w:p>
        </w:tc>
        <w:tc>
          <w:tcPr>
            <w:tcW w:w="3070" w:type="dxa"/>
          </w:tcPr>
          <w:p w14:paraId="26CB42A1" w14:textId="5EE593E9" w:rsidR="00D835E0" w:rsidRPr="009414E7" w:rsidRDefault="00D835E0" w:rsidP="009414E7">
            <w:pPr>
              <w:spacing w:line="252" w:lineRule="auto"/>
              <w:jc w:val="both"/>
              <w:rPr>
                <w:rFonts w:ascii="Times New Roman" w:eastAsia="Calibri" w:hAnsi="Times New Roman" w:cs="Times New Roman"/>
                <w:kern w:val="0"/>
                <w14:ligatures w14:val="none"/>
              </w:rPr>
            </w:pPr>
          </w:p>
        </w:tc>
      </w:tr>
      <w:tr w:rsidR="00D835E0" w:rsidRPr="00F17ABE" w14:paraId="76C73B0F" w14:textId="77777777" w:rsidTr="00534539">
        <w:tc>
          <w:tcPr>
            <w:tcW w:w="696" w:type="dxa"/>
          </w:tcPr>
          <w:p w14:paraId="33A55C66" w14:textId="3355BD24"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Times New Roman" w:hAnsi="Times New Roman" w:cs="Times New Roman"/>
                <w:bCs/>
                <w:color w:val="000000"/>
                <w:lang w:eastAsia="lt-LT"/>
              </w:rPr>
              <w:t>1.16.</w:t>
            </w:r>
          </w:p>
        </w:tc>
        <w:tc>
          <w:tcPr>
            <w:tcW w:w="2560" w:type="dxa"/>
          </w:tcPr>
          <w:p w14:paraId="69D68CF1" w14:textId="3506B611"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Fantominiai dantys Nr.12</w:t>
            </w:r>
          </w:p>
        </w:tc>
        <w:tc>
          <w:tcPr>
            <w:tcW w:w="3597" w:type="dxa"/>
          </w:tcPr>
          <w:p w14:paraId="66E9FC39" w14:textId="620F1BBA" w:rsidR="00D0595E" w:rsidRPr="00A22B9B" w:rsidRDefault="00D0595E" w:rsidP="00D0595E">
            <w:pPr>
              <w:spacing w:line="252" w:lineRule="auto"/>
              <w:jc w:val="both"/>
              <w:rPr>
                <w:rFonts w:ascii="Times New Roman" w:eastAsia="Calibri" w:hAnsi="Times New Roman" w:cs="Times New Roman"/>
                <w:kern w:val="0"/>
                <w14:ligatures w14:val="none"/>
              </w:rPr>
            </w:pPr>
            <w:r w:rsidRPr="00A22B9B">
              <w:rPr>
                <w:rFonts w:ascii="Times New Roman" w:eastAsia="Calibri" w:hAnsi="Times New Roman" w:cs="Times New Roman"/>
                <w:kern w:val="0"/>
                <w14:ligatures w14:val="none"/>
              </w:rPr>
              <w:t>Papildomi fantominiai dantys, tinkantys turimam FRASACO AG-3 serijos modeliui. 25 dantis</w:t>
            </w:r>
          </w:p>
        </w:tc>
        <w:tc>
          <w:tcPr>
            <w:tcW w:w="3070" w:type="dxa"/>
          </w:tcPr>
          <w:p w14:paraId="397E0E85" w14:textId="28682D82" w:rsidR="00D835E0" w:rsidRPr="009414E7" w:rsidRDefault="00D835E0" w:rsidP="009414E7">
            <w:pPr>
              <w:spacing w:line="252" w:lineRule="auto"/>
              <w:jc w:val="both"/>
              <w:rPr>
                <w:rFonts w:ascii="Times New Roman" w:eastAsia="Calibri" w:hAnsi="Times New Roman" w:cs="Times New Roman"/>
                <w:kern w:val="0"/>
                <w14:ligatures w14:val="none"/>
              </w:rPr>
            </w:pPr>
          </w:p>
        </w:tc>
      </w:tr>
      <w:tr w:rsidR="00D835E0" w:rsidRPr="00F17ABE" w14:paraId="7F083B99" w14:textId="77777777" w:rsidTr="00534539">
        <w:tc>
          <w:tcPr>
            <w:tcW w:w="696" w:type="dxa"/>
          </w:tcPr>
          <w:p w14:paraId="54319F71" w14:textId="4291830B"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Times New Roman" w:hAnsi="Times New Roman" w:cs="Times New Roman"/>
                <w:bCs/>
                <w:color w:val="000000"/>
                <w:lang w:eastAsia="lt-LT"/>
              </w:rPr>
              <w:t>1.17.</w:t>
            </w:r>
          </w:p>
        </w:tc>
        <w:tc>
          <w:tcPr>
            <w:tcW w:w="2560" w:type="dxa"/>
          </w:tcPr>
          <w:p w14:paraId="0EBE8899" w14:textId="32C8B487"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Fantominiai dantys Nr.13</w:t>
            </w:r>
          </w:p>
        </w:tc>
        <w:tc>
          <w:tcPr>
            <w:tcW w:w="3597" w:type="dxa"/>
          </w:tcPr>
          <w:p w14:paraId="3E8B0131" w14:textId="39F61D5B"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Papildomi fantominiai dantys, tinkantys turimam FRASACO AG-3  serijos modeliui. 35 dantis</w:t>
            </w:r>
          </w:p>
        </w:tc>
        <w:tc>
          <w:tcPr>
            <w:tcW w:w="3070" w:type="dxa"/>
          </w:tcPr>
          <w:p w14:paraId="75B983B3" w14:textId="3FA6A23A" w:rsidR="00D835E0" w:rsidRPr="009414E7" w:rsidRDefault="00D835E0" w:rsidP="009414E7">
            <w:pPr>
              <w:spacing w:line="252" w:lineRule="auto"/>
              <w:jc w:val="both"/>
              <w:rPr>
                <w:rFonts w:ascii="Times New Roman" w:eastAsia="Calibri" w:hAnsi="Times New Roman" w:cs="Times New Roman"/>
                <w:kern w:val="0"/>
                <w14:ligatures w14:val="none"/>
              </w:rPr>
            </w:pPr>
          </w:p>
        </w:tc>
      </w:tr>
      <w:tr w:rsidR="00D835E0" w:rsidRPr="00F17ABE" w14:paraId="26B489C4" w14:textId="77777777" w:rsidTr="00534539">
        <w:tc>
          <w:tcPr>
            <w:tcW w:w="696" w:type="dxa"/>
          </w:tcPr>
          <w:p w14:paraId="79E36732" w14:textId="07DCC36A"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Times New Roman" w:hAnsi="Times New Roman" w:cs="Times New Roman"/>
                <w:bCs/>
                <w:color w:val="000000"/>
                <w:lang w:eastAsia="lt-LT"/>
              </w:rPr>
              <w:t>1.18.</w:t>
            </w:r>
          </w:p>
        </w:tc>
        <w:tc>
          <w:tcPr>
            <w:tcW w:w="2560" w:type="dxa"/>
          </w:tcPr>
          <w:p w14:paraId="23FAEADE" w14:textId="211916F7"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Fantominiai dantys Nr.14</w:t>
            </w:r>
          </w:p>
        </w:tc>
        <w:tc>
          <w:tcPr>
            <w:tcW w:w="3597" w:type="dxa"/>
          </w:tcPr>
          <w:p w14:paraId="6C110A4E" w14:textId="39272DE3"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Papildomi fantominiai dantys, tinkantys turimam FRASACO AG-3  serijos modeliui. 45 dantis</w:t>
            </w:r>
          </w:p>
        </w:tc>
        <w:tc>
          <w:tcPr>
            <w:tcW w:w="3070" w:type="dxa"/>
          </w:tcPr>
          <w:p w14:paraId="64C5535C" w14:textId="76AA6847" w:rsidR="00D835E0" w:rsidRPr="009414E7" w:rsidRDefault="00D835E0" w:rsidP="009414E7">
            <w:pPr>
              <w:spacing w:line="252" w:lineRule="auto"/>
              <w:jc w:val="both"/>
              <w:rPr>
                <w:rFonts w:ascii="Times New Roman" w:eastAsia="Calibri" w:hAnsi="Times New Roman" w:cs="Times New Roman"/>
                <w:kern w:val="0"/>
                <w14:ligatures w14:val="none"/>
              </w:rPr>
            </w:pPr>
          </w:p>
        </w:tc>
      </w:tr>
      <w:tr w:rsidR="00D835E0" w:rsidRPr="00F17ABE" w14:paraId="10F6A215" w14:textId="77777777" w:rsidTr="00534539">
        <w:tc>
          <w:tcPr>
            <w:tcW w:w="696" w:type="dxa"/>
          </w:tcPr>
          <w:p w14:paraId="7715EE4E" w14:textId="58608CD2"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Times New Roman" w:hAnsi="Times New Roman" w:cs="Times New Roman"/>
                <w:bCs/>
                <w:color w:val="000000"/>
                <w:lang w:eastAsia="lt-LT"/>
              </w:rPr>
              <w:t>1.19.</w:t>
            </w:r>
          </w:p>
        </w:tc>
        <w:tc>
          <w:tcPr>
            <w:tcW w:w="2560" w:type="dxa"/>
          </w:tcPr>
          <w:p w14:paraId="1F642455" w14:textId="00830BB0"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Fantominiai dantys Nr.15</w:t>
            </w:r>
          </w:p>
        </w:tc>
        <w:tc>
          <w:tcPr>
            <w:tcW w:w="3597" w:type="dxa"/>
          </w:tcPr>
          <w:p w14:paraId="5FD281A8" w14:textId="4B206A45"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Papildomi fantominiai dantys, tinkantys turimam FRASACO AG-3 serijos modeliui. 16 dantis</w:t>
            </w:r>
          </w:p>
        </w:tc>
        <w:tc>
          <w:tcPr>
            <w:tcW w:w="3070" w:type="dxa"/>
          </w:tcPr>
          <w:p w14:paraId="29C4ED63" w14:textId="026F6A80" w:rsidR="00D835E0" w:rsidRPr="009414E7" w:rsidRDefault="00D835E0" w:rsidP="009414E7">
            <w:pPr>
              <w:spacing w:line="252" w:lineRule="auto"/>
              <w:jc w:val="both"/>
              <w:rPr>
                <w:rFonts w:ascii="Times New Roman" w:eastAsia="Calibri" w:hAnsi="Times New Roman" w:cs="Times New Roman"/>
                <w:kern w:val="0"/>
                <w14:ligatures w14:val="none"/>
              </w:rPr>
            </w:pPr>
          </w:p>
        </w:tc>
      </w:tr>
      <w:tr w:rsidR="00D835E0" w:rsidRPr="00F17ABE" w14:paraId="15A18247" w14:textId="77777777" w:rsidTr="00534539">
        <w:tc>
          <w:tcPr>
            <w:tcW w:w="696" w:type="dxa"/>
          </w:tcPr>
          <w:p w14:paraId="60B4B0B5" w14:textId="2F6FE36B"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Times New Roman" w:hAnsi="Times New Roman" w:cs="Times New Roman"/>
                <w:bCs/>
                <w:color w:val="000000"/>
                <w:lang w:eastAsia="lt-LT"/>
              </w:rPr>
              <w:t>1.20.</w:t>
            </w:r>
          </w:p>
        </w:tc>
        <w:tc>
          <w:tcPr>
            <w:tcW w:w="2560" w:type="dxa"/>
          </w:tcPr>
          <w:p w14:paraId="0EEBFFA0" w14:textId="5FD8E46F"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Fantominiai dantys Nr.16</w:t>
            </w:r>
          </w:p>
        </w:tc>
        <w:tc>
          <w:tcPr>
            <w:tcW w:w="3597" w:type="dxa"/>
          </w:tcPr>
          <w:p w14:paraId="0EBA57DF" w14:textId="67CF9927"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Papildomi fantominiai dantys, tinkantys turimam FRASACO AG-3 serijos modeliui. 26 dantis</w:t>
            </w:r>
          </w:p>
        </w:tc>
        <w:tc>
          <w:tcPr>
            <w:tcW w:w="3070" w:type="dxa"/>
          </w:tcPr>
          <w:p w14:paraId="1DC9C913" w14:textId="075569F9" w:rsidR="00D835E0" w:rsidRPr="009414E7" w:rsidRDefault="00D835E0" w:rsidP="009414E7">
            <w:pPr>
              <w:spacing w:line="252" w:lineRule="auto"/>
              <w:jc w:val="both"/>
              <w:rPr>
                <w:rFonts w:ascii="Times New Roman" w:eastAsia="Calibri" w:hAnsi="Times New Roman" w:cs="Times New Roman"/>
                <w:kern w:val="0"/>
                <w14:ligatures w14:val="none"/>
              </w:rPr>
            </w:pPr>
          </w:p>
        </w:tc>
      </w:tr>
      <w:tr w:rsidR="00D835E0" w:rsidRPr="00F17ABE" w14:paraId="4CA5EA43" w14:textId="77777777" w:rsidTr="00534539">
        <w:tc>
          <w:tcPr>
            <w:tcW w:w="696" w:type="dxa"/>
          </w:tcPr>
          <w:p w14:paraId="700FAD37" w14:textId="71D3CD1E"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Times New Roman" w:hAnsi="Times New Roman" w:cs="Times New Roman"/>
                <w:bCs/>
                <w:color w:val="000000"/>
                <w:lang w:eastAsia="lt-LT"/>
              </w:rPr>
              <w:t>1.21.</w:t>
            </w:r>
          </w:p>
        </w:tc>
        <w:tc>
          <w:tcPr>
            <w:tcW w:w="2560" w:type="dxa"/>
          </w:tcPr>
          <w:p w14:paraId="24750580" w14:textId="319E52C8"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Fantominiai dantys Nr.17</w:t>
            </w:r>
          </w:p>
        </w:tc>
        <w:tc>
          <w:tcPr>
            <w:tcW w:w="3597" w:type="dxa"/>
          </w:tcPr>
          <w:p w14:paraId="3860D658" w14:textId="2898F6F7"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Papildomi fantominiai dantys, tinkantys turimam FRASACO AG-3 serijos modeliui. 36 dantis</w:t>
            </w:r>
          </w:p>
        </w:tc>
        <w:tc>
          <w:tcPr>
            <w:tcW w:w="3070" w:type="dxa"/>
          </w:tcPr>
          <w:p w14:paraId="760BB573" w14:textId="72CF3525" w:rsidR="00D835E0" w:rsidRPr="009414E7" w:rsidRDefault="00D835E0" w:rsidP="009414E7">
            <w:pPr>
              <w:spacing w:line="252" w:lineRule="auto"/>
              <w:jc w:val="both"/>
              <w:rPr>
                <w:rFonts w:ascii="Times New Roman" w:eastAsia="Calibri" w:hAnsi="Times New Roman" w:cs="Times New Roman"/>
                <w:kern w:val="0"/>
                <w14:ligatures w14:val="none"/>
              </w:rPr>
            </w:pPr>
          </w:p>
        </w:tc>
      </w:tr>
      <w:tr w:rsidR="00D835E0" w:rsidRPr="00F17ABE" w14:paraId="4E2DE94B" w14:textId="77777777" w:rsidTr="00534539">
        <w:tc>
          <w:tcPr>
            <w:tcW w:w="696" w:type="dxa"/>
          </w:tcPr>
          <w:p w14:paraId="1418F8D7" w14:textId="3904D98A"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Times New Roman" w:hAnsi="Times New Roman" w:cs="Times New Roman"/>
                <w:bCs/>
                <w:color w:val="000000"/>
                <w:lang w:eastAsia="lt-LT"/>
              </w:rPr>
              <w:t>1.22.</w:t>
            </w:r>
          </w:p>
        </w:tc>
        <w:tc>
          <w:tcPr>
            <w:tcW w:w="2560" w:type="dxa"/>
          </w:tcPr>
          <w:p w14:paraId="1D0F042F" w14:textId="45B31B2B"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Fantominiai dantys Nr.18</w:t>
            </w:r>
          </w:p>
        </w:tc>
        <w:tc>
          <w:tcPr>
            <w:tcW w:w="3597" w:type="dxa"/>
          </w:tcPr>
          <w:p w14:paraId="64203BC4" w14:textId="358F5DB8"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Papildomi fantominiai dantys, tinkantys turimam FRASACO AG-3 serijos modeliui. 46 dantis</w:t>
            </w:r>
          </w:p>
        </w:tc>
        <w:tc>
          <w:tcPr>
            <w:tcW w:w="3070" w:type="dxa"/>
          </w:tcPr>
          <w:p w14:paraId="43A1ACFD" w14:textId="1236CC6A" w:rsidR="00D835E0" w:rsidRPr="009414E7" w:rsidRDefault="00D835E0" w:rsidP="009414E7">
            <w:pPr>
              <w:spacing w:line="252" w:lineRule="auto"/>
              <w:jc w:val="both"/>
              <w:rPr>
                <w:rFonts w:ascii="Times New Roman" w:eastAsia="Calibri" w:hAnsi="Times New Roman" w:cs="Times New Roman"/>
                <w:kern w:val="0"/>
                <w14:ligatures w14:val="none"/>
              </w:rPr>
            </w:pPr>
          </w:p>
        </w:tc>
      </w:tr>
      <w:tr w:rsidR="00D835E0" w:rsidRPr="00F17ABE" w14:paraId="6544FA26" w14:textId="77777777" w:rsidTr="00534539">
        <w:tc>
          <w:tcPr>
            <w:tcW w:w="696" w:type="dxa"/>
          </w:tcPr>
          <w:p w14:paraId="525BC932" w14:textId="2F11BDC7"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Times New Roman" w:hAnsi="Times New Roman" w:cs="Times New Roman"/>
                <w:bCs/>
                <w:color w:val="000000"/>
                <w:lang w:eastAsia="lt-LT"/>
              </w:rPr>
              <w:t>1.23.</w:t>
            </w:r>
          </w:p>
        </w:tc>
        <w:tc>
          <w:tcPr>
            <w:tcW w:w="2560" w:type="dxa"/>
          </w:tcPr>
          <w:p w14:paraId="26427309" w14:textId="77777777"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Elastinės a/ž fantomo dantenos</w:t>
            </w:r>
          </w:p>
        </w:tc>
        <w:tc>
          <w:tcPr>
            <w:tcW w:w="3597" w:type="dxa"/>
          </w:tcPr>
          <w:p w14:paraId="5E43DB03" w14:textId="126443D0" w:rsidR="00D835E0" w:rsidRPr="009414E7" w:rsidRDefault="00D835E0" w:rsidP="009414E7">
            <w:pPr>
              <w:jc w:val="both"/>
              <w:rPr>
                <w:rFonts w:ascii="Times New Roman" w:hAnsi="Times New Roman" w:cs="Times New Roman"/>
                <w:color w:val="000000"/>
              </w:rPr>
            </w:pPr>
            <w:r w:rsidRPr="009414E7">
              <w:rPr>
                <w:rFonts w:ascii="Times New Roman" w:hAnsi="Times New Roman" w:cs="Times New Roman"/>
                <w:color w:val="000000"/>
              </w:rPr>
              <w:t xml:space="preserve">Apatinio žandikaulio elastinės dantenos, tinkančios turimam </w:t>
            </w:r>
            <w:r w:rsidRPr="009414E7">
              <w:rPr>
                <w:rFonts w:ascii="Times New Roman" w:hAnsi="Times New Roman" w:cs="Times New Roman"/>
                <w:color w:val="000000"/>
              </w:rPr>
              <w:lastRenderedPageBreak/>
              <w:t xml:space="preserve">fantominiam FRASACO modeliui </w:t>
            </w:r>
            <w:r w:rsidRPr="009414E7">
              <w:rPr>
                <w:rFonts w:ascii="Times New Roman" w:eastAsia="Calibri" w:hAnsi="Times New Roman" w:cs="Times New Roman"/>
                <w:kern w:val="0"/>
                <w14:ligatures w14:val="none"/>
              </w:rPr>
              <w:t xml:space="preserve">AG-3 </w:t>
            </w:r>
            <w:r w:rsidRPr="009414E7">
              <w:rPr>
                <w:rFonts w:ascii="Times New Roman" w:hAnsi="Times New Roman" w:cs="Times New Roman"/>
                <w:color w:val="000000"/>
              </w:rPr>
              <w:t>serijos</w:t>
            </w:r>
          </w:p>
        </w:tc>
        <w:tc>
          <w:tcPr>
            <w:tcW w:w="3070" w:type="dxa"/>
          </w:tcPr>
          <w:p w14:paraId="6C35EB83" w14:textId="5B4CAC23" w:rsidR="00D835E0" w:rsidRPr="009414E7" w:rsidRDefault="00D835E0" w:rsidP="009414E7">
            <w:pPr>
              <w:spacing w:line="252" w:lineRule="auto"/>
              <w:jc w:val="both"/>
              <w:rPr>
                <w:rFonts w:ascii="Times New Roman" w:eastAsia="Calibri" w:hAnsi="Times New Roman" w:cs="Times New Roman"/>
                <w:kern w:val="0"/>
                <w14:ligatures w14:val="none"/>
              </w:rPr>
            </w:pPr>
          </w:p>
        </w:tc>
      </w:tr>
      <w:tr w:rsidR="00D835E0" w:rsidRPr="00F17ABE" w14:paraId="3F435E58" w14:textId="77777777" w:rsidTr="00534539">
        <w:tc>
          <w:tcPr>
            <w:tcW w:w="696" w:type="dxa"/>
          </w:tcPr>
          <w:p w14:paraId="223D613E" w14:textId="5F7CABED"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Times New Roman" w:hAnsi="Times New Roman" w:cs="Times New Roman"/>
                <w:bCs/>
                <w:color w:val="000000"/>
                <w:lang w:eastAsia="lt-LT"/>
              </w:rPr>
              <w:t>1.24.</w:t>
            </w:r>
          </w:p>
        </w:tc>
        <w:tc>
          <w:tcPr>
            <w:tcW w:w="2560" w:type="dxa"/>
          </w:tcPr>
          <w:p w14:paraId="27C84E68" w14:textId="77777777"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Elastinės v/ž fantomo dantenos</w:t>
            </w:r>
          </w:p>
        </w:tc>
        <w:tc>
          <w:tcPr>
            <w:tcW w:w="3597" w:type="dxa"/>
          </w:tcPr>
          <w:p w14:paraId="4A74BF2D" w14:textId="2B8A4A7F"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Viršutinio žandikaulio elastinės dantenos, tinkančios turimam fantominiam FRASACO modeliui AG-3 serijos</w:t>
            </w:r>
          </w:p>
        </w:tc>
        <w:tc>
          <w:tcPr>
            <w:tcW w:w="3070" w:type="dxa"/>
          </w:tcPr>
          <w:p w14:paraId="7BD7018D" w14:textId="2774AC4F" w:rsidR="00D835E0" w:rsidRPr="009414E7" w:rsidRDefault="00D835E0" w:rsidP="009414E7">
            <w:pPr>
              <w:spacing w:line="252" w:lineRule="auto"/>
              <w:jc w:val="both"/>
              <w:rPr>
                <w:rFonts w:ascii="Times New Roman" w:eastAsia="Calibri" w:hAnsi="Times New Roman" w:cs="Times New Roman"/>
                <w:kern w:val="0"/>
                <w14:ligatures w14:val="none"/>
              </w:rPr>
            </w:pPr>
          </w:p>
        </w:tc>
      </w:tr>
      <w:tr w:rsidR="00D835E0" w:rsidRPr="00F17ABE" w14:paraId="5CAE90DD" w14:textId="77777777" w:rsidTr="00534539">
        <w:tc>
          <w:tcPr>
            <w:tcW w:w="696" w:type="dxa"/>
          </w:tcPr>
          <w:p w14:paraId="168724A6" w14:textId="45F343D8"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Times New Roman" w:hAnsi="Times New Roman" w:cs="Times New Roman"/>
                <w:bCs/>
                <w:color w:val="000000"/>
                <w:lang w:eastAsia="lt-LT"/>
              </w:rPr>
              <w:t>1.25.</w:t>
            </w:r>
          </w:p>
        </w:tc>
        <w:tc>
          <w:tcPr>
            <w:tcW w:w="2560" w:type="dxa"/>
          </w:tcPr>
          <w:p w14:paraId="5995B424" w14:textId="3D0D0F8F"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Šakniniai dantų modeliai Nr.1</w:t>
            </w:r>
          </w:p>
        </w:tc>
        <w:tc>
          <w:tcPr>
            <w:tcW w:w="3597" w:type="dxa"/>
          </w:tcPr>
          <w:p w14:paraId="5F2CBFFD" w14:textId="34C0B210"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Šakniniai fantominiai dantys su šaknų kanalais, su varžtais, tinkantys perkančiosios organizacijos turimiems fantominiams modeliams AG-3, nepermatomas šaknies plastikas, imituojantis dantis po endodontinio gydymo. 21 dantis</w:t>
            </w:r>
          </w:p>
        </w:tc>
        <w:tc>
          <w:tcPr>
            <w:tcW w:w="3070" w:type="dxa"/>
          </w:tcPr>
          <w:p w14:paraId="52CE30DD" w14:textId="42031443" w:rsidR="00D835E0" w:rsidRPr="009414E7" w:rsidRDefault="00D835E0" w:rsidP="009414E7">
            <w:pPr>
              <w:spacing w:line="252" w:lineRule="auto"/>
              <w:jc w:val="both"/>
              <w:rPr>
                <w:rFonts w:ascii="Times New Roman" w:eastAsia="Calibri" w:hAnsi="Times New Roman" w:cs="Times New Roman"/>
                <w:kern w:val="0"/>
                <w14:ligatures w14:val="none"/>
              </w:rPr>
            </w:pPr>
          </w:p>
        </w:tc>
      </w:tr>
      <w:tr w:rsidR="00D835E0" w:rsidRPr="00F17ABE" w14:paraId="042051E3" w14:textId="77777777" w:rsidTr="00534539">
        <w:tc>
          <w:tcPr>
            <w:tcW w:w="696" w:type="dxa"/>
          </w:tcPr>
          <w:p w14:paraId="2FF848BA" w14:textId="33E1E923"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Times New Roman" w:hAnsi="Times New Roman" w:cs="Times New Roman"/>
                <w:bCs/>
                <w:color w:val="000000"/>
                <w:lang w:eastAsia="lt-LT"/>
              </w:rPr>
              <w:t>1.26.</w:t>
            </w:r>
          </w:p>
        </w:tc>
        <w:tc>
          <w:tcPr>
            <w:tcW w:w="2560" w:type="dxa"/>
          </w:tcPr>
          <w:p w14:paraId="630AC443" w14:textId="017FCF5E"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Šakniniai dantų modeliai Nr.2</w:t>
            </w:r>
          </w:p>
        </w:tc>
        <w:tc>
          <w:tcPr>
            <w:tcW w:w="3597" w:type="dxa"/>
          </w:tcPr>
          <w:p w14:paraId="2F181D20" w14:textId="1F41CC03"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Šakniniai fantominiai dantys su šaknų kanalais, su varžtais, tinkantys perkančiosios organizacijos turimiems fantominiams modeliams FRASACO  AG-3, nepermatomas šaknies plastikas, imituojantis dantis po endodontinio gydymo. 24 dantis</w:t>
            </w:r>
          </w:p>
        </w:tc>
        <w:tc>
          <w:tcPr>
            <w:tcW w:w="3070" w:type="dxa"/>
          </w:tcPr>
          <w:p w14:paraId="4B2225D9" w14:textId="0B2D25B6" w:rsidR="00D835E0" w:rsidRPr="009414E7" w:rsidRDefault="00D835E0" w:rsidP="009414E7">
            <w:pPr>
              <w:spacing w:line="252" w:lineRule="auto"/>
              <w:jc w:val="both"/>
              <w:rPr>
                <w:rFonts w:ascii="Times New Roman" w:eastAsia="Calibri" w:hAnsi="Times New Roman" w:cs="Times New Roman"/>
                <w:kern w:val="0"/>
                <w14:ligatures w14:val="none"/>
              </w:rPr>
            </w:pPr>
          </w:p>
        </w:tc>
      </w:tr>
      <w:tr w:rsidR="00D835E0" w:rsidRPr="00F17ABE" w14:paraId="23751A38" w14:textId="77777777" w:rsidTr="00534539">
        <w:tc>
          <w:tcPr>
            <w:tcW w:w="696" w:type="dxa"/>
          </w:tcPr>
          <w:p w14:paraId="66F214C1" w14:textId="7BC0ECBB"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Times New Roman" w:hAnsi="Times New Roman" w:cs="Times New Roman"/>
                <w:bCs/>
                <w:color w:val="000000"/>
                <w:lang w:eastAsia="lt-LT"/>
              </w:rPr>
              <w:t>1.27.</w:t>
            </w:r>
          </w:p>
        </w:tc>
        <w:tc>
          <w:tcPr>
            <w:tcW w:w="2560" w:type="dxa"/>
          </w:tcPr>
          <w:p w14:paraId="70131F28" w14:textId="30D81466"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Šakniniai dantų modeliai Nr.3</w:t>
            </w:r>
          </w:p>
        </w:tc>
        <w:tc>
          <w:tcPr>
            <w:tcW w:w="3597" w:type="dxa"/>
          </w:tcPr>
          <w:p w14:paraId="289F22B7" w14:textId="7358ABFF" w:rsidR="00D835E0" w:rsidRPr="009414E7" w:rsidRDefault="00D835E0" w:rsidP="009414E7">
            <w:pPr>
              <w:spacing w:line="252" w:lineRule="auto"/>
              <w:jc w:val="both"/>
              <w:rPr>
                <w:rFonts w:ascii="Times New Roman" w:eastAsia="Calibri" w:hAnsi="Times New Roman" w:cs="Times New Roman"/>
                <w:kern w:val="0"/>
                <w14:ligatures w14:val="none"/>
              </w:rPr>
            </w:pPr>
            <w:r w:rsidRPr="009414E7">
              <w:rPr>
                <w:rFonts w:ascii="Times New Roman" w:eastAsia="Calibri" w:hAnsi="Times New Roman" w:cs="Times New Roman"/>
                <w:kern w:val="0"/>
                <w14:ligatures w14:val="none"/>
              </w:rPr>
              <w:t>Šakniniai fantominiai dantys su šaknų kanalais, su varžtais, tinkantys perkančiosios organizacijos turimiems fantominiams modeliams FRASACO AG-3, nepermatomas šaknies plastikas, imituojantis dantis po endodontinio gydymo. 26 dantis</w:t>
            </w:r>
          </w:p>
        </w:tc>
        <w:tc>
          <w:tcPr>
            <w:tcW w:w="3070" w:type="dxa"/>
          </w:tcPr>
          <w:p w14:paraId="7C039095" w14:textId="5E0C62A6" w:rsidR="00D835E0" w:rsidRPr="009414E7" w:rsidRDefault="00D835E0" w:rsidP="009414E7">
            <w:pPr>
              <w:spacing w:line="252" w:lineRule="auto"/>
              <w:jc w:val="both"/>
              <w:rPr>
                <w:rFonts w:ascii="Times New Roman" w:eastAsia="Calibri" w:hAnsi="Times New Roman" w:cs="Times New Roman"/>
                <w:kern w:val="0"/>
                <w14:ligatures w14:val="none"/>
              </w:rPr>
            </w:pPr>
          </w:p>
        </w:tc>
      </w:tr>
    </w:tbl>
    <w:p w14:paraId="1BDB6566" w14:textId="77777777" w:rsidR="006D2231" w:rsidRDefault="006D2231" w:rsidP="006D2231">
      <w:pPr>
        <w:spacing w:after="0" w:line="240" w:lineRule="auto"/>
        <w:jc w:val="both"/>
        <w:rPr>
          <w:rFonts w:ascii="Times New Roman" w:eastAsia="Calibri" w:hAnsi="Times New Roman" w:cs="Times New Roman"/>
          <w:i/>
          <w:iCs/>
        </w:rPr>
      </w:pPr>
      <w:r w:rsidRPr="00BE6E2A">
        <w:rPr>
          <w:rFonts w:ascii="Times New Roman" w:eastAsia="Calibri" w:hAnsi="Times New Roman" w:cs="Times New Roman"/>
          <w:b/>
          <w:bCs/>
          <w:i/>
          <w:iCs/>
        </w:rPr>
        <w:t>Pastaba:</w:t>
      </w:r>
      <w:r>
        <w:rPr>
          <w:rFonts w:ascii="Times New Roman" w:eastAsia="Calibri" w:hAnsi="Times New Roman" w:cs="Times New Roman"/>
          <w:i/>
          <w:iCs/>
        </w:rPr>
        <w:t xml:space="preserve"> </w:t>
      </w:r>
    </w:p>
    <w:p w14:paraId="4ACDA80F" w14:textId="77777777" w:rsidR="006D2231" w:rsidRPr="00072857" w:rsidRDefault="006D2231" w:rsidP="006D2231">
      <w:pPr>
        <w:pStyle w:val="ListParagraph"/>
        <w:numPr>
          <w:ilvl w:val="0"/>
          <w:numId w:val="1"/>
        </w:numPr>
        <w:tabs>
          <w:tab w:val="left" w:pos="567"/>
        </w:tabs>
        <w:spacing w:after="0" w:line="240" w:lineRule="auto"/>
        <w:ind w:left="0" w:firstLine="0"/>
        <w:jc w:val="both"/>
        <w:rPr>
          <w:rFonts w:ascii="Times New Roman" w:hAnsi="Times New Roman" w:cs="Times New Roman"/>
          <w:i/>
          <w:iCs/>
        </w:rPr>
      </w:pPr>
      <w:r w:rsidRPr="00CC160D">
        <w:rPr>
          <w:rFonts w:ascii="Times New Roman" w:eastAsia="Calibri" w:hAnsi="Times New Roman" w:cs="Times New Roman"/>
          <w:i/>
          <w:iCs/>
        </w:rPr>
        <w:t xml:space="preserve">Jeigu perkančiosios organizacijos parengtoje techninėje specifikacijoje nurodytas konkretus (t. y. šalia nenurodytas žodis „arba lygiavertis“) prekės ženklas, gamintojas, modelis ar tiekimo šaltinis, konkretus procesas (būdingas konkretaus tiekėjo tiekiamoms prekėms ar teikiamoms paslaugoms), patentas, tipas, metodas, protokolas, standartas, sertifikatas, konkreti kilmė ar gamyba (dėl kurių tam tikriems subjektams ar tam tikriems produktams būtų sudarytos palankesnės sąlygos arba jie būtų atmesti), normos, direktyvos, formatas, medžiaga, sistema, jungtis ar panašiai – tiekėjas gali siūlyti ir lygiaverčius prekės ženklus, gamintojus, modelius ar tiekimo šaltinius, procesus, patentus, tipus, metodus, protokolus, standartus, sertifikatus, normas, direktyvas, formatus, medžiagas, sistemas, jungtis ir panašiai. Jei techninėje specifikacijoje nurodyta konkreti (t. y. šalia nenurodytas žodis „ne žemesnė kaip“) klasė, kategorija ar pan. – gali būti siūloma ir ne žemesnė kaip techninėje specifikacijoje nurodyta klasė, </w:t>
      </w:r>
      <w:r w:rsidRPr="00072857">
        <w:rPr>
          <w:rFonts w:ascii="Times New Roman" w:eastAsia="Calibri" w:hAnsi="Times New Roman" w:cs="Times New Roman"/>
          <w:i/>
          <w:iCs/>
        </w:rPr>
        <w:t>kategorija ar pan. Jei perkančiosios organizacijos parengtoje techninėje specifikacijoje nurodytos konkrečios (t. y. nenurodyti žodžiai ne siauresnėse) ribos, intervalai ar pan. – gali būti siūlomos prekės, kurių konkrečios ribos, intervalai ar pan. yra ne siauresni kaip nurodyti  techninėje specifikacijoje. Jei perkančiosios organizacijos parengtoje techninėje specifikacijoje yra nurodyti konkretūs (t. y. nenurodytos paklaidos, nuokrypiai, procentai ar pan.) matmenys, dydžiai ar pan. – siūlomų prekių matmenų neatitikimo techninės specifikacijos reikalavimams paklaida gali būti ne didesnė kaip</w:t>
      </w:r>
      <w:r w:rsidRPr="00072857">
        <w:rPr>
          <w:rFonts w:ascii="Times New Roman" w:eastAsia="Calibri" w:hAnsi="Times New Roman" w:cs="Times New Roman"/>
        </w:rPr>
        <w:t xml:space="preserve"> </w:t>
      </w:r>
      <w:r w:rsidRPr="00072857">
        <w:rPr>
          <w:rFonts w:ascii="Times New Roman" w:eastAsia="Calibri" w:hAnsi="Times New Roman" w:cs="Times New Roman"/>
          <w:i/>
          <w:iCs/>
        </w:rPr>
        <w:t>2 proc.</w:t>
      </w:r>
    </w:p>
    <w:p w14:paraId="4EB53585" w14:textId="77777777" w:rsidR="006D2231" w:rsidRPr="00072857" w:rsidRDefault="006D2231" w:rsidP="006D2231">
      <w:pPr>
        <w:pStyle w:val="ListParagraph"/>
        <w:numPr>
          <w:ilvl w:val="0"/>
          <w:numId w:val="1"/>
        </w:numPr>
        <w:tabs>
          <w:tab w:val="left" w:pos="567"/>
        </w:tabs>
        <w:spacing w:after="0" w:line="240" w:lineRule="auto"/>
        <w:ind w:left="0" w:firstLine="0"/>
        <w:jc w:val="both"/>
        <w:rPr>
          <w:rFonts w:ascii="Times New Roman" w:hAnsi="Times New Roman" w:cs="Times New Roman"/>
          <w:i/>
          <w:iCs/>
        </w:rPr>
      </w:pPr>
      <w:r w:rsidRPr="00072857">
        <w:rPr>
          <w:rFonts w:ascii="Times New Roman" w:hAnsi="Times New Roman" w:cs="Times New Roman"/>
          <w:i/>
          <w:iCs/>
        </w:rPr>
        <w:lastRenderedPageBreak/>
        <w:t>Jei prekei nurodytas galiojimo laikas, jis turi būti ne trumpesnis nei 1 metai nuo pristatymo datos.</w:t>
      </w:r>
    </w:p>
    <w:p w14:paraId="18D302A4" w14:textId="77777777" w:rsidR="006D2231" w:rsidRDefault="006D2231" w:rsidP="006D2231">
      <w:pPr>
        <w:spacing w:after="0" w:line="240" w:lineRule="auto"/>
        <w:rPr>
          <w:rFonts w:ascii="Times New Roman" w:hAnsi="Times New Roman" w:cs="Times New Roman"/>
          <w:u w:val="single"/>
        </w:rPr>
      </w:pPr>
    </w:p>
    <w:tbl>
      <w:tblPr>
        <w:tblStyle w:val="TableGrid"/>
        <w:tblW w:w="9923" w:type="dxa"/>
        <w:tblInd w:w="-289" w:type="dxa"/>
        <w:tblLook w:val="04A0" w:firstRow="1" w:lastRow="0" w:firstColumn="1" w:lastColumn="0" w:noHBand="0" w:noVBand="1"/>
      </w:tblPr>
      <w:tblGrid>
        <w:gridCol w:w="726"/>
        <w:gridCol w:w="5795"/>
        <w:gridCol w:w="3402"/>
      </w:tblGrid>
      <w:tr w:rsidR="006D2231" w:rsidRPr="004F042C" w14:paraId="7E7C67E3" w14:textId="77777777" w:rsidTr="001B70FF">
        <w:tc>
          <w:tcPr>
            <w:tcW w:w="9923" w:type="dxa"/>
            <w:gridSpan w:val="3"/>
            <w:tcBorders>
              <w:top w:val="single" w:sz="4" w:space="0" w:color="000000"/>
              <w:left w:val="single" w:sz="4" w:space="0" w:color="000000"/>
              <w:bottom w:val="single" w:sz="4" w:space="0" w:color="000000"/>
            </w:tcBorders>
          </w:tcPr>
          <w:p w14:paraId="72190074" w14:textId="77777777" w:rsidR="006D2231" w:rsidRPr="006C3477" w:rsidRDefault="006D2231" w:rsidP="001B70FF">
            <w:pPr>
              <w:jc w:val="center"/>
              <w:rPr>
                <w:rFonts w:ascii="Times New Roman" w:eastAsia="Calibri" w:hAnsi="Times New Roman" w:cs="Times New Roman"/>
              </w:rPr>
            </w:pPr>
            <w:r w:rsidRPr="006C3477">
              <w:rPr>
                <w:rFonts w:ascii="Times New Roman" w:eastAsia="Calibri" w:hAnsi="Times New Roman" w:cs="Times New Roman"/>
              </w:rPr>
              <w:t>APLINKOS APSAUGOS REIKALAVIMAI:</w:t>
            </w:r>
          </w:p>
          <w:p w14:paraId="443348CB" w14:textId="77777777" w:rsidR="006D2231" w:rsidRPr="004F042C" w:rsidRDefault="006D2231" w:rsidP="001B70FF">
            <w:pPr>
              <w:jc w:val="both"/>
              <w:rPr>
                <w:rFonts w:ascii="Times New Roman" w:eastAsia="Calibri" w:hAnsi="Times New Roman" w:cs="Times New Roman"/>
                <w:b/>
                <w:bCs/>
                <w:lang w:val="en-US"/>
              </w:rPr>
            </w:pPr>
            <w:r w:rsidRPr="006C3477">
              <w:rPr>
                <w:rFonts w:ascii="Times New Roman" w:eastAsia="Calibri" w:hAnsi="Times New Roman" w:cs="Times New Roman"/>
              </w:rPr>
              <w:t>Vykdomas žaliasis pirkimas pagal Lietuvos Respublikos aplinkos ministro 2011 m. birželio 28 d. įsakymu Nr. D1-508 patvirtinto Aplinkos apsaugos kriterijų taikymo, vykdant žaliuosius pirkimus, tvarkos aprašo (toliau – Tvarkos aprašas):</w:t>
            </w:r>
          </w:p>
        </w:tc>
      </w:tr>
      <w:tr w:rsidR="006D2231" w:rsidRPr="004F042C" w14:paraId="01C2161F" w14:textId="77777777" w:rsidTr="001B70FF">
        <w:tc>
          <w:tcPr>
            <w:tcW w:w="726" w:type="dxa"/>
            <w:tcBorders>
              <w:top w:val="single" w:sz="4" w:space="0" w:color="000000"/>
              <w:left w:val="single" w:sz="4" w:space="0" w:color="000000"/>
              <w:bottom w:val="single" w:sz="4" w:space="0" w:color="000000"/>
              <w:right w:val="single" w:sz="4" w:space="0" w:color="000000"/>
            </w:tcBorders>
          </w:tcPr>
          <w:p w14:paraId="05AA6EFF" w14:textId="77777777" w:rsidR="006D2231" w:rsidRPr="006C3477" w:rsidRDefault="006D2231" w:rsidP="001B70FF">
            <w:pPr>
              <w:jc w:val="center"/>
              <w:rPr>
                <w:rFonts w:ascii="Times New Roman" w:hAnsi="Times New Roman" w:cs="Times New Roman"/>
              </w:rPr>
            </w:pPr>
            <w:r w:rsidRPr="006C3477">
              <w:rPr>
                <w:rFonts w:ascii="Times New Roman" w:eastAsia="Calibri" w:hAnsi="Times New Roman" w:cs="Times New Roman"/>
              </w:rPr>
              <w:t>1.</w:t>
            </w:r>
          </w:p>
        </w:tc>
        <w:tc>
          <w:tcPr>
            <w:tcW w:w="5795" w:type="dxa"/>
            <w:tcBorders>
              <w:top w:val="single" w:sz="4" w:space="0" w:color="000000"/>
              <w:left w:val="single" w:sz="4" w:space="0" w:color="000000"/>
              <w:bottom w:val="single" w:sz="4" w:space="0" w:color="000000"/>
              <w:right w:val="single" w:sz="4" w:space="0" w:color="000000"/>
            </w:tcBorders>
          </w:tcPr>
          <w:p w14:paraId="7670E61B" w14:textId="77777777" w:rsidR="006D2231" w:rsidRPr="006C3477" w:rsidRDefault="006D2231" w:rsidP="001B70FF">
            <w:pPr>
              <w:jc w:val="both"/>
              <w:rPr>
                <w:rFonts w:ascii="Times New Roman" w:hAnsi="Times New Roman" w:cs="Times New Roman"/>
              </w:rPr>
            </w:pPr>
            <w:r w:rsidRPr="006C3477">
              <w:rPr>
                <w:rFonts w:ascii="Times New Roman" w:eastAsia="Calibri" w:hAnsi="Times New Roman" w:cs="Times New Roman"/>
              </w:rPr>
              <w:t>4 punkto 4.4.4.1. papunkčiu, prekei tiekti, sunaudojama mažiau gamtos išteklių. Tiekėjas Prekes privalės pristatyti ne kelių eismo piko valandomis, t. y. Tiekėjas privalo Prekes atvežti Pirkėjui ne kelių eismo piko valandomis, pirmadieniais − ketvirtadieniais nuo 14:30 iki 16:00 val., penktadieniais ir švenčių dienų išvakarėse nuo 13:00 iki 14:00 val. ir trumpiausiais galimais maršrutais. Už Prekių priėmimą atsakingas Pirkėjo atstovas priimdamas Prekes fiziškai įsitikina, ar Tiekėjas Prekes pristatė ne kelių eismo piko valandomis. Už Prekių priėmimą atsakingas Pirkėjo atstovas, nurodytas Sutarties 2.1 punkte. Pirkėjas turi teisę Sutarties vykdymo metu pareikalauti trumpiausio galimo maršruto pasirinkimą įrodančių dokumentų. Nustačius, kad Tiekėjas šiame punkte nustatyto reikalavimo nesilaiko, Tiekėjui taikoma Specialiųjų sąlygų 9.5 punkte nurodyto dydžio bauda</w:t>
            </w:r>
          </w:p>
        </w:tc>
        <w:tc>
          <w:tcPr>
            <w:tcW w:w="3402" w:type="dxa"/>
            <w:tcBorders>
              <w:top w:val="single" w:sz="4" w:space="0" w:color="000000"/>
              <w:left w:val="single" w:sz="4" w:space="0" w:color="000000"/>
              <w:bottom w:val="single" w:sz="4" w:space="0" w:color="000000"/>
            </w:tcBorders>
          </w:tcPr>
          <w:p w14:paraId="64387FDC" w14:textId="77777777" w:rsidR="006D2231" w:rsidRPr="00270561" w:rsidRDefault="006D2231" w:rsidP="001B70FF">
            <w:pPr>
              <w:pStyle w:val="NormalWeb"/>
              <w:spacing w:before="0" w:beforeAutospacing="0" w:after="0" w:afterAutospacing="0" w:line="240" w:lineRule="atLeast"/>
              <w:jc w:val="both"/>
              <w:rPr>
                <w:rFonts w:eastAsia="Calibri"/>
              </w:rPr>
            </w:pPr>
            <w:r w:rsidRPr="00270561">
              <w:rPr>
                <w:rFonts w:eastAsia="Calibri"/>
              </w:rPr>
              <w:t>Pagrindžiantys dokumentai nereikalaujami, Tiekėjas šį reikalavimą patvirtina teikdamas pasiūlymą.</w:t>
            </w:r>
          </w:p>
          <w:p w14:paraId="668E040B" w14:textId="77777777" w:rsidR="006D2231" w:rsidRPr="00270561" w:rsidRDefault="006D2231" w:rsidP="001B70FF">
            <w:pPr>
              <w:pStyle w:val="NormalWeb"/>
              <w:spacing w:before="0" w:beforeAutospacing="0" w:after="0" w:afterAutospacing="0" w:line="240" w:lineRule="atLeast"/>
              <w:rPr>
                <w:rFonts w:eastAsia="Calibri"/>
              </w:rPr>
            </w:pPr>
          </w:p>
          <w:p w14:paraId="713E1420" w14:textId="77777777" w:rsidR="006D2231" w:rsidRPr="00270561" w:rsidRDefault="006D2231" w:rsidP="001B70FF">
            <w:pPr>
              <w:pStyle w:val="NormalWeb"/>
              <w:spacing w:before="0" w:beforeAutospacing="0" w:after="0" w:afterAutospacing="0" w:line="240" w:lineRule="atLeast"/>
              <w:jc w:val="center"/>
              <w:rPr>
                <w:rFonts w:eastAsia="Calibri"/>
                <w:b/>
                <w:bCs/>
              </w:rPr>
            </w:pPr>
            <w:r w:rsidRPr="00270561">
              <w:rPr>
                <w:rFonts w:eastAsia="Calibri"/>
                <w:b/>
                <w:bCs/>
                <w:highlight w:val="yellow"/>
              </w:rPr>
              <w:t>TAIP/NE</w:t>
            </w:r>
          </w:p>
          <w:p w14:paraId="759712AC" w14:textId="77777777" w:rsidR="006D2231" w:rsidRDefault="006D2231" w:rsidP="001B70FF">
            <w:pPr>
              <w:pStyle w:val="NormalWeb"/>
              <w:spacing w:before="0" w:beforeAutospacing="0" w:after="0" w:afterAutospacing="0" w:line="240" w:lineRule="atLeast"/>
              <w:jc w:val="center"/>
              <w:rPr>
                <w:rFonts w:eastAsia="Calibri"/>
              </w:rPr>
            </w:pPr>
            <w:r w:rsidRPr="00270561">
              <w:rPr>
                <w:rFonts w:eastAsia="Calibri"/>
              </w:rPr>
              <w:t>(tinkamą pažymėti)</w:t>
            </w:r>
          </w:p>
          <w:p w14:paraId="3FB444D9" w14:textId="77777777" w:rsidR="006D2231" w:rsidRPr="004F042C" w:rsidRDefault="006D2231" w:rsidP="001B70FF">
            <w:pPr>
              <w:spacing w:line="252" w:lineRule="auto"/>
              <w:ind w:left="342"/>
              <w:jc w:val="both"/>
              <w:rPr>
                <w:rFonts w:ascii="Times New Roman" w:eastAsia="Calibri" w:hAnsi="Times New Roman" w:cs="Times New Roman"/>
                <w:b/>
                <w:bCs/>
                <w:lang w:val="en-US"/>
              </w:rPr>
            </w:pPr>
          </w:p>
        </w:tc>
      </w:tr>
    </w:tbl>
    <w:p w14:paraId="0DD75C36" w14:textId="77777777" w:rsidR="006D2231" w:rsidRDefault="006D2231" w:rsidP="006D2231">
      <w:pPr>
        <w:spacing w:after="0" w:line="240" w:lineRule="auto"/>
        <w:rPr>
          <w:rFonts w:ascii="Times New Roman" w:hAnsi="Times New Roman" w:cs="Times New Roman"/>
        </w:rPr>
      </w:pPr>
    </w:p>
    <w:p w14:paraId="32163D8C" w14:textId="77777777" w:rsidR="00D67515" w:rsidRPr="000E6A1D" w:rsidRDefault="00D67515" w:rsidP="00D07D45">
      <w:pPr>
        <w:spacing w:line="252" w:lineRule="auto"/>
        <w:rPr>
          <w:rFonts w:ascii="Times New Roman" w:eastAsia="Times New Roman" w:hAnsi="Times New Roman" w:cs="Times New Roman"/>
          <w:color w:val="000000"/>
          <w:sz w:val="22"/>
          <w:szCs w:val="22"/>
          <w:lang w:eastAsia="en-GB"/>
        </w:rPr>
      </w:pPr>
    </w:p>
    <w:p w14:paraId="186C799F" w14:textId="122D1485" w:rsidR="00D835E0" w:rsidRPr="00D835E0" w:rsidRDefault="00D07D45" w:rsidP="00D835E0">
      <w:pPr>
        <w:jc w:val="center"/>
        <w:rPr>
          <w:rFonts w:ascii="Times New Roman" w:eastAsia="Calibri" w:hAnsi="Times New Roman" w:cs="Times New Roman"/>
          <w:b/>
          <w:bCs/>
          <w:kern w:val="0"/>
          <w14:ligatures w14:val="none"/>
        </w:rPr>
      </w:pPr>
      <w:r w:rsidRPr="00D835E0">
        <w:rPr>
          <w:rFonts w:ascii="Times New Roman" w:eastAsia="Calibri" w:hAnsi="Times New Roman" w:cs="Times New Roman"/>
          <w:b/>
          <w:bCs/>
          <w:kern w:val="0"/>
          <w14:ligatures w14:val="none"/>
        </w:rPr>
        <w:t>2 dalis. Fantominiai dantys II kursui pavasario semestrui</w:t>
      </w:r>
    </w:p>
    <w:tbl>
      <w:tblPr>
        <w:tblStyle w:val="TableGrid"/>
        <w:tblW w:w="9923" w:type="dxa"/>
        <w:tblInd w:w="-289" w:type="dxa"/>
        <w:tblLook w:val="04A0" w:firstRow="1" w:lastRow="0" w:firstColumn="1" w:lastColumn="0" w:noHBand="0" w:noVBand="1"/>
      </w:tblPr>
      <w:tblGrid>
        <w:gridCol w:w="576"/>
        <w:gridCol w:w="2680"/>
        <w:gridCol w:w="3652"/>
        <w:gridCol w:w="3015"/>
      </w:tblGrid>
      <w:tr w:rsidR="00D835E0" w:rsidRPr="00F17ABE" w14:paraId="353EEC43" w14:textId="77777777" w:rsidTr="00534539">
        <w:tc>
          <w:tcPr>
            <w:tcW w:w="576" w:type="dxa"/>
          </w:tcPr>
          <w:p w14:paraId="486BF047" w14:textId="17F7CD3E" w:rsidR="00D835E0" w:rsidRPr="00F73748" w:rsidRDefault="00D835E0" w:rsidP="00D835E0">
            <w:pPr>
              <w:spacing w:line="252" w:lineRule="auto"/>
              <w:rPr>
                <w:rFonts w:ascii="Times New Roman" w:eastAsia="Times New Roman" w:hAnsi="Times New Roman" w:cs="Times New Roman"/>
                <w:bCs/>
                <w:color w:val="000000"/>
                <w:lang w:eastAsia="lt-LT"/>
              </w:rPr>
            </w:pPr>
            <w:r w:rsidRPr="00072857">
              <w:rPr>
                <w:rFonts w:ascii="Times New Roman" w:eastAsia="Calibri" w:hAnsi="Times New Roman" w:cs="Times New Roman"/>
                <w:b/>
                <w:bCs/>
              </w:rPr>
              <w:t>Eil. Nr.</w:t>
            </w:r>
          </w:p>
        </w:tc>
        <w:tc>
          <w:tcPr>
            <w:tcW w:w="2680" w:type="dxa"/>
          </w:tcPr>
          <w:p w14:paraId="6FEDAC6E" w14:textId="18898444" w:rsidR="00D835E0" w:rsidRPr="00083D0B" w:rsidRDefault="00D835E0" w:rsidP="00D835E0">
            <w:pPr>
              <w:spacing w:line="252" w:lineRule="auto"/>
              <w:rPr>
                <w:rFonts w:ascii="Times New Roman" w:eastAsia="Calibri" w:hAnsi="Times New Roman" w:cs="Times New Roman"/>
                <w:kern w:val="0"/>
                <w:sz w:val="22"/>
                <w:szCs w:val="22"/>
                <w14:ligatures w14:val="none"/>
              </w:rPr>
            </w:pPr>
            <w:r w:rsidRPr="00072857">
              <w:rPr>
                <w:rFonts w:ascii="Times New Roman" w:eastAsia="Calibri" w:hAnsi="Times New Roman" w:cs="Times New Roman"/>
                <w:b/>
                <w:bCs/>
              </w:rPr>
              <w:t>Prekės pavadinimas</w:t>
            </w:r>
          </w:p>
        </w:tc>
        <w:tc>
          <w:tcPr>
            <w:tcW w:w="3652" w:type="dxa"/>
          </w:tcPr>
          <w:p w14:paraId="0BFCF399" w14:textId="6EA3D5C7" w:rsidR="00D835E0" w:rsidRPr="00083D0B" w:rsidRDefault="00D835E0" w:rsidP="00D835E0">
            <w:pPr>
              <w:spacing w:line="252" w:lineRule="auto"/>
              <w:rPr>
                <w:rFonts w:ascii="Times New Roman" w:eastAsia="Calibri" w:hAnsi="Times New Roman" w:cs="Times New Roman"/>
                <w:kern w:val="0"/>
                <w:sz w:val="22"/>
                <w:szCs w:val="22"/>
                <w14:ligatures w14:val="none"/>
              </w:rPr>
            </w:pPr>
            <w:r w:rsidRPr="00072857">
              <w:rPr>
                <w:rFonts w:ascii="Times New Roman" w:hAnsi="Times New Roman" w:cs="Times New Roman"/>
                <w:b/>
                <w:bCs/>
              </w:rPr>
              <w:t>Reikalavimai parametrams</w:t>
            </w:r>
          </w:p>
        </w:tc>
        <w:tc>
          <w:tcPr>
            <w:tcW w:w="3015" w:type="dxa"/>
          </w:tcPr>
          <w:p w14:paraId="1E4D3286" w14:textId="77777777" w:rsidR="00D835E0" w:rsidRPr="00072857" w:rsidRDefault="00D835E0" w:rsidP="00D835E0">
            <w:pPr>
              <w:jc w:val="center"/>
              <w:rPr>
                <w:rFonts w:ascii="Times New Roman" w:hAnsi="Times New Roman" w:cs="Times New Roman"/>
                <w:b/>
                <w:bCs/>
                <w:lang w:val="pl-PL"/>
              </w:rPr>
            </w:pPr>
            <w:r w:rsidRPr="00072857">
              <w:rPr>
                <w:rFonts w:ascii="Times New Roman" w:hAnsi="Times New Roman" w:cs="Times New Roman"/>
                <w:b/>
                <w:bCs/>
                <w:lang w:val="pl-PL"/>
              </w:rPr>
              <w:t>Tiekėjo siūloma charakteristika</w:t>
            </w:r>
          </w:p>
          <w:p w14:paraId="129802A5" w14:textId="77777777" w:rsidR="00D835E0" w:rsidRPr="00072857" w:rsidRDefault="00D835E0" w:rsidP="00D835E0">
            <w:pPr>
              <w:jc w:val="center"/>
              <w:rPr>
                <w:rFonts w:ascii="Times New Roman" w:hAnsi="Times New Roman" w:cs="Times New Roman"/>
                <w:b/>
                <w:bCs/>
                <w:lang w:val="pl-PL"/>
              </w:rPr>
            </w:pPr>
          </w:p>
          <w:p w14:paraId="0219DCF9" w14:textId="6CAA1DC0" w:rsidR="00D835E0" w:rsidRPr="00F17ABE" w:rsidRDefault="00D835E0" w:rsidP="00D835E0">
            <w:pPr>
              <w:spacing w:line="252" w:lineRule="auto"/>
              <w:jc w:val="center"/>
              <w:rPr>
                <w:rFonts w:ascii="Times New Roman" w:eastAsia="Calibri" w:hAnsi="Times New Roman" w:cs="Times New Roman"/>
                <w:kern w:val="0"/>
                <w:sz w:val="22"/>
                <w:szCs w:val="22"/>
                <w14:ligatures w14:val="none"/>
              </w:rPr>
            </w:pPr>
            <w:r w:rsidRPr="00072857">
              <w:rPr>
                <w:rFonts w:ascii="Times New Roman" w:hAnsi="Times New Roman" w:cs="Times New Roman"/>
                <w:b/>
                <w:bCs/>
                <w:i/>
                <w:iCs/>
                <w:u w:val="single"/>
                <w:lang w:val="pl-PL"/>
              </w:rPr>
              <w:t>(pildo tiekėjas)</w:t>
            </w:r>
          </w:p>
        </w:tc>
      </w:tr>
      <w:tr w:rsidR="00D835E0" w:rsidRPr="00F17ABE" w14:paraId="2C8EABF0" w14:textId="77777777" w:rsidTr="00534539">
        <w:tc>
          <w:tcPr>
            <w:tcW w:w="576" w:type="dxa"/>
          </w:tcPr>
          <w:p w14:paraId="3D36F91A" w14:textId="5544363A" w:rsidR="00D835E0" w:rsidRPr="00F73748" w:rsidRDefault="00D835E0" w:rsidP="00D835E0">
            <w:pPr>
              <w:spacing w:line="252" w:lineRule="auto"/>
              <w:jc w:val="center"/>
              <w:rPr>
                <w:rFonts w:ascii="Times New Roman" w:eastAsia="Times New Roman" w:hAnsi="Times New Roman" w:cs="Times New Roman"/>
                <w:bCs/>
                <w:color w:val="000000"/>
                <w:lang w:eastAsia="lt-LT"/>
              </w:rPr>
            </w:pPr>
            <w:r w:rsidRPr="00072857">
              <w:rPr>
                <w:rFonts w:ascii="Times New Roman" w:eastAsia="Times New Roman" w:hAnsi="Times New Roman" w:cs="Times New Roman"/>
                <w:b/>
                <w:bCs/>
                <w:i/>
                <w:iCs/>
                <w:lang w:eastAsia="lt-LT"/>
              </w:rPr>
              <w:t>1</w:t>
            </w:r>
          </w:p>
        </w:tc>
        <w:tc>
          <w:tcPr>
            <w:tcW w:w="2680" w:type="dxa"/>
            <w:vAlign w:val="center"/>
          </w:tcPr>
          <w:p w14:paraId="00FF254E" w14:textId="34E12311" w:rsidR="00D835E0" w:rsidRPr="00083D0B" w:rsidRDefault="00D835E0" w:rsidP="00D835E0">
            <w:pPr>
              <w:spacing w:line="252" w:lineRule="auto"/>
              <w:jc w:val="center"/>
              <w:rPr>
                <w:rFonts w:ascii="Times New Roman" w:eastAsia="Calibri" w:hAnsi="Times New Roman" w:cs="Times New Roman"/>
                <w:kern w:val="0"/>
                <w:sz w:val="22"/>
                <w:szCs w:val="22"/>
                <w14:ligatures w14:val="none"/>
              </w:rPr>
            </w:pPr>
            <w:r w:rsidRPr="00072857">
              <w:rPr>
                <w:rFonts w:ascii="Times New Roman" w:eastAsia="Times New Roman" w:hAnsi="Times New Roman" w:cs="Times New Roman"/>
                <w:b/>
                <w:bCs/>
                <w:i/>
                <w:iCs/>
                <w:lang w:eastAsia="lt-LT"/>
              </w:rPr>
              <w:t>2</w:t>
            </w:r>
          </w:p>
        </w:tc>
        <w:tc>
          <w:tcPr>
            <w:tcW w:w="3652" w:type="dxa"/>
            <w:vAlign w:val="center"/>
          </w:tcPr>
          <w:p w14:paraId="5746C00E" w14:textId="3C0B0E68" w:rsidR="00D835E0" w:rsidRPr="00083D0B" w:rsidRDefault="00D835E0" w:rsidP="00D835E0">
            <w:pPr>
              <w:spacing w:line="252" w:lineRule="auto"/>
              <w:jc w:val="center"/>
              <w:rPr>
                <w:rFonts w:ascii="Times New Roman" w:eastAsia="Calibri" w:hAnsi="Times New Roman" w:cs="Times New Roman"/>
                <w:kern w:val="0"/>
                <w:sz w:val="22"/>
                <w:szCs w:val="22"/>
                <w14:ligatures w14:val="none"/>
              </w:rPr>
            </w:pPr>
            <w:r w:rsidRPr="00072857">
              <w:rPr>
                <w:rFonts w:ascii="Times New Roman" w:eastAsia="Times New Roman" w:hAnsi="Times New Roman" w:cs="Times New Roman"/>
                <w:b/>
                <w:bCs/>
                <w:i/>
                <w:iCs/>
                <w:lang w:eastAsia="lt-LT"/>
              </w:rPr>
              <w:t>3</w:t>
            </w:r>
          </w:p>
        </w:tc>
        <w:tc>
          <w:tcPr>
            <w:tcW w:w="3015" w:type="dxa"/>
            <w:vAlign w:val="center"/>
          </w:tcPr>
          <w:p w14:paraId="5042C50F" w14:textId="0F346D59" w:rsidR="00D835E0" w:rsidRPr="00F17ABE" w:rsidRDefault="00D835E0" w:rsidP="00D835E0">
            <w:pPr>
              <w:spacing w:line="252" w:lineRule="auto"/>
              <w:jc w:val="center"/>
              <w:rPr>
                <w:rFonts w:ascii="Times New Roman" w:eastAsia="Calibri" w:hAnsi="Times New Roman" w:cs="Times New Roman"/>
                <w:kern w:val="0"/>
                <w:sz w:val="22"/>
                <w:szCs w:val="22"/>
                <w14:ligatures w14:val="none"/>
              </w:rPr>
            </w:pPr>
            <w:r w:rsidRPr="00072857">
              <w:rPr>
                <w:rFonts w:ascii="Times New Roman" w:eastAsia="Times New Roman" w:hAnsi="Times New Roman" w:cs="Times New Roman"/>
                <w:b/>
                <w:bCs/>
                <w:i/>
                <w:iCs/>
                <w:lang w:eastAsia="lt-LT"/>
              </w:rPr>
              <w:t>4</w:t>
            </w:r>
          </w:p>
        </w:tc>
      </w:tr>
      <w:tr w:rsidR="00D835E0" w:rsidRPr="00F17ABE" w14:paraId="1A6FAD34" w14:textId="77777777" w:rsidTr="00534539">
        <w:tc>
          <w:tcPr>
            <w:tcW w:w="576" w:type="dxa"/>
          </w:tcPr>
          <w:p w14:paraId="4A147B45" w14:textId="1968DFF6" w:rsidR="00D835E0" w:rsidRPr="00CB7D52" w:rsidRDefault="00D835E0" w:rsidP="00CB7D52">
            <w:pPr>
              <w:spacing w:line="252" w:lineRule="auto"/>
              <w:jc w:val="both"/>
              <w:rPr>
                <w:rFonts w:ascii="Times New Roman" w:eastAsia="Calibri" w:hAnsi="Times New Roman" w:cs="Times New Roman"/>
                <w:kern w:val="0"/>
                <w14:ligatures w14:val="none"/>
              </w:rPr>
            </w:pPr>
            <w:r w:rsidRPr="00CB7D52">
              <w:rPr>
                <w:rFonts w:ascii="Times New Roman" w:eastAsia="Times New Roman" w:hAnsi="Times New Roman" w:cs="Times New Roman"/>
                <w:bCs/>
                <w:color w:val="000000"/>
                <w:lang w:eastAsia="lt-LT"/>
              </w:rPr>
              <w:t>2.1.</w:t>
            </w:r>
          </w:p>
        </w:tc>
        <w:tc>
          <w:tcPr>
            <w:tcW w:w="2680" w:type="dxa"/>
          </w:tcPr>
          <w:p w14:paraId="0EC9EFCB" w14:textId="2BBE9316" w:rsidR="00D835E0" w:rsidRPr="00CB7D52" w:rsidRDefault="00D835E0" w:rsidP="00CB7D52">
            <w:pPr>
              <w:spacing w:line="252" w:lineRule="auto"/>
              <w:jc w:val="both"/>
              <w:rPr>
                <w:rFonts w:ascii="Times New Roman" w:eastAsia="Calibri" w:hAnsi="Times New Roman" w:cs="Times New Roman"/>
                <w:kern w:val="0"/>
                <w14:ligatures w14:val="none"/>
              </w:rPr>
            </w:pPr>
            <w:r w:rsidRPr="00CB7D52">
              <w:rPr>
                <w:rFonts w:ascii="Times New Roman" w:eastAsia="Calibri" w:hAnsi="Times New Roman" w:cs="Times New Roman"/>
                <w:kern w:val="0"/>
                <w14:ligatures w14:val="none"/>
              </w:rPr>
              <w:t>Fantominiai dantys Nr.1</w:t>
            </w:r>
          </w:p>
        </w:tc>
        <w:tc>
          <w:tcPr>
            <w:tcW w:w="3652" w:type="dxa"/>
          </w:tcPr>
          <w:p w14:paraId="7400FD88" w14:textId="7DB21EE4" w:rsidR="00D835E0" w:rsidRPr="00CB7D52" w:rsidRDefault="00D835E0" w:rsidP="00CB7D52">
            <w:pPr>
              <w:spacing w:line="252" w:lineRule="auto"/>
              <w:jc w:val="both"/>
              <w:rPr>
                <w:rFonts w:ascii="Times New Roman" w:eastAsia="Calibri" w:hAnsi="Times New Roman" w:cs="Times New Roman"/>
                <w:kern w:val="0"/>
                <w14:ligatures w14:val="none"/>
              </w:rPr>
            </w:pPr>
            <w:r w:rsidRPr="00CB7D52">
              <w:rPr>
                <w:rFonts w:ascii="Times New Roman" w:eastAsia="Calibri" w:hAnsi="Times New Roman" w:cs="Times New Roman"/>
                <w:kern w:val="0"/>
                <w14:ligatures w14:val="none"/>
              </w:rPr>
              <w:t>Dirbtinis dantis atitinkantis natūralų priekinį viršutinio žandikaulio centrinį kandį. Danties dydis atiti</w:t>
            </w:r>
            <w:r w:rsidR="00277309">
              <w:rPr>
                <w:rFonts w:ascii="Times New Roman" w:eastAsia="Calibri" w:hAnsi="Times New Roman" w:cs="Times New Roman"/>
                <w:kern w:val="0"/>
                <w14:ligatures w14:val="none"/>
              </w:rPr>
              <w:t>n</w:t>
            </w:r>
            <w:r w:rsidRPr="00CB7D52">
              <w:rPr>
                <w:rFonts w:ascii="Times New Roman" w:eastAsia="Calibri" w:hAnsi="Times New Roman" w:cs="Times New Roman"/>
                <w:kern w:val="0"/>
                <w14:ligatures w14:val="none"/>
              </w:rPr>
              <w:t>k</w:t>
            </w:r>
            <w:r w:rsidR="0040327E">
              <w:rPr>
                <w:rFonts w:ascii="Times New Roman" w:eastAsia="Calibri" w:hAnsi="Times New Roman" w:cs="Times New Roman"/>
                <w:kern w:val="0"/>
                <w14:ligatures w14:val="none"/>
              </w:rPr>
              <w:t>a</w:t>
            </w:r>
            <w:r w:rsidRPr="00CB7D52">
              <w:rPr>
                <w:rFonts w:ascii="Times New Roman" w:eastAsia="Calibri" w:hAnsi="Times New Roman" w:cs="Times New Roman"/>
                <w:kern w:val="0"/>
                <w14:ligatures w14:val="none"/>
              </w:rPr>
              <w:t xml:space="preserve"> natūralų danties dydį. Dantis su suformuota kanalų sistema, bet neatverta pulpos kamera. Pagamintas iš skaidraus polimero</w:t>
            </w:r>
            <w:r w:rsidR="00277309">
              <w:rPr>
                <w:rFonts w:ascii="Times New Roman" w:eastAsia="Calibri" w:hAnsi="Times New Roman" w:cs="Times New Roman"/>
                <w:kern w:val="0"/>
                <w14:ligatures w14:val="none"/>
              </w:rPr>
              <w:t xml:space="preserve"> (arba lygiavertės medžiagos)</w:t>
            </w:r>
            <w:r w:rsidRPr="00CB7D52">
              <w:rPr>
                <w:rFonts w:ascii="Times New Roman" w:eastAsia="Calibri" w:hAnsi="Times New Roman" w:cs="Times New Roman"/>
                <w:kern w:val="0"/>
                <w14:ligatures w14:val="none"/>
              </w:rPr>
              <w:t>. Mechaninės savybės panašios į dentiną. Visi kanalai praeinami iki viršūnės (užtikrintas praeinamumas). Kanalus galima pasiekti naudojant 10 ar 15 (ne didesnius) numerio dydžio rankinį failą.</w:t>
            </w:r>
          </w:p>
        </w:tc>
        <w:tc>
          <w:tcPr>
            <w:tcW w:w="3015" w:type="dxa"/>
          </w:tcPr>
          <w:p w14:paraId="650B52D9" w14:textId="17B1C291" w:rsidR="00D835E0" w:rsidRPr="00CB7D52" w:rsidRDefault="00D835E0" w:rsidP="00CB7D52">
            <w:pPr>
              <w:spacing w:line="252" w:lineRule="auto"/>
              <w:jc w:val="both"/>
              <w:rPr>
                <w:rFonts w:ascii="Times New Roman" w:eastAsia="Calibri" w:hAnsi="Times New Roman" w:cs="Times New Roman"/>
                <w:kern w:val="0"/>
                <w14:ligatures w14:val="none"/>
              </w:rPr>
            </w:pPr>
          </w:p>
        </w:tc>
      </w:tr>
      <w:tr w:rsidR="00D835E0" w:rsidRPr="00F17ABE" w14:paraId="184EBB4C" w14:textId="77777777" w:rsidTr="00534539">
        <w:tc>
          <w:tcPr>
            <w:tcW w:w="576" w:type="dxa"/>
          </w:tcPr>
          <w:p w14:paraId="495470D7" w14:textId="1C9088B7" w:rsidR="00D835E0" w:rsidRPr="00CB7D52" w:rsidRDefault="00D835E0" w:rsidP="00CB7D52">
            <w:pPr>
              <w:spacing w:line="252" w:lineRule="auto"/>
              <w:jc w:val="both"/>
              <w:rPr>
                <w:rFonts w:ascii="Times New Roman" w:eastAsia="Calibri" w:hAnsi="Times New Roman" w:cs="Times New Roman"/>
                <w:kern w:val="0"/>
                <w14:ligatures w14:val="none"/>
              </w:rPr>
            </w:pPr>
            <w:r w:rsidRPr="00CB7D52">
              <w:rPr>
                <w:rFonts w:ascii="Times New Roman" w:eastAsia="Times New Roman" w:hAnsi="Times New Roman" w:cs="Times New Roman"/>
                <w:bCs/>
                <w:color w:val="000000"/>
                <w:lang w:eastAsia="lt-LT"/>
              </w:rPr>
              <w:t>2.2.</w:t>
            </w:r>
          </w:p>
        </w:tc>
        <w:tc>
          <w:tcPr>
            <w:tcW w:w="2680" w:type="dxa"/>
          </w:tcPr>
          <w:p w14:paraId="4779D6D9" w14:textId="64F4DC67" w:rsidR="00D835E0" w:rsidRPr="00CB7D52" w:rsidRDefault="00D835E0" w:rsidP="00CB7D52">
            <w:pPr>
              <w:spacing w:line="252" w:lineRule="auto"/>
              <w:jc w:val="both"/>
              <w:rPr>
                <w:rFonts w:ascii="Times New Roman" w:eastAsia="Calibri" w:hAnsi="Times New Roman" w:cs="Times New Roman"/>
                <w:kern w:val="0"/>
                <w14:ligatures w14:val="none"/>
              </w:rPr>
            </w:pPr>
            <w:r w:rsidRPr="00CB7D52">
              <w:rPr>
                <w:rFonts w:ascii="Times New Roman" w:eastAsia="Calibri" w:hAnsi="Times New Roman" w:cs="Times New Roman"/>
                <w:kern w:val="0"/>
                <w14:ligatures w14:val="none"/>
              </w:rPr>
              <w:t>Fantominiai dantys Nr.2</w:t>
            </w:r>
          </w:p>
        </w:tc>
        <w:tc>
          <w:tcPr>
            <w:tcW w:w="3652" w:type="dxa"/>
          </w:tcPr>
          <w:p w14:paraId="28342E81" w14:textId="3DD7EC14" w:rsidR="00D835E0" w:rsidRPr="00CB7D52" w:rsidRDefault="00D835E0" w:rsidP="00CB7D52">
            <w:pPr>
              <w:spacing w:line="252" w:lineRule="auto"/>
              <w:jc w:val="both"/>
              <w:rPr>
                <w:rFonts w:ascii="Times New Roman" w:eastAsia="Calibri" w:hAnsi="Times New Roman" w:cs="Times New Roman"/>
                <w:kern w:val="0"/>
                <w14:ligatures w14:val="none"/>
              </w:rPr>
            </w:pPr>
            <w:r w:rsidRPr="00CB7D52">
              <w:rPr>
                <w:rFonts w:ascii="Times New Roman" w:eastAsia="Calibri" w:hAnsi="Times New Roman" w:cs="Times New Roman"/>
                <w:kern w:val="0"/>
                <w14:ligatures w14:val="none"/>
              </w:rPr>
              <w:t>Dirbtinis dantis atitinkantis natūralų viršutinio žandikaulio pirmąjį kaplį. Danties dydis atiti</w:t>
            </w:r>
            <w:r w:rsidR="00277309">
              <w:rPr>
                <w:rFonts w:ascii="Times New Roman" w:eastAsia="Calibri" w:hAnsi="Times New Roman" w:cs="Times New Roman"/>
                <w:kern w:val="0"/>
                <w14:ligatures w14:val="none"/>
              </w:rPr>
              <w:t>n</w:t>
            </w:r>
            <w:r w:rsidRPr="00CB7D52">
              <w:rPr>
                <w:rFonts w:ascii="Times New Roman" w:eastAsia="Calibri" w:hAnsi="Times New Roman" w:cs="Times New Roman"/>
                <w:kern w:val="0"/>
                <w14:ligatures w14:val="none"/>
              </w:rPr>
              <w:t>k</w:t>
            </w:r>
            <w:r w:rsidR="00277309">
              <w:rPr>
                <w:rFonts w:ascii="Times New Roman" w:eastAsia="Calibri" w:hAnsi="Times New Roman" w:cs="Times New Roman"/>
                <w:kern w:val="0"/>
                <w14:ligatures w14:val="none"/>
              </w:rPr>
              <w:t>a</w:t>
            </w:r>
            <w:r w:rsidRPr="00CB7D52">
              <w:rPr>
                <w:rFonts w:ascii="Times New Roman" w:eastAsia="Calibri" w:hAnsi="Times New Roman" w:cs="Times New Roman"/>
                <w:kern w:val="0"/>
                <w14:ligatures w14:val="none"/>
              </w:rPr>
              <w:t xml:space="preserve"> natūralų danties dydį. Dantis su suformuota </w:t>
            </w:r>
            <w:r w:rsidRPr="00CB7D52">
              <w:rPr>
                <w:rFonts w:ascii="Times New Roman" w:eastAsia="Calibri" w:hAnsi="Times New Roman" w:cs="Times New Roman"/>
                <w:kern w:val="0"/>
                <w14:ligatures w14:val="none"/>
              </w:rPr>
              <w:lastRenderedPageBreak/>
              <w:t>kanalų sistema, bet neatverta pulpos kamera. Pagamintas iš skaidraus polimero</w:t>
            </w:r>
            <w:r w:rsidR="00277309">
              <w:rPr>
                <w:rFonts w:ascii="Times New Roman" w:eastAsia="Calibri" w:hAnsi="Times New Roman" w:cs="Times New Roman"/>
                <w:kern w:val="0"/>
                <w14:ligatures w14:val="none"/>
              </w:rPr>
              <w:t xml:space="preserve"> (arba lygiavertės medžiagos)</w:t>
            </w:r>
            <w:r w:rsidRPr="00CB7D52">
              <w:rPr>
                <w:rFonts w:ascii="Times New Roman" w:eastAsia="Calibri" w:hAnsi="Times New Roman" w:cs="Times New Roman"/>
                <w:kern w:val="0"/>
                <w14:ligatures w14:val="none"/>
              </w:rPr>
              <w:t>. Mechaninės savybės panašios į dentiną. Visi kanalai praeinami iki viršūnės (užtikrintas praeinamumas). Kanalus galima pasiekti naudojant 10 ar 15 (ne didesnius) numerio dydžio rankinį failą.</w:t>
            </w:r>
          </w:p>
        </w:tc>
        <w:tc>
          <w:tcPr>
            <w:tcW w:w="3015" w:type="dxa"/>
          </w:tcPr>
          <w:p w14:paraId="74E8E560" w14:textId="1981E77B" w:rsidR="00D835E0" w:rsidRPr="00CB7D52" w:rsidRDefault="00D835E0" w:rsidP="00CB7D52">
            <w:pPr>
              <w:spacing w:line="252" w:lineRule="auto"/>
              <w:jc w:val="both"/>
              <w:rPr>
                <w:rFonts w:ascii="Times New Roman" w:eastAsia="Calibri" w:hAnsi="Times New Roman" w:cs="Times New Roman"/>
                <w:kern w:val="0"/>
                <w14:ligatures w14:val="none"/>
              </w:rPr>
            </w:pPr>
          </w:p>
        </w:tc>
      </w:tr>
      <w:tr w:rsidR="00D835E0" w:rsidRPr="00F17ABE" w14:paraId="1A674E1D" w14:textId="77777777" w:rsidTr="00534539">
        <w:tc>
          <w:tcPr>
            <w:tcW w:w="576" w:type="dxa"/>
          </w:tcPr>
          <w:p w14:paraId="1F7404D0" w14:textId="09B1579E" w:rsidR="00D835E0" w:rsidRPr="00CB7D52" w:rsidRDefault="00D835E0" w:rsidP="00CB7D52">
            <w:pPr>
              <w:spacing w:line="252" w:lineRule="auto"/>
              <w:jc w:val="both"/>
              <w:rPr>
                <w:rFonts w:ascii="Times New Roman" w:eastAsia="Calibri" w:hAnsi="Times New Roman" w:cs="Times New Roman"/>
                <w:kern w:val="0"/>
                <w14:ligatures w14:val="none"/>
              </w:rPr>
            </w:pPr>
            <w:r w:rsidRPr="00CB7D52">
              <w:rPr>
                <w:rFonts w:ascii="Times New Roman" w:eastAsia="Times New Roman" w:hAnsi="Times New Roman" w:cs="Times New Roman"/>
                <w:bCs/>
                <w:color w:val="000000"/>
                <w:lang w:eastAsia="lt-LT"/>
              </w:rPr>
              <w:t>2.3.</w:t>
            </w:r>
          </w:p>
        </w:tc>
        <w:tc>
          <w:tcPr>
            <w:tcW w:w="2680" w:type="dxa"/>
          </w:tcPr>
          <w:p w14:paraId="40E96DDD" w14:textId="77AAEEE0" w:rsidR="00D835E0" w:rsidRPr="00CB7D52" w:rsidRDefault="00D835E0" w:rsidP="00CB7D52">
            <w:pPr>
              <w:spacing w:line="252" w:lineRule="auto"/>
              <w:jc w:val="both"/>
              <w:rPr>
                <w:rFonts w:ascii="Times New Roman" w:eastAsia="Calibri" w:hAnsi="Times New Roman" w:cs="Times New Roman"/>
                <w:kern w:val="0"/>
                <w14:ligatures w14:val="none"/>
              </w:rPr>
            </w:pPr>
            <w:r w:rsidRPr="00CB7D52">
              <w:rPr>
                <w:rFonts w:ascii="Times New Roman" w:eastAsia="Calibri" w:hAnsi="Times New Roman" w:cs="Times New Roman"/>
                <w:kern w:val="0"/>
                <w14:ligatures w14:val="none"/>
              </w:rPr>
              <w:t>Fantominiai dantys Nr.3</w:t>
            </w:r>
          </w:p>
        </w:tc>
        <w:tc>
          <w:tcPr>
            <w:tcW w:w="3652" w:type="dxa"/>
          </w:tcPr>
          <w:p w14:paraId="56288A01" w14:textId="1F889482" w:rsidR="00D835E0" w:rsidRPr="00CB7D52" w:rsidRDefault="00D835E0" w:rsidP="00CB7D52">
            <w:pPr>
              <w:spacing w:line="252" w:lineRule="auto"/>
              <w:jc w:val="both"/>
              <w:rPr>
                <w:rFonts w:ascii="Times New Roman" w:eastAsia="Calibri" w:hAnsi="Times New Roman" w:cs="Times New Roman"/>
                <w:kern w:val="0"/>
                <w14:ligatures w14:val="none"/>
              </w:rPr>
            </w:pPr>
            <w:r w:rsidRPr="00CB7D52">
              <w:rPr>
                <w:rFonts w:ascii="Times New Roman" w:eastAsia="Calibri" w:hAnsi="Times New Roman" w:cs="Times New Roman"/>
                <w:kern w:val="0"/>
                <w14:ligatures w14:val="none"/>
              </w:rPr>
              <w:t>Dirbtinis dantis atitinkantis natūralų viršutinio žandikaulio pirmąjį krūminį dantį. Danties dydis atiti</w:t>
            </w:r>
            <w:r w:rsidR="00277309">
              <w:rPr>
                <w:rFonts w:ascii="Times New Roman" w:eastAsia="Calibri" w:hAnsi="Times New Roman" w:cs="Times New Roman"/>
                <w:kern w:val="0"/>
                <w14:ligatures w14:val="none"/>
              </w:rPr>
              <w:t>n</w:t>
            </w:r>
            <w:r w:rsidRPr="00CB7D52">
              <w:rPr>
                <w:rFonts w:ascii="Times New Roman" w:eastAsia="Calibri" w:hAnsi="Times New Roman" w:cs="Times New Roman"/>
                <w:kern w:val="0"/>
                <w14:ligatures w14:val="none"/>
              </w:rPr>
              <w:t>k</w:t>
            </w:r>
            <w:r w:rsidR="00277309">
              <w:rPr>
                <w:rFonts w:ascii="Times New Roman" w:eastAsia="Calibri" w:hAnsi="Times New Roman" w:cs="Times New Roman"/>
                <w:kern w:val="0"/>
                <w14:ligatures w14:val="none"/>
              </w:rPr>
              <w:t>a</w:t>
            </w:r>
            <w:r w:rsidRPr="00CB7D52">
              <w:rPr>
                <w:rFonts w:ascii="Times New Roman" w:eastAsia="Calibri" w:hAnsi="Times New Roman" w:cs="Times New Roman"/>
                <w:kern w:val="0"/>
                <w14:ligatures w14:val="none"/>
              </w:rPr>
              <w:t xml:space="preserve"> natūralų danties dydį. Dantis su suformuota kanalų sistema, bet neatverta pulpos kamera. Pagamintas iš skaidraus polimero</w:t>
            </w:r>
            <w:r w:rsidR="00277309">
              <w:rPr>
                <w:rFonts w:ascii="Times New Roman" w:eastAsia="Calibri" w:hAnsi="Times New Roman" w:cs="Times New Roman"/>
                <w:kern w:val="0"/>
                <w14:ligatures w14:val="none"/>
              </w:rPr>
              <w:t xml:space="preserve"> (arba lygiavertės medžiagos)</w:t>
            </w:r>
            <w:r w:rsidRPr="00CB7D52">
              <w:rPr>
                <w:rFonts w:ascii="Times New Roman" w:eastAsia="Calibri" w:hAnsi="Times New Roman" w:cs="Times New Roman"/>
                <w:kern w:val="0"/>
                <w14:ligatures w14:val="none"/>
              </w:rPr>
              <w:t>. Mechaninės savybės panašios į dentiną. Visi kanalai praeinami iki viršūnės (užtikrintas praeinamumas). Kanalus galima pasiekti naudojant 10 ar 15 (ne didesnius) numerio dydžio rankinį failą.</w:t>
            </w:r>
          </w:p>
        </w:tc>
        <w:tc>
          <w:tcPr>
            <w:tcW w:w="3015" w:type="dxa"/>
          </w:tcPr>
          <w:p w14:paraId="6C433695" w14:textId="279A1301" w:rsidR="00D835E0" w:rsidRPr="00CB7D52" w:rsidRDefault="00D835E0" w:rsidP="00CB7D52">
            <w:pPr>
              <w:spacing w:line="252" w:lineRule="auto"/>
              <w:jc w:val="both"/>
              <w:rPr>
                <w:rFonts w:ascii="Times New Roman" w:eastAsia="Calibri" w:hAnsi="Times New Roman" w:cs="Times New Roman"/>
                <w:kern w:val="0"/>
                <w14:ligatures w14:val="none"/>
              </w:rPr>
            </w:pPr>
          </w:p>
        </w:tc>
      </w:tr>
      <w:tr w:rsidR="00D835E0" w:rsidRPr="00F17ABE" w14:paraId="3210D072" w14:textId="77777777" w:rsidTr="00534539">
        <w:tc>
          <w:tcPr>
            <w:tcW w:w="576" w:type="dxa"/>
          </w:tcPr>
          <w:p w14:paraId="082C7D83" w14:textId="4E462741" w:rsidR="00D835E0" w:rsidRPr="00CB7D52" w:rsidRDefault="00D835E0" w:rsidP="00CB7D52">
            <w:pPr>
              <w:spacing w:line="252" w:lineRule="auto"/>
              <w:jc w:val="both"/>
              <w:rPr>
                <w:rFonts w:ascii="Times New Roman" w:eastAsia="Calibri" w:hAnsi="Times New Roman" w:cs="Times New Roman"/>
                <w:kern w:val="0"/>
                <w14:ligatures w14:val="none"/>
              </w:rPr>
            </w:pPr>
            <w:r w:rsidRPr="00CB7D52">
              <w:rPr>
                <w:rFonts w:ascii="Times New Roman" w:eastAsia="Times New Roman" w:hAnsi="Times New Roman" w:cs="Times New Roman"/>
                <w:bCs/>
                <w:color w:val="000000"/>
                <w:lang w:eastAsia="lt-LT"/>
              </w:rPr>
              <w:t>2.4.</w:t>
            </w:r>
          </w:p>
        </w:tc>
        <w:tc>
          <w:tcPr>
            <w:tcW w:w="2680" w:type="dxa"/>
          </w:tcPr>
          <w:p w14:paraId="2DD7CF4D" w14:textId="49AF62D7" w:rsidR="00D835E0" w:rsidRPr="00CB7D52" w:rsidRDefault="00D835E0" w:rsidP="00CB7D52">
            <w:pPr>
              <w:spacing w:line="252" w:lineRule="auto"/>
              <w:jc w:val="both"/>
              <w:rPr>
                <w:rFonts w:ascii="Times New Roman" w:eastAsia="Calibri" w:hAnsi="Times New Roman" w:cs="Times New Roman"/>
                <w:kern w:val="0"/>
                <w14:ligatures w14:val="none"/>
              </w:rPr>
            </w:pPr>
            <w:r w:rsidRPr="00CB7D52">
              <w:rPr>
                <w:rFonts w:ascii="Times New Roman" w:eastAsia="Calibri" w:hAnsi="Times New Roman" w:cs="Times New Roman"/>
                <w:kern w:val="0"/>
                <w14:ligatures w14:val="none"/>
              </w:rPr>
              <w:t>Fantominiai dantys Nr.4</w:t>
            </w:r>
          </w:p>
        </w:tc>
        <w:tc>
          <w:tcPr>
            <w:tcW w:w="3652" w:type="dxa"/>
          </w:tcPr>
          <w:p w14:paraId="0D86F64E" w14:textId="77777777" w:rsidR="00557EF7" w:rsidRPr="00A22B9B" w:rsidRDefault="00557EF7" w:rsidP="00557EF7">
            <w:pPr>
              <w:spacing w:line="252" w:lineRule="auto"/>
              <w:jc w:val="both"/>
              <w:rPr>
                <w:rFonts w:ascii="Times New Roman" w:eastAsia="Calibri" w:hAnsi="Times New Roman" w:cs="Times New Roman"/>
                <w:kern w:val="0"/>
                <w14:ligatures w14:val="none"/>
              </w:rPr>
            </w:pPr>
            <w:r w:rsidRPr="00A22B9B">
              <w:rPr>
                <w:rFonts w:ascii="Times New Roman" w:eastAsia="Calibri" w:hAnsi="Times New Roman" w:cs="Times New Roman"/>
                <w:kern w:val="0"/>
                <w14:ligatures w14:val="none"/>
              </w:rPr>
              <w:t>Dirbtinis dantis atitinkantis natūralų priekinį apatinio žandikaulio pirmajį krūminį dantį, 46</w:t>
            </w:r>
          </w:p>
          <w:p w14:paraId="0DA3CC9B" w14:textId="77777777" w:rsidR="00557EF7" w:rsidRPr="00A22B9B" w:rsidRDefault="00557EF7" w:rsidP="00557EF7">
            <w:pPr>
              <w:spacing w:line="252" w:lineRule="auto"/>
              <w:jc w:val="both"/>
              <w:rPr>
                <w:rFonts w:ascii="Times New Roman" w:eastAsia="Calibri" w:hAnsi="Times New Roman" w:cs="Times New Roman"/>
                <w:kern w:val="0"/>
                <w14:ligatures w14:val="none"/>
              </w:rPr>
            </w:pPr>
            <w:r w:rsidRPr="00A22B9B">
              <w:rPr>
                <w:rFonts w:ascii="Times New Roman" w:eastAsia="Calibri" w:hAnsi="Times New Roman" w:cs="Times New Roman"/>
                <w:kern w:val="0"/>
                <w14:ligatures w14:val="none"/>
              </w:rPr>
              <w:t>dantis. Danties dydis atitinka natūralų danties dydį. Dantis su suformuota kanalų sistema, bet neatverta</w:t>
            </w:r>
          </w:p>
          <w:p w14:paraId="5FED079C" w14:textId="77777777" w:rsidR="00557EF7" w:rsidRPr="00A22B9B" w:rsidRDefault="00557EF7" w:rsidP="00557EF7">
            <w:pPr>
              <w:spacing w:line="252" w:lineRule="auto"/>
              <w:jc w:val="both"/>
              <w:rPr>
                <w:rFonts w:ascii="Times New Roman" w:eastAsia="Calibri" w:hAnsi="Times New Roman" w:cs="Times New Roman"/>
                <w:kern w:val="0"/>
                <w14:ligatures w14:val="none"/>
              </w:rPr>
            </w:pPr>
            <w:r w:rsidRPr="00A22B9B">
              <w:rPr>
                <w:rFonts w:ascii="Times New Roman" w:eastAsia="Calibri" w:hAnsi="Times New Roman" w:cs="Times New Roman"/>
                <w:kern w:val="0"/>
                <w14:ligatures w14:val="none"/>
              </w:rPr>
              <w:t>pulpos kamera. Pagamintas iš skaidraus polimero (arba lygiavertės medžiagos). Mechaninės savybės</w:t>
            </w:r>
          </w:p>
          <w:p w14:paraId="2349D972" w14:textId="77777777" w:rsidR="00557EF7" w:rsidRPr="00A22B9B" w:rsidRDefault="00557EF7" w:rsidP="00557EF7">
            <w:pPr>
              <w:spacing w:line="252" w:lineRule="auto"/>
              <w:jc w:val="both"/>
              <w:rPr>
                <w:rFonts w:ascii="Times New Roman" w:eastAsia="Calibri" w:hAnsi="Times New Roman" w:cs="Times New Roman"/>
                <w:kern w:val="0"/>
                <w14:ligatures w14:val="none"/>
              </w:rPr>
            </w:pPr>
            <w:r w:rsidRPr="00A22B9B">
              <w:rPr>
                <w:rFonts w:ascii="Times New Roman" w:eastAsia="Calibri" w:hAnsi="Times New Roman" w:cs="Times New Roman"/>
                <w:kern w:val="0"/>
                <w14:ligatures w14:val="none"/>
              </w:rPr>
              <w:t>panašios į dentiną. Visi kanalai praeinami iki viršūnės (užtikrintas praeinamumas). Kanalus galima</w:t>
            </w:r>
          </w:p>
          <w:p w14:paraId="4B38861A" w14:textId="6327A1DC" w:rsidR="00557EF7" w:rsidRPr="00CB7D52" w:rsidRDefault="00557EF7" w:rsidP="00557EF7">
            <w:pPr>
              <w:spacing w:line="252" w:lineRule="auto"/>
              <w:jc w:val="both"/>
              <w:rPr>
                <w:rFonts w:ascii="Times New Roman" w:eastAsia="Calibri" w:hAnsi="Times New Roman" w:cs="Times New Roman"/>
                <w:kern w:val="0"/>
                <w14:ligatures w14:val="none"/>
              </w:rPr>
            </w:pPr>
            <w:r w:rsidRPr="00A22B9B">
              <w:rPr>
                <w:rFonts w:ascii="Times New Roman" w:eastAsia="Calibri" w:hAnsi="Times New Roman" w:cs="Times New Roman"/>
                <w:kern w:val="0"/>
                <w14:ligatures w14:val="none"/>
              </w:rPr>
              <w:t>pasiekti naudojant 10 ar 15 (ne didesnius) numerio dydžio rankinį failą.”</w:t>
            </w:r>
          </w:p>
        </w:tc>
        <w:tc>
          <w:tcPr>
            <w:tcW w:w="3015" w:type="dxa"/>
          </w:tcPr>
          <w:p w14:paraId="527D7813" w14:textId="5CD7E57A" w:rsidR="00D835E0" w:rsidRPr="00CB7D52" w:rsidRDefault="00D835E0" w:rsidP="00CB7D52">
            <w:pPr>
              <w:spacing w:line="252" w:lineRule="auto"/>
              <w:jc w:val="both"/>
              <w:rPr>
                <w:rFonts w:ascii="Times New Roman" w:eastAsia="Calibri" w:hAnsi="Times New Roman" w:cs="Times New Roman"/>
                <w:kern w:val="0"/>
                <w14:ligatures w14:val="none"/>
              </w:rPr>
            </w:pPr>
          </w:p>
        </w:tc>
      </w:tr>
      <w:tr w:rsidR="00D835E0" w:rsidRPr="00F17ABE" w14:paraId="2CC45A39" w14:textId="77777777" w:rsidTr="00534539">
        <w:tc>
          <w:tcPr>
            <w:tcW w:w="576" w:type="dxa"/>
          </w:tcPr>
          <w:p w14:paraId="4A198339" w14:textId="291D8577" w:rsidR="00D835E0" w:rsidRPr="00CB7D52" w:rsidRDefault="00D835E0" w:rsidP="00CB7D52">
            <w:pPr>
              <w:spacing w:line="252" w:lineRule="auto"/>
              <w:jc w:val="both"/>
              <w:rPr>
                <w:rFonts w:ascii="Times New Roman" w:eastAsia="Calibri" w:hAnsi="Times New Roman" w:cs="Times New Roman"/>
                <w:kern w:val="0"/>
                <w14:ligatures w14:val="none"/>
              </w:rPr>
            </w:pPr>
            <w:r w:rsidRPr="00CB7D52">
              <w:rPr>
                <w:rFonts w:ascii="Times New Roman" w:eastAsia="Times New Roman" w:hAnsi="Times New Roman" w:cs="Times New Roman"/>
                <w:bCs/>
                <w:color w:val="000000"/>
                <w:lang w:eastAsia="lt-LT"/>
              </w:rPr>
              <w:t>2.5.</w:t>
            </w:r>
          </w:p>
        </w:tc>
        <w:tc>
          <w:tcPr>
            <w:tcW w:w="2680" w:type="dxa"/>
          </w:tcPr>
          <w:p w14:paraId="4FCC0B6E" w14:textId="4385C4BC" w:rsidR="00D835E0" w:rsidRPr="00CB7D52" w:rsidRDefault="00D835E0" w:rsidP="00CB7D52">
            <w:pPr>
              <w:spacing w:line="252" w:lineRule="auto"/>
              <w:jc w:val="both"/>
              <w:rPr>
                <w:rFonts w:ascii="Times New Roman" w:eastAsia="Calibri" w:hAnsi="Times New Roman" w:cs="Times New Roman"/>
                <w:kern w:val="0"/>
                <w14:ligatures w14:val="none"/>
              </w:rPr>
            </w:pPr>
            <w:r w:rsidRPr="00CB7D52">
              <w:rPr>
                <w:rFonts w:ascii="Times New Roman" w:eastAsia="Calibri" w:hAnsi="Times New Roman" w:cs="Times New Roman"/>
                <w:kern w:val="0"/>
                <w14:ligatures w14:val="none"/>
              </w:rPr>
              <w:t>Fantominiai dantys Nr.5</w:t>
            </w:r>
          </w:p>
        </w:tc>
        <w:tc>
          <w:tcPr>
            <w:tcW w:w="3652" w:type="dxa"/>
          </w:tcPr>
          <w:p w14:paraId="048F0D1D" w14:textId="2FE4ACDC" w:rsidR="00557EF7" w:rsidRPr="00F1206C" w:rsidRDefault="00557EF7" w:rsidP="00557EF7">
            <w:pPr>
              <w:spacing w:line="252" w:lineRule="auto"/>
              <w:jc w:val="both"/>
              <w:rPr>
                <w:rFonts w:ascii="Times New Roman" w:eastAsia="Calibri" w:hAnsi="Times New Roman" w:cs="Times New Roman"/>
                <w:kern w:val="0"/>
                <w14:ligatures w14:val="none"/>
              </w:rPr>
            </w:pPr>
            <w:r w:rsidRPr="00F1206C">
              <w:rPr>
                <w:rFonts w:ascii="Times New Roman" w:eastAsia="Calibri" w:hAnsi="Times New Roman" w:cs="Times New Roman"/>
                <w:kern w:val="0"/>
                <w14:ligatures w14:val="none"/>
              </w:rPr>
              <w:t>Dirbtinis dantis atitinkantis natūralų apatinio žandikaulio antrajį kaplį, 45 dantis. Danties dydis</w:t>
            </w:r>
          </w:p>
          <w:p w14:paraId="7EF6CA54" w14:textId="77777777" w:rsidR="00557EF7" w:rsidRPr="00F1206C" w:rsidRDefault="00557EF7" w:rsidP="00557EF7">
            <w:pPr>
              <w:spacing w:line="252" w:lineRule="auto"/>
              <w:jc w:val="both"/>
              <w:rPr>
                <w:rFonts w:ascii="Times New Roman" w:eastAsia="Calibri" w:hAnsi="Times New Roman" w:cs="Times New Roman"/>
                <w:kern w:val="0"/>
                <w14:ligatures w14:val="none"/>
              </w:rPr>
            </w:pPr>
            <w:r w:rsidRPr="00F1206C">
              <w:rPr>
                <w:rFonts w:ascii="Times New Roman" w:eastAsia="Calibri" w:hAnsi="Times New Roman" w:cs="Times New Roman"/>
                <w:kern w:val="0"/>
                <w14:ligatures w14:val="none"/>
              </w:rPr>
              <w:t>atitinka natūralų danties dydį. Dantis su suformuota kanalų sistema, bet neatverta pulpos kamera.</w:t>
            </w:r>
          </w:p>
          <w:p w14:paraId="5CBCEC94" w14:textId="77777777" w:rsidR="00557EF7" w:rsidRPr="00F1206C" w:rsidRDefault="00557EF7" w:rsidP="00557EF7">
            <w:pPr>
              <w:spacing w:line="252" w:lineRule="auto"/>
              <w:jc w:val="both"/>
              <w:rPr>
                <w:rFonts w:ascii="Times New Roman" w:eastAsia="Calibri" w:hAnsi="Times New Roman" w:cs="Times New Roman"/>
                <w:kern w:val="0"/>
                <w14:ligatures w14:val="none"/>
              </w:rPr>
            </w:pPr>
            <w:r w:rsidRPr="00F1206C">
              <w:rPr>
                <w:rFonts w:ascii="Times New Roman" w:eastAsia="Calibri" w:hAnsi="Times New Roman" w:cs="Times New Roman"/>
                <w:kern w:val="0"/>
                <w14:ligatures w14:val="none"/>
              </w:rPr>
              <w:lastRenderedPageBreak/>
              <w:t>Pagamintas iš skaidraus polimero (arba lygiavertės medžiagos). Mechaninės savybės panašios į dentiną.</w:t>
            </w:r>
          </w:p>
          <w:p w14:paraId="56CCD18A" w14:textId="77777777" w:rsidR="00557EF7" w:rsidRPr="00F1206C" w:rsidRDefault="00557EF7" w:rsidP="00557EF7">
            <w:pPr>
              <w:spacing w:line="252" w:lineRule="auto"/>
              <w:jc w:val="both"/>
              <w:rPr>
                <w:rFonts w:ascii="Times New Roman" w:eastAsia="Calibri" w:hAnsi="Times New Roman" w:cs="Times New Roman"/>
                <w:kern w:val="0"/>
                <w14:ligatures w14:val="none"/>
              </w:rPr>
            </w:pPr>
            <w:r w:rsidRPr="00F1206C">
              <w:rPr>
                <w:rFonts w:ascii="Times New Roman" w:eastAsia="Calibri" w:hAnsi="Times New Roman" w:cs="Times New Roman"/>
                <w:kern w:val="0"/>
                <w14:ligatures w14:val="none"/>
              </w:rPr>
              <w:t>Visi kanalai praeinami iki viršūnės (užtikrintas praeinamumas). Kanalus galima pasiekti naudojant 10</w:t>
            </w:r>
          </w:p>
          <w:p w14:paraId="61DF601D" w14:textId="72C82E70" w:rsidR="00557EF7" w:rsidRPr="00CB7D52" w:rsidRDefault="00557EF7" w:rsidP="00557EF7">
            <w:pPr>
              <w:spacing w:line="252" w:lineRule="auto"/>
              <w:jc w:val="both"/>
              <w:rPr>
                <w:rFonts w:ascii="Times New Roman" w:eastAsia="Calibri" w:hAnsi="Times New Roman" w:cs="Times New Roman"/>
                <w:kern w:val="0"/>
                <w14:ligatures w14:val="none"/>
              </w:rPr>
            </w:pPr>
            <w:r w:rsidRPr="00F1206C">
              <w:rPr>
                <w:rFonts w:ascii="Times New Roman" w:eastAsia="Calibri" w:hAnsi="Times New Roman" w:cs="Times New Roman"/>
                <w:kern w:val="0"/>
                <w14:ligatures w14:val="none"/>
              </w:rPr>
              <w:t>ar 15 (ne didesnius) numerio dydžio rankinį failą.</w:t>
            </w:r>
          </w:p>
        </w:tc>
        <w:tc>
          <w:tcPr>
            <w:tcW w:w="3015" w:type="dxa"/>
          </w:tcPr>
          <w:p w14:paraId="51771A9E" w14:textId="618B6A89" w:rsidR="00D835E0" w:rsidRPr="00CB7D52" w:rsidRDefault="00D835E0" w:rsidP="00CB7D52">
            <w:pPr>
              <w:spacing w:line="252" w:lineRule="auto"/>
              <w:jc w:val="both"/>
              <w:rPr>
                <w:rFonts w:ascii="Times New Roman" w:eastAsia="Calibri" w:hAnsi="Times New Roman" w:cs="Times New Roman"/>
                <w:kern w:val="0"/>
                <w14:ligatures w14:val="none"/>
              </w:rPr>
            </w:pPr>
          </w:p>
        </w:tc>
      </w:tr>
      <w:tr w:rsidR="00D835E0" w:rsidRPr="00F17ABE" w14:paraId="1CB91090" w14:textId="77777777" w:rsidTr="00534539">
        <w:tc>
          <w:tcPr>
            <w:tcW w:w="576" w:type="dxa"/>
          </w:tcPr>
          <w:p w14:paraId="03C60DC9" w14:textId="4E8B26DF" w:rsidR="00D835E0" w:rsidRPr="00CB7D52" w:rsidRDefault="00D835E0" w:rsidP="00CB7D52">
            <w:pPr>
              <w:spacing w:line="252" w:lineRule="auto"/>
              <w:jc w:val="both"/>
              <w:rPr>
                <w:rFonts w:ascii="Times New Roman" w:eastAsia="Calibri" w:hAnsi="Times New Roman" w:cs="Times New Roman"/>
                <w:kern w:val="0"/>
                <w14:ligatures w14:val="none"/>
              </w:rPr>
            </w:pPr>
            <w:r w:rsidRPr="00CB7D52">
              <w:rPr>
                <w:rFonts w:ascii="Times New Roman" w:eastAsia="Times New Roman" w:hAnsi="Times New Roman" w:cs="Times New Roman"/>
                <w:bCs/>
                <w:color w:val="000000"/>
                <w:lang w:eastAsia="lt-LT"/>
              </w:rPr>
              <w:t>2.6.</w:t>
            </w:r>
          </w:p>
        </w:tc>
        <w:tc>
          <w:tcPr>
            <w:tcW w:w="2680" w:type="dxa"/>
          </w:tcPr>
          <w:p w14:paraId="600B79A9" w14:textId="44033CBF" w:rsidR="00D835E0" w:rsidRPr="00CB7D52" w:rsidRDefault="00D835E0" w:rsidP="00CB7D52">
            <w:pPr>
              <w:spacing w:line="252" w:lineRule="auto"/>
              <w:jc w:val="both"/>
              <w:rPr>
                <w:rFonts w:ascii="Times New Roman" w:eastAsia="Calibri" w:hAnsi="Times New Roman" w:cs="Times New Roman"/>
                <w:kern w:val="0"/>
                <w14:ligatures w14:val="none"/>
              </w:rPr>
            </w:pPr>
            <w:r w:rsidRPr="00CB7D52">
              <w:rPr>
                <w:rFonts w:ascii="Times New Roman" w:eastAsia="Calibri" w:hAnsi="Times New Roman" w:cs="Times New Roman"/>
                <w:kern w:val="0"/>
                <w14:ligatures w14:val="none"/>
              </w:rPr>
              <w:t>Fantominiai dantys Nr.6</w:t>
            </w:r>
          </w:p>
        </w:tc>
        <w:tc>
          <w:tcPr>
            <w:tcW w:w="3652" w:type="dxa"/>
          </w:tcPr>
          <w:p w14:paraId="33473797" w14:textId="0D2614D2" w:rsidR="00D835E0" w:rsidRPr="00CB7D52" w:rsidRDefault="00D835E0" w:rsidP="00CB7D52">
            <w:pPr>
              <w:spacing w:line="252" w:lineRule="auto"/>
              <w:jc w:val="both"/>
              <w:rPr>
                <w:rFonts w:ascii="Times New Roman" w:eastAsia="Calibri" w:hAnsi="Times New Roman" w:cs="Times New Roman"/>
                <w:kern w:val="0"/>
                <w14:ligatures w14:val="none"/>
              </w:rPr>
            </w:pPr>
            <w:r w:rsidRPr="00CB7D52">
              <w:rPr>
                <w:rFonts w:ascii="Times New Roman" w:eastAsia="Calibri" w:hAnsi="Times New Roman" w:cs="Times New Roman"/>
                <w:kern w:val="0"/>
                <w14:ligatures w14:val="none"/>
              </w:rPr>
              <w:t>Dirbtinis dantis atitinkantis natūralų apatinio žandikaulio pirmąjį krūminį dantį. Danties dydis atiti</w:t>
            </w:r>
            <w:r w:rsidR="00277309">
              <w:rPr>
                <w:rFonts w:ascii="Times New Roman" w:eastAsia="Calibri" w:hAnsi="Times New Roman" w:cs="Times New Roman"/>
                <w:kern w:val="0"/>
                <w14:ligatures w14:val="none"/>
              </w:rPr>
              <w:t>n</w:t>
            </w:r>
            <w:r w:rsidRPr="00CB7D52">
              <w:rPr>
                <w:rFonts w:ascii="Times New Roman" w:eastAsia="Calibri" w:hAnsi="Times New Roman" w:cs="Times New Roman"/>
                <w:kern w:val="0"/>
                <w14:ligatures w14:val="none"/>
              </w:rPr>
              <w:t>k</w:t>
            </w:r>
            <w:r w:rsidR="009414E7">
              <w:rPr>
                <w:rFonts w:ascii="Times New Roman" w:eastAsia="Calibri" w:hAnsi="Times New Roman" w:cs="Times New Roman"/>
                <w:kern w:val="0"/>
                <w14:ligatures w14:val="none"/>
              </w:rPr>
              <w:t>a</w:t>
            </w:r>
            <w:r w:rsidRPr="00CB7D52">
              <w:rPr>
                <w:rFonts w:ascii="Times New Roman" w:eastAsia="Calibri" w:hAnsi="Times New Roman" w:cs="Times New Roman"/>
                <w:kern w:val="0"/>
                <w14:ligatures w14:val="none"/>
              </w:rPr>
              <w:t xml:space="preserve"> natūralų danties dydį. Dantis su suformuota kanalų sistema, bet neatverta pulpos kamera. Pagamintas iš skaidraus polimero</w:t>
            </w:r>
            <w:r w:rsidR="009414E7">
              <w:rPr>
                <w:rFonts w:ascii="Times New Roman" w:eastAsia="Calibri" w:hAnsi="Times New Roman" w:cs="Times New Roman"/>
                <w:kern w:val="0"/>
                <w14:ligatures w14:val="none"/>
              </w:rPr>
              <w:t xml:space="preserve"> (arba lygiavertės medžiagos)</w:t>
            </w:r>
            <w:r w:rsidRPr="00CB7D52">
              <w:rPr>
                <w:rFonts w:ascii="Times New Roman" w:eastAsia="Calibri" w:hAnsi="Times New Roman" w:cs="Times New Roman"/>
                <w:kern w:val="0"/>
                <w14:ligatures w14:val="none"/>
              </w:rPr>
              <w:t>. Mechaninės savybės panašios į dentiną. Visi kanalai praeinami iki viršūnės (užtikrintas praeinamumas). Kanalus galima pasiekti naudojant 10  ar 15 ( ne didesnius) numerio dydžio rankinį failą.</w:t>
            </w:r>
          </w:p>
        </w:tc>
        <w:tc>
          <w:tcPr>
            <w:tcW w:w="3015" w:type="dxa"/>
          </w:tcPr>
          <w:p w14:paraId="4E2C649C" w14:textId="3C82F538" w:rsidR="00D835E0" w:rsidRPr="00CB7D52" w:rsidRDefault="00D835E0" w:rsidP="00CB7D52">
            <w:pPr>
              <w:spacing w:line="252" w:lineRule="auto"/>
              <w:jc w:val="both"/>
              <w:rPr>
                <w:rFonts w:ascii="Times New Roman" w:eastAsia="Calibri" w:hAnsi="Times New Roman" w:cs="Times New Roman"/>
                <w:kern w:val="0"/>
                <w14:ligatures w14:val="none"/>
              </w:rPr>
            </w:pPr>
          </w:p>
        </w:tc>
      </w:tr>
    </w:tbl>
    <w:p w14:paraId="19B104BB" w14:textId="77777777" w:rsidR="006D2231" w:rsidRDefault="006D2231" w:rsidP="006D2231">
      <w:pPr>
        <w:spacing w:after="0" w:line="240" w:lineRule="auto"/>
        <w:jc w:val="both"/>
        <w:rPr>
          <w:rFonts w:ascii="Times New Roman" w:eastAsia="Calibri" w:hAnsi="Times New Roman" w:cs="Times New Roman"/>
          <w:i/>
          <w:iCs/>
        </w:rPr>
      </w:pPr>
      <w:r w:rsidRPr="00BE6E2A">
        <w:rPr>
          <w:rFonts w:ascii="Times New Roman" w:eastAsia="Calibri" w:hAnsi="Times New Roman" w:cs="Times New Roman"/>
          <w:b/>
          <w:bCs/>
          <w:i/>
          <w:iCs/>
        </w:rPr>
        <w:t>Pastaba:</w:t>
      </w:r>
      <w:r>
        <w:rPr>
          <w:rFonts w:ascii="Times New Roman" w:eastAsia="Calibri" w:hAnsi="Times New Roman" w:cs="Times New Roman"/>
          <w:i/>
          <w:iCs/>
        </w:rPr>
        <w:t xml:space="preserve"> </w:t>
      </w:r>
    </w:p>
    <w:p w14:paraId="370F4217" w14:textId="77777777" w:rsidR="006D2231" w:rsidRPr="00072857" w:rsidRDefault="006D2231" w:rsidP="006D2231">
      <w:pPr>
        <w:pStyle w:val="ListParagraph"/>
        <w:numPr>
          <w:ilvl w:val="0"/>
          <w:numId w:val="2"/>
        </w:numPr>
        <w:tabs>
          <w:tab w:val="left" w:pos="567"/>
        </w:tabs>
        <w:spacing w:after="0" w:line="240" w:lineRule="auto"/>
        <w:ind w:left="0" w:firstLine="0"/>
        <w:jc w:val="both"/>
        <w:rPr>
          <w:rFonts w:ascii="Times New Roman" w:hAnsi="Times New Roman" w:cs="Times New Roman"/>
          <w:i/>
          <w:iCs/>
        </w:rPr>
      </w:pPr>
      <w:r w:rsidRPr="00CC160D">
        <w:rPr>
          <w:rFonts w:ascii="Times New Roman" w:eastAsia="Calibri" w:hAnsi="Times New Roman" w:cs="Times New Roman"/>
          <w:i/>
          <w:iCs/>
        </w:rPr>
        <w:t xml:space="preserve">Jeigu perkančiosios organizacijos parengtoje techninėje specifikacijoje nurodytas konkretus (t. y. šalia nenurodytas žodis „arba lygiavertis“) prekės ženklas, gamintojas, modelis ar tiekimo šaltinis, konkretus procesas (būdingas konkretaus tiekėjo tiekiamoms prekėms ar teikiamoms paslaugoms), patentas, tipas, metodas, protokolas, standartas, sertifikatas, konkreti kilmė ar gamyba (dėl kurių tam tikriems subjektams ar tam tikriems produktams būtų sudarytos palankesnės sąlygos arba jie būtų atmesti), normos, direktyvos, formatas, medžiaga, sistema, jungtis ar panašiai – tiekėjas gali siūlyti ir lygiaverčius prekės ženklus, gamintojus, modelius ar tiekimo šaltinius, procesus, patentus, tipus, metodus, protokolus, standartus, sertifikatus, normas, direktyvas, formatus, medžiagas, sistemas, jungtis ir panašiai. Jei techninėje specifikacijoje nurodyta konkreti (t. y. šalia nenurodytas žodis „ne žemesnė kaip“) klasė, kategorija ar pan. – gali būti siūloma ir ne žemesnė kaip techninėje specifikacijoje nurodyta klasė, </w:t>
      </w:r>
      <w:r w:rsidRPr="00072857">
        <w:rPr>
          <w:rFonts w:ascii="Times New Roman" w:eastAsia="Calibri" w:hAnsi="Times New Roman" w:cs="Times New Roman"/>
          <w:i/>
          <w:iCs/>
        </w:rPr>
        <w:t>kategorija ar pan. Jei perkančiosios organizacijos parengtoje techninėje specifikacijoje nurodytos konkrečios (t. y. nenurodyti žodžiai ne siauresnėse) ribos, intervalai ar pan. – gali būti siūlomos prekės, kurių konkrečios ribos, intervalai ar pan. yra ne siauresni kaip nurodyti  techninėje specifikacijoje. Jei perkančiosios organizacijos parengtoje techninėje specifikacijoje yra nurodyti konkretūs (t. y. nenurodytos paklaidos, nuokrypiai, procentai ar pan.) matmenys, dydžiai ar pan. – siūlomų prekių matmenų neatitikimo techninės specifikacijos reikalavimams paklaida gali būti ne didesnė kaip</w:t>
      </w:r>
      <w:r w:rsidRPr="00072857">
        <w:rPr>
          <w:rFonts w:ascii="Times New Roman" w:eastAsia="Calibri" w:hAnsi="Times New Roman" w:cs="Times New Roman"/>
        </w:rPr>
        <w:t xml:space="preserve"> </w:t>
      </w:r>
      <w:r w:rsidRPr="00072857">
        <w:rPr>
          <w:rFonts w:ascii="Times New Roman" w:eastAsia="Calibri" w:hAnsi="Times New Roman" w:cs="Times New Roman"/>
          <w:i/>
          <w:iCs/>
        </w:rPr>
        <w:t>2 proc.</w:t>
      </w:r>
    </w:p>
    <w:p w14:paraId="5F67431F" w14:textId="77777777" w:rsidR="006D2231" w:rsidRPr="00072857" w:rsidRDefault="006D2231" w:rsidP="006D2231">
      <w:pPr>
        <w:pStyle w:val="ListParagraph"/>
        <w:numPr>
          <w:ilvl w:val="0"/>
          <w:numId w:val="2"/>
        </w:numPr>
        <w:tabs>
          <w:tab w:val="left" w:pos="567"/>
        </w:tabs>
        <w:spacing w:after="0" w:line="240" w:lineRule="auto"/>
        <w:ind w:left="0" w:firstLine="0"/>
        <w:jc w:val="both"/>
        <w:rPr>
          <w:rFonts w:ascii="Times New Roman" w:hAnsi="Times New Roman" w:cs="Times New Roman"/>
          <w:i/>
          <w:iCs/>
        </w:rPr>
      </w:pPr>
      <w:r w:rsidRPr="00072857">
        <w:rPr>
          <w:rFonts w:ascii="Times New Roman" w:hAnsi="Times New Roman" w:cs="Times New Roman"/>
          <w:i/>
          <w:iCs/>
        </w:rPr>
        <w:t>Jei prekei nurodytas galiojimo laikas, jis turi būti ne trumpesnis nei 1 metai nuo pristatymo datos.</w:t>
      </w:r>
    </w:p>
    <w:p w14:paraId="1786E324" w14:textId="77777777" w:rsidR="006D2231" w:rsidRDefault="006D2231" w:rsidP="006D2231">
      <w:pPr>
        <w:spacing w:after="0" w:line="240" w:lineRule="auto"/>
        <w:rPr>
          <w:rFonts w:ascii="Times New Roman" w:hAnsi="Times New Roman" w:cs="Times New Roman"/>
          <w:u w:val="single"/>
        </w:rPr>
      </w:pPr>
    </w:p>
    <w:tbl>
      <w:tblPr>
        <w:tblStyle w:val="TableGrid"/>
        <w:tblW w:w="9923" w:type="dxa"/>
        <w:tblInd w:w="-289" w:type="dxa"/>
        <w:tblLook w:val="04A0" w:firstRow="1" w:lastRow="0" w:firstColumn="1" w:lastColumn="0" w:noHBand="0" w:noVBand="1"/>
      </w:tblPr>
      <w:tblGrid>
        <w:gridCol w:w="726"/>
        <w:gridCol w:w="5795"/>
        <w:gridCol w:w="3402"/>
      </w:tblGrid>
      <w:tr w:rsidR="006D2231" w:rsidRPr="004F042C" w14:paraId="10603D64" w14:textId="77777777" w:rsidTr="001B70FF">
        <w:tc>
          <w:tcPr>
            <w:tcW w:w="9923" w:type="dxa"/>
            <w:gridSpan w:val="3"/>
            <w:tcBorders>
              <w:top w:val="single" w:sz="4" w:space="0" w:color="000000"/>
              <w:left w:val="single" w:sz="4" w:space="0" w:color="000000"/>
              <w:bottom w:val="single" w:sz="4" w:space="0" w:color="000000"/>
            </w:tcBorders>
          </w:tcPr>
          <w:p w14:paraId="2CC49E9E" w14:textId="77777777" w:rsidR="006D2231" w:rsidRPr="006C3477" w:rsidRDefault="006D2231" w:rsidP="001B70FF">
            <w:pPr>
              <w:jc w:val="center"/>
              <w:rPr>
                <w:rFonts w:ascii="Times New Roman" w:eastAsia="Calibri" w:hAnsi="Times New Roman" w:cs="Times New Roman"/>
              </w:rPr>
            </w:pPr>
            <w:r w:rsidRPr="006C3477">
              <w:rPr>
                <w:rFonts w:ascii="Times New Roman" w:eastAsia="Calibri" w:hAnsi="Times New Roman" w:cs="Times New Roman"/>
              </w:rPr>
              <w:t>APLINKOS APSAUGOS REIKALAVIMAI:</w:t>
            </w:r>
          </w:p>
          <w:p w14:paraId="0E05D244" w14:textId="77777777" w:rsidR="006D2231" w:rsidRPr="004F042C" w:rsidRDefault="006D2231" w:rsidP="001B70FF">
            <w:pPr>
              <w:jc w:val="both"/>
              <w:rPr>
                <w:rFonts w:ascii="Times New Roman" w:eastAsia="Calibri" w:hAnsi="Times New Roman" w:cs="Times New Roman"/>
                <w:b/>
                <w:bCs/>
                <w:lang w:val="en-US"/>
              </w:rPr>
            </w:pPr>
            <w:r w:rsidRPr="006C3477">
              <w:rPr>
                <w:rFonts w:ascii="Times New Roman" w:eastAsia="Calibri" w:hAnsi="Times New Roman" w:cs="Times New Roman"/>
              </w:rPr>
              <w:t>Vykdomas žaliasis pirkimas pagal Lietuvos Respublikos aplinkos ministro 2011 m. birželio 28 d. įsakymu Nr. D1-508 patvirtinto Aplinkos apsaugos kriterijų taikymo, vykdant žaliuosius pirkimus, tvarkos aprašo (toliau – Tvarkos aprašas):</w:t>
            </w:r>
          </w:p>
        </w:tc>
      </w:tr>
      <w:tr w:rsidR="006D2231" w:rsidRPr="004F042C" w14:paraId="59C7AFAE" w14:textId="77777777" w:rsidTr="001B70FF">
        <w:tc>
          <w:tcPr>
            <w:tcW w:w="726" w:type="dxa"/>
            <w:tcBorders>
              <w:top w:val="single" w:sz="4" w:space="0" w:color="000000"/>
              <w:left w:val="single" w:sz="4" w:space="0" w:color="000000"/>
              <w:bottom w:val="single" w:sz="4" w:space="0" w:color="000000"/>
              <w:right w:val="single" w:sz="4" w:space="0" w:color="000000"/>
            </w:tcBorders>
          </w:tcPr>
          <w:p w14:paraId="571FF221" w14:textId="77777777" w:rsidR="006D2231" w:rsidRPr="006C3477" w:rsidRDefault="006D2231" w:rsidP="001B70FF">
            <w:pPr>
              <w:jc w:val="center"/>
              <w:rPr>
                <w:rFonts w:ascii="Times New Roman" w:hAnsi="Times New Roman" w:cs="Times New Roman"/>
              </w:rPr>
            </w:pPr>
            <w:r w:rsidRPr="006C3477">
              <w:rPr>
                <w:rFonts w:ascii="Times New Roman" w:eastAsia="Calibri" w:hAnsi="Times New Roman" w:cs="Times New Roman"/>
              </w:rPr>
              <w:lastRenderedPageBreak/>
              <w:t>1.</w:t>
            </w:r>
          </w:p>
        </w:tc>
        <w:tc>
          <w:tcPr>
            <w:tcW w:w="5795" w:type="dxa"/>
            <w:tcBorders>
              <w:top w:val="single" w:sz="4" w:space="0" w:color="000000"/>
              <w:left w:val="single" w:sz="4" w:space="0" w:color="000000"/>
              <w:bottom w:val="single" w:sz="4" w:space="0" w:color="000000"/>
              <w:right w:val="single" w:sz="4" w:space="0" w:color="000000"/>
            </w:tcBorders>
          </w:tcPr>
          <w:p w14:paraId="7F98BCCB" w14:textId="77777777" w:rsidR="006D2231" w:rsidRPr="006C3477" w:rsidRDefault="006D2231" w:rsidP="001B70FF">
            <w:pPr>
              <w:jc w:val="both"/>
              <w:rPr>
                <w:rFonts w:ascii="Times New Roman" w:hAnsi="Times New Roman" w:cs="Times New Roman"/>
              </w:rPr>
            </w:pPr>
            <w:r w:rsidRPr="006C3477">
              <w:rPr>
                <w:rFonts w:ascii="Times New Roman" w:eastAsia="Calibri" w:hAnsi="Times New Roman" w:cs="Times New Roman"/>
              </w:rPr>
              <w:t>4 punkto 4.4.4.1. papunkčiu, prekei tiekti, sunaudojama mažiau gamtos išteklių. Tiekėjas Prekes privalės pristatyti ne kelių eismo piko valandomis, t. y. Tiekėjas privalo Prekes atvežti Pirkėjui ne kelių eismo piko valandomis, pirmadieniais − ketvirtadieniais nuo 14:30 iki 16:00 val., penktadieniais ir švenčių dienų išvakarėse nuo 13:00 iki 14:00 val. ir trumpiausiais galimais maršrutais. Už Prekių priėmimą atsakingas Pirkėjo atstovas priimdamas Prekes fiziškai įsitikina, ar Tiekėjas Prekes pristatė ne kelių eismo piko valandomis. Už Prekių priėmimą atsakingas Pirkėjo atstovas, nurodytas Sutarties 2.1 punkte. Pirkėjas turi teisę Sutarties vykdymo metu pareikalauti trumpiausio galimo maršruto pasirinkimą įrodančių dokumentų. Nustačius, kad Tiekėjas šiame punkte nustatyto reikalavimo nesilaiko, Tiekėjui taikoma Specialiųjų sąlygų 9.5 punkte nurodyto dydžio bauda</w:t>
            </w:r>
          </w:p>
        </w:tc>
        <w:tc>
          <w:tcPr>
            <w:tcW w:w="3402" w:type="dxa"/>
            <w:tcBorders>
              <w:top w:val="single" w:sz="4" w:space="0" w:color="000000"/>
              <w:left w:val="single" w:sz="4" w:space="0" w:color="000000"/>
              <w:bottom w:val="single" w:sz="4" w:space="0" w:color="000000"/>
            </w:tcBorders>
          </w:tcPr>
          <w:p w14:paraId="218FABAA" w14:textId="77777777" w:rsidR="006D2231" w:rsidRPr="00270561" w:rsidRDefault="006D2231" w:rsidP="001B70FF">
            <w:pPr>
              <w:pStyle w:val="NormalWeb"/>
              <w:spacing w:before="0" w:beforeAutospacing="0" w:after="0" w:afterAutospacing="0" w:line="240" w:lineRule="atLeast"/>
              <w:jc w:val="both"/>
              <w:rPr>
                <w:rFonts w:eastAsia="Calibri"/>
              </w:rPr>
            </w:pPr>
            <w:r w:rsidRPr="00270561">
              <w:rPr>
                <w:rFonts w:eastAsia="Calibri"/>
              </w:rPr>
              <w:t>Pagrindžiantys dokumentai nereikalaujami, Tiekėjas šį reikalavimą patvirtina teikdamas pasiūlymą.</w:t>
            </w:r>
          </w:p>
          <w:p w14:paraId="1FB94C3C" w14:textId="77777777" w:rsidR="006D2231" w:rsidRPr="00270561" w:rsidRDefault="006D2231" w:rsidP="001B70FF">
            <w:pPr>
              <w:pStyle w:val="NormalWeb"/>
              <w:spacing w:before="0" w:beforeAutospacing="0" w:after="0" w:afterAutospacing="0" w:line="240" w:lineRule="atLeast"/>
              <w:rPr>
                <w:rFonts w:eastAsia="Calibri"/>
              </w:rPr>
            </w:pPr>
          </w:p>
          <w:p w14:paraId="22AE6B79" w14:textId="77777777" w:rsidR="006D2231" w:rsidRPr="00270561" w:rsidRDefault="006D2231" w:rsidP="001B70FF">
            <w:pPr>
              <w:pStyle w:val="NormalWeb"/>
              <w:spacing w:before="0" w:beforeAutospacing="0" w:after="0" w:afterAutospacing="0" w:line="240" w:lineRule="atLeast"/>
              <w:jc w:val="center"/>
              <w:rPr>
                <w:rFonts w:eastAsia="Calibri"/>
                <w:b/>
                <w:bCs/>
              </w:rPr>
            </w:pPr>
            <w:r w:rsidRPr="00270561">
              <w:rPr>
                <w:rFonts w:eastAsia="Calibri"/>
                <w:b/>
                <w:bCs/>
                <w:highlight w:val="yellow"/>
              </w:rPr>
              <w:t>TAIP/NE</w:t>
            </w:r>
          </w:p>
          <w:p w14:paraId="185DB3FC" w14:textId="77777777" w:rsidR="006D2231" w:rsidRDefault="006D2231" w:rsidP="001B70FF">
            <w:pPr>
              <w:pStyle w:val="NormalWeb"/>
              <w:spacing w:before="0" w:beforeAutospacing="0" w:after="0" w:afterAutospacing="0" w:line="240" w:lineRule="atLeast"/>
              <w:jc w:val="center"/>
              <w:rPr>
                <w:rFonts w:eastAsia="Calibri"/>
              </w:rPr>
            </w:pPr>
            <w:r w:rsidRPr="00270561">
              <w:rPr>
                <w:rFonts w:eastAsia="Calibri"/>
              </w:rPr>
              <w:t>(tinkamą pažymėti)</w:t>
            </w:r>
          </w:p>
          <w:p w14:paraId="5DCE98C5" w14:textId="77777777" w:rsidR="006D2231" w:rsidRPr="004F042C" w:rsidRDefault="006D2231" w:rsidP="001B70FF">
            <w:pPr>
              <w:spacing w:line="252" w:lineRule="auto"/>
              <w:ind w:left="342"/>
              <w:jc w:val="both"/>
              <w:rPr>
                <w:rFonts w:ascii="Times New Roman" w:eastAsia="Calibri" w:hAnsi="Times New Roman" w:cs="Times New Roman"/>
                <w:b/>
                <w:bCs/>
                <w:lang w:val="en-US"/>
              </w:rPr>
            </w:pPr>
          </w:p>
        </w:tc>
      </w:tr>
    </w:tbl>
    <w:p w14:paraId="5CAB988D" w14:textId="77777777" w:rsidR="006D2231" w:rsidRDefault="006D2231" w:rsidP="006D2231">
      <w:pPr>
        <w:spacing w:after="0" w:line="240" w:lineRule="auto"/>
        <w:rPr>
          <w:rFonts w:ascii="Times New Roman" w:hAnsi="Times New Roman" w:cs="Times New Roman"/>
        </w:rPr>
      </w:pPr>
    </w:p>
    <w:p w14:paraId="6DA3AE80" w14:textId="77777777" w:rsidR="00103C05" w:rsidRDefault="00103C05" w:rsidP="00D835E0">
      <w:pPr>
        <w:jc w:val="center"/>
        <w:rPr>
          <w:rFonts w:ascii="Times New Roman" w:eastAsia="Calibri" w:hAnsi="Times New Roman" w:cs="Times New Roman"/>
          <w:b/>
          <w:bCs/>
          <w:kern w:val="0"/>
          <w14:ligatures w14:val="none"/>
        </w:rPr>
      </w:pPr>
    </w:p>
    <w:p w14:paraId="24E39EB4" w14:textId="14A3DEB6" w:rsidR="00D07D45" w:rsidRPr="00D835E0" w:rsidRDefault="00D07D45" w:rsidP="00D835E0">
      <w:pPr>
        <w:jc w:val="center"/>
        <w:rPr>
          <w:rFonts w:ascii="Times New Roman" w:eastAsia="Calibri" w:hAnsi="Times New Roman" w:cs="Times New Roman"/>
          <w:b/>
          <w:bCs/>
          <w:kern w:val="0"/>
          <w14:ligatures w14:val="none"/>
        </w:rPr>
      </w:pPr>
      <w:r w:rsidRPr="00D835E0">
        <w:rPr>
          <w:rFonts w:ascii="Times New Roman" w:eastAsia="Calibri" w:hAnsi="Times New Roman" w:cs="Times New Roman"/>
          <w:b/>
          <w:bCs/>
          <w:kern w:val="0"/>
          <w14:ligatures w14:val="none"/>
        </w:rPr>
        <w:t xml:space="preserve">3 dalis. </w:t>
      </w:r>
      <w:r w:rsidRPr="00D0523C">
        <w:rPr>
          <w:rFonts w:ascii="Times New Roman" w:eastAsia="Calibri" w:hAnsi="Times New Roman" w:cs="Times New Roman"/>
          <w:b/>
          <w:bCs/>
          <w:kern w:val="0"/>
          <w14:ligatures w14:val="none"/>
        </w:rPr>
        <w:t>Fantominiai dantys II kursui rudens semestrui</w:t>
      </w:r>
      <w:r w:rsidR="000E6A1D" w:rsidRPr="00D0523C">
        <w:rPr>
          <w:rFonts w:ascii="Times New Roman" w:eastAsia="Calibri" w:hAnsi="Times New Roman" w:cs="Times New Roman"/>
          <w:b/>
          <w:bCs/>
          <w:kern w:val="0"/>
          <w14:ligatures w14:val="none"/>
        </w:rPr>
        <w:t xml:space="preserve"> </w:t>
      </w:r>
    </w:p>
    <w:tbl>
      <w:tblPr>
        <w:tblStyle w:val="TableGrid"/>
        <w:tblW w:w="9923" w:type="dxa"/>
        <w:tblInd w:w="-289" w:type="dxa"/>
        <w:tblLook w:val="04A0" w:firstRow="1" w:lastRow="0" w:firstColumn="1" w:lastColumn="0" w:noHBand="0" w:noVBand="1"/>
      </w:tblPr>
      <w:tblGrid>
        <w:gridCol w:w="576"/>
        <w:gridCol w:w="2680"/>
        <w:gridCol w:w="3652"/>
        <w:gridCol w:w="3015"/>
      </w:tblGrid>
      <w:tr w:rsidR="00D835E0" w:rsidRPr="00C51433" w14:paraId="67BD8A09" w14:textId="77777777" w:rsidTr="00534539">
        <w:tc>
          <w:tcPr>
            <w:tcW w:w="576" w:type="dxa"/>
          </w:tcPr>
          <w:p w14:paraId="6EA78E33" w14:textId="40EACAC1" w:rsidR="00D835E0" w:rsidRPr="006973F4" w:rsidRDefault="00D835E0" w:rsidP="00D835E0">
            <w:pPr>
              <w:spacing w:line="252" w:lineRule="auto"/>
              <w:jc w:val="center"/>
              <w:rPr>
                <w:rFonts w:ascii="Times New Roman" w:eastAsia="Times New Roman" w:hAnsi="Times New Roman" w:cs="Times New Roman"/>
                <w:bCs/>
                <w:color w:val="000000"/>
                <w:lang w:eastAsia="lt-LT"/>
              </w:rPr>
            </w:pPr>
            <w:r w:rsidRPr="00072857">
              <w:rPr>
                <w:rFonts w:ascii="Times New Roman" w:eastAsia="Calibri" w:hAnsi="Times New Roman" w:cs="Times New Roman"/>
                <w:b/>
                <w:bCs/>
              </w:rPr>
              <w:t>Eil. Nr.</w:t>
            </w:r>
          </w:p>
        </w:tc>
        <w:tc>
          <w:tcPr>
            <w:tcW w:w="2680" w:type="dxa"/>
          </w:tcPr>
          <w:p w14:paraId="2D073D47" w14:textId="0A713358" w:rsidR="00D835E0" w:rsidRPr="00083D0B" w:rsidRDefault="00D835E0" w:rsidP="00D835E0">
            <w:pPr>
              <w:spacing w:line="252" w:lineRule="auto"/>
              <w:jc w:val="center"/>
              <w:rPr>
                <w:rFonts w:ascii="Times New Roman" w:eastAsia="Calibri" w:hAnsi="Times New Roman" w:cs="Times New Roman"/>
                <w:kern w:val="0"/>
                <w:sz w:val="22"/>
                <w:szCs w:val="22"/>
                <w14:ligatures w14:val="none"/>
              </w:rPr>
            </w:pPr>
            <w:r w:rsidRPr="00072857">
              <w:rPr>
                <w:rFonts w:ascii="Times New Roman" w:eastAsia="Calibri" w:hAnsi="Times New Roman" w:cs="Times New Roman"/>
                <w:b/>
                <w:bCs/>
              </w:rPr>
              <w:t>Prekės pavadinimas</w:t>
            </w:r>
          </w:p>
        </w:tc>
        <w:tc>
          <w:tcPr>
            <w:tcW w:w="3652" w:type="dxa"/>
          </w:tcPr>
          <w:p w14:paraId="09C6A549" w14:textId="33CB79A8" w:rsidR="00D835E0" w:rsidRPr="00083D0B" w:rsidRDefault="00D835E0" w:rsidP="00D835E0">
            <w:pPr>
              <w:spacing w:line="252" w:lineRule="auto"/>
              <w:jc w:val="center"/>
              <w:rPr>
                <w:rFonts w:ascii="Times New Roman" w:eastAsia="Calibri" w:hAnsi="Times New Roman" w:cs="Times New Roman"/>
                <w:kern w:val="0"/>
                <w:sz w:val="22"/>
                <w:szCs w:val="22"/>
                <w14:ligatures w14:val="none"/>
              </w:rPr>
            </w:pPr>
            <w:r w:rsidRPr="00072857">
              <w:rPr>
                <w:rFonts w:ascii="Times New Roman" w:hAnsi="Times New Roman" w:cs="Times New Roman"/>
                <w:b/>
                <w:bCs/>
              </w:rPr>
              <w:t>Reikalavimai parametrams</w:t>
            </w:r>
          </w:p>
        </w:tc>
        <w:tc>
          <w:tcPr>
            <w:tcW w:w="3015" w:type="dxa"/>
          </w:tcPr>
          <w:p w14:paraId="2006EED6" w14:textId="77777777" w:rsidR="00D835E0" w:rsidRPr="00072857" w:rsidRDefault="00D835E0" w:rsidP="00D835E0">
            <w:pPr>
              <w:jc w:val="center"/>
              <w:rPr>
                <w:rFonts w:ascii="Times New Roman" w:hAnsi="Times New Roman" w:cs="Times New Roman"/>
                <w:b/>
                <w:bCs/>
                <w:lang w:val="pl-PL"/>
              </w:rPr>
            </w:pPr>
            <w:r w:rsidRPr="00072857">
              <w:rPr>
                <w:rFonts w:ascii="Times New Roman" w:hAnsi="Times New Roman" w:cs="Times New Roman"/>
                <w:b/>
                <w:bCs/>
                <w:lang w:val="pl-PL"/>
              </w:rPr>
              <w:t>Tiekėjo siūloma charakteristika</w:t>
            </w:r>
          </w:p>
          <w:p w14:paraId="45054230" w14:textId="77777777" w:rsidR="00D835E0" w:rsidRPr="00072857" w:rsidRDefault="00D835E0" w:rsidP="00D835E0">
            <w:pPr>
              <w:jc w:val="center"/>
              <w:rPr>
                <w:rFonts w:ascii="Times New Roman" w:hAnsi="Times New Roman" w:cs="Times New Roman"/>
                <w:b/>
                <w:bCs/>
                <w:lang w:val="pl-PL"/>
              </w:rPr>
            </w:pPr>
          </w:p>
          <w:p w14:paraId="24BFA8DA" w14:textId="75C8F8FC" w:rsidR="00D835E0" w:rsidRPr="00F17ABE" w:rsidRDefault="00D835E0" w:rsidP="00D835E0">
            <w:pPr>
              <w:spacing w:line="252" w:lineRule="auto"/>
              <w:jc w:val="center"/>
              <w:rPr>
                <w:rFonts w:ascii="Times New Roman" w:eastAsia="Calibri" w:hAnsi="Times New Roman" w:cs="Times New Roman"/>
                <w:kern w:val="0"/>
                <w:sz w:val="22"/>
                <w:szCs w:val="22"/>
                <w14:ligatures w14:val="none"/>
              </w:rPr>
            </w:pPr>
            <w:r w:rsidRPr="00072857">
              <w:rPr>
                <w:rFonts w:ascii="Times New Roman" w:hAnsi="Times New Roman" w:cs="Times New Roman"/>
                <w:b/>
                <w:bCs/>
                <w:i/>
                <w:iCs/>
                <w:u w:val="single"/>
                <w:lang w:val="pl-PL"/>
              </w:rPr>
              <w:t>(pildo tiekėjas)</w:t>
            </w:r>
          </w:p>
        </w:tc>
      </w:tr>
      <w:tr w:rsidR="00D835E0" w:rsidRPr="00C51433" w14:paraId="19495736" w14:textId="77777777" w:rsidTr="00534539">
        <w:tc>
          <w:tcPr>
            <w:tcW w:w="576" w:type="dxa"/>
          </w:tcPr>
          <w:p w14:paraId="5ED417F8" w14:textId="3A04DBAD" w:rsidR="00D835E0" w:rsidRPr="006973F4" w:rsidRDefault="00D835E0" w:rsidP="00D835E0">
            <w:pPr>
              <w:spacing w:line="252" w:lineRule="auto"/>
              <w:jc w:val="center"/>
              <w:rPr>
                <w:rFonts w:ascii="Times New Roman" w:eastAsia="Times New Roman" w:hAnsi="Times New Roman" w:cs="Times New Roman"/>
                <w:bCs/>
                <w:color w:val="000000"/>
                <w:lang w:eastAsia="lt-LT"/>
              </w:rPr>
            </w:pPr>
            <w:r w:rsidRPr="00072857">
              <w:rPr>
                <w:rFonts w:ascii="Times New Roman" w:eastAsia="Times New Roman" w:hAnsi="Times New Roman" w:cs="Times New Roman"/>
                <w:b/>
                <w:bCs/>
                <w:i/>
                <w:iCs/>
                <w:lang w:eastAsia="lt-LT"/>
              </w:rPr>
              <w:t>1</w:t>
            </w:r>
          </w:p>
        </w:tc>
        <w:tc>
          <w:tcPr>
            <w:tcW w:w="2680" w:type="dxa"/>
            <w:vAlign w:val="center"/>
          </w:tcPr>
          <w:p w14:paraId="09A86827" w14:textId="676C46B3" w:rsidR="00D835E0" w:rsidRPr="00083D0B" w:rsidRDefault="00D835E0" w:rsidP="00D835E0">
            <w:pPr>
              <w:spacing w:line="252" w:lineRule="auto"/>
              <w:jc w:val="center"/>
              <w:rPr>
                <w:rFonts w:ascii="Times New Roman" w:eastAsia="Calibri" w:hAnsi="Times New Roman" w:cs="Times New Roman"/>
                <w:kern w:val="0"/>
                <w:sz w:val="22"/>
                <w:szCs w:val="22"/>
                <w14:ligatures w14:val="none"/>
              </w:rPr>
            </w:pPr>
            <w:r w:rsidRPr="00072857">
              <w:rPr>
                <w:rFonts w:ascii="Times New Roman" w:eastAsia="Times New Roman" w:hAnsi="Times New Roman" w:cs="Times New Roman"/>
                <w:b/>
                <w:bCs/>
                <w:i/>
                <w:iCs/>
                <w:lang w:eastAsia="lt-LT"/>
              </w:rPr>
              <w:t>2</w:t>
            </w:r>
          </w:p>
        </w:tc>
        <w:tc>
          <w:tcPr>
            <w:tcW w:w="3652" w:type="dxa"/>
            <w:vAlign w:val="center"/>
          </w:tcPr>
          <w:p w14:paraId="1CB05897" w14:textId="3FE12C7A" w:rsidR="00D835E0" w:rsidRPr="00083D0B" w:rsidRDefault="00D835E0" w:rsidP="00D835E0">
            <w:pPr>
              <w:spacing w:line="252" w:lineRule="auto"/>
              <w:jc w:val="center"/>
              <w:rPr>
                <w:rFonts w:ascii="Times New Roman" w:eastAsia="Calibri" w:hAnsi="Times New Roman" w:cs="Times New Roman"/>
                <w:kern w:val="0"/>
                <w:sz w:val="22"/>
                <w:szCs w:val="22"/>
                <w14:ligatures w14:val="none"/>
              </w:rPr>
            </w:pPr>
            <w:r w:rsidRPr="00072857">
              <w:rPr>
                <w:rFonts w:ascii="Times New Roman" w:eastAsia="Times New Roman" w:hAnsi="Times New Roman" w:cs="Times New Roman"/>
                <w:b/>
                <w:bCs/>
                <w:i/>
                <w:iCs/>
                <w:lang w:eastAsia="lt-LT"/>
              </w:rPr>
              <w:t>3</w:t>
            </w:r>
          </w:p>
        </w:tc>
        <w:tc>
          <w:tcPr>
            <w:tcW w:w="3015" w:type="dxa"/>
            <w:vAlign w:val="center"/>
          </w:tcPr>
          <w:p w14:paraId="34436A14" w14:textId="3C7409EE" w:rsidR="00D835E0" w:rsidRPr="00F17ABE" w:rsidRDefault="00D835E0" w:rsidP="00D835E0">
            <w:pPr>
              <w:spacing w:line="252" w:lineRule="auto"/>
              <w:jc w:val="center"/>
              <w:rPr>
                <w:rFonts w:ascii="Times New Roman" w:eastAsia="Calibri" w:hAnsi="Times New Roman" w:cs="Times New Roman"/>
                <w:kern w:val="0"/>
                <w:sz w:val="22"/>
                <w:szCs w:val="22"/>
                <w14:ligatures w14:val="none"/>
              </w:rPr>
            </w:pPr>
            <w:r w:rsidRPr="00072857">
              <w:rPr>
                <w:rFonts w:ascii="Times New Roman" w:eastAsia="Times New Roman" w:hAnsi="Times New Roman" w:cs="Times New Roman"/>
                <w:b/>
                <w:bCs/>
                <w:i/>
                <w:iCs/>
                <w:lang w:eastAsia="lt-LT"/>
              </w:rPr>
              <w:t>4</w:t>
            </w:r>
          </w:p>
        </w:tc>
      </w:tr>
      <w:tr w:rsidR="00D835E0" w:rsidRPr="00C51433" w14:paraId="6B65E386" w14:textId="77777777" w:rsidTr="00534539">
        <w:tc>
          <w:tcPr>
            <w:tcW w:w="576" w:type="dxa"/>
          </w:tcPr>
          <w:p w14:paraId="109A9B38" w14:textId="6BA3A1F3" w:rsidR="00D835E0" w:rsidRPr="006E323D" w:rsidRDefault="00D835E0" w:rsidP="00D835E0">
            <w:pPr>
              <w:spacing w:line="252" w:lineRule="auto"/>
              <w:rPr>
                <w:rFonts w:ascii="Times New Roman" w:eastAsia="Calibri" w:hAnsi="Times New Roman" w:cs="Times New Roman"/>
                <w:kern w:val="0"/>
                <w14:ligatures w14:val="none"/>
              </w:rPr>
            </w:pPr>
            <w:r w:rsidRPr="006E323D">
              <w:rPr>
                <w:rFonts w:ascii="Times New Roman" w:eastAsia="Times New Roman" w:hAnsi="Times New Roman" w:cs="Times New Roman"/>
                <w:bCs/>
                <w:color w:val="000000"/>
                <w:lang w:eastAsia="lt-LT"/>
              </w:rPr>
              <w:t>3.1.</w:t>
            </w:r>
          </w:p>
        </w:tc>
        <w:tc>
          <w:tcPr>
            <w:tcW w:w="2680" w:type="dxa"/>
          </w:tcPr>
          <w:p w14:paraId="16417655" w14:textId="77777777" w:rsidR="00D835E0" w:rsidRPr="006E323D" w:rsidRDefault="00D835E0" w:rsidP="006E323D">
            <w:pPr>
              <w:spacing w:line="252" w:lineRule="auto"/>
              <w:jc w:val="both"/>
              <w:rPr>
                <w:rFonts w:ascii="Times New Roman" w:eastAsia="Calibri" w:hAnsi="Times New Roman" w:cs="Times New Roman"/>
                <w:kern w:val="0"/>
                <w14:ligatures w14:val="none"/>
              </w:rPr>
            </w:pPr>
            <w:r w:rsidRPr="006E323D">
              <w:rPr>
                <w:rFonts w:ascii="Times New Roman" w:eastAsia="Calibri" w:hAnsi="Times New Roman" w:cs="Times New Roman"/>
                <w:kern w:val="0"/>
                <w14:ligatures w14:val="none"/>
              </w:rPr>
              <w:t>Fantominiai dantys II kursui rudens semestrui I</w:t>
            </w:r>
          </w:p>
        </w:tc>
        <w:tc>
          <w:tcPr>
            <w:tcW w:w="3652" w:type="dxa"/>
          </w:tcPr>
          <w:p w14:paraId="68655D30" w14:textId="6535D8E1" w:rsidR="00D835E0" w:rsidRPr="006E323D" w:rsidRDefault="00D835E0" w:rsidP="006E323D">
            <w:pPr>
              <w:spacing w:line="252" w:lineRule="auto"/>
              <w:jc w:val="both"/>
              <w:rPr>
                <w:rFonts w:ascii="Times New Roman" w:eastAsia="Calibri" w:hAnsi="Times New Roman" w:cs="Times New Roman"/>
                <w:kern w:val="0"/>
                <w14:ligatures w14:val="none"/>
              </w:rPr>
            </w:pPr>
            <w:r w:rsidRPr="006E323D">
              <w:rPr>
                <w:rFonts w:ascii="Times New Roman" w:eastAsia="Calibri" w:hAnsi="Times New Roman" w:cs="Times New Roman"/>
                <w:kern w:val="0"/>
                <w14:ligatures w14:val="none"/>
              </w:rPr>
              <w:t xml:space="preserve">Dantų modeliai atitinka natūralią dantų anatomiją. Pagaminti iš kietos termoplastinės </w:t>
            </w:r>
            <w:r w:rsidR="009414E7">
              <w:rPr>
                <w:rFonts w:ascii="Times New Roman" w:eastAsia="Calibri" w:hAnsi="Times New Roman" w:cs="Times New Roman"/>
                <w:kern w:val="0"/>
                <w14:ligatures w14:val="none"/>
              </w:rPr>
              <w:t>(arba lygiavertės medžiagos)</w:t>
            </w:r>
            <w:r w:rsidRPr="006E323D">
              <w:rPr>
                <w:rFonts w:ascii="Times New Roman" w:eastAsia="Calibri" w:hAnsi="Times New Roman" w:cs="Times New Roman"/>
                <w:kern w:val="0"/>
                <w14:ligatures w14:val="none"/>
              </w:rPr>
              <w:t>. Yra galimybė dantis fiksuoti Perkančiosios organizacijos turimuose „Frasaco“ ANKA-4 žandikauliuose. Rinkinyje 28 dantys (viršutinio ir apatinio žandikaulių).</w:t>
            </w:r>
          </w:p>
        </w:tc>
        <w:tc>
          <w:tcPr>
            <w:tcW w:w="3015" w:type="dxa"/>
          </w:tcPr>
          <w:p w14:paraId="13B4F120" w14:textId="4F905494" w:rsidR="00D835E0" w:rsidRPr="006E323D" w:rsidRDefault="00D835E0" w:rsidP="006E323D">
            <w:pPr>
              <w:spacing w:line="252" w:lineRule="auto"/>
              <w:jc w:val="both"/>
              <w:rPr>
                <w:rFonts w:ascii="Times New Roman" w:eastAsia="Calibri" w:hAnsi="Times New Roman" w:cs="Times New Roman"/>
                <w:kern w:val="0"/>
                <w14:ligatures w14:val="none"/>
              </w:rPr>
            </w:pPr>
          </w:p>
        </w:tc>
      </w:tr>
      <w:tr w:rsidR="00D835E0" w:rsidRPr="00C51433" w14:paraId="75E59C9B" w14:textId="77777777" w:rsidTr="00534539">
        <w:tc>
          <w:tcPr>
            <w:tcW w:w="576" w:type="dxa"/>
          </w:tcPr>
          <w:p w14:paraId="3ED6770D" w14:textId="3E84B521" w:rsidR="00D835E0" w:rsidRPr="006E323D" w:rsidRDefault="00D835E0" w:rsidP="00D835E0">
            <w:pPr>
              <w:spacing w:line="252" w:lineRule="auto"/>
              <w:rPr>
                <w:rFonts w:ascii="Times New Roman" w:eastAsia="Calibri" w:hAnsi="Times New Roman" w:cs="Times New Roman"/>
                <w:kern w:val="0"/>
                <w14:ligatures w14:val="none"/>
              </w:rPr>
            </w:pPr>
            <w:r w:rsidRPr="006E323D">
              <w:rPr>
                <w:rFonts w:ascii="Times New Roman" w:eastAsia="Times New Roman" w:hAnsi="Times New Roman" w:cs="Times New Roman"/>
                <w:bCs/>
                <w:color w:val="000000"/>
                <w:lang w:eastAsia="lt-LT"/>
              </w:rPr>
              <w:t>3.2.</w:t>
            </w:r>
          </w:p>
        </w:tc>
        <w:tc>
          <w:tcPr>
            <w:tcW w:w="2680" w:type="dxa"/>
          </w:tcPr>
          <w:p w14:paraId="44A212CD" w14:textId="5E7F6F63" w:rsidR="00D835E0" w:rsidRPr="006E323D" w:rsidRDefault="00D835E0" w:rsidP="006E323D">
            <w:pPr>
              <w:spacing w:line="252" w:lineRule="auto"/>
              <w:jc w:val="both"/>
              <w:rPr>
                <w:rFonts w:ascii="Times New Roman" w:eastAsia="Calibri" w:hAnsi="Times New Roman" w:cs="Times New Roman"/>
                <w:kern w:val="0"/>
                <w14:ligatures w14:val="none"/>
              </w:rPr>
            </w:pPr>
            <w:r w:rsidRPr="006E323D">
              <w:rPr>
                <w:rFonts w:ascii="Times New Roman" w:eastAsia="Calibri" w:hAnsi="Times New Roman" w:cs="Times New Roman"/>
                <w:kern w:val="0"/>
                <w14:ligatures w14:val="none"/>
              </w:rPr>
              <w:t>Fantominiai dantys II kursui rudens semestrui II</w:t>
            </w:r>
          </w:p>
        </w:tc>
        <w:tc>
          <w:tcPr>
            <w:tcW w:w="3652" w:type="dxa"/>
          </w:tcPr>
          <w:p w14:paraId="3712F044" w14:textId="77777777" w:rsidR="00557EF7" w:rsidRPr="00EA3195" w:rsidRDefault="00557EF7" w:rsidP="00557EF7">
            <w:pPr>
              <w:spacing w:line="252" w:lineRule="auto"/>
              <w:jc w:val="both"/>
              <w:rPr>
                <w:rFonts w:ascii="Times New Roman" w:eastAsia="Calibri" w:hAnsi="Times New Roman" w:cs="Times New Roman"/>
                <w:kern w:val="0"/>
                <w14:ligatures w14:val="none"/>
              </w:rPr>
            </w:pPr>
            <w:r w:rsidRPr="00EA3195">
              <w:rPr>
                <w:rFonts w:ascii="Times New Roman" w:eastAsia="Calibri" w:hAnsi="Times New Roman" w:cs="Times New Roman"/>
                <w:kern w:val="0"/>
                <w14:ligatures w14:val="none"/>
              </w:rPr>
              <w:t>Dantų modeliai atitinka natūralią dantų anatomiją. Pagaminti iš kietos termoplastinės (arba</w:t>
            </w:r>
          </w:p>
          <w:p w14:paraId="6C98203D" w14:textId="77777777" w:rsidR="00557EF7" w:rsidRPr="00EA3195" w:rsidRDefault="00557EF7" w:rsidP="00557EF7">
            <w:pPr>
              <w:spacing w:line="252" w:lineRule="auto"/>
              <w:jc w:val="both"/>
              <w:rPr>
                <w:rFonts w:ascii="Times New Roman" w:eastAsia="Calibri" w:hAnsi="Times New Roman" w:cs="Times New Roman"/>
                <w:b/>
                <w:bCs/>
                <w:kern w:val="0"/>
                <w14:ligatures w14:val="none"/>
              </w:rPr>
            </w:pPr>
            <w:r w:rsidRPr="00EA3195">
              <w:rPr>
                <w:rFonts w:ascii="Times New Roman" w:eastAsia="Calibri" w:hAnsi="Times New Roman" w:cs="Times New Roman"/>
                <w:kern w:val="0"/>
                <w14:ligatures w14:val="none"/>
              </w:rPr>
              <w:t xml:space="preserve">lygiavertės medžiagos). Yra galimybė dantis fiksuoti Perkančiosios organizacijos turimuose </w:t>
            </w:r>
            <w:r w:rsidRPr="00EA3195">
              <w:rPr>
                <w:rFonts w:ascii="Times New Roman" w:eastAsia="Calibri" w:hAnsi="Times New Roman" w:cs="Times New Roman"/>
                <w:b/>
                <w:bCs/>
                <w:kern w:val="0"/>
                <w14:ligatures w14:val="none"/>
              </w:rPr>
              <w:t>„Frasaco“</w:t>
            </w:r>
          </w:p>
          <w:p w14:paraId="18B81D97" w14:textId="2976CBB1" w:rsidR="00557EF7" w:rsidRPr="006E323D" w:rsidRDefault="00557EF7" w:rsidP="00557EF7">
            <w:pPr>
              <w:spacing w:line="252" w:lineRule="auto"/>
              <w:jc w:val="both"/>
              <w:rPr>
                <w:rFonts w:ascii="Times New Roman" w:eastAsia="Calibri" w:hAnsi="Times New Roman" w:cs="Times New Roman"/>
                <w:kern w:val="0"/>
                <w14:ligatures w14:val="none"/>
              </w:rPr>
            </w:pPr>
            <w:r w:rsidRPr="00EA3195">
              <w:rPr>
                <w:rFonts w:ascii="Times New Roman" w:eastAsia="Calibri" w:hAnsi="Times New Roman" w:cs="Times New Roman"/>
                <w:b/>
                <w:bCs/>
                <w:kern w:val="0"/>
                <w14:ligatures w14:val="none"/>
              </w:rPr>
              <w:t xml:space="preserve">AG-3 </w:t>
            </w:r>
            <w:r w:rsidRPr="00EA3195">
              <w:rPr>
                <w:rFonts w:ascii="Times New Roman" w:eastAsia="Calibri" w:hAnsi="Times New Roman" w:cs="Times New Roman"/>
                <w:kern w:val="0"/>
                <w14:ligatures w14:val="none"/>
              </w:rPr>
              <w:t>žandikauliuose prisukant varžteliais. Rinkinyje 32 dantys (viršutinio ir apatinio žandikaulių).</w:t>
            </w:r>
          </w:p>
        </w:tc>
        <w:tc>
          <w:tcPr>
            <w:tcW w:w="3015" w:type="dxa"/>
          </w:tcPr>
          <w:p w14:paraId="6A53D889" w14:textId="6F09A215" w:rsidR="00D835E0" w:rsidRPr="006E323D" w:rsidRDefault="00D835E0" w:rsidP="006E323D">
            <w:pPr>
              <w:spacing w:line="252" w:lineRule="auto"/>
              <w:jc w:val="both"/>
              <w:rPr>
                <w:rFonts w:ascii="Times New Roman" w:eastAsia="Calibri" w:hAnsi="Times New Roman" w:cs="Times New Roman"/>
                <w:kern w:val="0"/>
                <w14:ligatures w14:val="none"/>
              </w:rPr>
            </w:pPr>
          </w:p>
        </w:tc>
      </w:tr>
      <w:tr w:rsidR="00D835E0" w:rsidRPr="00C51433" w14:paraId="35DC3BD2" w14:textId="77777777" w:rsidTr="00534539">
        <w:tc>
          <w:tcPr>
            <w:tcW w:w="576" w:type="dxa"/>
          </w:tcPr>
          <w:p w14:paraId="04B5E94A" w14:textId="2DCC8762" w:rsidR="00D835E0" w:rsidRPr="006E323D" w:rsidRDefault="00D835E0" w:rsidP="00D835E0">
            <w:pPr>
              <w:spacing w:line="252" w:lineRule="auto"/>
              <w:rPr>
                <w:rFonts w:ascii="Times New Roman" w:eastAsia="Calibri" w:hAnsi="Times New Roman" w:cs="Times New Roman"/>
                <w:kern w:val="0"/>
                <w14:ligatures w14:val="none"/>
              </w:rPr>
            </w:pPr>
            <w:r w:rsidRPr="006E323D">
              <w:rPr>
                <w:rFonts w:ascii="Times New Roman" w:eastAsia="Times New Roman" w:hAnsi="Times New Roman" w:cs="Times New Roman"/>
                <w:bCs/>
                <w:color w:val="000000"/>
                <w:lang w:eastAsia="lt-LT"/>
              </w:rPr>
              <w:t>3.3.</w:t>
            </w:r>
          </w:p>
        </w:tc>
        <w:tc>
          <w:tcPr>
            <w:tcW w:w="2680" w:type="dxa"/>
          </w:tcPr>
          <w:p w14:paraId="51C35C7A" w14:textId="77777777" w:rsidR="00D835E0" w:rsidRPr="006E323D" w:rsidRDefault="00D835E0" w:rsidP="006E323D">
            <w:pPr>
              <w:spacing w:line="252" w:lineRule="auto"/>
              <w:jc w:val="both"/>
              <w:rPr>
                <w:rFonts w:ascii="Times New Roman" w:eastAsia="Calibri" w:hAnsi="Times New Roman" w:cs="Times New Roman"/>
                <w:kern w:val="0"/>
                <w14:ligatures w14:val="none"/>
              </w:rPr>
            </w:pPr>
            <w:r w:rsidRPr="006E323D">
              <w:rPr>
                <w:rFonts w:ascii="Times New Roman" w:eastAsia="Calibri" w:hAnsi="Times New Roman" w:cs="Times New Roman"/>
                <w:kern w:val="0"/>
                <w14:ligatures w14:val="none"/>
              </w:rPr>
              <w:t>46as apatinis fantominis dantis su imituojamu kariesu</w:t>
            </w:r>
          </w:p>
        </w:tc>
        <w:tc>
          <w:tcPr>
            <w:tcW w:w="3652" w:type="dxa"/>
          </w:tcPr>
          <w:p w14:paraId="4EBF8EAF" w14:textId="77777777" w:rsidR="00D835E0" w:rsidRPr="006E323D" w:rsidRDefault="00D835E0" w:rsidP="006E323D">
            <w:pPr>
              <w:spacing w:line="252" w:lineRule="auto"/>
              <w:jc w:val="both"/>
              <w:rPr>
                <w:rFonts w:ascii="Times New Roman" w:eastAsia="Calibri" w:hAnsi="Times New Roman" w:cs="Times New Roman"/>
                <w:kern w:val="0"/>
                <w14:ligatures w14:val="none"/>
              </w:rPr>
            </w:pPr>
            <w:r w:rsidRPr="006E323D">
              <w:rPr>
                <w:rFonts w:ascii="Times New Roman" w:eastAsia="Calibri" w:hAnsi="Times New Roman" w:cs="Times New Roman"/>
                <w:kern w:val="0"/>
                <w14:ligatures w14:val="none"/>
              </w:rPr>
              <w:t xml:space="preserve">Atitinka natūralią dantų anatomiją. Pagamintas iš kietos termoplastinės arba lygiavertės medžiagos, atitinkančios natūralų dentino kietumą. Yra galimybė fiksuoti Perkančiosios organizacijos turimuose „Frasaco“ ANKA-4 </w:t>
            </w:r>
            <w:r w:rsidRPr="006E323D">
              <w:rPr>
                <w:rFonts w:ascii="Times New Roman" w:eastAsia="Calibri" w:hAnsi="Times New Roman" w:cs="Times New Roman"/>
                <w:kern w:val="0"/>
                <w14:ligatures w14:val="none"/>
              </w:rPr>
              <w:lastRenderedPageBreak/>
              <w:t>žandikauliuose.</w:t>
            </w:r>
            <w:r w:rsidRPr="006E323D">
              <w:rPr>
                <w:rFonts w:ascii="Times New Roman" w:eastAsia="Calibri" w:hAnsi="Times New Roman" w:cs="Times New Roman"/>
                <w:kern w:val="0"/>
                <w14:ligatures w14:val="none"/>
              </w:rPr>
              <w:br/>
              <w:t>Imituojantis 3 skirtingo kietumo danties sluoksnius (emalio, dentino ir pulpos) ir po juo esantį kariesą. Pulpos sluoksnis raudonos spalvos.</w:t>
            </w:r>
          </w:p>
        </w:tc>
        <w:tc>
          <w:tcPr>
            <w:tcW w:w="3015" w:type="dxa"/>
          </w:tcPr>
          <w:p w14:paraId="25D1ABAA" w14:textId="5F9BE42E" w:rsidR="00D835E0" w:rsidRPr="006E323D" w:rsidRDefault="00D835E0" w:rsidP="006E323D">
            <w:pPr>
              <w:spacing w:line="252" w:lineRule="auto"/>
              <w:jc w:val="both"/>
              <w:rPr>
                <w:rFonts w:ascii="Times New Roman" w:eastAsia="Calibri" w:hAnsi="Times New Roman" w:cs="Times New Roman"/>
                <w:kern w:val="0"/>
                <w14:ligatures w14:val="none"/>
              </w:rPr>
            </w:pPr>
          </w:p>
        </w:tc>
      </w:tr>
    </w:tbl>
    <w:p w14:paraId="7EF1078C" w14:textId="77777777" w:rsidR="006D2231" w:rsidRDefault="006D2231" w:rsidP="006D2231">
      <w:pPr>
        <w:spacing w:after="0" w:line="240" w:lineRule="auto"/>
        <w:jc w:val="both"/>
        <w:rPr>
          <w:rFonts w:ascii="Times New Roman" w:eastAsia="Calibri" w:hAnsi="Times New Roman" w:cs="Times New Roman"/>
          <w:i/>
          <w:iCs/>
        </w:rPr>
      </w:pPr>
      <w:r w:rsidRPr="00BE6E2A">
        <w:rPr>
          <w:rFonts w:ascii="Times New Roman" w:eastAsia="Calibri" w:hAnsi="Times New Roman" w:cs="Times New Roman"/>
          <w:b/>
          <w:bCs/>
          <w:i/>
          <w:iCs/>
        </w:rPr>
        <w:t>Pastaba:</w:t>
      </w:r>
      <w:r>
        <w:rPr>
          <w:rFonts w:ascii="Times New Roman" w:eastAsia="Calibri" w:hAnsi="Times New Roman" w:cs="Times New Roman"/>
          <w:i/>
          <w:iCs/>
        </w:rPr>
        <w:t xml:space="preserve"> </w:t>
      </w:r>
    </w:p>
    <w:p w14:paraId="7FBB76D9" w14:textId="77777777" w:rsidR="006D2231" w:rsidRPr="00072857" w:rsidRDefault="006D2231" w:rsidP="006D2231">
      <w:pPr>
        <w:pStyle w:val="ListParagraph"/>
        <w:numPr>
          <w:ilvl w:val="0"/>
          <w:numId w:val="3"/>
        </w:numPr>
        <w:tabs>
          <w:tab w:val="left" w:pos="567"/>
        </w:tabs>
        <w:spacing w:after="0" w:line="240" w:lineRule="auto"/>
        <w:ind w:left="0" w:firstLine="0"/>
        <w:jc w:val="both"/>
        <w:rPr>
          <w:rFonts w:ascii="Times New Roman" w:hAnsi="Times New Roman" w:cs="Times New Roman"/>
          <w:i/>
          <w:iCs/>
        </w:rPr>
      </w:pPr>
      <w:r w:rsidRPr="00CC160D">
        <w:rPr>
          <w:rFonts w:ascii="Times New Roman" w:eastAsia="Calibri" w:hAnsi="Times New Roman" w:cs="Times New Roman"/>
          <w:i/>
          <w:iCs/>
        </w:rPr>
        <w:t xml:space="preserve">Jeigu perkančiosios organizacijos parengtoje techninėje specifikacijoje nurodytas konkretus (t. y. šalia nenurodytas žodis „arba lygiavertis“) prekės ženklas, gamintojas, modelis ar tiekimo šaltinis, konkretus procesas (būdingas konkretaus tiekėjo tiekiamoms prekėms ar teikiamoms paslaugoms), patentas, tipas, metodas, protokolas, standartas, sertifikatas, konkreti kilmė ar gamyba (dėl kurių tam tikriems subjektams ar tam tikriems produktams būtų sudarytos palankesnės sąlygos arba jie būtų atmesti), normos, direktyvos, formatas, medžiaga, sistema, jungtis ar panašiai – tiekėjas gali siūlyti ir lygiaverčius prekės ženklus, gamintojus, modelius ar tiekimo šaltinius, procesus, patentus, tipus, metodus, protokolus, standartus, sertifikatus, normas, direktyvas, formatus, medžiagas, sistemas, jungtis ir panašiai. Jei techninėje specifikacijoje nurodyta konkreti (t. y. šalia nenurodytas žodis „ne žemesnė kaip“) klasė, kategorija ar pan. – gali būti siūloma ir ne žemesnė kaip techninėje specifikacijoje nurodyta klasė, </w:t>
      </w:r>
      <w:r w:rsidRPr="00072857">
        <w:rPr>
          <w:rFonts w:ascii="Times New Roman" w:eastAsia="Calibri" w:hAnsi="Times New Roman" w:cs="Times New Roman"/>
          <w:i/>
          <w:iCs/>
        </w:rPr>
        <w:t>kategorija ar pan. Jei perkančiosios organizacijos parengtoje techninėje specifikacijoje nurodytos konkrečios (t. y. nenurodyti žodžiai ne siauresnėse) ribos, intervalai ar pan. – gali būti siūlomos prekės, kurių konkrečios ribos, intervalai ar pan. yra ne siauresni kaip nurodyti  techninėje specifikacijoje. Jei perkančiosios organizacijos parengtoje techninėje specifikacijoje yra nurodyti konkretūs (t. y. nenurodytos paklaidos, nuokrypiai, procentai ar pan.) matmenys, dydžiai ar pan. – siūlomų prekių matmenų neatitikimo techninės specifikacijos reikalavimams paklaida gali būti ne didesnė kaip</w:t>
      </w:r>
      <w:r w:rsidRPr="00072857">
        <w:rPr>
          <w:rFonts w:ascii="Times New Roman" w:eastAsia="Calibri" w:hAnsi="Times New Roman" w:cs="Times New Roman"/>
        </w:rPr>
        <w:t xml:space="preserve"> </w:t>
      </w:r>
      <w:r w:rsidRPr="00072857">
        <w:rPr>
          <w:rFonts w:ascii="Times New Roman" w:eastAsia="Calibri" w:hAnsi="Times New Roman" w:cs="Times New Roman"/>
          <w:i/>
          <w:iCs/>
        </w:rPr>
        <w:t>2 proc.</w:t>
      </w:r>
    </w:p>
    <w:p w14:paraId="55CB5FBD" w14:textId="77777777" w:rsidR="006D2231" w:rsidRPr="00072857" w:rsidRDefault="006D2231" w:rsidP="006D2231">
      <w:pPr>
        <w:pStyle w:val="ListParagraph"/>
        <w:numPr>
          <w:ilvl w:val="0"/>
          <w:numId w:val="3"/>
        </w:numPr>
        <w:tabs>
          <w:tab w:val="left" w:pos="567"/>
        </w:tabs>
        <w:spacing w:after="0" w:line="240" w:lineRule="auto"/>
        <w:ind w:left="0" w:firstLine="0"/>
        <w:jc w:val="both"/>
        <w:rPr>
          <w:rFonts w:ascii="Times New Roman" w:hAnsi="Times New Roman" w:cs="Times New Roman"/>
          <w:i/>
          <w:iCs/>
        </w:rPr>
      </w:pPr>
      <w:r w:rsidRPr="00072857">
        <w:rPr>
          <w:rFonts w:ascii="Times New Roman" w:hAnsi="Times New Roman" w:cs="Times New Roman"/>
          <w:i/>
          <w:iCs/>
        </w:rPr>
        <w:t>Jei prekei nurodytas galiojimo laikas, jis turi būti ne trumpesnis nei 1 metai nuo pristatymo datos.</w:t>
      </w:r>
    </w:p>
    <w:p w14:paraId="7624A7B4" w14:textId="77777777" w:rsidR="006D2231" w:rsidRDefault="006D2231" w:rsidP="006D2231">
      <w:pPr>
        <w:spacing w:after="0" w:line="240" w:lineRule="auto"/>
        <w:rPr>
          <w:rFonts w:ascii="Times New Roman" w:hAnsi="Times New Roman" w:cs="Times New Roman"/>
          <w:u w:val="single"/>
        </w:rPr>
      </w:pPr>
    </w:p>
    <w:tbl>
      <w:tblPr>
        <w:tblStyle w:val="TableGrid"/>
        <w:tblW w:w="9923" w:type="dxa"/>
        <w:tblInd w:w="-289" w:type="dxa"/>
        <w:tblLook w:val="04A0" w:firstRow="1" w:lastRow="0" w:firstColumn="1" w:lastColumn="0" w:noHBand="0" w:noVBand="1"/>
      </w:tblPr>
      <w:tblGrid>
        <w:gridCol w:w="726"/>
        <w:gridCol w:w="5795"/>
        <w:gridCol w:w="3402"/>
      </w:tblGrid>
      <w:tr w:rsidR="006D2231" w:rsidRPr="004F042C" w14:paraId="1D85D3D5" w14:textId="77777777" w:rsidTr="001B70FF">
        <w:tc>
          <w:tcPr>
            <w:tcW w:w="9923" w:type="dxa"/>
            <w:gridSpan w:val="3"/>
            <w:tcBorders>
              <w:top w:val="single" w:sz="4" w:space="0" w:color="000000"/>
              <w:left w:val="single" w:sz="4" w:space="0" w:color="000000"/>
              <w:bottom w:val="single" w:sz="4" w:space="0" w:color="000000"/>
            </w:tcBorders>
          </w:tcPr>
          <w:p w14:paraId="7742A09E" w14:textId="77777777" w:rsidR="006D2231" w:rsidRPr="006C3477" w:rsidRDefault="006D2231" w:rsidP="001B70FF">
            <w:pPr>
              <w:jc w:val="center"/>
              <w:rPr>
                <w:rFonts w:ascii="Times New Roman" w:eastAsia="Calibri" w:hAnsi="Times New Roman" w:cs="Times New Roman"/>
              </w:rPr>
            </w:pPr>
            <w:r w:rsidRPr="006C3477">
              <w:rPr>
                <w:rFonts w:ascii="Times New Roman" w:eastAsia="Calibri" w:hAnsi="Times New Roman" w:cs="Times New Roman"/>
              </w:rPr>
              <w:t>APLINKOS APSAUGOS REIKALAVIMAI:</w:t>
            </w:r>
          </w:p>
          <w:p w14:paraId="5218D3E5" w14:textId="77777777" w:rsidR="006D2231" w:rsidRPr="004F042C" w:rsidRDefault="006D2231" w:rsidP="001B70FF">
            <w:pPr>
              <w:jc w:val="both"/>
              <w:rPr>
                <w:rFonts w:ascii="Times New Roman" w:eastAsia="Calibri" w:hAnsi="Times New Roman" w:cs="Times New Roman"/>
                <w:b/>
                <w:bCs/>
                <w:lang w:val="en-US"/>
              </w:rPr>
            </w:pPr>
            <w:r w:rsidRPr="006C3477">
              <w:rPr>
                <w:rFonts w:ascii="Times New Roman" w:eastAsia="Calibri" w:hAnsi="Times New Roman" w:cs="Times New Roman"/>
              </w:rPr>
              <w:t>Vykdomas žaliasis pirkimas pagal Lietuvos Respublikos aplinkos ministro 2011 m. birželio 28 d. įsakymu Nr. D1-508 patvirtinto Aplinkos apsaugos kriterijų taikymo, vykdant žaliuosius pirkimus, tvarkos aprašo (toliau – Tvarkos aprašas):</w:t>
            </w:r>
          </w:p>
        </w:tc>
      </w:tr>
      <w:tr w:rsidR="006D2231" w:rsidRPr="004F042C" w14:paraId="226C54DB" w14:textId="77777777" w:rsidTr="001B70FF">
        <w:tc>
          <w:tcPr>
            <w:tcW w:w="726" w:type="dxa"/>
            <w:tcBorders>
              <w:top w:val="single" w:sz="4" w:space="0" w:color="000000"/>
              <w:left w:val="single" w:sz="4" w:space="0" w:color="000000"/>
              <w:bottom w:val="single" w:sz="4" w:space="0" w:color="000000"/>
              <w:right w:val="single" w:sz="4" w:space="0" w:color="000000"/>
            </w:tcBorders>
          </w:tcPr>
          <w:p w14:paraId="321C4B7A" w14:textId="77777777" w:rsidR="006D2231" w:rsidRPr="006C3477" w:rsidRDefault="006D2231" w:rsidP="001B70FF">
            <w:pPr>
              <w:jc w:val="center"/>
              <w:rPr>
                <w:rFonts w:ascii="Times New Roman" w:hAnsi="Times New Roman" w:cs="Times New Roman"/>
              </w:rPr>
            </w:pPr>
            <w:r w:rsidRPr="006C3477">
              <w:rPr>
                <w:rFonts w:ascii="Times New Roman" w:eastAsia="Calibri" w:hAnsi="Times New Roman" w:cs="Times New Roman"/>
              </w:rPr>
              <w:t>1.</w:t>
            </w:r>
          </w:p>
        </w:tc>
        <w:tc>
          <w:tcPr>
            <w:tcW w:w="5795" w:type="dxa"/>
            <w:tcBorders>
              <w:top w:val="single" w:sz="4" w:space="0" w:color="000000"/>
              <w:left w:val="single" w:sz="4" w:space="0" w:color="000000"/>
              <w:bottom w:val="single" w:sz="4" w:space="0" w:color="000000"/>
              <w:right w:val="single" w:sz="4" w:space="0" w:color="000000"/>
            </w:tcBorders>
          </w:tcPr>
          <w:p w14:paraId="02884A89" w14:textId="77777777" w:rsidR="006D2231" w:rsidRPr="006C3477" w:rsidRDefault="006D2231" w:rsidP="001B70FF">
            <w:pPr>
              <w:jc w:val="both"/>
              <w:rPr>
                <w:rFonts w:ascii="Times New Roman" w:hAnsi="Times New Roman" w:cs="Times New Roman"/>
              </w:rPr>
            </w:pPr>
            <w:r w:rsidRPr="006C3477">
              <w:rPr>
                <w:rFonts w:ascii="Times New Roman" w:eastAsia="Calibri" w:hAnsi="Times New Roman" w:cs="Times New Roman"/>
              </w:rPr>
              <w:t>4 punkto 4.4.4.1. papunkčiu, prekei tiekti, sunaudojama mažiau gamtos išteklių. Tiekėjas Prekes privalės pristatyti ne kelių eismo piko valandomis, t. y. Tiekėjas privalo Prekes atvežti Pirkėjui ne kelių eismo piko valandomis, pirmadieniais − ketvirtadieniais nuo 14:30 iki 16:00 val., penktadieniais ir švenčių dienų išvakarėse nuo 13:00 iki 14:00 val. ir trumpiausiais galimais maršrutais. Už Prekių priėmimą atsakingas Pirkėjo atstovas priimdamas Prekes fiziškai įsitikina, ar Tiekėjas Prekes pristatė ne kelių eismo piko valandomis. Už Prekių priėmimą atsakingas Pirkėjo atstovas, nurodytas Sutarties 2.1 punkte. Pirkėjas turi teisę Sutarties vykdymo metu pareikalauti trumpiausio galimo maršruto pasirinkimą įrodančių dokumentų. Nustačius, kad Tiekėjas šiame punkte nustatyto reikalavimo nesilaiko, Tiekėjui taikoma Specialiųjų sąlygų 9.5 punkte nurodyto dydžio bauda</w:t>
            </w:r>
          </w:p>
        </w:tc>
        <w:tc>
          <w:tcPr>
            <w:tcW w:w="3402" w:type="dxa"/>
            <w:tcBorders>
              <w:top w:val="single" w:sz="4" w:space="0" w:color="000000"/>
              <w:left w:val="single" w:sz="4" w:space="0" w:color="000000"/>
              <w:bottom w:val="single" w:sz="4" w:space="0" w:color="000000"/>
            </w:tcBorders>
          </w:tcPr>
          <w:p w14:paraId="41A01A9F" w14:textId="77777777" w:rsidR="006D2231" w:rsidRPr="00270561" w:rsidRDefault="006D2231" w:rsidP="001B70FF">
            <w:pPr>
              <w:pStyle w:val="NormalWeb"/>
              <w:spacing w:before="0" w:beforeAutospacing="0" w:after="0" w:afterAutospacing="0" w:line="240" w:lineRule="atLeast"/>
              <w:jc w:val="both"/>
              <w:rPr>
                <w:rFonts w:eastAsia="Calibri"/>
              </w:rPr>
            </w:pPr>
            <w:r w:rsidRPr="00270561">
              <w:rPr>
                <w:rFonts w:eastAsia="Calibri"/>
              </w:rPr>
              <w:t>Pagrindžiantys dokumentai nereikalaujami, Tiekėjas šį reikalavimą patvirtina teikdamas pasiūlymą.</w:t>
            </w:r>
          </w:p>
          <w:p w14:paraId="362A3017" w14:textId="77777777" w:rsidR="006D2231" w:rsidRPr="00270561" w:rsidRDefault="006D2231" w:rsidP="001B70FF">
            <w:pPr>
              <w:pStyle w:val="NormalWeb"/>
              <w:spacing w:before="0" w:beforeAutospacing="0" w:after="0" w:afterAutospacing="0" w:line="240" w:lineRule="atLeast"/>
              <w:rPr>
                <w:rFonts w:eastAsia="Calibri"/>
              </w:rPr>
            </w:pPr>
          </w:p>
          <w:p w14:paraId="0B83A32C" w14:textId="77777777" w:rsidR="006D2231" w:rsidRPr="00270561" w:rsidRDefault="006D2231" w:rsidP="001B70FF">
            <w:pPr>
              <w:pStyle w:val="NormalWeb"/>
              <w:spacing w:before="0" w:beforeAutospacing="0" w:after="0" w:afterAutospacing="0" w:line="240" w:lineRule="atLeast"/>
              <w:jc w:val="center"/>
              <w:rPr>
                <w:rFonts w:eastAsia="Calibri"/>
                <w:b/>
                <w:bCs/>
              </w:rPr>
            </w:pPr>
            <w:r w:rsidRPr="00270561">
              <w:rPr>
                <w:rFonts w:eastAsia="Calibri"/>
                <w:b/>
                <w:bCs/>
                <w:highlight w:val="yellow"/>
              </w:rPr>
              <w:t>TAIP/NE</w:t>
            </w:r>
          </w:p>
          <w:p w14:paraId="54178708" w14:textId="77777777" w:rsidR="006D2231" w:rsidRDefault="006D2231" w:rsidP="001B70FF">
            <w:pPr>
              <w:pStyle w:val="NormalWeb"/>
              <w:spacing w:before="0" w:beforeAutospacing="0" w:after="0" w:afterAutospacing="0" w:line="240" w:lineRule="atLeast"/>
              <w:jc w:val="center"/>
              <w:rPr>
                <w:rFonts w:eastAsia="Calibri"/>
              </w:rPr>
            </w:pPr>
            <w:r w:rsidRPr="00270561">
              <w:rPr>
                <w:rFonts w:eastAsia="Calibri"/>
              </w:rPr>
              <w:t>(tinkamą pažymėti)</w:t>
            </w:r>
          </w:p>
          <w:p w14:paraId="25A412A7" w14:textId="77777777" w:rsidR="006D2231" w:rsidRPr="004F042C" w:rsidRDefault="006D2231" w:rsidP="001B70FF">
            <w:pPr>
              <w:spacing w:line="252" w:lineRule="auto"/>
              <w:ind w:left="342"/>
              <w:jc w:val="both"/>
              <w:rPr>
                <w:rFonts w:ascii="Times New Roman" w:eastAsia="Calibri" w:hAnsi="Times New Roman" w:cs="Times New Roman"/>
                <w:b/>
                <w:bCs/>
                <w:lang w:val="en-US"/>
              </w:rPr>
            </w:pPr>
          </w:p>
        </w:tc>
      </w:tr>
    </w:tbl>
    <w:p w14:paraId="31001446" w14:textId="77777777" w:rsidR="006D2231" w:rsidRDefault="006D2231" w:rsidP="006D2231">
      <w:pPr>
        <w:spacing w:after="0" w:line="240" w:lineRule="auto"/>
        <w:rPr>
          <w:rFonts w:ascii="Times New Roman" w:hAnsi="Times New Roman" w:cs="Times New Roman"/>
        </w:rPr>
      </w:pPr>
    </w:p>
    <w:p w14:paraId="4CCA1A6A" w14:textId="77777777" w:rsidR="00D07D45" w:rsidRDefault="00D07D45" w:rsidP="00D07D45">
      <w:pPr>
        <w:rPr>
          <w:rFonts w:ascii="Times New Roman" w:eastAsia="Calibri" w:hAnsi="Times New Roman" w:cs="Times New Roman"/>
          <w:i/>
          <w:iCs/>
          <w:kern w:val="0"/>
          <w:sz w:val="22"/>
          <w:szCs w:val="22"/>
          <w14:ligatures w14:val="none"/>
        </w:rPr>
      </w:pPr>
    </w:p>
    <w:p w14:paraId="4DD28A50" w14:textId="77777777" w:rsidR="00EC080F" w:rsidRPr="00D07D45" w:rsidRDefault="00EC080F" w:rsidP="00D07D45">
      <w:pPr>
        <w:rPr>
          <w:rFonts w:ascii="Times New Roman" w:eastAsia="Calibri" w:hAnsi="Times New Roman" w:cs="Times New Roman"/>
          <w:i/>
          <w:iCs/>
          <w:kern w:val="0"/>
          <w:sz w:val="22"/>
          <w:szCs w:val="22"/>
          <w14:ligatures w14:val="none"/>
        </w:rPr>
      </w:pPr>
    </w:p>
    <w:p w14:paraId="79A0E6CF" w14:textId="77777777" w:rsidR="00103C05" w:rsidRDefault="00103C05">
      <w:pPr>
        <w:rPr>
          <w:rFonts w:ascii="Times New Roman" w:eastAsia="Calibri" w:hAnsi="Times New Roman" w:cs="Times New Roman"/>
          <w:b/>
          <w:bCs/>
          <w:kern w:val="0"/>
          <w14:ligatures w14:val="none"/>
        </w:rPr>
      </w:pPr>
      <w:r>
        <w:rPr>
          <w:rFonts w:ascii="Times New Roman" w:eastAsia="Calibri" w:hAnsi="Times New Roman" w:cs="Times New Roman"/>
          <w:b/>
          <w:bCs/>
          <w:kern w:val="0"/>
          <w14:ligatures w14:val="none"/>
        </w:rPr>
        <w:br w:type="page"/>
      </w:r>
    </w:p>
    <w:p w14:paraId="4566AA37" w14:textId="4EF3CA33" w:rsidR="0082483C" w:rsidRPr="00D835E0" w:rsidRDefault="0082483C" w:rsidP="00D835E0">
      <w:pPr>
        <w:jc w:val="center"/>
        <w:rPr>
          <w:rFonts w:ascii="Times New Roman" w:eastAsia="Calibri" w:hAnsi="Times New Roman" w:cs="Times New Roman"/>
          <w:b/>
          <w:bCs/>
          <w:kern w:val="0"/>
          <w14:ligatures w14:val="none"/>
        </w:rPr>
      </w:pPr>
      <w:r w:rsidRPr="00D835E0">
        <w:rPr>
          <w:rFonts w:ascii="Times New Roman" w:eastAsia="Calibri" w:hAnsi="Times New Roman" w:cs="Times New Roman"/>
          <w:b/>
          <w:bCs/>
          <w:kern w:val="0"/>
          <w14:ligatures w14:val="none"/>
        </w:rPr>
        <w:lastRenderedPageBreak/>
        <w:t xml:space="preserve">4 dalis. </w:t>
      </w:r>
      <w:r w:rsidR="00D0523C" w:rsidRPr="00944C4A">
        <w:rPr>
          <w:rFonts w:ascii="Times New Roman" w:eastAsia="Times New Roman" w:hAnsi="Times New Roman" w:cs="Times New Roman"/>
          <w:b/>
          <w:color w:val="000000"/>
        </w:rPr>
        <w:t>Priedai fantominių dantų taisymui II kursui rudens semestru</w:t>
      </w:r>
      <w:r w:rsidR="00D0523C">
        <w:rPr>
          <w:rFonts w:ascii="Times New Roman" w:eastAsia="Times New Roman" w:hAnsi="Times New Roman" w:cs="Times New Roman"/>
          <w:b/>
          <w:color w:val="000000"/>
        </w:rPr>
        <w:t>i</w:t>
      </w:r>
    </w:p>
    <w:tbl>
      <w:tblPr>
        <w:tblStyle w:val="TableGrid"/>
        <w:tblW w:w="9634" w:type="dxa"/>
        <w:tblLook w:val="04A0" w:firstRow="1" w:lastRow="0" w:firstColumn="1" w:lastColumn="0" w:noHBand="0" w:noVBand="1"/>
      </w:tblPr>
      <w:tblGrid>
        <w:gridCol w:w="576"/>
        <w:gridCol w:w="2680"/>
        <w:gridCol w:w="3652"/>
        <w:gridCol w:w="2726"/>
      </w:tblGrid>
      <w:tr w:rsidR="00D835E0" w:rsidRPr="00C51433" w14:paraId="228B65DD" w14:textId="77777777" w:rsidTr="006F12A3">
        <w:tc>
          <w:tcPr>
            <w:tcW w:w="576" w:type="dxa"/>
          </w:tcPr>
          <w:p w14:paraId="12995922" w14:textId="30C741E5" w:rsidR="00D835E0" w:rsidRDefault="00D835E0" w:rsidP="00D835E0">
            <w:pPr>
              <w:spacing w:line="252" w:lineRule="auto"/>
              <w:jc w:val="center"/>
              <w:rPr>
                <w:rFonts w:ascii="Times New Roman" w:eastAsia="Times New Roman" w:hAnsi="Times New Roman" w:cs="Times New Roman"/>
                <w:bCs/>
                <w:color w:val="000000"/>
                <w:lang w:eastAsia="lt-LT"/>
              </w:rPr>
            </w:pPr>
            <w:r w:rsidRPr="00072857">
              <w:rPr>
                <w:rFonts w:ascii="Times New Roman" w:eastAsia="Calibri" w:hAnsi="Times New Roman" w:cs="Times New Roman"/>
                <w:b/>
                <w:bCs/>
              </w:rPr>
              <w:t>Eil. Nr.</w:t>
            </w:r>
          </w:p>
        </w:tc>
        <w:tc>
          <w:tcPr>
            <w:tcW w:w="2680" w:type="dxa"/>
          </w:tcPr>
          <w:p w14:paraId="1FFD2EEB" w14:textId="6737AB55" w:rsidR="00D835E0" w:rsidRPr="00083D0B" w:rsidRDefault="00D835E0" w:rsidP="00D835E0">
            <w:pPr>
              <w:spacing w:line="252" w:lineRule="auto"/>
              <w:jc w:val="center"/>
              <w:rPr>
                <w:rFonts w:ascii="Times New Roman" w:eastAsia="Calibri" w:hAnsi="Times New Roman" w:cs="Times New Roman"/>
                <w:kern w:val="0"/>
                <w:sz w:val="22"/>
                <w:szCs w:val="22"/>
                <w14:ligatures w14:val="none"/>
              </w:rPr>
            </w:pPr>
            <w:r w:rsidRPr="00072857">
              <w:rPr>
                <w:rFonts w:ascii="Times New Roman" w:eastAsia="Calibri" w:hAnsi="Times New Roman" w:cs="Times New Roman"/>
                <w:b/>
                <w:bCs/>
              </w:rPr>
              <w:t>Prekės pavadinimas</w:t>
            </w:r>
          </w:p>
        </w:tc>
        <w:tc>
          <w:tcPr>
            <w:tcW w:w="3652" w:type="dxa"/>
          </w:tcPr>
          <w:p w14:paraId="4EFD9E60" w14:textId="5DB4BE1C" w:rsidR="00D835E0" w:rsidRPr="00083D0B" w:rsidRDefault="00D835E0" w:rsidP="00D835E0">
            <w:pPr>
              <w:spacing w:line="252" w:lineRule="auto"/>
              <w:jc w:val="center"/>
              <w:rPr>
                <w:rFonts w:ascii="Times New Roman" w:eastAsia="Calibri" w:hAnsi="Times New Roman" w:cs="Times New Roman"/>
                <w:kern w:val="0"/>
                <w:sz w:val="22"/>
                <w:szCs w:val="22"/>
                <w14:ligatures w14:val="none"/>
              </w:rPr>
            </w:pPr>
            <w:r w:rsidRPr="00072857">
              <w:rPr>
                <w:rFonts w:ascii="Times New Roman" w:hAnsi="Times New Roman" w:cs="Times New Roman"/>
                <w:b/>
                <w:bCs/>
              </w:rPr>
              <w:t>Reikalavimai parametrams</w:t>
            </w:r>
          </w:p>
        </w:tc>
        <w:tc>
          <w:tcPr>
            <w:tcW w:w="2726" w:type="dxa"/>
          </w:tcPr>
          <w:p w14:paraId="79EE1707" w14:textId="77777777" w:rsidR="00D835E0" w:rsidRPr="00072857" w:rsidRDefault="00D835E0" w:rsidP="00D835E0">
            <w:pPr>
              <w:jc w:val="center"/>
              <w:rPr>
                <w:rFonts w:ascii="Times New Roman" w:hAnsi="Times New Roman" w:cs="Times New Roman"/>
                <w:b/>
                <w:bCs/>
                <w:lang w:val="pl-PL"/>
              </w:rPr>
            </w:pPr>
            <w:r w:rsidRPr="00072857">
              <w:rPr>
                <w:rFonts w:ascii="Times New Roman" w:hAnsi="Times New Roman" w:cs="Times New Roman"/>
                <w:b/>
                <w:bCs/>
                <w:lang w:val="pl-PL"/>
              </w:rPr>
              <w:t>Tiekėjo siūloma charakteristika</w:t>
            </w:r>
          </w:p>
          <w:p w14:paraId="3DF66619" w14:textId="77777777" w:rsidR="00D835E0" w:rsidRPr="00072857" w:rsidRDefault="00D835E0" w:rsidP="00D835E0">
            <w:pPr>
              <w:jc w:val="center"/>
              <w:rPr>
                <w:rFonts w:ascii="Times New Roman" w:hAnsi="Times New Roman" w:cs="Times New Roman"/>
                <w:b/>
                <w:bCs/>
                <w:lang w:val="pl-PL"/>
              </w:rPr>
            </w:pPr>
          </w:p>
          <w:p w14:paraId="72B19AC5" w14:textId="30B79EFB" w:rsidR="00D835E0" w:rsidRDefault="00D835E0" w:rsidP="00D835E0">
            <w:pPr>
              <w:spacing w:line="252" w:lineRule="auto"/>
              <w:jc w:val="center"/>
              <w:rPr>
                <w:rFonts w:ascii="Times New Roman" w:eastAsia="Calibri" w:hAnsi="Times New Roman" w:cs="Times New Roman"/>
                <w:kern w:val="0"/>
                <w:sz w:val="22"/>
                <w:szCs w:val="22"/>
                <w14:ligatures w14:val="none"/>
              </w:rPr>
            </w:pPr>
            <w:r w:rsidRPr="00072857">
              <w:rPr>
                <w:rFonts w:ascii="Times New Roman" w:hAnsi="Times New Roman" w:cs="Times New Roman"/>
                <w:b/>
                <w:bCs/>
                <w:i/>
                <w:iCs/>
                <w:u w:val="single"/>
                <w:lang w:val="pl-PL"/>
              </w:rPr>
              <w:t>(pildo tiekėjas)</w:t>
            </w:r>
          </w:p>
        </w:tc>
      </w:tr>
      <w:tr w:rsidR="00D835E0" w:rsidRPr="00C51433" w14:paraId="3757E23F" w14:textId="77777777" w:rsidTr="006F12A3">
        <w:tc>
          <w:tcPr>
            <w:tcW w:w="576" w:type="dxa"/>
          </w:tcPr>
          <w:p w14:paraId="19DC0BBF" w14:textId="0F5ACB1E" w:rsidR="00D835E0" w:rsidRDefault="00D835E0" w:rsidP="00D835E0">
            <w:pPr>
              <w:spacing w:line="252" w:lineRule="auto"/>
              <w:jc w:val="center"/>
              <w:rPr>
                <w:rFonts w:ascii="Times New Roman" w:eastAsia="Times New Roman" w:hAnsi="Times New Roman" w:cs="Times New Roman"/>
                <w:bCs/>
                <w:color w:val="000000"/>
                <w:lang w:eastAsia="lt-LT"/>
              </w:rPr>
            </w:pPr>
            <w:r w:rsidRPr="00072857">
              <w:rPr>
                <w:rFonts w:ascii="Times New Roman" w:eastAsia="Times New Roman" w:hAnsi="Times New Roman" w:cs="Times New Roman"/>
                <w:b/>
                <w:bCs/>
                <w:i/>
                <w:iCs/>
                <w:lang w:eastAsia="lt-LT"/>
              </w:rPr>
              <w:t>1</w:t>
            </w:r>
          </w:p>
        </w:tc>
        <w:tc>
          <w:tcPr>
            <w:tcW w:w="2680" w:type="dxa"/>
            <w:vAlign w:val="center"/>
          </w:tcPr>
          <w:p w14:paraId="29BB6592" w14:textId="292EFFC3" w:rsidR="00D835E0" w:rsidRPr="00083D0B" w:rsidRDefault="00D835E0" w:rsidP="00D835E0">
            <w:pPr>
              <w:spacing w:line="252" w:lineRule="auto"/>
              <w:jc w:val="center"/>
              <w:rPr>
                <w:rFonts w:ascii="Times New Roman" w:eastAsia="Calibri" w:hAnsi="Times New Roman" w:cs="Times New Roman"/>
                <w:kern w:val="0"/>
                <w:sz w:val="22"/>
                <w:szCs w:val="22"/>
                <w14:ligatures w14:val="none"/>
              </w:rPr>
            </w:pPr>
            <w:r w:rsidRPr="00072857">
              <w:rPr>
                <w:rFonts w:ascii="Times New Roman" w:eastAsia="Times New Roman" w:hAnsi="Times New Roman" w:cs="Times New Roman"/>
                <w:b/>
                <w:bCs/>
                <w:i/>
                <w:iCs/>
                <w:lang w:eastAsia="lt-LT"/>
              </w:rPr>
              <w:t>2</w:t>
            </w:r>
          </w:p>
        </w:tc>
        <w:tc>
          <w:tcPr>
            <w:tcW w:w="3652" w:type="dxa"/>
            <w:vAlign w:val="center"/>
          </w:tcPr>
          <w:p w14:paraId="15345AF2" w14:textId="0B16A8B8" w:rsidR="00D835E0" w:rsidRPr="00083D0B" w:rsidRDefault="00D835E0" w:rsidP="00D835E0">
            <w:pPr>
              <w:spacing w:line="252" w:lineRule="auto"/>
              <w:jc w:val="center"/>
              <w:rPr>
                <w:rFonts w:ascii="Times New Roman" w:eastAsia="Calibri" w:hAnsi="Times New Roman" w:cs="Times New Roman"/>
                <w:kern w:val="0"/>
                <w:sz w:val="22"/>
                <w:szCs w:val="22"/>
                <w14:ligatures w14:val="none"/>
              </w:rPr>
            </w:pPr>
            <w:r w:rsidRPr="00072857">
              <w:rPr>
                <w:rFonts w:ascii="Times New Roman" w:eastAsia="Times New Roman" w:hAnsi="Times New Roman" w:cs="Times New Roman"/>
                <w:b/>
                <w:bCs/>
                <w:i/>
                <w:iCs/>
                <w:lang w:eastAsia="lt-LT"/>
              </w:rPr>
              <w:t>3</w:t>
            </w:r>
          </w:p>
        </w:tc>
        <w:tc>
          <w:tcPr>
            <w:tcW w:w="2726" w:type="dxa"/>
            <w:vAlign w:val="center"/>
          </w:tcPr>
          <w:p w14:paraId="1491C5A4" w14:textId="7F535C41" w:rsidR="00D835E0" w:rsidRDefault="00D835E0" w:rsidP="00D835E0">
            <w:pPr>
              <w:spacing w:line="252" w:lineRule="auto"/>
              <w:jc w:val="center"/>
              <w:rPr>
                <w:rFonts w:ascii="Times New Roman" w:eastAsia="Calibri" w:hAnsi="Times New Roman" w:cs="Times New Roman"/>
                <w:kern w:val="0"/>
                <w:sz w:val="22"/>
                <w:szCs w:val="22"/>
                <w14:ligatures w14:val="none"/>
              </w:rPr>
            </w:pPr>
            <w:r w:rsidRPr="00072857">
              <w:rPr>
                <w:rFonts w:ascii="Times New Roman" w:eastAsia="Times New Roman" w:hAnsi="Times New Roman" w:cs="Times New Roman"/>
                <w:b/>
                <w:bCs/>
                <w:i/>
                <w:iCs/>
                <w:lang w:eastAsia="lt-LT"/>
              </w:rPr>
              <w:t>4</w:t>
            </w:r>
          </w:p>
        </w:tc>
      </w:tr>
      <w:tr w:rsidR="00D835E0" w:rsidRPr="00C51433" w14:paraId="3D7385F3" w14:textId="77777777" w:rsidTr="006037E4">
        <w:tc>
          <w:tcPr>
            <w:tcW w:w="576" w:type="dxa"/>
          </w:tcPr>
          <w:p w14:paraId="55D95C34" w14:textId="727051EB" w:rsidR="00D835E0" w:rsidRDefault="00D835E0" w:rsidP="00D835E0">
            <w:pPr>
              <w:spacing w:line="252" w:lineRule="auto"/>
              <w:rPr>
                <w:rFonts w:ascii="Times New Roman" w:eastAsia="Calibri" w:hAnsi="Times New Roman" w:cs="Times New Roman"/>
                <w:kern w:val="0"/>
                <w:sz w:val="22"/>
                <w:szCs w:val="22"/>
                <w14:ligatures w14:val="none"/>
              </w:rPr>
            </w:pPr>
            <w:r>
              <w:rPr>
                <w:rFonts w:ascii="Times New Roman" w:eastAsia="Times New Roman" w:hAnsi="Times New Roman" w:cs="Times New Roman"/>
                <w:bCs/>
                <w:color w:val="000000"/>
                <w:lang w:eastAsia="lt-LT"/>
              </w:rPr>
              <w:t>4.1.</w:t>
            </w:r>
          </w:p>
        </w:tc>
        <w:tc>
          <w:tcPr>
            <w:tcW w:w="2680" w:type="dxa"/>
          </w:tcPr>
          <w:p w14:paraId="0EB3154E" w14:textId="77777777" w:rsidR="00D835E0" w:rsidRPr="006E323D" w:rsidRDefault="00D835E0" w:rsidP="00D835E0">
            <w:pPr>
              <w:spacing w:line="252" w:lineRule="auto"/>
              <w:rPr>
                <w:rFonts w:ascii="Times New Roman" w:eastAsia="Calibri" w:hAnsi="Times New Roman" w:cs="Times New Roman"/>
                <w:kern w:val="0"/>
                <w14:ligatures w14:val="none"/>
              </w:rPr>
            </w:pPr>
            <w:r w:rsidRPr="006E323D">
              <w:rPr>
                <w:rFonts w:ascii="Times New Roman" w:eastAsia="Calibri" w:hAnsi="Times New Roman" w:cs="Times New Roman"/>
                <w:kern w:val="0"/>
                <w14:ligatures w14:val="none"/>
              </w:rPr>
              <w:t>Veido kaukė paciento simuliatoriui</w:t>
            </w:r>
          </w:p>
        </w:tc>
        <w:tc>
          <w:tcPr>
            <w:tcW w:w="3652" w:type="dxa"/>
          </w:tcPr>
          <w:p w14:paraId="0744FFB8" w14:textId="24E3D526" w:rsidR="00D835E0" w:rsidRPr="006E323D" w:rsidRDefault="00D835E0" w:rsidP="00D835E0">
            <w:pPr>
              <w:spacing w:line="252" w:lineRule="auto"/>
              <w:jc w:val="both"/>
              <w:rPr>
                <w:rFonts w:ascii="Times New Roman" w:eastAsia="Calibri" w:hAnsi="Times New Roman" w:cs="Times New Roman"/>
                <w:kern w:val="0"/>
                <w14:ligatures w14:val="none"/>
              </w:rPr>
            </w:pPr>
            <w:r w:rsidRPr="006E323D">
              <w:rPr>
                <w:rFonts w:ascii="Times New Roman" w:eastAsia="Calibri" w:hAnsi="Times New Roman" w:cs="Times New Roman"/>
                <w:kern w:val="0"/>
                <w14:ligatures w14:val="none"/>
              </w:rPr>
              <w:t xml:space="preserve">Tinkančios turimam KaVo G40 žandikaulių simuliatoriui. Didelė burnos anga </w:t>
            </w:r>
            <w:r w:rsidRPr="0057521C">
              <w:rPr>
                <w:rFonts w:ascii="Times New Roman" w:eastAsia="Calibri" w:hAnsi="Times New Roman" w:cs="Times New Roman"/>
                <w:kern w:val="0"/>
                <w14:ligatures w14:val="none"/>
              </w:rPr>
              <w:t>59 x 89 mm (</w:t>
            </w:r>
            <w:r w:rsidR="0057521C" w:rsidRPr="0057521C">
              <w:rPr>
                <w:rFonts w:ascii="Times New Roman" w:eastAsia="Calibri" w:hAnsi="Times New Roman" w:cs="Times New Roman"/>
                <w:kern w:val="0"/>
                <w14:ligatures w14:val="none"/>
              </w:rPr>
              <w:t>± 0,05mm</w:t>
            </w:r>
            <w:r w:rsidRPr="0057521C">
              <w:rPr>
                <w:rFonts w:ascii="Times New Roman" w:eastAsia="Calibri" w:hAnsi="Times New Roman" w:cs="Times New Roman"/>
                <w:kern w:val="0"/>
                <w14:ligatures w14:val="none"/>
              </w:rPr>
              <w:t>).</w:t>
            </w:r>
          </w:p>
        </w:tc>
        <w:tc>
          <w:tcPr>
            <w:tcW w:w="2726" w:type="dxa"/>
          </w:tcPr>
          <w:p w14:paraId="7D12FA06" w14:textId="28A8D690" w:rsidR="00D835E0" w:rsidRPr="006E323D" w:rsidRDefault="00D835E0" w:rsidP="00D835E0">
            <w:pPr>
              <w:spacing w:line="252" w:lineRule="auto"/>
              <w:rPr>
                <w:rFonts w:ascii="Times New Roman" w:eastAsia="Calibri" w:hAnsi="Times New Roman" w:cs="Times New Roman"/>
                <w:kern w:val="0"/>
                <w14:ligatures w14:val="none"/>
              </w:rPr>
            </w:pPr>
          </w:p>
        </w:tc>
      </w:tr>
      <w:tr w:rsidR="00D835E0" w:rsidRPr="00C51433" w14:paraId="4B4F9E11" w14:textId="77777777" w:rsidTr="006037E4">
        <w:tc>
          <w:tcPr>
            <w:tcW w:w="576" w:type="dxa"/>
          </w:tcPr>
          <w:p w14:paraId="13E6974B" w14:textId="4A1DE34B" w:rsidR="00D835E0" w:rsidRDefault="00D835E0" w:rsidP="00D835E0">
            <w:pPr>
              <w:spacing w:line="252" w:lineRule="auto"/>
              <w:rPr>
                <w:rFonts w:ascii="Times New Roman" w:eastAsia="Calibri" w:hAnsi="Times New Roman" w:cs="Times New Roman"/>
                <w:kern w:val="0"/>
                <w:sz w:val="22"/>
                <w:szCs w:val="22"/>
                <w14:ligatures w14:val="none"/>
              </w:rPr>
            </w:pPr>
            <w:r>
              <w:rPr>
                <w:rFonts w:ascii="Times New Roman" w:eastAsia="Times New Roman" w:hAnsi="Times New Roman" w:cs="Times New Roman"/>
                <w:bCs/>
                <w:color w:val="000000"/>
                <w:lang w:eastAsia="lt-LT"/>
              </w:rPr>
              <w:t>4.2.</w:t>
            </w:r>
          </w:p>
        </w:tc>
        <w:tc>
          <w:tcPr>
            <w:tcW w:w="2680" w:type="dxa"/>
          </w:tcPr>
          <w:p w14:paraId="1046CDD3" w14:textId="77777777" w:rsidR="00D835E0" w:rsidRPr="006E323D" w:rsidRDefault="00D835E0" w:rsidP="00D835E0">
            <w:pPr>
              <w:spacing w:line="252" w:lineRule="auto"/>
              <w:rPr>
                <w:rFonts w:ascii="Times New Roman" w:eastAsia="Calibri" w:hAnsi="Times New Roman" w:cs="Times New Roman"/>
                <w:kern w:val="0"/>
                <w14:ligatures w14:val="none"/>
              </w:rPr>
            </w:pPr>
            <w:r w:rsidRPr="006E323D">
              <w:rPr>
                <w:rFonts w:ascii="Times New Roman" w:eastAsia="Calibri" w:hAnsi="Times New Roman" w:cs="Times New Roman"/>
                <w:kern w:val="0"/>
                <w14:ligatures w14:val="none"/>
              </w:rPr>
              <w:t>Sraigtinis žiedas pritvirtinti žandikaulį prie simuliatoriaus (Screw collar screw)</w:t>
            </w:r>
          </w:p>
        </w:tc>
        <w:tc>
          <w:tcPr>
            <w:tcW w:w="3652" w:type="dxa"/>
          </w:tcPr>
          <w:p w14:paraId="0752C643" w14:textId="77777777" w:rsidR="00D835E0" w:rsidRPr="006E323D" w:rsidRDefault="00D835E0" w:rsidP="00D835E0">
            <w:pPr>
              <w:spacing w:line="252" w:lineRule="auto"/>
              <w:jc w:val="both"/>
              <w:rPr>
                <w:rFonts w:ascii="Times New Roman" w:eastAsia="Calibri" w:hAnsi="Times New Roman" w:cs="Times New Roman"/>
                <w:kern w:val="0"/>
                <w14:ligatures w14:val="none"/>
              </w:rPr>
            </w:pPr>
            <w:r w:rsidRPr="006E323D">
              <w:rPr>
                <w:rFonts w:ascii="Times New Roman" w:eastAsia="Calibri" w:hAnsi="Times New Roman" w:cs="Times New Roman"/>
                <w:kern w:val="0"/>
                <w14:ligatures w14:val="none"/>
              </w:rPr>
              <w:t>Magnetinė montavimo plokštelė tinkanti turimam KaVo G40 žandikaulių simuliatoriui. Skirta fantominių dantų modelių pritvirtinimui fantomo galvoje.</w:t>
            </w:r>
          </w:p>
        </w:tc>
        <w:tc>
          <w:tcPr>
            <w:tcW w:w="2726" w:type="dxa"/>
          </w:tcPr>
          <w:p w14:paraId="0D8CAB12" w14:textId="703C2555" w:rsidR="00D835E0" w:rsidRPr="006E323D" w:rsidRDefault="00D835E0" w:rsidP="00D835E0">
            <w:pPr>
              <w:spacing w:line="252" w:lineRule="auto"/>
              <w:rPr>
                <w:rFonts w:ascii="Times New Roman" w:eastAsia="Calibri" w:hAnsi="Times New Roman" w:cs="Times New Roman"/>
                <w:kern w:val="0"/>
                <w14:ligatures w14:val="none"/>
              </w:rPr>
            </w:pPr>
          </w:p>
        </w:tc>
      </w:tr>
    </w:tbl>
    <w:p w14:paraId="74160B7F" w14:textId="77777777" w:rsidR="006D2231" w:rsidRDefault="006D2231" w:rsidP="006D2231">
      <w:pPr>
        <w:spacing w:after="0" w:line="240" w:lineRule="auto"/>
        <w:jc w:val="both"/>
        <w:rPr>
          <w:rFonts w:ascii="Times New Roman" w:eastAsia="Calibri" w:hAnsi="Times New Roman" w:cs="Times New Roman"/>
          <w:i/>
          <w:iCs/>
        </w:rPr>
      </w:pPr>
      <w:r w:rsidRPr="00BE6E2A">
        <w:rPr>
          <w:rFonts w:ascii="Times New Roman" w:eastAsia="Calibri" w:hAnsi="Times New Roman" w:cs="Times New Roman"/>
          <w:b/>
          <w:bCs/>
          <w:i/>
          <w:iCs/>
        </w:rPr>
        <w:t>Pastaba:</w:t>
      </w:r>
      <w:r>
        <w:rPr>
          <w:rFonts w:ascii="Times New Roman" w:eastAsia="Calibri" w:hAnsi="Times New Roman" w:cs="Times New Roman"/>
          <w:i/>
          <w:iCs/>
        </w:rPr>
        <w:t xml:space="preserve"> </w:t>
      </w:r>
    </w:p>
    <w:p w14:paraId="0CC3EFBD" w14:textId="77777777" w:rsidR="006D2231" w:rsidRPr="00072857" w:rsidRDefault="006D2231" w:rsidP="006D2231">
      <w:pPr>
        <w:pStyle w:val="ListParagraph"/>
        <w:numPr>
          <w:ilvl w:val="0"/>
          <w:numId w:val="4"/>
        </w:numPr>
        <w:tabs>
          <w:tab w:val="left" w:pos="567"/>
        </w:tabs>
        <w:spacing w:after="0" w:line="240" w:lineRule="auto"/>
        <w:ind w:left="0" w:firstLine="0"/>
        <w:jc w:val="both"/>
        <w:rPr>
          <w:rFonts w:ascii="Times New Roman" w:hAnsi="Times New Roman" w:cs="Times New Roman"/>
          <w:i/>
          <w:iCs/>
        </w:rPr>
      </w:pPr>
      <w:r w:rsidRPr="00CC160D">
        <w:rPr>
          <w:rFonts w:ascii="Times New Roman" w:eastAsia="Calibri" w:hAnsi="Times New Roman" w:cs="Times New Roman"/>
          <w:i/>
          <w:iCs/>
        </w:rPr>
        <w:t xml:space="preserve">Jeigu perkančiosios organizacijos parengtoje techninėje specifikacijoje nurodytas konkretus (t. y. šalia nenurodytas žodis „arba lygiavertis“) prekės ženklas, gamintojas, modelis ar tiekimo šaltinis, konkretus procesas (būdingas konkretaus tiekėjo tiekiamoms prekėms ar teikiamoms paslaugoms), patentas, tipas, metodas, protokolas, standartas, sertifikatas, konkreti kilmė ar gamyba (dėl kurių tam tikriems subjektams ar tam tikriems produktams būtų sudarytos palankesnės sąlygos arba jie būtų atmesti), normos, direktyvos, formatas, medžiaga, sistema, jungtis ar panašiai – tiekėjas gali siūlyti ir lygiaverčius prekės ženklus, gamintojus, modelius ar tiekimo šaltinius, procesus, patentus, tipus, metodus, protokolus, standartus, sertifikatus, normas, direktyvas, formatus, medžiagas, sistemas, jungtis ir panašiai. Jei techninėje specifikacijoje nurodyta konkreti (t. y. šalia nenurodytas žodis „ne žemesnė kaip“) klasė, kategorija ar pan. – gali būti siūloma ir ne žemesnė kaip techninėje specifikacijoje nurodyta klasė, </w:t>
      </w:r>
      <w:r w:rsidRPr="00072857">
        <w:rPr>
          <w:rFonts w:ascii="Times New Roman" w:eastAsia="Calibri" w:hAnsi="Times New Roman" w:cs="Times New Roman"/>
          <w:i/>
          <w:iCs/>
        </w:rPr>
        <w:t>kategorija ar pan. Jei perkančiosios organizacijos parengtoje techninėje specifikacijoje nurodytos konkrečios (t. y. nenurodyti žodžiai ne siauresnėse) ribos, intervalai ar pan. – gali būti siūlomos prekės, kurių konkrečios ribos, intervalai ar pan. yra ne siauresni kaip nurodyti  techninėje specifikacijoje. Jei perkančiosios organizacijos parengtoje techninėje specifikacijoje yra nurodyti konkretūs (t. y. nenurodytos paklaidos, nuokrypiai, procentai ar pan.) matmenys, dydžiai ar pan. – siūlomų prekių matmenų neatitikimo techninės specifikacijos reikalavimams paklaida gali būti ne didesnė kaip</w:t>
      </w:r>
      <w:r w:rsidRPr="00072857">
        <w:rPr>
          <w:rFonts w:ascii="Times New Roman" w:eastAsia="Calibri" w:hAnsi="Times New Roman" w:cs="Times New Roman"/>
        </w:rPr>
        <w:t xml:space="preserve"> </w:t>
      </w:r>
      <w:r w:rsidRPr="00072857">
        <w:rPr>
          <w:rFonts w:ascii="Times New Roman" w:eastAsia="Calibri" w:hAnsi="Times New Roman" w:cs="Times New Roman"/>
          <w:i/>
          <w:iCs/>
        </w:rPr>
        <w:t>2 proc.</w:t>
      </w:r>
    </w:p>
    <w:p w14:paraId="53D0EF04" w14:textId="77777777" w:rsidR="006D2231" w:rsidRPr="00072857" w:rsidRDefault="006D2231" w:rsidP="006D2231">
      <w:pPr>
        <w:pStyle w:val="ListParagraph"/>
        <w:numPr>
          <w:ilvl w:val="0"/>
          <w:numId w:val="4"/>
        </w:numPr>
        <w:tabs>
          <w:tab w:val="left" w:pos="567"/>
        </w:tabs>
        <w:spacing w:after="0" w:line="240" w:lineRule="auto"/>
        <w:ind w:left="0" w:firstLine="0"/>
        <w:jc w:val="both"/>
        <w:rPr>
          <w:rFonts w:ascii="Times New Roman" w:hAnsi="Times New Roman" w:cs="Times New Roman"/>
          <w:i/>
          <w:iCs/>
        </w:rPr>
      </w:pPr>
      <w:r w:rsidRPr="00072857">
        <w:rPr>
          <w:rFonts w:ascii="Times New Roman" w:hAnsi="Times New Roman" w:cs="Times New Roman"/>
          <w:i/>
          <w:iCs/>
        </w:rPr>
        <w:t>Jei prekei nurodytas galiojimo laikas, jis turi būti ne trumpesnis nei 1 metai nuo pristatymo datos.</w:t>
      </w:r>
    </w:p>
    <w:p w14:paraId="116E3FA0" w14:textId="77777777" w:rsidR="006D2231" w:rsidRDefault="006D2231" w:rsidP="006D2231">
      <w:pPr>
        <w:spacing w:after="0" w:line="240" w:lineRule="auto"/>
        <w:rPr>
          <w:rFonts w:ascii="Times New Roman" w:hAnsi="Times New Roman" w:cs="Times New Roman"/>
          <w:u w:val="single"/>
        </w:rPr>
      </w:pPr>
    </w:p>
    <w:tbl>
      <w:tblPr>
        <w:tblStyle w:val="TableGrid"/>
        <w:tblW w:w="9923" w:type="dxa"/>
        <w:tblInd w:w="-289" w:type="dxa"/>
        <w:tblLook w:val="04A0" w:firstRow="1" w:lastRow="0" w:firstColumn="1" w:lastColumn="0" w:noHBand="0" w:noVBand="1"/>
      </w:tblPr>
      <w:tblGrid>
        <w:gridCol w:w="726"/>
        <w:gridCol w:w="5795"/>
        <w:gridCol w:w="3402"/>
      </w:tblGrid>
      <w:tr w:rsidR="006D2231" w:rsidRPr="004F042C" w14:paraId="22885105" w14:textId="77777777" w:rsidTr="001B70FF">
        <w:tc>
          <w:tcPr>
            <w:tcW w:w="9923" w:type="dxa"/>
            <w:gridSpan w:val="3"/>
            <w:tcBorders>
              <w:top w:val="single" w:sz="4" w:space="0" w:color="000000"/>
              <w:left w:val="single" w:sz="4" w:space="0" w:color="000000"/>
              <w:bottom w:val="single" w:sz="4" w:space="0" w:color="000000"/>
            </w:tcBorders>
          </w:tcPr>
          <w:p w14:paraId="4D8BA86D" w14:textId="77777777" w:rsidR="006D2231" w:rsidRPr="006C3477" w:rsidRDefault="006D2231" w:rsidP="001B70FF">
            <w:pPr>
              <w:jc w:val="center"/>
              <w:rPr>
                <w:rFonts w:ascii="Times New Roman" w:eastAsia="Calibri" w:hAnsi="Times New Roman" w:cs="Times New Roman"/>
              </w:rPr>
            </w:pPr>
            <w:r w:rsidRPr="006C3477">
              <w:rPr>
                <w:rFonts w:ascii="Times New Roman" w:eastAsia="Calibri" w:hAnsi="Times New Roman" w:cs="Times New Roman"/>
              </w:rPr>
              <w:t>APLINKOS APSAUGOS REIKALAVIMAI:</w:t>
            </w:r>
          </w:p>
          <w:p w14:paraId="01C94C7F" w14:textId="77777777" w:rsidR="006D2231" w:rsidRPr="004F042C" w:rsidRDefault="006D2231" w:rsidP="001B70FF">
            <w:pPr>
              <w:jc w:val="both"/>
              <w:rPr>
                <w:rFonts w:ascii="Times New Roman" w:eastAsia="Calibri" w:hAnsi="Times New Roman" w:cs="Times New Roman"/>
                <w:b/>
                <w:bCs/>
                <w:lang w:val="en-US"/>
              </w:rPr>
            </w:pPr>
            <w:r w:rsidRPr="006C3477">
              <w:rPr>
                <w:rFonts w:ascii="Times New Roman" w:eastAsia="Calibri" w:hAnsi="Times New Roman" w:cs="Times New Roman"/>
              </w:rPr>
              <w:t>Vykdomas žaliasis pirkimas pagal Lietuvos Respublikos aplinkos ministro 2011 m. birželio 28 d. įsakymu Nr. D1-508 patvirtinto Aplinkos apsaugos kriterijų taikymo, vykdant žaliuosius pirkimus, tvarkos aprašo (toliau – Tvarkos aprašas):</w:t>
            </w:r>
          </w:p>
        </w:tc>
      </w:tr>
      <w:tr w:rsidR="006D2231" w:rsidRPr="004F042C" w14:paraId="68DD2784" w14:textId="77777777" w:rsidTr="001B70FF">
        <w:tc>
          <w:tcPr>
            <w:tcW w:w="726" w:type="dxa"/>
            <w:tcBorders>
              <w:top w:val="single" w:sz="4" w:space="0" w:color="000000"/>
              <w:left w:val="single" w:sz="4" w:space="0" w:color="000000"/>
              <w:bottom w:val="single" w:sz="4" w:space="0" w:color="000000"/>
              <w:right w:val="single" w:sz="4" w:space="0" w:color="000000"/>
            </w:tcBorders>
          </w:tcPr>
          <w:p w14:paraId="6298FF17" w14:textId="77777777" w:rsidR="006D2231" w:rsidRPr="006C3477" w:rsidRDefault="006D2231" w:rsidP="001B70FF">
            <w:pPr>
              <w:jc w:val="center"/>
              <w:rPr>
                <w:rFonts w:ascii="Times New Roman" w:hAnsi="Times New Roman" w:cs="Times New Roman"/>
              </w:rPr>
            </w:pPr>
            <w:r w:rsidRPr="006C3477">
              <w:rPr>
                <w:rFonts w:ascii="Times New Roman" w:eastAsia="Calibri" w:hAnsi="Times New Roman" w:cs="Times New Roman"/>
              </w:rPr>
              <w:t>1.</w:t>
            </w:r>
          </w:p>
        </w:tc>
        <w:tc>
          <w:tcPr>
            <w:tcW w:w="5795" w:type="dxa"/>
            <w:tcBorders>
              <w:top w:val="single" w:sz="4" w:space="0" w:color="000000"/>
              <w:left w:val="single" w:sz="4" w:space="0" w:color="000000"/>
              <w:bottom w:val="single" w:sz="4" w:space="0" w:color="000000"/>
              <w:right w:val="single" w:sz="4" w:space="0" w:color="000000"/>
            </w:tcBorders>
          </w:tcPr>
          <w:p w14:paraId="227EF0C5" w14:textId="77777777" w:rsidR="006D2231" w:rsidRPr="006C3477" w:rsidRDefault="006D2231" w:rsidP="001B70FF">
            <w:pPr>
              <w:jc w:val="both"/>
              <w:rPr>
                <w:rFonts w:ascii="Times New Roman" w:hAnsi="Times New Roman" w:cs="Times New Roman"/>
              </w:rPr>
            </w:pPr>
            <w:r w:rsidRPr="006C3477">
              <w:rPr>
                <w:rFonts w:ascii="Times New Roman" w:eastAsia="Calibri" w:hAnsi="Times New Roman" w:cs="Times New Roman"/>
              </w:rPr>
              <w:t xml:space="preserve">4 punkto 4.4.4.1. papunkčiu, prekei tiekti, sunaudojama mažiau gamtos išteklių. Tiekėjas Prekes privalės pristatyti ne kelių eismo piko valandomis, t. y. Tiekėjas privalo Prekes atvežti Pirkėjui ne kelių eismo piko valandomis, pirmadieniais − ketvirtadieniais nuo 14:30 iki 16:00 val., penktadieniais ir švenčių dienų išvakarėse nuo 13:00 iki 14:00 val. ir trumpiausiais galimais maršrutais. Už Prekių priėmimą atsakingas Pirkėjo atstovas priimdamas Prekes fiziškai įsitikina, ar Tiekėjas Prekes pristatė ne kelių eismo piko valandomis. Už Prekių priėmimą atsakingas Pirkėjo atstovas, nurodytas Sutarties 2.1 punkte. Pirkėjas turi teisę </w:t>
            </w:r>
            <w:r w:rsidRPr="006C3477">
              <w:rPr>
                <w:rFonts w:ascii="Times New Roman" w:eastAsia="Calibri" w:hAnsi="Times New Roman" w:cs="Times New Roman"/>
              </w:rPr>
              <w:lastRenderedPageBreak/>
              <w:t>Sutarties vykdymo metu pareikalauti trumpiausio galimo maršruto pasirinkimą įrodančių dokumentų. Nustačius, kad Tiekėjas šiame punkte nustatyto reikalavimo nesilaiko, Tiekėjui taikoma Specialiųjų sąlygų 9.5 punkte nurodyto dydžio bauda</w:t>
            </w:r>
          </w:p>
        </w:tc>
        <w:tc>
          <w:tcPr>
            <w:tcW w:w="3402" w:type="dxa"/>
            <w:tcBorders>
              <w:top w:val="single" w:sz="4" w:space="0" w:color="000000"/>
              <w:left w:val="single" w:sz="4" w:space="0" w:color="000000"/>
              <w:bottom w:val="single" w:sz="4" w:space="0" w:color="000000"/>
            </w:tcBorders>
          </w:tcPr>
          <w:p w14:paraId="7AE7801E" w14:textId="77777777" w:rsidR="006D2231" w:rsidRPr="00270561" w:rsidRDefault="006D2231" w:rsidP="001B70FF">
            <w:pPr>
              <w:pStyle w:val="NormalWeb"/>
              <w:spacing w:before="0" w:beforeAutospacing="0" w:after="0" w:afterAutospacing="0" w:line="240" w:lineRule="atLeast"/>
              <w:jc w:val="both"/>
              <w:rPr>
                <w:rFonts w:eastAsia="Calibri"/>
              </w:rPr>
            </w:pPr>
            <w:r w:rsidRPr="00270561">
              <w:rPr>
                <w:rFonts w:eastAsia="Calibri"/>
              </w:rPr>
              <w:lastRenderedPageBreak/>
              <w:t>Pagrindžiantys dokumentai nereikalaujami, Tiekėjas šį reikalavimą patvirtina teikdamas pasiūlymą.</w:t>
            </w:r>
          </w:p>
          <w:p w14:paraId="1E2AF4D7" w14:textId="77777777" w:rsidR="006D2231" w:rsidRPr="00270561" w:rsidRDefault="006D2231" w:rsidP="001B70FF">
            <w:pPr>
              <w:pStyle w:val="NormalWeb"/>
              <w:spacing w:before="0" w:beforeAutospacing="0" w:after="0" w:afterAutospacing="0" w:line="240" w:lineRule="atLeast"/>
              <w:rPr>
                <w:rFonts w:eastAsia="Calibri"/>
              </w:rPr>
            </w:pPr>
          </w:p>
          <w:p w14:paraId="70FF8BFB" w14:textId="77777777" w:rsidR="006D2231" w:rsidRPr="00270561" w:rsidRDefault="006D2231" w:rsidP="001B70FF">
            <w:pPr>
              <w:pStyle w:val="NormalWeb"/>
              <w:spacing w:before="0" w:beforeAutospacing="0" w:after="0" w:afterAutospacing="0" w:line="240" w:lineRule="atLeast"/>
              <w:jc w:val="center"/>
              <w:rPr>
                <w:rFonts w:eastAsia="Calibri"/>
                <w:b/>
                <w:bCs/>
              </w:rPr>
            </w:pPr>
            <w:r w:rsidRPr="00270561">
              <w:rPr>
                <w:rFonts w:eastAsia="Calibri"/>
                <w:b/>
                <w:bCs/>
                <w:highlight w:val="yellow"/>
              </w:rPr>
              <w:t>TAIP/NE</w:t>
            </w:r>
          </w:p>
          <w:p w14:paraId="16AA1F03" w14:textId="77777777" w:rsidR="006D2231" w:rsidRDefault="006D2231" w:rsidP="001B70FF">
            <w:pPr>
              <w:pStyle w:val="NormalWeb"/>
              <w:spacing w:before="0" w:beforeAutospacing="0" w:after="0" w:afterAutospacing="0" w:line="240" w:lineRule="atLeast"/>
              <w:jc w:val="center"/>
              <w:rPr>
                <w:rFonts w:eastAsia="Calibri"/>
              </w:rPr>
            </w:pPr>
            <w:r w:rsidRPr="00270561">
              <w:rPr>
                <w:rFonts w:eastAsia="Calibri"/>
              </w:rPr>
              <w:t>(tinkamą pažymėti)</w:t>
            </w:r>
          </w:p>
          <w:p w14:paraId="17746F43" w14:textId="77777777" w:rsidR="006D2231" w:rsidRPr="004F042C" w:rsidRDefault="006D2231" w:rsidP="001B70FF">
            <w:pPr>
              <w:spacing w:line="252" w:lineRule="auto"/>
              <w:ind w:left="342"/>
              <w:jc w:val="both"/>
              <w:rPr>
                <w:rFonts w:ascii="Times New Roman" w:eastAsia="Calibri" w:hAnsi="Times New Roman" w:cs="Times New Roman"/>
                <w:b/>
                <w:bCs/>
                <w:lang w:val="en-US"/>
              </w:rPr>
            </w:pPr>
          </w:p>
        </w:tc>
      </w:tr>
    </w:tbl>
    <w:p w14:paraId="0741EC6A" w14:textId="77777777" w:rsidR="006D2231" w:rsidRDefault="006D2231" w:rsidP="006D2231">
      <w:pPr>
        <w:spacing w:after="0" w:line="240" w:lineRule="auto"/>
        <w:rPr>
          <w:rFonts w:ascii="Times New Roman" w:hAnsi="Times New Roman" w:cs="Times New Roman"/>
        </w:rPr>
      </w:pPr>
    </w:p>
    <w:p w14:paraId="7CDBA7E1" w14:textId="4F53E20C" w:rsidR="003E1C96" w:rsidRDefault="003E1C96"/>
    <w:sectPr w:rsidR="003E1C96" w:rsidSect="00534539">
      <w:pgSz w:w="11906" w:h="16838"/>
      <w:pgMar w:top="1276"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77C44"/>
    <w:multiLevelType w:val="hybridMultilevel"/>
    <w:tmpl w:val="E97A6C32"/>
    <w:lvl w:ilvl="0" w:tplc="FFFFFFFF">
      <w:start w:val="1"/>
      <w:numFmt w:val="decimal"/>
      <w:lvlText w:val="%1."/>
      <w:lvlJc w:val="left"/>
      <w:pPr>
        <w:ind w:left="720" w:hanging="360"/>
      </w:pPr>
      <w:rPr>
        <w:rFonts w:eastAsia="Calibri" w:hint="default"/>
        <w:i/>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8967680"/>
    <w:multiLevelType w:val="hybridMultilevel"/>
    <w:tmpl w:val="E97A6C32"/>
    <w:lvl w:ilvl="0" w:tplc="FFFFFFFF">
      <w:start w:val="1"/>
      <w:numFmt w:val="decimal"/>
      <w:lvlText w:val="%1."/>
      <w:lvlJc w:val="left"/>
      <w:pPr>
        <w:ind w:left="720" w:hanging="360"/>
      </w:pPr>
      <w:rPr>
        <w:rFonts w:eastAsia="Calibri" w:hint="default"/>
        <w:i/>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0513E02"/>
    <w:multiLevelType w:val="hybridMultilevel"/>
    <w:tmpl w:val="E97A6C32"/>
    <w:lvl w:ilvl="0" w:tplc="FFFFFFFF">
      <w:start w:val="1"/>
      <w:numFmt w:val="decimal"/>
      <w:lvlText w:val="%1."/>
      <w:lvlJc w:val="left"/>
      <w:pPr>
        <w:ind w:left="720" w:hanging="360"/>
      </w:pPr>
      <w:rPr>
        <w:rFonts w:eastAsia="Calibri" w:hint="default"/>
        <w:i/>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30924D8"/>
    <w:multiLevelType w:val="hybridMultilevel"/>
    <w:tmpl w:val="E97A6C32"/>
    <w:lvl w:ilvl="0" w:tplc="460EF0FE">
      <w:start w:val="1"/>
      <w:numFmt w:val="decimal"/>
      <w:lvlText w:val="%1."/>
      <w:lvlJc w:val="left"/>
      <w:pPr>
        <w:ind w:left="720" w:hanging="360"/>
      </w:pPr>
      <w:rPr>
        <w:rFonts w:eastAsia="Calibri" w:hint="default"/>
        <w:i/>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670058874">
    <w:abstractNumId w:val="3"/>
  </w:num>
  <w:num w:numId="2" w16cid:durableId="255017714">
    <w:abstractNumId w:val="2"/>
  </w:num>
  <w:num w:numId="3" w16cid:durableId="85620235">
    <w:abstractNumId w:val="0"/>
  </w:num>
  <w:num w:numId="4" w16cid:durableId="17442532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C96"/>
    <w:rsid w:val="00065274"/>
    <w:rsid w:val="000E6A1D"/>
    <w:rsid w:val="00103C05"/>
    <w:rsid w:val="00112482"/>
    <w:rsid w:val="00131E76"/>
    <w:rsid w:val="00157522"/>
    <w:rsid w:val="001A297F"/>
    <w:rsid w:val="001B14F8"/>
    <w:rsid w:val="00225980"/>
    <w:rsid w:val="00277309"/>
    <w:rsid w:val="00396785"/>
    <w:rsid w:val="003D3F6D"/>
    <w:rsid w:val="003E1C96"/>
    <w:rsid w:val="0040327E"/>
    <w:rsid w:val="004247DA"/>
    <w:rsid w:val="00470926"/>
    <w:rsid w:val="004730B0"/>
    <w:rsid w:val="00534539"/>
    <w:rsid w:val="00557EF7"/>
    <w:rsid w:val="0057521C"/>
    <w:rsid w:val="005A11F8"/>
    <w:rsid w:val="005B05B1"/>
    <w:rsid w:val="005B610C"/>
    <w:rsid w:val="006037E4"/>
    <w:rsid w:val="0068086B"/>
    <w:rsid w:val="006D2231"/>
    <w:rsid w:val="006E323D"/>
    <w:rsid w:val="00721D9D"/>
    <w:rsid w:val="007407CD"/>
    <w:rsid w:val="008134D7"/>
    <w:rsid w:val="0082483C"/>
    <w:rsid w:val="00871250"/>
    <w:rsid w:val="009028A2"/>
    <w:rsid w:val="009414E7"/>
    <w:rsid w:val="00970FF5"/>
    <w:rsid w:val="009C2C51"/>
    <w:rsid w:val="009D176C"/>
    <w:rsid w:val="00A20A24"/>
    <w:rsid w:val="00A22B9B"/>
    <w:rsid w:val="00A36540"/>
    <w:rsid w:val="00AA7449"/>
    <w:rsid w:val="00AC7C28"/>
    <w:rsid w:val="00BD3406"/>
    <w:rsid w:val="00C17FD4"/>
    <w:rsid w:val="00C836EF"/>
    <w:rsid w:val="00C873D1"/>
    <w:rsid w:val="00CB7D52"/>
    <w:rsid w:val="00D0523C"/>
    <w:rsid w:val="00D0595E"/>
    <w:rsid w:val="00D07D45"/>
    <w:rsid w:val="00D10829"/>
    <w:rsid w:val="00D1197F"/>
    <w:rsid w:val="00D1451B"/>
    <w:rsid w:val="00D67515"/>
    <w:rsid w:val="00D835E0"/>
    <w:rsid w:val="00DC78D1"/>
    <w:rsid w:val="00DE37C1"/>
    <w:rsid w:val="00E075E1"/>
    <w:rsid w:val="00EA3195"/>
    <w:rsid w:val="00EC080F"/>
    <w:rsid w:val="00F1206C"/>
    <w:rsid w:val="00F54BC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BE742"/>
  <w15:chartTrackingRefBased/>
  <w15:docId w15:val="{374EFC79-5FF1-4009-86A3-0DC6108A1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1C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1C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1C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1C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1C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1C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1C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1C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1C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1C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1C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1C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1C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1C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1C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1C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1C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1C96"/>
    <w:rPr>
      <w:rFonts w:eastAsiaTheme="majorEastAsia" w:cstheme="majorBidi"/>
      <w:color w:val="272727" w:themeColor="text1" w:themeTint="D8"/>
    </w:rPr>
  </w:style>
  <w:style w:type="paragraph" w:styleId="Title">
    <w:name w:val="Title"/>
    <w:basedOn w:val="Normal"/>
    <w:next w:val="Normal"/>
    <w:link w:val="TitleChar"/>
    <w:uiPriority w:val="10"/>
    <w:qFormat/>
    <w:rsid w:val="003E1C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1C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1C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1C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1C96"/>
    <w:pPr>
      <w:spacing w:before="160"/>
      <w:jc w:val="center"/>
    </w:pPr>
    <w:rPr>
      <w:i/>
      <w:iCs/>
      <w:color w:val="404040" w:themeColor="text1" w:themeTint="BF"/>
    </w:rPr>
  </w:style>
  <w:style w:type="character" w:customStyle="1" w:styleId="QuoteChar">
    <w:name w:val="Quote Char"/>
    <w:basedOn w:val="DefaultParagraphFont"/>
    <w:link w:val="Quote"/>
    <w:uiPriority w:val="29"/>
    <w:rsid w:val="003E1C96"/>
    <w:rPr>
      <w:i/>
      <w:iCs/>
      <w:color w:val="404040" w:themeColor="text1" w:themeTint="BF"/>
    </w:rPr>
  </w:style>
  <w:style w:type="paragraph" w:styleId="ListParagraph">
    <w:name w:val="List Paragraph"/>
    <w:basedOn w:val="Normal"/>
    <w:uiPriority w:val="34"/>
    <w:qFormat/>
    <w:rsid w:val="003E1C96"/>
    <w:pPr>
      <w:ind w:left="720"/>
      <w:contextualSpacing/>
    </w:pPr>
  </w:style>
  <w:style w:type="character" w:styleId="IntenseEmphasis">
    <w:name w:val="Intense Emphasis"/>
    <w:basedOn w:val="DefaultParagraphFont"/>
    <w:uiPriority w:val="21"/>
    <w:qFormat/>
    <w:rsid w:val="003E1C96"/>
    <w:rPr>
      <w:i/>
      <w:iCs/>
      <w:color w:val="0F4761" w:themeColor="accent1" w:themeShade="BF"/>
    </w:rPr>
  </w:style>
  <w:style w:type="paragraph" w:styleId="IntenseQuote">
    <w:name w:val="Intense Quote"/>
    <w:basedOn w:val="Normal"/>
    <w:next w:val="Normal"/>
    <w:link w:val="IntenseQuoteChar"/>
    <w:uiPriority w:val="30"/>
    <w:qFormat/>
    <w:rsid w:val="003E1C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1C96"/>
    <w:rPr>
      <w:i/>
      <w:iCs/>
      <w:color w:val="0F4761" w:themeColor="accent1" w:themeShade="BF"/>
    </w:rPr>
  </w:style>
  <w:style w:type="character" w:styleId="IntenseReference">
    <w:name w:val="Intense Reference"/>
    <w:basedOn w:val="DefaultParagraphFont"/>
    <w:uiPriority w:val="32"/>
    <w:qFormat/>
    <w:rsid w:val="003E1C96"/>
    <w:rPr>
      <w:b/>
      <w:bCs/>
      <w:smallCaps/>
      <w:color w:val="0F4761" w:themeColor="accent1" w:themeShade="BF"/>
      <w:spacing w:val="5"/>
    </w:rPr>
  </w:style>
  <w:style w:type="table" w:styleId="TableGrid">
    <w:name w:val="Table Grid"/>
    <w:basedOn w:val="TableNormal"/>
    <w:uiPriority w:val="39"/>
    <w:rsid w:val="00D07D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D2231"/>
    <w:pPr>
      <w:spacing w:before="100" w:beforeAutospacing="1" w:after="100" w:afterAutospacing="1" w:line="240" w:lineRule="auto"/>
    </w:pPr>
    <w:rPr>
      <w:rFonts w:ascii="Times New Roman" w:eastAsia="Times New Roman" w:hAnsi="Times New Roman" w:cs="Times New Roman"/>
      <w:kern w:val="0"/>
      <w:lang w:eastAsia="lt-LT"/>
      <w14:ligatures w14:val="none"/>
    </w:rPr>
  </w:style>
  <w:style w:type="character" w:styleId="CommentReference">
    <w:name w:val="annotation reference"/>
    <w:basedOn w:val="DefaultParagraphFont"/>
    <w:uiPriority w:val="99"/>
    <w:semiHidden/>
    <w:unhideWhenUsed/>
    <w:rsid w:val="00E075E1"/>
    <w:rPr>
      <w:sz w:val="16"/>
      <w:szCs w:val="16"/>
    </w:rPr>
  </w:style>
  <w:style w:type="paragraph" w:styleId="CommentText">
    <w:name w:val="annotation text"/>
    <w:basedOn w:val="Normal"/>
    <w:link w:val="CommentTextChar"/>
    <w:uiPriority w:val="99"/>
    <w:unhideWhenUsed/>
    <w:rsid w:val="00E075E1"/>
    <w:pPr>
      <w:spacing w:line="240" w:lineRule="auto"/>
    </w:pPr>
    <w:rPr>
      <w:sz w:val="20"/>
      <w:szCs w:val="20"/>
    </w:rPr>
  </w:style>
  <w:style w:type="character" w:customStyle="1" w:styleId="CommentTextChar">
    <w:name w:val="Comment Text Char"/>
    <w:basedOn w:val="DefaultParagraphFont"/>
    <w:link w:val="CommentText"/>
    <w:uiPriority w:val="99"/>
    <w:rsid w:val="00E075E1"/>
    <w:rPr>
      <w:sz w:val="20"/>
      <w:szCs w:val="20"/>
    </w:rPr>
  </w:style>
  <w:style w:type="paragraph" w:styleId="CommentSubject">
    <w:name w:val="annotation subject"/>
    <w:basedOn w:val="CommentText"/>
    <w:next w:val="CommentText"/>
    <w:link w:val="CommentSubjectChar"/>
    <w:uiPriority w:val="99"/>
    <w:semiHidden/>
    <w:unhideWhenUsed/>
    <w:rsid w:val="00E075E1"/>
    <w:rPr>
      <w:b/>
      <w:bCs/>
    </w:rPr>
  </w:style>
  <w:style w:type="character" w:customStyle="1" w:styleId="CommentSubjectChar">
    <w:name w:val="Comment Subject Char"/>
    <w:basedOn w:val="CommentTextChar"/>
    <w:link w:val="CommentSubject"/>
    <w:uiPriority w:val="99"/>
    <w:semiHidden/>
    <w:rsid w:val="00E075E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13710</Words>
  <Characters>7816</Characters>
  <Application>Microsoft Office Word</Application>
  <DocSecurity>0</DocSecurity>
  <Lines>65</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Štuikytė</dc:creator>
  <cp:keywords/>
  <dc:description/>
  <cp:lastModifiedBy>Loreta Chaziachmetova</cp:lastModifiedBy>
  <cp:revision>8</cp:revision>
  <dcterms:created xsi:type="dcterms:W3CDTF">2026-08-18T07:33:00Z</dcterms:created>
  <dcterms:modified xsi:type="dcterms:W3CDTF">2026-08-18T07:37:00Z</dcterms:modified>
</cp:coreProperties>
</file>