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0EF36" w14:textId="2822A2A0" w:rsidR="007438DC" w:rsidRPr="002870FB" w:rsidRDefault="0013412B" w:rsidP="007438DC">
      <w:pPr>
        <w:suppressAutoHyphens w:val="0"/>
        <w:autoSpaceDN/>
        <w:ind w:firstLine="142"/>
        <w:jc w:val="center"/>
        <w:textAlignment w:val="auto"/>
        <w:rPr>
          <w:rFonts w:ascii="Times New Roman" w:eastAsia="Calibri" w:hAnsi="Times New Roman" w:cs="Times New Roman"/>
          <w:b/>
          <w:bCs/>
          <w:kern w:val="0"/>
          <w:lang w:eastAsia="en-US"/>
        </w:rPr>
      </w:pPr>
      <w:r>
        <w:rPr>
          <w:rFonts w:ascii="Times New Roman" w:eastAsia="font293" w:hAnsi="Times New Roman" w:cs="Times New Roman"/>
          <w:b/>
          <w:bCs/>
        </w:rPr>
        <w:t>PASIŪLYMO TECHNINIO PAGRINDIMO FORMA</w:t>
      </w:r>
    </w:p>
    <w:p w14:paraId="53FA7F96" w14:textId="77777777" w:rsidR="007438DC" w:rsidRPr="002870FB" w:rsidRDefault="007438DC" w:rsidP="007438DC">
      <w:pPr>
        <w:suppressAutoHyphens w:val="0"/>
        <w:autoSpaceDN/>
        <w:jc w:val="both"/>
        <w:textAlignment w:val="auto"/>
        <w:rPr>
          <w:rFonts w:ascii="Times New Roman" w:eastAsia="Calibri" w:hAnsi="Times New Roman" w:cs="Times New Roman"/>
          <w:b/>
          <w:bCs/>
          <w:kern w:val="0"/>
          <w:u w:val="single"/>
          <w:lang w:eastAsia="en-US"/>
        </w:rPr>
      </w:pPr>
    </w:p>
    <w:p w14:paraId="2F4564AD" w14:textId="2C93C748" w:rsidR="00B033FE" w:rsidRDefault="007438DC" w:rsidP="00841357">
      <w:pPr>
        <w:suppressAutoHyphens w:val="0"/>
        <w:autoSpaceDN/>
        <w:ind w:firstLine="142"/>
        <w:jc w:val="both"/>
        <w:textAlignment w:val="auto"/>
        <w:rPr>
          <w:rFonts w:ascii="Times New Roman" w:hAnsi="Times New Roman" w:cs="Times New Roman"/>
          <w:i/>
        </w:rPr>
      </w:pPr>
      <w:r w:rsidRPr="002870FB">
        <w:rPr>
          <w:rFonts w:ascii="Times New Roman" w:hAnsi="Times New Roman" w:cs="Times New Roman"/>
          <w:i/>
        </w:rPr>
        <w:t>Pasiūlymai, kuriuose siūlomos prekės neatitiks techninės specifikacijos, bus atmetami. Tiekėjas gali siūlyti geresnes charakteristikas.</w:t>
      </w:r>
    </w:p>
    <w:p w14:paraId="0310D650" w14:textId="77777777" w:rsidR="00841357" w:rsidRPr="00B033FE" w:rsidRDefault="00841357" w:rsidP="00841357">
      <w:pPr>
        <w:suppressAutoHyphens w:val="0"/>
        <w:autoSpaceDN/>
        <w:ind w:firstLine="142"/>
        <w:jc w:val="both"/>
        <w:textAlignment w:val="auto"/>
        <w:rPr>
          <w:rFonts w:ascii="Times New Roman" w:hAnsi="Times New Roman" w:cs="Times New Roman"/>
          <w:i/>
        </w:rPr>
      </w:pPr>
    </w:p>
    <w:tbl>
      <w:tblPr>
        <w:tblStyle w:val="Lentelstinklelis1"/>
        <w:tblW w:w="14596" w:type="dxa"/>
        <w:jc w:val="center"/>
        <w:tblLayout w:type="fixed"/>
        <w:tblLook w:val="04A0" w:firstRow="1" w:lastRow="0" w:firstColumn="1" w:lastColumn="0" w:noHBand="0" w:noVBand="1"/>
      </w:tblPr>
      <w:tblGrid>
        <w:gridCol w:w="1844"/>
        <w:gridCol w:w="2126"/>
        <w:gridCol w:w="4075"/>
        <w:gridCol w:w="3516"/>
        <w:gridCol w:w="3035"/>
      </w:tblGrid>
      <w:tr w:rsidR="00B033FE" w:rsidRPr="00B033FE" w14:paraId="7AFE7DB5" w14:textId="77777777" w:rsidTr="00777AE2">
        <w:trPr>
          <w:jc w:val="center"/>
        </w:trPr>
        <w:tc>
          <w:tcPr>
            <w:tcW w:w="1844" w:type="dxa"/>
          </w:tcPr>
          <w:p w14:paraId="1434070F" w14:textId="77777777" w:rsidR="00B033FE" w:rsidRPr="00B033FE" w:rsidRDefault="00B033FE" w:rsidP="00B033FE">
            <w:pPr>
              <w:spacing w:after="160" w:line="278" w:lineRule="auto"/>
              <w:jc w:val="center"/>
              <w:rPr>
                <w:rFonts w:ascii="Times New Roman" w:hAnsi="Times New Roman" w:cs="Times New Roman"/>
                <w:b/>
                <w:bCs/>
              </w:rPr>
            </w:pPr>
            <w:r w:rsidRPr="00B033FE">
              <w:rPr>
                <w:rFonts w:ascii="Times New Roman" w:hAnsi="Times New Roman" w:cs="Times New Roman"/>
                <w:b/>
                <w:bCs/>
              </w:rPr>
              <w:t>Eil.Nr.</w:t>
            </w:r>
          </w:p>
        </w:tc>
        <w:tc>
          <w:tcPr>
            <w:tcW w:w="2126" w:type="dxa"/>
          </w:tcPr>
          <w:p w14:paraId="2AFF857F" w14:textId="77777777" w:rsidR="00B033FE" w:rsidRPr="00B033FE" w:rsidRDefault="00B033FE" w:rsidP="00B033FE">
            <w:pPr>
              <w:spacing w:after="160" w:line="278" w:lineRule="auto"/>
              <w:jc w:val="center"/>
              <w:rPr>
                <w:rFonts w:ascii="Times New Roman" w:hAnsi="Times New Roman" w:cs="Times New Roman"/>
                <w:b/>
                <w:bCs/>
              </w:rPr>
            </w:pPr>
            <w:r w:rsidRPr="00B033FE">
              <w:rPr>
                <w:rFonts w:ascii="Times New Roman" w:hAnsi="Times New Roman" w:cs="Times New Roman"/>
                <w:b/>
                <w:bCs/>
              </w:rPr>
              <w:t>Pavadinimas</w:t>
            </w:r>
          </w:p>
        </w:tc>
        <w:tc>
          <w:tcPr>
            <w:tcW w:w="4075" w:type="dxa"/>
          </w:tcPr>
          <w:p w14:paraId="27B111B6" w14:textId="20E8D6DA" w:rsidR="00B033FE" w:rsidRPr="00B033FE" w:rsidRDefault="00B033FE" w:rsidP="00B033FE">
            <w:pPr>
              <w:spacing w:after="160" w:line="278" w:lineRule="auto"/>
              <w:jc w:val="center"/>
              <w:rPr>
                <w:rFonts w:ascii="Times New Roman" w:hAnsi="Times New Roman" w:cs="Times New Roman"/>
                <w:b/>
                <w:bCs/>
              </w:rPr>
            </w:pPr>
            <w:r w:rsidRPr="00B033FE">
              <w:rPr>
                <w:rFonts w:ascii="Times New Roman" w:hAnsi="Times New Roman" w:cs="Times New Roman"/>
                <w:b/>
                <w:bCs/>
              </w:rPr>
              <w:t>Reikalaujam</w:t>
            </w:r>
            <w:r w:rsidR="00940C1A">
              <w:rPr>
                <w:rFonts w:ascii="Times New Roman" w:hAnsi="Times New Roman" w:cs="Times New Roman"/>
                <w:b/>
                <w:bCs/>
              </w:rPr>
              <w:t>i parametrai</w:t>
            </w:r>
          </w:p>
        </w:tc>
        <w:tc>
          <w:tcPr>
            <w:tcW w:w="6551" w:type="dxa"/>
            <w:gridSpan w:val="2"/>
          </w:tcPr>
          <w:p w14:paraId="1ABBAC7C" w14:textId="77777777" w:rsidR="00B033FE" w:rsidRPr="00B033FE" w:rsidRDefault="00B033FE" w:rsidP="00B033FE">
            <w:pPr>
              <w:spacing w:after="160" w:line="278" w:lineRule="auto"/>
              <w:jc w:val="center"/>
              <w:rPr>
                <w:rFonts w:ascii="Times New Roman" w:hAnsi="Times New Roman" w:cs="Times New Roman"/>
                <w:b/>
                <w:bCs/>
                <w:lang w:val="lt-LT"/>
              </w:rPr>
            </w:pPr>
            <w:r w:rsidRPr="00B033FE">
              <w:rPr>
                <w:rFonts w:ascii="Times New Roman" w:hAnsi="Times New Roman" w:cs="Times New Roman"/>
                <w:b/>
                <w:bCs/>
                <w:lang w:val="lt-LT"/>
              </w:rPr>
              <w:t>Siūlomi parametrai</w:t>
            </w:r>
          </w:p>
          <w:p w14:paraId="1AD96EE5" w14:textId="77777777" w:rsidR="005D396E" w:rsidRDefault="00B033FE" w:rsidP="00B033FE">
            <w:pPr>
              <w:spacing w:after="160" w:line="278" w:lineRule="auto"/>
              <w:jc w:val="center"/>
              <w:rPr>
                <w:rFonts w:ascii="Times New Roman" w:hAnsi="Times New Roman" w:cs="Times New Roman"/>
                <w:b/>
                <w:bCs/>
                <w:lang w:val="lt-LT"/>
              </w:rPr>
            </w:pPr>
            <w:r w:rsidRPr="00B033FE">
              <w:rPr>
                <w:rFonts w:ascii="Times New Roman" w:hAnsi="Times New Roman" w:cs="Times New Roman"/>
                <w:b/>
                <w:bCs/>
                <w:lang w:val="lt-LT"/>
              </w:rPr>
              <w:t>(pateikiamas išsamus aprašymas, o jei teikiamos nuorodos į pridedamą arba viešai paskelbtą techninę dokumentaciją nurodomas konkretus puslapis, punktas ir pan.)</w:t>
            </w:r>
            <w:r w:rsidR="005D396E">
              <w:rPr>
                <w:rFonts w:ascii="Times New Roman" w:hAnsi="Times New Roman" w:cs="Times New Roman"/>
                <w:b/>
                <w:bCs/>
                <w:lang w:val="lt-LT"/>
              </w:rPr>
              <w:t xml:space="preserve">. </w:t>
            </w:r>
          </w:p>
          <w:p w14:paraId="4F012BEA" w14:textId="56C691EF" w:rsidR="00B033FE" w:rsidRPr="005D396E" w:rsidRDefault="005D396E" w:rsidP="00B033FE">
            <w:pPr>
              <w:spacing w:after="160" w:line="278" w:lineRule="auto"/>
              <w:jc w:val="center"/>
              <w:rPr>
                <w:rFonts w:ascii="Times New Roman" w:hAnsi="Times New Roman" w:cs="Times New Roman"/>
                <w:i/>
                <w:iCs/>
                <w:lang w:val="lt-LT"/>
              </w:rPr>
            </w:pPr>
            <w:r w:rsidRPr="005D396E">
              <w:rPr>
                <w:rFonts w:ascii="Times New Roman" w:hAnsi="Times New Roman" w:cs="Times New Roman"/>
                <w:i/>
                <w:iCs/>
                <w:lang w:val="lt-LT"/>
              </w:rPr>
              <w:t xml:space="preserve">Jeigu teikiama nuoroda į viešai paskelbtą techninę dokumentaciją, kartu turi būti pateikta ir viešai paskelbtos techninės dokumentacijos ekrano nuotrauka. </w:t>
            </w:r>
          </w:p>
        </w:tc>
      </w:tr>
      <w:tr w:rsidR="00B033FE" w:rsidRPr="00B033FE" w14:paraId="4170DE15" w14:textId="77777777" w:rsidTr="00777AE2">
        <w:trPr>
          <w:jc w:val="center"/>
        </w:trPr>
        <w:tc>
          <w:tcPr>
            <w:tcW w:w="1844" w:type="dxa"/>
          </w:tcPr>
          <w:p w14:paraId="10297075" w14:textId="77777777" w:rsidR="00B033FE" w:rsidRPr="00B033FE" w:rsidRDefault="00B033FE" w:rsidP="00B033FE">
            <w:pPr>
              <w:numPr>
                <w:ilvl w:val="0"/>
                <w:numId w:val="9"/>
              </w:numPr>
              <w:spacing w:after="160" w:line="278" w:lineRule="auto"/>
              <w:contextualSpacing/>
              <w:rPr>
                <w:rFonts w:ascii="Times New Roman" w:hAnsi="Times New Roman" w:cs="Times New Roman"/>
                <w:lang w:val="lt-LT"/>
              </w:rPr>
            </w:pPr>
          </w:p>
        </w:tc>
        <w:tc>
          <w:tcPr>
            <w:tcW w:w="2126" w:type="dxa"/>
          </w:tcPr>
          <w:p w14:paraId="20CBFAF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Monitorius – 1 vnt.</w:t>
            </w:r>
          </w:p>
        </w:tc>
        <w:tc>
          <w:tcPr>
            <w:tcW w:w="10626" w:type="dxa"/>
            <w:gridSpan w:val="3"/>
          </w:tcPr>
          <w:p w14:paraId="4C67B3FD" w14:textId="77777777" w:rsidR="00B033FE" w:rsidRPr="00B033FE" w:rsidRDefault="00B033FE" w:rsidP="00B033FE">
            <w:pPr>
              <w:spacing w:after="160" w:line="278" w:lineRule="auto"/>
              <w:jc w:val="center"/>
              <w:rPr>
                <w:rFonts w:ascii="Times New Roman" w:hAnsi="Times New Roman" w:cs="Times New Roman"/>
                <w:i/>
                <w:iCs/>
                <w:lang w:val="fi-FI"/>
              </w:rPr>
            </w:pPr>
            <w:r w:rsidRPr="00B033FE">
              <w:rPr>
                <w:rFonts w:ascii="Times New Roman" w:hAnsi="Times New Roman" w:cs="Times New Roman"/>
                <w:i/>
                <w:iCs/>
                <w:lang w:val="fi-FI"/>
              </w:rPr>
              <w:t>Siūlomas gamintojas, modelis komplektacija (privalo nurodyti tiekėjas)</w:t>
            </w:r>
          </w:p>
        </w:tc>
      </w:tr>
      <w:tr w:rsidR="00B033FE" w:rsidRPr="00B033FE" w14:paraId="4D3C169E" w14:textId="77777777" w:rsidTr="00777AE2">
        <w:trPr>
          <w:jc w:val="center"/>
        </w:trPr>
        <w:tc>
          <w:tcPr>
            <w:tcW w:w="1844" w:type="dxa"/>
          </w:tcPr>
          <w:p w14:paraId="2204980F"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254A356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Dydis</w:t>
            </w:r>
          </w:p>
        </w:tc>
        <w:tc>
          <w:tcPr>
            <w:tcW w:w="4075" w:type="dxa"/>
          </w:tcPr>
          <w:p w14:paraId="2AF005A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85“</w:t>
            </w:r>
          </w:p>
        </w:tc>
        <w:tc>
          <w:tcPr>
            <w:tcW w:w="6551" w:type="dxa"/>
            <w:gridSpan w:val="2"/>
          </w:tcPr>
          <w:p w14:paraId="551622A6" w14:textId="77777777" w:rsidR="00B033FE" w:rsidRPr="00B033FE" w:rsidRDefault="00B033FE" w:rsidP="00B033FE">
            <w:pPr>
              <w:spacing w:after="160" w:line="278" w:lineRule="auto"/>
              <w:rPr>
                <w:rFonts w:ascii="Times New Roman" w:hAnsi="Times New Roman" w:cs="Times New Roman"/>
              </w:rPr>
            </w:pPr>
          </w:p>
        </w:tc>
      </w:tr>
      <w:tr w:rsidR="00B033FE" w:rsidRPr="00B033FE" w14:paraId="681A672B" w14:textId="77777777" w:rsidTr="00777AE2">
        <w:trPr>
          <w:jc w:val="center"/>
        </w:trPr>
        <w:tc>
          <w:tcPr>
            <w:tcW w:w="1844" w:type="dxa"/>
          </w:tcPr>
          <w:p w14:paraId="153C7CD9"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4C8E5551"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Technologija</w:t>
            </w:r>
          </w:p>
        </w:tc>
        <w:tc>
          <w:tcPr>
            <w:tcW w:w="4075" w:type="dxa"/>
          </w:tcPr>
          <w:p w14:paraId="0B6BDF0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Direct LED pašvietimo su IPS matrica arba lygiavertė</w:t>
            </w:r>
          </w:p>
        </w:tc>
        <w:tc>
          <w:tcPr>
            <w:tcW w:w="6551" w:type="dxa"/>
            <w:gridSpan w:val="2"/>
          </w:tcPr>
          <w:p w14:paraId="44576715" w14:textId="77777777" w:rsidR="00B033FE" w:rsidRPr="00B033FE" w:rsidRDefault="00B033FE" w:rsidP="00B033FE">
            <w:pPr>
              <w:spacing w:after="160" w:line="278" w:lineRule="auto"/>
              <w:rPr>
                <w:rFonts w:ascii="Times New Roman" w:hAnsi="Times New Roman" w:cs="Times New Roman"/>
              </w:rPr>
            </w:pPr>
          </w:p>
        </w:tc>
      </w:tr>
      <w:tr w:rsidR="00B033FE" w:rsidRPr="00B033FE" w14:paraId="07FD2638" w14:textId="77777777" w:rsidTr="00777AE2">
        <w:trPr>
          <w:jc w:val="center"/>
        </w:trPr>
        <w:tc>
          <w:tcPr>
            <w:tcW w:w="1844" w:type="dxa"/>
          </w:tcPr>
          <w:p w14:paraId="57F4D4F4"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669A89E7"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Skiriamoji geba</w:t>
            </w:r>
          </w:p>
        </w:tc>
        <w:tc>
          <w:tcPr>
            <w:tcW w:w="4075" w:type="dxa"/>
          </w:tcPr>
          <w:p w14:paraId="51A9470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mažesnė kaip 3840x2160</w:t>
            </w:r>
          </w:p>
        </w:tc>
        <w:tc>
          <w:tcPr>
            <w:tcW w:w="6551" w:type="dxa"/>
            <w:gridSpan w:val="2"/>
          </w:tcPr>
          <w:p w14:paraId="66167E6E" w14:textId="77777777" w:rsidR="00B033FE" w:rsidRPr="00B033FE" w:rsidRDefault="00B033FE" w:rsidP="00B033FE">
            <w:pPr>
              <w:spacing w:after="160" w:line="278" w:lineRule="auto"/>
              <w:rPr>
                <w:rFonts w:ascii="Times New Roman" w:hAnsi="Times New Roman" w:cs="Times New Roman"/>
              </w:rPr>
            </w:pPr>
          </w:p>
        </w:tc>
      </w:tr>
      <w:tr w:rsidR="00B033FE" w:rsidRPr="00B033FE" w14:paraId="64F591C8" w14:textId="77777777" w:rsidTr="00777AE2">
        <w:trPr>
          <w:jc w:val="center"/>
        </w:trPr>
        <w:tc>
          <w:tcPr>
            <w:tcW w:w="1844" w:type="dxa"/>
          </w:tcPr>
          <w:p w14:paraId="15AFE72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184438A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Ryškumas</w:t>
            </w:r>
          </w:p>
        </w:tc>
        <w:tc>
          <w:tcPr>
            <w:tcW w:w="4075" w:type="dxa"/>
          </w:tcPr>
          <w:p w14:paraId="0C3D7AC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mažesnis kaip 400 nit.</w:t>
            </w:r>
          </w:p>
        </w:tc>
        <w:tc>
          <w:tcPr>
            <w:tcW w:w="6551" w:type="dxa"/>
            <w:gridSpan w:val="2"/>
          </w:tcPr>
          <w:p w14:paraId="2D9C6C5A" w14:textId="77777777" w:rsidR="00B033FE" w:rsidRPr="00B033FE" w:rsidRDefault="00B033FE" w:rsidP="00B033FE">
            <w:pPr>
              <w:spacing w:after="160" w:line="278" w:lineRule="auto"/>
              <w:rPr>
                <w:rFonts w:ascii="Times New Roman" w:hAnsi="Times New Roman" w:cs="Times New Roman"/>
              </w:rPr>
            </w:pPr>
          </w:p>
        </w:tc>
      </w:tr>
      <w:tr w:rsidR="00B033FE" w:rsidRPr="00B033FE" w14:paraId="3A709CC6" w14:textId="77777777" w:rsidTr="00777AE2">
        <w:trPr>
          <w:jc w:val="center"/>
        </w:trPr>
        <w:tc>
          <w:tcPr>
            <w:tcW w:w="1844" w:type="dxa"/>
          </w:tcPr>
          <w:p w14:paraId="3BE6A4B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1A4A9C8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Kontrastas</w:t>
            </w:r>
          </w:p>
        </w:tc>
        <w:tc>
          <w:tcPr>
            <w:tcW w:w="4075" w:type="dxa"/>
          </w:tcPr>
          <w:p w14:paraId="3B63FE40"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mažesnis kaip 3000:1</w:t>
            </w:r>
          </w:p>
        </w:tc>
        <w:tc>
          <w:tcPr>
            <w:tcW w:w="6551" w:type="dxa"/>
            <w:gridSpan w:val="2"/>
          </w:tcPr>
          <w:p w14:paraId="061DA5DC" w14:textId="77777777" w:rsidR="00B033FE" w:rsidRPr="00B033FE" w:rsidRDefault="00B033FE" w:rsidP="00B033FE">
            <w:pPr>
              <w:spacing w:after="160" w:line="278" w:lineRule="auto"/>
              <w:rPr>
                <w:rFonts w:ascii="Times New Roman" w:hAnsi="Times New Roman" w:cs="Times New Roman"/>
              </w:rPr>
            </w:pPr>
          </w:p>
        </w:tc>
      </w:tr>
      <w:tr w:rsidR="00B033FE" w:rsidRPr="00B033FE" w14:paraId="47CAF5F7" w14:textId="77777777" w:rsidTr="00777AE2">
        <w:trPr>
          <w:jc w:val="center"/>
        </w:trPr>
        <w:tc>
          <w:tcPr>
            <w:tcW w:w="1844" w:type="dxa"/>
          </w:tcPr>
          <w:p w14:paraId="0D3B2615"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3130B86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Matiškumas (Haze)</w:t>
            </w:r>
          </w:p>
        </w:tc>
        <w:tc>
          <w:tcPr>
            <w:tcW w:w="4075" w:type="dxa"/>
          </w:tcPr>
          <w:p w14:paraId="351F8A9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mažesnis kaip 25%</w:t>
            </w:r>
          </w:p>
        </w:tc>
        <w:tc>
          <w:tcPr>
            <w:tcW w:w="6551" w:type="dxa"/>
            <w:gridSpan w:val="2"/>
          </w:tcPr>
          <w:p w14:paraId="16153CD2" w14:textId="77777777" w:rsidR="00B033FE" w:rsidRPr="00B033FE" w:rsidRDefault="00B033FE" w:rsidP="00B033FE">
            <w:pPr>
              <w:spacing w:after="160" w:line="278" w:lineRule="auto"/>
              <w:rPr>
                <w:rFonts w:ascii="Times New Roman" w:hAnsi="Times New Roman" w:cs="Times New Roman"/>
              </w:rPr>
            </w:pPr>
          </w:p>
        </w:tc>
      </w:tr>
      <w:tr w:rsidR="00B033FE" w:rsidRPr="00B033FE" w14:paraId="43D8FFB4" w14:textId="77777777" w:rsidTr="00777AE2">
        <w:trPr>
          <w:jc w:val="center"/>
        </w:trPr>
        <w:tc>
          <w:tcPr>
            <w:tcW w:w="1844" w:type="dxa"/>
          </w:tcPr>
          <w:p w14:paraId="504AEEFA"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65BEDC6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Garsiakalbiai</w:t>
            </w:r>
          </w:p>
        </w:tc>
        <w:tc>
          <w:tcPr>
            <w:tcW w:w="4075" w:type="dxa"/>
          </w:tcPr>
          <w:p w14:paraId="6619AD8F"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Turi būti integruoti ne mažiau kaip 2x15W</w:t>
            </w:r>
          </w:p>
        </w:tc>
        <w:tc>
          <w:tcPr>
            <w:tcW w:w="6551" w:type="dxa"/>
            <w:gridSpan w:val="2"/>
          </w:tcPr>
          <w:p w14:paraId="022440DD"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666C365E" w14:textId="77777777" w:rsidTr="00777AE2">
        <w:trPr>
          <w:jc w:val="center"/>
        </w:trPr>
        <w:tc>
          <w:tcPr>
            <w:tcW w:w="1844" w:type="dxa"/>
          </w:tcPr>
          <w:p w14:paraId="76D676AE"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1C93DD5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Įvestys</w:t>
            </w:r>
          </w:p>
        </w:tc>
        <w:tc>
          <w:tcPr>
            <w:tcW w:w="4075" w:type="dxa"/>
          </w:tcPr>
          <w:p w14:paraId="6F9EE3E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 xml:space="preserve">Ne mažiau kaip 2xHDMI, 1xUSB/C (turi būti palaikomas krovimas iki </w:t>
            </w:r>
            <w:r w:rsidRPr="00B033FE">
              <w:rPr>
                <w:rFonts w:ascii="Times New Roman" w:hAnsi="Times New Roman" w:cs="Times New Roman"/>
              </w:rPr>
              <w:lastRenderedPageBreak/>
              <w:t xml:space="preserve">65W), 1xAudio In (stereo), 4xUSB (iš kurių bent 2xUSB2.0 ir 2xUSB3.0) </w:t>
            </w:r>
          </w:p>
        </w:tc>
        <w:tc>
          <w:tcPr>
            <w:tcW w:w="6551" w:type="dxa"/>
            <w:gridSpan w:val="2"/>
          </w:tcPr>
          <w:p w14:paraId="3D9A6046" w14:textId="77777777" w:rsidR="00B033FE" w:rsidRPr="00B033FE" w:rsidRDefault="00B033FE" w:rsidP="00B033FE">
            <w:pPr>
              <w:spacing w:after="160" w:line="278" w:lineRule="auto"/>
              <w:rPr>
                <w:rFonts w:ascii="Times New Roman" w:hAnsi="Times New Roman" w:cs="Times New Roman"/>
              </w:rPr>
            </w:pPr>
          </w:p>
        </w:tc>
      </w:tr>
      <w:tr w:rsidR="00B033FE" w:rsidRPr="00B033FE" w14:paraId="593CA901" w14:textId="77777777" w:rsidTr="00777AE2">
        <w:trPr>
          <w:jc w:val="center"/>
        </w:trPr>
        <w:tc>
          <w:tcPr>
            <w:tcW w:w="1844" w:type="dxa"/>
          </w:tcPr>
          <w:p w14:paraId="606EA54A"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0FC7EC5D"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Išvestys</w:t>
            </w:r>
          </w:p>
        </w:tc>
        <w:tc>
          <w:tcPr>
            <w:tcW w:w="4075" w:type="dxa"/>
          </w:tcPr>
          <w:p w14:paraId="03C3758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1xHDMI, 1xAudio Out (stereo)</w:t>
            </w:r>
          </w:p>
        </w:tc>
        <w:tc>
          <w:tcPr>
            <w:tcW w:w="6551" w:type="dxa"/>
            <w:gridSpan w:val="2"/>
          </w:tcPr>
          <w:p w14:paraId="7C801899" w14:textId="77777777" w:rsidR="00B033FE" w:rsidRPr="00B033FE" w:rsidRDefault="00B033FE" w:rsidP="00B033FE">
            <w:pPr>
              <w:spacing w:after="160" w:line="278" w:lineRule="auto"/>
              <w:rPr>
                <w:rFonts w:ascii="Times New Roman" w:hAnsi="Times New Roman" w:cs="Times New Roman"/>
              </w:rPr>
            </w:pPr>
          </w:p>
        </w:tc>
      </w:tr>
      <w:tr w:rsidR="00B033FE" w:rsidRPr="00B033FE" w14:paraId="724DF7CD" w14:textId="77777777" w:rsidTr="00777AE2">
        <w:trPr>
          <w:jc w:val="center"/>
        </w:trPr>
        <w:tc>
          <w:tcPr>
            <w:tcW w:w="1844" w:type="dxa"/>
          </w:tcPr>
          <w:p w14:paraId="072C7C49"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50A8A5B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Lietimo technologija</w:t>
            </w:r>
          </w:p>
        </w:tc>
        <w:tc>
          <w:tcPr>
            <w:tcW w:w="4075" w:type="dxa"/>
          </w:tcPr>
          <w:p w14:paraId="70EACD0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blogiau kaip IR</w:t>
            </w:r>
          </w:p>
        </w:tc>
        <w:tc>
          <w:tcPr>
            <w:tcW w:w="6551" w:type="dxa"/>
            <w:gridSpan w:val="2"/>
          </w:tcPr>
          <w:p w14:paraId="7AC85411" w14:textId="77777777" w:rsidR="00B033FE" w:rsidRPr="00B033FE" w:rsidRDefault="00B033FE" w:rsidP="00B033FE">
            <w:pPr>
              <w:spacing w:after="160" w:line="278" w:lineRule="auto"/>
              <w:rPr>
                <w:rFonts w:ascii="Times New Roman" w:hAnsi="Times New Roman" w:cs="Times New Roman"/>
              </w:rPr>
            </w:pPr>
          </w:p>
        </w:tc>
      </w:tr>
      <w:tr w:rsidR="00B033FE" w:rsidRPr="00B033FE" w14:paraId="0D7DC911" w14:textId="77777777" w:rsidTr="00777AE2">
        <w:trPr>
          <w:jc w:val="center"/>
        </w:trPr>
        <w:tc>
          <w:tcPr>
            <w:tcW w:w="1844" w:type="dxa"/>
          </w:tcPr>
          <w:p w14:paraId="3428556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0A6139D8"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Palaikomas lietimo taškų skaičius vienu metu</w:t>
            </w:r>
          </w:p>
        </w:tc>
        <w:tc>
          <w:tcPr>
            <w:tcW w:w="4075" w:type="dxa"/>
          </w:tcPr>
          <w:p w14:paraId="4EF4DCBF"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40 taškų</w:t>
            </w:r>
          </w:p>
        </w:tc>
        <w:tc>
          <w:tcPr>
            <w:tcW w:w="6551" w:type="dxa"/>
            <w:gridSpan w:val="2"/>
          </w:tcPr>
          <w:p w14:paraId="22C57DF4" w14:textId="77777777" w:rsidR="00B033FE" w:rsidRPr="00B033FE" w:rsidRDefault="00B033FE" w:rsidP="00B033FE">
            <w:pPr>
              <w:spacing w:after="160" w:line="278" w:lineRule="auto"/>
              <w:rPr>
                <w:rFonts w:ascii="Times New Roman" w:hAnsi="Times New Roman" w:cs="Times New Roman"/>
              </w:rPr>
            </w:pPr>
          </w:p>
        </w:tc>
      </w:tr>
      <w:tr w:rsidR="00B033FE" w:rsidRPr="00B033FE" w14:paraId="6B3ABDE1" w14:textId="77777777" w:rsidTr="00777AE2">
        <w:trPr>
          <w:jc w:val="center"/>
        </w:trPr>
        <w:tc>
          <w:tcPr>
            <w:tcW w:w="1844" w:type="dxa"/>
          </w:tcPr>
          <w:p w14:paraId="2D975955"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24AE8A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Objektų atpažinimo tikslumas</w:t>
            </w:r>
          </w:p>
        </w:tc>
        <w:tc>
          <w:tcPr>
            <w:tcW w:w="4075" w:type="dxa"/>
          </w:tcPr>
          <w:p w14:paraId="2ECBE8D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daugiau kaip 2 mm.</w:t>
            </w:r>
          </w:p>
        </w:tc>
        <w:tc>
          <w:tcPr>
            <w:tcW w:w="6551" w:type="dxa"/>
            <w:gridSpan w:val="2"/>
          </w:tcPr>
          <w:p w14:paraId="5FAF82D3" w14:textId="77777777" w:rsidR="00B033FE" w:rsidRPr="00B033FE" w:rsidRDefault="00B033FE" w:rsidP="00B033FE">
            <w:pPr>
              <w:spacing w:after="160" w:line="278" w:lineRule="auto"/>
              <w:rPr>
                <w:rFonts w:ascii="Times New Roman" w:hAnsi="Times New Roman" w:cs="Times New Roman"/>
              </w:rPr>
            </w:pPr>
          </w:p>
        </w:tc>
      </w:tr>
      <w:tr w:rsidR="00B033FE" w:rsidRPr="00B033FE" w14:paraId="10C1D595" w14:textId="77777777" w:rsidTr="00777AE2">
        <w:trPr>
          <w:jc w:val="center"/>
        </w:trPr>
        <w:tc>
          <w:tcPr>
            <w:tcW w:w="1844" w:type="dxa"/>
          </w:tcPr>
          <w:p w14:paraId="479349CA"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7882975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Stiklas</w:t>
            </w:r>
          </w:p>
        </w:tc>
        <w:tc>
          <w:tcPr>
            <w:tcW w:w="4075" w:type="dxa"/>
          </w:tcPr>
          <w:p w14:paraId="44F4869F"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Ne plonesnis kaip 3 mm, paviršiaus kietumas ne mažesnis kaip 8H</w:t>
            </w:r>
          </w:p>
        </w:tc>
        <w:tc>
          <w:tcPr>
            <w:tcW w:w="6551" w:type="dxa"/>
            <w:gridSpan w:val="2"/>
          </w:tcPr>
          <w:p w14:paraId="73DD6D95"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7322C1DF" w14:textId="77777777" w:rsidTr="00777AE2">
        <w:trPr>
          <w:jc w:val="center"/>
        </w:trPr>
        <w:tc>
          <w:tcPr>
            <w:tcW w:w="1844" w:type="dxa"/>
          </w:tcPr>
          <w:p w14:paraId="772B70B2"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588F460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Vidinė posisteme</w:t>
            </w:r>
          </w:p>
        </w:tc>
        <w:tc>
          <w:tcPr>
            <w:tcW w:w="4075" w:type="dxa"/>
          </w:tcPr>
          <w:p w14:paraId="0B7DC9E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ne mažiau kaip 8 brandulių procesorius, ne mažesnė kaip 8GB operatyvioji atmintis, ne mažesnė kaip 64GB pastovioji atmintis. Operacinė sistema ne blogiau kaip Android 14, turi būti sertifikuota EDLA arba analogiška.</w:t>
            </w:r>
          </w:p>
        </w:tc>
        <w:tc>
          <w:tcPr>
            <w:tcW w:w="6551" w:type="dxa"/>
            <w:gridSpan w:val="2"/>
          </w:tcPr>
          <w:p w14:paraId="73B7F444" w14:textId="77777777" w:rsidR="00B033FE" w:rsidRPr="00B033FE" w:rsidRDefault="00B033FE" w:rsidP="00B033FE">
            <w:pPr>
              <w:spacing w:after="160" w:line="278" w:lineRule="auto"/>
              <w:rPr>
                <w:rFonts w:ascii="Times New Roman" w:hAnsi="Times New Roman" w:cs="Times New Roman"/>
              </w:rPr>
            </w:pPr>
          </w:p>
        </w:tc>
      </w:tr>
      <w:tr w:rsidR="00B033FE" w:rsidRPr="00B033FE" w14:paraId="5B1C351F" w14:textId="77777777" w:rsidTr="00777AE2">
        <w:trPr>
          <w:jc w:val="center"/>
        </w:trPr>
        <w:tc>
          <w:tcPr>
            <w:tcW w:w="1844" w:type="dxa"/>
          </w:tcPr>
          <w:p w14:paraId="17747AE1"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6A9ACEBF"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Atmintis</w:t>
            </w:r>
          </w:p>
        </w:tc>
        <w:tc>
          <w:tcPr>
            <w:tcW w:w="4075" w:type="dxa"/>
          </w:tcPr>
          <w:p w14:paraId="4FFA5A64"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Ne mažiau kaip 8GB, pastovioji ne mažiau kaip 64GB</w:t>
            </w:r>
          </w:p>
        </w:tc>
        <w:tc>
          <w:tcPr>
            <w:tcW w:w="6551" w:type="dxa"/>
            <w:gridSpan w:val="2"/>
          </w:tcPr>
          <w:p w14:paraId="526A8279"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3F0E18A7" w14:textId="77777777" w:rsidTr="00777AE2">
        <w:trPr>
          <w:jc w:val="center"/>
        </w:trPr>
        <w:tc>
          <w:tcPr>
            <w:tcW w:w="1844" w:type="dxa"/>
          </w:tcPr>
          <w:p w14:paraId="642EC5F1"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716CAD07"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Funkcijos</w:t>
            </w:r>
          </w:p>
        </w:tc>
        <w:tc>
          <w:tcPr>
            <w:tcW w:w="4075" w:type="dxa"/>
          </w:tcPr>
          <w:p w14:paraId="7136D6C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 xml:space="preserve">Turi būti rašymo lentos funkcija, turi būti galimybė ekraną padalinti į ne </w:t>
            </w:r>
            <w:r w:rsidRPr="00B033FE">
              <w:rPr>
                <w:rFonts w:ascii="Times New Roman" w:hAnsi="Times New Roman" w:cs="Times New Roman"/>
              </w:rPr>
              <w:lastRenderedPageBreak/>
              <w:t>mažiau kaip keturias dalis ir kiekvieną jų naudoti nepriklausomai</w:t>
            </w:r>
          </w:p>
        </w:tc>
        <w:tc>
          <w:tcPr>
            <w:tcW w:w="6551" w:type="dxa"/>
            <w:gridSpan w:val="2"/>
          </w:tcPr>
          <w:p w14:paraId="5FD9BBFF" w14:textId="77777777" w:rsidR="00B033FE" w:rsidRPr="00B033FE" w:rsidRDefault="00B033FE" w:rsidP="00B033FE">
            <w:pPr>
              <w:spacing w:after="160" w:line="278" w:lineRule="auto"/>
              <w:rPr>
                <w:rFonts w:ascii="Times New Roman" w:hAnsi="Times New Roman" w:cs="Times New Roman"/>
              </w:rPr>
            </w:pPr>
          </w:p>
        </w:tc>
      </w:tr>
      <w:tr w:rsidR="00B033FE" w:rsidRPr="00B033FE" w14:paraId="2A12E184" w14:textId="77777777" w:rsidTr="00777AE2">
        <w:trPr>
          <w:jc w:val="center"/>
        </w:trPr>
        <w:tc>
          <w:tcPr>
            <w:tcW w:w="1844" w:type="dxa"/>
          </w:tcPr>
          <w:p w14:paraId="1AD4918B"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67E030E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Administravimas/Valdymas</w:t>
            </w:r>
          </w:p>
        </w:tc>
        <w:tc>
          <w:tcPr>
            <w:tcW w:w="4075" w:type="dxa"/>
          </w:tcPr>
          <w:p w14:paraId="1EC1CD1D"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gamintojo įdiegta įrenginių centralizuoto administravimo platforma, kurios dėka įrenginiai galėtų būti valdomi (keičiami nustatymai, aplikacijos ir t.t.) centralizuotai.</w:t>
            </w:r>
          </w:p>
        </w:tc>
        <w:tc>
          <w:tcPr>
            <w:tcW w:w="6551" w:type="dxa"/>
            <w:gridSpan w:val="2"/>
          </w:tcPr>
          <w:p w14:paraId="0BE6A349" w14:textId="77777777" w:rsidR="00B033FE" w:rsidRPr="00B033FE" w:rsidRDefault="00B033FE" w:rsidP="00B033FE">
            <w:pPr>
              <w:spacing w:after="160" w:line="278" w:lineRule="auto"/>
              <w:rPr>
                <w:rFonts w:ascii="Times New Roman" w:hAnsi="Times New Roman" w:cs="Times New Roman"/>
              </w:rPr>
            </w:pPr>
          </w:p>
        </w:tc>
      </w:tr>
      <w:tr w:rsidR="00B033FE" w:rsidRPr="00B033FE" w14:paraId="5CB6B416" w14:textId="77777777" w:rsidTr="00777AE2">
        <w:trPr>
          <w:jc w:val="center"/>
        </w:trPr>
        <w:tc>
          <w:tcPr>
            <w:tcW w:w="1844" w:type="dxa"/>
          </w:tcPr>
          <w:p w14:paraId="31624F0F"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37FBE94"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Sertifikavimas</w:t>
            </w:r>
          </w:p>
        </w:tc>
        <w:tc>
          <w:tcPr>
            <w:tcW w:w="4075" w:type="dxa"/>
          </w:tcPr>
          <w:p w14:paraId="76BEFC38" w14:textId="0AA719DA" w:rsidR="00B033FE" w:rsidRPr="005D396E" w:rsidRDefault="00BA586F" w:rsidP="00BA586F">
            <w:pPr>
              <w:spacing w:after="160" w:line="278" w:lineRule="auto"/>
              <w:rPr>
                <w:rFonts w:ascii="Times New Roman" w:hAnsi="Times New Roman" w:cs="Times New Roman"/>
                <w:lang w:val="fi-FI"/>
              </w:rPr>
            </w:pPr>
            <w:r w:rsidRPr="00BA586F">
              <w:rPr>
                <w:rFonts w:ascii="Times New Roman" w:hAnsi="Times New Roman" w:cs="Times New Roman"/>
                <w:lang w:val="lt-LT"/>
              </w:rPr>
              <w:t>Įrenginys turi turėti tarptautinį saugos standartą IEC62368-1</w:t>
            </w:r>
          </w:p>
        </w:tc>
        <w:tc>
          <w:tcPr>
            <w:tcW w:w="6551" w:type="dxa"/>
            <w:gridSpan w:val="2"/>
          </w:tcPr>
          <w:p w14:paraId="17DEE2FD" w14:textId="77777777" w:rsidR="00B033FE" w:rsidRPr="005D396E" w:rsidRDefault="00B033FE" w:rsidP="00B033FE">
            <w:pPr>
              <w:spacing w:after="160" w:line="278" w:lineRule="auto"/>
              <w:rPr>
                <w:rFonts w:ascii="Times New Roman" w:hAnsi="Times New Roman" w:cs="Times New Roman"/>
                <w:lang w:val="fi-FI"/>
              </w:rPr>
            </w:pPr>
          </w:p>
        </w:tc>
      </w:tr>
      <w:tr w:rsidR="00B033FE" w:rsidRPr="00B033FE" w14:paraId="37E6EFC6" w14:textId="77777777" w:rsidTr="00777AE2">
        <w:trPr>
          <w:jc w:val="center"/>
        </w:trPr>
        <w:tc>
          <w:tcPr>
            <w:tcW w:w="1844" w:type="dxa"/>
          </w:tcPr>
          <w:p w14:paraId="6827A853" w14:textId="77777777" w:rsidR="00B033FE" w:rsidRPr="005D396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54716D6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Aplinkosauginiai reikalavimai*</w:t>
            </w:r>
          </w:p>
        </w:tc>
        <w:tc>
          <w:tcPr>
            <w:tcW w:w="4075" w:type="dxa"/>
          </w:tcPr>
          <w:p w14:paraId="1E7F5F9D"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Minimalūs aplinkosaugos kriterijai, nustatyti 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VI skyriuje „Televizoriai ir monitoriai“</w:t>
            </w:r>
          </w:p>
        </w:tc>
        <w:tc>
          <w:tcPr>
            <w:tcW w:w="6551" w:type="dxa"/>
            <w:gridSpan w:val="2"/>
          </w:tcPr>
          <w:p w14:paraId="1783D74A" w14:textId="77777777" w:rsidR="00B033FE" w:rsidRPr="00B033FE" w:rsidRDefault="00B033FE" w:rsidP="00B033FE">
            <w:pPr>
              <w:spacing w:after="160" w:line="278" w:lineRule="auto"/>
              <w:rPr>
                <w:rFonts w:ascii="Times New Roman" w:hAnsi="Times New Roman" w:cs="Times New Roman"/>
                <w:color w:val="EE0000"/>
              </w:rPr>
            </w:pPr>
          </w:p>
        </w:tc>
      </w:tr>
      <w:tr w:rsidR="00B033FE" w:rsidRPr="00B033FE" w14:paraId="3CF2832C" w14:textId="77777777" w:rsidTr="00777AE2">
        <w:trPr>
          <w:jc w:val="center"/>
        </w:trPr>
        <w:tc>
          <w:tcPr>
            <w:tcW w:w="1844" w:type="dxa"/>
          </w:tcPr>
          <w:p w14:paraId="31895A1E"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7D530CE8" w14:textId="77777777" w:rsidR="00B033FE" w:rsidRPr="00B033FE" w:rsidRDefault="00B033FE" w:rsidP="00B033FE">
            <w:pPr>
              <w:spacing w:after="160" w:line="278" w:lineRule="auto"/>
              <w:rPr>
                <w:rFonts w:ascii="Times New Roman" w:hAnsi="Times New Roman" w:cs="Times New Roman"/>
                <w:highlight w:val="yellow"/>
              </w:rPr>
            </w:pPr>
            <w:r w:rsidRPr="00B033FE">
              <w:rPr>
                <w:rFonts w:ascii="Times New Roman" w:hAnsi="Times New Roman" w:cs="Times New Roman"/>
              </w:rPr>
              <w:t>Stovas – 1 vnt.</w:t>
            </w:r>
          </w:p>
        </w:tc>
        <w:tc>
          <w:tcPr>
            <w:tcW w:w="10626" w:type="dxa"/>
            <w:gridSpan w:val="3"/>
          </w:tcPr>
          <w:p w14:paraId="76232294" w14:textId="77777777" w:rsidR="00B033FE" w:rsidRPr="00B033FE" w:rsidRDefault="00B033FE" w:rsidP="00B033FE">
            <w:pPr>
              <w:spacing w:after="160" w:line="278" w:lineRule="auto"/>
              <w:jc w:val="center"/>
              <w:rPr>
                <w:rFonts w:ascii="Times New Roman" w:hAnsi="Times New Roman" w:cs="Times New Roman"/>
                <w:i/>
                <w:iCs/>
                <w:lang w:val="fi-FI"/>
              </w:rPr>
            </w:pPr>
            <w:r w:rsidRPr="00B033FE">
              <w:rPr>
                <w:rFonts w:ascii="Times New Roman" w:hAnsi="Times New Roman" w:cs="Times New Roman"/>
                <w:i/>
                <w:iCs/>
                <w:lang w:val="fi-FI"/>
              </w:rPr>
              <w:t>Siūlomas gamintojas, modelis komplektacija (privalo nurodyti tiekėjas)</w:t>
            </w:r>
          </w:p>
        </w:tc>
      </w:tr>
      <w:tr w:rsidR="00B033FE" w:rsidRPr="00B033FE" w14:paraId="3560F2D4" w14:textId="77777777" w:rsidTr="00777AE2">
        <w:trPr>
          <w:jc w:val="center"/>
        </w:trPr>
        <w:tc>
          <w:tcPr>
            <w:tcW w:w="1844" w:type="dxa"/>
          </w:tcPr>
          <w:p w14:paraId="3E9F0F1E"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7713CD7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Reikalavimai</w:t>
            </w:r>
          </w:p>
        </w:tc>
        <w:tc>
          <w:tcPr>
            <w:tcW w:w="4075" w:type="dxa"/>
          </w:tcPr>
          <w:p w14:paraId="4DBE005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lang w:val="fi-FI"/>
              </w:rPr>
              <w:t xml:space="preserve">Monitoriaus stovas su ratukais, suderinamas su siūlomu monitoriumi. Maksimali apkrova turi būti ne mažesnė kaip 100 kg. Stovo aukštis turi reguliuotis elektros pavaros pagalba ne mažiau kaip 950-1550 mm. ribose. </w:t>
            </w:r>
            <w:r w:rsidRPr="00B033FE">
              <w:rPr>
                <w:rFonts w:ascii="Times New Roman" w:hAnsi="Times New Roman" w:cs="Times New Roman"/>
                <w:lang w:val="fi-FI"/>
              </w:rPr>
              <w:lastRenderedPageBreak/>
              <w:t xml:space="preserve">Apatinėje dalyje stovas turi turėti uždaromą ertmę su integruota vertikalia lentyna įrangos sumontavimui. Stovas turi turėt integruotą maitinimo lizdų bloką. Konstrukcijoje turi būti numatytas maitinimo kabelio suvyniojimo mechanizmas. Stovo spalva turi būti tamsi (juoda arba analogiška). Užimamas perimetras ant grindų neturi būti didesnis nei 1200x600 mm. </w:t>
            </w:r>
            <w:r w:rsidRPr="00B033FE">
              <w:rPr>
                <w:rFonts w:ascii="Times New Roman" w:hAnsi="Times New Roman" w:cs="Times New Roman"/>
              </w:rPr>
              <w:t>Ratukai turi turėti stabdžius.</w:t>
            </w:r>
          </w:p>
        </w:tc>
        <w:tc>
          <w:tcPr>
            <w:tcW w:w="6551" w:type="dxa"/>
            <w:gridSpan w:val="2"/>
          </w:tcPr>
          <w:p w14:paraId="0D2090D5" w14:textId="77777777" w:rsidR="00B033FE" w:rsidRPr="00B033FE" w:rsidRDefault="00B033FE" w:rsidP="00B033FE">
            <w:pPr>
              <w:spacing w:after="160" w:line="278" w:lineRule="auto"/>
              <w:rPr>
                <w:rFonts w:ascii="Times New Roman" w:hAnsi="Times New Roman" w:cs="Times New Roman"/>
              </w:rPr>
            </w:pPr>
          </w:p>
        </w:tc>
      </w:tr>
      <w:tr w:rsidR="00B033FE" w:rsidRPr="00B033FE" w14:paraId="64BE030C" w14:textId="77777777" w:rsidTr="00777AE2">
        <w:trPr>
          <w:jc w:val="center"/>
        </w:trPr>
        <w:tc>
          <w:tcPr>
            <w:tcW w:w="1844" w:type="dxa"/>
          </w:tcPr>
          <w:p w14:paraId="63507260"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040B20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Konferencijų įrenginys – 1 vnt.</w:t>
            </w:r>
          </w:p>
        </w:tc>
        <w:tc>
          <w:tcPr>
            <w:tcW w:w="10626" w:type="dxa"/>
            <w:gridSpan w:val="3"/>
          </w:tcPr>
          <w:p w14:paraId="6CFA989F" w14:textId="77777777" w:rsidR="00B033FE" w:rsidRPr="00B033FE" w:rsidRDefault="00B033FE" w:rsidP="00B033FE">
            <w:pPr>
              <w:spacing w:after="160" w:line="278" w:lineRule="auto"/>
              <w:jc w:val="center"/>
              <w:rPr>
                <w:rFonts w:ascii="Times New Roman" w:hAnsi="Times New Roman" w:cs="Times New Roman"/>
                <w:i/>
                <w:iCs/>
                <w:lang w:val="fi-FI"/>
              </w:rPr>
            </w:pPr>
            <w:r w:rsidRPr="00B033FE">
              <w:rPr>
                <w:rFonts w:ascii="Times New Roman" w:hAnsi="Times New Roman" w:cs="Times New Roman"/>
                <w:i/>
                <w:iCs/>
                <w:lang w:val="fi-FI"/>
              </w:rPr>
              <w:t>Siūlomas gamintojas, modelis komplektacija (privalo nurodyti tiekėjas)</w:t>
            </w:r>
          </w:p>
        </w:tc>
      </w:tr>
      <w:tr w:rsidR="00B033FE" w:rsidRPr="00B033FE" w14:paraId="636F52CE" w14:textId="77777777" w:rsidTr="00777AE2">
        <w:trPr>
          <w:trHeight w:val="908"/>
          <w:jc w:val="center"/>
        </w:trPr>
        <w:tc>
          <w:tcPr>
            <w:tcW w:w="1844" w:type="dxa"/>
          </w:tcPr>
          <w:p w14:paraId="6887C3CA"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3B6F13D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Tipas</w:t>
            </w:r>
          </w:p>
        </w:tc>
        <w:tc>
          <w:tcPr>
            <w:tcW w:w="4075" w:type="dxa"/>
          </w:tcPr>
          <w:p w14:paraId="2F58274C"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„Viskas viename“ konferencijų sistema (kamera, mikrofonų ir garsiakalbių masyvas)</w:t>
            </w:r>
          </w:p>
        </w:tc>
        <w:tc>
          <w:tcPr>
            <w:tcW w:w="6551" w:type="dxa"/>
            <w:gridSpan w:val="2"/>
          </w:tcPr>
          <w:p w14:paraId="63E85770"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06BB486B" w14:textId="77777777" w:rsidTr="00777AE2">
        <w:trPr>
          <w:trHeight w:val="557"/>
          <w:jc w:val="center"/>
        </w:trPr>
        <w:tc>
          <w:tcPr>
            <w:tcW w:w="1844" w:type="dxa"/>
          </w:tcPr>
          <w:p w14:paraId="40C890FD"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696EFFD1"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Integruota kamera</w:t>
            </w:r>
          </w:p>
        </w:tc>
        <w:tc>
          <w:tcPr>
            <w:tcW w:w="4075" w:type="dxa"/>
          </w:tcPr>
          <w:p w14:paraId="6258E0D2"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eastAsia="Times New Roman" w:hAnsi="Times New Roman" w:cs="Times New Roman"/>
                <w:lang w:eastAsia="lt-LT"/>
              </w:rPr>
              <w:t xml:space="preserve">Turi būti integruota PTZ arba ePTZ kamera, kurios skiriamoji geba ne mažesnė kaip 3840x2160, kameros matymo kampas ne mažesnis kaip 120 laipsnių horizontaliai, skaitmeninis artinimas ne mažiau kaip x7, turi būti DI algoritmu pagrįstas automatinis žmonių grupavimas, automatinis kalbėtojo sekimas. </w:t>
            </w:r>
            <w:r w:rsidRPr="00B033FE">
              <w:rPr>
                <w:rFonts w:ascii="Times New Roman" w:eastAsia="Times New Roman" w:hAnsi="Times New Roman" w:cs="Times New Roman"/>
                <w:lang w:val="fi-FI" w:eastAsia="lt-LT"/>
              </w:rPr>
              <w:t xml:space="preserve">Kameros optikos sistema turi būti ne mažiau kaip dviejų objektyvų. Kameros jutiklis turi būti ne prastesnis </w:t>
            </w:r>
            <w:r w:rsidRPr="00B033FE">
              <w:rPr>
                <w:rFonts w:ascii="Times New Roman" w:eastAsia="Times New Roman" w:hAnsi="Times New Roman" w:cs="Times New Roman"/>
                <w:lang w:val="fi-FI" w:eastAsia="lt-LT"/>
              </w:rPr>
              <w:lastRenderedPageBreak/>
              <w:t>kaip 20MP. Kamera turi turėti integruotą privatumo užsklandą.</w:t>
            </w:r>
          </w:p>
        </w:tc>
        <w:tc>
          <w:tcPr>
            <w:tcW w:w="6551" w:type="dxa"/>
            <w:gridSpan w:val="2"/>
          </w:tcPr>
          <w:p w14:paraId="06B5C7B6"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42CC49D3" w14:textId="77777777" w:rsidTr="00777AE2">
        <w:trPr>
          <w:trHeight w:val="1223"/>
          <w:jc w:val="center"/>
        </w:trPr>
        <w:tc>
          <w:tcPr>
            <w:tcW w:w="1844" w:type="dxa"/>
          </w:tcPr>
          <w:p w14:paraId="59D5E64B"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7DF0B8A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Integruoti garsiakalbiai</w:t>
            </w:r>
          </w:p>
        </w:tc>
        <w:tc>
          <w:tcPr>
            <w:tcW w:w="4075" w:type="dxa"/>
          </w:tcPr>
          <w:p w14:paraId="16E84CE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stereo garsiakalbiai integruoti į vaizdo konferencijų sistemą. Garsiakalbių galingumas ne mažiau kaip 2x20W</w:t>
            </w:r>
          </w:p>
        </w:tc>
        <w:tc>
          <w:tcPr>
            <w:tcW w:w="6551" w:type="dxa"/>
            <w:gridSpan w:val="2"/>
          </w:tcPr>
          <w:p w14:paraId="68DB5EAF" w14:textId="77777777" w:rsidR="00B033FE" w:rsidRPr="00B033FE" w:rsidRDefault="00B033FE" w:rsidP="00B033FE">
            <w:pPr>
              <w:spacing w:after="160" w:line="278" w:lineRule="auto"/>
              <w:rPr>
                <w:rFonts w:ascii="Times New Roman" w:hAnsi="Times New Roman" w:cs="Times New Roman"/>
              </w:rPr>
            </w:pPr>
          </w:p>
        </w:tc>
      </w:tr>
      <w:tr w:rsidR="00B033FE" w:rsidRPr="00B033FE" w14:paraId="0E1E30A7" w14:textId="77777777" w:rsidTr="00777AE2">
        <w:trPr>
          <w:trHeight w:val="1413"/>
          <w:jc w:val="center"/>
        </w:trPr>
        <w:tc>
          <w:tcPr>
            <w:tcW w:w="1844" w:type="dxa"/>
          </w:tcPr>
          <w:p w14:paraId="3238ECD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4CE3792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Integruoti mikrofonai</w:t>
            </w:r>
          </w:p>
        </w:tc>
        <w:tc>
          <w:tcPr>
            <w:tcW w:w="4075" w:type="dxa"/>
          </w:tcPr>
          <w:p w14:paraId="4DABC71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Sistema turi turėti integruotą mikrofonų masyvą su ne mažiau kaip dviem mikrofonais. Mikrofonų masyvas turi veikti ne mažesniu kaip 7,5 metro atstumu.</w:t>
            </w:r>
          </w:p>
        </w:tc>
        <w:tc>
          <w:tcPr>
            <w:tcW w:w="6551" w:type="dxa"/>
            <w:gridSpan w:val="2"/>
          </w:tcPr>
          <w:p w14:paraId="5201120C" w14:textId="77777777" w:rsidR="00B033FE" w:rsidRPr="00B033FE" w:rsidRDefault="00B033FE" w:rsidP="00B033FE">
            <w:pPr>
              <w:spacing w:after="160" w:line="278" w:lineRule="auto"/>
              <w:rPr>
                <w:rFonts w:ascii="Times New Roman" w:hAnsi="Times New Roman" w:cs="Times New Roman"/>
              </w:rPr>
            </w:pPr>
          </w:p>
        </w:tc>
      </w:tr>
      <w:tr w:rsidR="00B033FE" w:rsidRPr="00B033FE" w14:paraId="02C399AA" w14:textId="77777777" w:rsidTr="00777AE2">
        <w:trPr>
          <w:trHeight w:val="1142"/>
          <w:jc w:val="center"/>
        </w:trPr>
        <w:tc>
          <w:tcPr>
            <w:tcW w:w="1844" w:type="dxa"/>
          </w:tcPr>
          <w:p w14:paraId="373D256D"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3FD1874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Palaikomi algoritmai</w:t>
            </w:r>
          </w:p>
        </w:tc>
        <w:tc>
          <w:tcPr>
            <w:tcW w:w="4075" w:type="dxa"/>
          </w:tcPr>
          <w:p w14:paraId="643EE5D0"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Sistema turi turėti integruotus aplinkos triukšmo ir foninio garso šalinimo bei aidų slopinimo algoritmus.</w:t>
            </w:r>
          </w:p>
        </w:tc>
        <w:tc>
          <w:tcPr>
            <w:tcW w:w="6551" w:type="dxa"/>
            <w:gridSpan w:val="2"/>
          </w:tcPr>
          <w:p w14:paraId="5C03398C" w14:textId="77777777" w:rsidR="00B033FE" w:rsidRPr="00B033FE" w:rsidRDefault="00B033FE" w:rsidP="00B033FE">
            <w:pPr>
              <w:spacing w:after="160" w:line="278" w:lineRule="auto"/>
              <w:rPr>
                <w:rFonts w:ascii="Times New Roman" w:hAnsi="Times New Roman" w:cs="Times New Roman"/>
              </w:rPr>
            </w:pPr>
          </w:p>
        </w:tc>
      </w:tr>
      <w:tr w:rsidR="00B033FE" w:rsidRPr="00B033FE" w14:paraId="5B93FA06" w14:textId="77777777" w:rsidTr="00777AE2">
        <w:trPr>
          <w:jc w:val="center"/>
        </w:trPr>
        <w:tc>
          <w:tcPr>
            <w:tcW w:w="1844" w:type="dxa"/>
          </w:tcPr>
          <w:p w14:paraId="24EAAE2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5A27EC21"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Jungtys</w:t>
            </w:r>
          </w:p>
        </w:tc>
        <w:tc>
          <w:tcPr>
            <w:tcW w:w="4075" w:type="dxa"/>
          </w:tcPr>
          <w:p w14:paraId="489A964A" w14:textId="77777777" w:rsidR="00B033FE" w:rsidRPr="00B033FE" w:rsidRDefault="00B033FE" w:rsidP="00B033FE">
            <w:pPr>
              <w:widowControl w:val="0"/>
              <w:autoSpaceDE w:val="0"/>
              <w:spacing w:before="4" w:after="160" w:line="278" w:lineRule="auto"/>
              <w:rPr>
                <w:rFonts w:ascii="Times New Roman" w:hAnsi="Times New Roman" w:cs="Times New Roman"/>
                <w:lang w:val="fi-FI"/>
              </w:rPr>
            </w:pPr>
            <w:r w:rsidRPr="00B033FE">
              <w:rPr>
                <w:rFonts w:ascii="Times New Roman" w:hAnsi="Times New Roman" w:cs="Times New Roman"/>
                <w:lang w:val="fi-FI"/>
              </w:rPr>
              <w:t>Turi būti ne mažiau kaip šios jungtys:</w:t>
            </w:r>
          </w:p>
          <w:p w14:paraId="6D8468BA" w14:textId="77777777" w:rsidR="00B033FE" w:rsidRPr="00B033FE" w:rsidRDefault="00B033FE" w:rsidP="00B033FE">
            <w:pPr>
              <w:widowControl w:val="0"/>
              <w:autoSpaceDE w:val="0"/>
              <w:spacing w:before="4" w:after="160" w:line="278" w:lineRule="auto"/>
              <w:rPr>
                <w:rFonts w:ascii="Times New Roman" w:hAnsi="Times New Roman" w:cs="Times New Roman"/>
                <w:lang w:val="fi-FI"/>
              </w:rPr>
            </w:pPr>
            <w:r w:rsidRPr="00B033FE">
              <w:rPr>
                <w:rFonts w:ascii="Times New Roman" w:hAnsi="Times New Roman" w:cs="Times New Roman"/>
                <w:lang w:val="fi-FI"/>
              </w:rPr>
              <w:t>1xUSB-A, 1xUSB-C, 1xEthernet portas, 1xPortas skirtas periferinių įrenginių prijungimui</w:t>
            </w:r>
          </w:p>
        </w:tc>
        <w:tc>
          <w:tcPr>
            <w:tcW w:w="6551" w:type="dxa"/>
            <w:gridSpan w:val="2"/>
          </w:tcPr>
          <w:p w14:paraId="0BB28B3A" w14:textId="77777777" w:rsidR="00B033FE" w:rsidRPr="00B033FE" w:rsidRDefault="00B033FE" w:rsidP="00B033FE">
            <w:pPr>
              <w:spacing w:after="160" w:line="278" w:lineRule="auto"/>
              <w:jc w:val="center"/>
              <w:rPr>
                <w:rFonts w:ascii="Times New Roman" w:hAnsi="Times New Roman" w:cs="Times New Roman"/>
                <w:highlight w:val="yellow"/>
                <w:lang w:val="fi-FI"/>
              </w:rPr>
            </w:pPr>
          </w:p>
        </w:tc>
      </w:tr>
      <w:tr w:rsidR="00B033FE" w:rsidRPr="00B033FE" w14:paraId="4D5ED58C" w14:textId="77777777" w:rsidTr="00777AE2">
        <w:trPr>
          <w:trHeight w:val="578"/>
          <w:jc w:val="center"/>
        </w:trPr>
        <w:tc>
          <w:tcPr>
            <w:tcW w:w="1844" w:type="dxa"/>
          </w:tcPr>
          <w:p w14:paraId="56EB9CBB"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27E8A8FF"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Sertifikavimas</w:t>
            </w:r>
          </w:p>
        </w:tc>
        <w:tc>
          <w:tcPr>
            <w:tcW w:w="4075" w:type="dxa"/>
          </w:tcPr>
          <w:p w14:paraId="23A80A2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Įrenginys turi būti sertifikuotas MS Teams ir Zoom platformoms</w:t>
            </w:r>
          </w:p>
        </w:tc>
        <w:tc>
          <w:tcPr>
            <w:tcW w:w="6551" w:type="dxa"/>
            <w:gridSpan w:val="2"/>
          </w:tcPr>
          <w:p w14:paraId="009ACAB3" w14:textId="77777777" w:rsidR="00B033FE" w:rsidRPr="00B033FE" w:rsidRDefault="00B033FE" w:rsidP="00B033FE">
            <w:pPr>
              <w:spacing w:after="160" w:line="278" w:lineRule="auto"/>
              <w:rPr>
                <w:rFonts w:ascii="Times New Roman" w:hAnsi="Times New Roman" w:cs="Times New Roman"/>
              </w:rPr>
            </w:pPr>
          </w:p>
        </w:tc>
      </w:tr>
      <w:tr w:rsidR="00B033FE" w:rsidRPr="00B033FE" w14:paraId="6531C032" w14:textId="77777777" w:rsidTr="00777AE2">
        <w:trPr>
          <w:trHeight w:val="1520"/>
          <w:jc w:val="center"/>
        </w:trPr>
        <w:tc>
          <w:tcPr>
            <w:tcW w:w="1844" w:type="dxa"/>
          </w:tcPr>
          <w:p w14:paraId="4A332F41"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8A8BC4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Valdymas/administravimas</w:t>
            </w:r>
          </w:p>
        </w:tc>
        <w:tc>
          <w:tcPr>
            <w:tcW w:w="4075" w:type="dxa"/>
          </w:tcPr>
          <w:p w14:paraId="6C4C170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gamintojo numatyta galimybė įrenginį administruoti centralizuotai kompiuteriniame tinkle. Tam gamintojas turi turėti specializuotą platformą.</w:t>
            </w:r>
          </w:p>
        </w:tc>
        <w:tc>
          <w:tcPr>
            <w:tcW w:w="6551" w:type="dxa"/>
            <w:gridSpan w:val="2"/>
          </w:tcPr>
          <w:p w14:paraId="3E1C77EE" w14:textId="77777777" w:rsidR="00B033FE" w:rsidRPr="00B033FE" w:rsidRDefault="00B033FE" w:rsidP="00B033FE">
            <w:pPr>
              <w:spacing w:after="160" w:line="278" w:lineRule="auto"/>
              <w:rPr>
                <w:rFonts w:ascii="Times New Roman" w:hAnsi="Times New Roman" w:cs="Times New Roman"/>
              </w:rPr>
            </w:pPr>
          </w:p>
        </w:tc>
      </w:tr>
      <w:tr w:rsidR="00B033FE" w:rsidRPr="00B033FE" w14:paraId="0D07BE2C" w14:textId="77777777" w:rsidTr="00777AE2">
        <w:trPr>
          <w:trHeight w:val="890"/>
          <w:jc w:val="center"/>
        </w:trPr>
        <w:tc>
          <w:tcPr>
            <w:tcW w:w="1844" w:type="dxa"/>
          </w:tcPr>
          <w:p w14:paraId="40A73D1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6ADF9004"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Kensington lock</w:t>
            </w:r>
          </w:p>
        </w:tc>
        <w:tc>
          <w:tcPr>
            <w:tcW w:w="4075" w:type="dxa"/>
          </w:tcPr>
          <w:p w14:paraId="1DA4E28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Turi būti galimybė prirakinti įrenginį su Kensington lock ar lygiaverčio tipo užraktu.</w:t>
            </w:r>
          </w:p>
        </w:tc>
        <w:tc>
          <w:tcPr>
            <w:tcW w:w="6551" w:type="dxa"/>
            <w:gridSpan w:val="2"/>
          </w:tcPr>
          <w:p w14:paraId="59938FFD" w14:textId="77777777" w:rsidR="00B033FE" w:rsidRPr="00B033FE" w:rsidRDefault="00B033FE" w:rsidP="00B033FE">
            <w:pPr>
              <w:spacing w:after="160" w:line="278" w:lineRule="auto"/>
              <w:rPr>
                <w:rFonts w:ascii="Times New Roman" w:hAnsi="Times New Roman" w:cs="Times New Roman"/>
              </w:rPr>
            </w:pPr>
          </w:p>
        </w:tc>
      </w:tr>
      <w:tr w:rsidR="00B033FE" w:rsidRPr="00B033FE" w14:paraId="0DC10FFE" w14:textId="77777777" w:rsidTr="00777AE2">
        <w:trPr>
          <w:jc w:val="center"/>
        </w:trPr>
        <w:tc>
          <w:tcPr>
            <w:tcW w:w="1844" w:type="dxa"/>
          </w:tcPr>
          <w:p w14:paraId="7D17489D"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0149BCC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Komplektacija</w:t>
            </w:r>
          </w:p>
        </w:tc>
        <w:tc>
          <w:tcPr>
            <w:tcW w:w="4075" w:type="dxa"/>
          </w:tcPr>
          <w:p w14:paraId="04DCD16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lang w:val="fi-FI"/>
              </w:rPr>
              <w:t xml:space="preserve">Su konferencijų įrenginiu turi būti komplektuojamas maitinimo šaltinis. Komplekte su sistema turi būti visi reikalingi priedai skirti sistemą sumontuoti konferencijų įrenginį stacionariai po monitoriumi (turi būti komplektuojamas gamintojo numatytas VESA laikiklis). Komplekte turi būti suderinamas papildomas stalinis mikrofonas, veikiantis 360 laipsnių, mikrofonas turi turėti integruotą mygtuką su spalvine šviesine indikacija mikrofono laikinam išjungimui. Mikrofono prijungimui prie konferencijų įrenginio turi būti komplektuojamas ne trumpesnis kaip 7 metrų kabelis. </w:t>
            </w:r>
            <w:r w:rsidRPr="00B033FE">
              <w:rPr>
                <w:rFonts w:ascii="Times New Roman" w:hAnsi="Times New Roman" w:cs="Times New Roman"/>
              </w:rPr>
              <w:t>Papildomas mikrofonas turi būti montuojamas nuo konferencijų įrenginio.</w:t>
            </w:r>
          </w:p>
        </w:tc>
        <w:tc>
          <w:tcPr>
            <w:tcW w:w="6551" w:type="dxa"/>
            <w:gridSpan w:val="2"/>
          </w:tcPr>
          <w:p w14:paraId="265B0AFB" w14:textId="77777777" w:rsidR="00B033FE" w:rsidRPr="00B033FE" w:rsidRDefault="00B033FE" w:rsidP="00B033FE">
            <w:pPr>
              <w:spacing w:after="160" w:line="278" w:lineRule="auto"/>
              <w:rPr>
                <w:rFonts w:ascii="Times New Roman" w:hAnsi="Times New Roman" w:cs="Times New Roman"/>
              </w:rPr>
            </w:pPr>
          </w:p>
        </w:tc>
      </w:tr>
      <w:tr w:rsidR="00B033FE" w:rsidRPr="00B033FE" w14:paraId="380EDA12" w14:textId="77777777" w:rsidTr="00777AE2">
        <w:trPr>
          <w:jc w:val="center"/>
        </w:trPr>
        <w:tc>
          <w:tcPr>
            <w:tcW w:w="1844" w:type="dxa"/>
          </w:tcPr>
          <w:p w14:paraId="428F3E6E"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0C5AD82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 xml:space="preserve">Bevielio prijungimo įrenginys – 1 </w:t>
            </w:r>
          </w:p>
        </w:tc>
        <w:tc>
          <w:tcPr>
            <w:tcW w:w="10626" w:type="dxa"/>
            <w:gridSpan w:val="3"/>
          </w:tcPr>
          <w:p w14:paraId="1423AF75" w14:textId="77777777" w:rsidR="00B033FE" w:rsidRPr="00B033FE" w:rsidRDefault="00B033FE" w:rsidP="00B033FE">
            <w:pPr>
              <w:spacing w:after="160" w:line="278" w:lineRule="auto"/>
              <w:jc w:val="center"/>
              <w:rPr>
                <w:rFonts w:ascii="Times New Roman" w:hAnsi="Times New Roman" w:cs="Times New Roman"/>
                <w:i/>
                <w:iCs/>
                <w:lang w:val="fi-FI"/>
              </w:rPr>
            </w:pPr>
            <w:r w:rsidRPr="00B033FE">
              <w:rPr>
                <w:rFonts w:ascii="Times New Roman" w:hAnsi="Times New Roman" w:cs="Times New Roman"/>
                <w:i/>
                <w:iCs/>
                <w:lang w:val="fi-FI"/>
              </w:rPr>
              <w:t>Siūlomas gamintojas, modelis komplektacija (privalo nurodyti tiekėjas)</w:t>
            </w:r>
          </w:p>
        </w:tc>
      </w:tr>
      <w:tr w:rsidR="00B033FE" w:rsidRPr="00B033FE" w14:paraId="67CA9587" w14:textId="77777777" w:rsidTr="00777AE2">
        <w:trPr>
          <w:jc w:val="center"/>
        </w:trPr>
        <w:tc>
          <w:tcPr>
            <w:tcW w:w="1844" w:type="dxa"/>
          </w:tcPr>
          <w:p w14:paraId="2CD0B1B7"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5D3E96C4"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Palaikoma skiriamoji geba</w:t>
            </w:r>
          </w:p>
        </w:tc>
        <w:tc>
          <w:tcPr>
            <w:tcW w:w="4075" w:type="dxa"/>
          </w:tcPr>
          <w:p w14:paraId="452ABC8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3840x2160</w:t>
            </w:r>
          </w:p>
        </w:tc>
        <w:tc>
          <w:tcPr>
            <w:tcW w:w="6551" w:type="dxa"/>
            <w:gridSpan w:val="2"/>
          </w:tcPr>
          <w:p w14:paraId="138EC93B" w14:textId="77777777" w:rsidR="00B033FE" w:rsidRPr="00B033FE" w:rsidRDefault="00B033FE" w:rsidP="00B033FE">
            <w:pPr>
              <w:spacing w:after="160" w:line="278" w:lineRule="auto"/>
              <w:rPr>
                <w:rFonts w:ascii="Times New Roman" w:hAnsi="Times New Roman" w:cs="Times New Roman"/>
              </w:rPr>
            </w:pPr>
          </w:p>
        </w:tc>
      </w:tr>
      <w:tr w:rsidR="00B033FE" w:rsidRPr="00B033FE" w14:paraId="64E5E5B1" w14:textId="77777777" w:rsidTr="00777AE2">
        <w:trPr>
          <w:jc w:val="center"/>
        </w:trPr>
        <w:tc>
          <w:tcPr>
            <w:tcW w:w="1844" w:type="dxa"/>
          </w:tcPr>
          <w:p w14:paraId="61D7459D"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1A96959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Autentifikacijos protokolų palaikymas</w:t>
            </w:r>
          </w:p>
        </w:tc>
        <w:tc>
          <w:tcPr>
            <w:tcW w:w="4075" w:type="dxa"/>
          </w:tcPr>
          <w:p w14:paraId="1DF6925C"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Ne mažiau kaip: WPA2-PSK ir IEEE 802.1X</w:t>
            </w:r>
          </w:p>
        </w:tc>
        <w:tc>
          <w:tcPr>
            <w:tcW w:w="6551" w:type="dxa"/>
            <w:gridSpan w:val="2"/>
          </w:tcPr>
          <w:p w14:paraId="1759A399"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32B58FDE" w14:textId="77777777" w:rsidTr="00777AE2">
        <w:trPr>
          <w:jc w:val="center"/>
        </w:trPr>
        <w:tc>
          <w:tcPr>
            <w:tcW w:w="1844" w:type="dxa"/>
          </w:tcPr>
          <w:p w14:paraId="62A9B195"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230E8BC1"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Bevielio tinklo protokolų palaikymas</w:t>
            </w:r>
          </w:p>
        </w:tc>
        <w:tc>
          <w:tcPr>
            <w:tcW w:w="4075" w:type="dxa"/>
          </w:tcPr>
          <w:p w14:paraId="001430CD"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IEEE 802.15.1</w:t>
            </w:r>
          </w:p>
        </w:tc>
        <w:tc>
          <w:tcPr>
            <w:tcW w:w="6551" w:type="dxa"/>
            <w:gridSpan w:val="2"/>
          </w:tcPr>
          <w:p w14:paraId="21A0D91A" w14:textId="77777777" w:rsidR="00B033FE" w:rsidRPr="00B033FE" w:rsidRDefault="00B033FE" w:rsidP="00B033FE">
            <w:pPr>
              <w:spacing w:after="160" w:line="278" w:lineRule="auto"/>
              <w:rPr>
                <w:rFonts w:ascii="Times New Roman" w:hAnsi="Times New Roman" w:cs="Times New Roman"/>
              </w:rPr>
            </w:pPr>
          </w:p>
        </w:tc>
      </w:tr>
      <w:tr w:rsidR="00B033FE" w:rsidRPr="00B033FE" w14:paraId="01C18A6B" w14:textId="77777777" w:rsidTr="00777AE2">
        <w:trPr>
          <w:jc w:val="center"/>
        </w:trPr>
        <w:tc>
          <w:tcPr>
            <w:tcW w:w="1844" w:type="dxa"/>
          </w:tcPr>
          <w:p w14:paraId="7A5CFB75"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5C27A01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Palaikoma dažnių juosta</w:t>
            </w:r>
          </w:p>
        </w:tc>
        <w:tc>
          <w:tcPr>
            <w:tcW w:w="4075" w:type="dxa"/>
          </w:tcPr>
          <w:p w14:paraId="7735F52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2.4 GHz ir 5 GHz</w:t>
            </w:r>
          </w:p>
        </w:tc>
        <w:tc>
          <w:tcPr>
            <w:tcW w:w="6551" w:type="dxa"/>
            <w:gridSpan w:val="2"/>
          </w:tcPr>
          <w:p w14:paraId="6C0B1F6D" w14:textId="77777777" w:rsidR="00B033FE" w:rsidRPr="00B033FE" w:rsidRDefault="00B033FE" w:rsidP="00B033FE">
            <w:pPr>
              <w:spacing w:after="160" w:line="278" w:lineRule="auto"/>
              <w:rPr>
                <w:rFonts w:ascii="Times New Roman" w:hAnsi="Times New Roman" w:cs="Times New Roman"/>
              </w:rPr>
            </w:pPr>
          </w:p>
        </w:tc>
      </w:tr>
      <w:tr w:rsidR="00B033FE" w:rsidRPr="00B033FE" w14:paraId="78CBE650" w14:textId="77777777" w:rsidTr="00777AE2">
        <w:trPr>
          <w:jc w:val="center"/>
        </w:trPr>
        <w:tc>
          <w:tcPr>
            <w:tcW w:w="1844" w:type="dxa"/>
          </w:tcPr>
          <w:p w14:paraId="78E7DB0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71CB53B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 xml:space="preserve">Signalo aprėptis </w:t>
            </w:r>
          </w:p>
        </w:tc>
        <w:tc>
          <w:tcPr>
            <w:tcW w:w="4075" w:type="dxa"/>
          </w:tcPr>
          <w:p w14:paraId="2056B9A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Ne mažiau kaip 25 m spinduliu</w:t>
            </w:r>
          </w:p>
        </w:tc>
        <w:tc>
          <w:tcPr>
            <w:tcW w:w="6551" w:type="dxa"/>
            <w:gridSpan w:val="2"/>
          </w:tcPr>
          <w:p w14:paraId="3A1CAAA9" w14:textId="77777777" w:rsidR="00B033FE" w:rsidRPr="00B033FE" w:rsidRDefault="00B033FE" w:rsidP="00B033FE">
            <w:pPr>
              <w:spacing w:after="160" w:line="278" w:lineRule="auto"/>
              <w:rPr>
                <w:rFonts w:ascii="Times New Roman" w:hAnsi="Times New Roman" w:cs="Times New Roman"/>
              </w:rPr>
            </w:pPr>
          </w:p>
        </w:tc>
      </w:tr>
      <w:tr w:rsidR="00B033FE" w:rsidRPr="00B033FE" w14:paraId="3DE19C47" w14:textId="77777777" w:rsidTr="00777AE2">
        <w:trPr>
          <w:jc w:val="center"/>
        </w:trPr>
        <w:tc>
          <w:tcPr>
            <w:tcW w:w="1844" w:type="dxa"/>
          </w:tcPr>
          <w:p w14:paraId="414F91D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49B761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Funkcionalumas</w:t>
            </w:r>
          </w:p>
        </w:tc>
        <w:tc>
          <w:tcPr>
            <w:tcW w:w="4075" w:type="dxa"/>
          </w:tcPr>
          <w:p w14:paraId="7B0D5F83" w14:textId="77777777" w:rsidR="00B033FE" w:rsidRPr="00B033FE" w:rsidRDefault="00B033FE" w:rsidP="00B033FE">
            <w:pPr>
              <w:shd w:val="clear" w:color="auto" w:fill="FFFFFF"/>
              <w:tabs>
                <w:tab w:val="left" w:pos="2"/>
                <w:tab w:val="left" w:pos="34"/>
                <w:tab w:val="left" w:pos="457"/>
              </w:tabs>
              <w:spacing w:after="160" w:line="278" w:lineRule="auto"/>
              <w:jc w:val="both"/>
              <w:rPr>
                <w:rFonts w:ascii="Times New Roman" w:hAnsi="Times New Roman" w:cs="Times New Roman"/>
              </w:rPr>
            </w:pPr>
            <w:r w:rsidRPr="00B033FE">
              <w:rPr>
                <w:rFonts w:ascii="Times New Roman" w:hAnsi="Times New Roman" w:cs="Times New Roman"/>
              </w:rPr>
              <w:t>Turi būti galimybė vienu metu rodyti ne mažiau kaip du vaizdus iš dviejų nepriklausomų šaltinių prijungtu bevieliu būdu.</w:t>
            </w:r>
          </w:p>
          <w:p w14:paraId="4B160FA9" w14:textId="77777777" w:rsidR="00B033FE" w:rsidRPr="00B033FE" w:rsidRDefault="00B033FE" w:rsidP="00B033FE">
            <w:pPr>
              <w:shd w:val="clear" w:color="auto" w:fill="FFFFFF"/>
              <w:tabs>
                <w:tab w:val="left" w:pos="2"/>
                <w:tab w:val="left" w:pos="34"/>
                <w:tab w:val="left" w:pos="457"/>
              </w:tabs>
              <w:spacing w:after="160" w:line="278" w:lineRule="auto"/>
              <w:ind w:left="34"/>
              <w:contextualSpacing/>
              <w:jc w:val="both"/>
              <w:rPr>
                <w:rFonts w:ascii="Times New Roman" w:hAnsi="Times New Roman" w:cs="Times New Roman"/>
              </w:rPr>
            </w:pPr>
            <w:r w:rsidRPr="00B033FE">
              <w:rPr>
                <w:rFonts w:ascii="Times New Roman" w:hAnsi="Times New Roman" w:cs="Times New Roman"/>
              </w:rPr>
              <w:t>Turi būti galimybė kompiuterį valdyti naudojantis interaktyviu monitoriumi (angl. Touchback).</w:t>
            </w:r>
          </w:p>
          <w:p w14:paraId="2863B5F7"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galimybė kompiuterį prisijungti prie perkamos konferencijų įrangos (garsiakalbio, mikrofono, kameros) vieno mygtuko paspaudimu.</w:t>
            </w:r>
          </w:p>
        </w:tc>
        <w:tc>
          <w:tcPr>
            <w:tcW w:w="6551" w:type="dxa"/>
            <w:gridSpan w:val="2"/>
          </w:tcPr>
          <w:p w14:paraId="144889F8" w14:textId="77777777" w:rsidR="00B033FE" w:rsidRPr="00B033FE" w:rsidRDefault="00B033FE" w:rsidP="00B033FE">
            <w:pPr>
              <w:spacing w:after="160" w:line="278" w:lineRule="auto"/>
              <w:rPr>
                <w:rFonts w:ascii="Times New Roman" w:hAnsi="Times New Roman" w:cs="Times New Roman"/>
              </w:rPr>
            </w:pPr>
          </w:p>
        </w:tc>
      </w:tr>
      <w:tr w:rsidR="00B033FE" w:rsidRPr="00B033FE" w14:paraId="2A50BA08" w14:textId="77777777" w:rsidTr="00777AE2">
        <w:trPr>
          <w:jc w:val="center"/>
        </w:trPr>
        <w:tc>
          <w:tcPr>
            <w:tcW w:w="1844" w:type="dxa"/>
          </w:tcPr>
          <w:p w14:paraId="13351794"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76D63CB0"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Jungtys</w:t>
            </w:r>
          </w:p>
        </w:tc>
        <w:tc>
          <w:tcPr>
            <w:tcW w:w="4075" w:type="dxa"/>
          </w:tcPr>
          <w:p w14:paraId="13E3276C" w14:textId="77777777" w:rsidR="00B033FE" w:rsidRPr="00B033FE" w:rsidRDefault="00B033FE" w:rsidP="00B033FE">
            <w:pPr>
              <w:shd w:val="clear" w:color="auto" w:fill="FFFFFF"/>
              <w:tabs>
                <w:tab w:val="left" w:pos="2"/>
                <w:tab w:val="left" w:pos="34"/>
                <w:tab w:val="left" w:pos="457"/>
              </w:tabs>
              <w:spacing w:after="160" w:line="278" w:lineRule="auto"/>
              <w:jc w:val="both"/>
              <w:rPr>
                <w:rFonts w:ascii="Times New Roman" w:hAnsi="Times New Roman" w:cs="Times New Roman"/>
                <w:lang w:val="fr-FR"/>
              </w:rPr>
            </w:pPr>
            <w:r w:rsidRPr="00B033FE">
              <w:rPr>
                <w:rFonts w:ascii="Times New Roman" w:hAnsi="Times New Roman" w:cs="Times New Roman"/>
                <w:lang w:val="fr-FR"/>
              </w:rPr>
              <w:t>Ne mažiau kaip: 1xHDMI, 1xUSB-C, 1xUSB-A, 1x1Gbit LAN.</w:t>
            </w:r>
          </w:p>
        </w:tc>
        <w:tc>
          <w:tcPr>
            <w:tcW w:w="6551" w:type="dxa"/>
            <w:gridSpan w:val="2"/>
          </w:tcPr>
          <w:p w14:paraId="0C6C1AE7" w14:textId="77777777" w:rsidR="00B033FE" w:rsidRPr="00B033FE" w:rsidRDefault="00B033FE" w:rsidP="00B033FE">
            <w:pPr>
              <w:spacing w:after="160" w:line="278" w:lineRule="auto"/>
              <w:rPr>
                <w:rFonts w:ascii="Times New Roman" w:hAnsi="Times New Roman" w:cs="Times New Roman"/>
                <w:lang w:val="fr-FR"/>
              </w:rPr>
            </w:pPr>
          </w:p>
        </w:tc>
      </w:tr>
      <w:tr w:rsidR="00B033FE" w:rsidRPr="00B033FE" w14:paraId="73565A5A" w14:textId="77777777" w:rsidTr="00777AE2">
        <w:trPr>
          <w:jc w:val="center"/>
        </w:trPr>
        <w:tc>
          <w:tcPr>
            <w:tcW w:w="1844" w:type="dxa"/>
          </w:tcPr>
          <w:p w14:paraId="75FD7B87"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r-FR"/>
              </w:rPr>
            </w:pPr>
          </w:p>
        </w:tc>
        <w:tc>
          <w:tcPr>
            <w:tcW w:w="2126" w:type="dxa"/>
          </w:tcPr>
          <w:p w14:paraId="1878D3D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Audio išvestys</w:t>
            </w:r>
          </w:p>
        </w:tc>
        <w:tc>
          <w:tcPr>
            <w:tcW w:w="4075" w:type="dxa"/>
          </w:tcPr>
          <w:p w14:paraId="6E63CB3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galimybė audio signalą išvesti per HDMI ir USB sąsąjas (pasirinktinai)</w:t>
            </w:r>
          </w:p>
        </w:tc>
        <w:tc>
          <w:tcPr>
            <w:tcW w:w="6551" w:type="dxa"/>
            <w:gridSpan w:val="2"/>
          </w:tcPr>
          <w:p w14:paraId="05784E09" w14:textId="77777777" w:rsidR="00B033FE" w:rsidRPr="00B033FE" w:rsidRDefault="00B033FE" w:rsidP="00B033FE">
            <w:pPr>
              <w:spacing w:after="160" w:line="278" w:lineRule="auto"/>
              <w:rPr>
                <w:rFonts w:ascii="Times New Roman" w:hAnsi="Times New Roman" w:cs="Times New Roman"/>
              </w:rPr>
            </w:pPr>
          </w:p>
        </w:tc>
      </w:tr>
      <w:tr w:rsidR="00B033FE" w:rsidRPr="00B033FE" w14:paraId="0B86FECB" w14:textId="77777777" w:rsidTr="00777AE2">
        <w:trPr>
          <w:jc w:val="center"/>
        </w:trPr>
        <w:tc>
          <w:tcPr>
            <w:tcW w:w="1844" w:type="dxa"/>
          </w:tcPr>
          <w:p w14:paraId="52D5198B"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5441C43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Protokolų palaikymas</w:t>
            </w:r>
          </w:p>
        </w:tc>
        <w:tc>
          <w:tcPr>
            <w:tcW w:w="4075" w:type="dxa"/>
          </w:tcPr>
          <w:p w14:paraId="7A120A5C" w14:textId="77777777" w:rsidR="00B033FE" w:rsidRPr="00B033FE" w:rsidRDefault="00B033FE" w:rsidP="00B033FE">
            <w:pPr>
              <w:spacing w:after="160" w:line="278" w:lineRule="auto"/>
              <w:jc w:val="both"/>
              <w:rPr>
                <w:rFonts w:ascii="Times New Roman" w:hAnsi="Times New Roman" w:cs="Times New Roman"/>
              </w:rPr>
            </w:pPr>
            <w:r w:rsidRPr="00B033FE">
              <w:rPr>
                <w:rFonts w:ascii="Times New Roman" w:hAnsi="Times New Roman" w:cs="Times New Roman"/>
              </w:rPr>
              <w:t>Turi būti palaikomi ne mažiau kaip: Airplay, Google Cast, Miracast</w:t>
            </w:r>
          </w:p>
        </w:tc>
        <w:tc>
          <w:tcPr>
            <w:tcW w:w="6551" w:type="dxa"/>
            <w:gridSpan w:val="2"/>
          </w:tcPr>
          <w:p w14:paraId="21246016" w14:textId="77777777" w:rsidR="00B033FE" w:rsidRPr="00B033FE" w:rsidRDefault="00B033FE" w:rsidP="00B033FE">
            <w:pPr>
              <w:spacing w:after="160" w:line="278" w:lineRule="auto"/>
              <w:rPr>
                <w:rFonts w:ascii="Times New Roman" w:hAnsi="Times New Roman" w:cs="Times New Roman"/>
              </w:rPr>
            </w:pPr>
          </w:p>
        </w:tc>
      </w:tr>
      <w:tr w:rsidR="00B033FE" w:rsidRPr="00B033FE" w14:paraId="27DE35FE" w14:textId="77777777" w:rsidTr="00777AE2">
        <w:trPr>
          <w:jc w:val="center"/>
        </w:trPr>
        <w:tc>
          <w:tcPr>
            <w:tcW w:w="1844" w:type="dxa"/>
          </w:tcPr>
          <w:p w14:paraId="54E95A35"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1736806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Suderinamumas su operacinėmis sistemomis</w:t>
            </w:r>
          </w:p>
        </w:tc>
        <w:tc>
          <w:tcPr>
            <w:tcW w:w="4075" w:type="dxa"/>
          </w:tcPr>
          <w:p w14:paraId="20E84DB4" w14:textId="77777777" w:rsidR="00B033FE" w:rsidRPr="00B033FE" w:rsidRDefault="00B033FE" w:rsidP="00B033FE">
            <w:pPr>
              <w:spacing w:after="160" w:line="278" w:lineRule="auto"/>
              <w:rPr>
                <w:rFonts w:ascii="Times New Roman" w:hAnsi="Times New Roman" w:cs="Times New Roman"/>
                <w:lang w:val="fr-FR"/>
              </w:rPr>
            </w:pPr>
            <w:r w:rsidRPr="00B033FE">
              <w:rPr>
                <w:rFonts w:ascii="Times New Roman" w:hAnsi="Times New Roman" w:cs="Times New Roman"/>
                <w:lang w:val="fr-FR"/>
              </w:rPr>
              <w:t>Turi būti suderinama su ne mažiau kaip Windows, macOS, Android, iOS.</w:t>
            </w:r>
          </w:p>
        </w:tc>
        <w:tc>
          <w:tcPr>
            <w:tcW w:w="6551" w:type="dxa"/>
            <w:gridSpan w:val="2"/>
          </w:tcPr>
          <w:p w14:paraId="0AF9AFE9" w14:textId="77777777" w:rsidR="00B033FE" w:rsidRPr="00B033FE" w:rsidRDefault="00B033FE" w:rsidP="00B033FE">
            <w:pPr>
              <w:spacing w:after="160" w:line="278" w:lineRule="auto"/>
              <w:rPr>
                <w:rFonts w:ascii="Times New Roman" w:hAnsi="Times New Roman" w:cs="Times New Roman"/>
                <w:lang w:val="fr-FR"/>
              </w:rPr>
            </w:pPr>
          </w:p>
        </w:tc>
      </w:tr>
      <w:tr w:rsidR="00B033FE" w:rsidRPr="00B033FE" w14:paraId="162E0F92" w14:textId="77777777" w:rsidTr="00777AE2">
        <w:trPr>
          <w:jc w:val="center"/>
        </w:trPr>
        <w:tc>
          <w:tcPr>
            <w:tcW w:w="1844" w:type="dxa"/>
          </w:tcPr>
          <w:p w14:paraId="12CA1B88"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r-FR"/>
              </w:rPr>
            </w:pPr>
          </w:p>
        </w:tc>
        <w:tc>
          <w:tcPr>
            <w:tcW w:w="2126" w:type="dxa"/>
          </w:tcPr>
          <w:p w14:paraId="6E8EE41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Valdymas/administravimas</w:t>
            </w:r>
          </w:p>
        </w:tc>
        <w:tc>
          <w:tcPr>
            <w:tcW w:w="4075" w:type="dxa"/>
          </w:tcPr>
          <w:p w14:paraId="7AD1C66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gamintojo numatyta galimybė įrenginį administruoti centralizuotai kompiuteriniame tinkle. Tam gamintojas turi turėti specializuotą platformą.</w:t>
            </w:r>
          </w:p>
        </w:tc>
        <w:tc>
          <w:tcPr>
            <w:tcW w:w="6551" w:type="dxa"/>
            <w:gridSpan w:val="2"/>
          </w:tcPr>
          <w:p w14:paraId="5CB49111" w14:textId="77777777" w:rsidR="00B033FE" w:rsidRPr="00B033FE" w:rsidRDefault="00B033FE" w:rsidP="00B033FE">
            <w:pPr>
              <w:spacing w:after="160" w:line="278" w:lineRule="auto"/>
              <w:rPr>
                <w:rFonts w:ascii="Times New Roman" w:hAnsi="Times New Roman" w:cs="Times New Roman"/>
              </w:rPr>
            </w:pPr>
          </w:p>
        </w:tc>
      </w:tr>
      <w:tr w:rsidR="00B033FE" w:rsidRPr="00B033FE" w14:paraId="2C5DA27A" w14:textId="77777777" w:rsidTr="00777AE2">
        <w:trPr>
          <w:jc w:val="center"/>
        </w:trPr>
        <w:tc>
          <w:tcPr>
            <w:tcW w:w="1844" w:type="dxa"/>
          </w:tcPr>
          <w:p w14:paraId="00181814"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3760680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Vaizdo perdavimas iš mobiliųjų įrenginių</w:t>
            </w:r>
          </w:p>
        </w:tc>
        <w:tc>
          <w:tcPr>
            <w:tcW w:w="4075" w:type="dxa"/>
          </w:tcPr>
          <w:p w14:paraId="0884515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pateikiama nemokama programinė įranga skirta Android ir iOS operacinėms sistemoms.</w:t>
            </w:r>
          </w:p>
        </w:tc>
        <w:tc>
          <w:tcPr>
            <w:tcW w:w="6551" w:type="dxa"/>
            <w:gridSpan w:val="2"/>
          </w:tcPr>
          <w:p w14:paraId="5731CBA0" w14:textId="77777777" w:rsidR="00B033FE" w:rsidRPr="00B033FE" w:rsidRDefault="00B033FE" w:rsidP="00B033FE">
            <w:pPr>
              <w:spacing w:after="160" w:line="278" w:lineRule="auto"/>
              <w:rPr>
                <w:rFonts w:ascii="Times New Roman" w:hAnsi="Times New Roman" w:cs="Times New Roman"/>
              </w:rPr>
            </w:pPr>
          </w:p>
        </w:tc>
      </w:tr>
      <w:tr w:rsidR="00B033FE" w:rsidRPr="00B033FE" w14:paraId="4D7C814E" w14:textId="77777777" w:rsidTr="00777AE2">
        <w:trPr>
          <w:trHeight w:val="926"/>
          <w:jc w:val="center"/>
        </w:trPr>
        <w:tc>
          <w:tcPr>
            <w:tcW w:w="1844" w:type="dxa"/>
          </w:tcPr>
          <w:p w14:paraId="1F2EE4A2"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6505EB2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Kensington lock</w:t>
            </w:r>
          </w:p>
        </w:tc>
        <w:tc>
          <w:tcPr>
            <w:tcW w:w="4075" w:type="dxa"/>
          </w:tcPr>
          <w:p w14:paraId="2F1BEC6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Turi būti galimybė prirakinti įrenginį su Kensington lock ar lygiaverčio tipo užraktu.</w:t>
            </w:r>
          </w:p>
        </w:tc>
        <w:tc>
          <w:tcPr>
            <w:tcW w:w="6551" w:type="dxa"/>
            <w:gridSpan w:val="2"/>
          </w:tcPr>
          <w:p w14:paraId="5D48D0BB" w14:textId="77777777" w:rsidR="00B033FE" w:rsidRPr="00B033FE" w:rsidRDefault="00B033FE" w:rsidP="00B033FE">
            <w:pPr>
              <w:spacing w:after="160" w:line="278" w:lineRule="auto"/>
              <w:rPr>
                <w:rFonts w:ascii="Times New Roman" w:hAnsi="Times New Roman" w:cs="Times New Roman"/>
              </w:rPr>
            </w:pPr>
          </w:p>
        </w:tc>
      </w:tr>
      <w:tr w:rsidR="00B033FE" w:rsidRPr="00B033FE" w14:paraId="67B1FF7D" w14:textId="77777777" w:rsidTr="00777AE2">
        <w:trPr>
          <w:jc w:val="center"/>
        </w:trPr>
        <w:tc>
          <w:tcPr>
            <w:tcW w:w="1844" w:type="dxa"/>
          </w:tcPr>
          <w:p w14:paraId="3C797257"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1A2447C1"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Komplektacija</w:t>
            </w:r>
          </w:p>
        </w:tc>
        <w:tc>
          <w:tcPr>
            <w:tcW w:w="4075" w:type="dxa"/>
          </w:tcPr>
          <w:p w14:paraId="7CE169E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komplektuojami ne mažiau kaip du USB-C mygtukai (siųstuvai) su šviesos indikacija, skirti periferinio įrenginių prijungimui prie kompiuterio ir  kompiuterio ekrano vaizdo perdavimui iš Windows ir MacOS kompiuterių bevieliu ryšiu.</w:t>
            </w:r>
          </w:p>
        </w:tc>
        <w:tc>
          <w:tcPr>
            <w:tcW w:w="6551" w:type="dxa"/>
            <w:gridSpan w:val="2"/>
          </w:tcPr>
          <w:p w14:paraId="6EA915B0" w14:textId="77777777" w:rsidR="00B033FE" w:rsidRPr="00B033FE" w:rsidRDefault="00B033FE" w:rsidP="00B033FE">
            <w:pPr>
              <w:spacing w:after="160" w:line="278" w:lineRule="auto"/>
              <w:rPr>
                <w:rFonts w:ascii="Times New Roman" w:hAnsi="Times New Roman" w:cs="Times New Roman"/>
              </w:rPr>
            </w:pPr>
          </w:p>
        </w:tc>
      </w:tr>
      <w:tr w:rsidR="00B033FE" w:rsidRPr="00B033FE" w14:paraId="4E4C8AC2" w14:textId="77777777" w:rsidTr="00777AE2">
        <w:trPr>
          <w:jc w:val="center"/>
        </w:trPr>
        <w:tc>
          <w:tcPr>
            <w:tcW w:w="1844" w:type="dxa"/>
          </w:tcPr>
          <w:p w14:paraId="32A356A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3F40CC6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Suderinamumas</w:t>
            </w:r>
          </w:p>
        </w:tc>
        <w:tc>
          <w:tcPr>
            <w:tcW w:w="4075" w:type="dxa"/>
          </w:tcPr>
          <w:p w14:paraId="33EEE6B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Įrenginys turi būti suderinamas su MS Teams ir Zoom platformomis</w:t>
            </w:r>
          </w:p>
        </w:tc>
        <w:tc>
          <w:tcPr>
            <w:tcW w:w="6551" w:type="dxa"/>
            <w:gridSpan w:val="2"/>
          </w:tcPr>
          <w:p w14:paraId="6F16872C" w14:textId="77777777" w:rsidR="00B033FE" w:rsidRPr="00B033FE" w:rsidRDefault="00B033FE" w:rsidP="00B033FE">
            <w:pPr>
              <w:spacing w:after="160" w:line="278" w:lineRule="auto"/>
              <w:rPr>
                <w:rFonts w:ascii="Times New Roman" w:hAnsi="Times New Roman" w:cs="Times New Roman"/>
              </w:rPr>
            </w:pPr>
          </w:p>
        </w:tc>
      </w:tr>
      <w:tr w:rsidR="00B033FE" w:rsidRPr="00B033FE" w14:paraId="7307E6CB" w14:textId="77777777" w:rsidTr="00777AE2">
        <w:trPr>
          <w:jc w:val="center"/>
        </w:trPr>
        <w:tc>
          <w:tcPr>
            <w:tcW w:w="1844" w:type="dxa"/>
          </w:tcPr>
          <w:p w14:paraId="6974245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7A32514"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Kompiuteris – 1 vnt.</w:t>
            </w:r>
          </w:p>
        </w:tc>
        <w:tc>
          <w:tcPr>
            <w:tcW w:w="10626" w:type="dxa"/>
            <w:gridSpan w:val="3"/>
          </w:tcPr>
          <w:p w14:paraId="38D23354" w14:textId="77777777" w:rsidR="00B033FE" w:rsidRPr="00B033FE" w:rsidRDefault="00B033FE" w:rsidP="00B033FE">
            <w:pPr>
              <w:spacing w:after="160" w:line="278" w:lineRule="auto"/>
              <w:jc w:val="center"/>
              <w:rPr>
                <w:rFonts w:ascii="Times New Roman" w:hAnsi="Times New Roman" w:cs="Times New Roman"/>
                <w:i/>
                <w:iCs/>
                <w:lang w:val="fi-FI"/>
              </w:rPr>
            </w:pPr>
            <w:r w:rsidRPr="00B033FE">
              <w:rPr>
                <w:rFonts w:ascii="Times New Roman" w:hAnsi="Times New Roman" w:cs="Times New Roman"/>
                <w:i/>
                <w:iCs/>
                <w:lang w:val="fi-FI"/>
              </w:rPr>
              <w:t>Siūlomas gamintojas, modelis komplektacija (privalo nurodyti tiekėjas)</w:t>
            </w:r>
          </w:p>
        </w:tc>
      </w:tr>
      <w:tr w:rsidR="00B033FE" w:rsidRPr="00B033FE" w14:paraId="73415621" w14:textId="77777777" w:rsidTr="00777AE2">
        <w:trPr>
          <w:jc w:val="center"/>
        </w:trPr>
        <w:tc>
          <w:tcPr>
            <w:tcW w:w="1844" w:type="dxa"/>
            <w:tcBorders>
              <w:bottom w:val="single" w:sz="4" w:space="0" w:color="auto"/>
            </w:tcBorders>
          </w:tcPr>
          <w:p w14:paraId="112DEC51"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Borders>
              <w:top w:val="single" w:sz="4" w:space="0" w:color="auto"/>
              <w:left w:val="single" w:sz="4" w:space="0" w:color="auto"/>
              <w:bottom w:val="single" w:sz="4" w:space="0" w:color="auto"/>
              <w:right w:val="single" w:sz="4" w:space="0" w:color="auto"/>
            </w:tcBorders>
            <w:vAlign w:val="center"/>
          </w:tcPr>
          <w:p w14:paraId="29CF8890"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Kompiuterio tipas</w:t>
            </w:r>
          </w:p>
        </w:tc>
        <w:tc>
          <w:tcPr>
            <w:tcW w:w="4075" w:type="dxa"/>
            <w:tcBorders>
              <w:top w:val="single" w:sz="4" w:space="0" w:color="auto"/>
              <w:left w:val="nil"/>
              <w:bottom w:val="single" w:sz="4" w:space="0" w:color="auto"/>
              <w:right w:val="single" w:sz="4" w:space="0" w:color="auto"/>
            </w:tcBorders>
          </w:tcPr>
          <w:p w14:paraId="19B6CB70"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Nešiojamas kompiuteris</w:t>
            </w:r>
          </w:p>
        </w:tc>
        <w:tc>
          <w:tcPr>
            <w:tcW w:w="6551" w:type="dxa"/>
            <w:gridSpan w:val="2"/>
            <w:tcBorders>
              <w:bottom w:val="single" w:sz="4" w:space="0" w:color="auto"/>
            </w:tcBorders>
          </w:tcPr>
          <w:p w14:paraId="14A75A56" w14:textId="77777777" w:rsidR="00B033FE" w:rsidRPr="00B033FE" w:rsidRDefault="00B033FE" w:rsidP="00B033FE">
            <w:pPr>
              <w:spacing w:after="160" w:line="278" w:lineRule="auto"/>
              <w:rPr>
                <w:rFonts w:ascii="Times New Roman" w:hAnsi="Times New Roman" w:cs="Times New Roman"/>
              </w:rPr>
            </w:pPr>
          </w:p>
        </w:tc>
      </w:tr>
      <w:tr w:rsidR="00B033FE" w:rsidRPr="00B033FE" w14:paraId="4A107FE1" w14:textId="77777777" w:rsidTr="00777AE2">
        <w:trPr>
          <w:trHeight w:val="2303"/>
          <w:jc w:val="center"/>
        </w:trPr>
        <w:tc>
          <w:tcPr>
            <w:tcW w:w="1844" w:type="dxa"/>
            <w:tcBorders>
              <w:top w:val="single" w:sz="4" w:space="0" w:color="auto"/>
              <w:bottom w:val="single" w:sz="4" w:space="0" w:color="auto"/>
            </w:tcBorders>
          </w:tcPr>
          <w:p w14:paraId="2C92155E"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B4A87D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 xml:space="preserve">Procesorius </w:t>
            </w:r>
          </w:p>
        </w:tc>
        <w:tc>
          <w:tcPr>
            <w:tcW w:w="4075" w:type="dxa"/>
            <w:tcBorders>
              <w:top w:val="single" w:sz="4" w:space="0" w:color="auto"/>
              <w:left w:val="nil"/>
              <w:bottom w:val="single" w:sz="4" w:space="0" w:color="auto"/>
              <w:right w:val="nil"/>
            </w:tcBorders>
          </w:tcPr>
          <w:p w14:paraId="754A5B5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Procesoriaus  našumas turi būti ne mažesnis kaip 13000 taškų pagal testą Passmark CPU Mark. Kartu su pasiūlymu pateikti atspausdintą išrašą iš www.cpubenchmark.net arba pateikti oficialius gamintojo testų duomenis. Būtina nurodyti procesoriaus gamintoją, modelį, spartinančiosios atminties dydį. Procesoriaus sparta negali būti dirbtinai padidinta. Procesoriaus išleidimo data ne anksčiau nei 2026 metai.</w:t>
            </w:r>
          </w:p>
        </w:tc>
        <w:tc>
          <w:tcPr>
            <w:tcW w:w="6551" w:type="dxa"/>
            <w:gridSpan w:val="2"/>
            <w:tcBorders>
              <w:top w:val="single" w:sz="4" w:space="0" w:color="auto"/>
              <w:bottom w:val="single" w:sz="4" w:space="0" w:color="auto"/>
            </w:tcBorders>
          </w:tcPr>
          <w:p w14:paraId="409FB5DC" w14:textId="77777777" w:rsidR="00B033FE" w:rsidRPr="00B033FE" w:rsidRDefault="00B033FE" w:rsidP="00B033FE">
            <w:pPr>
              <w:spacing w:after="160" w:line="278" w:lineRule="auto"/>
              <w:jc w:val="center"/>
              <w:rPr>
                <w:rFonts w:ascii="Times New Roman" w:hAnsi="Times New Roman" w:cs="Times New Roman"/>
              </w:rPr>
            </w:pPr>
          </w:p>
        </w:tc>
      </w:tr>
      <w:tr w:rsidR="00B033FE" w:rsidRPr="00B033FE" w14:paraId="07A474E0" w14:textId="77777777" w:rsidTr="00777AE2">
        <w:trPr>
          <w:jc w:val="center"/>
        </w:trPr>
        <w:tc>
          <w:tcPr>
            <w:tcW w:w="1844" w:type="dxa"/>
            <w:tcBorders>
              <w:top w:val="single" w:sz="4" w:space="0" w:color="auto"/>
            </w:tcBorders>
          </w:tcPr>
          <w:p w14:paraId="7606B519"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A5E8287"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Atmintinė</w:t>
            </w:r>
          </w:p>
        </w:tc>
        <w:tc>
          <w:tcPr>
            <w:tcW w:w="4075" w:type="dxa"/>
            <w:tcBorders>
              <w:top w:val="single" w:sz="4" w:space="0" w:color="auto"/>
              <w:left w:val="single" w:sz="4" w:space="0" w:color="auto"/>
              <w:bottom w:val="single" w:sz="4" w:space="0" w:color="auto"/>
              <w:right w:val="single" w:sz="4" w:space="0" w:color="auto"/>
            </w:tcBorders>
          </w:tcPr>
          <w:p w14:paraId="16C27E64" w14:textId="77777777" w:rsidR="00B033FE" w:rsidRPr="00B033FE" w:rsidRDefault="00B033FE" w:rsidP="00B033FE">
            <w:pPr>
              <w:spacing w:after="160" w:line="278" w:lineRule="auto"/>
              <w:rPr>
                <w:rFonts w:ascii="Times New Roman" w:hAnsi="Times New Roman" w:cs="Times New Roman"/>
                <w:color w:val="000000"/>
              </w:rPr>
            </w:pPr>
            <w:r w:rsidRPr="00B033FE">
              <w:rPr>
                <w:rFonts w:ascii="Times New Roman" w:hAnsi="Times New Roman" w:cs="Times New Roman"/>
                <w:color w:val="000000"/>
              </w:rPr>
              <w:t>Ne mažiau kaip 16 GB, turi būti galimybė išplėsti iki 64GB.</w:t>
            </w:r>
          </w:p>
        </w:tc>
        <w:tc>
          <w:tcPr>
            <w:tcW w:w="6551" w:type="dxa"/>
            <w:gridSpan w:val="2"/>
            <w:tcBorders>
              <w:top w:val="single" w:sz="4" w:space="0" w:color="auto"/>
            </w:tcBorders>
          </w:tcPr>
          <w:p w14:paraId="3E7773DB" w14:textId="77777777" w:rsidR="00B033FE" w:rsidRPr="00B033FE" w:rsidRDefault="00B033FE" w:rsidP="00B033FE">
            <w:pPr>
              <w:spacing w:after="160" w:line="278" w:lineRule="auto"/>
              <w:jc w:val="center"/>
              <w:rPr>
                <w:rFonts w:ascii="Times New Roman" w:hAnsi="Times New Roman" w:cs="Times New Roman"/>
                <w:b/>
                <w:bCs/>
                <w:highlight w:val="cyan"/>
              </w:rPr>
            </w:pPr>
          </w:p>
        </w:tc>
      </w:tr>
      <w:tr w:rsidR="00B033FE" w:rsidRPr="00B033FE" w14:paraId="311F6559" w14:textId="77777777" w:rsidTr="00777AE2">
        <w:trPr>
          <w:jc w:val="center"/>
        </w:trPr>
        <w:tc>
          <w:tcPr>
            <w:tcW w:w="1844" w:type="dxa"/>
            <w:tcBorders>
              <w:top w:val="single" w:sz="4" w:space="0" w:color="auto"/>
            </w:tcBorders>
          </w:tcPr>
          <w:p w14:paraId="4B246075"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4D95535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Kietų diskų posistemė</w:t>
            </w:r>
          </w:p>
        </w:tc>
        <w:tc>
          <w:tcPr>
            <w:tcW w:w="4075" w:type="dxa"/>
            <w:tcBorders>
              <w:top w:val="single" w:sz="4" w:space="0" w:color="auto"/>
              <w:left w:val="nil"/>
              <w:bottom w:val="single" w:sz="4" w:space="0" w:color="auto"/>
              <w:right w:val="single" w:sz="4" w:space="0" w:color="auto"/>
            </w:tcBorders>
          </w:tcPr>
          <w:p w14:paraId="74AB7E4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Vidinis, ne mažiau kaip 256 GB NVME tipo. Diskas privalo būti Self-Encrypting Disk (SED) arba lygiavertis.</w:t>
            </w:r>
          </w:p>
        </w:tc>
        <w:tc>
          <w:tcPr>
            <w:tcW w:w="6551" w:type="dxa"/>
            <w:gridSpan w:val="2"/>
            <w:tcBorders>
              <w:top w:val="single" w:sz="4" w:space="0" w:color="auto"/>
            </w:tcBorders>
          </w:tcPr>
          <w:p w14:paraId="72188125" w14:textId="77777777" w:rsidR="00B033FE" w:rsidRPr="00B033FE" w:rsidRDefault="00B033FE" w:rsidP="00B033FE">
            <w:pPr>
              <w:spacing w:after="160" w:line="278" w:lineRule="auto"/>
              <w:jc w:val="center"/>
              <w:rPr>
                <w:rFonts w:ascii="Times New Roman" w:hAnsi="Times New Roman" w:cs="Times New Roman"/>
              </w:rPr>
            </w:pPr>
          </w:p>
        </w:tc>
      </w:tr>
      <w:tr w:rsidR="00B033FE" w:rsidRPr="00B033FE" w14:paraId="65BEF65C" w14:textId="77777777" w:rsidTr="00777AE2">
        <w:trPr>
          <w:jc w:val="center"/>
        </w:trPr>
        <w:tc>
          <w:tcPr>
            <w:tcW w:w="1844" w:type="dxa"/>
          </w:tcPr>
          <w:p w14:paraId="1C7FD962"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6FC3341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Vaizdo posistemė</w:t>
            </w:r>
          </w:p>
        </w:tc>
        <w:tc>
          <w:tcPr>
            <w:tcW w:w="4075" w:type="dxa"/>
            <w:tcBorders>
              <w:top w:val="nil"/>
              <w:left w:val="nil"/>
              <w:bottom w:val="single" w:sz="4" w:space="0" w:color="auto"/>
              <w:right w:val="single" w:sz="4" w:space="0" w:color="auto"/>
            </w:tcBorders>
          </w:tcPr>
          <w:p w14:paraId="2EB2CFCB" w14:textId="77777777" w:rsidR="00B033FE" w:rsidRPr="00B033FE" w:rsidRDefault="00B033FE" w:rsidP="00B033FE">
            <w:pPr>
              <w:spacing w:after="160" w:line="278" w:lineRule="auto"/>
              <w:rPr>
                <w:rFonts w:ascii="Times New Roman" w:hAnsi="Times New Roman" w:cs="Times New Roman"/>
                <w:color w:val="000000"/>
              </w:rPr>
            </w:pPr>
            <w:r w:rsidRPr="00B033FE">
              <w:rPr>
                <w:rFonts w:ascii="Times New Roman" w:hAnsi="Times New Roman" w:cs="Times New Roman"/>
                <w:color w:val="000000"/>
              </w:rPr>
              <w:t>Turi būti integruota</w:t>
            </w:r>
          </w:p>
          <w:p w14:paraId="1CDA6C73" w14:textId="77777777" w:rsidR="00B033FE" w:rsidRPr="00B033FE" w:rsidRDefault="00B033FE" w:rsidP="00B033FE">
            <w:pPr>
              <w:spacing w:after="160" w:line="278" w:lineRule="auto"/>
              <w:rPr>
                <w:rFonts w:ascii="Times New Roman" w:hAnsi="Times New Roman" w:cs="Times New Roman"/>
              </w:rPr>
            </w:pPr>
          </w:p>
        </w:tc>
        <w:tc>
          <w:tcPr>
            <w:tcW w:w="6551" w:type="dxa"/>
            <w:gridSpan w:val="2"/>
            <w:vAlign w:val="center"/>
          </w:tcPr>
          <w:p w14:paraId="027F391E" w14:textId="77777777" w:rsidR="00B033FE" w:rsidRPr="00B033FE" w:rsidRDefault="00B033FE" w:rsidP="00B033FE">
            <w:pPr>
              <w:spacing w:after="160" w:line="278" w:lineRule="auto"/>
              <w:rPr>
                <w:rFonts w:ascii="Times New Roman" w:hAnsi="Times New Roman" w:cs="Times New Roman"/>
              </w:rPr>
            </w:pPr>
          </w:p>
        </w:tc>
      </w:tr>
      <w:tr w:rsidR="00B033FE" w:rsidRPr="00B033FE" w14:paraId="68AB1C6A" w14:textId="77777777" w:rsidTr="00777AE2">
        <w:trPr>
          <w:jc w:val="center"/>
        </w:trPr>
        <w:tc>
          <w:tcPr>
            <w:tcW w:w="1844" w:type="dxa"/>
          </w:tcPr>
          <w:p w14:paraId="69FE05AF"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512CE86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Prievadai</w:t>
            </w:r>
          </w:p>
        </w:tc>
        <w:tc>
          <w:tcPr>
            <w:tcW w:w="4075" w:type="dxa"/>
            <w:tcBorders>
              <w:top w:val="nil"/>
              <w:left w:val="single" w:sz="4" w:space="0" w:color="auto"/>
              <w:bottom w:val="single" w:sz="4" w:space="0" w:color="auto"/>
              <w:right w:val="single" w:sz="4" w:space="0" w:color="auto"/>
            </w:tcBorders>
          </w:tcPr>
          <w:p w14:paraId="42DBE15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lang w:val="fi-FI"/>
              </w:rPr>
              <w:t xml:space="preserve">Integruoti: Ne mažiau kaip 4 vnt. </w:t>
            </w:r>
            <w:r w:rsidRPr="00B033FE">
              <w:rPr>
                <w:rFonts w:ascii="Times New Roman" w:hAnsi="Times New Roman" w:cs="Times New Roman"/>
                <w:color w:val="000000"/>
              </w:rPr>
              <w:t xml:space="preserve">USB lizdai, bent 2 vnt. iš jų USB4/Thunderbolt4. 1 vnt. RJ45 (jeigu neturi, galima </w:t>
            </w:r>
            <w:r w:rsidRPr="00B033FE">
              <w:rPr>
                <w:rFonts w:ascii="Times New Roman" w:hAnsi="Times New Roman" w:cs="Times New Roman"/>
                <w:color w:val="000000"/>
              </w:rPr>
              <w:lastRenderedPageBreak/>
              <w:t xml:space="preserve">naudoti to paties gamintojo USB adapterį į RJ-45). 1 vnt. garso įėjimas (3,5 mm) arba kombinuota ausinių ir mikrofono jungtis (3,5mm). 1 vnt. HDMI 2.1. </w:t>
            </w:r>
          </w:p>
        </w:tc>
        <w:tc>
          <w:tcPr>
            <w:tcW w:w="6551" w:type="dxa"/>
            <w:gridSpan w:val="2"/>
          </w:tcPr>
          <w:p w14:paraId="0860124F" w14:textId="77777777" w:rsidR="00B033FE" w:rsidRPr="00B033FE" w:rsidRDefault="00B033FE" w:rsidP="00B033FE">
            <w:pPr>
              <w:spacing w:after="160" w:line="278" w:lineRule="auto"/>
              <w:rPr>
                <w:rFonts w:ascii="Times New Roman" w:hAnsi="Times New Roman" w:cs="Times New Roman"/>
                <w:color w:val="000000"/>
              </w:rPr>
            </w:pPr>
          </w:p>
        </w:tc>
      </w:tr>
      <w:tr w:rsidR="00B033FE" w:rsidRPr="00B033FE" w14:paraId="26156E60" w14:textId="77777777" w:rsidTr="00777AE2">
        <w:trPr>
          <w:jc w:val="center"/>
        </w:trPr>
        <w:tc>
          <w:tcPr>
            <w:tcW w:w="1844" w:type="dxa"/>
          </w:tcPr>
          <w:p w14:paraId="076E05C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22E11D2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Garso sistema</w:t>
            </w:r>
          </w:p>
        </w:tc>
        <w:tc>
          <w:tcPr>
            <w:tcW w:w="4075" w:type="dxa"/>
            <w:tcBorders>
              <w:top w:val="nil"/>
              <w:left w:val="nil"/>
              <w:bottom w:val="single" w:sz="4" w:space="0" w:color="auto"/>
              <w:right w:val="single" w:sz="4" w:space="0" w:color="auto"/>
            </w:tcBorders>
          </w:tcPr>
          <w:p w14:paraId="31293EC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Integruota, vidinis garsiakalbis.</w:t>
            </w:r>
          </w:p>
        </w:tc>
        <w:tc>
          <w:tcPr>
            <w:tcW w:w="6551" w:type="dxa"/>
            <w:gridSpan w:val="2"/>
            <w:vAlign w:val="center"/>
          </w:tcPr>
          <w:p w14:paraId="165A6D07" w14:textId="77777777" w:rsidR="00B033FE" w:rsidRPr="00B033FE" w:rsidRDefault="00B033FE" w:rsidP="00B033FE">
            <w:pPr>
              <w:spacing w:after="160" w:line="278" w:lineRule="auto"/>
              <w:rPr>
                <w:rFonts w:ascii="Times New Roman" w:hAnsi="Times New Roman" w:cs="Times New Roman"/>
              </w:rPr>
            </w:pPr>
          </w:p>
        </w:tc>
      </w:tr>
      <w:tr w:rsidR="00B033FE" w:rsidRPr="00B033FE" w14:paraId="2CBD86F8" w14:textId="77777777" w:rsidTr="00777AE2">
        <w:trPr>
          <w:jc w:val="center"/>
        </w:trPr>
        <w:tc>
          <w:tcPr>
            <w:tcW w:w="1844" w:type="dxa"/>
          </w:tcPr>
          <w:p w14:paraId="1F3821A2"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476F05A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WEB kamera</w:t>
            </w:r>
          </w:p>
        </w:tc>
        <w:tc>
          <w:tcPr>
            <w:tcW w:w="4075" w:type="dxa"/>
            <w:tcBorders>
              <w:top w:val="nil"/>
              <w:left w:val="nil"/>
              <w:bottom w:val="single" w:sz="4" w:space="0" w:color="auto"/>
              <w:right w:val="single" w:sz="4" w:space="0" w:color="auto"/>
            </w:tcBorders>
          </w:tcPr>
          <w:p w14:paraId="09382A7D"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Integruota, 5MP Infra-red.</w:t>
            </w:r>
          </w:p>
        </w:tc>
        <w:tc>
          <w:tcPr>
            <w:tcW w:w="6551" w:type="dxa"/>
            <w:gridSpan w:val="2"/>
          </w:tcPr>
          <w:p w14:paraId="4AC2C2F1" w14:textId="77777777" w:rsidR="00B033FE" w:rsidRPr="00B033FE" w:rsidRDefault="00B033FE" w:rsidP="00B033FE">
            <w:pPr>
              <w:spacing w:after="160" w:line="278" w:lineRule="auto"/>
              <w:rPr>
                <w:rFonts w:ascii="Times New Roman" w:hAnsi="Times New Roman" w:cs="Times New Roman"/>
              </w:rPr>
            </w:pPr>
          </w:p>
        </w:tc>
      </w:tr>
      <w:tr w:rsidR="00B033FE" w:rsidRPr="00B033FE" w14:paraId="3F4FED66" w14:textId="77777777" w:rsidTr="00777AE2">
        <w:trPr>
          <w:jc w:val="center"/>
        </w:trPr>
        <w:tc>
          <w:tcPr>
            <w:tcW w:w="1844" w:type="dxa"/>
          </w:tcPr>
          <w:p w14:paraId="7DEFB5C0"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701C88E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Tinklas</w:t>
            </w:r>
          </w:p>
        </w:tc>
        <w:tc>
          <w:tcPr>
            <w:tcW w:w="4075" w:type="dxa"/>
            <w:tcBorders>
              <w:top w:val="nil"/>
              <w:left w:val="nil"/>
              <w:bottom w:val="single" w:sz="4" w:space="0" w:color="auto"/>
              <w:right w:val="single" w:sz="4" w:space="0" w:color="auto"/>
            </w:tcBorders>
          </w:tcPr>
          <w:p w14:paraId="11BCCD07" w14:textId="77777777" w:rsidR="00B033FE" w:rsidRPr="00B033FE" w:rsidRDefault="00B033FE" w:rsidP="00B033FE">
            <w:pPr>
              <w:spacing w:after="160" w:line="278" w:lineRule="auto"/>
              <w:rPr>
                <w:rFonts w:ascii="Times New Roman" w:hAnsi="Times New Roman" w:cs="Times New Roman"/>
                <w:color w:val="EE0000"/>
              </w:rPr>
            </w:pPr>
            <w:r w:rsidRPr="00B033FE">
              <w:rPr>
                <w:rFonts w:ascii="Times New Roman" w:hAnsi="Times New Roman" w:cs="Times New Roman"/>
                <w:color w:val="000000"/>
              </w:rPr>
              <w:t>Wifi 7 bei integruotas Bluetooth ne žemesnės nei 5.4 versijos modulis. Vidinis integruotas LTE modemas 4G arba naujesnio duomenų perdavimo standarto palaikymas, įrenginys ir antena integruoti į korpusą</w:t>
            </w:r>
          </w:p>
        </w:tc>
        <w:tc>
          <w:tcPr>
            <w:tcW w:w="6551" w:type="dxa"/>
            <w:gridSpan w:val="2"/>
          </w:tcPr>
          <w:p w14:paraId="1312478F" w14:textId="77777777" w:rsidR="00B033FE" w:rsidRPr="00B033FE" w:rsidRDefault="00B033FE" w:rsidP="00B033FE">
            <w:pPr>
              <w:spacing w:after="160" w:line="278" w:lineRule="auto"/>
              <w:rPr>
                <w:rFonts w:ascii="Times New Roman" w:hAnsi="Times New Roman" w:cs="Times New Roman"/>
              </w:rPr>
            </w:pPr>
          </w:p>
        </w:tc>
      </w:tr>
      <w:tr w:rsidR="00B033FE" w:rsidRPr="00B033FE" w14:paraId="14CE1B7C" w14:textId="77777777" w:rsidTr="00777AE2">
        <w:trPr>
          <w:jc w:val="center"/>
        </w:trPr>
        <w:tc>
          <w:tcPr>
            <w:tcW w:w="1844" w:type="dxa"/>
          </w:tcPr>
          <w:p w14:paraId="78534196"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2D08080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Maitinimo šaltinis</w:t>
            </w:r>
          </w:p>
        </w:tc>
        <w:tc>
          <w:tcPr>
            <w:tcW w:w="4075" w:type="dxa"/>
            <w:tcBorders>
              <w:top w:val="nil"/>
              <w:left w:val="nil"/>
              <w:bottom w:val="single" w:sz="4" w:space="0" w:color="auto"/>
              <w:right w:val="single" w:sz="4" w:space="0" w:color="auto"/>
            </w:tcBorders>
          </w:tcPr>
          <w:p w14:paraId="28291484"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color w:val="000000"/>
                <w:lang w:val="fi-FI"/>
              </w:rPr>
              <w:t>Turi būti pateikiamas kartu su kompiuteriu USB-C tipo, palaikantis greito krovimo funkciją.</w:t>
            </w:r>
          </w:p>
        </w:tc>
        <w:tc>
          <w:tcPr>
            <w:tcW w:w="6551" w:type="dxa"/>
            <w:gridSpan w:val="2"/>
          </w:tcPr>
          <w:p w14:paraId="4B04DE39"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11499979" w14:textId="77777777" w:rsidTr="00777AE2">
        <w:trPr>
          <w:jc w:val="center"/>
        </w:trPr>
        <w:tc>
          <w:tcPr>
            <w:tcW w:w="1844" w:type="dxa"/>
            <w:tcBorders>
              <w:bottom w:val="single" w:sz="4" w:space="0" w:color="auto"/>
            </w:tcBorders>
          </w:tcPr>
          <w:p w14:paraId="4201114E"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Borders>
              <w:top w:val="nil"/>
              <w:left w:val="single" w:sz="4" w:space="0" w:color="auto"/>
              <w:bottom w:val="single" w:sz="4" w:space="0" w:color="auto"/>
              <w:right w:val="single" w:sz="4" w:space="0" w:color="auto"/>
            </w:tcBorders>
          </w:tcPr>
          <w:p w14:paraId="3E01AC1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Korpusas</w:t>
            </w:r>
          </w:p>
        </w:tc>
        <w:tc>
          <w:tcPr>
            <w:tcW w:w="4075" w:type="dxa"/>
            <w:tcBorders>
              <w:top w:val="nil"/>
              <w:left w:val="nil"/>
              <w:bottom w:val="single" w:sz="4" w:space="0" w:color="auto"/>
              <w:right w:val="single" w:sz="4" w:space="0" w:color="auto"/>
            </w:tcBorders>
          </w:tcPr>
          <w:p w14:paraId="61339E2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Atitikimas MIL-STD 810G/H  standartui (vibracijai, dulkėms, aukščiui, temperatūrai, kritimui). Pateikti gamintojo dokumentą, įrodantį atitikimą šiam standartui.</w:t>
            </w:r>
          </w:p>
        </w:tc>
        <w:tc>
          <w:tcPr>
            <w:tcW w:w="6551" w:type="dxa"/>
            <w:gridSpan w:val="2"/>
            <w:tcBorders>
              <w:bottom w:val="single" w:sz="4" w:space="0" w:color="auto"/>
            </w:tcBorders>
          </w:tcPr>
          <w:p w14:paraId="14476064" w14:textId="77777777" w:rsidR="00B033FE" w:rsidRPr="00B033FE" w:rsidRDefault="00B033FE" w:rsidP="00B033FE">
            <w:pPr>
              <w:spacing w:after="160" w:line="278" w:lineRule="auto"/>
              <w:rPr>
                <w:rFonts w:ascii="Times New Roman" w:hAnsi="Times New Roman" w:cs="Times New Roman"/>
              </w:rPr>
            </w:pPr>
          </w:p>
        </w:tc>
      </w:tr>
      <w:tr w:rsidR="00B033FE" w:rsidRPr="00B033FE" w14:paraId="6B9D15A5" w14:textId="77777777" w:rsidTr="00777AE2">
        <w:trPr>
          <w:trHeight w:val="638"/>
          <w:jc w:val="center"/>
        </w:trPr>
        <w:tc>
          <w:tcPr>
            <w:tcW w:w="1844" w:type="dxa"/>
            <w:tcBorders>
              <w:top w:val="single" w:sz="4" w:space="0" w:color="auto"/>
              <w:left w:val="single" w:sz="4" w:space="0" w:color="auto"/>
              <w:bottom w:val="single" w:sz="4" w:space="0" w:color="auto"/>
              <w:right w:val="single" w:sz="4" w:space="0" w:color="auto"/>
            </w:tcBorders>
          </w:tcPr>
          <w:p w14:paraId="4F9172D3"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19EEE784"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Valdymo įrenginiai</w:t>
            </w:r>
          </w:p>
        </w:tc>
        <w:tc>
          <w:tcPr>
            <w:tcW w:w="4075" w:type="dxa"/>
            <w:tcBorders>
              <w:top w:val="single" w:sz="4" w:space="0" w:color="auto"/>
              <w:left w:val="single" w:sz="4" w:space="0" w:color="auto"/>
              <w:bottom w:val="single" w:sz="4" w:space="0" w:color="auto"/>
              <w:right w:val="single" w:sz="4" w:space="0" w:color="auto"/>
            </w:tcBorders>
          </w:tcPr>
          <w:p w14:paraId="7D3464C7" w14:textId="77777777" w:rsidR="00B033FE" w:rsidRPr="00B033FE" w:rsidRDefault="00B033FE" w:rsidP="00B033FE">
            <w:pPr>
              <w:spacing w:after="160" w:line="278" w:lineRule="auto"/>
              <w:rPr>
                <w:rFonts w:ascii="Times New Roman" w:hAnsi="Times New Roman" w:cs="Times New Roman"/>
                <w:lang w:val="fr-FR"/>
              </w:rPr>
            </w:pPr>
            <w:r w:rsidRPr="00B033FE">
              <w:rPr>
                <w:rFonts w:ascii="Times New Roman" w:hAnsi="Times New Roman" w:cs="Times New Roman"/>
                <w:color w:val="000000"/>
                <w:lang w:val="fr-FR"/>
              </w:rPr>
              <w:t>Integruotas, lietimui jautrus paviršius (touchpad).</w:t>
            </w:r>
          </w:p>
        </w:tc>
        <w:tc>
          <w:tcPr>
            <w:tcW w:w="6551" w:type="dxa"/>
            <w:gridSpan w:val="2"/>
            <w:tcBorders>
              <w:top w:val="single" w:sz="4" w:space="0" w:color="auto"/>
              <w:left w:val="single" w:sz="4" w:space="0" w:color="auto"/>
              <w:bottom w:val="single" w:sz="4" w:space="0" w:color="auto"/>
              <w:right w:val="single" w:sz="4" w:space="0" w:color="auto"/>
            </w:tcBorders>
          </w:tcPr>
          <w:p w14:paraId="5E0B1E7A" w14:textId="77777777" w:rsidR="00B033FE" w:rsidRPr="00B033FE" w:rsidRDefault="00B033FE" w:rsidP="00B033FE">
            <w:pPr>
              <w:spacing w:after="160" w:line="278" w:lineRule="auto"/>
              <w:rPr>
                <w:rFonts w:ascii="Times New Roman" w:hAnsi="Times New Roman" w:cs="Times New Roman"/>
                <w:lang w:val="fr-FR"/>
              </w:rPr>
            </w:pPr>
          </w:p>
        </w:tc>
      </w:tr>
      <w:tr w:rsidR="00B033FE" w:rsidRPr="00B033FE" w14:paraId="33184A87" w14:textId="77777777" w:rsidTr="00777AE2">
        <w:trPr>
          <w:trHeight w:val="620"/>
          <w:jc w:val="center"/>
        </w:trPr>
        <w:tc>
          <w:tcPr>
            <w:tcW w:w="1844" w:type="dxa"/>
            <w:tcBorders>
              <w:top w:val="single" w:sz="4" w:space="0" w:color="auto"/>
              <w:left w:val="single" w:sz="4" w:space="0" w:color="auto"/>
              <w:bottom w:val="single" w:sz="4" w:space="0" w:color="auto"/>
              <w:right w:val="single" w:sz="4" w:space="0" w:color="auto"/>
            </w:tcBorders>
          </w:tcPr>
          <w:p w14:paraId="0454474B"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r-FR"/>
              </w:rPr>
            </w:pPr>
          </w:p>
        </w:tc>
        <w:tc>
          <w:tcPr>
            <w:tcW w:w="2126" w:type="dxa"/>
            <w:tcBorders>
              <w:top w:val="single" w:sz="4" w:space="0" w:color="auto"/>
              <w:left w:val="single" w:sz="4" w:space="0" w:color="auto"/>
              <w:bottom w:val="single" w:sz="4" w:space="0" w:color="auto"/>
              <w:right w:val="single" w:sz="4" w:space="0" w:color="auto"/>
            </w:tcBorders>
          </w:tcPr>
          <w:p w14:paraId="303FAE8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Klaviatūra</w:t>
            </w:r>
          </w:p>
        </w:tc>
        <w:tc>
          <w:tcPr>
            <w:tcW w:w="4075" w:type="dxa"/>
            <w:tcBorders>
              <w:top w:val="single" w:sz="4" w:space="0" w:color="auto"/>
              <w:left w:val="single" w:sz="4" w:space="0" w:color="auto"/>
              <w:bottom w:val="single" w:sz="4" w:space="0" w:color="auto"/>
              <w:right w:val="single" w:sz="4" w:space="0" w:color="auto"/>
            </w:tcBorders>
          </w:tcPr>
          <w:p w14:paraId="161790A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Lotyniška,  US išdėstymo, atspari skysčiams, pašviečiama.</w:t>
            </w:r>
          </w:p>
        </w:tc>
        <w:tc>
          <w:tcPr>
            <w:tcW w:w="6551" w:type="dxa"/>
            <w:gridSpan w:val="2"/>
            <w:tcBorders>
              <w:top w:val="single" w:sz="4" w:space="0" w:color="auto"/>
              <w:left w:val="single" w:sz="4" w:space="0" w:color="auto"/>
              <w:bottom w:val="single" w:sz="4" w:space="0" w:color="auto"/>
              <w:right w:val="single" w:sz="4" w:space="0" w:color="auto"/>
            </w:tcBorders>
          </w:tcPr>
          <w:p w14:paraId="2114B960" w14:textId="77777777" w:rsidR="00B033FE" w:rsidRPr="00B033FE" w:rsidRDefault="00B033FE" w:rsidP="00B033FE">
            <w:pPr>
              <w:spacing w:after="160" w:line="278" w:lineRule="auto"/>
              <w:rPr>
                <w:rFonts w:ascii="Times New Roman" w:hAnsi="Times New Roman" w:cs="Times New Roman"/>
              </w:rPr>
            </w:pPr>
          </w:p>
        </w:tc>
      </w:tr>
      <w:tr w:rsidR="00B033FE" w:rsidRPr="00B033FE" w14:paraId="76F6EF5A" w14:textId="77777777" w:rsidTr="00777AE2">
        <w:trPr>
          <w:trHeight w:val="350"/>
          <w:jc w:val="center"/>
        </w:trPr>
        <w:tc>
          <w:tcPr>
            <w:tcW w:w="1844" w:type="dxa"/>
            <w:tcBorders>
              <w:top w:val="single" w:sz="4" w:space="0" w:color="auto"/>
            </w:tcBorders>
          </w:tcPr>
          <w:p w14:paraId="45EFEECA"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20A89BB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Vidinė baterija</w:t>
            </w:r>
          </w:p>
        </w:tc>
        <w:tc>
          <w:tcPr>
            <w:tcW w:w="4075" w:type="dxa"/>
            <w:tcBorders>
              <w:top w:val="single" w:sz="4" w:space="0" w:color="auto"/>
              <w:left w:val="nil"/>
              <w:bottom w:val="single" w:sz="4" w:space="0" w:color="auto"/>
              <w:right w:val="single" w:sz="4" w:space="0" w:color="auto"/>
            </w:tcBorders>
          </w:tcPr>
          <w:p w14:paraId="7F6B9220"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Ne mažiau kaip 50 WH.</w:t>
            </w:r>
          </w:p>
        </w:tc>
        <w:tc>
          <w:tcPr>
            <w:tcW w:w="6551" w:type="dxa"/>
            <w:gridSpan w:val="2"/>
            <w:tcBorders>
              <w:top w:val="single" w:sz="4" w:space="0" w:color="auto"/>
            </w:tcBorders>
            <w:vAlign w:val="center"/>
          </w:tcPr>
          <w:p w14:paraId="5CD1C81D" w14:textId="77777777" w:rsidR="00B033FE" w:rsidRPr="00B033FE" w:rsidRDefault="00B033FE" w:rsidP="00B033FE">
            <w:pPr>
              <w:spacing w:after="160" w:line="278" w:lineRule="auto"/>
              <w:rPr>
                <w:rFonts w:ascii="Times New Roman" w:hAnsi="Times New Roman" w:cs="Times New Roman"/>
              </w:rPr>
            </w:pPr>
          </w:p>
        </w:tc>
      </w:tr>
      <w:tr w:rsidR="00B033FE" w:rsidRPr="00B033FE" w14:paraId="3A3AD7FB" w14:textId="77777777" w:rsidTr="00777AE2">
        <w:trPr>
          <w:trHeight w:val="890"/>
          <w:jc w:val="center"/>
        </w:trPr>
        <w:tc>
          <w:tcPr>
            <w:tcW w:w="1844" w:type="dxa"/>
          </w:tcPr>
          <w:p w14:paraId="7A494255"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6782B3C8"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Kensington lock</w:t>
            </w:r>
          </w:p>
        </w:tc>
        <w:tc>
          <w:tcPr>
            <w:tcW w:w="4075" w:type="dxa"/>
            <w:tcBorders>
              <w:top w:val="nil"/>
              <w:left w:val="nil"/>
              <w:bottom w:val="single" w:sz="4" w:space="0" w:color="auto"/>
              <w:right w:val="single" w:sz="4" w:space="0" w:color="auto"/>
            </w:tcBorders>
          </w:tcPr>
          <w:p w14:paraId="1C37F81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Turi būti galimybė prirakinti kompiuterį su Kensington lock ar lygiaverčio tipo užraktu.</w:t>
            </w:r>
          </w:p>
        </w:tc>
        <w:tc>
          <w:tcPr>
            <w:tcW w:w="6551" w:type="dxa"/>
            <w:gridSpan w:val="2"/>
            <w:vAlign w:val="center"/>
          </w:tcPr>
          <w:p w14:paraId="2A347A0C" w14:textId="77777777" w:rsidR="00B033FE" w:rsidRPr="00B033FE" w:rsidRDefault="00B033FE" w:rsidP="00B033FE">
            <w:pPr>
              <w:spacing w:after="160" w:line="278" w:lineRule="auto"/>
              <w:rPr>
                <w:rFonts w:ascii="Times New Roman" w:hAnsi="Times New Roman" w:cs="Times New Roman"/>
              </w:rPr>
            </w:pPr>
          </w:p>
        </w:tc>
      </w:tr>
      <w:tr w:rsidR="00B033FE" w:rsidRPr="00B033FE" w14:paraId="0C65387E" w14:textId="77777777" w:rsidTr="00777AE2">
        <w:trPr>
          <w:jc w:val="center"/>
        </w:trPr>
        <w:tc>
          <w:tcPr>
            <w:tcW w:w="1844" w:type="dxa"/>
          </w:tcPr>
          <w:p w14:paraId="7E7C85CE"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0A2636EF"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 xml:space="preserve">Kompiuterio monitorius/ekranas </w:t>
            </w:r>
          </w:p>
        </w:tc>
        <w:tc>
          <w:tcPr>
            <w:tcW w:w="4075" w:type="dxa"/>
            <w:tcBorders>
              <w:top w:val="nil"/>
              <w:left w:val="single" w:sz="4" w:space="0" w:color="auto"/>
              <w:bottom w:val="single" w:sz="4" w:space="0" w:color="auto"/>
              <w:right w:val="single" w:sz="4" w:space="0" w:color="auto"/>
            </w:tcBorders>
          </w:tcPr>
          <w:p w14:paraId="7716357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Ekranas privalo  turėti ne daugiau nei  0,1 mg gyvsidabrio. Pateikti tai įrodanti dokumentą.</w:t>
            </w:r>
          </w:p>
        </w:tc>
        <w:tc>
          <w:tcPr>
            <w:tcW w:w="6551" w:type="dxa"/>
            <w:gridSpan w:val="2"/>
          </w:tcPr>
          <w:p w14:paraId="2A0E948A" w14:textId="77777777" w:rsidR="00B033FE" w:rsidRPr="00B033FE" w:rsidRDefault="00B033FE" w:rsidP="00B033FE">
            <w:pPr>
              <w:spacing w:after="160" w:line="278" w:lineRule="auto"/>
              <w:rPr>
                <w:rFonts w:ascii="Times New Roman" w:hAnsi="Times New Roman" w:cs="Times New Roman"/>
                <w:color w:val="000000"/>
                <w:u w:val="single"/>
              </w:rPr>
            </w:pPr>
          </w:p>
        </w:tc>
      </w:tr>
      <w:tr w:rsidR="00B033FE" w:rsidRPr="00B033FE" w14:paraId="0F5032DA" w14:textId="77777777" w:rsidTr="00777AE2">
        <w:trPr>
          <w:jc w:val="center"/>
        </w:trPr>
        <w:tc>
          <w:tcPr>
            <w:tcW w:w="1844" w:type="dxa"/>
          </w:tcPr>
          <w:p w14:paraId="223502C1"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66B77CC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Kompiuterio ekranas</w:t>
            </w:r>
          </w:p>
        </w:tc>
        <w:tc>
          <w:tcPr>
            <w:tcW w:w="4075" w:type="dxa"/>
            <w:tcBorders>
              <w:top w:val="nil"/>
              <w:left w:val="nil"/>
              <w:bottom w:val="single" w:sz="4" w:space="0" w:color="auto"/>
              <w:right w:val="single" w:sz="4" w:space="0" w:color="auto"/>
            </w:tcBorders>
          </w:tcPr>
          <w:p w14:paraId="283BCABF" w14:textId="77777777" w:rsidR="00B033FE" w:rsidRPr="00B033FE" w:rsidRDefault="00B033FE" w:rsidP="00B033FE">
            <w:pPr>
              <w:spacing w:after="160" w:line="278" w:lineRule="auto"/>
              <w:rPr>
                <w:rFonts w:ascii="Times New Roman" w:hAnsi="Times New Roman" w:cs="Times New Roman"/>
                <w:color w:val="000000"/>
              </w:rPr>
            </w:pPr>
            <w:r w:rsidRPr="00B033FE">
              <w:rPr>
                <w:rFonts w:ascii="Times New Roman" w:hAnsi="Times New Roman" w:cs="Times New Roman"/>
                <w:color w:val="000000"/>
                <w:lang w:val="fr-FR"/>
              </w:rPr>
              <w:t xml:space="preserve">Ne mažiau 15.7" ir ne daugiau 16.3"  neblizgus. Raiška ne mažesnė nei 1920 x 1200 taškų (WUXGA). </w:t>
            </w:r>
            <w:r w:rsidRPr="00B033FE">
              <w:rPr>
                <w:rFonts w:ascii="Times New Roman" w:hAnsi="Times New Roman" w:cs="Times New Roman"/>
                <w:color w:val="000000"/>
              </w:rPr>
              <w:t>Spalvų gama ne prasčiau kaip sRGB 100%. Kontrastas ne prasčiau 1500:1</w:t>
            </w:r>
          </w:p>
        </w:tc>
        <w:tc>
          <w:tcPr>
            <w:tcW w:w="6551" w:type="dxa"/>
            <w:gridSpan w:val="2"/>
          </w:tcPr>
          <w:p w14:paraId="18DDC80C" w14:textId="77777777" w:rsidR="00B033FE" w:rsidRPr="00B033FE" w:rsidRDefault="00B033FE" w:rsidP="00B033FE">
            <w:pPr>
              <w:spacing w:after="160" w:line="278" w:lineRule="auto"/>
              <w:jc w:val="center"/>
              <w:rPr>
                <w:rFonts w:ascii="Times New Roman" w:hAnsi="Times New Roman" w:cs="Times New Roman"/>
              </w:rPr>
            </w:pPr>
          </w:p>
        </w:tc>
      </w:tr>
      <w:tr w:rsidR="00B033FE" w:rsidRPr="00B033FE" w14:paraId="63FE695E" w14:textId="77777777" w:rsidTr="00777AE2">
        <w:trPr>
          <w:jc w:val="center"/>
        </w:trPr>
        <w:tc>
          <w:tcPr>
            <w:tcW w:w="1844" w:type="dxa"/>
          </w:tcPr>
          <w:p w14:paraId="12BB9B6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42459FD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Operacinė sistema</w:t>
            </w:r>
          </w:p>
        </w:tc>
        <w:tc>
          <w:tcPr>
            <w:tcW w:w="4075" w:type="dxa"/>
            <w:tcBorders>
              <w:top w:val="nil"/>
              <w:left w:val="nil"/>
              <w:bottom w:val="single" w:sz="4" w:space="0" w:color="auto"/>
              <w:right w:val="single" w:sz="4" w:space="0" w:color="auto"/>
            </w:tcBorders>
          </w:tcPr>
          <w:p w14:paraId="04114097"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Microsoft Windows 11 PRO arba lygiavertė.</w:t>
            </w:r>
          </w:p>
        </w:tc>
        <w:tc>
          <w:tcPr>
            <w:tcW w:w="6551" w:type="dxa"/>
            <w:gridSpan w:val="2"/>
          </w:tcPr>
          <w:p w14:paraId="24E799A7" w14:textId="77777777" w:rsidR="00B033FE" w:rsidRPr="00B033FE" w:rsidRDefault="00B033FE" w:rsidP="00B033FE">
            <w:pPr>
              <w:spacing w:after="160" w:line="278" w:lineRule="auto"/>
              <w:rPr>
                <w:rFonts w:ascii="Times New Roman" w:hAnsi="Times New Roman" w:cs="Times New Roman"/>
              </w:rPr>
            </w:pPr>
          </w:p>
        </w:tc>
      </w:tr>
      <w:tr w:rsidR="00B033FE" w:rsidRPr="00B033FE" w14:paraId="5DDFDF96" w14:textId="77777777" w:rsidTr="00777AE2">
        <w:trPr>
          <w:jc w:val="center"/>
        </w:trPr>
        <w:tc>
          <w:tcPr>
            <w:tcW w:w="1844" w:type="dxa"/>
          </w:tcPr>
          <w:p w14:paraId="321D22DA"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22CEC7A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Saugumo reikalavimai.</w:t>
            </w:r>
          </w:p>
        </w:tc>
        <w:tc>
          <w:tcPr>
            <w:tcW w:w="4075" w:type="dxa"/>
            <w:tcBorders>
              <w:top w:val="nil"/>
              <w:left w:val="nil"/>
              <w:bottom w:val="single" w:sz="4" w:space="0" w:color="auto"/>
              <w:right w:val="single" w:sz="4" w:space="0" w:color="auto"/>
            </w:tcBorders>
          </w:tcPr>
          <w:p w14:paraId="71CE564A"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 xml:space="preserve">Turi būti integruotas TPM 2.0 arba lygiavertis saugumo modulis. </w:t>
            </w:r>
          </w:p>
        </w:tc>
        <w:tc>
          <w:tcPr>
            <w:tcW w:w="6551" w:type="dxa"/>
            <w:gridSpan w:val="2"/>
          </w:tcPr>
          <w:p w14:paraId="13D1420E" w14:textId="77777777" w:rsidR="00B033FE" w:rsidRPr="00B033FE" w:rsidRDefault="00B033FE" w:rsidP="00B033FE">
            <w:pPr>
              <w:spacing w:after="160" w:line="278" w:lineRule="auto"/>
              <w:rPr>
                <w:rFonts w:ascii="Times New Roman" w:hAnsi="Times New Roman" w:cs="Times New Roman"/>
              </w:rPr>
            </w:pPr>
          </w:p>
        </w:tc>
      </w:tr>
      <w:tr w:rsidR="00B033FE" w:rsidRPr="00B033FE" w14:paraId="04EA3CF7" w14:textId="77777777" w:rsidTr="00777AE2">
        <w:trPr>
          <w:jc w:val="center"/>
        </w:trPr>
        <w:tc>
          <w:tcPr>
            <w:tcW w:w="1844" w:type="dxa"/>
          </w:tcPr>
          <w:p w14:paraId="709168C9"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156DEB6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Bendri reikalavimai</w:t>
            </w:r>
          </w:p>
        </w:tc>
        <w:tc>
          <w:tcPr>
            <w:tcW w:w="4075" w:type="dxa"/>
            <w:tcBorders>
              <w:top w:val="nil"/>
              <w:left w:val="nil"/>
              <w:bottom w:val="single" w:sz="4" w:space="0" w:color="auto"/>
              <w:right w:val="single" w:sz="4" w:space="0" w:color="auto"/>
            </w:tcBorders>
          </w:tcPr>
          <w:p w14:paraId="34ED403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 xml:space="preserve">Visa įranga turi būti gamykliškai nauja „brand new“. Gamykliškai atnaujinti „renew“ / „refurbished“ /„remarked“ komponentai neleistini. </w:t>
            </w:r>
          </w:p>
        </w:tc>
        <w:tc>
          <w:tcPr>
            <w:tcW w:w="6551" w:type="dxa"/>
            <w:gridSpan w:val="2"/>
          </w:tcPr>
          <w:p w14:paraId="0CC53761" w14:textId="77777777" w:rsidR="00B033FE" w:rsidRPr="00B033FE" w:rsidRDefault="00B033FE" w:rsidP="00B033FE">
            <w:pPr>
              <w:spacing w:after="160" w:line="278" w:lineRule="auto"/>
              <w:rPr>
                <w:rFonts w:ascii="Times New Roman" w:hAnsi="Times New Roman" w:cs="Times New Roman"/>
              </w:rPr>
            </w:pPr>
          </w:p>
        </w:tc>
      </w:tr>
      <w:tr w:rsidR="00B033FE" w:rsidRPr="00B033FE" w14:paraId="0C7438E0" w14:textId="77777777" w:rsidTr="00777AE2">
        <w:trPr>
          <w:jc w:val="center"/>
        </w:trPr>
        <w:tc>
          <w:tcPr>
            <w:tcW w:w="1844" w:type="dxa"/>
            <w:tcBorders>
              <w:bottom w:val="single" w:sz="4" w:space="0" w:color="auto"/>
            </w:tcBorders>
          </w:tcPr>
          <w:p w14:paraId="2931701A"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nil"/>
              <w:left w:val="single" w:sz="4" w:space="0" w:color="auto"/>
              <w:bottom w:val="single" w:sz="4" w:space="0" w:color="auto"/>
              <w:right w:val="single" w:sz="4" w:space="0" w:color="auto"/>
            </w:tcBorders>
          </w:tcPr>
          <w:p w14:paraId="68A65AE7"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Surinkimo reikalavimai</w:t>
            </w:r>
          </w:p>
        </w:tc>
        <w:tc>
          <w:tcPr>
            <w:tcW w:w="4075" w:type="dxa"/>
            <w:tcBorders>
              <w:top w:val="nil"/>
              <w:left w:val="nil"/>
              <w:bottom w:val="single" w:sz="4" w:space="0" w:color="auto"/>
              <w:right w:val="single" w:sz="4" w:space="0" w:color="auto"/>
            </w:tcBorders>
          </w:tcPr>
          <w:p w14:paraId="50FA385E"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color w:val="000000"/>
                <w:lang w:val="fi-FI"/>
              </w:rPr>
              <w:t xml:space="preserve">Visi siūlomi kompiuteriai turi būti vienodi (to paties gamintojo, to paties modelio). Kompiuterį sudarantys aparatiniai komponentai privalo būti </w:t>
            </w:r>
            <w:r w:rsidRPr="00B033FE">
              <w:rPr>
                <w:rFonts w:ascii="Times New Roman" w:hAnsi="Times New Roman" w:cs="Times New Roman"/>
                <w:color w:val="000000"/>
                <w:lang w:val="fi-FI"/>
              </w:rPr>
              <w:lastRenderedPageBreak/>
              <w:t>pilnai sumontuoti į kompiuterį gamintojo gamykloje</w:t>
            </w:r>
          </w:p>
        </w:tc>
        <w:tc>
          <w:tcPr>
            <w:tcW w:w="6551" w:type="dxa"/>
            <w:gridSpan w:val="2"/>
            <w:tcBorders>
              <w:bottom w:val="single" w:sz="4" w:space="0" w:color="auto"/>
            </w:tcBorders>
          </w:tcPr>
          <w:p w14:paraId="2A514FEE"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51493053" w14:textId="77777777" w:rsidTr="00777AE2">
        <w:trPr>
          <w:jc w:val="center"/>
        </w:trPr>
        <w:tc>
          <w:tcPr>
            <w:tcW w:w="1844" w:type="dxa"/>
          </w:tcPr>
          <w:p w14:paraId="61B6B3ED"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Borders>
              <w:top w:val="single" w:sz="4" w:space="0" w:color="auto"/>
              <w:left w:val="single" w:sz="4" w:space="0" w:color="auto"/>
              <w:bottom w:val="single" w:sz="4" w:space="0" w:color="auto"/>
              <w:right w:val="single" w:sz="4" w:space="0" w:color="auto"/>
            </w:tcBorders>
            <w:vAlign w:val="center"/>
          </w:tcPr>
          <w:p w14:paraId="3921810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Apsaugos galimybės</w:t>
            </w:r>
          </w:p>
        </w:tc>
        <w:tc>
          <w:tcPr>
            <w:tcW w:w="4075" w:type="dxa"/>
            <w:tcBorders>
              <w:top w:val="single" w:sz="4" w:space="0" w:color="auto"/>
              <w:left w:val="single" w:sz="4" w:space="0" w:color="auto"/>
              <w:bottom w:val="single" w:sz="4" w:space="0" w:color="auto"/>
              <w:right w:val="single" w:sz="4" w:space="0" w:color="auto"/>
            </w:tcBorders>
          </w:tcPr>
          <w:p w14:paraId="55600C5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 xml:space="preserve">Integruotas gamintojo sprendimas apsaugantis BIOS nuo išorinių atakų. Pateikti aprašymą. </w:t>
            </w:r>
          </w:p>
        </w:tc>
        <w:tc>
          <w:tcPr>
            <w:tcW w:w="6551" w:type="dxa"/>
            <w:gridSpan w:val="2"/>
          </w:tcPr>
          <w:p w14:paraId="60C71A4F" w14:textId="77777777" w:rsidR="00B033FE" w:rsidRPr="00B033FE" w:rsidRDefault="00B033FE" w:rsidP="00B033FE">
            <w:pPr>
              <w:spacing w:after="160" w:line="278" w:lineRule="auto"/>
              <w:rPr>
                <w:rFonts w:ascii="Times New Roman" w:hAnsi="Times New Roman" w:cs="Times New Roman"/>
              </w:rPr>
            </w:pPr>
          </w:p>
        </w:tc>
      </w:tr>
      <w:tr w:rsidR="00B033FE" w:rsidRPr="00B033FE" w14:paraId="4F00C770" w14:textId="77777777" w:rsidTr="00777AE2">
        <w:trPr>
          <w:jc w:val="center"/>
        </w:trPr>
        <w:tc>
          <w:tcPr>
            <w:tcW w:w="1844" w:type="dxa"/>
            <w:tcBorders>
              <w:top w:val="single" w:sz="4" w:space="0" w:color="auto"/>
            </w:tcBorders>
          </w:tcPr>
          <w:p w14:paraId="7FCFC201"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6052A91B"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Tvarkyklės</w:t>
            </w:r>
          </w:p>
        </w:tc>
        <w:tc>
          <w:tcPr>
            <w:tcW w:w="4075" w:type="dxa"/>
            <w:tcBorders>
              <w:top w:val="single" w:sz="4" w:space="0" w:color="auto"/>
              <w:left w:val="single" w:sz="4" w:space="0" w:color="auto"/>
              <w:bottom w:val="single" w:sz="4" w:space="0" w:color="auto"/>
              <w:right w:val="single" w:sz="4" w:space="0" w:color="auto"/>
            </w:tcBorders>
          </w:tcPr>
          <w:p w14:paraId="5E2E5DA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Numatyta gamintojo programinė įrangą leidžiantis atsiųsti programinės įrangos atnaujinimus, rodanti kompiuterio garantijos laikotarpį, optimizuojanti sistemą</w:t>
            </w:r>
          </w:p>
        </w:tc>
        <w:tc>
          <w:tcPr>
            <w:tcW w:w="6551" w:type="dxa"/>
            <w:gridSpan w:val="2"/>
            <w:tcBorders>
              <w:top w:val="single" w:sz="4" w:space="0" w:color="auto"/>
            </w:tcBorders>
          </w:tcPr>
          <w:p w14:paraId="33CCB321" w14:textId="77777777" w:rsidR="00B033FE" w:rsidRPr="00B033FE" w:rsidRDefault="00B033FE" w:rsidP="00B033FE">
            <w:pPr>
              <w:spacing w:after="160" w:line="278" w:lineRule="auto"/>
              <w:rPr>
                <w:rFonts w:ascii="Times New Roman" w:hAnsi="Times New Roman" w:cs="Times New Roman"/>
              </w:rPr>
            </w:pPr>
          </w:p>
        </w:tc>
      </w:tr>
      <w:tr w:rsidR="00B033FE" w:rsidRPr="00B033FE" w14:paraId="2D9C6341" w14:textId="77777777" w:rsidTr="00777AE2">
        <w:trPr>
          <w:jc w:val="center"/>
        </w:trPr>
        <w:tc>
          <w:tcPr>
            <w:tcW w:w="1844" w:type="dxa"/>
            <w:tcBorders>
              <w:top w:val="single" w:sz="4" w:space="0" w:color="auto"/>
            </w:tcBorders>
          </w:tcPr>
          <w:p w14:paraId="6BEFF45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6F7DB9F2"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rPr>
              <w:t>Svoris</w:t>
            </w:r>
          </w:p>
        </w:tc>
        <w:tc>
          <w:tcPr>
            <w:tcW w:w="4075" w:type="dxa"/>
            <w:tcBorders>
              <w:top w:val="single" w:sz="4" w:space="0" w:color="auto"/>
              <w:left w:val="single" w:sz="4" w:space="0" w:color="auto"/>
              <w:bottom w:val="single" w:sz="4" w:space="0" w:color="auto"/>
              <w:right w:val="single" w:sz="4" w:space="0" w:color="auto"/>
            </w:tcBorders>
          </w:tcPr>
          <w:p w14:paraId="45535AFF" w14:textId="79AB1D59" w:rsidR="00B033FE" w:rsidRPr="00B033FE" w:rsidRDefault="00D70F00" w:rsidP="00D70F00">
            <w:pPr>
              <w:spacing w:after="160" w:line="278" w:lineRule="auto"/>
              <w:rPr>
                <w:rFonts w:ascii="Times New Roman" w:hAnsi="Times New Roman" w:cs="Times New Roman"/>
              </w:rPr>
            </w:pPr>
            <w:r w:rsidRPr="00D70F00">
              <w:rPr>
                <w:rFonts w:ascii="Times New Roman" w:hAnsi="Times New Roman" w:cs="Times New Roman"/>
                <w:color w:val="000000"/>
                <w:lang w:val="lt-LT"/>
              </w:rPr>
              <w:t>Ne daugiau 1,95 kg, be pakrovėjo</w:t>
            </w:r>
          </w:p>
        </w:tc>
        <w:tc>
          <w:tcPr>
            <w:tcW w:w="6551" w:type="dxa"/>
            <w:gridSpan w:val="2"/>
            <w:tcBorders>
              <w:top w:val="single" w:sz="4" w:space="0" w:color="auto"/>
            </w:tcBorders>
            <w:vAlign w:val="center"/>
          </w:tcPr>
          <w:p w14:paraId="29D6B9A3" w14:textId="77777777" w:rsidR="00B033FE" w:rsidRPr="00B033FE" w:rsidRDefault="00B033FE" w:rsidP="00B033FE">
            <w:pPr>
              <w:spacing w:after="160" w:line="278" w:lineRule="auto"/>
              <w:rPr>
                <w:rFonts w:ascii="Times New Roman" w:hAnsi="Times New Roman" w:cs="Times New Roman"/>
              </w:rPr>
            </w:pPr>
          </w:p>
        </w:tc>
      </w:tr>
      <w:tr w:rsidR="00B033FE" w:rsidRPr="00B033FE" w14:paraId="45A373CE" w14:textId="77777777" w:rsidTr="00777AE2">
        <w:trPr>
          <w:jc w:val="center"/>
        </w:trPr>
        <w:tc>
          <w:tcPr>
            <w:tcW w:w="1844" w:type="dxa"/>
            <w:tcBorders>
              <w:top w:val="single" w:sz="4" w:space="0" w:color="auto"/>
              <w:bottom w:val="single" w:sz="4" w:space="0" w:color="auto"/>
            </w:tcBorders>
          </w:tcPr>
          <w:p w14:paraId="63988190"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6CAF600E"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color w:val="000000"/>
                <w:lang w:val="fi-FI"/>
              </w:rPr>
              <w:t xml:space="preserve">Pakrovimo stotelė (docking station) tinkama siūlomiems kompiuteriams  </w:t>
            </w:r>
          </w:p>
        </w:tc>
        <w:tc>
          <w:tcPr>
            <w:tcW w:w="4075" w:type="dxa"/>
            <w:tcBorders>
              <w:top w:val="single" w:sz="4" w:space="0" w:color="auto"/>
              <w:left w:val="nil"/>
              <w:bottom w:val="single" w:sz="4" w:space="0" w:color="auto"/>
              <w:right w:val="single" w:sz="4" w:space="0" w:color="auto"/>
            </w:tcBorders>
          </w:tcPr>
          <w:p w14:paraId="1F04E4C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color w:val="000000"/>
                <w:lang w:val="fi-FI"/>
              </w:rPr>
              <w:t>Mygtukas kurio pagalba įjungimas kompiuteris (power on); Sistemos tinklo valdymas bet kurioje kompiuterio energijos būsenoje (įjungtas arba išjungtas);</w:t>
            </w:r>
            <w:r w:rsidRPr="00B033FE">
              <w:rPr>
                <w:rFonts w:ascii="Times New Roman" w:hAnsi="Times New Roman" w:cs="Times New Roman"/>
                <w:color w:val="000000"/>
                <w:lang w:val="fi-FI"/>
              </w:rPr>
              <w:br/>
              <w:t xml:space="preserve">2x Type-C tipo prievadai, vienas iš jų turi galėti krauti telefoną ar pan. tipo įranga; </w:t>
            </w:r>
            <w:r w:rsidRPr="00B033FE">
              <w:rPr>
                <w:rFonts w:ascii="Times New Roman" w:hAnsi="Times New Roman" w:cs="Times New Roman"/>
                <w:color w:val="000000"/>
                <w:lang w:val="fi-FI"/>
              </w:rPr>
              <w:br/>
              <w:t xml:space="preserve">3x USB 3.0 tipo prievadai; </w:t>
            </w:r>
            <w:r w:rsidRPr="00B033FE">
              <w:rPr>
                <w:rFonts w:ascii="Times New Roman" w:hAnsi="Times New Roman" w:cs="Times New Roman"/>
                <w:color w:val="000000"/>
                <w:lang w:val="fi-FI"/>
              </w:rPr>
              <w:br/>
              <w:t xml:space="preserve">2x Skaitmeninės jungtis; </w:t>
            </w:r>
            <w:r w:rsidRPr="00B033FE">
              <w:rPr>
                <w:rFonts w:ascii="Times New Roman" w:hAnsi="Times New Roman" w:cs="Times New Roman"/>
                <w:color w:val="000000"/>
                <w:lang w:val="fi-FI"/>
              </w:rPr>
              <w:br/>
              <w:t xml:space="preserve">1x RJ45 jungtis; </w:t>
            </w:r>
            <w:r w:rsidRPr="00B033FE">
              <w:rPr>
                <w:rFonts w:ascii="Times New Roman" w:hAnsi="Times New Roman" w:cs="Times New Roman"/>
                <w:color w:val="000000"/>
                <w:lang w:val="fi-FI"/>
              </w:rPr>
              <w:br/>
              <w:t xml:space="preserve">1x ausinių lizdas. </w:t>
            </w:r>
            <w:r w:rsidRPr="00B033FE">
              <w:rPr>
                <w:rFonts w:ascii="Times New Roman" w:hAnsi="Times New Roman" w:cs="Times New Roman"/>
                <w:color w:val="000000"/>
                <w:lang w:val="fi-FI"/>
              </w:rPr>
              <w:br/>
            </w:r>
            <w:r w:rsidRPr="00B033FE">
              <w:rPr>
                <w:rFonts w:ascii="Times New Roman" w:hAnsi="Times New Roman" w:cs="Times New Roman"/>
                <w:color w:val="000000"/>
              </w:rPr>
              <w:t xml:space="preserve">Papildomo adapteriai funkcionalumo įgyvendinimui yra neleisti. </w:t>
            </w:r>
          </w:p>
        </w:tc>
        <w:tc>
          <w:tcPr>
            <w:tcW w:w="6551" w:type="dxa"/>
            <w:gridSpan w:val="2"/>
            <w:tcBorders>
              <w:top w:val="single" w:sz="4" w:space="0" w:color="auto"/>
              <w:left w:val="nil"/>
              <w:bottom w:val="single" w:sz="4" w:space="0" w:color="auto"/>
              <w:right w:val="single" w:sz="4" w:space="0" w:color="auto"/>
            </w:tcBorders>
          </w:tcPr>
          <w:p w14:paraId="19C8C111" w14:textId="77777777" w:rsidR="00B033FE" w:rsidRPr="00B033FE" w:rsidRDefault="00B033FE" w:rsidP="00B033FE">
            <w:pPr>
              <w:spacing w:after="160" w:line="278" w:lineRule="auto"/>
              <w:rPr>
                <w:rFonts w:ascii="Times New Roman" w:hAnsi="Times New Roman" w:cs="Times New Roman"/>
                <w:color w:val="000000"/>
              </w:rPr>
            </w:pPr>
          </w:p>
        </w:tc>
      </w:tr>
      <w:tr w:rsidR="00B033FE" w:rsidRPr="00B033FE" w14:paraId="119421B4" w14:textId="77777777" w:rsidTr="00777AE2">
        <w:trPr>
          <w:jc w:val="center"/>
        </w:trPr>
        <w:tc>
          <w:tcPr>
            <w:tcW w:w="1844" w:type="dxa"/>
          </w:tcPr>
          <w:p w14:paraId="2A9E7C61"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1D166736"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Papildoma programinė įranga</w:t>
            </w:r>
          </w:p>
        </w:tc>
        <w:tc>
          <w:tcPr>
            <w:tcW w:w="4075" w:type="dxa"/>
          </w:tcPr>
          <w:p w14:paraId="7F82518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Turi būti komplektuojama MS Office Home and Business 2024 arba naujesnė licencija. Turi būti komplektuojama 36 mėn., vienam vartotojui, perkančiosios organizacijos naudojamos Zoom Business platformos licencija</w:t>
            </w:r>
          </w:p>
        </w:tc>
        <w:tc>
          <w:tcPr>
            <w:tcW w:w="6551" w:type="dxa"/>
            <w:gridSpan w:val="2"/>
          </w:tcPr>
          <w:p w14:paraId="457E190F" w14:textId="77777777" w:rsidR="00B033FE" w:rsidRPr="00B033FE" w:rsidRDefault="00B033FE" w:rsidP="00B033FE">
            <w:pPr>
              <w:spacing w:after="160" w:line="278" w:lineRule="auto"/>
              <w:rPr>
                <w:rFonts w:ascii="Times New Roman" w:hAnsi="Times New Roman" w:cs="Times New Roman"/>
              </w:rPr>
            </w:pPr>
          </w:p>
        </w:tc>
      </w:tr>
      <w:tr w:rsidR="00B033FE" w:rsidRPr="00B033FE" w14:paraId="20FFA920" w14:textId="77777777" w:rsidTr="00777AE2">
        <w:trPr>
          <w:jc w:val="center"/>
        </w:trPr>
        <w:tc>
          <w:tcPr>
            <w:tcW w:w="1844" w:type="dxa"/>
          </w:tcPr>
          <w:p w14:paraId="7ADDB447"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65A0959"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Aplinkosauginiai reikalavimai*</w:t>
            </w:r>
          </w:p>
        </w:tc>
        <w:tc>
          <w:tcPr>
            <w:tcW w:w="4075" w:type="dxa"/>
          </w:tcPr>
          <w:p w14:paraId="6725510E"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Minimalūs aplinkosaugos kriterijai, nustatyti 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IV skyriuje „Kompiuteriai ir planšetės“</w:t>
            </w:r>
          </w:p>
        </w:tc>
        <w:tc>
          <w:tcPr>
            <w:tcW w:w="6551" w:type="dxa"/>
            <w:gridSpan w:val="2"/>
          </w:tcPr>
          <w:p w14:paraId="1DA368FE" w14:textId="77777777" w:rsidR="00B033FE" w:rsidRPr="00B033FE" w:rsidRDefault="00B033FE" w:rsidP="00B033FE">
            <w:pPr>
              <w:spacing w:after="160" w:line="278" w:lineRule="auto"/>
              <w:rPr>
                <w:rFonts w:ascii="Times New Roman" w:hAnsi="Times New Roman" w:cs="Times New Roman"/>
              </w:rPr>
            </w:pPr>
          </w:p>
        </w:tc>
      </w:tr>
      <w:tr w:rsidR="00B033FE" w:rsidRPr="00B033FE" w14:paraId="5C73C5D5" w14:textId="77777777" w:rsidTr="00777AE2">
        <w:trPr>
          <w:gridAfter w:val="1"/>
          <w:wAfter w:w="3035" w:type="dxa"/>
          <w:jc w:val="center"/>
        </w:trPr>
        <w:tc>
          <w:tcPr>
            <w:tcW w:w="1844" w:type="dxa"/>
          </w:tcPr>
          <w:p w14:paraId="0B07E3BB"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9717" w:type="dxa"/>
            <w:gridSpan w:val="3"/>
          </w:tcPr>
          <w:p w14:paraId="48B82BC3"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Suderinamumas, pristatymas, montavimas, garantijos</w:t>
            </w:r>
          </w:p>
        </w:tc>
      </w:tr>
      <w:tr w:rsidR="00B033FE" w:rsidRPr="00B033FE" w14:paraId="70AB88EC" w14:textId="77777777" w:rsidTr="00777AE2">
        <w:trPr>
          <w:jc w:val="center"/>
        </w:trPr>
        <w:tc>
          <w:tcPr>
            <w:tcW w:w="1844" w:type="dxa"/>
          </w:tcPr>
          <w:p w14:paraId="60796F18"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2DA7C91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Suderinamumas</w:t>
            </w:r>
          </w:p>
        </w:tc>
        <w:tc>
          <w:tcPr>
            <w:tcW w:w="4075" w:type="dxa"/>
          </w:tcPr>
          <w:p w14:paraId="18D9EA8C"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Visa tiekėjo siūloma įranga turi būti tarpusavyje suderinama, esant nesuderinamumo problemoms, jos turi būti šalinamos tiekėjo sąskaita</w:t>
            </w:r>
          </w:p>
        </w:tc>
        <w:tc>
          <w:tcPr>
            <w:tcW w:w="6551" w:type="dxa"/>
            <w:gridSpan w:val="2"/>
          </w:tcPr>
          <w:p w14:paraId="7B07AE02" w14:textId="77777777" w:rsidR="00B033FE" w:rsidRPr="00B033FE" w:rsidRDefault="00B033FE" w:rsidP="00B033FE">
            <w:pPr>
              <w:spacing w:after="160" w:line="278" w:lineRule="auto"/>
              <w:rPr>
                <w:rFonts w:ascii="Times New Roman" w:hAnsi="Times New Roman" w:cs="Times New Roman"/>
              </w:rPr>
            </w:pPr>
          </w:p>
        </w:tc>
      </w:tr>
      <w:tr w:rsidR="00B033FE" w:rsidRPr="00B033FE" w14:paraId="24376D52" w14:textId="77777777" w:rsidTr="00777AE2">
        <w:trPr>
          <w:jc w:val="center"/>
        </w:trPr>
        <w:tc>
          <w:tcPr>
            <w:tcW w:w="1844" w:type="dxa"/>
          </w:tcPr>
          <w:p w14:paraId="7FB0ABDC" w14:textId="77777777" w:rsidR="00B033FE" w:rsidRPr="00B033FE" w:rsidRDefault="00B033FE" w:rsidP="00B033FE">
            <w:pPr>
              <w:numPr>
                <w:ilvl w:val="0"/>
                <w:numId w:val="9"/>
              </w:numPr>
              <w:spacing w:after="160" w:line="278" w:lineRule="auto"/>
              <w:contextualSpacing/>
              <w:rPr>
                <w:rFonts w:ascii="Times New Roman" w:hAnsi="Times New Roman" w:cs="Times New Roman"/>
              </w:rPr>
            </w:pPr>
          </w:p>
        </w:tc>
        <w:tc>
          <w:tcPr>
            <w:tcW w:w="2126" w:type="dxa"/>
          </w:tcPr>
          <w:p w14:paraId="37BE06F1"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Pristatymas ir montavimas</w:t>
            </w:r>
          </w:p>
        </w:tc>
        <w:tc>
          <w:tcPr>
            <w:tcW w:w="4075" w:type="dxa"/>
          </w:tcPr>
          <w:p w14:paraId="101D144F"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rPr>
              <w:t xml:space="preserve">Visa perkama įranga turi būti pilnai sumontuota ir pristatyta į perkančiosios organizacijos padalinius Lietuvoje (padaliniai nurodyti </w:t>
            </w:r>
            <w:r w:rsidRPr="00B033FE">
              <w:rPr>
                <w:rFonts w:ascii="Times New Roman" w:hAnsi="Times New Roman" w:cs="Times New Roman"/>
                <w:i/>
                <w:iCs/>
              </w:rPr>
              <w:lastRenderedPageBreak/>
              <w:t>https://vsat.lrv.lt/lt/struktura-ir-kontaktine-informacija/vsat-padaliniu-kontaktai/</w:t>
            </w:r>
            <w:r w:rsidRPr="00B033FE">
              <w:rPr>
                <w:rFonts w:ascii="Times New Roman" w:hAnsi="Times New Roman" w:cs="Times New Roman"/>
              </w:rPr>
              <w:t xml:space="preserve">), surinkta, sumontuota, sujungta ir ištestuotas bei pademonstruotas jos veikimas. </w:t>
            </w:r>
            <w:r w:rsidRPr="00B033FE">
              <w:rPr>
                <w:rFonts w:ascii="Times New Roman" w:hAnsi="Times New Roman" w:cs="Times New Roman"/>
                <w:lang w:val="fi-FI"/>
              </w:rPr>
              <w:t>Visos surinkimui ir montavimui skirtos medžiagos turi būti įtrauktos į sistemos kainą. Perkančiosios organizacijos personalui turi būti pateiktos instrukcijos (lietuvių kalba) kaip naudotis sistema docx arba pdf formatu.</w:t>
            </w:r>
          </w:p>
        </w:tc>
        <w:tc>
          <w:tcPr>
            <w:tcW w:w="6551" w:type="dxa"/>
            <w:gridSpan w:val="2"/>
          </w:tcPr>
          <w:p w14:paraId="46A0DC7C" w14:textId="77777777" w:rsidR="00B033FE" w:rsidRPr="00B033FE" w:rsidRDefault="00B033FE" w:rsidP="00B033FE">
            <w:pPr>
              <w:spacing w:after="160" w:line="278" w:lineRule="auto"/>
              <w:rPr>
                <w:rFonts w:ascii="Times New Roman" w:hAnsi="Times New Roman" w:cs="Times New Roman"/>
                <w:lang w:val="fi-FI"/>
              </w:rPr>
            </w:pPr>
          </w:p>
        </w:tc>
      </w:tr>
      <w:tr w:rsidR="00B033FE" w:rsidRPr="00B033FE" w14:paraId="752E8208" w14:textId="77777777" w:rsidTr="00777AE2">
        <w:trPr>
          <w:jc w:val="center"/>
        </w:trPr>
        <w:tc>
          <w:tcPr>
            <w:tcW w:w="1844" w:type="dxa"/>
          </w:tcPr>
          <w:p w14:paraId="7D69A852" w14:textId="77777777" w:rsidR="00B033FE" w:rsidRPr="00B033FE" w:rsidRDefault="00B033FE" w:rsidP="00B033FE">
            <w:pPr>
              <w:numPr>
                <w:ilvl w:val="0"/>
                <w:numId w:val="9"/>
              </w:numPr>
              <w:spacing w:after="160" w:line="278" w:lineRule="auto"/>
              <w:contextualSpacing/>
              <w:rPr>
                <w:rFonts w:ascii="Times New Roman" w:hAnsi="Times New Roman" w:cs="Times New Roman"/>
                <w:lang w:val="fi-FI"/>
              </w:rPr>
            </w:pPr>
          </w:p>
        </w:tc>
        <w:tc>
          <w:tcPr>
            <w:tcW w:w="2126" w:type="dxa"/>
          </w:tcPr>
          <w:p w14:paraId="596B4135" w14:textId="77777777" w:rsidR="00B033FE" w:rsidRPr="00B033FE" w:rsidRDefault="00B033FE" w:rsidP="00B033FE">
            <w:pPr>
              <w:spacing w:after="160" w:line="278" w:lineRule="auto"/>
              <w:rPr>
                <w:rFonts w:ascii="Times New Roman" w:hAnsi="Times New Roman" w:cs="Times New Roman"/>
              </w:rPr>
            </w:pPr>
            <w:r w:rsidRPr="00B033FE">
              <w:rPr>
                <w:rFonts w:ascii="Times New Roman" w:hAnsi="Times New Roman" w:cs="Times New Roman"/>
              </w:rPr>
              <w:t>Garantija</w:t>
            </w:r>
          </w:p>
        </w:tc>
        <w:tc>
          <w:tcPr>
            <w:tcW w:w="4075" w:type="dxa"/>
          </w:tcPr>
          <w:p w14:paraId="02B16BFE" w14:textId="77777777" w:rsidR="00B033FE" w:rsidRPr="00B033FE" w:rsidRDefault="00B033FE" w:rsidP="00B033FE">
            <w:pPr>
              <w:spacing w:after="160" w:line="278" w:lineRule="auto"/>
              <w:rPr>
                <w:rFonts w:ascii="Times New Roman" w:hAnsi="Times New Roman" w:cs="Times New Roman"/>
                <w:lang w:val="fi-FI"/>
              </w:rPr>
            </w:pPr>
            <w:r w:rsidRPr="00B033FE">
              <w:rPr>
                <w:rFonts w:ascii="Times New Roman" w:hAnsi="Times New Roman" w:cs="Times New Roman"/>
                <w:lang w:val="fi-FI"/>
              </w:rPr>
              <w:t>Visai perkamai aparatinei įrangai turi būti suteikiama ne mažesnė kaip 36 mėn. gamintojo garantija.</w:t>
            </w:r>
          </w:p>
        </w:tc>
        <w:tc>
          <w:tcPr>
            <w:tcW w:w="6551" w:type="dxa"/>
            <w:gridSpan w:val="2"/>
          </w:tcPr>
          <w:p w14:paraId="6B88ABAA" w14:textId="77777777" w:rsidR="00B033FE" w:rsidRPr="00B033FE" w:rsidRDefault="00B033FE" w:rsidP="00B033FE">
            <w:pPr>
              <w:spacing w:after="160" w:line="278" w:lineRule="auto"/>
              <w:rPr>
                <w:rFonts w:ascii="Times New Roman" w:hAnsi="Times New Roman" w:cs="Times New Roman"/>
                <w:lang w:val="fi-FI"/>
              </w:rPr>
            </w:pPr>
          </w:p>
        </w:tc>
      </w:tr>
    </w:tbl>
    <w:p w14:paraId="143F659E" w14:textId="77777777" w:rsidR="00B033FE" w:rsidRPr="00B033FE" w:rsidRDefault="00B033FE" w:rsidP="00B033FE">
      <w:pPr>
        <w:suppressAutoHyphens w:val="0"/>
        <w:autoSpaceDN/>
        <w:ind w:left="720"/>
        <w:contextualSpacing/>
        <w:textAlignment w:val="auto"/>
        <w:rPr>
          <w:rFonts w:ascii="Times New Roman" w:eastAsia="Calibri" w:hAnsi="Times New Roman" w:cs="Times New Roman"/>
          <w:b/>
          <w:kern w:val="2"/>
          <w:lang w:eastAsia="en-US" w:bidi="ar-SA"/>
          <w14:ligatures w14:val="standardContextual"/>
        </w:rPr>
      </w:pPr>
    </w:p>
    <w:p w14:paraId="5F2A29DA" w14:textId="77777777" w:rsidR="00B033FE" w:rsidRPr="00B033FE" w:rsidRDefault="00B033FE" w:rsidP="00B033FE">
      <w:pPr>
        <w:suppressAutoHyphens w:val="0"/>
        <w:autoSpaceDN/>
        <w:ind w:left="720"/>
        <w:contextualSpacing/>
        <w:textAlignment w:val="auto"/>
        <w:rPr>
          <w:rFonts w:ascii="Times New Roman" w:eastAsia="Calibri" w:hAnsi="Times New Roman" w:cs="Times New Roman"/>
          <w:b/>
          <w:kern w:val="2"/>
          <w:lang w:eastAsia="en-US" w:bidi="ar-SA"/>
          <w14:ligatures w14:val="standardContextual"/>
        </w:rPr>
      </w:pPr>
    </w:p>
    <w:p w14:paraId="6F9466A9" w14:textId="77777777" w:rsidR="00B033FE" w:rsidRPr="00B033FE" w:rsidRDefault="00B033FE" w:rsidP="00B033FE">
      <w:pPr>
        <w:suppressAutoHyphens w:val="0"/>
        <w:autoSpaceDN/>
        <w:ind w:left="720"/>
        <w:contextualSpacing/>
        <w:jc w:val="center"/>
        <w:textAlignment w:val="auto"/>
        <w:rPr>
          <w:rFonts w:ascii="Times New Roman" w:eastAsia="Calibri" w:hAnsi="Times New Roman" w:cs="Times New Roman"/>
          <w:b/>
          <w:kern w:val="2"/>
          <w:lang w:eastAsia="en-US" w:bidi="ar-SA"/>
          <w14:ligatures w14:val="standardContextual"/>
        </w:rPr>
      </w:pPr>
      <w:r w:rsidRPr="00B033FE">
        <w:rPr>
          <w:rFonts w:ascii="Times New Roman" w:eastAsia="Calibri" w:hAnsi="Times New Roman" w:cs="Times New Roman"/>
          <w:b/>
          <w:kern w:val="2"/>
          <w:lang w:eastAsia="en-US" w:bidi="ar-SA"/>
          <w14:ligatures w14:val="standardContextual"/>
        </w:rPr>
        <w:t>*Aplinkosauginiai reikalavimai</w:t>
      </w:r>
    </w:p>
    <w:p w14:paraId="2B3352C3" w14:textId="77777777" w:rsidR="00B033FE" w:rsidRPr="00B033FE" w:rsidRDefault="00B033FE" w:rsidP="00B033FE">
      <w:pPr>
        <w:suppressAutoHyphens w:val="0"/>
        <w:autoSpaceDN/>
        <w:ind w:left="720"/>
        <w:contextualSpacing/>
        <w:textAlignment w:val="auto"/>
        <w:rPr>
          <w:rFonts w:ascii="Times New Roman" w:eastAsia="Calibri" w:hAnsi="Times New Roman" w:cs="Times New Roman"/>
          <w:b/>
          <w:kern w:val="2"/>
          <w:lang w:eastAsia="en-US" w:bidi="ar-SA"/>
          <w14:ligatures w14:val="standardContextual"/>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6"/>
        <w:gridCol w:w="3899"/>
        <w:gridCol w:w="5327"/>
        <w:gridCol w:w="4768"/>
      </w:tblGrid>
      <w:tr w:rsidR="00E16F3B" w:rsidRPr="00B033FE" w14:paraId="33EE1C86" w14:textId="77777777" w:rsidTr="00E16F3B">
        <w:trPr>
          <w:trHeight w:val="555"/>
          <w:jc w:val="center"/>
        </w:trPr>
        <w:tc>
          <w:tcPr>
            <w:tcW w:w="5000" w:type="pct"/>
            <w:gridSpan w:val="4"/>
            <w:vAlign w:val="center"/>
          </w:tcPr>
          <w:p w14:paraId="6AFAD5EF"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1. Minimalūs aplinkosaugos kriterijai, nustatyti </w:t>
            </w:r>
            <w:r w:rsidRPr="00B033FE">
              <w:rPr>
                <w:rFonts w:ascii="Times New Roman" w:eastAsia="Calibri" w:hAnsi="Times New Roman" w:cs="Times New Roman"/>
                <w:kern w:val="2"/>
                <w:lang w:eastAsia="en-US" w:bidi="ar-SA"/>
                <w14:ligatures w14:val="standardContextual"/>
              </w:rPr>
              <w:t>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I</w:t>
            </w:r>
            <w:r w:rsidRPr="00B033FE">
              <w:rPr>
                <w:rFonts w:ascii="Times New Roman" w:eastAsia="Times New Roman" w:hAnsi="Times New Roman" w:cs="Times New Roman"/>
                <w:kern w:val="2"/>
                <w:lang w:eastAsia="en-US" w:bidi="ar-SA"/>
                <w14:ligatures w14:val="standardContextual"/>
              </w:rPr>
              <w:t>V skyriuje „Kompiuteriai ir planšetės“:</w:t>
            </w:r>
          </w:p>
        </w:tc>
      </w:tr>
      <w:tr w:rsidR="00E16F3B" w:rsidRPr="00B033FE" w14:paraId="5C1B2E99" w14:textId="77777777" w:rsidTr="00E16F3B">
        <w:trPr>
          <w:trHeight w:val="555"/>
          <w:jc w:val="center"/>
        </w:trPr>
        <w:tc>
          <w:tcPr>
            <w:tcW w:w="298" w:type="pct"/>
            <w:vAlign w:val="center"/>
          </w:tcPr>
          <w:p w14:paraId="50C90D55" w14:textId="77777777" w:rsidR="00B033FE" w:rsidRPr="00B033FE" w:rsidRDefault="00B033FE" w:rsidP="00B033FE">
            <w:pPr>
              <w:tabs>
                <w:tab w:val="left" w:pos="33"/>
                <w:tab w:val="left" w:pos="458"/>
              </w:tabs>
              <w:suppressAutoHyphens w:val="0"/>
              <w:autoSpaceDN/>
              <w:ind w:left="458" w:hanging="458"/>
              <w:contextualSpacing/>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1.1.</w:t>
            </w:r>
          </w:p>
        </w:tc>
        <w:tc>
          <w:tcPr>
            <w:tcW w:w="1310" w:type="pct"/>
            <w:vAlign w:val="center"/>
          </w:tcPr>
          <w:p w14:paraId="4C1148C0" w14:textId="77777777" w:rsidR="00B033FE" w:rsidRPr="00B033FE" w:rsidRDefault="00B033FE" w:rsidP="00B033FE">
            <w:pPr>
              <w:suppressAutoHyphens w:val="0"/>
              <w:autoSpaceDN/>
              <w:spacing w:line="278" w:lineRule="auto"/>
              <w:jc w:val="both"/>
              <w:textAlignment w:val="auto"/>
              <w:rPr>
                <w:rFonts w:ascii="Times New Roman" w:eastAsia="Times New Roman" w:hAnsi="Times New Roman" w:cs="Times New Roman"/>
                <w:kern w:val="2"/>
                <w:lang w:val="en-US" w:eastAsia="en-US" w:bidi="ar-SA"/>
                <w14:ligatures w14:val="standardContextual"/>
              </w:rPr>
            </w:pPr>
            <w:r w:rsidRPr="00B033FE">
              <w:rPr>
                <w:rFonts w:ascii="Times New Roman" w:eastAsia="Times New Roman" w:hAnsi="Times New Roman" w:cs="Times New Roman"/>
                <w:kern w:val="2"/>
                <w:lang w:val="en-US" w:eastAsia="en-US" w:bidi="ar-SA"/>
                <w14:ligatures w14:val="standardContextual"/>
              </w:rPr>
              <w:t>Turi atitikti vieną iš dviejų aukščiausio energinio efektyvumo klasių (prieinamų Lietuvos Respublikos rinkoje), nustatytų</w:t>
            </w:r>
            <w:r w:rsidRPr="00B033FE">
              <w:rPr>
                <w:rFonts w:ascii="Times New Roman" w:eastAsia="Times New Roman" w:hAnsi="Times New Roman" w:cs="Times New Roman"/>
                <w:b/>
                <w:bCs/>
                <w:kern w:val="2"/>
                <w:lang w:val="en-US" w:eastAsia="en-US" w:bidi="ar-SA"/>
                <w14:ligatures w14:val="standardContextual"/>
              </w:rPr>
              <w:t> </w:t>
            </w:r>
            <w:r w:rsidRPr="00B033FE">
              <w:rPr>
                <w:rFonts w:ascii="Times New Roman" w:eastAsia="Times New Roman" w:hAnsi="Times New Roman" w:cs="Times New Roman"/>
                <w:kern w:val="2"/>
                <w:lang w:val="en-US" w:eastAsia="en-US" w:bidi="ar-SA"/>
                <w14:ligatures w14:val="standardContextual"/>
              </w:rPr>
              <w:t xml:space="preserve">Europos Komisijos reglamentuose dėl gaminių energijos vartojimo efektyvumo ženklinimo reikalavimų. Jeigu minėti reikalavimai prekėms netaikomi, prekės turi atitikti </w:t>
            </w:r>
            <w:r w:rsidRPr="00B033FE">
              <w:rPr>
                <w:rFonts w:ascii="Times New Roman" w:eastAsia="Times New Roman" w:hAnsi="Times New Roman" w:cs="Times New Roman"/>
                <w:kern w:val="2"/>
                <w:lang w:val="en-US" w:eastAsia="en-US" w:bidi="ar-SA"/>
                <w14:ligatures w14:val="standardContextual"/>
              </w:rPr>
              <w:lastRenderedPageBreak/>
              <w:t>Europos Komisijos reglamentuose dėl gaminių ekologinio projektavimo nustatytus efektyvaus energijos vartojimo kriterijus</w:t>
            </w:r>
          </w:p>
        </w:tc>
        <w:tc>
          <w:tcPr>
            <w:tcW w:w="1790" w:type="pct"/>
            <w:vAlign w:val="center"/>
          </w:tcPr>
          <w:p w14:paraId="4E20C38B"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lastRenderedPageBreak/>
              <w:t>Galimi reikalavimą patvirtinančių dokumentų pavyzdžiai:</w:t>
            </w:r>
          </w:p>
          <w:p w14:paraId="59FA8482"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Gamintojo ir (ar) tiekėjo techniniai dokumentai, gamintojo ir (ar) importuotojo, ir (ar) tiekėjo rašytinis patvirtinimas, saugos duomenų lapas, gamintojo bandymų ataskaita, protokolas, gamintojo ir (ar) tiekėjo deklaracija (pateikiant objektyvius įrodymus), aplink</w:t>
            </w:r>
            <w:r w:rsidRPr="00B033FE">
              <w:rPr>
                <w:rFonts w:ascii="Times New Roman" w:eastAsia="Calibri" w:hAnsi="Times New Roman" w:cs="Times New Roman"/>
                <w:kern w:val="2"/>
                <w:lang w:val="en-US" w:eastAsia="en-US" w:bidi="ar-SA"/>
                <w14:ligatures w14:val="standardContextual"/>
              </w:rPr>
              <w:lastRenderedPageBreak/>
              <w:t xml:space="preserve">osauginė produkto deklaracija, įrangos aprašymas, instrukcija ar skaičiavimai, pripažintos įstaigos arba paskelbtosios (notifikuotos) institucijos atlikto bandymo protokolas, ir dokumentai, įrodantys, kad priemonės ir (ar) produktai atitinka nustatytus reikalavimus, arba kiti lygiaverčiai įrodymai </w:t>
            </w:r>
            <w:r w:rsidRPr="00B033FE">
              <w:rPr>
                <w:rFonts w:ascii="Times New Roman" w:eastAsia="Calibri" w:hAnsi="Times New Roman" w:cs="Times New Roman"/>
                <w:b/>
                <w:bCs/>
                <w:kern w:val="2"/>
                <w:lang w:val="en-US" w:eastAsia="en-US" w:bidi="ar-SA"/>
                <w14:ligatures w14:val="standardContextual"/>
              </w:rPr>
              <w:t>(SVARBU: teikiama tiek dokumentų, kiek reikalinga patvirtinti nurodytą informaciją).</w:t>
            </w:r>
          </w:p>
        </w:tc>
        <w:tc>
          <w:tcPr>
            <w:tcW w:w="1602" w:type="pct"/>
            <w:vAlign w:val="center"/>
          </w:tcPr>
          <w:p w14:paraId="7ABA6755"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val="en-US" w:eastAsia="en-US" w:bidi="ar-SA"/>
                <w14:ligatures w14:val="standardContextual"/>
              </w:rPr>
            </w:pPr>
            <w:r w:rsidRPr="00B033FE">
              <w:rPr>
                <w:rFonts w:ascii="Times New Roman" w:eastAsia="Calibri" w:hAnsi="Times New Roman" w:cs="Times New Roman"/>
                <w:i/>
                <w:iCs/>
                <w:kern w:val="2"/>
                <w:lang w:val="en-US" w:eastAsia="en-US" w:bidi="ar-SA"/>
                <w14:ligatures w14:val="standardContextual"/>
              </w:rPr>
              <w:lastRenderedPageBreak/>
              <w:t xml:space="preserve">Tiekėjas nurodo ar prekė atitinka šį reikalavimą ir kokie dokumentai pateikiami reikalavimui patvirtinti </w:t>
            </w:r>
          </w:p>
        </w:tc>
      </w:tr>
      <w:tr w:rsidR="00E16F3B" w:rsidRPr="00B033FE" w14:paraId="1D143F71" w14:textId="77777777" w:rsidTr="00E16F3B">
        <w:trPr>
          <w:trHeight w:val="555"/>
          <w:jc w:val="center"/>
        </w:trPr>
        <w:tc>
          <w:tcPr>
            <w:tcW w:w="298" w:type="pct"/>
            <w:vAlign w:val="center"/>
          </w:tcPr>
          <w:p w14:paraId="19D79434" w14:textId="77777777" w:rsidR="00B033FE" w:rsidRPr="00B033FE" w:rsidRDefault="00B033FE" w:rsidP="00B033FE">
            <w:pPr>
              <w:tabs>
                <w:tab w:val="left" w:pos="33"/>
                <w:tab w:val="left" w:pos="394"/>
              </w:tabs>
              <w:suppressAutoHyphens w:val="0"/>
              <w:autoSpaceDN/>
              <w:ind w:left="458" w:hanging="426"/>
              <w:contextualSpacing/>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1.2.</w:t>
            </w:r>
          </w:p>
        </w:tc>
        <w:tc>
          <w:tcPr>
            <w:tcW w:w="1310" w:type="pct"/>
            <w:vAlign w:val="center"/>
          </w:tcPr>
          <w:p w14:paraId="7E5D4296" w14:textId="77777777" w:rsidR="00B033FE" w:rsidRPr="00B033FE" w:rsidRDefault="00B033FE" w:rsidP="00B033FE">
            <w:pPr>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Įranga turi turėti bent vieną standartinį USB C™ tipo lizdą (prievadą), skirtą keistis duomenimis ir pasižymintį atgaliniu suderinamumu su USB 2.0, atsižvelgiant į IEC 62680-1-3:2018 arba lygiavertį standartą</w:t>
            </w:r>
          </w:p>
        </w:tc>
        <w:tc>
          <w:tcPr>
            <w:tcW w:w="1790" w:type="pct"/>
            <w:vAlign w:val="center"/>
          </w:tcPr>
          <w:p w14:paraId="5AD0816E"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Galimi reikalavimą patvirtinančių dokumentų pavyzdžiai:</w:t>
            </w:r>
          </w:p>
          <w:p w14:paraId="0C024C6E" w14:textId="77777777" w:rsidR="00B033FE" w:rsidRPr="00B033FE" w:rsidRDefault="00B033FE" w:rsidP="00B033FE">
            <w:pPr>
              <w:autoSpaceDN/>
              <w:spacing w:line="278" w:lineRule="auto"/>
              <w:jc w:val="both"/>
              <w:textAlignment w:val="auto"/>
              <w:rPr>
                <w:rFonts w:ascii="Times New Roman" w:eastAsia="Times New Roman"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ir dokumentai, įrodantys, kad priemonės ir (ar) produktai atitinka nustatytus reikalavimus, arba kiti lygiaverčiai įrodymai </w:t>
            </w:r>
            <w:r w:rsidRPr="00B033FE">
              <w:rPr>
                <w:rFonts w:ascii="Times New Roman" w:eastAsia="Calibri" w:hAnsi="Times New Roman" w:cs="Times New Roman"/>
                <w:b/>
                <w:bCs/>
                <w:kern w:val="2"/>
                <w:lang w:val="en-US" w:eastAsia="en-US" w:bidi="ar-SA"/>
                <w14:ligatures w14:val="standardContextual"/>
              </w:rPr>
              <w:t>(SVARBU: teikiama tiek dokumentų, kiek reikalinga patvirtinti nurodytą informaciją).</w:t>
            </w:r>
          </w:p>
        </w:tc>
        <w:tc>
          <w:tcPr>
            <w:tcW w:w="1602" w:type="pct"/>
            <w:vAlign w:val="center"/>
          </w:tcPr>
          <w:p w14:paraId="4F3AC7EA"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val="en-US" w:eastAsia="en-US" w:bidi="ar-SA"/>
                <w14:ligatures w14:val="standardContextual"/>
              </w:rPr>
            </w:pPr>
            <w:r w:rsidRPr="00B033FE">
              <w:rPr>
                <w:rFonts w:ascii="Times New Roman" w:eastAsia="Calibri" w:hAnsi="Times New Roman" w:cs="Times New Roman"/>
                <w:i/>
                <w:iCs/>
                <w:kern w:val="2"/>
                <w:lang w:val="en-US" w:eastAsia="en-US" w:bidi="ar-SA"/>
                <w14:ligatures w14:val="standardContextual"/>
              </w:rPr>
              <w:t>Tiekėjas nurodo ar prekė atitinka šį reikalavimą ir kokie dokumentai pateikiami reikalavimui patvirtinti</w:t>
            </w:r>
          </w:p>
        </w:tc>
      </w:tr>
      <w:tr w:rsidR="00E16F3B" w:rsidRPr="00B033FE" w14:paraId="5EA9AE35" w14:textId="77777777" w:rsidTr="00E16F3B">
        <w:trPr>
          <w:trHeight w:val="555"/>
          <w:jc w:val="center"/>
        </w:trPr>
        <w:tc>
          <w:tcPr>
            <w:tcW w:w="298" w:type="pct"/>
            <w:vAlign w:val="center"/>
          </w:tcPr>
          <w:p w14:paraId="2CD286F4" w14:textId="77777777" w:rsidR="00B033FE" w:rsidRPr="00B033FE" w:rsidRDefault="00B033FE" w:rsidP="00B033FE">
            <w:pPr>
              <w:tabs>
                <w:tab w:val="left" w:pos="33"/>
                <w:tab w:val="left" w:pos="394"/>
              </w:tabs>
              <w:suppressAutoHyphens w:val="0"/>
              <w:autoSpaceDN/>
              <w:ind w:left="458" w:hanging="426"/>
              <w:contextualSpacing/>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1.3.</w:t>
            </w:r>
          </w:p>
        </w:tc>
        <w:tc>
          <w:tcPr>
            <w:tcW w:w="1310" w:type="pct"/>
            <w:vAlign w:val="center"/>
          </w:tcPr>
          <w:p w14:paraId="238FFB42" w14:textId="77777777" w:rsidR="00B033FE" w:rsidRPr="00B033FE" w:rsidRDefault="00B033FE" w:rsidP="00B033FE">
            <w:pPr>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Bateriją turinčių produktų bandymais nustatyta baterijos būklė po 300 ciklų turi būti ≥ 80 proc. Bandymai atliekami pagal LST EN 61960-3 „Akumuliatoriai ir jų baterijos su šarminiais arba kitokiais nerūgštiniais el</w:t>
            </w:r>
            <w:r w:rsidRPr="00B033FE">
              <w:rPr>
                <w:rFonts w:ascii="Times New Roman" w:eastAsia="Calibri" w:hAnsi="Times New Roman" w:cs="Times New Roman"/>
                <w:kern w:val="2"/>
                <w:lang w:val="en-US" w:eastAsia="en-US" w:bidi="ar-SA"/>
                <w14:ligatures w14:val="standardContextual"/>
              </w:rPr>
              <w:lastRenderedPageBreak/>
              <w:t>ektrolitais. Ličio akumuliatoriai ir baterijos, skirti nešiojamajai įrangai. 3 dalis. Prizminiai ir cilindriniai ličio akumuliatoriai ir jų baterijos“ arba lygiavertį standartą</w:t>
            </w:r>
          </w:p>
        </w:tc>
        <w:tc>
          <w:tcPr>
            <w:tcW w:w="1790" w:type="pct"/>
            <w:vAlign w:val="center"/>
          </w:tcPr>
          <w:p w14:paraId="65A6EACA"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lastRenderedPageBreak/>
              <w:t>Galimi reikalavimą patvirtinančių dokumentų pavyzdžiai:</w:t>
            </w:r>
          </w:p>
          <w:p w14:paraId="4F8A4317"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Gamintojo ir (ar) tiekėjo techniniai dokumentai, gamintojo ir (ar) importuotojo, ir (ar) tiekėjo rašytinis patvirtinimas, saugos duomenų lapas, gamintojo bandymų ataskaita, protokolas, gamintojo ir (ar) tiekėjo </w:t>
            </w:r>
            <w:r w:rsidRPr="00B033FE">
              <w:rPr>
                <w:rFonts w:ascii="Times New Roman" w:eastAsia="Calibri" w:hAnsi="Times New Roman" w:cs="Times New Roman"/>
                <w:kern w:val="2"/>
                <w:lang w:val="en-US" w:eastAsia="en-US" w:bidi="ar-SA"/>
                <w14:ligatures w14:val="standardContextual"/>
              </w:rPr>
              <w:lastRenderedPageBreak/>
              <w:t xml:space="preserve">deklaracija (pateikiant objektyvius įrodymus), aplinkosauginė produkto deklaracija, įrangos aprašymas, instrukcija ar skaičiavimai, pripažintos įstaigos arba paskelbtosios (notifikuotos) institucijos atlikto bandymo protokolas, ir dokumentai, įrodantys, kad priemonės ir (ar) produktai atitinka nustatytus reikalavimus, arba kiti lygiaverčiai įrodymai </w:t>
            </w:r>
            <w:r w:rsidRPr="00B033FE">
              <w:rPr>
                <w:rFonts w:ascii="Times New Roman" w:eastAsia="Calibri" w:hAnsi="Times New Roman" w:cs="Times New Roman"/>
                <w:b/>
                <w:bCs/>
                <w:kern w:val="2"/>
                <w:lang w:val="en-US" w:eastAsia="en-US" w:bidi="ar-SA"/>
                <w14:ligatures w14:val="standardContextual"/>
              </w:rPr>
              <w:t>(SVARBU: teikiama tiek dokumentų, kiek reikalinga patvirtinti nurodytą informaciją).</w:t>
            </w:r>
          </w:p>
        </w:tc>
        <w:tc>
          <w:tcPr>
            <w:tcW w:w="1602" w:type="pct"/>
            <w:vAlign w:val="center"/>
          </w:tcPr>
          <w:p w14:paraId="063C9EED"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val="en-US" w:eastAsia="en-US" w:bidi="ar-SA"/>
                <w14:ligatures w14:val="standardContextual"/>
              </w:rPr>
            </w:pPr>
            <w:r w:rsidRPr="00B033FE">
              <w:rPr>
                <w:rFonts w:ascii="Times New Roman" w:eastAsia="Calibri" w:hAnsi="Times New Roman" w:cs="Times New Roman"/>
                <w:i/>
                <w:iCs/>
                <w:kern w:val="2"/>
                <w:lang w:val="en-US" w:eastAsia="en-US" w:bidi="ar-SA"/>
                <w14:ligatures w14:val="standardContextual"/>
              </w:rPr>
              <w:lastRenderedPageBreak/>
              <w:t>Tiekėjas nurodo ar prekė atitinka šį reikalavimą ir kokie dokumentai pateikiami reikalavimui patvirtinti</w:t>
            </w:r>
          </w:p>
        </w:tc>
      </w:tr>
      <w:tr w:rsidR="00E16F3B" w:rsidRPr="00B033FE" w14:paraId="7313A004" w14:textId="77777777" w:rsidTr="00E16F3B">
        <w:trPr>
          <w:trHeight w:val="555"/>
          <w:jc w:val="center"/>
        </w:trPr>
        <w:tc>
          <w:tcPr>
            <w:tcW w:w="5000" w:type="pct"/>
            <w:gridSpan w:val="4"/>
            <w:vAlign w:val="center"/>
          </w:tcPr>
          <w:p w14:paraId="2E8D055D" w14:textId="77777777" w:rsidR="00B033FE" w:rsidRPr="005D396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eastAsia="en-US" w:bidi="ar-SA"/>
                <w14:ligatures w14:val="standardContextual"/>
              </w:rPr>
            </w:pPr>
            <w:r w:rsidRPr="00B033FE">
              <w:rPr>
                <w:rFonts w:ascii="Times New Roman" w:eastAsia="Calibri" w:hAnsi="Times New Roman" w:cs="Times New Roman"/>
                <w:i/>
                <w:iCs/>
                <w:kern w:val="2"/>
                <w:lang w:eastAsia="en-US" w:bidi="ar-SA"/>
                <w14:ligatures w14:val="standardContextual"/>
              </w:rPr>
              <w:t>2. Minimalūs aplinkosaugos kriterijai, nustatyti 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VI skyriuje „Televizoriai ir monitoriai“:</w:t>
            </w:r>
          </w:p>
        </w:tc>
      </w:tr>
      <w:tr w:rsidR="00E16F3B" w:rsidRPr="00B033FE" w14:paraId="5696DBBA" w14:textId="77777777" w:rsidTr="00E16F3B">
        <w:trPr>
          <w:trHeight w:val="555"/>
          <w:jc w:val="center"/>
        </w:trPr>
        <w:tc>
          <w:tcPr>
            <w:tcW w:w="298" w:type="pct"/>
            <w:vAlign w:val="center"/>
          </w:tcPr>
          <w:p w14:paraId="52EEB47C" w14:textId="77777777" w:rsidR="00B033FE" w:rsidRPr="00B033FE" w:rsidRDefault="00B033FE" w:rsidP="00B033FE">
            <w:pPr>
              <w:tabs>
                <w:tab w:val="left" w:pos="33"/>
                <w:tab w:val="left" w:pos="394"/>
              </w:tabs>
              <w:suppressAutoHyphens w:val="0"/>
              <w:autoSpaceDN/>
              <w:ind w:left="458" w:hanging="426"/>
              <w:contextualSpacing/>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2.1. </w:t>
            </w:r>
          </w:p>
        </w:tc>
        <w:tc>
          <w:tcPr>
            <w:tcW w:w="1310" w:type="pct"/>
            <w:vAlign w:val="center"/>
          </w:tcPr>
          <w:p w14:paraId="2A8EDCC7" w14:textId="77777777" w:rsidR="00B033FE" w:rsidRPr="00B033FE" w:rsidRDefault="00B033FE" w:rsidP="00B033FE">
            <w:pPr>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Times New Roman" w:hAnsi="Times New Roman" w:cs="Times New Roman"/>
                <w:kern w:val="2"/>
                <w:lang w:val="en-US" w:eastAsia="en-US" w:bidi="ar-SA"/>
                <w14:ligatures w14:val="standardContextual"/>
              </w:rPr>
              <w:t>Turi atitikti vieną iš dviejų aukščiausio energinio efektyvumo klasių (prieinamų Lietuvos Respublikos rinkoje), nustatytų</w:t>
            </w:r>
            <w:r w:rsidRPr="00B033FE">
              <w:rPr>
                <w:rFonts w:ascii="Times New Roman" w:eastAsia="Times New Roman" w:hAnsi="Times New Roman" w:cs="Times New Roman"/>
                <w:b/>
                <w:bCs/>
                <w:kern w:val="2"/>
                <w:lang w:val="en-US" w:eastAsia="en-US" w:bidi="ar-SA"/>
                <w14:ligatures w14:val="standardContextual"/>
              </w:rPr>
              <w:t> </w:t>
            </w:r>
            <w:r w:rsidRPr="00B033FE">
              <w:rPr>
                <w:rFonts w:ascii="Times New Roman" w:eastAsia="Times New Roman" w:hAnsi="Times New Roman" w:cs="Times New Roman"/>
                <w:kern w:val="2"/>
                <w:lang w:val="en-US" w:eastAsia="en-US" w:bidi="ar-SA"/>
                <w14:ligatures w14:val="standardContextual"/>
              </w:rPr>
              <w:t>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tc>
        <w:tc>
          <w:tcPr>
            <w:tcW w:w="1790" w:type="pct"/>
            <w:vAlign w:val="center"/>
          </w:tcPr>
          <w:p w14:paraId="45B88F11"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Galimi reikalavimą patvirtinančių dokumentų pavyzdžiai:</w:t>
            </w:r>
          </w:p>
          <w:p w14:paraId="545551AC"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ir dokumentai, įrodantys, kad priemonės ir (ar) produktai atitinka nustatytus reikalavimus, arba kiti lygiaverčiai įrodymai </w:t>
            </w:r>
            <w:r w:rsidRPr="00B033FE">
              <w:rPr>
                <w:rFonts w:ascii="Times New Roman" w:eastAsia="Calibri" w:hAnsi="Times New Roman" w:cs="Times New Roman"/>
                <w:b/>
                <w:bCs/>
                <w:kern w:val="2"/>
                <w:lang w:val="en-US" w:eastAsia="en-US" w:bidi="ar-SA"/>
                <w14:ligatures w14:val="standardContextual"/>
              </w:rPr>
              <w:t>(SVARBU: teikiama tiek dokumentų, kiek reikalinga patvirtinti nurodytą informaciją).</w:t>
            </w:r>
          </w:p>
        </w:tc>
        <w:tc>
          <w:tcPr>
            <w:tcW w:w="1602" w:type="pct"/>
            <w:vAlign w:val="center"/>
          </w:tcPr>
          <w:p w14:paraId="682B0CCC"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val="en-US" w:eastAsia="en-US" w:bidi="ar-SA"/>
                <w14:ligatures w14:val="standardContextual"/>
              </w:rPr>
            </w:pPr>
            <w:r w:rsidRPr="00B033FE">
              <w:rPr>
                <w:rFonts w:ascii="Times New Roman" w:eastAsia="Calibri" w:hAnsi="Times New Roman" w:cs="Times New Roman"/>
                <w:i/>
                <w:iCs/>
                <w:kern w:val="2"/>
                <w:lang w:val="en-US" w:eastAsia="en-US" w:bidi="ar-SA"/>
                <w14:ligatures w14:val="standardContextual"/>
              </w:rPr>
              <w:t xml:space="preserve">Tiekėjas nurodo ar prekė atitinka šį reikalavimą ir kokie dokumentai pateikiami reikalavimui patvirtinti </w:t>
            </w:r>
          </w:p>
        </w:tc>
      </w:tr>
      <w:tr w:rsidR="00E16F3B" w:rsidRPr="00B033FE" w14:paraId="18F377F5" w14:textId="77777777" w:rsidTr="00E16F3B">
        <w:trPr>
          <w:trHeight w:val="555"/>
          <w:jc w:val="center"/>
        </w:trPr>
        <w:tc>
          <w:tcPr>
            <w:tcW w:w="298" w:type="pct"/>
            <w:vAlign w:val="center"/>
          </w:tcPr>
          <w:p w14:paraId="747864CE" w14:textId="77777777" w:rsidR="00B033FE" w:rsidRPr="00B033FE" w:rsidRDefault="00B033FE" w:rsidP="00B033FE">
            <w:pPr>
              <w:tabs>
                <w:tab w:val="left" w:pos="33"/>
                <w:tab w:val="left" w:pos="394"/>
              </w:tabs>
              <w:suppressAutoHyphens w:val="0"/>
              <w:autoSpaceDN/>
              <w:ind w:left="458" w:hanging="426"/>
              <w:contextualSpacing/>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lastRenderedPageBreak/>
              <w:t xml:space="preserve">2.2. </w:t>
            </w:r>
          </w:p>
        </w:tc>
        <w:tc>
          <w:tcPr>
            <w:tcW w:w="1310" w:type="pct"/>
            <w:vAlign w:val="center"/>
          </w:tcPr>
          <w:p w14:paraId="49C024CD" w14:textId="77777777" w:rsidR="00B033FE" w:rsidRPr="00B033FE" w:rsidRDefault="00B033FE" w:rsidP="00B033FE">
            <w:pPr>
              <w:suppressAutoHyphens w:val="0"/>
              <w:autoSpaceDN/>
              <w:spacing w:line="278" w:lineRule="auto"/>
              <w:jc w:val="both"/>
              <w:textAlignment w:val="auto"/>
              <w:rPr>
                <w:rFonts w:ascii="Times New Roman" w:eastAsia="Times New Roman" w:hAnsi="Times New Roman" w:cs="Times New Roman"/>
                <w:kern w:val="2"/>
                <w:lang w:val="en-US" w:eastAsia="en-US" w:bidi="ar-SA"/>
                <w14:ligatures w14:val="standardContextual"/>
              </w:rPr>
            </w:pPr>
            <w:r w:rsidRPr="00B033FE">
              <w:rPr>
                <w:rFonts w:ascii="Times New Roman" w:eastAsia="Times New Roman" w:hAnsi="Times New Roman" w:cs="Times New Roman"/>
                <w:kern w:val="2"/>
                <w:lang w:val="en-US" w:eastAsia="en-US" w:bidi="ar-SA"/>
                <w14:ligatures w14:val="standardContextual"/>
              </w:rPr>
              <w:t>Produkte neturi būti gyvsidabrio</w:t>
            </w:r>
          </w:p>
        </w:tc>
        <w:tc>
          <w:tcPr>
            <w:tcW w:w="1790" w:type="pct"/>
            <w:vAlign w:val="center"/>
          </w:tcPr>
          <w:p w14:paraId="6B50B0F3"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Galimi reikalavimą patvirtinančių dokumentų pavyzdžiai:</w:t>
            </w:r>
          </w:p>
          <w:p w14:paraId="11A14A60"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ir dokumentai, įrodantys, kad priemonės ir (ar) produktai atitinka nustatytus reikalavimus, arba kiti lygiaverčiai įrodymai </w:t>
            </w:r>
            <w:r w:rsidRPr="00B033FE">
              <w:rPr>
                <w:rFonts w:ascii="Times New Roman" w:eastAsia="Calibri" w:hAnsi="Times New Roman" w:cs="Times New Roman"/>
                <w:b/>
                <w:bCs/>
                <w:kern w:val="2"/>
                <w:lang w:val="en-US" w:eastAsia="en-US" w:bidi="ar-SA"/>
                <w14:ligatures w14:val="standardContextual"/>
              </w:rPr>
              <w:t>(SVARBU: teikiama tiek dokumentų, kiek reikalinga patvirtinti nurodytą informaciją).</w:t>
            </w:r>
          </w:p>
        </w:tc>
        <w:tc>
          <w:tcPr>
            <w:tcW w:w="1602" w:type="pct"/>
            <w:vAlign w:val="center"/>
          </w:tcPr>
          <w:p w14:paraId="73AEEE28"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val="en-US" w:eastAsia="en-US" w:bidi="ar-SA"/>
                <w14:ligatures w14:val="standardContextual"/>
              </w:rPr>
            </w:pPr>
            <w:r w:rsidRPr="00B033FE">
              <w:rPr>
                <w:rFonts w:ascii="Times New Roman" w:eastAsia="Calibri" w:hAnsi="Times New Roman" w:cs="Times New Roman"/>
                <w:i/>
                <w:iCs/>
                <w:kern w:val="2"/>
                <w:lang w:val="en-US" w:eastAsia="en-US" w:bidi="ar-SA"/>
                <w14:ligatures w14:val="standardContextual"/>
              </w:rPr>
              <w:t xml:space="preserve">Tiekėjas nurodo ar prekė atitinka šį reikalavimą ir kokie dokumentai pateikiami reikalavimui patvirtinti </w:t>
            </w:r>
          </w:p>
        </w:tc>
      </w:tr>
      <w:tr w:rsidR="00E16F3B" w:rsidRPr="00B033FE" w14:paraId="0BB044D3" w14:textId="77777777" w:rsidTr="00E16F3B">
        <w:trPr>
          <w:trHeight w:val="555"/>
          <w:jc w:val="center"/>
        </w:trPr>
        <w:tc>
          <w:tcPr>
            <w:tcW w:w="298" w:type="pct"/>
            <w:vAlign w:val="center"/>
          </w:tcPr>
          <w:p w14:paraId="4F4DBC8F" w14:textId="77777777" w:rsidR="00B033FE" w:rsidRPr="00B033FE" w:rsidRDefault="00B033FE" w:rsidP="00B033FE">
            <w:pPr>
              <w:tabs>
                <w:tab w:val="left" w:pos="33"/>
                <w:tab w:val="left" w:pos="394"/>
              </w:tabs>
              <w:suppressAutoHyphens w:val="0"/>
              <w:autoSpaceDN/>
              <w:ind w:left="458" w:hanging="426"/>
              <w:contextualSpacing/>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2.3. </w:t>
            </w:r>
          </w:p>
        </w:tc>
        <w:tc>
          <w:tcPr>
            <w:tcW w:w="1310" w:type="pct"/>
            <w:vAlign w:val="center"/>
          </w:tcPr>
          <w:p w14:paraId="74478985" w14:textId="77777777" w:rsidR="00B033FE" w:rsidRPr="00B033FE" w:rsidRDefault="00B033FE" w:rsidP="00B033FE">
            <w:pPr>
              <w:suppressAutoHyphens w:val="0"/>
              <w:autoSpaceDN/>
              <w:spacing w:line="278" w:lineRule="auto"/>
              <w:jc w:val="both"/>
              <w:textAlignment w:val="auto"/>
              <w:rPr>
                <w:rFonts w:ascii="Times New Roman" w:eastAsia="Times New Roman" w:hAnsi="Times New Roman" w:cs="Times New Roman"/>
                <w:kern w:val="2"/>
                <w:lang w:val="en-US" w:eastAsia="en-US" w:bidi="ar-SA"/>
                <w14:ligatures w14:val="standardContextual"/>
              </w:rPr>
            </w:pPr>
            <w:r w:rsidRPr="00B033FE">
              <w:rPr>
                <w:rFonts w:ascii="Times New Roman" w:eastAsia="Times New Roman" w:hAnsi="Times New Roman" w:cs="Times New Roman"/>
                <w:kern w:val="2"/>
                <w:lang w:val="en-US" w:eastAsia="en-US" w:bidi="ar-SA"/>
                <w14:ligatures w14:val="standardContextual"/>
              </w:rPr>
              <w:t>Plastikinėse detalėse neturi būti naudojamos cheminės medžiagos, klasifikuojamos priskiriant bet kurią iš nurodytų pavojingumo frazę pagal Reglamentą (EB) Nr. 1272/2008 (OL 2008 L 353, p. 1): kancerogeninės (H350), sukeliančios paveldimus genetinius defektus (H340), toksiškos reprodukcijai (H360F, H360FD, H360D, H360Df, H361f, H361fd, H360Df, H361d, H360Fd)</w:t>
            </w:r>
          </w:p>
        </w:tc>
        <w:tc>
          <w:tcPr>
            <w:tcW w:w="1790" w:type="pct"/>
            <w:vAlign w:val="center"/>
          </w:tcPr>
          <w:p w14:paraId="7773AFC5"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Galimi reikalavimą patvirtinančių dokumentų pavyzdžiai:</w:t>
            </w:r>
          </w:p>
          <w:p w14:paraId="2C2B0D88"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kern w:val="2"/>
                <w:lang w:val="en-US" w:eastAsia="en-US" w:bidi="ar-SA"/>
                <w14:ligatures w14:val="standardContextual"/>
              </w:rPr>
            </w:pPr>
            <w:r w:rsidRPr="00B033FE">
              <w:rPr>
                <w:rFonts w:ascii="Times New Roman" w:eastAsia="Calibri" w:hAnsi="Times New Roman" w:cs="Times New Roman"/>
                <w:kern w:val="2"/>
                <w:lang w:val="en-US" w:eastAsia="en-US" w:bidi="ar-SA"/>
                <w14:ligatures w14:val="standardContextual"/>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ir dokumentai, įrodantys, kad priemonės ir (ar) produktai atitinka nustatytus reikalavimus, arba kiti lygiaverčiai įrodymai </w:t>
            </w:r>
            <w:r w:rsidRPr="00B033FE">
              <w:rPr>
                <w:rFonts w:ascii="Times New Roman" w:eastAsia="Calibri" w:hAnsi="Times New Roman" w:cs="Times New Roman"/>
                <w:b/>
                <w:bCs/>
                <w:kern w:val="2"/>
                <w:lang w:val="en-US" w:eastAsia="en-US" w:bidi="ar-SA"/>
                <w14:ligatures w14:val="standardContextual"/>
              </w:rPr>
              <w:t>(SVARBU: teikiama tiek dokumentų, kiek reikalinga patvirtinti nurodytą informaciją).</w:t>
            </w:r>
          </w:p>
        </w:tc>
        <w:tc>
          <w:tcPr>
            <w:tcW w:w="1602" w:type="pct"/>
            <w:vAlign w:val="center"/>
          </w:tcPr>
          <w:p w14:paraId="0AB2E2B7" w14:textId="77777777" w:rsidR="00B033FE" w:rsidRPr="00B033FE" w:rsidRDefault="00B033FE" w:rsidP="00B033FE">
            <w:pPr>
              <w:tabs>
                <w:tab w:val="left" w:pos="883"/>
              </w:tabs>
              <w:suppressAutoHyphens w:val="0"/>
              <w:autoSpaceDN/>
              <w:spacing w:line="278" w:lineRule="auto"/>
              <w:jc w:val="both"/>
              <w:textAlignment w:val="auto"/>
              <w:rPr>
                <w:rFonts w:ascii="Times New Roman" w:eastAsia="Calibri" w:hAnsi="Times New Roman" w:cs="Times New Roman"/>
                <w:i/>
                <w:iCs/>
                <w:kern w:val="2"/>
                <w:lang w:val="en-US" w:eastAsia="en-US" w:bidi="ar-SA"/>
                <w14:ligatures w14:val="standardContextual"/>
              </w:rPr>
            </w:pPr>
            <w:r w:rsidRPr="00B033FE">
              <w:rPr>
                <w:rFonts w:ascii="Times New Roman" w:eastAsia="Calibri" w:hAnsi="Times New Roman" w:cs="Times New Roman"/>
                <w:i/>
                <w:iCs/>
                <w:kern w:val="2"/>
                <w:lang w:val="en-US" w:eastAsia="en-US" w:bidi="ar-SA"/>
                <w14:ligatures w14:val="standardContextual"/>
              </w:rPr>
              <w:t xml:space="preserve">Tiekėjas nurodo ar prekė atitinka šį reikalavimą ir kokie dokumentai pateikiami reikalavimui patvirtinti </w:t>
            </w:r>
          </w:p>
        </w:tc>
      </w:tr>
    </w:tbl>
    <w:p w14:paraId="044D0AED" w14:textId="77777777" w:rsidR="00B033FE" w:rsidRPr="00B033FE" w:rsidRDefault="00B033FE" w:rsidP="00B033FE">
      <w:pPr>
        <w:suppressAutoHyphens w:val="0"/>
        <w:autoSpaceDN/>
        <w:ind w:left="720"/>
        <w:contextualSpacing/>
        <w:textAlignment w:val="auto"/>
        <w:rPr>
          <w:rFonts w:ascii="Times New Roman" w:eastAsia="Calibri" w:hAnsi="Times New Roman" w:cs="Times New Roman"/>
          <w:b/>
          <w:kern w:val="2"/>
          <w:lang w:val="en-US" w:eastAsia="en-US" w:bidi="ar-SA"/>
          <w14:ligatures w14:val="standardContextual"/>
        </w:rPr>
      </w:pPr>
    </w:p>
    <w:p w14:paraId="3C7AE60F" w14:textId="77777777" w:rsidR="00E16F3B" w:rsidRDefault="00E16F3B" w:rsidP="00B033FE">
      <w:pPr>
        <w:suppressAutoHyphens w:val="0"/>
        <w:autoSpaceDN/>
        <w:textAlignment w:val="auto"/>
        <w:rPr>
          <w:rFonts w:ascii="Times New Roman" w:eastAsia="Calibri" w:hAnsi="Times New Roman" w:cs="Times New Roman"/>
          <w:bCs/>
          <w:kern w:val="2"/>
          <w:lang w:eastAsia="en-US" w:bidi="ar-SA"/>
          <w14:ligatures w14:val="standardContextual"/>
        </w:rPr>
      </w:pPr>
    </w:p>
    <w:p w14:paraId="1AA8E963" w14:textId="5275501A" w:rsidR="00B033FE" w:rsidRPr="00B033FE" w:rsidRDefault="00E16F3B" w:rsidP="00B033FE">
      <w:pPr>
        <w:suppressAutoHyphens w:val="0"/>
        <w:autoSpaceDN/>
        <w:textAlignment w:val="auto"/>
        <w:rPr>
          <w:rFonts w:ascii="Times New Roman" w:eastAsia="Calibri" w:hAnsi="Times New Roman" w:cs="Times New Roman"/>
          <w:bCs/>
          <w:kern w:val="2"/>
          <w:lang w:eastAsia="en-US" w:bidi="ar-SA"/>
          <w14:ligatures w14:val="standardContextual"/>
        </w:rPr>
      </w:pPr>
      <w:r>
        <w:rPr>
          <w:rFonts w:ascii="Times New Roman" w:eastAsia="Calibri" w:hAnsi="Times New Roman" w:cs="Times New Roman"/>
          <w:bCs/>
          <w:kern w:val="2"/>
          <w:lang w:eastAsia="en-US" w:bidi="ar-SA"/>
          <w14:ligatures w14:val="standardContextual"/>
        </w:rPr>
        <w:t xml:space="preserve">   </w:t>
      </w:r>
      <w:r w:rsidR="00B033FE" w:rsidRPr="00B033FE">
        <w:rPr>
          <w:rFonts w:ascii="Times New Roman" w:eastAsia="Calibri" w:hAnsi="Times New Roman" w:cs="Times New Roman"/>
          <w:bCs/>
          <w:kern w:val="2"/>
          <w:lang w:eastAsia="en-US" w:bidi="ar-SA"/>
          <w14:ligatures w14:val="standardContextual"/>
        </w:rPr>
        <w:t xml:space="preserve">Įrašų kaupimo tarnybinė stotis (1 vnt.) </w:t>
      </w:r>
    </w:p>
    <w:p w14:paraId="5D0E32C9" w14:textId="77777777" w:rsidR="00B033FE" w:rsidRPr="00B033FE" w:rsidRDefault="00B033FE" w:rsidP="00B033FE">
      <w:pPr>
        <w:suppressAutoHyphens w:val="0"/>
        <w:autoSpaceDN/>
        <w:ind w:left="720"/>
        <w:contextualSpacing/>
        <w:textAlignment w:val="auto"/>
        <w:rPr>
          <w:rFonts w:ascii="Times New Roman" w:eastAsia="Calibri" w:hAnsi="Times New Roman" w:cs="Times New Roman"/>
          <w:b/>
          <w:kern w:val="2"/>
          <w:lang w:eastAsia="en-US" w:bidi="ar-SA"/>
          <w14:ligatures w14:val="standardContextual"/>
        </w:rPr>
      </w:pPr>
    </w:p>
    <w:tbl>
      <w:tblPr>
        <w:tblpPr w:leftFromText="180" w:rightFromText="180" w:bottomFromText="160" w:vertAnchor="text" w:tblpX="127" w:tblpY="1"/>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985"/>
        <w:gridCol w:w="4111"/>
        <w:gridCol w:w="8217"/>
      </w:tblGrid>
      <w:tr w:rsidR="00E16F3B" w:rsidRPr="00B033FE" w14:paraId="16911832" w14:textId="77777777" w:rsidTr="00E16F3B">
        <w:tc>
          <w:tcPr>
            <w:tcW w:w="571" w:type="dxa"/>
            <w:tcBorders>
              <w:top w:val="single" w:sz="4" w:space="0" w:color="auto"/>
              <w:left w:val="single" w:sz="4" w:space="0" w:color="auto"/>
              <w:bottom w:val="single" w:sz="4" w:space="0" w:color="auto"/>
              <w:right w:val="single" w:sz="4" w:space="0" w:color="auto"/>
            </w:tcBorders>
          </w:tcPr>
          <w:p w14:paraId="04BF2F3A" w14:textId="77777777" w:rsidR="00E16F3B" w:rsidRPr="00B033FE" w:rsidRDefault="00E16F3B" w:rsidP="00E16F3B">
            <w:pPr>
              <w:suppressAutoHyphens w:val="0"/>
              <w:autoSpaceDN/>
              <w:spacing w:after="160"/>
              <w:contextualSpacing/>
              <w:jc w:val="center"/>
              <w:textAlignment w:val="auto"/>
              <w:rPr>
                <w:rFonts w:ascii="Times New Roman" w:eastAsia="Times New Roman" w:hAnsi="Times New Roman" w:cs="Times New Roman"/>
                <w:b/>
                <w:bCs/>
                <w:kern w:val="2"/>
                <w:lang w:eastAsia="en-US" w:bidi="ar-SA"/>
                <w14:ligatures w14:val="standardContextual"/>
              </w:rPr>
            </w:pPr>
            <w:r w:rsidRPr="00B033FE">
              <w:rPr>
                <w:rFonts w:ascii="Times New Roman" w:eastAsia="Times New Roman" w:hAnsi="Times New Roman" w:cs="Times New Roman"/>
                <w:b/>
                <w:bCs/>
                <w:kern w:val="2"/>
                <w:lang w:eastAsia="en-US" w:bidi="ar-SA"/>
                <w14:ligatures w14:val="standardContextual"/>
              </w:rPr>
              <w:t>Eil. Nr.</w:t>
            </w:r>
          </w:p>
        </w:tc>
        <w:tc>
          <w:tcPr>
            <w:tcW w:w="1985" w:type="dxa"/>
            <w:tcBorders>
              <w:top w:val="single" w:sz="4" w:space="0" w:color="auto"/>
              <w:left w:val="single" w:sz="4" w:space="0" w:color="auto"/>
              <w:bottom w:val="single" w:sz="4" w:space="0" w:color="auto"/>
              <w:right w:val="single" w:sz="4" w:space="0" w:color="auto"/>
            </w:tcBorders>
          </w:tcPr>
          <w:p w14:paraId="35836E42" w14:textId="77777777" w:rsidR="00E16F3B" w:rsidRPr="00B033FE" w:rsidRDefault="00E16F3B" w:rsidP="00E16F3B">
            <w:pPr>
              <w:suppressAutoHyphens w:val="0"/>
              <w:autoSpaceDN/>
              <w:spacing w:after="160"/>
              <w:contextualSpacing/>
              <w:textAlignment w:val="auto"/>
              <w:rPr>
                <w:rFonts w:ascii="Times New Roman" w:eastAsia="Times New Roman" w:hAnsi="Times New Roman" w:cs="Times New Roman"/>
                <w:b/>
                <w:bCs/>
                <w:kern w:val="2"/>
                <w:lang w:eastAsia="en-US" w:bidi="ar-SA"/>
                <w14:ligatures w14:val="standardContextual"/>
              </w:rPr>
            </w:pPr>
            <w:r w:rsidRPr="00B033FE">
              <w:rPr>
                <w:rFonts w:ascii="Times New Roman" w:eastAsia="Calibri" w:hAnsi="Times New Roman" w:cs="Times New Roman"/>
                <w:b/>
                <w:bCs/>
                <w:kern w:val="2"/>
                <w:lang w:eastAsia="en-US" w:bidi="ar-SA"/>
                <w14:ligatures w14:val="standardContextual"/>
              </w:rPr>
              <w:t>Pavadinimas</w:t>
            </w:r>
          </w:p>
        </w:tc>
        <w:tc>
          <w:tcPr>
            <w:tcW w:w="4111" w:type="dxa"/>
          </w:tcPr>
          <w:p w14:paraId="0E299792" w14:textId="6484CF91" w:rsidR="00E16F3B" w:rsidRPr="00B033FE" w:rsidRDefault="00E16F3B" w:rsidP="00E16F3B">
            <w:pPr>
              <w:suppressAutoHyphens w:val="0"/>
              <w:autoSpaceDN/>
              <w:spacing w:after="160"/>
              <w:contextualSpacing/>
              <w:jc w:val="both"/>
              <w:textAlignment w:val="auto"/>
              <w:rPr>
                <w:rFonts w:ascii="Times New Roman" w:eastAsia="Times New Roman" w:hAnsi="Times New Roman" w:cs="Times New Roman"/>
                <w:b/>
                <w:bCs/>
                <w:kern w:val="2"/>
                <w:lang w:eastAsia="en-US" w:bidi="ar-SA"/>
                <w14:ligatures w14:val="standardContextual"/>
              </w:rPr>
            </w:pPr>
            <w:r w:rsidRPr="00B033FE">
              <w:rPr>
                <w:rFonts w:ascii="Times New Roman" w:eastAsia="Calibri" w:hAnsi="Times New Roman" w:cs="Times New Roman"/>
                <w:b/>
                <w:bCs/>
                <w:kern w:val="2"/>
                <w:lang w:eastAsia="en-US" w:bidi="ar-SA"/>
                <w14:ligatures w14:val="standardContextual"/>
              </w:rPr>
              <w:t>Reikalaujam</w:t>
            </w:r>
            <w:r>
              <w:rPr>
                <w:rFonts w:ascii="Times New Roman" w:hAnsi="Times New Roman" w:cs="Times New Roman"/>
                <w:b/>
                <w:bCs/>
              </w:rPr>
              <w:t>i parametrai</w:t>
            </w:r>
          </w:p>
        </w:tc>
        <w:tc>
          <w:tcPr>
            <w:tcW w:w="8217" w:type="dxa"/>
          </w:tcPr>
          <w:p w14:paraId="05348870" w14:textId="77777777" w:rsidR="00E16F3B" w:rsidRPr="00B033FE" w:rsidRDefault="00E16F3B" w:rsidP="00E16F3B">
            <w:pPr>
              <w:suppressAutoHyphens w:val="0"/>
              <w:autoSpaceDN/>
              <w:spacing w:after="160" w:line="278" w:lineRule="auto"/>
              <w:jc w:val="center"/>
              <w:textAlignment w:val="auto"/>
              <w:rPr>
                <w:rFonts w:ascii="Times New Roman" w:eastAsia="Calibri" w:hAnsi="Times New Roman" w:cs="Times New Roman"/>
                <w:b/>
                <w:bCs/>
                <w:kern w:val="2"/>
                <w:lang w:eastAsia="en-US" w:bidi="ar-SA"/>
                <w14:ligatures w14:val="standardContextual"/>
              </w:rPr>
            </w:pPr>
            <w:r w:rsidRPr="00B033FE">
              <w:rPr>
                <w:rFonts w:ascii="Times New Roman" w:eastAsia="Calibri" w:hAnsi="Times New Roman" w:cs="Times New Roman"/>
                <w:b/>
                <w:bCs/>
                <w:kern w:val="2"/>
                <w:lang w:eastAsia="en-US" w:bidi="ar-SA"/>
                <w14:ligatures w14:val="standardContextual"/>
              </w:rPr>
              <w:t>Siūlomi parametrai</w:t>
            </w:r>
          </w:p>
          <w:p w14:paraId="6CA87B5A" w14:textId="4B62D3AE" w:rsidR="00E16F3B" w:rsidRPr="00B033FE" w:rsidRDefault="00E16F3B" w:rsidP="00E16F3B">
            <w:pPr>
              <w:suppressAutoHyphens w:val="0"/>
              <w:autoSpaceDN/>
              <w:spacing w:after="160"/>
              <w:contextualSpacing/>
              <w:jc w:val="both"/>
              <w:textAlignment w:val="auto"/>
              <w:rPr>
                <w:rFonts w:ascii="Times New Roman" w:eastAsia="Times New Roman" w:hAnsi="Times New Roman" w:cs="Times New Roman"/>
                <w:b/>
                <w:bCs/>
                <w:kern w:val="2"/>
                <w:lang w:eastAsia="en-US" w:bidi="ar-SA"/>
                <w14:ligatures w14:val="standardContextual"/>
              </w:rPr>
            </w:pPr>
            <w:r w:rsidRPr="00B033FE">
              <w:rPr>
                <w:rFonts w:ascii="Times New Roman" w:hAnsi="Times New Roman" w:cs="Times New Roman"/>
                <w:b/>
                <w:bCs/>
                <w:lang w:bidi="ar-SA"/>
              </w:rPr>
              <w:t>(pateikiamas išsamus aprašymas, o jei teikiamos nuorodos į pridedamą arba viešai paskelbtą techninę dokumentaciją nurodomas konkretus puslapis, punktas ir pan.)</w:t>
            </w:r>
          </w:p>
        </w:tc>
      </w:tr>
      <w:tr w:rsidR="00B033FE" w:rsidRPr="00B033FE" w14:paraId="31E75B52" w14:textId="77777777" w:rsidTr="00E16F3B">
        <w:tc>
          <w:tcPr>
            <w:tcW w:w="571" w:type="dxa"/>
            <w:tcBorders>
              <w:top w:val="single" w:sz="4" w:space="0" w:color="auto"/>
              <w:left w:val="single" w:sz="4" w:space="0" w:color="auto"/>
              <w:bottom w:val="single" w:sz="4" w:space="0" w:color="auto"/>
              <w:right w:val="single" w:sz="4" w:space="0" w:color="auto"/>
            </w:tcBorders>
          </w:tcPr>
          <w:p w14:paraId="5759EA3D"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w:t>
            </w:r>
          </w:p>
        </w:tc>
        <w:tc>
          <w:tcPr>
            <w:tcW w:w="1985" w:type="dxa"/>
            <w:tcBorders>
              <w:top w:val="single" w:sz="4" w:space="0" w:color="auto"/>
              <w:left w:val="single" w:sz="4" w:space="0" w:color="auto"/>
              <w:bottom w:val="single" w:sz="4" w:space="0" w:color="auto"/>
              <w:right w:val="single" w:sz="4" w:space="0" w:color="auto"/>
            </w:tcBorders>
          </w:tcPr>
          <w:p w14:paraId="2F7C0937" w14:textId="77777777" w:rsidR="00B033FE" w:rsidRPr="00B033FE" w:rsidDel="00424C34"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Tipas</w:t>
            </w:r>
          </w:p>
        </w:tc>
        <w:tc>
          <w:tcPr>
            <w:tcW w:w="4111" w:type="dxa"/>
            <w:tcBorders>
              <w:top w:val="single" w:sz="4" w:space="0" w:color="auto"/>
              <w:left w:val="single" w:sz="4" w:space="0" w:color="auto"/>
              <w:bottom w:val="single" w:sz="4" w:space="0" w:color="auto"/>
              <w:right w:val="single" w:sz="4" w:space="0" w:color="auto"/>
            </w:tcBorders>
          </w:tcPr>
          <w:p w14:paraId="447A61C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Montuojama į standartinę 19“ (ang. </w:t>
            </w:r>
            <w:r w:rsidRPr="00B033FE">
              <w:rPr>
                <w:rFonts w:ascii="Times New Roman" w:eastAsia="Times New Roman" w:hAnsi="Times New Roman" w:cs="Times New Roman"/>
                <w:i/>
                <w:iCs/>
                <w:kern w:val="2"/>
                <w:lang w:eastAsia="en-US" w:bidi="ar-SA"/>
                <w14:ligatures w14:val="standardContextual"/>
              </w:rPr>
              <w:t>rack-mount</w:t>
            </w:r>
            <w:r w:rsidRPr="00B033FE">
              <w:rPr>
                <w:rFonts w:ascii="Times New Roman" w:eastAsia="Times New Roman" w:hAnsi="Times New Roman" w:cs="Times New Roman"/>
                <w:kern w:val="2"/>
                <w:lang w:eastAsia="en-US" w:bidi="ar-SA"/>
                <w14:ligatures w14:val="standardContextual"/>
              </w:rPr>
              <w:t xml:space="preserve">) spintą. </w:t>
            </w:r>
          </w:p>
          <w:p w14:paraId="26056D6D"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Komplektuojama su bėgeliais ir kabelių alkūne, skirtais sistemos ištraukimui iš serverinės spintos.</w:t>
            </w:r>
          </w:p>
          <w:p w14:paraId="3943C48B"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daugiau kaip 2U aukščio.</w:t>
            </w:r>
          </w:p>
          <w:p w14:paraId="77D7C91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Korpuso priekyje ir gale turi būti įmontuotas tarnybinę stotį identifikuojantis šviesinis indikatorius, valdomas mygtuku. Korpusas turi turėti užrakinamą priekinę panelę.</w:t>
            </w:r>
          </w:p>
        </w:tc>
        <w:tc>
          <w:tcPr>
            <w:tcW w:w="8217" w:type="dxa"/>
            <w:tcBorders>
              <w:top w:val="single" w:sz="4" w:space="0" w:color="auto"/>
              <w:left w:val="single" w:sz="4" w:space="0" w:color="auto"/>
              <w:bottom w:val="single" w:sz="4" w:space="0" w:color="auto"/>
              <w:right w:val="single" w:sz="4" w:space="0" w:color="auto"/>
            </w:tcBorders>
          </w:tcPr>
          <w:p w14:paraId="2C4A1A80" w14:textId="77777777" w:rsidR="00B033FE" w:rsidRPr="00B033FE" w:rsidDel="00CE4AD5"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3741E848" w14:textId="77777777" w:rsidTr="00E16F3B">
        <w:tc>
          <w:tcPr>
            <w:tcW w:w="571" w:type="dxa"/>
            <w:tcBorders>
              <w:top w:val="single" w:sz="4" w:space="0" w:color="auto"/>
              <w:left w:val="single" w:sz="4" w:space="0" w:color="auto"/>
              <w:bottom w:val="single" w:sz="4" w:space="0" w:color="auto"/>
              <w:right w:val="single" w:sz="4" w:space="0" w:color="auto"/>
            </w:tcBorders>
          </w:tcPr>
          <w:p w14:paraId="13A722D2"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w:t>
            </w:r>
          </w:p>
        </w:tc>
        <w:tc>
          <w:tcPr>
            <w:tcW w:w="1985" w:type="dxa"/>
            <w:tcBorders>
              <w:top w:val="single" w:sz="4" w:space="0" w:color="auto"/>
              <w:left w:val="single" w:sz="4" w:space="0" w:color="auto"/>
              <w:bottom w:val="single" w:sz="4" w:space="0" w:color="auto"/>
              <w:right w:val="single" w:sz="4" w:space="0" w:color="auto"/>
            </w:tcBorders>
            <w:hideMark/>
          </w:tcPr>
          <w:p w14:paraId="0DEF9774"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Procesorių skaičius</w:t>
            </w:r>
          </w:p>
        </w:tc>
        <w:tc>
          <w:tcPr>
            <w:tcW w:w="4111" w:type="dxa"/>
            <w:tcBorders>
              <w:top w:val="single" w:sz="4" w:space="0" w:color="auto"/>
              <w:left w:val="single" w:sz="4" w:space="0" w:color="auto"/>
              <w:bottom w:val="single" w:sz="4" w:space="0" w:color="auto"/>
              <w:right w:val="single" w:sz="4" w:space="0" w:color="auto"/>
            </w:tcBorders>
            <w:hideMark/>
          </w:tcPr>
          <w:p w14:paraId="3B91E35B"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 vnt.</w:t>
            </w:r>
          </w:p>
        </w:tc>
        <w:tc>
          <w:tcPr>
            <w:tcW w:w="8217" w:type="dxa"/>
            <w:tcBorders>
              <w:top w:val="single" w:sz="4" w:space="0" w:color="auto"/>
              <w:left w:val="single" w:sz="4" w:space="0" w:color="auto"/>
              <w:bottom w:val="single" w:sz="4" w:space="0" w:color="auto"/>
              <w:right w:val="single" w:sz="4" w:space="0" w:color="auto"/>
            </w:tcBorders>
          </w:tcPr>
          <w:p w14:paraId="66CBE5F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59DFF0C2" w14:textId="77777777" w:rsidTr="00E16F3B">
        <w:tc>
          <w:tcPr>
            <w:tcW w:w="571" w:type="dxa"/>
            <w:tcBorders>
              <w:top w:val="single" w:sz="4" w:space="0" w:color="auto"/>
              <w:left w:val="single" w:sz="4" w:space="0" w:color="auto"/>
              <w:bottom w:val="single" w:sz="4" w:space="0" w:color="auto"/>
              <w:right w:val="single" w:sz="4" w:space="0" w:color="auto"/>
            </w:tcBorders>
          </w:tcPr>
          <w:p w14:paraId="7678EACB"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3.</w:t>
            </w:r>
          </w:p>
        </w:tc>
        <w:tc>
          <w:tcPr>
            <w:tcW w:w="1985" w:type="dxa"/>
            <w:tcBorders>
              <w:top w:val="single" w:sz="4" w:space="0" w:color="auto"/>
              <w:left w:val="single" w:sz="4" w:space="0" w:color="auto"/>
              <w:bottom w:val="single" w:sz="4" w:space="0" w:color="auto"/>
              <w:right w:val="single" w:sz="4" w:space="0" w:color="auto"/>
            </w:tcBorders>
            <w:hideMark/>
          </w:tcPr>
          <w:p w14:paraId="17D46961"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Procesoriaus architektūra</w:t>
            </w:r>
          </w:p>
        </w:tc>
        <w:tc>
          <w:tcPr>
            <w:tcW w:w="4111" w:type="dxa"/>
            <w:tcBorders>
              <w:top w:val="single" w:sz="4" w:space="0" w:color="auto"/>
              <w:left w:val="single" w:sz="4" w:space="0" w:color="auto"/>
              <w:bottom w:val="single" w:sz="4" w:space="0" w:color="auto"/>
              <w:right w:val="single" w:sz="4" w:space="0" w:color="auto"/>
            </w:tcBorders>
            <w:hideMark/>
          </w:tcPr>
          <w:p w14:paraId="4ADB7CFD"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x86 architektūros procesorius, palaikantis 64 bitų operacines sistemas ir taikomąsias programas</w:t>
            </w:r>
          </w:p>
        </w:tc>
        <w:tc>
          <w:tcPr>
            <w:tcW w:w="8217" w:type="dxa"/>
            <w:tcBorders>
              <w:top w:val="single" w:sz="4" w:space="0" w:color="auto"/>
              <w:left w:val="single" w:sz="4" w:space="0" w:color="auto"/>
              <w:bottom w:val="single" w:sz="4" w:space="0" w:color="auto"/>
              <w:right w:val="single" w:sz="4" w:space="0" w:color="auto"/>
            </w:tcBorders>
          </w:tcPr>
          <w:p w14:paraId="6156CC13"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0426F452" w14:textId="77777777" w:rsidTr="00E16F3B">
        <w:tc>
          <w:tcPr>
            <w:tcW w:w="571" w:type="dxa"/>
            <w:tcBorders>
              <w:top w:val="single" w:sz="4" w:space="0" w:color="auto"/>
              <w:left w:val="single" w:sz="4" w:space="0" w:color="auto"/>
              <w:bottom w:val="single" w:sz="4" w:space="0" w:color="auto"/>
              <w:right w:val="single" w:sz="4" w:space="0" w:color="auto"/>
            </w:tcBorders>
          </w:tcPr>
          <w:p w14:paraId="7F2425FA"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4.</w:t>
            </w:r>
          </w:p>
        </w:tc>
        <w:tc>
          <w:tcPr>
            <w:tcW w:w="1985" w:type="dxa"/>
            <w:tcBorders>
              <w:top w:val="single" w:sz="4" w:space="0" w:color="auto"/>
              <w:left w:val="single" w:sz="4" w:space="0" w:color="auto"/>
              <w:bottom w:val="single" w:sz="4" w:space="0" w:color="auto"/>
              <w:right w:val="single" w:sz="4" w:space="0" w:color="auto"/>
            </w:tcBorders>
            <w:hideMark/>
          </w:tcPr>
          <w:p w14:paraId="28D1F06B"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Branduolių tarnybinėje stotyje</w:t>
            </w:r>
          </w:p>
        </w:tc>
        <w:tc>
          <w:tcPr>
            <w:tcW w:w="4111" w:type="dxa"/>
            <w:tcBorders>
              <w:top w:val="single" w:sz="4" w:space="0" w:color="auto"/>
              <w:left w:val="single" w:sz="4" w:space="0" w:color="auto"/>
              <w:bottom w:val="single" w:sz="4" w:space="0" w:color="auto"/>
              <w:right w:val="single" w:sz="4" w:space="0" w:color="auto"/>
            </w:tcBorders>
            <w:hideMark/>
          </w:tcPr>
          <w:p w14:paraId="1900F172"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mažiau kaip 48.</w:t>
            </w:r>
          </w:p>
        </w:tc>
        <w:tc>
          <w:tcPr>
            <w:tcW w:w="8217" w:type="dxa"/>
            <w:tcBorders>
              <w:top w:val="single" w:sz="4" w:space="0" w:color="auto"/>
              <w:left w:val="single" w:sz="4" w:space="0" w:color="auto"/>
              <w:bottom w:val="single" w:sz="4" w:space="0" w:color="auto"/>
              <w:right w:val="single" w:sz="4" w:space="0" w:color="auto"/>
            </w:tcBorders>
          </w:tcPr>
          <w:p w14:paraId="543B5B3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660EF1DF" w14:textId="77777777" w:rsidTr="00E16F3B">
        <w:tc>
          <w:tcPr>
            <w:tcW w:w="571" w:type="dxa"/>
            <w:tcBorders>
              <w:top w:val="single" w:sz="4" w:space="0" w:color="auto"/>
              <w:left w:val="single" w:sz="4" w:space="0" w:color="auto"/>
              <w:bottom w:val="single" w:sz="4" w:space="0" w:color="auto"/>
              <w:right w:val="single" w:sz="4" w:space="0" w:color="auto"/>
            </w:tcBorders>
          </w:tcPr>
          <w:p w14:paraId="6577AF20"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5.</w:t>
            </w:r>
          </w:p>
        </w:tc>
        <w:tc>
          <w:tcPr>
            <w:tcW w:w="1985" w:type="dxa"/>
            <w:tcBorders>
              <w:top w:val="single" w:sz="4" w:space="0" w:color="auto"/>
              <w:left w:val="single" w:sz="4" w:space="0" w:color="auto"/>
              <w:bottom w:val="single" w:sz="4" w:space="0" w:color="auto"/>
              <w:right w:val="single" w:sz="4" w:space="0" w:color="auto"/>
            </w:tcBorders>
            <w:hideMark/>
          </w:tcPr>
          <w:p w14:paraId="3B864773"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Procesorių našumo reikalavimai</w:t>
            </w:r>
          </w:p>
        </w:tc>
        <w:tc>
          <w:tcPr>
            <w:tcW w:w="4111" w:type="dxa"/>
            <w:tcBorders>
              <w:top w:val="single" w:sz="4" w:space="0" w:color="auto"/>
              <w:left w:val="single" w:sz="4" w:space="0" w:color="auto"/>
              <w:bottom w:val="single" w:sz="4" w:space="0" w:color="auto"/>
              <w:right w:val="single" w:sz="4" w:space="0" w:color="auto"/>
            </w:tcBorders>
            <w:hideMark/>
          </w:tcPr>
          <w:p w14:paraId="296FE50A"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Siūlomas procesorius turi užtikrinti ne mažesnį kaip:</w:t>
            </w:r>
          </w:p>
          <w:p w14:paraId="44B27771"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- 511 vienetai pagal SPECint_rate_base2017 testą našumą;</w:t>
            </w:r>
          </w:p>
          <w:p w14:paraId="0D9CF67B"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- 680 vienetų pagal SPECfp_rate_base2017 testą našumą.</w:t>
            </w:r>
          </w:p>
          <w:p w14:paraId="59A88AA6"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lastRenderedPageBreak/>
              <w:t xml:space="preserve">Rezultatai turi būti skelbiami adresu </w:t>
            </w:r>
            <w:hyperlink r:id="rId8" w:history="1">
              <w:r w:rsidRPr="00B033FE">
                <w:rPr>
                  <w:rFonts w:ascii="Times New Roman" w:eastAsia="Times New Roman" w:hAnsi="Times New Roman" w:cs="Times New Roman"/>
                  <w:kern w:val="2"/>
                  <w:lang w:eastAsia="en-US" w:bidi="ar-SA"/>
                  <w14:ligatures w14:val="standardContextual"/>
                </w:rPr>
                <w:t>www.spec.org</w:t>
              </w:r>
            </w:hyperlink>
            <w:r w:rsidRPr="00B033FE">
              <w:rPr>
                <w:rFonts w:ascii="Times New Roman" w:eastAsia="Times New Roman" w:hAnsi="Times New Roman" w:cs="Times New Roman"/>
                <w:kern w:val="2"/>
                <w:lang w:eastAsia="en-US" w:bidi="ar-SA"/>
                <w14:ligatures w14:val="standardContextual"/>
              </w:rPr>
              <w:t xml:space="preserve"> puslapyje ir pateikti pasiūlyme.</w:t>
            </w:r>
          </w:p>
          <w:p w14:paraId="31DBE476"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Siūlomo procesoriaus dažnis turi būti ne mažesnis kaip 2,60 GHz.</w:t>
            </w:r>
          </w:p>
          <w:p w14:paraId="5BD85AC2"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Pateikiami našumo rezultatai turi būti išmatuoti siūlomoje tarnybinėje stotyje su siūlomais procesoriais.</w:t>
            </w:r>
          </w:p>
          <w:p w14:paraId="161EA0CB"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Nurodyti procesoriaus gamintoją ir modelį.</w:t>
            </w:r>
          </w:p>
          <w:p w14:paraId="300B36D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c>
          <w:tcPr>
            <w:tcW w:w="8217" w:type="dxa"/>
            <w:tcBorders>
              <w:top w:val="single" w:sz="4" w:space="0" w:color="auto"/>
              <w:left w:val="single" w:sz="4" w:space="0" w:color="auto"/>
              <w:bottom w:val="single" w:sz="4" w:space="0" w:color="auto"/>
              <w:right w:val="single" w:sz="4" w:space="0" w:color="auto"/>
            </w:tcBorders>
          </w:tcPr>
          <w:p w14:paraId="39434DDD"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p>
        </w:tc>
      </w:tr>
      <w:tr w:rsidR="00B033FE" w:rsidRPr="00B033FE" w14:paraId="5BA215EA" w14:textId="77777777" w:rsidTr="00E16F3B">
        <w:tc>
          <w:tcPr>
            <w:tcW w:w="571" w:type="dxa"/>
            <w:tcBorders>
              <w:top w:val="single" w:sz="4" w:space="0" w:color="auto"/>
              <w:left w:val="single" w:sz="4" w:space="0" w:color="auto"/>
              <w:bottom w:val="single" w:sz="4" w:space="0" w:color="auto"/>
              <w:right w:val="single" w:sz="4" w:space="0" w:color="auto"/>
            </w:tcBorders>
          </w:tcPr>
          <w:p w14:paraId="6661E900"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6.</w:t>
            </w:r>
          </w:p>
        </w:tc>
        <w:tc>
          <w:tcPr>
            <w:tcW w:w="1985" w:type="dxa"/>
            <w:tcBorders>
              <w:top w:val="single" w:sz="4" w:space="0" w:color="auto"/>
              <w:left w:val="single" w:sz="4" w:space="0" w:color="auto"/>
              <w:bottom w:val="single" w:sz="4" w:space="0" w:color="auto"/>
              <w:right w:val="single" w:sz="4" w:space="0" w:color="auto"/>
            </w:tcBorders>
            <w:hideMark/>
          </w:tcPr>
          <w:p w14:paraId="5534A1E8"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Operatyvioji atmintis</w:t>
            </w:r>
          </w:p>
        </w:tc>
        <w:tc>
          <w:tcPr>
            <w:tcW w:w="4111" w:type="dxa"/>
            <w:tcBorders>
              <w:top w:val="single" w:sz="4" w:space="0" w:color="auto"/>
              <w:left w:val="single" w:sz="4" w:space="0" w:color="auto"/>
              <w:bottom w:val="single" w:sz="4" w:space="0" w:color="auto"/>
              <w:right w:val="single" w:sz="4" w:space="0" w:color="auto"/>
            </w:tcBorders>
            <w:hideMark/>
          </w:tcPr>
          <w:p w14:paraId="5F341340"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Ne blogiau kaip </w:t>
            </w:r>
            <w:bookmarkStart w:id="0" w:name="_Hlk161301091"/>
            <w:r w:rsidRPr="00B033FE">
              <w:rPr>
                <w:rFonts w:ascii="Times New Roman" w:eastAsia="Calibri" w:hAnsi="Times New Roman" w:cs="Times New Roman"/>
                <w:kern w:val="2"/>
                <w:lang w:eastAsia="en-US" w:bidi="ar-SA"/>
                <w14:ligatures w14:val="standardContextual"/>
              </w:rPr>
              <w:t>ECC DDR5-5600 arba lygiavertė.</w:t>
            </w:r>
            <w:bookmarkEnd w:id="0"/>
          </w:p>
          <w:p w14:paraId="6BD37383"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Nurodyti operatyvinės atminties modelį.</w:t>
            </w:r>
          </w:p>
        </w:tc>
        <w:tc>
          <w:tcPr>
            <w:tcW w:w="8217" w:type="dxa"/>
            <w:tcBorders>
              <w:top w:val="single" w:sz="4" w:space="0" w:color="auto"/>
              <w:left w:val="single" w:sz="4" w:space="0" w:color="auto"/>
              <w:bottom w:val="single" w:sz="4" w:space="0" w:color="auto"/>
              <w:right w:val="single" w:sz="4" w:space="0" w:color="auto"/>
            </w:tcBorders>
          </w:tcPr>
          <w:p w14:paraId="2A034CB2"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14BD0D26" w14:textId="77777777" w:rsidTr="00E16F3B">
        <w:tc>
          <w:tcPr>
            <w:tcW w:w="571" w:type="dxa"/>
            <w:tcBorders>
              <w:top w:val="single" w:sz="4" w:space="0" w:color="auto"/>
              <w:left w:val="single" w:sz="4" w:space="0" w:color="auto"/>
              <w:bottom w:val="single" w:sz="4" w:space="0" w:color="auto"/>
              <w:right w:val="single" w:sz="4" w:space="0" w:color="auto"/>
            </w:tcBorders>
          </w:tcPr>
          <w:p w14:paraId="742F9642"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7.</w:t>
            </w:r>
          </w:p>
        </w:tc>
        <w:tc>
          <w:tcPr>
            <w:tcW w:w="1985" w:type="dxa"/>
            <w:tcBorders>
              <w:top w:val="single" w:sz="4" w:space="0" w:color="auto"/>
              <w:left w:val="single" w:sz="4" w:space="0" w:color="auto"/>
              <w:bottom w:val="single" w:sz="4" w:space="0" w:color="auto"/>
              <w:right w:val="single" w:sz="4" w:space="0" w:color="auto"/>
            </w:tcBorders>
            <w:hideMark/>
          </w:tcPr>
          <w:p w14:paraId="60A46387"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Įdiegta operatyvioji atmintis</w:t>
            </w:r>
          </w:p>
        </w:tc>
        <w:tc>
          <w:tcPr>
            <w:tcW w:w="4111" w:type="dxa"/>
            <w:tcBorders>
              <w:top w:val="single" w:sz="4" w:space="0" w:color="auto"/>
              <w:left w:val="single" w:sz="4" w:space="0" w:color="auto"/>
              <w:bottom w:val="single" w:sz="4" w:space="0" w:color="auto"/>
              <w:right w:val="single" w:sz="4" w:space="0" w:color="auto"/>
            </w:tcBorders>
            <w:hideMark/>
          </w:tcPr>
          <w:p w14:paraId="1D8B0E22"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Ne mažiau </w:t>
            </w:r>
            <w:r w:rsidRPr="00B033FE">
              <w:rPr>
                <w:rFonts w:ascii="Times New Roman" w:eastAsia="Times New Roman" w:hAnsi="Times New Roman" w:cs="Times New Roman"/>
                <w:bCs/>
                <w:kern w:val="2"/>
                <w:lang w:eastAsia="en-US" w:bidi="ar-SA"/>
                <w14:ligatures w14:val="standardContextual"/>
              </w:rPr>
              <w:t>1 TB.</w:t>
            </w:r>
          </w:p>
          <w:p w14:paraId="7AA9EAE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Visi atminties moduliai turi būti vienodos talpos. </w:t>
            </w:r>
          </w:p>
          <w:p w14:paraId="63A5240A"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Visi procesoriaus atminties kanalai turi būti užpildyti.</w:t>
            </w:r>
          </w:p>
        </w:tc>
        <w:tc>
          <w:tcPr>
            <w:tcW w:w="8217" w:type="dxa"/>
            <w:tcBorders>
              <w:top w:val="single" w:sz="4" w:space="0" w:color="auto"/>
              <w:left w:val="single" w:sz="4" w:space="0" w:color="auto"/>
              <w:bottom w:val="single" w:sz="4" w:space="0" w:color="auto"/>
              <w:right w:val="single" w:sz="4" w:space="0" w:color="auto"/>
            </w:tcBorders>
          </w:tcPr>
          <w:p w14:paraId="51646D2C"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171E0872" w14:textId="77777777" w:rsidTr="00E16F3B">
        <w:tc>
          <w:tcPr>
            <w:tcW w:w="571" w:type="dxa"/>
            <w:tcBorders>
              <w:top w:val="single" w:sz="4" w:space="0" w:color="auto"/>
              <w:left w:val="single" w:sz="4" w:space="0" w:color="auto"/>
              <w:bottom w:val="single" w:sz="4" w:space="0" w:color="auto"/>
              <w:right w:val="single" w:sz="4" w:space="0" w:color="auto"/>
            </w:tcBorders>
          </w:tcPr>
          <w:p w14:paraId="33AE2E51"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8.</w:t>
            </w:r>
          </w:p>
        </w:tc>
        <w:tc>
          <w:tcPr>
            <w:tcW w:w="1985" w:type="dxa"/>
            <w:tcBorders>
              <w:top w:val="single" w:sz="4" w:space="0" w:color="auto"/>
              <w:left w:val="single" w:sz="4" w:space="0" w:color="auto"/>
              <w:bottom w:val="single" w:sz="4" w:space="0" w:color="auto"/>
              <w:right w:val="single" w:sz="4" w:space="0" w:color="auto"/>
            </w:tcBorders>
            <w:hideMark/>
          </w:tcPr>
          <w:p w14:paraId="3C33A627"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Operatyvinės atminties lizdų skaičius</w:t>
            </w:r>
          </w:p>
        </w:tc>
        <w:tc>
          <w:tcPr>
            <w:tcW w:w="4111" w:type="dxa"/>
            <w:tcBorders>
              <w:top w:val="single" w:sz="4" w:space="0" w:color="auto"/>
              <w:left w:val="single" w:sz="4" w:space="0" w:color="auto"/>
              <w:bottom w:val="single" w:sz="4" w:space="0" w:color="auto"/>
              <w:right w:val="single" w:sz="4" w:space="0" w:color="auto"/>
            </w:tcBorders>
            <w:hideMark/>
          </w:tcPr>
          <w:p w14:paraId="247A0002"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mažiau kaip 32 vnt.</w:t>
            </w:r>
          </w:p>
        </w:tc>
        <w:tc>
          <w:tcPr>
            <w:tcW w:w="8217" w:type="dxa"/>
            <w:tcBorders>
              <w:top w:val="single" w:sz="4" w:space="0" w:color="auto"/>
              <w:left w:val="single" w:sz="4" w:space="0" w:color="auto"/>
              <w:bottom w:val="single" w:sz="4" w:space="0" w:color="auto"/>
              <w:right w:val="single" w:sz="4" w:space="0" w:color="auto"/>
            </w:tcBorders>
          </w:tcPr>
          <w:p w14:paraId="775F1E6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5793A2F0" w14:textId="77777777" w:rsidTr="00E16F3B">
        <w:tc>
          <w:tcPr>
            <w:tcW w:w="571" w:type="dxa"/>
            <w:tcBorders>
              <w:top w:val="single" w:sz="4" w:space="0" w:color="auto"/>
              <w:left w:val="single" w:sz="4" w:space="0" w:color="auto"/>
              <w:bottom w:val="single" w:sz="4" w:space="0" w:color="auto"/>
              <w:right w:val="single" w:sz="4" w:space="0" w:color="auto"/>
            </w:tcBorders>
          </w:tcPr>
          <w:p w14:paraId="7636CBB6"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9.</w:t>
            </w:r>
          </w:p>
        </w:tc>
        <w:tc>
          <w:tcPr>
            <w:tcW w:w="1985" w:type="dxa"/>
            <w:tcBorders>
              <w:top w:val="single" w:sz="4" w:space="0" w:color="auto"/>
              <w:left w:val="single" w:sz="4" w:space="0" w:color="auto"/>
              <w:bottom w:val="single" w:sz="4" w:space="0" w:color="auto"/>
              <w:right w:val="single" w:sz="4" w:space="0" w:color="auto"/>
            </w:tcBorders>
            <w:hideMark/>
          </w:tcPr>
          <w:p w14:paraId="2F31FE34"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Laikmena operacinei sistemai</w:t>
            </w:r>
          </w:p>
        </w:tc>
        <w:tc>
          <w:tcPr>
            <w:tcW w:w="4111" w:type="dxa"/>
            <w:tcBorders>
              <w:top w:val="single" w:sz="4" w:space="0" w:color="auto"/>
              <w:left w:val="single" w:sz="4" w:space="0" w:color="auto"/>
              <w:bottom w:val="single" w:sz="4" w:space="0" w:color="auto"/>
              <w:right w:val="single" w:sz="4" w:space="0" w:color="auto"/>
            </w:tcBorders>
            <w:hideMark/>
          </w:tcPr>
          <w:p w14:paraId="2BF1D8C0"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Aparatūrinis valdiklis su </w:t>
            </w:r>
            <w:r w:rsidRPr="00B033FE">
              <w:rPr>
                <w:rFonts w:ascii="Times New Roman" w:eastAsia="Times New Roman" w:hAnsi="Times New Roman" w:cs="Times New Roman"/>
                <w:bCs/>
                <w:kern w:val="2"/>
                <w:lang w:eastAsia="en-US" w:bidi="ar-SA"/>
                <w14:ligatures w14:val="standardContextual"/>
              </w:rPr>
              <w:t>2 vnt 960GB</w:t>
            </w:r>
            <w:r w:rsidRPr="00B033FE">
              <w:rPr>
                <w:rFonts w:ascii="Times New Roman" w:eastAsia="Times New Roman" w:hAnsi="Times New Roman" w:cs="Times New Roman"/>
                <w:kern w:val="2"/>
                <w:lang w:eastAsia="en-US" w:bidi="ar-SA"/>
                <w14:ligatures w14:val="standardContextual"/>
              </w:rPr>
              <w:t xml:space="preserve"> „karšto“ keitimo SSD diskais, apjungtais į RAID1.</w:t>
            </w:r>
          </w:p>
        </w:tc>
        <w:tc>
          <w:tcPr>
            <w:tcW w:w="8217" w:type="dxa"/>
            <w:tcBorders>
              <w:top w:val="single" w:sz="4" w:space="0" w:color="auto"/>
              <w:left w:val="single" w:sz="4" w:space="0" w:color="auto"/>
              <w:bottom w:val="single" w:sz="4" w:space="0" w:color="auto"/>
              <w:right w:val="single" w:sz="4" w:space="0" w:color="auto"/>
            </w:tcBorders>
          </w:tcPr>
          <w:p w14:paraId="7814F8A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14A6DD93" w14:textId="77777777" w:rsidTr="00E16F3B">
        <w:tc>
          <w:tcPr>
            <w:tcW w:w="571" w:type="dxa"/>
            <w:tcBorders>
              <w:top w:val="single" w:sz="4" w:space="0" w:color="auto"/>
              <w:left w:val="single" w:sz="4" w:space="0" w:color="auto"/>
              <w:bottom w:val="single" w:sz="4" w:space="0" w:color="auto"/>
              <w:right w:val="single" w:sz="4" w:space="0" w:color="auto"/>
            </w:tcBorders>
          </w:tcPr>
          <w:p w14:paraId="55DEB8AA"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10.</w:t>
            </w:r>
          </w:p>
        </w:tc>
        <w:tc>
          <w:tcPr>
            <w:tcW w:w="1985" w:type="dxa"/>
            <w:tcBorders>
              <w:top w:val="single" w:sz="4" w:space="0" w:color="auto"/>
              <w:left w:val="single" w:sz="4" w:space="0" w:color="auto"/>
              <w:bottom w:val="single" w:sz="4" w:space="0" w:color="auto"/>
              <w:right w:val="single" w:sz="4" w:space="0" w:color="auto"/>
            </w:tcBorders>
          </w:tcPr>
          <w:p w14:paraId="5C5F25AD"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Laikmena duomenims</w:t>
            </w:r>
          </w:p>
        </w:tc>
        <w:tc>
          <w:tcPr>
            <w:tcW w:w="4111" w:type="dxa"/>
            <w:tcBorders>
              <w:top w:val="single" w:sz="4" w:space="0" w:color="auto"/>
              <w:left w:val="single" w:sz="4" w:space="0" w:color="auto"/>
              <w:bottom w:val="single" w:sz="4" w:space="0" w:color="auto"/>
              <w:right w:val="single" w:sz="4" w:space="0" w:color="auto"/>
            </w:tcBorders>
          </w:tcPr>
          <w:p w14:paraId="49354878"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Tarnybinėje stotyje turi būti įrengti karšto keitimo (Hot-Swap) SAS  arba NVMe SSD diskai, sukonfigūruoti RAID 10 masyvu, užtikrinantys ne mažesnę kaip 22 TB naudingąją (usable) duomenų saugyklos talpą po RAID sukonfigūravimo.</w:t>
            </w:r>
          </w:p>
        </w:tc>
        <w:tc>
          <w:tcPr>
            <w:tcW w:w="8217" w:type="dxa"/>
            <w:tcBorders>
              <w:top w:val="single" w:sz="4" w:space="0" w:color="auto"/>
              <w:left w:val="single" w:sz="4" w:space="0" w:color="auto"/>
              <w:bottom w:val="single" w:sz="4" w:space="0" w:color="auto"/>
              <w:right w:val="single" w:sz="4" w:space="0" w:color="auto"/>
            </w:tcBorders>
          </w:tcPr>
          <w:p w14:paraId="1C2A0FA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5CF85CD3" w14:textId="77777777" w:rsidTr="00E16F3B">
        <w:tc>
          <w:tcPr>
            <w:tcW w:w="571" w:type="dxa"/>
            <w:tcBorders>
              <w:top w:val="single" w:sz="4" w:space="0" w:color="auto"/>
              <w:left w:val="single" w:sz="4" w:space="0" w:color="auto"/>
              <w:bottom w:val="single" w:sz="4" w:space="0" w:color="auto"/>
              <w:right w:val="single" w:sz="4" w:space="0" w:color="auto"/>
            </w:tcBorders>
          </w:tcPr>
          <w:p w14:paraId="608EFF75"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11.</w:t>
            </w:r>
          </w:p>
        </w:tc>
        <w:tc>
          <w:tcPr>
            <w:tcW w:w="1985" w:type="dxa"/>
            <w:tcBorders>
              <w:top w:val="single" w:sz="4" w:space="0" w:color="auto"/>
              <w:left w:val="single" w:sz="4" w:space="0" w:color="auto"/>
              <w:bottom w:val="single" w:sz="4" w:space="0" w:color="auto"/>
              <w:right w:val="single" w:sz="4" w:space="0" w:color="auto"/>
            </w:tcBorders>
          </w:tcPr>
          <w:p w14:paraId="68EB080A"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RAID valdiklis</w:t>
            </w:r>
          </w:p>
        </w:tc>
        <w:tc>
          <w:tcPr>
            <w:tcW w:w="4111" w:type="dxa"/>
            <w:tcBorders>
              <w:top w:val="single" w:sz="4" w:space="0" w:color="auto"/>
              <w:left w:val="single" w:sz="4" w:space="0" w:color="auto"/>
              <w:bottom w:val="single" w:sz="4" w:space="0" w:color="auto"/>
              <w:right w:val="single" w:sz="4" w:space="0" w:color="auto"/>
            </w:tcBorders>
          </w:tcPr>
          <w:p w14:paraId="1BA04DFD"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Vidinis, ne prastesnis nei SAS, aparatiškai palaikantis RAID 0, 1, 5, 6, 10.</w:t>
            </w:r>
          </w:p>
          <w:p w14:paraId="6FDC9B07"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lastRenderedPageBreak/>
              <w:t>Turi būti ne mažiau nei 8GB atminties (angl. „cache“).</w:t>
            </w:r>
          </w:p>
        </w:tc>
        <w:tc>
          <w:tcPr>
            <w:tcW w:w="8217" w:type="dxa"/>
            <w:tcBorders>
              <w:top w:val="single" w:sz="4" w:space="0" w:color="auto"/>
              <w:left w:val="single" w:sz="4" w:space="0" w:color="auto"/>
              <w:bottom w:val="single" w:sz="4" w:space="0" w:color="auto"/>
              <w:right w:val="single" w:sz="4" w:space="0" w:color="auto"/>
            </w:tcBorders>
          </w:tcPr>
          <w:p w14:paraId="7D345D9D"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3BEFD0A5" w14:textId="77777777" w:rsidTr="00E16F3B">
        <w:tc>
          <w:tcPr>
            <w:tcW w:w="571" w:type="dxa"/>
            <w:tcBorders>
              <w:top w:val="single" w:sz="4" w:space="0" w:color="auto"/>
              <w:left w:val="single" w:sz="4" w:space="0" w:color="auto"/>
              <w:bottom w:val="single" w:sz="4" w:space="0" w:color="auto"/>
              <w:right w:val="single" w:sz="4" w:space="0" w:color="auto"/>
            </w:tcBorders>
          </w:tcPr>
          <w:p w14:paraId="3F0DF02E"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12.</w:t>
            </w:r>
          </w:p>
        </w:tc>
        <w:tc>
          <w:tcPr>
            <w:tcW w:w="1985" w:type="dxa"/>
            <w:tcBorders>
              <w:top w:val="single" w:sz="4" w:space="0" w:color="auto"/>
              <w:left w:val="single" w:sz="4" w:space="0" w:color="auto"/>
              <w:bottom w:val="single" w:sz="4" w:space="0" w:color="auto"/>
              <w:right w:val="single" w:sz="4" w:space="0" w:color="auto"/>
            </w:tcBorders>
            <w:hideMark/>
          </w:tcPr>
          <w:p w14:paraId="14C3F346"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Tinklo sąsajos</w:t>
            </w:r>
          </w:p>
        </w:tc>
        <w:tc>
          <w:tcPr>
            <w:tcW w:w="4111" w:type="dxa"/>
            <w:tcBorders>
              <w:top w:val="single" w:sz="4" w:space="0" w:color="auto"/>
              <w:left w:val="single" w:sz="4" w:space="0" w:color="auto"/>
              <w:bottom w:val="single" w:sz="4" w:space="0" w:color="auto"/>
              <w:right w:val="single" w:sz="4" w:space="0" w:color="auto"/>
            </w:tcBorders>
          </w:tcPr>
          <w:p w14:paraId="3C5880BF"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mažiau kaip 2 vnt. 1000Base-T prievadai;</w:t>
            </w:r>
          </w:p>
          <w:p w14:paraId="2A5001B2"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mažiau kaip kaip 4 vnt 1/10G Base-T Ethernet prievadai, realizuota ne mažiau kaip 2-m atskirais tinklo adapteriais</w:t>
            </w:r>
          </w:p>
          <w:p w14:paraId="5A5DC921"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p>
        </w:tc>
        <w:tc>
          <w:tcPr>
            <w:tcW w:w="8217" w:type="dxa"/>
            <w:tcBorders>
              <w:top w:val="single" w:sz="4" w:space="0" w:color="auto"/>
              <w:left w:val="single" w:sz="4" w:space="0" w:color="auto"/>
              <w:bottom w:val="single" w:sz="4" w:space="0" w:color="auto"/>
              <w:right w:val="single" w:sz="4" w:space="0" w:color="auto"/>
            </w:tcBorders>
          </w:tcPr>
          <w:p w14:paraId="5AF9CB0E"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357507EC" w14:textId="77777777" w:rsidTr="00E16F3B">
        <w:tc>
          <w:tcPr>
            <w:tcW w:w="571" w:type="dxa"/>
            <w:tcBorders>
              <w:top w:val="single" w:sz="4" w:space="0" w:color="auto"/>
              <w:left w:val="single" w:sz="4" w:space="0" w:color="auto"/>
              <w:bottom w:val="single" w:sz="4" w:space="0" w:color="auto"/>
              <w:right w:val="single" w:sz="4" w:space="0" w:color="auto"/>
            </w:tcBorders>
          </w:tcPr>
          <w:p w14:paraId="7A242DBE"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13.</w:t>
            </w:r>
          </w:p>
        </w:tc>
        <w:tc>
          <w:tcPr>
            <w:tcW w:w="1985" w:type="dxa"/>
            <w:tcBorders>
              <w:top w:val="single" w:sz="4" w:space="0" w:color="auto"/>
              <w:left w:val="single" w:sz="4" w:space="0" w:color="auto"/>
              <w:bottom w:val="single" w:sz="4" w:space="0" w:color="auto"/>
              <w:right w:val="single" w:sz="4" w:space="0" w:color="auto"/>
            </w:tcBorders>
            <w:hideMark/>
          </w:tcPr>
          <w:p w14:paraId="58FBD020"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PCI išplėtimo lizdai</w:t>
            </w:r>
          </w:p>
        </w:tc>
        <w:tc>
          <w:tcPr>
            <w:tcW w:w="4111" w:type="dxa"/>
            <w:tcBorders>
              <w:top w:val="single" w:sz="4" w:space="0" w:color="auto"/>
              <w:left w:val="single" w:sz="4" w:space="0" w:color="auto"/>
              <w:bottom w:val="single" w:sz="4" w:space="0" w:color="auto"/>
              <w:right w:val="single" w:sz="4" w:space="0" w:color="auto"/>
            </w:tcBorders>
            <w:hideMark/>
          </w:tcPr>
          <w:p w14:paraId="4F6C5070"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mažiau kaip 6 vnt. PCIe išplėtimo lizdai, iš kurių ne mažiau kaip 2 vnt. PCIe x16 Gen5 tipo.</w:t>
            </w:r>
          </w:p>
          <w:p w14:paraId="0956B959"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Ne mažiau kaip 1 vnt. OCP 3.0 tipo išplėtimo lizdas</w:t>
            </w:r>
          </w:p>
        </w:tc>
        <w:tc>
          <w:tcPr>
            <w:tcW w:w="8217" w:type="dxa"/>
            <w:tcBorders>
              <w:top w:val="single" w:sz="4" w:space="0" w:color="auto"/>
              <w:left w:val="single" w:sz="4" w:space="0" w:color="auto"/>
              <w:bottom w:val="single" w:sz="4" w:space="0" w:color="auto"/>
              <w:right w:val="single" w:sz="4" w:space="0" w:color="auto"/>
            </w:tcBorders>
          </w:tcPr>
          <w:p w14:paraId="5F114AF2" w14:textId="77777777" w:rsidR="00B033FE" w:rsidRPr="00B033FE" w:rsidRDefault="00B033FE" w:rsidP="00E16F3B">
            <w:pPr>
              <w:suppressAutoHyphens w:val="0"/>
              <w:autoSpaceDN/>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16A25802" w14:textId="77777777" w:rsidTr="00E16F3B">
        <w:tc>
          <w:tcPr>
            <w:tcW w:w="571" w:type="dxa"/>
            <w:tcBorders>
              <w:top w:val="single" w:sz="4" w:space="0" w:color="auto"/>
              <w:left w:val="single" w:sz="4" w:space="0" w:color="auto"/>
              <w:bottom w:val="single" w:sz="4" w:space="0" w:color="auto"/>
              <w:right w:val="single" w:sz="4" w:space="0" w:color="auto"/>
            </w:tcBorders>
          </w:tcPr>
          <w:p w14:paraId="65BDB2B0"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14.</w:t>
            </w:r>
          </w:p>
        </w:tc>
        <w:tc>
          <w:tcPr>
            <w:tcW w:w="1985" w:type="dxa"/>
            <w:tcBorders>
              <w:top w:val="single" w:sz="4" w:space="0" w:color="auto"/>
              <w:left w:val="single" w:sz="4" w:space="0" w:color="auto"/>
              <w:bottom w:val="single" w:sz="4" w:space="0" w:color="auto"/>
              <w:right w:val="single" w:sz="4" w:space="0" w:color="auto"/>
            </w:tcBorders>
            <w:hideMark/>
          </w:tcPr>
          <w:p w14:paraId="397CEE7E"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Išorinės ir vidinės įvedimo / išvedimo jungtys</w:t>
            </w:r>
          </w:p>
        </w:tc>
        <w:tc>
          <w:tcPr>
            <w:tcW w:w="4111" w:type="dxa"/>
            <w:tcBorders>
              <w:top w:val="single" w:sz="4" w:space="0" w:color="auto"/>
              <w:left w:val="single" w:sz="4" w:space="0" w:color="auto"/>
              <w:bottom w:val="single" w:sz="4" w:space="0" w:color="auto"/>
              <w:right w:val="single" w:sz="4" w:space="0" w:color="auto"/>
            </w:tcBorders>
            <w:hideMark/>
          </w:tcPr>
          <w:p w14:paraId="08D6287A"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Turi būti:</w:t>
            </w:r>
          </w:p>
          <w:p w14:paraId="1ADB757D"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ne mažiau kaip 3 USB (1 turi būti priekyje ir ne mažiau kaip 1 vnt. turi būti gale);</w:t>
            </w:r>
          </w:p>
          <w:p w14:paraId="7036F37B"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- 1 prievadas monitoriui.</w:t>
            </w:r>
          </w:p>
        </w:tc>
        <w:tc>
          <w:tcPr>
            <w:tcW w:w="8217" w:type="dxa"/>
            <w:tcBorders>
              <w:top w:val="single" w:sz="4" w:space="0" w:color="auto"/>
              <w:left w:val="single" w:sz="4" w:space="0" w:color="auto"/>
              <w:bottom w:val="single" w:sz="4" w:space="0" w:color="auto"/>
              <w:right w:val="single" w:sz="4" w:space="0" w:color="auto"/>
            </w:tcBorders>
          </w:tcPr>
          <w:p w14:paraId="0727A2EF"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60FC440A" w14:textId="77777777" w:rsidTr="00E16F3B">
        <w:tc>
          <w:tcPr>
            <w:tcW w:w="571" w:type="dxa"/>
            <w:tcBorders>
              <w:top w:val="single" w:sz="4" w:space="0" w:color="auto"/>
              <w:left w:val="single" w:sz="4" w:space="0" w:color="auto"/>
              <w:bottom w:val="single" w:sz="4" w:space="0" w:color="auto"/>
              <w:right w:val="single" w:sz="4" w:space="0" w:color="auto"/>
            </w:tcBorders>
          </w:tcPr>
          <w:p w14:paraId="6D170C81"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15.</w:t>
            </w:r>
          </w:p>
        </w:tc>
        <w:tc>
          <w:tcPr>
            <w:tcW w:w="1985" w:type="dxa"/>
            <w:tcBorders>
              <w:top w:val="single" w:sz="4" w:space="0" w:color="auto"/>
              <w:left w:val="single" w:sz="4" w:space="0" w:color="auto"/>
              <w:bottom w:val="single" w:sz="4" w:space="0" w:color="auto"/>
              <w:right w:val="single" w:sz="4" w:space="0" w:color="auto"/>
            </w:tcBorders>
            <w:hideMark/>
          </w:tcPr>
          <w:p w14:paraId="2847B184"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Video adapteris</w:t>
            </w:r>
          </w:p>
        </w:tc>
        <w:tc>
          <w:tcPr>
            <w:tcW w:w="4111" w:type="dxa"/>
            <w:tcBorders>
              <w:top w:val="single" w:sz="4" w:space="0" w:color="auto"/>
              <w:left w:val="single" w:sz="4" w:space="0" w:color="auto"/>
              <w:bottom w:val="single" w:sz="4" w:space="0" w:color="auto"/>
              <w:right w:val="single" w:sz="4" w:space="0" w:color="auto"/>
            </w:tcBorders>
            <w:hideMark/>
          </w:tcPr>
          <w:p w14:paraId="6171EA2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Integruotas</w:t>
            </w:r>
          </w:p>
        </w:tc>
        <w:tc>
          <w:tcPr>
            <w:tcW w:w="8217" w:type="dxa"/>
            <w:tcBorders>
              <w:top w:val="single" w:sz="4" w:space="0" w:color="auto"/>
              <w:left w:val="single" w:sz="4" w:space="0" w:color="auto"/>
              <w:bottom w:val="single" w:sz="4" w:space="0" w:color="auto"/>
              <w:right w:val="single" w:sz="4" w:space="0" w:color="auto"/>
            </w:tcBorders>
          </w:tcPr>
          <w:p w14:paraId="6A307B6F"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61215EB7" w14:textId="77777777" w:rsidTr="00E16F3B">
        <w:tc>
          <w:tcPr>
            <w:tcW w:w="571" w:type="dxa"/>
            <w:tcBorders>
              <w:top w:val="single" w:sz="4" w:space="0" w:color="auto"/>
              <w:left w:val="single" w:sz="4" w:space="0" w:color="auto"/>
              <w:bottom w:val="single" w:sz="4" w:space="0" w:color="auto"/>
              <w:right w:val="single" w:sz="4" w:space="0" w:color="auto"/>
            </w:tcBorders>
          </w:tcPr>
          <w:p w14:paraId="48CB10FE"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16.</w:t>
            </w:r>
          </w:p>
        </w:tc>
        <w:tc>
          <w:tcPr>
            <w:tcW w:w="1985" w:type="dxa"/>
            <w:tcBorders>
              <w:top w:val="single" w:sz="4" w:space="0" w:color="auto"/>
              <w:left w:val="single" w:sz="4" w:space="0" w:color="auto"/>
              <w:bottom w:val="single" w:sz="4" w:space="0" w:color="auto"/>
              <w:right w:val="single" w:sz="4" w:space="0" w:color="auto"/>
            </w:tcBorders>
            <w:hideMark/>
          </w:tcPr>
          <w:p w14:paraId="3157C68D"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Maitinimo šaltinis</w:t>
            </w:r>
          </w:p>
        </w:tc>
        <w:tc>
          <w:tcPr>
            <w:tcW w:w="4111" w:type="dxa"/>
            <w:tcBorders>
              <w:top w:val="single" w:sz="4" w:space="0" w:color="auto"/>
              <w:left w:val="single" w:sz="4" w:space="0" w:color="auto"/>
              <w:bottom w:val="single" w:sz="4" w:space="0" w:color="auto"/>
              <w:right w:val="single" w:sz="4" w:space="0" w:color="auto"/>
            </w:tcBorders>
            <w:hideMark/>
          </w:tcPr>
          <w:p w14:paraId="0F68E6BE"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Ne mažiau kaip du, gamintojo rekomenduojamo galingumo ir ne mažesnio kaip </w:t>
            </w:r>
            <w:r w:rsidRPr="00B033FE">
              <w:rPr>
                <w:rFonts w:ascii="Times New Roman" w:eastAsia="Calibri" w:hAnsi="Times New Roman" w:cs="Times New Roman"/>
                <w:kern w:val="2"/>
                <w:lang w:eastAsia="en-US" w:bidi="ar-SA"/>
                <w14:ligatures w14:val="standardContextual"/>
              </w:rPr>
              <w:t>96% efektyvumo esant 50% apkrovai</w:t>
            </w:r>
            <w:r w:rsidRPr="00B033FE">
              <w:rPr>
                <w:rFonts w:ascii="Times New Roman" w:eastAsia="Times New Roman" w:hAnsi="Times New Roman" w:cs="Times New Roman"/>
                <w:kern w:val="2"/>
                <w:lang w:eastAsia="en-US" w:bidi="ar-SA"/>
                <w14:ligatures w14:val="standardContextual"/>
              </w:rPr>
              <w:t xml:space="preserve">, dubliuojantys vienas kitą maitinimo šaltiniai, keičiami darbo metu (ang. </w:t>
            </w:r>
            <w:r w:rsidRPr="00B033FE">
              <w:rPr>
                <w:rFonts w:ascii="Times New Roman" w:eastAsia="Times New Roman" w:hAnsi="Times New Roman" w:cs="Times New Roman"/>
                <w:i/>
                <w:iCs/>
                <w:kern w:val="2"/>
                <w:lang w:eastAsia="en-US" w:bidi="ar-SA"/>
                <w14:ligatures w14:val="standardContextual"/>
              </w:rPr>
              <w:t>hot plug</w:t>
            </w:r>
            <w:r w:rsidRPr="00B033FE">
              <w:rPr>
                <w:rFonts w:ascii="Times New Roman" w:eastAsia="Times New Roman" w:hAnsi="Times New Roman" w:cs="Times New Roman"/>
                <w:kern w:val="2"/>
                <w:lang w:eastAsia="en-US" w:bidi="ar-SA"/>
                <w14:ligatures w14:val="standardContextual"/>
              </w:rPr>
              <w:t xml:space="preserve">). </w:t>
            </w:r>
          </w:p>
          <w:p w14:paraId="4668C07E"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Tarnybinės stoties maitinimo šaltinio galingumas turi būti pakankamas užtikrinti tarnybinės stoties darbingumą net ir sutrikus vieno iš šaltinių veiklai net ir tuo atveju, jei atminties ir diskų įrenginių vietos būtų visos užpildytos. Vieno maitinimo šaltinio gedimo atveju neturi būti mažinami tarnybinės stoties skaičiavimo pajėgumai.</w:t>
            </w:r>
          </w:p>
          <w:p w14:paraId="3BAD87D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lastRenderedPageBreak/>
              <w:t>Pritaikyti maitinti iš 230 V 50Hz kintamos srovės elektros tinklo.</w:t>
            </w:r>
          </w:p>
          <w:p w14:paraId="0B4092A1"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Nurodyti maitinimo šaltinių galią.</w:t>
            </w:r>
          </w:p>
        </w:tc>
        <w:tc>
          <w:tcPr>
            <w:tcW w:w="8217" w:type="dxa"/>
            <w:tcBorders>
              <w:top w:val="single" w:sz="4" w:space="0" w:color="auto"/>
              <w:left w:val="single" w:sz="4" w:space="0" w:color="auto"/>
              <w:bottom w:val="single" w:sz="4" w:space="0" w:color="auto"/>
              <w:right w:val="single" w:sz="4" w:space="0" w:color="auto"/>
            </w:tcBorders>
          </w:tcPr>
          <w:p w14:paraId="4745F052"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22AB19D4" w14:textId="77777777" w:rsidTr="00E16F3B">
        <w:tc>
          <w:tcPr>
            <w:tcW w:w="571" w:type="dxa"/>
            <w:tcBorders>
              <w:top w:val="single" w:sz="4" w:space="0" w:color="auto"/>
              <w:left w:val="single" w:sz="4" w:space="0" w:color="auto"/>
              <w:bottom w:val="single" w:sz="4" w:space="0" w:color="auto"/>
              <w:right w:val="single" w:sz="4" w:space="0" w:color="auto"/>
            </w:tcBorders>
          </w:tcPr>
          <w:p w14:paraId="583B8605"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17.</w:t>
            </w:r>
          </w:p>
        </w:tc>
        <w:tc>
          <w:tcPr>
            <w:tcW w:w="1985" w:type="dxa"/>
            <w:tcBorders>
              <w:top w:val="single" w:sz="4" w:space="0" w:color="auto"/>
              <w:left w:val="single" w:sz="4" w:space="0" w:color="auto"/>
              <w:bottom w:val="single" w:sz="4" w:space="0" w:color="auto"/>
              <w:right w:val="single" w:sz="4" w:space="0" w:color="auto"/>
            </w:tcBorders>
            <w:hideMark/>
          </w:tcPr>
          <w:p w14:paraId="7E914B19"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Aušinimas</w:t>
            </w:r>
          </w:p>
        </w:tc>
        <w:tc>
          <w:tcPr>
            <w:tcW w:w="4111" w:type="dxa"/>
            <w:tcBorders>
              <w:top w:val="single" w:sz="4" w:space="0" w:color="auto"/>
              <w:left w:val="single" w:sz="4" w:space="0" w:color="auto"/>
              <w:bottom w:val="single" w:sz="4" w:space="0" w:color="auto"/>
              <w:right w:val="single" w:sz="4" w:space="0" w:color="auto"/>
            </w:tcBorders>
            <w:hideMark/>
          </w:tcPr>
          <w:p w14:paraId="26FB03C2"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Dubliuotų ventiliatorių sistema (N+1).</w:t>
            </w:r>
          </w:p>
          <w:p w14:paraId="06CBDEC1"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Keičiami darbo metu (ang. </w:t>
            </w:r>
            <w:r w:rsidRPr="00B033FE">
              <w:rPr>
                <w:rFonts w:ascii="Times New Roman" w:eastAsia="Times New Roman" w:hAnsi="Times New Roman" w:cs="Times New Roman"/>
                <w:i/>
                <w:iCs/>
                <w:kern w:val="2"/>
                <w:lang w:eastAsia="en-US" w:bidi="ar-SA"/>
                <w14:ligatures w14:val="standardContextual"/>
              </w:rPr>
              <w:t>hot swap</w:t>
            </w:r>
            <w:r w:rsidRPr="00B033FE">
              <w:rPr>
                <w:rFonts w:ascii="Times New Roman" w:eastAsia="Times New Roman" w:hAnsi="Times New Roman" w:cs="Times New Roman"/>
                <w:kern w:val="2"/>
                <w:lang w:eastAsia="en-US" w:bidi="ar-SA"/>
                <w14:ligatures w14:val="standardContextual"/>
              </w:rPr>
              <w:t>).</w:t>
            </w:r>
          </w:p>
        </w:tc>
        <w:tc>
          <w:tcPr>
            <w:tcW w:w="8217" w:type="dxa"/>
            <w:tcBorders>
              <w:top w:val="single" w:sz="4" w:space="0" w:color="auto"/>
              <w:left w:val="single" w:sz="4" w:space="0" w:color="auto"/>
              <w:bottom w:val="single" w:sz="4" w:space="0" w:color="auto"/>
              <w:right w:val="single" w:sz="4" w:space="0" w:color="auto"/>
            </w:tcBorders>
          </w:tcPr>
          <w:p w14:paraId="562D4B35"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6950CF93" w14:textId="77777777" w:rsidTr="00E16F3B">
        <w:tc>
          <w:tcPr>
            <w:tcW w:w="571" w:type="dxa"/>
            <w:tcBorders>
              <w:top w:val="single" w:sz="4" w:space="0" w:color="auto"/>
              <w:left w:val="single" w:sz="4" w:space="0" w:color="auto"/>
              <w:bottom w:val="single" w:sz="4" w:space="0" w:color="auto"/>
              <w:right w:val="single" w:sz="4" w:space="0" w:color="auto"/>
            </w:tcBorders>
          </w:tcPr>
          <w:p w14:paraId="190AB13C"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18.</w:t>
            </w:r>
          </w:p>
        </w:tc>
        <w:tc>
          <w:tcPr>
            <w:tcW w:w="1985" w:type="dxa"/>
            <w:tcBorders>
              <w:top w:val="single" w:sz="4" w:space="0" w:color="auto"/>
              <w:left w:val="single" w:sz="4" w:space="0" w:color="auto"/>
              <w:bottom w:val="single" w:sz="4" w:space="0" w:color="auto"/>
              <w:right w:val="single" w:sz="4" w:space="0" w:color="auto"/>
            </w:tcBorders>
            <w:hideMark/>
          </w:tcPr>
          <w:p w14:paraId="4A3E0EC2"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Sisteminio mikrokodo (firmware) saugumo savybes</w:t>
            </w:r>
          </w:p>
        </w:tc>
        <w:tc>
          <w:tcPr>
            <w:tcW w:w="4111" w:type="dxa"/>
            <w:tcBorders>
              <w:top w:val="single" w:sz="4" w:space="0" w:color="auto"/>
              <w:left w:val="single" w:sz="4" w:space="0" w:color="auto"/>
              <w:bottom w:val="single" w:sz="4" w:space="0" w:color="auto"/>
              <w:right w:val="single" w:sz="4" w:space="0" w:color="auto"/>
            </w:tcBorders>
            <w:hideMark/>
          </w:tcPr>
          <w:p w14:paraId="49C8F8A6"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tarnybinės stoties darbo metu turi periodiškai tikrinti sistemos mikrokodus dėl nesankcionuotų pakeitimų;</w:t>
            </w:r>
            <w:r w:rsidRPr="00B033FE">
              <w:rPr>
                <w:rFonts w:ascii="Times New Roman" w:eastAsia="Times New Roman" w:hAnsi="Times New Roman" w:cs="Times New Roman"/>
                <w:kern w:val="2"/>
                <w:lang w:eastAsia="en-US" w:bidi="ar-SA"/>
                <w14:ligatures w14:val="standardContextual"/>
              </w:rPr>
              <w:br/>
              <w:t>- tarnybinės stoties įjungimo metu turi pasitikrinti sisteminės programinės įrangos autentiškumą ir automatiškai atstyti iš rezervinės kopijos jei pažeistas autentiškumas. Nepavykus atstatyti turi būtu uždraustas serverio operacinės sistemos krovimasis.</w:t>
            </w:r>
          </w:p>
        </w:tc>
        <w:tc>
          <w:tcPr>
            <w:tcW w:w="8217" w:type="dxa"/>
            <w:tcBorders>
              <w:top w:val="single" w:sz="4" w:space="0" w:color="auto"/>
              <w:left w:val="single" w:sz="4" w:space="0" w:color="auto"/>
              <w:bottom w:val="single" w:sz="4" w:space="0" w:color="auto"/>
              <w:right w:val="single" w:sz="4" w:space="0" w:color="auto"/>
            </w:tcBorders>
          </w:tcPr>
          <w:p w14:paraId="3DF7DFC8"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3DC119EB" w14:textId="77777777" w:rsidTr="00E16F3B">
        <w:tc>
          <w:tcPr>
            <w:tcW w:w="571" w:type="dxa"/>
            <w:tcBorders>
              <w:top w:val="single" w:sz="4" w:space="0" w:color="auto"/>
              <w:left w:val="single" w:sz="4" w:space="0" w:color="auto"/>
              <w:bottom w:val="single" w:sz="4" w:space="0" w:color="auto"/>
              <w:right w:val="single" w:sz="4" w:space="0" w:color="auto"/>
            </w:tcBorders>
          </w:tcPr>
          <w:p w14:paraId="5C382506"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19.</w:t>
            </w:r>
          </w:p>
        </w:tc>
        <w:tc>
          <w:tcPr>
            <w:tcW w:w="1985" w:type="dxa"/>
            <w:tcBorders>
              <w:top w:val="single" w:sz="4" w:space="0" w:color="auto"/>
              <w:left w:val="single" w:sz="4" w:space="0" w:color="auto"/>
              <w:bottom w:val="single" w:sz="4" w:space="0" w:color="auto"/>
              <w:right w:val="single" w:sz="4" w:space="0" w:color="auto"/>
            </w:tcBorders>
            <w:hideMark/>
          </w:tcPr>
          <w:p w14:paraId="70F14339"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Gamintojo valdymo ir administravimo programinė įranga</w:t>
            </w:r>
          </w:p>
        </w:tc>
        <w:tc>
          <w:tcPr>
            <w:tcW w:w="4111" w:type="dxa"/>
            <w:tcBorders>
              <w:top w:val="single" w:sz="4" w:space="0" w:color="auto"/>
              <w:left w:val="single" w:sz="4" w:space="0" w:color="auto"/>
              <w:bottom w:val="single" w:sz="4" w:space="0" w:color="auto"/>
              <w:right w:val="single" w:sz="4" w:space="0" w:color="auto"/>
            </w:tcBorders>
            <w:hideMark/>
          </w:tcPr>
          <w:p w14:paraId="72ACDF0F"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Tarnybinės stoties greito instaliavimo ir konfigūravimo programinė įranga, kurios terpėje pasirenkama būsima operacinė sistema, ir kuri automatiškai įdiegia visas reikalingas tvarkykles būsimoje operacinėje sistemoje.</w:t>
            </w:r>
          </w:p>
        </w:tc>
        <w:tc>
          <w:tcPr>
            <w:tcW w:w="8217" w:type="dxa"/>
            <w:tcBorders>
              <w:top w:val="single" w:sz="4" w:space="0" w:color="auto"/>
              <w:left w:val="single" w:sz="4" w:space="0" w:color="auto"/>
              <w:bottom w:val="single" w:sz="4" w:space="0" w:color="auto"/>
              <w:right w:val="single" w:sz="4" w:space="0" w:color="auto"/>
            </w:tcBorders>
          </w:tcPr>
          <w:p w14:paraId="6CF63E4E"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071DCC06" w14:textId="77777777" w:rsidTr="00E16F3B">
        <w:tc>
          <w:tcPr>
            <w:tcW w:w="571" w:type="dxa"/>
            <w:tcBorders>
              <w:top w:val="single" w:sz="4" w:space="0" w:color="auto"/>
              <w:left w:val="single" w:sz="4" w:space="0" w:color="auto"/>
              <w:bottom w:val="single" w:sz="4" w:space="0" w:color="auto"/>
              <w:right w:val="single" w:sz="4" w:space="0" w:color="auto"/>
            </w:tcBorders>
          </w:tcPr>
          <w:p w14:paraId="340C0F48"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20.</w:t>
            </w:r>
          </w:p>
        </w:tc>
        <w:tc>
          <w:tcPr>
            <w:tcW w:w="1985" w:type="dxa"/>
            <w:tcBorders>
              <w:top w:val="single" w:sz="4" w:space="0" w:color="auto"/>
              <w:left w:val="single" w:sz="4" w:space="0" w:color="auto"/>
              <w:bottom w:val="single" w:sz="4" w:space="0" w:color="auto"/>
              <w:right w:val="single" w:sz="4" w:space="0" w:color="auto"/>
            </w:tcBorders>
            <w:hideMark/>
          </w:tcPr>
          <w:p w14:paraId="4DB31EDD"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Nuotolinio stebėjimo funkcionalumas</w:t>
            </w:r>
          </w:p>
        </w:tc>
        <w:tc>
          <w:tcPr>
            <w:tcW w:w="4111" w:type="dxa"/>
            <w:tcBorders>
              <w:top w:val="single" w:sz="4" w:space="0" w:color="auto"/>
              <w:left w:val="single" w:sz="4" w:space="0" w:color="auto"/>
              <w:bottom w:val="single" w:sz="4" w:space="0" w:color="auto"/>
              <w:right w:val="single" w:sz="4" w:space="0" w:color="auto"/>
            </w:tcBorders>
            <w:hideMark/>
          </w:tcPr>
          <w:p w14:paraId="6BB3D8BA"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Gamintojo informacinė sistema debesyje, realizuojanti sekantį funkcionalumą: prie sistemos prijungtos siūlomos įrangos aparatūrinė ir įrangos garantijos tipo ir galiojimo terminų inventorizacija, įrangos aparatūrinių komponentų mikrokodo versijų inventorizacija, proaktyvus įrangos stebėjimas, automatinis palaikymo pranešimo (support case) apie įrangos gedimą gamintojui sukūrimas, įrangos aparatūrinių gedimų stebėjimas ir raportavimas perkančiajai organizacijai, proaktyvūs pasiūlymai atnaujinti įrangos </w:t>
            </w:r>
            <w:r w:rsidRPr="00B033FE">
              <w:rPr>
                <w:rFonts w:ascii="Times New Roman" w:eastAsia="Times New Roman" w:hAnsi="Times New Roman" w:cs="Times New Roman"/>
                <w:kern w:val="2"/>
                <w:lang w:eastAsia="en-US" w:bidi="ar-SA"/>
                <w14:ligatures w14:val="standardContextual"/>
              </w:rPr>
              <w:lastRenderedPageBreak/>
              <w:t>komponentų mikrokodus atsižvelgiant į esamą situaciją ir potencialias grėsmes, galimybė prie šios sistemos tam tikrų dalių deleguoti prieigą (tik skaitymo režimu) partneriams.</w:t>
            </w:r>
          </w:p>
        </w:tc>
        <w:tc>
          <w:tcPr>
            <w:tcW w:w="8217" w:type="dxa"/>
            <w:tcBorders>
              <w:top w:val="single" w:sz="4" w:space="0" w:color="auto"/>
              <w:left w:val="single" w:sz="4" w:space="0" w:color="auto"/>
              <w:bottom w:val="single" w:sz="4" w:space="0" w:color="auto"/>
              <w:right w:val="single" w:sz="4" w:space="0" w:color="auto"/>
            </w:tcBorders>
          </w:tcPr>
          <w:p w14:paraId="6D8E4C9B"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5C4200BF" w14:textId="77777777" w:rsidTr="00E16F3B">
        <w:tc>
          <w:tcPr>
            <w:tcW w:w="571" w:type="dxa"/>
            <w:tcBorders>
              <w:top w:val="single" w:sz="4" w:space="0" w:color="auto"/>
              <w:left w:val="single" w:sz="4" w:space="0" w:color="auto"/>
              <w:bottom w:val="single" w:sz="4" w:space="0" w:color="auto"/>
              <w:right w:val="single" w:sz="4" w:space="0" w:color="auto"/>
            </w:tcBorders>
          </w:tcPr>
          <w:p w14:paraId="1D28C372"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21.</w:t>
            </w:r>
          </w:p>
        </w:tc>
        <w:tc>
          <w:tcPr>
            <w:tcW w:w="1985" w:type="dxa"/>
            <w:tcBorders>
              <w:top w:val="single" w:sz="4" w:space="0" w:color="auto"/>
              <w:left w:val="single" w:sz="4" w:space="0" w:color="auto"/>
              <w:bottom w:val="single" w:sz="4" w:space="0" w:color="auto"/>
              <w:right w:val="single" w:sz="4" w:space="0" w:color="auto"/>
            </w:tcBorders>
          </w:tcPr>
          <w:p w14:paraId="3FDEA7E8"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Operacinė sistema</w:t>
            </w:r>
          </w:p>
        </w:tc>
        <w:tc>
          <w:tcPr>
            <w:tcW w:w="4111" w:type="dxa"/>
            <w:tcBorders>
              <w:top w:val="single" w:sz="4" w:space="0" w:color="auto"/>
              <w:left w:val="single" w:sz="4" w:space="0" w:color="auto"/>
              <w:bottom w:val="single" w:sz="4" w:space="0" w:color="auto"/>
              <w:right w:val="single" w:sz="4" w:space="0" w:color="auto"/>
            </w:tcBorders>
          </w:tcPr>
          <w:p w14:paraId="5BDC51A9"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bCs/>
                <w:kern w:val="2"/>
                <w:lang w:eastAsia="en-US" w:bidi="ar-SA"/>
                <w14:ligatures w14:val="standardContextual"/>
              </w:rPr>
              <w:t>Windows Server 2025 Standard</w:t>
            </w:r>
            <w:r w:rsidRPr="00B033FE">
              <w:rPr>
                <w:rFonts w:ascii="Times New Roman" w:eastAsia="Times New Roman" w:hAnsi="Times New Roman" w:cs="Times New Roman"/>
                <w:kern w:val="2"/>
                <w:lang w:eastAsia="en-US" w:bidi="ar-SA"/>
                <w14:ligatures w14:val="standardContextual"/>
              </w:rPr>
              <w:t xml:space="preserve"> arba naujesnė versija. Turi būti pateiktas pakankamas licencijų kiekis reikalingas siūlomų branduolių skaičiui ir </w:t>
            </w:r>
            <w:r w:rsidRPr="00B033FE">
              <w:rPr>
                <w:rFonts w:ascii="Times New Roman" w:eastAsia="Times New Roman" w:hAnsi="Times New Roman" w:cs="Times New Roman"/>
                <w:bCs/>
                <w:kern w:val="2"/>
                <w:lang w:eastAsia="en-US" w:bidi="ar-SA"/>
                <w14:ligatures w14:val="standardContextual"/>
              </w:rPr>
              <w:t>4 vnt. virtualioms mašinoms (Hyper-V).</w:t>
            </w:r>
          </w:p>
        </w:tc>
        <w:tc>
          <w:tcPr>
            <w:tcW w:w="8217" w:type="dxa"/>
            <w:tcBorders>
              <w:top w:val="single" w:sz="4" w:space="0" w:color="auto"/>
              <w:left w:val="single" w:sz="4" w:space="0" w:color="auto"/>
              <w:bottom w:val="single" w:sz="4" w:space="0" w:color="auto"/>
              <w:right w:val="single" w:sz="4" w:space="0" w:color="auto"/>
            </w:tcBorders>
          </w:tcPr>
          <w:p w14:paraId="2E35AD31"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bCs/>
                <w:kern w:val="2"/>
                <w:lang w:eastAsia="en-US" w:bidi="ar-SA"/>
                <w14:ligatures w14:val="standardContextual"/>
              </w:rPr>
            </w:pPr>
          </w:p>
        </w:tc>
      </w:tr>
      <w:tr w:rsidR="00B033FE" w:rsidRPr="00B033FE" w14:paraId="627A3827" w14:textId="77777777" w:rsidTr="00E16F3B">
        <w:tc>
          <w:tcPr>
            <w:tcW w:w="571" w:type="dxa"/>
            <w:tcBorders>
              <w:top w:val="single" w:sz="4" w:space="0" w:color="auto"/>
              <w:left w:val="single" w:sz="4" w:space="0" w:color="auto"/>
              <w:bottom w:val="single" w:sz="4" w:space="0" w:color="auto"/>
              <w:right w:val="single" w:sz="4" w:space="0" w:color="auto"/>
            </w:tcBorders>
          </w:tcPr>
          <w:p w14:paraId="6B239852"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22.</w:t>
            </w:r>
          </w:p>
        </w:tc>
        <w:tc>
          <w:tcPr>
            <w:tcW w:w="1985" w:type="dxa"/>
            <w:tcBorders>
              <w:top w:val="single" w:sz="4" w:space="0" w:color="auto"/>
              <w:left w:val="single" w:sz="4" w:space="0" w:color="auto"/>
              <w:bottom w:val="single" w:sz="4" w:space="0" w:color="auto"/>
              <w:right w:val="single" w:sz="4" w:space="0" w:color="auto"/>
            </w:tcBorders>
            <w:hideMark/>
          </w:tcPr>
          <w:p w14:paraId="4F976212"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Suderinamumas</w:t>
            </w:r>
          </w:p>
        </w:tc>
        <w:tc>
          <w:tcPr>
            <w:tcW w:w="4111" w:type="dxa"/>
            <w:tcBorders>
              <w:top w:val="single" w:sz="4" w:space="0" w:color="auto"/>
              <w:left w:val="single" w:sz="4" w:space="0" w:color="auto"/>
              <w:bottom w:val="single" w:sz="4" w:space="0" w:color="auto"/>
              <w:right w:val="single" w:sz="4" w:space="0" w:color="auto"/>
            </w:tcBorders>
            <w:hideMark/>
          </w:tcPr>
          <w:p w14:paraId="7D9A361C"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Tarnybinė stotis turi būti sertifikuota darbui su šiomis operacinėmis sistemomis:</w:t>
            </w:r>
          </w:p>
          <w:p w14:paraId="201ACDC1"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Windows Server 2022/2025;</w:t>
            </w:r>
          </w:p>
          <w:p w14:paraId="3F542913"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Vmware vSphere: 7/8;</w:t>
            </w:r>
          </w:p>
          <w:p w14:paraId="1AB88E1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Red Hat Enterprise Linux (RHEL)</w:t>
            </w:r>
          </w:p>
          <w:p w14:paraId="352F5661"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c>
          <w:tcPr>
            <w:tcW w:w="8217" w:type="dxa"/>
            <w:tcBorders>
              <w:top w:val="single" w:sz="4" w:space="0" w:color="auto"/>
              <w:left w:val="single" w:sz="4" w:space="0" w:color="auto"/>
              <w:bottom w:val="single" w:sz="4" w:space="0" w:color="auto"/>
              <w:right w:val="single" w:sz="4" w:space="0" w:color="auto"/>
            </w:tcBorders>
          </w:tcPr>
          <w:p w14:paraId="74119B28"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2F6AA813" w14:textId="77777777" w:rsidTr="00E16F3B">
        <w:tc>
          <w:tcPr>
            <w:tcW w:w="571" w:type="dxa"/>
            <w:tcBorders>
              <w:top w:val="single" w:sz="4" w:space="0" w:color="auto"/>
              <w:left w:val="single" w:sz="4" w:space="0" w:color="auto"/>
              <w:bottom w:val="single" w:sz="4" w:space="0" w:color="auto"/>
              <w:right w:val="single" w:sz="4" w:space="0" w:color="auto"/>
            </w:tcBorders>
          </w:tcPr>
          <w:p w14:paraId="05C91C4B"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23.</w:t>
            </w:r>
          </w:p>
        </w:tc>
        <w:tc>
          <w:tcPr>
            <w:tcW w:w="1985" w:type="dxa"/>
            <w:tcBorders>
              <w:top w:val="single" w:sz="4" w:space="0" w:color="auto"/>
              <w:left w:val="single" w:sz="4" w:space="0" w:color="auto"/>
              <w:bottom w:val="single" w:sz="4" w:space="0" w:color="auto"/>
              <w:right w:val="single" w:sz="4" w:space="0" w:color="auto"/>
            </w:tcBorders>
            <w:hideMark/>
          </w:tcPr>
          <w:p w14:paraId="0F4F20D9"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Gamintojo garantija</w:t>
            </w:r>
          </w:p>
        </w:tc>
        <w:tc>
          <w:tcPr>
            <w:tcW w:w="4111" w:type="dxa"/>
            <w:tcBorders>
              <w:top w:val="single" w:sz="4" w:space="0" w:color="auto"/>
              <w:left w:val="single" w:sz="4" w:space="0" w:color="auto"/>
              <w:bottom w:val="single" w:sz="4" w:space="0" w:color="auto"/>
              <w:right w:val="single" w:sz="4" w:space="0" w:color="auto"/>
            </w:tcBorders>
            <w:hideMark/>
          </w:tcPr>
          <w:p w14:paraId="69ABCFC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Įrangai turi būti suteikta ne mažiau 36 mėnesių gamintojo garantija. Visi komponentų gedimai, sutrikimai ar klaidos gali būti kliento perduodami vieningai gamintojo techninės pagalbos tarnybai telefonu, arba užpildant anketą internetiniame portale visą parą tiek darbo, tiek ir šventinėmis dienomis (24/7). Esant kritiniams sistemos sutrikimams techninė pagalba turi būti suteikiama bet kuriuo paros metu (24/7), įskaitant savaitgalius ir švenčių dienomis. Gamintojo deklaruojamas šiems sutrikimams šalinti reikalingų komponentų pristatymo tikslas – kita darbo diena po sutrikimo priežasties nustatymo.</w:t>
            </w:r>
          </w:p>
          <w:p w14:paraId="7F4E6F1C"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Sugedę diskai gamintojui negrąžinami.</w:t>
            </w:r>
          </w:p>
          <w:p w14:paraId="7F098E5D"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lastRenderedPageBreak/>
              <w:t>Gamintojo garantuojamas nemokamas dalių tiekimas ir nemokami remonto darbai procesorių, atminties, diskų, maitinimo šaltinių, aušinimo modulių pakeitimas, jei įvyko išankstinis įspėjimas apie galimą jų gedimą („prefailure warranty“). Turi būti galimybė pratęsti garantiją ne mažiau kaip iki 5 metų išlaikant visas aukščiau paminėtas sąlygas. Visi aukščiau  išvardinti reikalavimai privalo būti garantuojami tarnybinės stoties gamintojo. Būtina pateikti nuorodą į gamintojo internetinę svetainę, kuri įgalina produkto kodo ir serijinio numerio pagalba patikrinti suteiktą gamintojo garantiją, jos galiojimą bei lygį, taip pat serverio konfigūraciją.</w:t>
            </w:r>
          </w:p>
        </w:tc>
        <w:tc>
          <w:tcPr>
            <w:tcW w:w="8217" w:type="dxa"/>
            <w:tcBorders>
              <w:top w:val="single" w:sz="4" w:space="0" w:color="auto"/>
              <w:left w:val="single" w:sz="4" w:space="0" w:color="auto"/>
              <w:bottom w:val="single" w:sz="4" w:space="0" w:color="auto"/>
              <w:right w:val="single" w:sz="4" w:space="0" w:color="auto"/>
            </w:tcBorders>
          </w:tcPr>
          <w:p w14:paraId="2CA7761B"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20D04A37" w14:textId="77777777" w:rsidTr="00E16F3B">
        <w:tc>
          <w:tcPr>
            <w:tcW w:w="571" w:type="dxa"/>
            <w:tcBorders>
              <w:top w:val="single" w:sz="4" w:space="0" w:color="auto"/>
              <w:left w:val="single" w:sz="4" w:space="0" w:color="auto"/>
              <w:bottom w:val="single" w:sz="4" w:space="0" w:color="auto"/>
              <w:right w:val="single" w:sz="4" w:space="0" w:color="auto"/>
            </w:tcBorders>
          </w:tcPr>
          <w:p w14:paraId="29BEB892"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24.</w:t>
            </w:r>
          </w:p>
        </w:tc>
        <w:tc>
          <w:tcPr>
            <w:tcW w:w="1985" w:type="dxa"/>
            <w:tcBorders>
              <w:top w:val="single" w:sz="4" w:space="0" w:color="auto"/>
              <w:left w:val="single" w:sz="4" w:space="0" w:color="auto"/>
              <w:bottom w:val="single" w:sz="4" w:space="0" w:color="auto"/>
              <w:right w:val="single" w:sz="4" w:space="0" w:color="auto"/>
            </w:tcBorders>
            <w:hideMark/>
          </w:tcPr>
          <w:p w14:paraId="14BB8073"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Surinkimo reikalavimai</w:t>
            </w:r>
          </w:p>
        </w:tc>
        <w:tc>
          <w:tcPr>
            <w:tcW w:w="4111" w:type="dxa"/>
            <w:tcBorders>
              <w:top w:val="single" w:sz="4" w:space="0" w:color="auto"/>
              <w:left w:val="single" w:sz="4" w:space="0" w:color="auto"/>
              <w:bottom w:val="single" w:sz="4" w:space="0" w:color="auto"/>
              <w:right w:val="single" w:sz="4" w:space="0" w:color="auto"/>
            </w:tcBorders>
            <w:hideMark/>
          </w:tcPr>
          <w:p w14:paraId="783B7339"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Siūloma įranga turi būti nauja ir anksčiau nenaudota.</w:t>
            </w:r>
          </w:p>
          <w:p w14:paraId="1BC03B6F"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 xml:space="preserve">Gamykliškai atnaujinti (ang. </w:t>
            </w:r>
            <w:r w:rsidRPr="00B033FE">
              <w:rPr>
                <w:rFonts w:ascii="Times New Roman" w:eastAsia="Times New Roman" w:hAnsi="Times New Roman" w:cs="Times New Roman"/>
                <w:i/>
                <w:iCs/>
                <w:kern w:val="2"/>
                <w:lang w:eastAsia="en-US" w:bidi="ar-SA"/>
                <w14:ligatures w14:val="standardContextual"/>
              </w:rPr>
              <w:t>renew, refurbished, remarketed</w:t>
            </w:r>
            <w:r w:rsidRPr="00B033FE">
              <w:rPr>
                <w:rFonts w:ascii="Times New Roman" w:eastAsia="Times New Roman" w:hAnsi="Times New Roman" w:cs="Times New Roman"/>
                <w:kern w:val="2"/>
                <w:lang w:eastAsia="en-US" w:bidi="ar-SA"/>
                <w14:ligatures w14:val="standardContextual"/>
              </w:rPr>
              <w:t>) komponentai neleistini.</w:t>
            </w:r>
          </w:p>
          <w:p w14:paraId="38B4D031"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Visos komplektuojamos tarnybinės stoties dalys privalo būti komplektuojamos tarnybinės stoties gamintojo ir pažymėtos gamintojo gamykliniais kodais. Įranga turi būti pristatyta Savanorių pr. 2, Vilnius</w:t>
            </w:r>
          </w:p>
        </w:tc>
        <w:tc>
          <w:tcPr>
            <w:tcW w:w="8217" w:type="dxa"/>
            <w:tcBorders>
              <w:top w:val="single" w:sz="4" w:space="0" w:color="auto"/>
              <w:left w:val="single" w:sz="4" w:space="0" w:color="auto"/>
              <w:bottom w:val="single" w:sz="4" w:space="0" w:color="auto"/>
              <w:right w:val="single" w:sz="4" w:space="0" w:color="auto"/>
            </w:tcBorders>
          </w:tcPr>
          <w:p w14:paraId="0BA3AA7E"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r w:rsidR="00B033FE" w:rsidRPr="00B033FE" w14:paraId="0494AB6E" w14:textId="77777777" w:rsidTr="00E16F3B">
        <w:tc>
          <w:tcPr>
            <w:tcW w:w="571" w:type="dxa"/>
            <w:tcBorders>
              <w:top w:val="single" w:sz="4" w:space="0" w:color="auto"/>
              <w:left w:val="single" w:sz="4" w:space="0" w:color="auto"/>
              <w:bottom w:val="single" w:sz="4" w:space="0" w:color="auto"/>
              <w:right w:val="single" w:sz="4" w:space="0" w:color="auto"/>
            </w:tcBorders>
          </w:tcPr>
          <w:p w14:paraId="71BBDA6C" w14:textId="77777777" w:rsidR="00B033FE" w:rsidRPr="00B033FE" w:rsidRDefault="00B033FE" w:rsidP="00E16F3B">
            <w:pPr>
              <w:suppressAutoHyphens w:val="0"/>
              <w:autoSpaceDN/>
              <w:spacing w:after="160"/>
              <w:contextualSpacing/>
              <w:jc w:val="center"/>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25.</w:t>
            </w:r>
          </w:p>
        </w:tc>
        <w:tc>
          <w:tcPr>
            <w:tcW w:w="1985" w:type="dxa"/>
            <w:tcBorders>
              <w:top w:val="single" w:sz="4" w:space="0" w:color="auto"/>
              <w:left w:val="single" w:sz="4" w:space="0" w:color="auto"/>
              <w:bottom w:val="single" w:sz="4" w:space="0" w:color="auto"/>
              <w:right w:val="single" w:sz="4" w:space="0" w:color="auto"/>
            </w:tcBorders>
            <w:hideMark/>
          </w:tcPr>
          <w:p w14:paraId="4EB75526" w14:textId="77777777" w:rsidR="00B033FE" w:rsidRPr="00B033FE" w:rsidRDefault="00B033FE" w:rsidP="00E16F3B">
            <w:pPr>
              <w:suppressAutoHyphens w:val="0"/>
              <w:autoSpaceDN/>
              <w:spacing w:after="160"/>
              <w:contextualSpacing/>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Dalių kodai</w:t>
            </w:r>
          </w:p>
        </w:tc>
        <w:tc>
          <w:tcPr>
            <w:tcW w:w="4111" w:type="dxa"/>
            <w:tcBorders>
              <w:top w:val="single" w:sz="4" w:space="0" w:color="auto"/>
              <w:left w:val="single" w:sz="4" w:space="0" w:color="auto"/>
              <w:bottom w:val="single" w:sz="4" w:space="0" w:color="auto"/>
              <w:right w:val="single" w:sz="4" w:space="0" w:color="auto"/>
            </w:tcBorders>
            <w:hideMark/>
          </w:tcPr>
          <w:p w14:paraId="6A4A6CA4"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r w:rsidRPr="00B033FE">
              <w:rPr>
                <w:rFonts w:ascii="Times New Roman" w:eastAsia="Times New Roman" w:hAnsi="Times New Roman" w:cs="Times New Roman"/>
                <w:kern w:val="2"/>
                <w:lang w:eastAsia="en-US" w:bidi="ar-SA"/>
                <w14:ligatures w14:val="standardContextual"/>
              </w:rPr>
              <w:t>Atskirame priede turi būti pateikti visų įrangą komplektuojančių dalių kodai, modeliai, trumpas aprašymas bei kiekiai.</w:t>
            </w:r>
          </w:p>
        </w:tc>
        <w:tc>
          <w:tcPr>
            <w:tcW w:w="8217" w:type="dxa"/>
            <w:tcBorders>
              <w:top w:val="single" w:sz="4" w:space="0" w:color="auto"/>
              <w:left w:val="single" w:sz="4" w:space="0" w:color="auto"/>
              <w:bottom w:val="single" w:sz="4" w:space="0" w:color="auto"/>
              <w:right w:val="single" w:sz="4" w:space="0" w:color="auto"/>
            </w:tcBorders>
          </w:tcPr>
          <w:p w14:paraId="4436C79D" w14:textId="77777777" w:rsidR="00B033FE" w:rsidRPr="00B033FE" w:rsidRDefault="00B033FE" w:rsidP="00E16F3B">
            <w:pPr>
              <w:suppressAutoHyphens w:val="0"/>
              <w:autoSpaceDN/>
              <w:spacing w:after="160"/>
              <w:contextualSpacing/>
              <w:jc w:val="both"/>
              <w:textAlignment w:val="auto"/>
              <w:rPr>
                <w:rFonts w:ascii="Times New Roman" w:eastAsia="Times New Roman" w:hAnsi="Times New Roman" w:cs="Times New Roman"/>
                <w:kern w:val="2"/>
                <w:lang w:eastAsia="en-US" w:bidi="ar-SA"/>
                <w14:ligatures w14:val="standardContextual"/>
              </w:rPr>
            </w:pPr>
          </w:p>
        </w:tc>
      </w:tr>
    </w:tbl>
    <w:p w14:paraId="48FFFF1F" w14:textId="77777777" w:rsidR="007438DC" w:rsidRPr="002870FB" w:rsidRDefault="007438DC" w:rsidP="00E16F3B">
      <w:pPr>
        <w:rPr>
          <w:rFonts w:ascii="Times New Roman" w:hAnsi="Times New Roman" w:cs="Times New Roman"/>
          <w:b/>
          <w:bCs/>
          <w:noProof/>
        </w:rPr>
      </w:pPr>
    </w:p>
    <w:p w14:paraId="1FEB173D" w14:textId="77777777" w:rsidR="007438DC" w:rsidRPr="002870FB" w:rsidRDefault="007438DC" w:rsidP="007438DC">
      <w:pPr>
        <w:ind w:firstLine="142"/>
        <w:jc w:val="center"/>
        <w:rPr>
          <w:rFonts w:ascii="Times New Roman" w:hAnsi="Times New Roman" w:cs="Times New Roman"/>
          <w:b/>
          <w:bCs/>
          <w:noProof/>
        </w:rPr>
      </w:pPr>
      <w:r w:rsidRPr="002870FB">
        <w:rPr>
          <w:rFonts w:ascii="Times New Roman" w:hAnsi="Times New Roman" w:cs="Times New Roman"/>
          <w:b/>
          <w:bCs/>
          <w:noProof/>
        </w:rPr>
        <w:t>_________________________________________________________</w:t>
      </w:r>
    </w:p>
    <w:p w14:paraId="066FC1A0" w14:textId="2584DAB8" w:rsidR="007664EC" w:rsidRPr="002870FB" w:rsidRDefault="007664EC" w:rsidP="00E16F3B">
      <w:pPr>
        <w:tabs>
          <w:tab w:val="left" w:pos="426"/>
        </w:tabs>
        <w:jc w:val="both"/>
        <w:rPr>
          <w:rFonts w:ascii="Times New Roman" w:hAnsi="Times New Roman" w:cs="Times New Roman"/>
        </w:rPr>
      </w:pPr>
    </w:p>
    <w:sectPr w:rsidR="007664EC" w:rsidRPr="002870FB" w:rsidSect="00445354">
      <w:pgSz w:w="16840" w:h="11907" w:orient="landscape" w:code="9"/>
      <w:pgMar w:top="1418" w:right="851" w:bottom="851" w:left="85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09D57" w14:textId="77777777" w:rsidR="002A4828" w:rsidRDefault="002A4828">
      <w:r>
        <w:separator/>
      </w:r>
    </w:p>
  </w:endnote>
  <w:endnote w:type="continuationSeparator" w:id="0">
    <w:p w14:paraId="4D8E9DEA" w14:textId="77777777" w:rsidR="002A4828" w:rsidRDefault="002A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charset w:val="BA"/>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vers LT Std 47 Cn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ont293">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C4406" w14:textId="77777777" w:rsidR="002A4828" w:rsidRDefault="002A4828">
      <w:r>
        <w:rPr>
          <w:color w:val="000000"/>
        </w:rPr>
        <w:separator/>
      </w:r>
    </w:p>
  </w:footnote>
  <w:footnote w:type="continuationSeparator" w:id="0">
    <w:p w14:paraId="75DEBEE9" w14:textId="77777777" w:rsidR="002A4828" w:rsidRDefault="002A48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067C"/>
    <w:multiLevelType w:val="hybridMultilevel"/>
    <w:tmpl w:val="DE5C1E2A"/>
    <w:lvl w:ilvl="0" w:tplc="067E840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D53EB"/>
    <w:multiLevelType w:val="multilevel"/>
    <w:tmpl w:val="2E724F6E"/>
    <w:styleLink w:val="WWNum1"/>
    <w:lvl w:ilvl="0">
      <w:numFmt w:val="bullet"/>
      <w:lvlText w:val="-"/>
      <w:lvlJc w:val="left"/>
      <w:pPr>
        <w:ind w:left="720" w:hanging="360"/>
      </w:pPr>
      <w:rPr>
        <w:rFonts w:ascii="Times New Roman" w:hAnsi="Times New Roman" w:cs="Times New Roman"/>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350D01CB"/>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09A10B1"/>
    <w:multiLevelType w:val="multilevel"/>
    <w:tmpl w:val="2A90376E"/>
    <w:styleLink w:val="WWNum7"/>
    <w:lvl w:ilvl="0">
      <w:numFmt w:val="bullet"/>
      <w:lvlText w:val="•"/>
      <w:lvlJc w:val="left"/>
      <w:pPr>
        <w:ind w:left="1084" w:hanging="360"/>
      </w:pPr>
    </w:lvl>
    <w:lvl w:ilvl="1">
      <w:start w:val="1"/>
      <w:numFmt w:val="lowerLetter"/>
      <w:lvlText w:val="%2."/>
      <w:lvlJc w:val="left"/>
      <w:pPr>
        <w:ind w:left="1804" w:hanging="360"/>
      </w:pPr>
    </w:lvl>
    <w:lvl w:ilvl="2">
      <w:start w:val="1"/>
      <w:numFmt w:val="lowerRoman"/>
      <w:lvlText w:val="%3."/>
      <w:lvlJc w:val="right"/>
      <w:pPr>
        <w:ind w:left="2524" w:hanging="180"/>
      </w:pPr>
    </w:lvl>
    <w:lvl w:ilvl="3">
      <w:start w:val="1"/>
      <w:numFmt w:val="decimal"/>
      <w:lvlText w:val="%4."/>
      <w:lvlJc w:val="left"/>
      <w:pPr>
        <w:ind w:left="3244" w:hanging="360"/>
      </w:pPr>
    </w:lvl>
    <w:lvl w:ilvl="4">
      <w:start w:val="1"/>
      <w:numFmt w:val="lowerLetter"/>
      <w:lvlText w:val="%5."/>
      <w:lvlJc w:val="left"/>
      <w:pPr>
        <w:ind w:left="3964" w:hanging="360"/>
      </w:pPr>
    </w:lvl>
    <w:lvl w:ilvl="5">
      <w:start w:val="1"/>
      <w:numFmt w:val="lowerRoman"/>
      <w:lvlText w:val="%6."/>
      <w:lvlJc w:val="right"/>
      <w:pPr>
        <w:ind w:left="4684" w:hanging="180"/>
      </w:pPr>
    </w:lvl>
    <w:lvl w:ilvl="6">
      <w:start w:val="1"/>
      <w:numFmt w:val="decimal"/>
      <w:lvlText w:val="%7."/>
      <w:lvlJc w:val="left"/>
      <w:pPr>
        <w:ind w:left="5404" w:hanging="360"/>
      </w:pPr>
    </w:lvl>
    <w:lvl w:ilvl="7">
      <w:start w:val="1"/>
      <w:numFmt w:val="lowerLetter"/>
      <w:lvlText w:val="%8."/>
      <w:lvlJc w:val="left"/>
      <w:pPr>
        <w:ind w:left="6124" w:hanging="360"/>
      </w:pPr>
    </w:lvl>
    <w:lvl w:ilvl="8">
      <w:start w:val="1"/>
      <w:numFmt w:val="lowerRoman"/>
      <w:lvlText w:val="%9."/>
      <w:lvlJc w:val="right"/>
      <w:pPr>
        <w:ind w:left="6844" w:hanging="180"/>
      </w:pPr>
    </w:lvl>
  </w:abstractNum>
  <w:abstractNum w:abstractNumId="4" w15:restartNumberingAfterBreak="0">
    <w:nsid w:val="5CE461C5"/>
    <w:multiLevelType w:val="multilevel"/>
    <w:tmpl w:val="0B261278"/>
    <w:lvl w:ilvl="0">
      <w:start w:val="1"/>
      <w:numFmt w:val="decimal"/>
      <w:lvlText w:val="%1."/>
      <w:lvlJc w:val="left"/>
      <w:pPr>
        <w:ind w:left="360" w:hanging="360"/>
      </w:p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9054A7"/>
    <w:multiLevelType w:val="multilevel"/>
    <w:tmpl w:val="98EAF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5D02E6"/>
    <w:multiLevelType w:val="hybridMultilevel"/>
    <w:tmpl w:val="CC3CB840"/>
    <w:lvl w:ilvl="0" w:tplc="FDD2E458">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121670">
    <w:abstractNumId w:val="1"/>
  </w:num>
  <w:num w:numId="2" w16cid:durableId="339770633">
    <w:abstractNumId w:val="3"/>
  </w:num>
  <w:num w:numId="3" w16cid:durableId="1136724105">
    <w:abstractNumId w:val="1"/>
  </w:num>
  <w:num w:numId="4" w16cid:durableId="2141263592">
    <w:abstractNumId w:val="3"/>
  </w:num>
  <w:num w:numId="5" w16cid:durableId="1138379964">
    <w:abstractNumId w:val="6"/>
  </w:num>
  <w:num w:numId="6" w16cid:durableId="305935413">
    <w:abstractNumId w:val="2"/>
  </w:num>
  <w:num w:numId="7" w16cid:durableId="383407089">
    <w:abstractNumId w:val="4"/>
  </w:num>
  <w:num w:numId="8" w16cid:durableId="446511729">
    <w:abstractNumId w:val="5"/>
  </w:num>
  <w:num w:numId="9" w16cid:durableId="628097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B5"/>
    <w:rsid w:val="00000C8C"/>
    <w:rsid w:val="000033C1"/>
    <w:rsid w:val="0000570C"/>
    <w:rsid w:val="0000627E"/>
    <w:rsid w:val="00006776"/>
    <w:rsid w:val="00006EA0"/>
    <w:rsid w:val="00010709"/>
    <w:rsid w:val="00013507"/>
    <w:rsid w:val="00016CA0"/>
    <w:rsid w:val="00020B27"/>
    <w:rsid w:val="00023A14"/>
    <w:rsid w:val="00024626"/>
    <w:rsid w:val="00024A8A"/>
    <w:rsid w:val="0002515C"/>
    <w:rsid w:val="000269EB"/>
    <w:rsid w:val="00031249"/>
    <w:rsid w:val="00033FD8"/>
    <w:rsid w:val="00036FBC"/>
    <w:rsid w:val="00042559"/>
    <w:rsid w:val="00042819"/>
    <w:rsid w:val="00042FB1"/>
    <w:rsid w:val="00044F90"/>
    <w:rsid w:val="00047E86"/>
    <w:rsid w:val="00050930"/>
    <w:rsid w:val="00051308"/>
    <w:rsid w:val="00051BC7"/>
    <w:rsid w:val="00053844"/>
    <w:rsid w:val="00056B6A"/>
    <w:rsid w:val="00061548"/>
    <w:rsid w:val="000619E4"/>
    <w:rsid w:val="00066B56"/>
    <w:rsid w:val="00067E85"/>
    <w:rsid w:val="000701E7"/>
    <w:rsid w:val="00074968"/>
    <w:rsid w:val="0008339D"/>
    <w:rsid w:val="0008776D"/>
    <w:rsid w:val="00087FE7"/>
    <w:rsid w:val="00094109"/>
    <w:rsid w:val="000959E9"/>
    <w:rsid w:val="00097C62"/>
    <w:rsid w:val="000A236E"/>
    <w:rsid w:val="000A764A"/>
    <w:rsid w:val="000B032F"/>
    <w:rsid w:val="000B21CA"/>
    <w:rsid w:val="000C32FE"/>
    <w:rsid w:val="000C3995"/>
    <w:rsid w:val="000C5DFB"/>
    <w:rsid w:val="000C5E59"/>
    <w:rsid w:val="000C7F7B"/>
    <w:rsid w:val="000D0FC1"/>
    <w:rsid w:val="000D2B91"/>
    <w:rsid w:val="000D776B"/>
    <w:rsid w:val="000E3465"/>
    <w:rsid w:val="000E4568"/>
    <w:rsid w:val="000E6204"/>
    <w:rsid w:val="000F1B3C"/>
    <w:rsid w:val="000F3BFC"/>
    <w:rsid w:val="000F6DE2"/>
    <w:rsid w:val="000F7287"/>
    <w:rsid w:val="0010205F"/>
    <w:rsid w:val="001042D3"/>
    <w:rsid w:val="001079AD"/>
    <w:rsid w:val="00107C05"/>
    <w:rsid w:val="00111459"/>
    <w:rsid w:val="00111C78"/>
    <w:rsid w:val="00120457"/>
    <w:rsid w:val="00120F62"/>
    <w:rsid w:val="00121F11"/>
    <w:rsid w:val="00124253"/>
    <w:rsid w:val="00127F98"/>
    <w:rsid w:val="00130219"/>
    <w:rsid w:val="0013412B"/>
    <w:rsid w:val="0014083B"/>
    <w:rsid w:val="0014168D"/>
    <w:rsid w:val="00142058"/>
    <w:rsid w:val="001445E2"/>
    <w:rsid w:val="00146A3E"/>
    <w:rsid w:val="00152269"/>
    <w:rsid w:val="001528FD"/>
    <w:rsid w:val="00155280"/>
    <w:rsid w:val="00155D79"/>
    <w:rsid w:val="00156BD3"/>
    <w:rsid w:val="00157D12"/>
    <w:rsid w:val="00160A20"/>
    <w:rsid w:val="001627E9"/>
    <w:rsid w:val="0016360D"/>
    <w:rsid w:val="00163678"/>
    <w:rsid w:val="00163F62"/>
    <w:rsid w:val="0016552F"/>
    <w:rsid w:val="00170A9F"/>
    <w:rsid w:val="001711BF"/>
    <w:rsid w:val="0017373E"/>
    <w:rsid w:val="00174E64"/>
    <w:rsid w:val="001767E0"/>
    <w:rsid w:val="0018117E"/>
    <w:rsid w:val="00184828"/>
    <w:rsid w:val="001856EA"/>
    <w:rsid w:val="001874F6"/>
    <w:rsid w:val="0019043A"/>
    <w:rsid w:val="00194C76"/>
    <w:rsid w:val="00195948"/>
    <w:rsid w:val="00196598"/>
    <w:rsid w:val="0019670E"/>
    <w:rsid w:val="00196EFE"/>
    <w:rsid w:val="001A238B"/>
    <w:rsid w:val="001A78E2"/>
    <w:rsid w:val="001B0FA1"/>
    <w:rsid w:val="001B12A9"/>
    <w:rsid w:val="001B1349"/>
    <w:rsid w:val="001B22BF"/>
    <w:rsid w:val="001B289D"/>
    <w:rsid w:val="001B3D63"/>
    <w:rsid w:val="001B42AD"/>
    <w:rsid w:val="001B5EAC"/>
    <w:rsid w:val="001B5F77"/>
    <w:rsid w:val="001B794B"/>
    <w:rsid w:val="001C3932"/>
    <w:rsid w:val="001C3FC1"/>
    <w:rsid w:val="001D02EE"/>
    <w:rsid w:val="001D0D13"/>
    <w:rsid w:val="001D17E2"/>
    <w:rsid w:val="001D1A52"/>
    <w:rsid w:val="001D1DAC"/>
    <w:rsid w:val="001D77C3"/>
    <w:rsid w:val="001E063F"/>
    <w:rsid w:val="001E295A"/>
    <w:rsid w:val="001E5596"/>
    <w:rsid w:val="001E5F6F"/>
    <w:rsid w:val="001E696D"/>
    <w:rsid w:val="001E77C8"/>
    <w:rsid w:val="001F0489"/>
    <w:rsid w:val="001F1D9C"/>
    <w:rsid w:val="001F2513"/>
    <w:rsid w:val="001F4E3B"/>
    <w:rsid w:val="001F6323"/>
    <w:rsid w:val="001F6395"/>
    <w:rsid w:val="001F7DA0"/>
    <w:rsid w:val="0020244E"/>
    <w:rsid w:val="00202509"/>
    <w:rsid w:val="00202ABD"/>
    <w:rsid w:val="002076A2"/>
    <w:rsid w:val="00210607"/>
    <w:rsid w:val="0021063B"/>
    <w:rsid w:val="0022088D"/>
    <w:rsid w:val="00220BBE"/>
    <w:rsid w:val="00222C85"/>
    <w:rsid w:val="00230A3C"/>
    <w:rsid w:val="002353BA"/>
    <w:rsid w:val="002353E5"/>
    <w:rsid w:val="0024148D"/>
    <w:rsid w:val="00241EA5"/>
    <w:rsid w:val="00242BA9"/>
    <w:rsid w:val="00243832"/>
    <w:rsid w:val="00245261"/>
    <w:rsid w:val="00251596"/>
    <w:rsid w:val="00252153"/>
    <w:rsid w:val="002562E1"/>
    <w:rsid w:val="00256A1B"/>
    <w:rsid w:val="002609EA"/>
    <w:rsid w:val="0026114C"/>
    <w:rsid w:val="002612AB"/>
    <w:rsid w:val="002627A1"/>
    <w:rsid w:val="002627DB"/>
    <w:rsid w:val="00263408"/>
    <w:rsid w:val="00273EA1"/>
    <w:rsid w:val="00274E8A"/>
    <w:rsid w:val="00275BF1"/>
    <w:rsid w:val="002763E2"/>
    <w:rsid w:val="0028032F"/>
    <w:rsid w:val="00283BA9"/>
    <w:rsid w:val="00284BCF"/>
    <w:rsid w:val="002870FB"/>
    <w:rsid w:val="002872DD"/>
    <w:rsid w:val="002A0C66"/>
    <w:rsid w:val="002A1927"/>
    <w:rsid w:val="002A3588"/>
    <w:rsid w:val="002A3F79"/>
    <w:rsid w:val="002A40A0"/>
    <w:rsid w:val="002A4828"/>
    <w:rsid w:val="002A5147"/>
    <w:rsid w:val="002A589E"/>
    <w:rsid w:val="002A6A77"/>
    <w:rsid w:val="002B37DB"/>
    <w:rsid w:val="002C0CAF"/>
    <w:rsid w:val="002C1F93"/>
    <w:rsid w:val="002C221A"/>
    <w:rsid w:val="002C5B63"/>
    <w:rsid w:val="002C6EA3"/>
    <w:rsid w:val="002D2343"/>
    <w:rsid w:val="002D2631"/>
    <w:rsid w:val="002D6004"/>
    <w:rsid w:val="002E350F"/>
    <w:rsid w:val="002E4C37"/>
    <w:rsid w:val="002E4D1E"/>
    <w:rsid w:val="002E5213"/>
    <w:rsid w:val="002F2066"/>
    <w:rsid w:val="002F25ED"/>
    <w:rsid w:val="002F3186"/>
    <w:rsid w:val="002F3416"/>
    <w:rsid w:val="002F7379"/>
    <w:rsid w:val="002F7575"/>
    <w:rsid w:val="002F7797"/>
    <w:rsid w:val="002F7BB6"/>
    <w:rsid w:val="002F7FEC"/>
    <w:rsid w:val="0030303B"/>
    <w:rsid w:val="00305CFB"/>
    <w:rsid w:val="00305D26"/>
    <w:rsid w:val="00305EF2"/>
    <w:rsid w:val="003061DE"/>
    <w:rsid w:val="00306830"/>
    <w:rsid w:val="003073AE"/>
    <w:rsid w:val="003137BC"/>
    <w:rsid w:val="0031400B"/>
    <w:rsid w:val="0031791F"/>
    <w:rsid w:val="003200D5"/>
    <w:rsid w:val="00321EDE"/>
    <w:rsid w:val="00325967"/>
    <w:rsid w:val="00325D39"/>
    <w:rsid w:val="00332598"/>
    <w:rsid w:val="003351D4"/>
    <w:rsid w:val="00336E88"/>
    <w:rsid w:val="00340354"/>
    <w:rsid w:val="00341D82"/>
    <w:rsid w:val="00342BB5"/>
    <w:rsid w:val="0034558A"/>
    <w:rsid w:val="00347E58"/>
    <w:rsid w:val="00347ED4"/>
    <w:rsid w:val="00347F5F"/>
    <w:rsid w:val="0035214B"/>
    <w:rsid w:val="00360A35"/>
    <w:rsid w:val="003617C8"/>
    <w:rsid w:val="00361E3F"/>
    <w:rsid w:val="0036227D"/>
    <w:rsid w:val="003632F9"/>
    <w:rsid w:val="0036549D"/>
    <w:rsid w:val="00365C31"/>
    <w:rsid w:val="00367AA1"/>
    <w:rsid w:val="00371E20"/>
    <w:rsid w:val="00374ABC"/>
    <w:rsid w:val="00376E35"/>
    <w:rsid w:val="00383505"/>
    <w:rsid w:val="0038449F"/>
    <w:rsid w:val="00385997"/>
    <w:rsid w:val="00396125"/>
    <w:rsid w:val="003A0036"/>
    <w:rsid w:val="003A02D9"/>
    <w:rsid w:val="003A4CC4"/>
    <w:rsid w:val="003A6297"/>
    <w:rsid w:val="003B074C"/>
    <w:rsid w:val="003B22E5"/>
    <w:rsid w:val="003B26F5"/>
    <w:rsid w:val="003B4BB8"/>
    <w:rsid w:val="003C0C31"/>
    <w:rsid w:val="003C39BE"/>
    <w:rsid w:val="003D5619"/>
    <w:rsid w:val="003D6BDD"/>
    <w:rsid w:val="003E041A"/>
    <w:rsid w:val="003E071C"/>
    <w:rsid w:val="003E4811"/>
    <w:rsid w:val="003E5C97"/>
    <w:rsid w:val="003F2E18"/>
    <w:rsid w:val="003F533F"/>
    <w:rsid w:val="00401D0A"/>
    <w:rsid w:val="00402185"/>
    <w:rsid w:val="00402F1B"/>
    <w:rsid w:val="0040371C"/>
    <w:rsid w:val="004045AF"/>
    <w:rsid w:val="00406CFC"/>
    <w:rsid w:val="00410072"/>
    <w:rsid w:val="00412CF4"/>
    <w:rsid w:val="00413C2F"/>
    <w:rsid w:val="0041432E"/>
    <w:rsid w:val="00415FDF"/>
    <w:rsid w:val="00420DCC"/>
    <w:rsid w:val="00421DB8"/>
    <w:rsid w:val="004221D1"/>
    <w:rsid w:val="00423981"/>
    <w:rsid w:val="00425534"/>
    <w:rsid w:val="0043373D"/>
    <w:rsid w:val="0043552B"/>
    <w:rsid w:val="004415AC"/>
    <w:rsid w:val="004432D7"/>
    <w:rsid w:val="00443A92"/>
    <w:rsid w:val="00445064"/>
    <w:rsid w:val="00445354"/>
    <w:rsid w:val="00446336"/>
    <w:rsid w:val="00452E48"/>
    <w:rsid w:val="004549E0"/>
    <w:rsid w:val="00454A03"/>
    <w:rsid w:val="00454F60"/>
    <w:rsid w:val="004550E2"/>
    <w:rsid w:val="00460B24"/>
    <w:rsid w:val="0046452F"/>
    <w:rsid w:val="004727D6"/>
    <w:rsid w:val="0047631D"/>
    <w:rsid w:val="00477E64"/>
    <w:rsid w:val="004953C3"/>
    <w:rsid w:val="004A0C6B"/>
    <w:rsid w:val="004A3297"/>
    <w:rsid w:val="004A5685"/>
    <w:rsid w:val="004B16FD"/>
    <w:rsid w:val="004B1D1E"/>
    <w:rsid w:val="004B2FDC"/>
    <w:rsid w:val="004B41EC"/>
    <w:rsid w:val="004B4898"/>
    <w:rsid w:val="004B4E5F"/>
    <w:rsid w:val="004B5189"/>
    <w:rsid w:val="004C1517"/>
    <w:rsid w:val="004C47AD"/>
    <w:rsid w:val="004C482D"/>
    <w:rsid w:val="004C543E"/>
    <w:rsid w:val="004C5630"/>
    <w:rsid w:val="004C681C"/>
    <w:rsid w:val="004C7369"/>
    <w:rsid w:val="004D2892"/>
    <w:rsid w:val="004D2C36"/>
    <w:rsid w:val="004D2D40"/>
    <w:rsid w:val="004D3FCC"/>
    <w:rsid w:val="004D4C56"/>
    <w:rsid w:val="004E2BF7"/>
    <w:rsid w:val="004E2D74"/>
    <w:rsid w:val="004E469B"/>
    <w:rsid w:val="004E5E3D"/>
    <w:rsid w:val="004E64D5"/>
    <w:rsid w:val="004F0847"/>
    <w:rsid w:val="004F0A11"/>
    <w:rsid w:val="004F0CC1"/>
    <w:rsid w:val="004F1724"/>
    <w:rsid w:val="004F2E42"/>
    <w:rsid w:val="004F6A61"/>
    <w:rsid w:val="00504290"/>
    <w:rsid w:val="00505D26"/>
    <w:rsid w:val="00507A78"/>
    <w:rsid w:val="0051094B"/>
    <w:rsid w:val="005109A1"/>
    <w:rsid w:val="00511305"/>
    <w:rsid w:val="00513994"/>
    <w:rsid w:val="0051450C"/>
    <w:rsid w:val="005153B9"/>
    <w:rsid w:val="00515C9D"/>
    <w:rsid w:val="00516F3D"/>
    <w:rsid w:val="00517564"/>
    <w:rsid w:val="00523C86"/>
    <w:rsid w:val="0052478E"/>
    <w:rsid w:val="00525A11"/>
    <w:rsid w:val="00525F68"/>
    <w:rsid w:val="005275AB"/>
    <w:rsid w:val="0053065B"/>
    <w:rsid w:val="00532BE6"/>
    <w:rsid w:val="0053389D"/>
    <w:rsid w:val="00547EA4"/>
    <w:rsid w:val="00547FFA"/>
    <w:rsid w:val="005519DA"/>
    <w:rsid w:val="0055387B"/>
    <w:rsid w:val="00553DAD"/>
    <w:rsid w:val="005572DD"/>
    <w:rsid w:val="00557309"/>
    <w:rsid w:val="00557431"/>
    <w:rsid w:val="00557819"/>
    <w:rsid w:val="00560A5B"/>
    <w:rsid w:val="00562F6B"/>
    <w:rsid w:val="00565251"/>
    <w:rsid w:val="00565522"/>
    <w:rsid w:val="005663B2"/>
    <w:rsid w:val="00567C0C"/>
    <w:rsid w:val="00567E5A"/>
    <w:rsid w:val="00570996"/>
    <w:rsid w:val="005720B0"/>
    <w:rsid w:val="00574AF8"/>
    <w:rsid w:val="00576AF4"/>
    <w:rsid w:val="005810D6"/>
    <w:rsid w:val="00582610"/>
    <w:rsid w:val="0058585B"/>
    <w:rsid w:val="00585962"/>
    <w:rsid w:val="0058599B"/>
    <w:rsid w:val="00586770"/>
    <w:rsid w:val="00586D50"/>
    <w:rsid w:val="00590184"/>
    <w:rsid w:val="0059033F"/>
    <w:rsid w:val="005931D9"/>
    <w:rsid w:val="00593617"/>
    <w:rsid w:val="00594D21"/>
    <w:rsid w:val="00596570"/>
    <w:rsid w:val="0059762F"/>
    <w:rsid w:val="005977E3"/>
    <w:rsid w:val="005A114C"/>
    <w:rsid w:val="005A287E"/>
    <w:rsid w:val="005A4634"/>
    <w:rsid w:val="005A4BB3"/>
    <w:rsid w:val="005A5F97"/>
    <w:rsid w:val="005B0680"/>
    <w:rsid w:val="005B6B95"/>
    <w:rsid w:val="005C32FC"/>
    <w:rsid w:val="005C44D7"/>
    <w:rsid w:val="005C5E3A"/>
    <w:rsid w:val="005C663C"/>
    <w:rsid w:val="005C702D"/>
    <w:rsid w:val="005D0263"/>
    <w:rsid w:val="005D1C90"/>
    <w:rsid w:val="005D396E"/>
    <w:rsid w:val="005D4EE9"/>
    <w:rsid w:val="005D5D20"/>
    <w:rsid w:val="005D5E0E"/>
    <w:rsid w:val="005D689E"/>
    <w:rsid w:val="005D704D"/>
    <w:rsid w:val="005E1479"/>
    <w:rsid w:val="005E2204"/>
    <w:rsid w:val="005E27F6"/>
    <w:rsid w:val="005E3A5B"/>
    <w:rsid w:val="005E482A"/>
    <w:rsid w:val="005E6044"/>
    <w:rsid w:val="005E659B"/>
    <w:rsid w:val="005E6924"/>
    <w:rsid w:val="005F04DB"/>
    <w:rsid w:val="005F1B00"/>
    <w:rsid w:val="005F33C7"/>
    <w:rsid w:val="005F6961"/>
    <w:rsid w:val="005F72B7"/>
    <w:rsid w:val="005F7FCD"/>
    <w:rsid w:val="0060520A"/>
    <w:rsid w:val="00605620"/>
    <w:rsid w:val="00610D23"/>
    <w:rsid w:val="00611BC0"/>
    <w:rsid w:val="00612F2B"/>
    <w:rsid w:val="0061420D"/>
    <w:rsid w:val="006227E6"/>
    <w:rsid w:val="00623D40"/>
    <w:rsid w:val="00624048"/>
    <w:rsid w:val="00625E5C"/>
    <w:rsid w:val="006278FA"/>
    <w:rsid w:val="006314D2"/>
    <w:rsid w:val="00632830"/>
    <w:rsid w:val="00636D6B"/>
    <w:rsid w:val="0063775C"/>
    <w:rsid w:val="00640EA6"/>
    <w:rsid w:val="00641037"/>
    <w:rsid w:val="006421E7"/>
    <w:rsid w:val="00642543"/>
    <w:rsid w:val="0064386F"/>
    <w:rsid w:val="006468C7"/>
    <w:rsid w:val="0065013F"/>
    <w:rsid w:val="00652FF7"/>
    <w:rsid w:val="00662B29"/>
    <w:rsid w:val="00662C3A"/>
    <w:rsid w:val="0066711B"/>
    <w:rsid w:val="0067219C"/>
    <w:rsid w:val="0067265F"/>
    <w:rsid w:val="00675564"/>
    <w:rsid w:val="0068214A"/>
    <w:rsid w:val="00683A7F"/>
    <w:rsid w:val="00684743"/>
    <w:rsid w:val="00692B49"/>
    <w:rsid w:val="006A0EB6"/>
    <w:rsid w:val="006A12DE"/>
    <w:rsid w:val="006A3EE7"/>
    <w:rsid w:val="006A53BF"/>
    <w:rsid w:val="006A5AFC"/>
    <w:rsid w:val="006A5EBA"/>
    <w:rsid w:val="006A600B"/>
    <w:rsid w:val="006A6023"/>
    <w:rsid w:val="006B0241"/>
    <w:rsid w:val="006B073E"/>
    <w:rsid w:val="006B0F7D"/>
    <w:rsid w:val="006B10F3"/>
    <w:rsid w:val="006B1449"/>
    <w:rsid w:val="006B1868"/>
    <w:rsid w:val="006B2D6E"/>
    <w:rsid w:val="006B3469"/>
    <w:rsid w:val="006B55A8"/>
    <w:rsid w:val="006B6162"/>
    <w:rsid w:val="006B6372"/>
    <w:rsid w:val="006B6A0C"/>
    <w:rsid w:val="006C51CD"/>
    <w:rsid w:val="006D2B4B"/>
    <w:rsid w:val="006D40E0"/>
    <w:rsid w:val="006D58BD"/>
    <w:rsid w:val="006D59D2"/>
    <w:rsid w:val="006D72A7"/>
    <w:rsid w:val="006D7813"/>
    <w:rsid w:val="006E023B"/>
    <w:rsid w:val="006E0489"/>
    <w:rsid w:val="006E080B"/>
    <w:rsid w:val="006E1BEF"/>
    <w:rsid w:val="006E2E54"/>
    <w:rsid w:val="006E32CA"/>
    <w:rsid w:val="006E32D9"/>
    <w:rsid w:val="006F11F6"/>
    <w:rsid w:val="006F6DA2"/>
    <w:rsid w:val="0070009D"/>
    <w:rsid w:val="00701C45"/>
    <w:rsid w:val="007021B0"/>
    <w:rsid w:val="00704A3C"/>
    <w:rsid w:val="007052B9"/>
    <w:rsid w:val="00707F8D"/>
    <w:rsid w:val="00711A2A"/>
    <w:rsid w:val="00711D7D"/>
    <w:rsid w:val="00713B90"/>
    <w:rsid w:val="00715710"/>
    <w:rsid w:val="0071739E"/>
    <w:rsid w:val="007176FB"/>
    <w:rsid w:val="00720DAE"/>
    <w:rsid w:val="007213A3"/>
    <w:rsid w:val="00721D94"/>
    <w:rsid w:val="0072222D"/>
    <w:rsid w:val="00723C89"/>
    <w:rsid w:val="0072568E"/>
    <w:rsid w:val="00727966"/>
    <w:rsid w:val="007304C9"/>
    <w:rsid w:val="00731BE3"/>
    <w:rsid w:val="007345BA"/>
    <w:rsid w:val="00736404"/>
    <w:rsid w:val="00737EB1"/>
    <w:rsid w:val="00741562"/>
    <w:rsid w:val="00742206"/>
    <w:rsid w:val="0074319A"/>
    <w:rsid w:val="007438DC"/>
    <w:rsid w:val="0074466B"/>
    <w:rsid w:val="00750526"/>
    <w:rsid w:val="00752952"/>
    <w:rsid w:val="0075624B"/>
    <w:rsid w:val="00756324"/>
    <w:rsid w:val="00756CD4"/>
    <w:rsid w:val="007600B5"/>
    <w:rsid w:val="00762777"/>
    <w:rsid w:val="007659E8"/>
    <w:rsid w:val="007664EC"/>
    <w:rsid w:val="00767A1A"/>
    <w:rsid w:val="00770C7A"/>
    <w:rsid w:val="00771F67"/>
    <w:rsid w:val="00773432"/>
    <w:rsid w:val="00774E37"/>
    <w:rsid w:val="00776D46"/>
    <w:rsid w:val="00777AE2"/>
    <w:rsid w:val="00780431"/>
    <w:rsid w:val="00780F5B"/>
    <w:rsid w:val="007821E6"/>
    <w:rsid w:val="007832D4"/>
    <w:rsid w:val="007844A9"/>
    <w:rsid w:val="0079451B"/>
    <w:rsid w:val="007A225D"/>
    <w:rsid w:val="007A324D"/>
    <w:rsid w:val="007A40B7"/>
    <w:rsid w:val="007A72F2"/>
    <w:rsid w:val="007A7D14"/>
    <w:rsid w:val="007B261A"/>
    <w:rsid w:val="007B2E96"/>
    <w:rsid w:val="007B3DB2"/>
    <w:rsid w:val="007B49C1"/>
    <w:rsid w:val="007B4AB1"/>
    <w:rsid w:val="007B4B50"/>
    <w:rsid w:val="007B5A86"/>
    <w:rsid w:val="007C0F46"/>
    <w:rsid w:val="007C2AFC"/>
    <w:rsid w:val="007C48CA"/>
    <w:rsid w:val="007C74F4"/>
    <w:rsid w:val="007C7BBE"/>
    <w:rsid w:val="007D35D2"/>
    <w:rsid w:val="007D37CA"/>
    <w:rsid w:val="007D4EB1"/>
    <w:rsid w:val="007D58CD"/>
    <w:rsid w:val="007D6C88"/>
    <w:rsid w:val="007E0798"/>
    <w:rsid w:val="007E127B"/>
    <w:rsid w:val="007E1DBB"/>
    <w:rsid w:val="007E2D91"/>
    <w:rsid w:val="007E3AA2"/>
    <w:rsid w:val="007F19D0"/>
    <w:rsid w:val="007F1D3A"/>
    <w:rsid w:val="007F22FF"/>
    <w:rsid w:val="007F2EC6"/>
    <w:rsid w:val="007F40C4"/>
    <w:rsid w:val="008057D9"/>
    <w:rsid w:val="008060D5"/>
    <w:rsid w:val="008067B7"/>
    <w:rsid w:val="00807B5E"/>
    <w:rsid w:val="00810C6D"/>
    <w:rsid w:val="00811B69"/>
    <w:rsid w:val="008122E3"/>
    <w:rsid w:val="00813E6D"/>
    <w:rsid w:val="008177E5"/>
    <w:rsid w:val="00821284"/>
    <w:rsid w:val="00822931"/>
    <w:rsid w:val="008233A4"/>
    <w:rsid w:val="008238F4"/>
    <w:rsid w:val="00824C31"/>
    <w:rsid w:val="00826F0F"/>
    <w:rsid w:val="008323F2"/>
    <w:rsid w:val="00833D94"/>
    <w:rsid w:val="00835CC4"/>
    <w:rsid w:val="00840C45"/>
    <w:rsid w:val="00840C68"/>
    <w:rsid w:val="008411F6"/>
    <w:rsid w:val="00841357"/>
    <w:rsid w:val="00842005"/>
    <w:rsid w:val="00844D2D"/>
    <w:rsid w:val="00845F38"/>
    <w:rsid w:val="00846774"/>
    <w:rsid w:val="00851D74"/>
    <w:rsid w:val="00852046"/>
    <w:rsid w:val="008520CB"/>
    <w:rsid w:val="008531FB"/>
    <w:rsid w:val="00855797"/>
    <w:rsid w:val="00862901"/>
    <w:rsid w:val="008629F9"/>
    <w:rsid w:val="008647F5"/>
    <w:rsid w:val="0086540B"/>
    <w:rsid w:val="00870324"/>
    <w:rsid w:val="00870E2C"/>
    <w:rsid w:val="00871BB9"/>
    <w:rsid w:val="00872CAE"/>
    <w:rsid w:val="00882235"/>
    <w:rsid w:val="00882857"/>
    <w:rsid w:val="00883265"/>
    <w:rsid w:val="008855B4"/>
    <w:rsid w:val="00895EF2"/>
    <w:rsid w:val="008A12EB"/>
    <w:rsid w:val="008A26EF"/>
    <w:rsid w:val="008A297C"/>
    <w:rsid w:val="008A470C"/>
    <w:rsid w:val="008B0374"/>
    <w:rsid w:val="008B1350"/>
    <w:rsid w:val="008B244D"/>
    <w:rsid w:val="008B3D3D"/>
    <w:rsid w:val="008B5D97"/>
    <w:rsid w:val="008B755D"/>
    <w:rsid w:val="008B780E"/>
    <w:rsid w:val="008C0ADA"/>
    <w:rsid w:val="008C4538"/>
    <w:rsid w:val="008D22B3"/>
    <w:rsid w:val="008D38CB"/>
    <w:rsid w:val="008D3E3D"/>
    <w:rsid w:val="008D655F"/>
    <w:rsid w:val="008E0020"/>
    <w:rsid w:val="008E1119"/>
    <w:rsid w:val="008E22DB"/>
    <w:rsid w:val="008E5686"/>
    <w:rsid w:val="008E7468"/>
    <w:rsid w:val="008F1988"/>
    <w:rsid w:val="008F5212"/>
    <w:rsid w:val="008F5C3D"/>
    <w:rsid w:val="0090005E"/>
    <w:rsid w:val="00901357"/>
    <w:rsid w:val="009031FA"/>
    <w:rsid w:val="00904A8F"/>
    <w:rsid w:val="009073B3"/>
    <w:rsid w:val="0091172B"/>
    <w:rsid w:val="00914F03"/>
    <w:rsid w:val="00916E69"/>
    <w:rsid w:val="009216E4"/>
    <w:rsid w:val="009244AC"/>
    <w:rsid w:val="009313FB"/>
    <w:rsid w:val="009336C3"/>
    <w:rsid w:val="00934F67"/>
    <w:rsid w:val="00936507"/>
    <w:rsid w:val="00937F74"/>
    <w:rsid w:val="0094065E"/>
    <w:rsid w:val="00940C1A"/>
    <w:rsid w:val="00943033"/>
    <w:rsid w:val="00943621"/>
    <w:rsid w:val="00944EF0"/>
    <w:rsid w:val="00946B62"/>
    <w:rsid w:val="0095197E"/>
    <w:rsid w:val="00951A64"/>
    <w:rsid w:val="00955069"/>
    <w:rsid w:val="009553F2"/>
    <w:rsid w:val="00957C5A"/>
    <w:rsid w:val="00964DF8"/>
    <w:rsid w:val="009656D2"/>
    <w:rsid w:val="00967634"/>
    <w:rsid w:val="009700A9"/>
    <w:rsid w:val="009713F5"/>
    <w:rsid w:val="00971A1D"/>
    <w:rsid w:val="00971AF0"/>
    <w:rsid w:val="009726B5"/>
    <w:rsid w:val="00973AA0"/>
    <w:rsid w:val="0097574E"/>
    <w:rsid w:val="00976E71"/>
    <w:rsid w:val="00977C94"/>
    <w:rsid w:val="00977D6C"/>
    <w:rsid w:val="00981021"/>
    <w:rsid w:val="00982947"/>
    <w:rsid w:val="009829A7"/>
    <w:rsid w:val="009840FF"/>
    <w:rsid w:val="00990EE8"/>
    <w:rsid w:val="00997F5F"/>
    <w:rsid w:val="009A111B"/>
    <w:rsid w:val="009A15C8"/>
    <w:rsid w:val="009A2EC5"/>
    <w:rsid w:val="009B2817"/>
    <w:rsid w:val="009B572C"/>
    <w:rsid w:val="009B5BF8"/>
    <w:rsid w:val="009B6D9D"/>
    <w:rsid w:val="009B7662"/>
    <w:rsid w:val="009C1B54"/>
    <w:rsid w:val="009C1B6B"/>
    <w:rsid w:val="009C244C"/>
    <w:rsid w:val="009D049B"/>
    <w:rsid w:val="009D172A"/>
    <w:rsid w:val="009D3123"/>
    <w:rsid w:val="009D41CE"/>
    <w:rsid w:val="009D4224"/>
    <w:rsid w:val="009D5FF7"/>
    <w:rsid w:val="009D6A10"/>
    <w:rsid w:val="009D79F1"/>
    <w:rsid w:val="009E1238"/>
    <w:rsid w:val="009E1D88"/>
    <w:rsid w:val="009E4E0C"/>
    <w:rsid w:val="009E6E85"/>
    <w:rsid w:val="009E74DF"/>
    <w:rsid w:val="009F0A5E"/>
    <w:rsid w:val="009F2993"/>
    <w:rsid w:val="009F2F3E"/>
    <w:rsid w:val="009F563D"/>
    <w:rsid w:val="009F78E7"/>
    <w:rsid w:val="00A01215"/>
    <w:rsid w:val="00A0189A"/>
    <w:rsid w:val="00A050B0"/>
    <w:rsid w:val="00A056AD"/>
    <w:rsid w:val="00A056EB"/>
    <w:rsid w:val="00A11B43"/>
    <w:rsid w:val="00A12693"/>
    <w:rsid w:val="00A12843"/>
    <w:rsid w:val="00A13270"/>
    <w:rsid w:val="00A153BC"/>
    <w:rsid w:val="00A15B9E"/>
    <w:rsid w:val="00A165CA"/>
    <w:rsid w:val="00A16D61"/>
    <w:rsid w:val="00A179B2"/>
    <w:rsid w:val="00A35604"/>
    <w:rsid w:val="00A3700B"/>
    <w:rsid w:val="00A37153"/>
    <w:rsid w:val="00A406AE"/>
    <w:rsid w:val="00A41955"/>
    <w:rsid w:val="00A50B44"/>
    <w:rsid w:val="00A5625E"/>
    <w:rsid w:val="00A56794"/>
    <w:rsid w:val="00A57929"/>
    <w:rsid w:val="00A60F00"/>
    <w:rsid w:val="00A70AB7"/>
    <w:rsid w:val="00A72769"/>
    <w:rsid w:val="00A77C92"/>
    <w:rsid w:val="00A81893"/>
    <w:rsid w:val="00A82E24"/>
    <w:rsid w:val="00A9498D"/>
    <w:rsid w:val="00A9682C"/>
    <w:rsid w:val="00A97BFE"/>
    <w:rsid w:val="00AA07F8"/>
    <w:rsid w:val="00AA3709"/>
    <w:rsid w:val="00AA7BD0"/>
    <w:rsid w:val="00AB4944"/>
    <w:rsid w:val="00AB6179"/>
    <w:rsid w:val="00AB6AA2"/>
    <w:rsid w:val="00AB7DEF"/>
    <w:rsid w:val="00AC0306"/>
    <w:rsid w:val="00AC1CA3"/>
    <w:rsid w:val="00AC25D1"/>
    <w:rsid w:val="00AC3110"/>
    <w:rsid w:val="00AC4321"/>
    <w:rsid w:val="00AC569E"/>
    <w:rsid w:val="00AC7D2D"/>
    <w:rsid w:val="00AD237C"/>
    <w:rsid w:val="00AE413D"/>
    <w:rsid w:val="00AF0885"/>
    <w:rsid w:val="00AF641C"/>
    <w:rsid w:val="00AF758E"/>
    <w:rsid w:val="00B009F7"/>
    <w:rsid w:val="00B01575"/>
    <w:rsid w:val="00B02974"/>
    <w:rsid w:val="00B03228"/>
    <w:rsid w:val="00B033FE"/>
    <w:rsid w:val="00B1066A"/>
    <w:rsid w:val="00B10D3D"/>
    <w:rsid w:val="00B119AD"/>
    <w:rsid w:val="00B32C65"/>
    <w:rsid w:val="00B32DCD"/>
    <w:rsid w:val="00B333A3"/>
    <w:rsid w:val="00B34A1D"/>
    <w:rsid w:val="00B35175"/>
    <w:rsid w:val="00B36E93"/>
    <w:rsid w:val="00B37C0B"/>
    <w:rsid w:val="00B41B92"/>
    <w:rsid w:val="00B42958"/>
    <w:rsid w:val="00B4586A"/>
    <w:rsid w:val="00B467BD"/>
    <w:rsid w:val="00B46D06"/>
    <w:rsid w:val="00B47347"/>
    <w:rsid w:val="00B4774A"/>
    <w:rsid w:val="00B50BEF"/>
    <w:rsid w:val="00B54836"/>
    <w:rsid w:val="00B55B78"/>
    <w:rsid w:val="00B61D53"/>
    <w:rsid w:val="00B61FDD"/>
    <w:rsid w:val="00B640C6"/>
    <w:rsid w:val="00B6483C"/>
    <w:rsid w:val="00B6553B"/>
    <w:rsid w:val="00B6629B"/>
    <w:rsid w:val="00B662D6"/>
    <w:rsid w:val="00B701F0"/>
    <w:rsid w:val="00B73050"/>
    <w:rsid w:val="00B7353B"/>
    <w:rsid w:val="00B74A9F"/>
    <w:rsid w:val="00B77302"/>
    <w:rsid w:val="00B81E30"/>
    <w:rsid w:val="00B82F93"/>
    <w:rsid w:val="00B846F7"/>
    <w:rsid w:val="00B861D0"/>
    <w:rsid w:val="00B86A11"/>
    <w:rsid w:val="00BA13EE"/>
    <w:rsid w:val="00BA28E5"/>
    <w:rsid w:val="00BA2C1C"/>
    <w:rsid w:val="00BA586F"/>
    <w:rsid w:val="00BB3E4D"/>
    <w:rsid w:val="00BB444B"/>
    <w:rsid w:val="00BB5EFA"/>
    <w:rsid w:val="00BB68C6"/>
    <w:rsid w:val="00BB75FD"/>
    <w:rsid w:val="00BC17AC"/>
    <w:rsid w:val="00BC23A7"/>
    <w:rsid w:val="00BC4C99"/>
    <w:rsid w:val="00BC7513"/>
    <w:rsid w:val="00BC7B3A"/>
    <w:rsid w:val="00BC7B53"/>
    <w:rsid w:val="00BD0828"/>
    <w:rsid w:val="00BD2A8C"/>
    <w:rsid w:val="00BD3507"/>
    <w:rsid w:val="00BD4B2F"/>
    <w:rsid w:val="00BD56B9"/>
    <w:rsid w:val="00BD65C1"/>
    <w:rsid w:val="00BD669C"/>
    <w:rsid w:val="00BD7A9E"/>
    <w:rsid w:val="00BE0AC1"/>
    <w:rsid w:val="00BE218B"/>
    <w:rsid w:val="00BE2D23"/>
    <w:rsid w:val="00BE583E"/>
    <w:rsid w:val="00BF0361"/>
    <w:rsid w:val="00BF037B"/>
    <w:rsid w:val="00BF0FAF"/>
    <w:rsid w:val="00BF34D1"/>
    <w:rsid w:val="00BF5720"/>
    <w:rsid w:val="00C01BA8"/>
    <w:rsid w:val="00C0475F"/>
    <w:rsid w:val="00C06F76"/>
    <w:rsid w:val="00C15F08"/>
    <w:rsid w:val="00C167FA"/>
    <w:rsid w:val="00C22510"/>
    <w:rsid w:val="00C253F4"/>
    <w:rsid w:val="00C25979"/>
    <w:rsid w:val="00C3410C"/>
    <w:rsid w:val="00C344FC"/>
    <w:rsid w:val="00C3503A"/>
    <w:rsid w:val="00C36091"/>
    <w:rsid w:val="00C37325"/>
    <w:rsid w:val="00C37B91"/>
    <w:rsid w:val="00C41EB5"/>
    <w:rsid w:val="00C42C92"/>
    <w:rsid w:val="00C45290"/>
    <w:rsid w:val="00C45D55"/>
    <w:rsid w:val="00C46E67"/>
    <w:rsid w:val="00C543AA"/>
    <w:rsid w:val="00C57D66"/>
    <w:rsid w:val="00C60F9C"/>
    <w:rsid w:val="00C63E72"/>
    <w:rsid w:val="00C644AA"/>
    <w:rsid w:val="00C66F11"/>
    <w:rsid w:val="00C66FFD"/>
    <w:rsid w:val="00C74FCC"/>
    <w:rsid w:val="00C752EE"/>
    <w:rsid w:val="00C75ABC"/>
    <w:rsid w:val="00C76FB2"/>
    <w:rsid w:val="00C77566"/>
    <w:rsid w:val="00C8326F"/>
    <w:rsid w:val="00C846CA"/>
    <w:rsid w:val="00C84A86"/>
    <w:rsid w:val="00C90344"/>
    <w:rsid w:val="00C9445A"/>
    <w:rsid w:val="00C94A89"/>
    <w:rsid w:val="00C96895"/>
    <w:rsid w:val="00CA1BD8"/>
    <w:rsid w:val="00CA294F"/>
    <w:rsid w:val="00CA2D19"/>
    <w:rsid w:val="00CA3A2B"/>
    <w:rsid w:val="00CA4BB2"/>
    <w:rsid w:val="00CA70CC"/>
    <w:rsid w:val="00CB01D2"/>
    <w:rsid w:val="00CB0D1F"/>
    <w:rsid w:val="00CB304D"/>
    <w:rsid w:val="00CB3952"/>
    <w:rsid w:val="00CC1D1D"/>
    <w:rsid w:val="00CC1F52"/>
    <w:rsid w:val="00CC3AC3"/>
    <w:rsid w:val="00CC4BAC"/>
    <w:rsid w:val="00CD1590"/>
    <w:rsid w:val="00CD446E"/>
    <w:rsid w:val="00CD49D1"/>
    <w:rsid w:val="00CD51F2"/>
    <w:rsid w:val="00CE681A"/>
    <w:rsid w:val="00CE7963"/>
    <w:rsid w:val="00CF25AA"/>
    <w:rsid w:val="00CF2B15"/>
    <w:rsid w:val="00CF4900"/>
    <w:rsid w:val="00CF543C"/>
    <w:rsid w:val="00CF5D62"/>
    <w:rsid w:val="00CF632A"/>
    <w:rsid w:val="00CF63BE"/>
    <w:rsid w:val="00CF70B6"/>
    <w:rsid w:val="00CF7484"/>
    <w:rsid w:val="00D00C7C"/>
    <w:rsid w:val="00D016B0"/>
    <w:rsid w:val="00D04941"/>
    <w:rsid w:val="00D07786"/>
    <w:rsid w:val="00D12AB6"/>
    <w:rsid w:val="00D1421F"/>
    <w:rsid w:val="00D14823"/>
    <w:rsid w:val="00D15D5C"/>
    <w:rsid w:val="00D16955"/>
    <w:rsid w:val="00D16B6E"/>
    <w:rsid w:val="00D20706"/>
    <w:rsid w:val="00D2328C"/>
    <w:rsid w:val="00D232D1"/>
    <w:rsid w:val="00D2768C"/>
    <w:rsid w:val="00D3204C"/>
    <w:rsid w:val="00D3223D"/>
    <w:rsid w:val="00D32896"/>
    <w:rsid w:val="00D35FB7"/>
    <w:rsid w:val="00D36BBE"/>
    <w:rsid w:val="00D37BE9"/>
    <w:rsid w:val="00D42DCF"/>
    <w:rsid w:val="00D447B8"/>
    <w:rsid w:val="00D45E27"/>
    <w:rsid w:val="00D4794D"/>
    <w:rsid w:val="00D5044D"/>
    <w:rsid w:val="00D55C73"/>
    <w:rsid w:val="00D56D66"/>
    <w:rsid w:val="00D572A7"/>
    <w:rsid w:val="00D61465"/>
    <w:rsid w:val="00D618AF"/>
    <w:rsid w:val="00D62500"/>
    <w:rsid w:val="00D67947"/>
    <w:rsid w:val="00D70F00"/>
    <w:rsid w:val="00D73ED0"/>
    <w:rsid w:val="00D75566"/>
    <w:rsid w:val="00D77185"/>
    <w:rsid w:val="00D8523D"/>
    <w:rsid w:val="00D86900"/>
    <w:rsid w:val="00D878FC"/>
    <w:rsid w:val="00D904AB"/>
    <w:rsid w:val="00D92078"/>
    <w:rsid w:val="00D93972"/>
    <w:rsid w:val="00D947C4"/>
    <w:rsid w:val="00DA0282"/>
    <w:rsid w:val="00DA2712"/>
    <w:rsid w:val="00DA57B3"/>
    <w:rsid w:val="00DA5E73"/>
    <w:rsid w:val="00DB312E"/>
    <w:rsid w:val="00DB4D26"/>
    <w:rsid w:val="00DB6F6B"/>
    <w:rsid w:val="00DC1487"/>
    <w:rsid w:val="00DD126B"/>
    <w:rsid w:val="00DD584F"/>
    <w:rsid w:val="00DD61AE"/>
    <w:rsid w:val="00DD7867"/>
    <w:rsid w:val="00DE12FA"/>
    <w:rsid w:val="00DE3A53"/>
    <w:rsid w:val="00DE443F"/>
    <w:rsid w:val="00DE63C7"/>
    <w:rsid w:val="00DF0447"/>
    <w:rsid w:val="00DF1D96"/>
    <w:rsid w:val="00DF1EBD"/>
    <w:rsid w:val="00DF21F8"/>
    <w:rsid w:val="00DF6361"/>
    <w:rsid w:val="00DF6B33"/>
    <w:rsid w:val="00E02183"/>
    <w:rsid w:val="00E0500D"/>
    <w:rsid w:val="00E05438"/>
    <w:rsid w:val="00E07F04"/>
    <w:rsid w:val="00E11C50"/>
    <w:rsid w:val="00E12DC9"/>
    <w:rsid w:val="00E14346"/>
    <w:rsid w:val="00E16F3B"/>
    <w:rsid w:val="00E223A2"/>
    <w:rsid w:val="00E2656E"/>
    <w:rsid w:val="00E27C63"/>
    <w:rsid w:val="00E27DC3"/>
    <w:rsid w:val="00E339DB"/>
    <w:rsid w:val="00E42B86"/>
    <w:rsid w:val="00E460FA"/>
    <w:rsid w:val="00E50291"/>
    <w:rsid w:val="00E52132"/>
    <w:rsid w:val="00E52884"/>
    <w:rsid w:val="00E54EC7"/>
    <w:rsid w:val="00E55494"/>
    <w:rsid w:val="00E57562"/>
    <w:rsid w:val="00E57C73"/>
    <w:rsid w:val="00E602DE"/>
    <w:rsid w:val="00E610A6"/>
    <w:rsid w:val="00E6140D"/>
    <w:rsid w:val="00E617E2"/>
    <w:rsid w:val="00E634A1"/>
    <w:rsid w:val="00E63EC2"/>
    <w:rsid w:val="00E722A1"/>
    <w:rsid w:val="00E73005"/>
    <w:rsid w:val="00E7567E"/>
    <w:rsid w:val="00E75994"/>
    <w:rsid w:val="00E76179"/>
    <w:rsid w:val="00E853A0"/>
    <w:rsid w:val="00E91B23"/>
    <w:rsid w:val="00E91D98"/>
    <w:rsid w:val="00EA154B"/>
    <w:rsid w:val="00EA1DA4"/>
    <w:rsid w:val="00EA3845"/>
    <w:rsid w:val="00EA3A21"/>
    <w:rsid w:val="00EB336C"/>
    <w:rsid w:val="00EB405E"/>
    <w:rsid w:val="00EC0EEE"/>
    <w:rsid w:val="00EC3FA8"/>
    <w:rsid w:val="00EC61C5"/>
    <w:rsid w:val="00ED025B"/>
    <w:rsid w:val="00ED140B"/>
    <w:rsid w:val="00ED1855"/>
    <w:rsid w:val="00ED2001"/>
    <w:rsid w:val="00ED2DD3"/>
    <w:rsid w:val="00ED3FF5"/>
    <w:rsid w:val="00EE0EBB"/>
    <w:rsid w:val="00EE162B"/>
    <w:rsid w:val="00EE5FB2"/>
    <w:rsid w:val="00EE68B0"/>
    <w:rsid w:val="00EE77F4"/>
    <w:rsid w:val="00EE7BE6"/>
    <w:rsid w:val="00EF2BBB"/>
    <w:rsid w:val="00EF2CCF"/>
    <w:rsid w:val="00EF5A0F"/>
    <w:rsid w:val="00F02DCD"/>
    <w:rsid w:val="00F03B68"/>
    <w:rsid w:val="00F10EA3"/>
    <w:rsid w:val="00F12F15"/>
    <w:rsid w:val="00F1670D"/>
    <w:rsid w:val="00F168CC"/>
    <w:rsid w:val="00F1728F"/>
    <w:rsid w:val="00F17352"/>
    <w:rsid w:val="00F200AB"/>
    <w:rsid w:val="00F22BAE"/>
    <w:rsid w:val="00F22C3D"/>
    <w:rsid w:val="00F242C1"/>
    <w:rsid w:val="00F2737D"/>
    <w:rsid w:val="00F27677"/>
    <w:rsid w:val="00F31445"/>
    <w:rsid w:val="00F36AC6"/>
    <w:rsid w:val="00F41D4D"/>
    <w:rsid w:val="00F423CD"/>
    <w:rsid w:val="00F42998"/>
    <w:rsid w:val="00F45010"/>
    <w:rsid w:val="00F47402"/>
    <w:rsid w:val="00F47873"/>
    <w:rsid w:val="00F50EE8"/>
    <w:rsid w:val="00F51DD7"/>
    <w:rsid w:val="00F52546"/>
    <w:rsid w:val="00F52A37"/>
    <w:rsid w:val="00F54471"/>
    <w:rsid w:val="00F62451"/>
    <w:rsid w:val="00F638DC"/>
    <w:rsid w:val="00F644AF"/>
    <w:rsid w:val="00F647C8"/>
    <w:rsid w:val="00F65802"/>
    <w:rsid w:val="00F66052"/>
    <w:rsid w:val="00F67476"/>
    <w:rsid w:val="00F74574"/>
    <w:rsid w:val="00F763D9"/>
    <w:rsid w:val="00F77B6A"/>
    <w:rsid w:val="00F77DCA"/>
    <w:rsid w:val="00F81471"/>
    <w:rsid w:val="00F820BC"/>
    <w:rsid w:val="00F85A50"/>
    <w:rsid w:val="00F867F0"/>
    <w:rsid w:val="00F87374"/>
    <w:rsid w:val="00F94173"/>
    <w:rsid w:val="00F95FB5"/>
    <w:rsid w:val="00F97EA7"/>
    <w:rsid w:val="00FA0581"/>
    <w:rsid w:val="00FA072A"/>
    <w:rsid w:val="00FA0F47"/>
    <w:rsid w:val="00FA1995"/>
    <w:rsid w:val="00FA354E"/>
    <w:rsid w:val="00FA5E3B"/>
    <w:rsid w:val="00FB20D1"/>
    <w:rsid w:val="00FB399F"/>
    <w:rsid w:val="00FB5775"/>
    <w:rsid w:val="00FC03BE"/>
    <w:rsid w:val="00FC3EF0"/>
    <w:rsid w:val="00FC5E86"/>
    <w:rsid w:val="00FC6EA9"/>
    <w:rsid w:val="00FC7A32"/>
    <w:rsid w:val="00FD2F40"/>
    <w:rsid w:val="00FD3D55"/>
    <w:rsid w:val="00FD4FC9"/>
    <w:rsid w:val="00FD5495"/>
    <w:rsid w:val="00FE0077"/>
    <w:rsid w:val="00FE04DB"/>
    <w:rsid w:val="00FE3CB5"/>
    <w:rsid w:val="00FE4134"/>
    <w:rsid w:val="00FF1E27"/>
    <w:rsid w:val="00FF3F07"/>
    <w:rsid w:val="00FF7D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5E2B"/>
  <w15:docId w15:val="{81371C9F-D9DB-45A4-89FF-B1CFA3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Standard"/>
    <w:pPr>
      <w:keepNext/>
      <w:jc w:val="center"/>
      <w:outlineLvl w:val="0"/>
    </w:pPr>
    <w:rPr>
      <w:rFonts w:ascii="Times New Roman" w:eastAsia="Times New Roman" w:hAnsi="Times New Roman" w:cs="Times New Roman"/>
      <w:b/>
    </w:rPr>
  </w:style>
  <w:style w:type="paragraph" w:styleId="Antrat2">
    <w:name w:val="heading 2"/>
    <w:basedOn w:val="prastasis"/>
    <w:next w:val="prastasis"/>
    <w:link w:val="Antrat2Diagrama"/>
    <w:uiPriority w:val="9"/>
    <w:semiHidden/>
    <w:unhideWhenUsed/>
    <w:qFormat/>
    <w:rsid w:val="004D2C36"/>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VARNELES,Bul,Lentele"/>
    <w:basedOn w:val="Standard"/>
    <w:link w:val="SraopastraipaDiagrama"/>
    <w:uiPriority w:val="34"/>
    <w:qFormat/>
    <w:pPr>
      <w:spacing w:after="200"/>
      <w:ind w:left="720"/>
    </w:pPr>
  </w:style>
  <w:style w:type="paragraph" w:customStyle="1" w:styleId="Standarduser">
    <w:name w:val="Standard (use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prastasiniatinklio">
    <w:name w:val="Normal (Web)"/>
    <w:basedOn w:val="Standard"/>
    <w:pPr>
      <w:spacing w:before="280" w:after="280"/>
    </w:pPr>
    <w:rPr>
      <w:rFonts w:ascii="Times New Roman" w:eastAsia="Times New Roman" w:hAnsi="Times New Roman" w:cs="Times New Roman"/>
    </w:rPr>
  </w:style>
  <w:style w:type="character" w:customStyle="1" w:styleId="ListLabel17">
    <w:name w:val="ListLabel 17"/>
    <w:rPr>
      <w:rFonts w:cs="Times New Roman"/>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numbering" w:customStyle="1" w:styleId="WWNum1">
    <w:name w:val="WWNum1"/>
    <w:basedOn w:val="Sraonra"/>
    <w:pPr>
      <w:numPr>
        <w:numId w:val="1"/>
      </w:numPr>
    </w:pPr>
  </w:style>
  <w:style w:type="numbering" w:customStyle="1" w:styleId="WWNum7">
    <w:name w:val="WWNum7"/>
    <w:basedOn w:val="Sraonra"/>
    <w:pPr>
      <w:numPr>
        <w:numId w:val="2"/>
      </w:numPr>
    </w:pPr>
  </w:style>
  <w:style w:type="paragraph" w:styleId="HTMLiankstoformatuotas">
    <w:name w:val="HTML Preformatted"/>
    <w:basedOn w:val="prastasis"/>
    <w:link w:val="HTMLiankstoformatuotasDiagrama"/>
    <w:uiPriority w:val="99"/>
    <w:unhideWhenUsed/>
    <w:rsid w:val="005A4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rsid w:val="005A4BB3"/>
    <w:rPr>
      <w:rFonts w:ascii="Courier New" w:eastAsia="Times New Roman" w:hAnsi="Courier New" w:cs="Courier New"/>
      <w:kern w:val="0"/>
      <w:sz w:val="20"/>
      <w:szCs w:val="20"/>
      <w:lang w:eastAsia="lt-LT" w:bidi="ar-SA"/>
    </w:rPr>
  </w:style>
  <w:style w:type="character" w:customStyle="1" w:styleId="y2iqfc">
    <w:name w:val="y2iqfc"/>
    <w:basedOn w:val="Numatytasispastraiposriftas"/>
    <w:rsid w:val="005A4BB3"/>
  </w:style>
  <w:style w:type="paragraph" w:customStyle="1" w:styleId="Default">
    <w:name w:val="Default"/>
    <w:rsid w:val="00C45D55"/>
    <w:pPr>
      <w:suppressAutoHyphens w:val="0"/>
      <w:autoSpaceDE w:val="0"/>
      <w:adjustRightInd w:val="0"/>
      <w:textAlignment w:val="auto"/>
    </w:pPr>
    <w:rPr>
      <w:rFonts w:ascii="Univers LT Std 47 Cn Lt" w:hAnsi="Univers LT Std 47 Cn Lt" w:cs="Univers LT Std 47 Cn Lt"/>
      <w:color w:val="000000"/>
      <w:kern w:val="0"/>
      <w:lang w:bidi="ar-SA"/>
    </w:rPr>
  </w:style>
  <w:style w:type="paragraph" w:customStyle="1" w:styleId="Pa1">
    <w:name w:val="Pa1"/>
    <w:basedOn w:val="Default"/>
    <w:next w:val="Default"/>
    <w:uiPriority w:val="99"/>
    <w:rsid w:val="00C45D55"/>
    <w:pPr>
      <w:spacing w:line="181" w:lineRule="atLeast"/>
    </w:pPr>
    <w:rPr>
      <w:rFonts w:cs="Times New Roman"/>
      <w:color w:val="auto"/>
    </w:rPr>
  </w:style>
  <w:style w:type="character" w:customStyle="1" w:styleId="A1">
    <w:name w:val="A1"/>
    <w:uiPriority w:val="99"/>
    <w:rsid w:val="00C45D55"/>
    <w:rPr>
      <w:rFonts w:cs="Univers LT Std 47 Cn Lt"/>
      <w:color w:val="000000"/>
      <w:sz w:val="16"/>
      <w:szCs w:val="16"/>
    </w:rPr>
  </w:style>
  <w:style w:type="character" w:customStyle="1" w:styleId="Antrat2Diagrama">
    <w:name w:val="Antraštė 2 Diagrama"/>
    <w:basedOn w:val="Numatytasispastraiposriftas"/>
    <w:link w:val="Antrat2"/>
    <w:uiPriority w:val="9"/>
    <w:rsid w:val="004D2C36"/>
    <w:rPr>
      <w:rFonts w:asciiTheme="majorHAnsi" w:eastAsiaTheme="majorEastAsia" w:hAnsiTheme="majorHAnsi"/>
      <w:color w:val="2E74B5" w:themeColor="accent1" w:themeShade="BF"/>
      <w:sz w:val="26"/>
      <w:szCs w:val="23"/>
    </w:rPr>
  </w:style>
  <w:style w:type="paragraph" w:customStyle="1" w:styleId="DefaultDrawingStyle">
    <w:name w:val="Default Drawing Style"/>
    <w:rsid w:val="005E27F6"/>
    <w:pPr>
      <w:suppressAutoHyphens w:val="0"/>
      <w:autoSpaceDE w:val="0"/>
      <w:adjustRightInd w:val="0"/>
      <w:spacing w:line="200" w:lineRule="atLeast"/>
      <w:textAlignment w:val="auto"/>
    </w:pPr>
    <w:rPr>
      <w:rFonts w:ascii="Arial Unicode MS" w:eastAsia="Arial Unicode MS" w:hAnsi="Liberation Sans" w:cs="Arial Unicode MS"/>
      <w:kern w:val="1"/>
      <w:sz w:val="36"/>
      <w:szCs w:val="36"/>
      <w:lang w:bidi="ar-SA"/>
    </w:rPr>
  </w:style>
  <w:style w:type="table" w:customStyle="1" w:styleId="TableGrid1">
    <w:name w:val="Table Grid1"/>
    <w:basedOn w:val="prastojilentel"/>
    <w:next w:val="Lentelstinklelis"/>
    <w:uiPriority w:val="39"/>
    <w:rsid w:val="002A0C66"/>
    <w:pPr>
      <w:suppressAutoHyphens w:val="0"/>
      <w:autoSpaceDN/>
      <w:textAlignment w:val="auto"/>
    </w:pPr>
    <w:rPr>
      <w:rFonts w:ascii="Calibri" w:eastAsia="Calibri" w:hAnsi="Calibri" w:cs="Times New Roman"/>
      <w:kern w:val="0"/>
      <w:sz w:val="22"/>
      <w:szCs w:val="22"/>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A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uiPriority w:val="99"/>
    <w:rsid w:val="00BD7A9E"/>
    <w:rPr>
      <w:color w:val="0000FF"/>
      <w:u w:val="single"/>
    </w:rPr>
  </w:style>
  <w:style w:type="paragraph" w:styleId="Debesliotekstas">
    <w:name w:val="Balloon Text"/>
    <w:basedOn w:val="prastasis"/>
    <w:link w:val="DebesliotekstasDiagrama"/>
    <w:uiPriority w:val="99"/>
    <w:semiHidden/>
    <w:unhideWhenUsed/>
    <w:rsid w:val="00FC5E86"/>
    <w:rPr>
      <w:rFonts w:ascii="Segoe UI" w:hAnsi="Segoe UI"/>
      <w:sz w:val="18"/>
      <w:szCs w:val="16"/>
    </w:rPr>
  </w:style>
  <w:style w:type="character" w:customStyle="1" w:styleId="DebesliotekstasDiagrama">
    <w:name w:val="Debesėlio tekstas Diagrama"/>
    <w:basedOn w:val="Numatytasispastraiposriftas"/>
    <w:link w:val="Debesliotekstas"/>
    <w:uiPriority w:val="99"/>
    <w:semiHidden/>
    <w:rsid w:val="00FC5E86"/>
    <w:rPr>
      <w:rFonts w:ascii="Segoe UI" w:hAnsi="Segoe UI"/>
      <w:sz w:val="18"/>
      <w:szCs w:val="16"/>
    </w:rPr>
  </w:style>
  <w:style w:type="character" w:styleId="Komentaronuoroda">
    <w:name w:val="annotation reference"/>
    <w:basedOn w:val="Numatytasispastraiposriftas"/>
    <w:uiPriority w:val="99"/>
    <w:semiHidden/>
    <w:unhideWhenUsed/>
    <w:rsid w:val="00A9682C"/>
    <w:rPr>
      <w:sz w:val="16"/>
      <w:szCs w:val="16"/>
    </w:rPr>
  </w:style>
  <w:style w:type="paragraph" w:styleId="Komentarotekstas">
    <w:name w:val="annotation text"/>
    <w:basedOn w:val="prastasis"/>
    <w:link w:val="KomentarotekstasDiagrama"/>
    <w:uiPriority w:val="99"/>
    <w:unhideWhenUsed/>
    <w:rsid w:val="00A9682C"/>
    <w:rPr>
      <w:sz w:val="20"/>
      <w:szCs w:val="18"/>
    </w:rPr>
  </w:style>
  <w:style w:type="character" w:customStyle="1" w:styleId="KomentarotekstasDiagrama">
    <w:name w:val="Komentaro tekstas Diagrama"/>
    <w:basedOn w:val="Numatytasispastraiposriftas"/>
    <w:link w:val="Komentarotekstas"/>
    <w:uiPriority w:val="99"/>
    <w:rsid w:val="00A9682C"/>
    <w:rPr>
      <w:sz w:val="20"/>
      <w:szCs w:val="18"/>
    </w:rPr>
  </w:style>
  <w:style w:type="paragraph" w:styleId="Komentarotema">
    <w:name w:val="annotation subject"/>
    <w:basedOn w:val="Komentarotekstas"/>
    <w:next w:val="Komentarotekstas"/>
    <w:link w:val="KomentarotemaDiagrama"/>
    <w:uiPriority w:val="99"/>
    <w:semiHidden/>
    <w:unhideWhenUsed/>
    <w:rsid w:val="00A9682C"/>
    <w:rPr>
      <w:b/>
      <w:bCs/>
    </w:rPr>
  </w:style>
  <w:style w:type="character" w:customStyle="1" w:styleId="KomentarotemaDiagrama">
    <w:name w:val="Komentaro tema Diagrama"/>
    <w:basedOn w:val="KomentarotekstasDiagrama"/>
    <w:link w:val="Komentarotema"/>
    <w:uiPriority w:val="99"/>
    <w:semiHidden/>
    <w:rsid w:val="00A9682C"/>
    <w:rPr>
      <w:b/>
      <w:bCs/>
      <w:sz w:val="20"/>
      <w:szCs w:val="18"/>
    </w:rPr>
  </w:style>
  <w:style w:type="paragraph" w:styleId="Pataisymai">
    <w:name w:val="Revision"/>
    <w:hidden/>
    <w:uiPriority w:val="99"/>
    <w:semiHidden/>
    <w:rsid w:val="00321EDE"/>
    <w:pPr>
      <w:suppressAutoHyphens w:val="0"/>
      <w:autoSpaceDN/>
      <w:textAlignment w:val="auto"/>
    </w:pPr>
    <w:rPr>
      <w:szCs w:val="21"/>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1C90"/>
  </w:style>
  <w:style w:type="character" w:customStyle="1" w:styleId="form-control">
    <w:name w:val="form-control"/>
    <w:basedOn w:val="Numatytasispastraiposriftas"/>
    <w:rsid w:val="00051308"/>
  </w:style>
  <w:style w:type="table" w:customStyle="1" w:styleId="Lentelstinklelis1">
    <w:name w:val="Lentelės tinklelis1"/>
    <w:basedOn w:val="prastojilentel"/>
    <w:next w:val="Lentelstinklelis"/>
    <w:uiPriority w:val="39"/>
    <w:rsid w:val="00B033FE"/>
    <w:pPr>
      <w:suppressAutoHyphens w:val="0"/>
      <w:autoSpaceDN/>
      <w:textAlignment w:val="auto"/>
    </w:pPr>
    <w:rPr>
      <w:rFonts w:ascii="Calibri" w:eastAsia="Calibri" w:hAnsi="Calibri" w:cs="Arial"/>
      <w:kern w:val="2"/>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9921">
      <w:bodyDiv w:val="1"/>
      <w:marLeft w:val="0"/>
      <w:marRight w:val="0"/>
      <w:marTop w:val="0"/>
      <w:marBottom w:val="0"/>
      <w:divBdr>
        <w:top w:val="none" w:sz="0" w:space="0" w:color="auto"/>
        <w:left w:val="none" w:sz="0" w:space="0" w:color="auto"/>
        <w:bottom w:val="none" w:sz="0" w:space="0" w:color="auto"/>
        <w:right w:val="none" w:sz="0" w:space="0" w:color="auto"/>
      </w:divBdr>
    </w:div>
    <w:div w:id="415056257">
      <w:bodyDiv w:val="1"/>
      <w:marLeft w:val="0"/>
      <w:marRight w:val="0"/>
      <w:marTop w:val="0"/>
      <w:marBottom w:val="0"/>
      <w:divBdr>
        <w:top w:val="none" w:sz="0" w:space="0" w:color="auto"/>
        <w:left w:val="none" w:sz="0" w:space="0" w:color="auto"/>
        <w:bottom w:val="none" w:sz="0" w:space="0" w:color="auto"/>
        <w:right w:val="none" w:sz="0" w:space="0" w:color="auto"/>
      </w:divBdr>
    </w:div>
    <w:div w:id="813329022">
      <w:bodyDiv w:val="1"/>
      <w:marLeft w:val="0"/>
      <w:marRight w:val="0"/>
      <w:marTop w:val="0"/>
      <w:marBottom w:val="0"/>
      <w:divBdr>
        <w:top w:val="none" w:sz="0" w:space="0" w:color="auto"/>
        <w:left w:val="none" w:sz="0" w:space="0" w:color="auto"/>
        <w:bottom w:val="none" w:sz="0" w:space="0" w:color="auto"/>
        <w:right w:val="none" w:sz="0" w:space="0" w:color="auto"/>
      </w:divBdr>
    </w:div>
    <w:div w:id="870992068">
      <w:bodyDiv w:val="1"/>
      <w:marLeft w:val="0"/>
      <w:marRight w:val="0"/>
      <w:marTop w:val="0"/>
      <w:marBottom w:val="0"/>
      <w:divBdr>
        <w:top w:val="none" w:sz="0" w:space="0" w:color="auto"/>
        <w:left w:val="none" w:sz="0" w:space="0" w:color="auto"/>
        <w:bottom w:val="none" w:sz="0" w:space="0" w:color="auto"/>
        <w:right w:val="none" w:sz="0" w:space="0" w:color="auto"/>
      </w:divBdr>
    </w:div>
    <w:div w:id="989020604">
      <w:bodyDiv w:val="1"/>
      <w:marLeft w:val="0"/>
      <w:marRight w:val="0"/>
      <w:marTop w:val="0"/>
      <w:marBottom w:val="0"/>
      <w:divBdr>
        <w:top w:val="none" w:sz="0" w:space="0" w:color="auto"/>
        <w:left w:val="none" w:sz="0" w:space="0" w:color="auto"/>
        <w:bottom w:val="none" w:sz="0" w:space="0" w:color="auto"/>
        <w:right w:val="none" w:sz="0" w:space="0" w:color="auto"/>
      </w:divBdr>
    </w:div>
    <w:div w:id="1168130556">
      <w:bodyDiv w:val="1"/>
      <w:marLeft w:val="0"/>
      <w:marRight w:val="0"/>
      <w:marTop w:val="0"/>
      <w:marBottom w:val="0"/>
      <w:divBdr>
        <w:top w:val="none" w:sz="0" w:space="0" w:color="auto"/>
        <w:left w:val="none" w:sz="0" w:space="0" w:color="auto"/>
        <w:bottom w:val="none" w:sz="0" w:space="0" w:color="auto"/>
        <w:right w:val="none" w:sz="0" w:space="0" w:color="auto"/>
      </w:divBdr>
    </w:div>
    <w:div w:id="1241477710">
      <w:bodyDiv w:val="1"/>
      <w:marLeft w:val="0"/>
      <w:marRight w:val="0"/>
      <w:marTop w:val="0"/>
      <w:marBottom w:val="0"/>
      <w:divBdr>
        <w:top w:val="none" w:sz="0" w:space="0" w:color="auto"/>
        <w:left w:val="none" w:sz="0" w:space="0" w:color="auto"/>
        <w:bottom w:val="none" w:sz="0" w:space="0" w:color="auto"/>
        <w:right w:val="none" w:sz="0" w:space="0" w:color="auto"/>
      </w:divBdr>
    </w:div>
    <w:div w:id="2000426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518D-B87B-4E2B-B9E1-A6070949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17528</Words>
  <Characters>9991</Characters>
  <Application>Microsoft Office Word</Application>
  <DocSecurity>0</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Budraitis Vaclovas</dc:creator>
  <cp:keywords/>
  <dc:description/>
  <cp:lastModifiedBy>Daubarienė Anastasija</cp:lastModifiedBy>
  <cp:revision>3</cp:revision>
  <dcterms:created xsi:type="dcterms:W3CDTF">2026-08-13T13:01:00Z</dcterms:created>
  <dcterms:modified xsi:type="dcterms:W3CDTF">2026-08-14T07:55:00Z</dcterms:modified>
</cp:coreProperties>
</file>