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1EB6" w14:textId="77777777" w:rsidR="00E226CD" w:rsidRPr="00934C9A" w:rsidRDefault="00994E5F" w:rsidP="00934C9A">
      <w:pPr>
        <w:pStyle w:val="BodyText"/>
        <w:ind w:right="-1333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R</w:t>
      </w:r>
      <w:r w:rsidR="00826BEC"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 xml:space="preserve">adiacijos matuoklių patikros ir kalibravimo </w:t>
      </w: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techninė specifikacija</w:t>
      </w:r>
    </w:p>
    <w:p w14:paraId="39331EB7" w14:textId="77777777" w:rsidR="00D62498" w:rsidRPr="00934C9A" w:rsidRDefault="00D62498" w:rsidP="00934C9A">
      <w:pPr>
        <w:pStyle w:val="BodyText"/>
        <w:ind w:left="284" w:right="-1333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</w:p>
    <w:p w14:paraId="39331EB8" w14:textId="77777777" w:rsidR="00E226CD" w:rsidRPr="00934C9A" w:rsidRDefault="00E226CD" w:rsidP="00934C9A">
      <w:pPr>
        <w:jc w:val="both"/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2438"/>
        <w:gridCol w:w="6917"/>
      </w:tblGrid>
      <w:tr w:rsidR="00EA3813" w:rsidRPr="00934C9A" w14:paraId="39331EBC" w14:textId="77777777" w:rsidTr="00D31DF6">
        <w:trPr>
          <w:trHeight w:val="3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1EB9" w14:textId="77777777" w:rsidR="00E226CD" w:rsidRPr="00934C9A" w:rsidRDefault="00D62498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Pirkimo dalies </w:t>
            </w:r>
            <w:r w:rsidR="00826BEC"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1EBA" w14:textId="77777777" w:rsidR="00E226CD" w:rsidRPr="00934C9A" w:rsidRDefault="00826BEC" w:rsidP="00934C9A">
            <w:pPr>
              <w:pStyle w:val="Heading3"/>
              <w:numPr>
                <w:ilvl w:val="0"/>
                <w:numId w:val="0"/>
              </w:numPr>
              <w:ind w:left="9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Reikalavimo pavadinimas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1EBB" w14:textId="77777777" w:rsidR="00E226CD" w:rsidRPr="00934C9A" w:rsidRDefault="00826BEC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Reikalavimas</w:t>
            </w:r>
          </w:p>
        </w:tc>
      </w:tr>
      <w:tr w:rsidR="00934C9A" w:rsidRPr="00934C9A" w14:paraId="39331EC0" w14:textId="77777777" w:rsidTr="005510B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1EBD" w14:textId="77777777" w:rsidR="00934C9A" w:rsidRPr="00934C9A" w:rsidRDefault="00934C9A" w:rsidP="005510B1">
            <w:pPr>
              <w:ind w:right="-108"/>
              <w:jc w:val="center"/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1EBF" w14:textId="3E43635E" w:rsidR="00934C9A" w:rsidRPr="00934C9A" w:rsidRDefault="00934C9A" w:rsidP="00934C9A">
            <w:pPr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Radiacijos matuoklių (matavimo prietaisų, skirtų jonizuojančiai spinduliuotei matuoti) patikra</w:t>
            </w:r>
          </w:p>
        </w:tc>
      </w:tr>
      <w:tr w:rsidR="00EA3813" w:rsidRPr="00934C9A" w14:paraId="39331ED3" w14:textId="77777777" w:rsidTr="004940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C1" w14:textId="77777777" w:rsidR="00E226CD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C2" w14:textId="77777777" w:rsidR="00E226CD" w:rsidRPr="00934C9A" w:rsidRDefault="00994E5F" w:rsidP="00934C9A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Radiacijos matuoklių (m</w:t>
            </w:r>
            <w:r w:rsidR="00826BEC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atavimo </w:t>
            </w: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prietaisų,</w:t>
            </w:r>
            <w:r w:rsidR="00826BEC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 skirtų jonizuoj</w:t>
            </w: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ančiai spinduliuotei matuoti)</w:t>
            </w:r>
            <w:r w:rsidR="00A07660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26BEC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patikr</w:t>
            </w:r>
            <w:r w:rsidR="00A07660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os</w:t>
            </w:r>
            <w:r w:rsidR="000377AF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07660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apimtis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C3" w14:textId="77777777" w:rsidR="00E226CD" w:rsidRPr="00934C9A" w:rsidRDefault="001B4BB9" w:rsidP="0049406A">
            <w:pPr>
              <w:numPr>
                <w:ilvl w:val="0"/>
                <w:numId w:val="3"/>
              </w:numPr>
              <w:tabs>
                <w:tab w:val="clear" w:pos="360"/>
                <w:tab w:val="left" w:pos="354"/>
              </w:tabs>
              <w:ind w:left="0" w:firstLine="7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Pasiūlyme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būtina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nurodyti patikros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vieneto 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kainą (be PVM ir su PVM) kiekvienam žemiau aprašytam matavimo prie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taiso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tipui:</w:t>
            </w:r>
          </w:p>
          <w:p w14:paraId="39331EC4" w14:textId="77777777" w:rsidR="00E226CD" w:rsidRPr="00934C9A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Kombinuot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jonizuojančiosios spinduliuotės matuokli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RKSB-104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5" w14:textId="77777777" w:rsidR="00E226CD" w:rsidRPr="00934C9A" w:rsidRDefault="001B4BB9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matavimo prietaisa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RDS-110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6" w14:textId="77777777" w:rsidR="00E226CD" w:rsidRPr="00934C9A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smenini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elektronini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dozimetra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 60s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Orientacinis kiekis </w:t>
            </w:r>
            <w:r w:rsidR="005F47A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7" w14:textId="77777777" w:rsidR="00E30C73" w:rsidRPr="00934C9A" w:rsidRDefault="00E30C73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Paviršinės taršos matuoklis (CoMo 170 ir analogiški). Orientacinis kiekis </w:t>
            </w:r>
            <w:r w:rsidR="000844D4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8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</w:t>
            </w:r>
            <w:r w:rsidR="000844D4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9331EC8" w14:textId="77777777" w:rsidR="00E226CD" w:rsidRPr="00934C9A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Radiacinės aplinkos (dozės galios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ir paviršinės taršos) matuokli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RadEye AB 20 ER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0844D4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6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vnt,</w:t>
            </w:r>
          </w:p>
          <w:p w14:paraId="39331EC9" w14:textId="77777777" w:rsidR="00E226CD" w:rsidRPr="00934C9A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Dozės galios matuokli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AT 6130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A" w14:textId="77777777" w:rsidR="00F86E38" w:rsidRPr="00934C9A" w:rsidRDefault="00DC007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matavimo prietaisa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RadiaGem 2000 Tm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9C14A6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B" w14:textId="77777777" w:rsidR="00DC007C" w:rsidRPr="00934C9A" w:rsidRDefault="003848ED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-</w:t>
            </w:r>
            <w:r w:rsidR="00DC007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dozimetra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="002E321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Polimaster PM1703M</w:t>
            </w:r>
            <w:r w:rsidR="005A72B2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,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9C14A6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C" w14:textId="77777777" w:rsidR="00E30C73" w:rsidRPr="00934C9A" w:rsidRDefault="00E30C73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Prietaisas (Polimaster PM1203M ir analogiški</w:t>
            </w:r>
            <w:r w:rsidR="0049541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 Orientacinis kiekis 1 vnt.).</w:t>
            </w:r>
          </w:p>
          <w:p w14:paraId="39331ECD" w14:textId="77777777" w:rsidR="00495415" w:rsidRPr="00934C9A" w:rsidRDefault="00495415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Asmeninis elektroninis dozimetras (EDP Mk2 ir analogiški. Orientacinis kiekis 1 vnt.);</w:t>
            </w:r>
          </w:p>
          <w:p w14:paraId="39331ECE" w14:textId="77777777" w:rsidR="00AB506C" w:rsidRPr="00934C9A" w:rsidRDefault="00AB506C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Asmeninis elektroninis dozimetras (EDP True Dose G ir analogiški. Orientacinis kiekis </w:t>
            </w:r>
            <w:r w:rsidR="007967D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4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vnt.);</w:t>
            </w:r>
          </w:p>
          <w:p w14:paraId="39331ECF" w14:textId="77777777" w:rsidR="00495415" w:rsidRPr="00934C9A" w:rsidRDefault="00495415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Radiacijos matuoklis (AccuRad ir analogiški. Orientacinis kiekis </w:t>
            </w:r>
            <w:r w:rsidR="000844D4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6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vnt.).</w:t>
            </w:r>
          </w:p>
          <w:p w14:paraId="39331ED0" w14:textId="77777777" w:rsidR="000844D4" w:rsidRPr="00934C9A" w:rsidRDefault="00AB506C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Asmeninis elektroninis dozimetras </w:t>
            </w:r>
            <w:r w:rsidR="004B1B5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DMC 3000 ir analogiški. Orientacinis kiekis 26 vnt.);</w:t>
            </w:r>
          </w:p>
          <w:p w14:paraId="39331ED1" w14:textId="77777777" w:rsidR="004B1B55" w:rsidRPr="00934C9A" w:rsidRDefault="004B1B55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Asmeninis elektroninis dozimetras (PM1610B ir analogiški. Orientacinis kiekis 6 vnt.);</w:t>
            </w:r>
          </w:p>
          <w:p w14:paraId="39331ED2" w14:textId="6A986620" w:rsidR="00E226CD" w:rsidRPr="00877146" w:rsidRDefault="00826BEC" w:rsidP="0049406A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  <w:tab w:val="num" w:pos="354"/>
                <w:tab w:val="left" w:pos="601"/>
                <w:tab w:val="num" w:pos="637"/>
              </w:tabs>
              <w:ind w:left="62" w:firstLine="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Žymenų, naudojamų patikrintų</w:t>
            </w:r>
            <w:r w:rsidR="00B053A3"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matavimo prie</w:t>
            </w:r>
            <w:r w:rsidR="00680356"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taisų</w:t>
            </w: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ženklinimui po patikros</w:t>
            </w:r>
            <w:r w:rsidR="001B4BB9"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bei</w:t>
            </w: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išduodamų sertifikatų/liudijimų kaina turi būti įskaičiuota į paslaugos kainą.</w:t>
            </w:r>
          </w:p>
        </w:tc>
      </w:tr>
      <w:tr w:rsidR="0049406A" w:rsidRPr="00934C9A" w14:paraId="39331ED7" w14:textId="77777777" w:rsidTr="00D600D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4" w14:textId="77777777" w:rsidR="0049406A" w:rsidRPr="0049406A" w:rsidRDefault="0049406A" w:rsidP="00934C9A">
            <w:pPr>
              <w:ind w:right="-108"/>
              <w:jc w:val="center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49406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1.2.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D6" w14:textId="165DEB07" w:rsidR="0049406A" w:rsidRPr="0049406A" w:rsidRDefault="0049406A" w:rsidP="0049406A">
            <w:pPr>
              <w:tabs>
                <w:tab w:val="left" w:pos="319"/>
              </w:tabs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49406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</w:rPr>
              <w:t>Paslaugų  organizavimas:</w:t>
            </w:r>
          </w:p>
        </w:tc>
      </w:tr>
      <w:tr w:rsidR="00EA3813" w:rsidRPr="00934C9A" w14:paraId="39331EDB" w14:textId="77777777" w:rsidTr="004940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8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1.2.1.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9" w14:textId="77777777" w:rsidR="00147EF7" w:rsidRPr="00934C9A" w:rsidRDefault="00147EF7" w:rsidP="0049406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Užsakymų priėmimas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DA" w14:textId="77777777" w:rsidR="00147EF7" w:rsidRPr="00934C9A" w:rsidRDefault="00147EF7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Užsakymai atlikti matavimo prietaisų patikrą turi būti priimami telefonu, elektroniniu paštu.</w:t>
            </w:r>
          </w:p>
        </w:tc>
      </w:tr>
      <w:tr w:rsidR="00EA3813" w:rsidRPr="00934C9A" w14:paraId="39331EDF" w14:textId="77777777" w:rsidTr="003F501B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C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1.2.2.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D" w14:textId="77777777" w:rsidR="00147EF7" w:rsidRPr="00934C9A" w:rsidRDefault="00147EF7" w:rsidP="0049406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Prietaisų pristatymas/atsiėmimas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DE" w14:textId="77777777" w:rsidR="00147EF7" w:rsidRPr="00934C9A" w:rsidRDefault="00147EF7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matuoklius patikrai Lietuvoje pristato ir atsiima LSMUL Kauno klinikos</w:t>
            </w:r>
          </w:p>
        </w:tc>
      </w:tr>
      <w:tr w:rsidR="0049406A" w:rsidRPr="00934C9A" w14:paraId="39331EE3" w14:textId="77777777" w:rsidTr="00B65AA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0" w14:textId="77777777" w:rsidR="0049406A" w:rsidRPr="00D31DF6" w:rsidRDefault="0049406A" w:rsidP="00934C9A">
            <w:pPr>
              <w:ind w:right="-108"/>
              <w:jc w:val="center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D31DF6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1.3.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E2" w14:textId="2A7F22D3" w:rsidR="0049406A" w:rsidRPr="00D31DF6" w:rsidRDefault="0049406A" w:rsidP="0049406A">
            <w:pPr>
              <w:tabs>
                <w:tab w:val="left" w:pos="319"/>
              </w:tabs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D31DF6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</w:rPr>
              <w:t>Paslaugų įforminimas:</w:t>
            </w:r>
          </w:p>
        </w:tc>
      </w:tr>
      <w:tr w:rsidR="00EA3813" w:rsidRPr="00934C9A" w14:paraId="39331EE9" w14:textId="77777777" w:rsidTr="004940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4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1.3.1.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5" w14:textId="77777777" w:rsidR="00147EF7" w:rsidRPr="00934C9A" w:rsidRDefault="00147EF7" w:rsidP="0049406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Atliktų darbų dokumentavimas: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E6" w14:textId="77777777" w:rsidR="00147EF7" w:rsidRPr="00934C9A" w:rsidRDefault="00147EF7" w:rsidP="00877146">
            <w:pPr>
              <w:numPr>
                <w:ilvl w:val="0"/>
                <w:numId w:val="2"/>
              </w:numPr>
              <w:tabs>
                <w:tab w:val="clear" w:pos="720"/>
              </w:tabs>
              <w:ind w:left="204" w:hanging="204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Surašomas atliktų darbų perdavimo-priėmimo aktas.</w:t>
            </w:r>
          </w:p>
          <w:p w14:paraId="39331EE7" w14:textId="77777777" w:rsidR="00147EF7" w:rsidRPr="00934C9A" w:rsidRDefault="00147EF7" w:rsidP="00877146">
            <w:pPr>
              <w:numPr>
                <w:ilvl w:val="0"/>
                <w:numId w:val="2"/>
              </w:numPr>
              <w:tabs>
                <w:tab w:val="clear" w:pos="720"/>
              </w:tabs>
              <w:ind w:left="204" w:hanging="204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Pateikiama atitinkama sąskaita-faktūra.</w:t>
            </w:r>
          </w:p>
          <w:p w14:paraId="39331EE8" w14:textId="79D65E03" w:rsidR="00147EF7" w:rsidRPr="00934C9A" w:rsidRDefault="00147EF7" w:rsidP="00877146">
            <w:pPr>
              <w:numPr>
                <w:ilvl w:val="0"/>
                <w:numId w:val="2"/>
              </w:numPr>
              <w:tabs>
                <w:tab w:val="clear" w:pos="720"/>
                <w:tab w:val="left" w:pos="250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Pateikiamas matavimo prietaiso patikros</w:t>
            </w:r>
            <w:r w:rsid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sertifikatas/liudijimas </w:t>
            </w:r>
          </w:p>
        </w:tc>
      </w:tr>
      <w:tr w:rsidR="00EA3813" w:rsidRPr="00934C9A" w14:paraId="39331EED" w14:textId="77777777" w:rsidTr="004940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A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1.3.2.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B" w14:textId="77777777" w:rsidR="00147EF7" w:rsidRPr="00934C9A" w:rsidRDefault="00147EF7" w:rsidP="0049406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Apmokėjimo sąlygos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EC" w14:textId="77777777" w:rsidR="00147EF7" w:rsidRPr="00934C9A" w:rsidRDefault="00147EF7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Per 30 dienų nuo sąskaitos-faktūros išrašymo dienos</w:t>
            </w:r>
          </w:p>
        </w:tc>
      </w:tr>
      <w:tr w:rsidR="00934C9A" w:rsidRPr="00934C9A" w14:paraId="39331EF1" w14:textId="77777777" w:rsidTr="003454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E" w14:textId="77777777" w:rsidR="00934C9A" w:rsidRPr="00934C9A" w:rsidRDefault="00934C9A" w:rsidP="00934C9A">
            <w:pPr>
              <w:ind w:right="-108"/>
              <w:jc w:val="center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2.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F0" w14:textId="17F37968" w:rsidR="00934C9A" w:rsidRPr="00934C9A" w:rsidRDefault="00934C9A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Radiacijos matuoklių (matavimo prietaisų, skirtų jonizuojančiai spinduliuotei matuoti) kalibravimas</w:t>
            </w:r>
            <w:bookmarkStart w:id="0" w:name="_GoBack"/>
            <w:bookmarkEnd w:id="0"/>
          </w:p>
        </w:tc>
      </w:tr>
      <w:tr w:rsidR="00EA3813" w:rsidRPr="00934C9A" w14:paraId="39331EFA" w14:textId="77777777" w:rsidTr="004940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2" w14:textId="77777777" w:rsidR="000377AF" w:rsidRPr="00934C9A" w:rsidRDefault="000377AF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147EF7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3" w14:textId="77777777" w:rsidR="000377AF" w:rsidRPr="00934C9A" w:rsidRDefault="000377AF" w:rsidP="0049406A">
            <w:pPr>
              <w:pStyle w:val="Heading3"/>
              <w:numPr>
                <w:ilvl w:val="0"/>
                <w:numId w:val="0"/>
              </w:numPr>
              <w:ind w:left="-77"/>
              <w:jc w:val="left"/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Radiacijos matuoklių (matavimo prietaisų, skirtų jonizuojančiai spinduliuotei matuoti) kalibravimo apimtis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F4" w14:textId="77777777" w:rsidR="000377AF" w:rsidRPr="00934C9A" w:rsidRDefault="000377AF" w:rsidP="0049406A">
            <w:pPr>
              <w:numPr>
                <w:ilvl w:val="0"/>
                <w:numId w:val="6"/>
              </w:numPr>
              <w:tabs>
                <w:tab w:val="clear" w:pos="360"/>
                <w:tab w:val="num" w:pos="354"/>
              </w:tabs>
              <w:ind w:left="62" w:firstLine="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Pas</w:t>
            </w:r>
            <w:r w:rsidR="00D5675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iūlyme būtina nurodyti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kalibravimo vieneto kainą (be PVM ir su PVM) žemiau aprašytam matavimo prietaiso tipui:</w:t>
            </w:r>
          </w:p>
          <w:p w14:paraId="39331EF5" w14:textId="77777777" w:rsidR="000377AF" w:rsidRPr="00934C9A" w:rsidRDefault="000377AF" w:rsidP="0049406A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354"/>
                <w:tab w:val="num" w:pos="629"/>
              </w:tabs>
              <w:ind w:left="0" w:firstLine="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Asmeniniai elektroniniai dozimetrai (</w:t>
            </w:r>
            <w:r w:rsidR="006C1281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PM1703MA ir analogiški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) (kalibravimas 4-iuose taškuose). Orientacinis kiekis </w:t>
            </w:r>
            <w:r w:rsidR="000844D4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4</w:t>
            </w:r>
            <w:r w:rsidR="0049541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vnt;</w:t>
            </w:r>
          </w:p>
          <w:p w14:paraId="39331EF6" w14:textId="77777777" w:rsidR="00495415" w:rsidRPr="00934C9A" w:rsidRDefault="00485BB0" w:rsidP="0049406A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354"/>
                <w:tab w:val="num" w:pos="629"/>
              </w:tabs>
              <w:ind w:left="0" w:firstLine="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matuoklis (PM1710C ir analogiški</w:t>
            </w:r>
            <w:r w:rsidR="00DD508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 (kalibravimas 4-iose taškuose)</w:t>
            </w:r>
            <w:r w:rsidR="00232DB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 Orientacinis kiekis 1 vnt.</w:t>
            </w:r>
          </w:p>
          <w:p w14:paraId="39331EF7" w14:textId="77777777" w:rsidR="00DD508E" w:rsidRPr="00934C9A" w:rsidRDefault="00DD508E" w:rsidP="0049406A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354"/>
                <w:tab w:val="num" w:pos="629"/>
              </w:tabs>
              <w:ind w:left="0" w:firstLine="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Radiacinės aplinkos (dozės galios ir paviršinės taršos) matuoklis (Raysafe 452 ir analogiški) (kalibravimas 4-iuose taškuose</w:t>
            </w:r>
            <w:r w:rsidR="00232DB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). Orientacinis kiekis 1 vnt. </w:t>
            </w:r>
          </w:p>
          <w:p w14:paraId="39331EF8" w14:textId="77777777" w:rsidR="000844D4" w:rsidRPr="00934C9A" w:rsidRDefault="00A25367" w:rsidP="0049406A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354"/>
                <w:tab w:val="num" w:pos="629"/>
              </w:tabs>
              <w:ind w:left="0" w:firstLine="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matuoklis (RadyEye G10</w:t>
            </w:r>
            <w:r w:rsidR="00F625F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ir analogiški) (kalibravimas 4-iose taškuose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). Orientacinis kiekis 1  vnt.</w:t>
            </w:r>
          </w:p>
          <w:p w14:paraId="39331EF9" w14:textId="77777777" w:rsidR="000377AF" w:rsidRPr="00934C9A" w:rsidRDefault="000377AF" w:rsidP="0049406A">
            <w:pPr>
              <w:numPr>
                <w:ilvl w:val="0"/>
                <w:numId w:val="6"/>
              </w:numPr>
              <w:tabs>
                <w:tab w:val="clear" w:pos="360"/>
                <w:tab w:val="left" w:pos="204"/>
                <w:tab w:val="num" w:pos="354"/>
              </w:tabs>
              <w:ind w:left="0" w:firstLine="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Žymenų, naudojamų sukalibruotų matavimo prietaisų ženklinimui po kalibravimo bei išduodamų sertifikatų/liudijimų kaina turi būti įskaičiuota į paslaugos kainą.</w:t>
            </w:r>
          </w:p>
        </w:tc>
      </w:tr>
      <w:tr w:rsidR="005510B1" w:rsidRPr="00934C9A" w14:paraId="39331EFE" w14:textId="77777777" w:rsidTr="00D243C8">
        <w:trPr>
          <w:trHeight w:val="2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B" w14:textId="77777777" w:rsidR="005510B1" w:rsidRPr="005510B1" w:rsidRDefault="005510B1" w:rsidP="00934C9A">
            <w:pPr>
              <w:jc w:val="center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5510B1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2.2.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FD" w14:textId="101619F7" w:rsidR="005510B1" w:rsidRPr="005510B1" w:rsidRDefault="005510B1" w:rsidP="005510B1">
            <w:pPr>
              <w:snapToGrid w:val="0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5510B1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Paslaugų  organizavimas:</w:t>
            </w:r>
          </w:p>
        </w:tc>
      </w:tr>
      <w:tr w:rsidR="00EA3813" w:rsidRPr="00934C9A" w14:paraId="39331F02" w14:textId="77777777" w:rsidTr="0049406A">
        <w:trPr>
          <w:trHeight w:val="2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F" w14:textId="77777777" w:rsidR="00526493" w:rsidRPr="00934C9A" w:rsidRDefault="00526493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147EF7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0" w14:textId="77777777" w:rsidR="00526493" w:rsidRPr="00934C9A" w:rsidRDefault="00526493" w:rsidP="00D31DF6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Užsakymų priėmimas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1" w14:textId="77777777" w:rsidR="00526493" w:rsidRPr="00934C9A" w:rsidRDefault="00526493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Užsakymai atlikti matavimo prietaisų kalibravimą turi būti priimami telefonu, elektroniniu paštu. </w:t>
            </w:r>
          </w:p>
        </w:tc>
      </w:tr>
      <w:tr w:rsidR="00EA3813" w:rsidRPr="00934C9A" w14:paraId="39331F06" w14:textId="77777777" w:rsidTr="00D31DF6">
        <w:trPr>
          <w:trHeight w:val="5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3" w14:textId="77777777" w:rsidR="00526493" w:rsidRPr="00934C9A" w:rsidRDefault="00526493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2.2.</w:t>
            </w:r>
            <w:r w:rsidR="00147EF7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4" w14:textId="77777777" w:rsidR="00526493" w:rsidRPr="00934C9A" w:rsidRDefault="00526493" w:rsidP="00D31DF6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Prietaisų pristatymas/atsiėmimas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5" w14:textId="77777777" w:rsidR="00526493" w:rsidRPr="00934C9A" w:rsidRDefault="00526493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Radiacijos matuoklius kalibravimui </w:t>
            </w:r>
            <w:r w:rsidR="000377AF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Lietuvoje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pristato ir atsiima LSMUL Kauno klinikos</w:t>
            </w:r>
          </w:p>
        </w:tc>
      </w:tr>
      <w:tr w:rsidR="00D31DF6" w:rsidRPr="00934C9A" w14:paraId="39331F0A" w14:textId="77777777" w:rsidTr="00392C4A">
        <w:trPr>
          <w:trHeight w:val="1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7" w14:textId="77777777" w:rsidR="00D31DF6" w:rsidRPr="00D31DF6" w:rsidRDefault="00D31DF6" w:rsidP="00934C9A">
            <w:pPr>
              <w:jc w:val="center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D31DF6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2.3.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9" w14:textId="4988F9AE" w:rsidR="00D31DF6" w:rsidRPr="00D31DF6" w:rsidRDefault="00D31DF6" w:rsidP="00D31DF6">
            <w:pPr>
              <w:snapToGrid w:val="0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D31DF6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Paslaugų įforminimas:</w:t>
            </w:r>
          </w:p>
        </w:tc>
      </w:tr>
      <w:tr w:rsidR="00EA3813" w:rsidRPr="00934C9A" w14:paraId="39331F10" w14:textId="77777777" w:rsidTr="0049406A">
        <w:trPr>
          <w:trHeight w:val="5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B" w14:textId="77777777" w:rsidR="00526493" w:rsidRPr="00934C9A" w:rsidRDefault="00147EF7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3.1.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C" w14:textId="77777777" w:rsidR="00526493" w:rsidRPr="00934C9A" w:rsidRDefault="00526493" w:rsidP="00D31DF6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Atliktų darbų dokumentavimas: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D" w14:textId="77777777" w:rsidR="00526493" w:rsidRPr="00934C9A" w:rsidRDefault="00526493" w:rsidP="00934C9A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Surašomas atliktų darbų perdavimo-priėmimo aktas.</w:t>
            </w:r>
          </w:p>
          <w:p w14:paraId="39331F0E" w14:textId="77777777" w:rsidR="00526493" w:rsidRPr="00934C9A" w:rsidRDefault="00526493" w:rsidP="00934C9A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Pateikiama atitinkama sąskaita-faktūra.</w:t>
            </w:r>
          </w:p>
          <w:p w14:paraId="39331F0F" w14:textId="77777777" w:rsidR="00526493" w:rsidRPr="00934C9A" w:rsidRDefault="00526493" w:rsidP="00934C9A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Pateikiamas matavimo prietaiso kalibravimo  sertifikatas/liudijimas </w:t>
            </w:r>
          </w:p>
        </w:tc>
      </w:tr>
      <w:tr w:rsidR="00EA3813" w:rsidRPr="00934C9A" w14:paraId="39331F14" w14:textId="77777777" w:rsidTr="00D31DF6">
        <w:trPr>
          <w:trHeight w:val="1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11" w14:textId="77777777" w:rsidR="00526493" w:rsidRPr="00934C9A" w:rsidRDefault="00147EF7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3.2.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12" w14:textId="77777777" w:rsidR="00526493" w:rsidRPr="00934C9A" w:rsidRDefault="00526493" w:rsidP="00D31DF6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Apmokėjimo sąlygos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13" w14:textId="77777777" w:rsidR="00526493" w:rsidRPr="00934C9A" w:rsidRDefault="00526493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Per 30 dienų nuo sąskaitos-faktūros išrašymo dienos</w:t>
            </w:r>
          </w:p>
        </w:tc>
      </w:tr>
    </w:tbl>
    <w:p w14:paraId="39331F15" w14:textId="77777777" w:rsidR="00D62498" w:rsidRPr="00934C9A" w:rsidRDefault="00D62498" w:rsidP="00934C9A">
      <w:pPr>
        <w:pStyle w:val="BodyText"/>
        <w:jc w:val="both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</w:p>
    <w:p w14:paraId="39331F16" w14:textId="77777777" w:rsidR="00E226CD" w:rsidRPr="00934C9A" w:rsidRDefault="00826BEC" w:rsidP="00934C9A">
      <w:pPr>
        <w:pStyle w:val="BodyText"/>
        <w:jc w:val="both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Papildomi reikalavimai</w:t>
      </w:r>
      <w:r w:rsidR="007441B9"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, pastabos</w:t>
      </w: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:</w:t>
      </w:r>
    </w:p>
    <w:p w14:paraId="39331F17" w14:textId="77777777" w:rsidR="007441B9" w:rsidRPr="00934C9A" w:rsidRDefault="00826BEC" w:rsidP="00D31DF6">
      <w:pPr>
        <w:pStyle w:val="BodyText"/>
        <w:numPr>
          <w:ilvl w:val="0"/>
          <w:numId w:val="5"/>
        </w:numPr>
        <w:tabs>
          <w:tab w:val="clear" w:pos="360"/>
          <w:tab w:val="num" w:pos="851"/>
        </w:tabs>
        <w:ind w:left="0" w:right="-1093" w:firstLine="567"/>
        <w:jc w:val="both"/>
        <w:rPr>
          <w:rFonts w:asciiTheme="majorHAnsi" w:hAnsiTheme="majorHAnsi"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Paslaugas  siūlan</w:t>
      </w:r>
      <w:r w:rsidR="00994E5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ti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įmon</w:t>
      </w:r>
      <w:r w:rsidR="00994E5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ė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/įstaiga </w:t>
      </w:r>
      <w:r w:rsidR="00EF0999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privalo</w:t>
      </w:r>
      <w:r w:rsidR="006444A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turėti teisę perkamoms paslaugoms atlikti. </w:t>
      </w:r>
    </w:p>
    <w:p w14:paraId="39331F22" w14:textId="7F65F9E9" w:rsidR="00232DB3" w:rsidRPr="00934C9A" w:rsidRDefault="000377AF" w:rsidP="00D31DF6">
      <w:pPr>
        <w:pStyle w:val="BodyText"/>
        <w:numPr>
          <w:ilvl w:val="0"/>
          <w:numId w:val="5"/>
        </w:numPr>
        <w:tabs>
          <w:tab w:val="clear" w:pos="360"/>
          <w:tab w:val="num" w:pos="851"/>
        </w:tabs>
        <w:ind w:left="0" w:right="-1093" w:firstLine="567"/>
        <w:jc w:val="both"/>
        <w:rPr>
          <w:rFonts w:asciiTheme="majorHAnsi" w:hAnsiTheme="majorHAnsi"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Pirkimas skaidomas į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dvi pirkimo 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dalis.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Preliminari sutarties vertė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: </w:t>
      </w:r>
      <w:r w:rsidR="007F7252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pirmai pirkimo daliai (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patikr</w:t>
      </w:r>
      <w:r w:rsidR="0056762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os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paslaugoms)</w:t>
      </w:r>
      <w:r w:rsidR="0056762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-</w:t>
      </w:r>
      <w:r w:rsidR="00B81F9B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15340 </w:t>
      </w:r>
      <w:r w:rsidR="00FC24A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Eur</w:t>
      </w:r>
      <w:r w:rsidR="000D281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, įskaitant PVM,  </w:t>
      </w:r>
      <w:r w:rsidR="007F7252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antrai pirkimo daliai (</w:t>
      </w:r>
      <w:r w:rsidR="00FC24A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kalibravimo paslaugoms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) -</w:t>
      </w:r>
      <w:r w:rsidR="001D0753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B81F9B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1660</w:t>
      </w:r>
      <w:r w:rsidR="001D0753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FC24A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Eur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, įskaitant PVM</w:t>
      </w:r>
      <w:r w:rsidR="00B053A3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.</w:t>
      </w:r>
      <w:r w:rsidR="0056762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Paslaugos bus užsakomos kol bus išpirkta bendra sutarties </w:t>
      </w:r>
      <w:r w:rsidR="00E602F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suma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ar</w:t>
      </w:r>
      <w:r w:rsidR="007441B9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ba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7441B9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kol 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baigs galioti sutartis</w:t>
      </w:r>
      <w:r w:rsidR="00E602F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(priklausomai nuo to, kas įvyks anksčiau)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.</w:t>
      </w:r>
    </w:p>
    <w:sectPr w:rsidR="00232DB3" w:rsidRPr="00934C9A" w:rsidSect="00D31DF6">
      <w:footerReference w:type="default" r:id="rId10"/>
      <w:pgSz w:w="11906" w:h="16838"/>
      <w:pgMar w:top="1134" w:right="1797" w:bottom="184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03319" w14:textId="77777777" w:rsidR="008643F0" w:rsidRDefault="008643F0" w:rsidP="00D62498">
      <w:r>
        <w:separator/>
      </w:r>
    </w:p>
  </w:endnote>
  <w:endnote w:type="continuationSeparator" w:id="0">
    <w:p w14:paraId="01BA0AB9" w14:textId="77777777" w:rsidR="008643F0" w:rsidRDefault="008643F0" w:rsidP="00D6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60719"/>
      <w:docPartObj>
        <w:docPartGallery w:val="Page Numbers (Bottom of Page)"/>
        <w:docPartUnique/>
      </w:docPartObj>
    </w:sdtPr>
    <w:sdtEndPr/>
    <w:sdtContent>
      <w:p w14:paraId="39331F27" w14:textId="77777777" w:rsidR="00D62498" w:rsidRDefault="004228A7" w:rsidP="00D62498">
        <w:pPr>
          <w:pStyle w:val="Footer"/>
          <w:ind w:right="-1093"/>
          <w:jc w:val="right"/>
        </w:pPr>
        <w:r>
          <w:fldChar w:fldCharType="begin"/>
        </w:r>
        <w:r w:rsidR="00747273">
          <w:instrText xml:space="preserve"> PAGE   \* MERGEFORMAT </w:instrText>
        </w:r>
        <w:r>
          <w:fldChar w:fldCharType="separate"/>
        </w:r>
        <w:r w:rsidR="00D34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31F28" w14:textId="77777777" w:rsidR="00D62498" w:rsidRDefault="00D62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788D" w14:textId="77777777" w:rsidR="008643F0" w:rsidRDefault="008643F0" w:rsidP="00D62498">
      <w:r>
        <w:separator/>
      </w:r>
    </w:p>
  </w:footnote>
  <w:footnote w:type="continuationSeparator" w:id="0">
    <w:p w14:paraId="4E12E0B3" w14:textId="77777777" w:rsidR="008643F0" w:rsidRDefault="008643F0" w:rsidP="00D6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A32BF38"/>
    <w:lvl w:ilvl="0" w:tplc="164A8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Heading3"/>
      <w:lvlText w:val="%3."/>
      <w:lvlJc w:val="left"/>
      <w:pPr>
        <w:tabs>
          <w:tab w:val="num" w:pos="2434"/>
        </w:tabs>
        <w:ind w:left="2434" w:hanging="454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5CC6C22"/>
    <w:multiLevelType w:val="hybridMultilevel"/>
    <w:tmpl w:val="BF36FF2E"/>
    <w:lvl w:ilvl="0" w:tplc="FA0A1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FC09D1"/>
    <w:multiLevelType w:val="hybridMultilevel"/>
    <w:tmpl w:val="B34C1384"/>
    <w:lvl w:ilvl="0" w:tplc="19F2C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13DE"/>
    <w:multiLevelType w:val="hybridMultilevel"/>
    <w:tmpl w:val="C950B324"/>
    <w:name w:val="WW8Num32"/>
    <w:lvl w:ilvl="0" w:tplc="E69A2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B152F"/>
    <w:multiLevelType w:val="multilevel"/>
    <w:tmpl w:val="D77C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3"/>
        </w:tabs>
        <w:ind w:left="9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9"/>
        </w:tabs>
        <w:ind w:left="25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58"/>
        </w:tabs>
        <w:ind w:left="5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61"/>
        </w:tabs>
        <w:ind w:left="56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4"/>
        </w:tabs>
        <w:ind w:left="6624" w:hanging="1800"/>
      </w:pPr>
      <w:rPr>
        <w:rFonts w:hint="default"/>
      </w:rPr>
    </w:lvl>
  </w:abstractNum>
  <w:abstractNum w:abstractNumId="6" w15:restartNumberingAfterBreak="0">
    <w:nsid w:val="64874F8F"/>
    <w:multiLevelType w:val="multilevel"/>
    <w:tmpl w:val="42621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3"/>
        </w:tabs>
        <w:ind w:left="9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9"/>
        </w:tabs>
        <w:ind w:left="25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58"/>
        </w:tabs>
        <w:ind w:left="5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61"/>
        </w:tabs>
        <w:ind w:left="56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4"/>
        </w:tabs>
        <w:ind w:left="6624" w:hanging="1800"/>
      </w:pPr>
      <w:rPr>
        <w:rFonts w:hint="default"/>
      </w:rPr>
    </w:lvl>
  </w:abstractNum>
  <w:abstractNum w:abstractNumId="7" w15:restartNumberingAfterBreak="0">
    <w:nsid w:val="7A862C68"/>
    <w:multiLevelType w:val="hybridMultilevel"/>
    <w:tmpl w:val="C03C5828"/>
    <w:lvl w:ilvl="0" w:tplc="5D5AD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D0"/>
    <w:rsid w:val="000068FE"/>
    <w:rsid w:val="000377AF"/>
    <w:rsid w:val="00062E65"/>
    <w:rsid w:val="000844D4"/>
    <w:rsid w:val="00096E73"/>
    <w:rsid w:val="000A1F44"/>
    <w:rsid w:val="000B38D4"/>
    <w:rsid w:val="000B4023"/>
    <w:rsid w:val="000D281C"/>
    <w:rsid w:val="000D6C6E"/>
    <w:rsid w:val="000E5061"/>
    <w:rsid w:val="00147EF7"/>
    <w:rsid w:val="001502CF"/>
    <w:rsid w:val="00157D81"/>
    <w:rsid w:val="0017069A"/>
    <w:rsid w:val="00176152"/>
    <w:rsid w:val="00181FFE"/>
    <w:rsid w:val="00183EE2"/>
    <w:rsid w:val="001B4BB9"/>
    <w:rsid w:val="001B69CC"/>
    <w:rsid w:val="001D0753"/>
    <w:rsid w:val="002061A8"/>
    <w:rsid w:val="00211EC8"/>
    <w:rsid w:val="002267C9"/>
    <w:rsid w:val="00232DB3"/>
    <w:rsid w:val="002625D7"/>
    <w:rsid w:val="002822F5"/>
    <w:rsid w:val="00285238"/>
    <w:rsid w:val="00287F93"/>
    <w:rsid w:val="002E3219"/>
    <w:rsid w:val="003171D6"/>
    <w:rsid w:val="003559B6"/>
    <w:rsid w:val="003802E1"/>
    <w:rsid w:val="003837C9"/>
    <w:rsid w:val="003848ED"/>
    <w:rsid w:val="003C3950"/>
    <w:rsid w:val="003C6529"/>
    <w:rsid w:val="003E600B"/>
    <w:rsid w:val="003F0B88"/>
    <w:rsid w:val="003F501B"/>
    <w:rsid w:val="004228A7"/>
    <w:rsid w:val="004311BD"/>
    <w:rsid w:val="00452F80"/>
    <w:rsid w:val="004612FA"/>
    <w:rsid w:val="00483C5F"/>
    <w:rsid w:val="00485BB0"/>
    <w:rsid w:val="0049406A"/>
    <w:rsid w:val="00495415"/>
    <w:rsid w:val="004B1B55"/>
    <w:rsid w:val="004E6B29"/>
    <w:rsid w:val="00526493"/>
    <w:rsid w:val="005405C6"/>
    <w:rsid w:val="005510B1"/>
    <w:rsid w:val="005637E2"/>
    <w:rsid w:val="0056762F"/>
    <w:rsid w:val="0057107C"/>
    <w:rsid w:val="005A72B2"/>
    <w:rsid w:val="005F47A5"/>
    <w:rsid w:val="006036D2"/>
    <w:rsid w:val="006364BC"/>
    <w:rsid w:val="006444AC"/>
    <w:rsid w:val="006547AE"/>
    <w:rsid w:val="00661AFF"/>
    <w:rsid w:val="00670824"/>
    <w:rsid w:val="00680356"/>
    <w:rsid w:val="006B74B7"/>
    <w:rsid w:val="006C1281"/>
    <w:rsid w:val="006C5EA3"/>
    <w:rsid w:val="006E13B8"/>
    <w:rsid w:val="006E146A"/>
    <w:rsid w:val="006E167C"/>
    <w:rsid w:val="00706D8D"/>
    <w:rsid w:val="007441B9"/>
    <w:rsid w:val="00747273"/>
    <w:rsid w:val="00754333"/>
    <w:rsid w:val="00756C67"/>
    <w:rsid w:val="00787318"/>
    <w:rsid w:val="007967D9"/>
    <w:rsid w:val="007D5671"/>
    <w:rsid w:val="007E3C33"/>
    <w:rsid w:val="007F3925"/>
    <w:rsid w:val="007F7252"/>
    <w:rsid w:val="00806AF6"/>
    <w:rsid w:val="0082249F"/>
    <w:rsid w:val="00826BEC"/>
    <w:rsid w:val="00843D5C"/>
    <w:rsid w:val="0084481F"/>
    <w:rsid w:val="008643F0"/>
    <w:rsid w:val="00871B7C"/>
    <w:rsid w:val="00877146"/>
    <w:rsid w:val="008C774B"/>
    <w:rsid w:val="008D1C1B"/>
    <w:rsid w:val="00907712"/>
    <w:rsid w:val="00913040"/>
    <w:rsid w:val="00932680"/>
    <w:rsid w:val="00934C9A"/>
    <w:rsid w:val="00955343"/>
    <w:rsid w:val="00961A9A"/>
    <w:rsid w:val="00994E5F"/>
    <w:rsid w:val="009C14A6"/>
    <w:rsid w:val="009C4FA0"/>
    <w:rsid w:val="009D5B25"/>
    <w:rsid w:val="009E4DE6"/>
    <w:rsid w:val="009F0193"/>
    <w:rsid w:val="00A00C2E"/>
    <w:rsid w:val="00A07660"/>
    <w:rsid w:val="00A25367"/>
    <w:rsid w:val="00A90EBC"/>
    <w:rsid w:val="00AB506C"/>
    <w:rsid w:val="00AC03D6"/>
    <w:rsid w:val="00AE1856"/>
    <w:rsid w:val="00AE29B3"/>
    <w:rsid w:val="00AF6D5E"/>
    <w:rsid w:val="00B02C72"/>
    <w:rsid w:val="00B053A3"/>
    <w:rsid w:val="00B81F9B"/>
    <w:rsid w:val="00B82CC6"/>
    <w:rsid w:val="00B94BE3"/>
    <w:rsid w:val="00BA70FF"/>
    <w:rsid w:val="00BD01C3"/>
    <w:rsid w:val="00BF222F"/>
    <w:rsid w:val="00BF5F10"/>
    <w:rsid w:val="00C00B10"/>
    <w:rsid w:val="00C40FD0"/>
    <w:rsid w:val="00C70442"/>
    <w:rsid w:val="00C72CEF"/>
    <w:rsid w:val="00C752FB"/>
    <w:rsid w:val="00C8091D"/>
    <w:rsid w:val="00CE2C98"/>
    <w:rsid w:val="00D17960"/>
    <w:rsid w:val="00D31DF6"/>
    <w:rsid w:val="00D329C5"/>
    <w:rsid w:val="00D34E6A"/>
    <w:rsid w:val="00D36EEF"/>
    <w:rsid w:val="00D416B7"/>
    <w:rsid w:val="00D5675C"/>
    <w:rsid w:val="00D62498"/>
    <w:rsid w:val="00D65C64"/>
    <w:rsid w:val="00DB03E2"/>
    <w:rsid w:val="00DC007C"/>
    <w:rsid w:val="00DD4566"/>
    <w:rsid w:val="00DD508E"/>
    <w:rsid w:val="00DD5366"/>
    <w:rsid w:val="00E146B7"/>
    <w:rsid w:val="00E226CD"/>
    <w:rsid w:val="00E30C73"/>
    <w:rsid w:val="00E400B5"/>
    <w:rsid w:val="00E41764"/>
    <w:rsid w:val="00E602FC"/>
    <w:rsid w:val="00E67660"/>
    <w:rsid w:val="00E80FBD"/>
    <w:rsid w:val="00EA34C4"/>
    <w:rsid w:val="00EA3813"/>
    <w:rsid w:val="00EC68F5"/>
    <w:rsid w:val="00EE01F4"/>
    <w:rsid w:val="00EE0D99"/>
    <w:rsid w:val="00EE393E"/>
    <w:rsid w:val="00EF0999"/>
    <w:rsid w:val="00EF7588"/>
    <w:rsid w:val="00F0216D"/>
    <w:rsid w:val="00F400CA"/>
    <w:rsid w:val="00F61F40"/>
    <w:rsid w:val="00F625F3"/>
    <w:rsid w:val="00F71F41"/>
    <w:rsid w:val="00F86E38"/>
    <w:rsid w:val="00FA202A"/>
    <w:rsid w:val="00FA4DE4"/>
    <w:rsid w:val="00FA7787"/>
    <w:rsid w:val="00FB2BFB"/>
    <w:rsid w:val="00FC24AF"/>
    <w:rsid w:val="00FF06C4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31EB2"/>
  <w15:docId w15:val="{DD78A9AE-5F3D-4FE0-BE5E-A17E172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6CD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E226CD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226CD"/>
    <w:pPr>
      <w:jc w:val="center"/>
    </w:pPr>
    <w:rPr>
      <w:lang w:eastAsia="ar-SA"/>
    </w:rPr>
  </w:style>
  <w:style w:type="paragraph" w:styleId="List">
    <w:name w:val="List"/>
    <w:basedOn w:val="BodyText"/>
    <w:semiHidden/>
    <w:rsid w:val="00E226CD"/>
    <w:pPr>
      <w:suppressAutoHyphens/>
      <w:spacing w:after="120"/>
      <w:jc w:val="left"/>
    </w:pPr>
    <w:rPr>
      <w:rFonts w:ascii="Tahoma" w:hAnsi="Tahoma" w:cs="Tahoma"/>
      <w:lang w:val="en-US"/>
    </w:rPr>
  </w:style>
  <w:style w:type="paragraph" w:styleId="BodyText2">
    <w:name w:val="Body Text 2"/>
    <w:basedOn w:val="Normal"/>
    <w:semiHidden/>
    <w:rsid w:val="00E226CD"/>
    <w:rPr>
      <w:sz w:val="22"/>
      <w:lang w:val="en-US"/>
    </w:rPr>
  </w:style>
  <w:style w:type="paragraph" w:styleId="BodyText3">
    <w:name w:val="Body Text 3"/>
    <w:basedOn w:val="Normal"/>
    <w:semiHidden/>
    <w:rsid w:val="00E226CD"/>
    <w:pPr>
      <w:jc w:val="both"/>
    </w:pPr>
    <w:rPr>
      <w:sz w:val="22"/>
      <w:lang w:val="en-US"/>
    </w:rPr>
  </w:style>
  <w:style w:type="paragraph" w:styleId="BodyTextIndent">
    <w:name w:val="Body Text Indent"/>
    <w:basedOn w:val="Normal"/>
    <w:semiHidden/>
    <w:rsid w:val="00E226CD"/>
    <w:pPr>
      <w:widowControl w:val="0"/>
      <w:suppressAutoHyphens/>
      <w:ind w:left="1985"/>
    </w:pPr>
    <w:rPr>
      <w:rFonts w:eastAsia="SimSun"/>
      <w:color w:val="000000"/>
      <w:kern w:val="1"/>
      <w:sz w:val="22"/>
      <w:lang w:val="lt-LT" w:eastAsia="zh-CN"/>
    </w:rPr>
  </w:style>
  <w:style w:type="paragraph" w:styleId="ListParagraph">
    <w:name w:val="List Paragraph"/>
    <w:basedOn w:val="Normal"/>
    <w:uiPriority w:val="34"/>
    <w:qFormat/>
    <w:rsid w:val="00744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24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49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624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98"/>
    <w:rPr>
      <w:sz w:val="24"/>
      <w:szCs w:val="24"/>
      <w:lang w:val="en-GB" w:eastAsia="en-US"/>
    </w:rPr>
  </w:style>
  <w:style w:type="paragraph" w:customStyle="1" w:styleId="Default">
    <w:name w:val="Default"/>
    <w:rsid w:val="006E146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32FE-C96E-4B0A-B291-08F15559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FE1E1-562E-442F-966E-55A8F6A6E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DF4C04-0EE3-4367-BC69-E317281DB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2858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Specialieji reikalavimai radioaktyviems Jodo-125 šaltiniams, naudojamiems prostatos brachiterapijai</vt:lpstr>
    </vt:vector>
  </TitlesOfParts>
  <Company>LSMU KK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Specialieji reikalavimai radioaktyviems Jodo-125 šaltiniams, naudojamiems prostatos brachiterapijai</dc:title>
  <dc:creator>Radiacines saugos tarnyba</dc:creator>
  <cp:lastModifiedBy>Karina Gudavičiūtė</cp:lastModifiedBy>
  <cp:revision>4</cp:revision>
  <cp:lastPrinted>2024-11-11T13:25:00Z</cp:lastPrinted>
  <dcterms:created xsi:type="dcterms:W3CDTF">2025-01-09T09:27:00Z</dcterms:created>
  <dcterms:modified xsi:type="dcterms:W3CDTF">2025-01-27T13:28:00Z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