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9800F" w14:textId="5E9886FF"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0CB2A2CF" w14:textId="77777777" w:rsidR="00C74FA2" w:rsidRDefault="00C74FA2" w:rsidP="00C74FA2">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3C1C8D21" w14:textId="77777777" w:rsidR="00C74FA2" w:rsidRDefault="00C74FA2" w:rsidP="00C74FA2">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2024 m. gruodžio 30 d. įsakymu Nr. 1S-209 </w:t>
      </w:r>
      <w:r>
        <w:rPr>
          <w:rStyle w:val="eop"/>
        </w:rPr>
        <w:t> </w:t>
      </w:r>
    </w:p>
    <w:p w14:paraId="2E5F1217" w14:textId="77777777" w:rsidR="00C74FA2" w:rsidRDefault="00C74FA2" w:rsidP="00C74FA2">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5F9F24C0" w14:textId="6323317F" w:rsidR="00C74FA2" w:rsidRDefault="00C74FA2" w:rsidP="003027BE">
      <w:pPr>
        <w:pStyle w:val="paragraph"/>
        <w:spacing w:before="0" w:beforeAutospacing="0" w:after="0" w:afterAutospacing="0"/>
        <w:ind w:left="5040"/>
        <w:textAlignment w:val="baseline"/>
      </w:pPr>
      <w:r>
        <w:rPr>
          <w:rStyle w:val="normaltextrun"/>
          <w:color w:val="000000"/>
          <w:lang w:val="lt-LT"/>
        </w:rPr>
        <w:t>2025 m. balandžio 17 d. įsakymo Nr. 1S-52 </w:t>
      </w:r>
      <w:r>
        <w:rPr>
          <w:rStyle w:val="eop"/>
          <w:color w:val="000000"/>
        </w:rPr>
        <w:t> </w:t>
      </w:r>
      <w:r>
        <w:rPr>
          <w:rStyle w:val="normaltextrun"/>
          <w:color w:val="000000"/>
          <w:lang w:val="lt-LT"/>
        </w:rPr>
        <w:t>redakcija)</w:t>
      </w:r>
      <w:r w:rsidRPr="00822BD7">
        <w:rPr>
          <w:rStyle w:val="eop"/>
          <w:color w:val="000000"/>
        </w:rPr>
        <w:t> </w:t>
      </w:r>
    </w:p>
    <w:p w14:paraId="1623E55B" w14:textId="77777777" w:rsidR="00C74FA2" w:rsidRDefault="00C74FA2">
      <w:pPr>
        <w:tabs>
          <w:tab w:val="left" w:pos="5400"/>
        </w:tabs>
        <w:textAlignment w:val="center"/>
        <w:rPr>
          <w:szCs w:val="24"/>
        </w:rPr>
      </w:pPr>
    </w:p>
    <w:p w14:paraId="1D970AEC" w14:textId="657C91AA" w:rsidR="00027B83" w:rsidRDefault="000B0897" w:rsidP="00CC4859">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405AF235" w14:textId="77777777" w:rsidR="00027B83" w:rsidRDefault="00027B83">
      <w:pPr>
        <w:widowControl w:val="0"/>
        <w:pBdr>
          <w:top w:val="nil"/>
          <w:left w:val="nil"/>
          <w:bottom w:val="nil"/>
          <w:right w:val="nil"/>
          <w:between w:val="nil"/>
        </w:pBdr>
        <w:tabs>
          <w:tab w:val="left" w:pos="567"/>
          <w:tab w:val="left" w:pos="851"/>
        </w:tabs>
        <w:jc w:val="center"/>
        <w:rPr>
          <w:caps/>
          <w:szCs w:val="24"/>
        </w:rPr>
      </w:pPr>
    </w:p>
    <w:p w14:paraId="7C0AA98D" w14:textId="77777777" w:rsidR="00027B83" w:rsidRDefault="00027B8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14:paraId="06BD45D9" w14:textId="77777777">
        <w:tc>
          <w:tcPr>
            <w:tcW w:w="2448" w:type="dxa"/>
          </w:tcPr>
          <w:p w14:paraId="40177F4F" w14:textId="77777777" w:rsidR="00027B83" w:rsidRDefault="000B0897">
            <w:pPr>
              <w:jc w:val="both"/>
              <w:rPr>
                <w:b/>
                <w:kern w:val="2"/>
                <w:szCs w:val="24"/>
              </w:rPr>
            </w:pPr>
            <w:r>
              <w:rPr>
                <w:b/>
                <w:kern w:val="2"/>
                <w:szCs w:val="24"/>
              </w:rPr>
              <w:t>Sutarties pavadinimas</w:t>
            </w:r>
          </w:p>
        </w:tc>
        <w:tc>
          <w:tcPr>
            <w:tcW w:w="7110" w:type="dxa"/>
            <w:gridSpan w:val="3"/>
          </w:tcPr>
          <w:p w14:paraId="607BC18E" w14:textId="54D2BDAC" w:rsidR="00027B83" w:rsidRPr="00DC6DD4" w:rsidRDefault="00DC6DD4">
            <w:pPr>
              <w:jc w:val="both"/>
              <w:rPr>
                <w:b/>
                <w:bCs/>
                <w:kern w:val="2"/>
                <w:szCs w:val="24"/>
                <w:u w:val="single"/>
              </w:rPr>
            </w:pPr>
            <w:r w:rsidRPr="00DC6DD4">
              <w:rPr>
                <w:b/>
                <w:bCs/>
                <w:kern w:val="2"/>
                <w:szCs w:val="24"/>
                <w:u w:val="single"/>
              </w:rPr>
              <w:t>Keltuvų ir perkėlimo įrangos priežiūros ir remonto paslaugos</w:t>
            </w:r>
          </w:p>
        </w:tc>
      </w:tr>
      <w:tr w:rsidR="00027B83" w14:paraId="2F08ABA7" w14:textId="77777777">
        <w:tc>
          <w:tcPr>
            <w:tcW w:w="2448" w:type="dxa"/>
          </w:tcPr>
          <w:p w14:paraId="262D4078" w14:textId="77777777" w:rsidR="00027B83" w:rsidRDefault="000B0897">
            <w:pPr>
              <w:jc w:val="both"/>
              <w:rPr>
                <w:b/>
                <w:kern w:val="2"/>
                <w:szCs w:val="24"/>
              </w:rPr>
            </w:pPr>
            <w:r>
              <w:rPr>
                <w:b/>
                <w:kern w:val="2"/>
                <w:szCs w:val="24"/>
              </w:rPr>
              <w:t>Sutarties data</w:t>
            </w:r>
          </w:p>
        </w:tc>
        <w:tc>
          <w:tcPr>
            <w:tcW w:w="2177" w:type="dxa"/>
          </w:tcPr>
          <w:p w14:paraId="310EFCA2" w14:textId="77777777" w:rsidR="00027B83" w:rsidRDefault="00027B83">
            <w:pPr>
              <w:jc w:val="both"/>
              <w:rPr>
                <w:kern w:val="2"/>
                <w:szCs w:val="24"/>
              </w:rPr>
            </w:pPr>
          </w:p>
        </w:tc>
        <w:tc>
          <w:tcPr>
            <w:tcW w:w="2362" w:type="dxa"/>
          </w:tcPr>
          <w:p w14:paraId="26FE9FCE" w14:textId="77777777" w:rsidR="00027B83" w:rsidRDefault="000B0897">
            <w:pPr>
              <w:jc w:val="both"/>
              <w:rPr>
                <w:b/>
                <w:kern w:val="2"/>
                <w:szCs w:val="24"/>
              </w:rPr>
            </w:pPr>
            <w:r>
              <w:rPr>
                <w:b/>
                <w:kern w:val="2"/>
                <w:szCs w:val="24"/>
              </w:rPr>
              <w:t>Sutarties numeris</w:t>
            </w:r>
          </w:p>
        </w:tc>
        <w:tc>
          <w:tcPr>
            <w:tcW w:w="2571" w:type="dxa"/>
          </w:tcPr>
          <w:p w14:paraId="11456A38" w14:textId="77777777" w:rsidR="00027B83" w:rsidRDefault="00027B83">
            <w:pPr>
              <w:jc w:val="both"/>
              <w:rPr>
                <w:kern w:val="2"/>
                <w:szCs w:val="24"/>
              </w:rPr>
            </w:pPr>
          </w:p>
        </w:tc>
      </w:tr>
    </w:tbl>
    <w:p w14:paraId="7AAE002E" w14:textId="77777777" w:rsidR="00027B83" w:rsidRDefault="00027B8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3516"/>
        <w:gridCol w:w="2970"/>
      </w:tblGrid>
      <w:tr w:rsidR="00027B83" w14:paraId="2A8CDD09" w14:textId="77777777" w:rsidTr="00772AEE">
        <w:trPr>
          <w:trHeight w:val="273"/>
        </w:trPr>
        <w:tc>
          <w:tcPr>
            <w:tcW w:w="9533" w:type="dxa"/>
            <w:gridSpan w:val="3"/>
          </w:tcPr>
          <w:p w14:paraId="0049CEBD" w14:textId="77777777" w:rsidR="00027B83" w:rsidRDefault="000B0897">
            <w:pPr>
              <w:jc w:val="center"/>
              <w:rPr>
                <w:b/>
                <w:kern w:val="2"/>
                <w:szCs w:val="24"/>
              </w:rPr>
            </w:pPr>
            <w:r>
              <w:rPr>
                <w:b/>
                <w:kern w:val="2"/>
                <w:szCs w:val="24"/>
              </w:rPr>
              <w:t>1. SUTARTIES ŠALYS</w:t>
            </w:r>
          </w:p>
        </w:tc>
      </w:tr>
      <w:tr w:rsidR="00B16C5B" w14:paraId="7A216576" w14:textId="77777777" w:rsidTr="00B16C5B">
        <w:trPr>
          <w:trHeight w:val="629"/>
        </w:trPr>
        <w:tc>
          <w:tcPr>
            <w:tcW w:w="3047" w:type="dxa"/>
            <w:vMerge w:val="restart"/>
          </w:tcPr>
          <w:p w14:paraId="79087AD5" w14:textId="77777777" w:rsidR="00B16C5B" w:rsidRDefault="00B16C5B" w:rsidP="00B16C5B">
            <w:pPr>
              <w:jc w:val="center"/>
              <w:rPr>
                <w:b/>
                <w:kern w:val="2"/>
                <w:szCs w:val="24"/>
              </w:rPr>
            </w:pPr>
          </w:p>
          <w:p w14:paraId="555D406D" w14:textId="77777777" w:rsidR="00B16C5B" w:rsidRDefault="00B16C5B" w:rsidP="00B16C5B">
            <w:pPr>
              <w:jc w:val="center"/>
              <w:rPr>
                <w:b/>
                <w:kern w:val="2"/>
                <w:szCs w:val="24"/>
              </w:rPr>
            </w:pPr>
          </w:p>
          <w:p w14:paraId="757D89F5" w14:textId="77777777" w:rsidR="00B16C5B" w:rsidRDefault="00B16C5B" w:rsidP="00B16C5B">
            <w:pPr>
              <w:jc w:val="center"/>
              <w:rPr>
                <w:b/>
                <w:kern w:val="2"/>
                <w:szCs w:val="24"/>
              </w:rPr>
            </w:pPr>
          </w:p>
          <w:p w14:paraId="6C227F93" w14:textId="77777777" w:rsidR="00B16C5B" w:rsidRDefault="00B16C5B" w:rsidP="00B16C5B">
            <w:pPr>
              <w:rPr>
                <w:b/>
                <w:kern w:val="2"/>
                <w:szCs w:val="24"/>
              </w:rPr>
            </w:pPr>
          </w:p>
          <w:p w14:paraId="0285291C" w14:textId="77777777" w:rsidR="00B16C5B" w:rsidRDefault="00B16C5B" w:rsidP="00B16C5B">
            <w:pPr>
              <w:rPr>
                <w:b/>
                <w:kern w:val="2"/>
                <w:szCs w:val="24"/>
              </w:rPr>
            </w:pPr>
            <w:r>
              <w:rPr>
                <w:b/>
                <w:kern w:val="2"/>
                <w:szCs w:val="24"/>
              </w:rPr>
              <w:t>1.1. Pirkėjas</w:t>
            </w:r>
          </w:p>
        </w:tc>
        <w:tc>
          <w:tcPr>
            <w:tcW w:w="3516" w:type="dxa"/>
          </w:tcPr>
          <w:p w14:paraId="4986D0A4" w14:textId="77777777" w:rsidR="00B16C5B" w:rsidRDefault="00B16C5B" w:rsidP="00B16C5B">
            <w:pPr>
              <w:rPr>
                <w:kern w:val="2"/>
                <w:szCs w:val="24"/>
              </w:rPr>
            </w:pPr>
            <w:r>
              <w:rPr>
                <w:kern w:val="2"/>
                <w:szCs w:val="24"/>
              </w:rPr>
              <w:t>1.1.1. Pavadinimas</w:t>
            </w:r>
          </w:p>
        </w:tc>
        <w:tc>
          <w:tcPr>
            <w:tcW w:w="2970" w:type="dxa"/>
          </w:tcPr>
          <w:p w14:paraId="53FF09A2" w14:textId="2CD647EF" w:rsidR="00B16C5B" w:rsidRPr="00B16C5B" w:rsidRDefault="00B16C5B" w:rsidP="00B16C5B">
            <w:pPr>
              <w:jc w:val="both"/>
              <w:rPr>
                <w:color w:val="EE0000"/>
                <w:kern w:val="2"/>
                <w:szCs w:val="24"/>
              </w:rPr>
            </w:pPr>
            <w:r>
              <w:rPr>
                <w:kern w:val="2"/>
                <w:szCs w:val="24"/>
              </w:rPr>
              <w:t>Vilniaus rajono savivaldybės administracija</w:t>
            </w:r>
          </w:p>
        </w:tc>
      </w:tr>
      <w:tr w:rsidR="00B16C5B" w14:paraId="46894EEE" w14:textId="77777777" w:rsidTr="00B16C5B">
        <w:trPr>
          <w:trHeight w:val="145"/>
        </w:trPr>
        <w:tc>
          <w:tcPr>
            <w:tcW w:w="3047" w:type="dxa"/>
            <w:vMerge/>
          </w:tcPr>
          <w:p w14:paraId="6E3E695C" w14:textId="77777777" w:rsidR="00B16C5B" w:rsidRDefault="00B16C5B" w:rsidP="00B16C5B">
            <w:pPr>
              <w:rPr>
                <w:kern w:val="2"/>
                <w:szCs w:val="24"/>
              </w:rPr>
            </w:pPr>
          </w:p>
        </w:tc>
        <w:tc>
          <w:tcPr>
            <w:tcW w:w="3516" w:type="dxa"/>
          </w:tcPr>
          <w:p w14:paraId="6B5CD43F" w14:textId="77777777" w:rsidR="00B16C5B" w:rsidRDefault="00B16C5B" w:rsidP="00B16C5B">
            <w:pPr>
              <w:rPr>
                <w:kern w:val="2"/>
                <w:szCs w:val="24"/>
              </w:rPr>
            </w:pPr>
            <w:r>
              <w:rPr>
                <w:kern w:val="2"/>
                <w:szCs w:val="24"/>
              </w:rPr>
              <w:t>1.1.2. Juridinio asmens kodas</w:t>
            </w:r>
          </w:p>
        </w:tc>
        <w:tc>
          <w:tcPr>
            <w:tcW w:w="2970" w:type="dxa"/>
          </w:tcPr>
          <w:p w14:paraId="63476F65" w14:textId="33925525" w:rsidR="00B16C5B" w:rsidRPr="00B16C5B" w:rsidRDefault="00B16C5B" w:rsidP="00B16C5B">
            <w:pPr>
              <w:jc w:val="both"/>
              <w:rPr>
                <w:color w:val="EE0000"/>
                <w:kern w:val="2"/>
                <w:szCs w:val="24"/>
              </w:rPr>
            </w:pPr>
            <w:r w:rsidRPr="00230E6C">
              <w:rPr>
                <w:kern w:val="2"/>
                <w:szCs w:val="24"/>
              </w:rPr>
              <w:t>188708224</w:t>
            </w:r>
          </w:p>
        </w:tc>
      </w:tr>
      <w:tr w:rsidR="00B16C5B" w14:paraId="356739C7" w14:textId="77777777" w:rsidTr="00B16C5B">
        <w:trPr>
          <w:trHeight w:val="145"/>
        </w:trPr>
        <w:tc>
          <w:tcPr>
            <w:tcW w:w="3047" w:type="dxa"/>
            <w:vMerge/>
          </w:tcPr>
          <w:p w14:paraId="1CA5E71D" w14:textId="77777777" w:rsidR="00B16C5B" w:rsidRDefault="00B16C5B" w:rsidP="00B16C5B">
            <w:pPr>
              <w:rPr>
                <w:kern w:val="2"/>
                <w:szCs w:val="24"/>
              </w:rPr>
            </w:pPr>
          </w:p>
        </w:tc>
        <w:tc>
          <w:tcPr>
            <w:tcW w:w="3516" w:type="dxa"/>
          </w:tcPr>
          <w:p w14:paraId="23A01788" w14:textId="77777777" w:rsidR="00B16C5B" w:rsidRDefault="00B16C5B" w:rsidP="00B16C5B">
            <w:pPr>
              <w:rPr>
                <w:kern w:val="2"/>
                <w:szCs w:val="24"/>
              </w:rPr>
            </w:pPr>
            <w:r>
              <w:rPr>
                <w:kern w:val="2"/>
                <w:szCs w:val="24"/>
              </w:rPr>
              <w:t>1.1.3. Adresas</w:t>
            </w:r>
          </w:p>
        </w:tc>
        <w:tc>
          <w:tcPr>
            <w:tcW w:w="2970" w:type="dxa"/>
          </w:tcPr>
          <w:p w14:paraId="4FB387A2" w14:textId="0FD9448F" w:rsidR="00B16C5B" w:rsidRPr="00B16C5B" w:rsidRDefault="00B16C5B" w:rsidP="00B16C5B">
            <w:pPr>
              <w:jc w:val="both"/>
              <w:rPr>
                <w:color w:val="EE0000"/>
                <w:kern w:val="2"/>
                <w:szCs w:val="24"/>
              </w:rPr>
            </w:pPr>
            <w:r w:rsidRPr="00230E6C">
              <w:rPr>
                <w:kern w:val="2"/>
                <w:szCs w:val="24"/>
              </w:rPr>
              <w:t>Rinktinės g. 50, LT-09318 Vilnius</w:t>
            </w:r>
          </w:p>
        </w:tc>
      </w:tr>
      <w:tr w:rsidR="00B16C5B" w14:paraId="00E15A94" w14:textId="77777777" w:rsidTr="00B16C5B">
        <w:trPr>
          <w:trHeight w:val="145"/>
        </w:trPr>
        <w:tc>
          <w:tcPr>
            <w:tcW w:w="3047" w:type="dxa"/>
            <w:vMerge/>
          </w:tcPr>
          <w:p w14:paraId="54205EA9" w14:textId="77777777" w:rsidR="00B16C5B" w:rsidRDefault="00B16C5B" w:rsidP="00B16C5B">
            <w:pPr>
              <w:rPr>
                <w:kern w:val="2"/>
                <w:szCs w:val="24"/>
              </w:rPr>
            </w:pPr>
          </w:p>
        </w:tc>
        <w:tc>
          <w:tcPr>
            <w:tcW w:w="3516" w:type="dxa"/>
          </w:tcPr>
          <w:p w14:paraId="78DC4B4A" w14:textId="77777777" w:rsidR="00B16C5B" w:rsidRDefault="00B16C5B" w:rsidP="00B16C5B">
            <w:pPr>
              <w:rPr>
                <w:kern w:val="2"/>
                <w:szCs w:val="24"/>
              </w:rPr>
            </w:pPr>
            <w:r>
              <w:rPr>
                <w:kern w:val="2"/>
                <w:szCs w:val="24"/>
              </w:rPr>
              <w:t>1.1.4. PVM mokėtojo kodas</w:t>
            </w:r>
          </w:p>
        </w:tc>
        <w:tc>
          <w:tcPr>
            <w:tcW w:w="2970" w:type="dxa"/>
          </w:tcPr>
          <w:p w14:paraId="3641442E" w14:textId="1D27ECCE" w:rsidR="00B16C5B" w:rsidRPr="00B16C5B" w:rsidRDefault="00B16C5B" w:rsidP="00B16C5B">
            <w:pPr>
              <w:jc w:val="both"/>
              <w:rPr>
                <w:color w:val="EE0000"/>
                <w:kern w:val="2"/>
                <w:szCs w:val="24"/>
              </w:rPr>
            </w:pPr>
            <w:r w:rsidRPr="00230E6C">
              <w:rPr>
                <w:kern w:val="2"/>
                <w:szCs w:val="24"/>
              </w:rPr>
              <w:t>Ne PVM mokėtoja</w:t>
            </w:r>
          </w:p>
        </w:tc>
      </w:tr>
      <w:tr w:rsidR="00B16C5B" w14:paraId="164424F3" w14:textId="77777777" w:rsidTr="00B16C5B">
        <w:trPr>
          <w:trHeight w:val="145"/>
        </w:trPr>
        <w:tc>
          <w:tcPr>
            <w:tcW w:w="3047" w:type="dxa"/>
            <w:vMerge/>
          </w:tcPr>
          <w:p w14:paraId="605C8647" w14:textId="77777777" w:rsidR="00B16C5B" w:rsidRDefault="00B16C5B" w:rsidP="00B16C5B">
            <w:pPr>
              <w:rPr>
                <w:kern w:val="2"/>
                <w:szCs w:val="24"/>
              </w:rPr>
            </w:pPr>
          </w:p>
        </w:tc>
        <w:tc>
          <w:tcPr>
            <w:tcW w:w="3516" w:type="dxa"/>
          </w:tcPr>
          <w:p w14:paraId="58983992" w14:textId="77777777" w:rsidR="00B16C5B" w:rsidRDefault="00B16C5B" w:rsidP="00B16C5B">
            <w:pPr>
              <w:rPr>
                <w:kern w:val="2"/>
                <w:szCs w:val="24"/>
              </w:rPr>
            </w:pPr>
            <w:r>
              <w:rPr>
                <w:kern w:val="2"/>
                <w:szCs w:val="24"/>
              </w:rPr>
              <w:t>1.1.5. Atsiskaitomoji sąskaita</w:t>
            </w:r>
          </w:p>
        </w:tc>
        <w:tc>
          <w:tcPr>
            <w:tcW w:w="2970" w:type="dxa"/>
          </w:tcPr>
          <w:p w14:paraId="62E56AEE" w14:textId="1FB45FEC" w:rsidR="00B16C5B" w:rsidRPr="00B16C5B" w:rsidRDefault="00B16C5B" w:rsidP="00B16C5B">
            <w:pPr>
              <w:jc w:val="both"/>
              <w:rPr>
                <w:color w:val="EE0000"/>
                <w:kern w:val="2"/>
                <w:szCs w:val="24"/>
              </w:rPr>
            </w:pPr>
            <w:r w:rsidRPr="00230E6C">
              <w:rPr>
                <w:kern w:val="2"/>
                <w:szCs w:val="24"/>
              </w:rPr>
              <w:t>LT</w:t>
            </w:r>
            <w:r>
              <w:rPr>
                <w:kern w:val="2"/>
                <w:szCs w:val="24"/>
              </w:rPr>
              <w:t>974010042400040148</w:t>
            </w:r>
          </w:p>
        </w:tc>
      </w:tr>
      <w:tr w:rsidR="00B16C5B" w14:paraId="6B7E848E" w14:textId="77777777" w:rsidTr="00B16C5B">
        <w:trPr>
          <w:trHeight w:val="145"/>
        </w:trPr>
        <w:tc>
          <w:tcPr>
            <w:tcW w:w="3047" w:type="dxa"/>
            <w:vMerge/>
          </w:tcPr>
          <w:p w14:paraId="4F4A34C0" w14:textId="77777777" w:rsidR="00B16C5B" w:rsidRDefault="00B16C5B" w:rsidP="00B16C5B">
            <w:pPr>
              <w:rPr>
                <w:kern w:val="2"/>
                <w:szCs w:val="24"/>
              </w:rPr>
            </w:pPr>
          </w:p>
        </w:tc>
        <w:tc>
          <w:tcPr>
            <w:tcW w:w="3516" w:type="dxa"/>
          </w:tcPr>
          <w:p w14:paraId="6CD6859C" w14:textId="77777777" w:rsidR="00B16C5B" w:rsidRDefault="00B16C5B" w:rsidP="00B16C5B">
            <w:pPr>
              <w:rPr>
                <w:kern w:val="2"/>
                <w:szCs w:val="24"/>
              </w:rPr>
            </w:pPr>
            <w:r>
              <w:rPr>
                <w:kern w:val="2"/>
                <w:szCs w:val="24"/>
              </w:rPr>
              <w:t>1.1.6. Bankas, banko kodas</w:t>
            </w:r>
          </w:p>
        </w:tc>
        <w:tc>
          <w:tcPr>
            <w:tcW w:w="2970" w:type="dxa"/>
          </w:tcPr>
          <w:p w14:paraId="7CD0A608" w14:textId="65D0A657" w:rsidR="00B16C5B" w:rsidRPr="00B16C5B" w:rsidRDefault="00B16C5B" w:rsidP="00B16C5B">
            <w:pPr>
              <w:jc w:val="both"/>
              <w:rPr>
                <w:color w:val="EE0000"/>
                <w:kern w:val="2"/>
                <w:szCs w:val="24"/>
              </w:rPr>
            </w:pPr>
            <w:r>
              <w:rPr>
                <w:kern w:val="2"/>
                <w:szCs w:val="24"/>
              </w:rPr>
              <w:t>Luminor Bank AS Lietuvos skyrius Banko kodas 40100</w:t>
            </w:r>
          </w:p>
        </w:tc>
      </w:tr>
      <w:tr w:rsidR="00B16C5B" w14:paraId="3C8A477F" w14:textId="77777777" w:rsidTr="00B16C5B">
        <w:trPr>
          <w:trHeight w:val="145"/>
        </w:trPr>
        <w:tc>
          <w:tcPr>
            <w:tcW w:w="3047" w:type="dxa"/>
            <w:vMerge/>
          </w:tcPr>
          <w:p w14:paraId="6FB01AF8" w14:textId="77777777" w:rsidR="00B16C5B" w:rsidRDefault="00B16C5B" w:rsidP="00B16C5B">
            <w:pPr>
              <w:rPr>
                <w:kern w:val="2"/>
                <w:szCs w:val="24"/>
              </w:rPr>
            </w:pPr>
          </w:p>
        </w:tc>
        <w:tc>
          <w:tcPr>
            <w:tcW w:w="3516" w:type="dxa"/>
          </w:tcPr>
          <w:p w14:paraId="52077EC6" w14:textId="77777777" w:rsidR="00B16C5B" w:rsidRDefault="00B16C5B" w:rsidP="00B16C5B">
            <w:pPr>
              <w:rPr>
                <w:kern w:val="2"/>
                <w:szCs w:val="24"/>
              </w:rPr>
            </w:pPr>
            <w:r>
              <w:rPr>
                <w:kern w:val="2"/>
                <w:szCs w:val="24"/>
              </w:rPr>
              <w:t>1.1.7. Telefonas</w:t>
            </w:r>
          </w:p>
        </w:tc>
        <w:tc>
          <w:tcPr>
            <w:tcW w:w="2970" w:type="dxa"/>
          </w:tcPr>
          <w:p w14:paraId="04975451" w14:textId="2FAC125B" w:rsidR="00B16C5B" w:rsidRPr="00B16C5B" w:rsidRDefault="00B16C5B" w:rsidP="00B16C5B">
            <w:pPr>
              <w:jc w:val="both"/>
              <w:rPr>
                <w:kern w:val="2"/>
                <w:szCs w:val="24"/>
              </w:rPr>
            </w:pPr>
            <w:r w:rsidRPr="00230E6C">
              <w:rPr>
                <w:kern w:val="2"/>
                <w:szCs w:val="24"/>
              </w:rPr>
              <w:t>+370 5 275 1990</w:t>
            </w:r>
          </w:p>
        </w:tc>
      </w:tr>
      <w:tr w:rsidR="00B16C5B" w14:paraId="7B8191B7" w14:textId="77777777" w:rsidTr="00B16C5B">
        <w:trPr>
          <w:trHeight w:val="145"/>
        </w:trPr>
        <w:tc>
          <w:tcPr>
            <w:tcW w:w="3047" w:type="dxa"/>
            <w:vMerge/>
          </w:tcPr>
          <w:p w14:paraId="1FE5A316" w14:textId="77777777" w:rsidR="00B16C5B" w:rsidRDefault="00B16C5B" w:rsidP="00B16C5B">
            <w:pPr>
              <w:rPr>
                <w:kern w:val="2"/>
                <w:szCs w:val="24"/>
              </w:rPr>
            </w:pPr>
          </w:p>
        </w:tc>
        <w:tc>
          <w:tcPr>
            <w:tcW w:w="3516" w:type="dxa"/>
          </w:tcPr>
          <w:p w14:paraId="47AE5590" w14:textId="77777777" w:rsidR="00B16C5B" w:rsidRDefault="00B16C5B" w:rsidP="00B16C5B">
            <w:pPr>
              <w:rPr>
                <w:kern w:val="2"/>
                <w:szCs w:val="24"/>
              </w:rPr>
            </w:pPr>
            <w:r>
              <w:rPr>
                <w:kern w:val="2"/>
                <w:szCs w:val="24"/>
              </w:rPr>
              <w:t>1.1.8. El. paštas</w:t>
            </w:r>
          </w:p>
        </w:tc>
        <w:tc>
          <w:tcPr>
            <w:tcW w:w="2970" w:type="dxa"/>
          </w:tcPr>
          <w:p w14:paraId="06155599" w14:textId="24DEE2D1" w:rsidR="00B16C5B" w:rsidRPr="00B16C5B" w:rsidRDefault="00B16C5B" w:rsidP="00B16C5B">
            <w:pPr>
              <w:jc w:val="both"/>
              <w:rPr>
                <w:color w:val="EE0000"/>
                <w:kern w:val="2"/>
                <w:szCs w:val="24"/>
              </w:rPr>
            </w:pPr>
            <w:r w:rsidRPr="00230E6C">
              <w:rPr>
                <w:kern w:val="2"/>
                <w:szCs w:val="24"/>
              </w:rPr>
              <w:t>vrsa@vrsa.lt</w:t>
            </w:r>
          </w:p>
        </w:tc>
      </w:tr>
      <w:tr w:rsidR="00B16C5B" w14:paraId="1959C3F5" w14:textId="77777777" w:rsidTr="00B16C5B">
        <w:trPr>
          <w:trHeight w:val="145"/>
        </w:trPr>
        <w:tc>
          <w:tcPr>
            <w:tcW w:w="3047" w:type="dxa"/>
            <w:vMerge/>
          </w:tcPr>
          <w:p w14:paraId="34C01018" w14:textId="77777777" w:rsidR="00B16C5B" w:rsidRDefault="00B16C5B" w:rsidP="00B16C5B">
            <w:pPr>
              <w:rPr>
                <w:kern w:val="2"/>
                <w:szCs w:val="24"/>
              </w:rPr>
            </w:pPr>
          </w:p>
        </w:tc>
        <w:tc>
          <w:tcPr>
            <w:tcW w:w="3516" w:type="dxa"/>
          </w:tcPr>
          <w:p w14:paraId="473630E0" w14:textId="77777777" w:rsidR="00B16C5B" w:rsidRDefault="00B16C5B" w:rsidP="00B16C5B">
            <w:pPr>
              <w:rPr>
                <w:kern w:val="2"/>
                <w:szCs w:val="24"/>
              </w:rPr>
            </w:pPr>
            <w:r>
              <w:rPr>
                <w:kern w:val="2"/>
                <w:szCs w:val="24"/>
              </w:rPr>
              <w:t>1.1.9. Šalies atstovas</w:t>
            </w:r>
          </w:p>
        </w:tc>
        <w:tc>
          <w:tcPr>
            <w:tcW w:w="2970" w:type="dxa"/>
          </w:tcPr>
          <w:p w14:paraId="04FDD825" w14:textId="15B021BA" w:rsidR="00B16C5B" w:rsidRPr="00B16C5B" w:rsidRDefault="00B16C5B" w:rsidP="00B16C5B">
            <w:pPr>
              <w:jc w:val="both"/>
              <w:rPr>
                <w:color w:val="EE0000"/>
                <w:kern w:val="2"/>
                <w:szCs w:val="24"/>
              </w:rPr>
            </w:pPr>
            <w:r>
              <w:rPr>
                <w:kern w:val="2"/>
                <w:szCs w:val="24"/>
              </w:rPr>
              <w:t>Vilniaus rajono savivaldybės administracijos direktorius Vytautas Vansavičius</w:t>
            </w:r>
          </w:p>
        </w:tc>
      </w:tr>
      <w:tr w:rsidR="00B16C5B" w14:paraId="475D93E9" w14:textId="77777777" w:rsidTr="00B16C5B">
        <w:trPr>
          <w:trHeight w:val="145"/>
        </w:trPr>
        <w:tc>
          <w:tcPr>
            <w:tcW w:w="3047" w:type="dxa"/>
            <w:vMerge/>
          </w:tcPr>
          <w:p w14:paraId="23BF508B" w14:textId="77777777" w:rsidR="00B16C5B" w:rsidRDefault="00B16C5B" w:rsidP="00B16C5B">
            <w:pPr>
              <w:rPr>
                <w:kern w:val="2"/>
                <w:szCs w:val="24"/>
              </w:rPr>
            </w:pPr>
          </w:p>
        </w:tc>
        <w:tc>
          <w:tcPr>
            <w:tcW w:w="3516" w:type="dxa"/>
          </w:tcPr>
          <w:p w14:paraId="7D81A35C" w14:textId="77777777" w:rsidR="00B16C5B" w:rsidRDefault="00B16C5B" w:rsidP="00B16C5B">
            <w:pPr>
              <w:rPr>
                <w:kern w:val="2"/>
                <w:szCs w:val="24"/>
              </w:rPr>
            </w:pPr>
            <w:r>
              <w:rPr>
                <w:kern w:val="2"/>
                <w:szCs w:val="24"/>
              </w:rPr>
              <w:t>1.1.10. Atstovavimo pagrindas</w:t>
            </w:r>
          </w:p>
        </w:tc>
        <w:tc>
          <w:tcPr>
            <w:tcW w:w="2970" w:type="dxa"/>
          </w:tcPr>
          <w:p w14:paraId="7164E978" w14:textId="210AA015" w:rsidR="00B16C5B" w:rsidRDefault="00B16C5B" w:rsidP="00B16C5B">
            <w:pPr>
              <w:jc w:val="both"/>
              <w:rPr>
                <w:kern w:val="2"/>
                <w:szCs w:val="24"/>
              </w:rPr>
            </w:pPr>
            <w:r>
              <w:rPr>
                <w:kern w:val="2"/>
                <w:szCs w:val="24"/>
              </w:rPr>
              <w:t>Pagal Vilniaus rajono savivaldybės administracijos nuostatus</w:t>
            </w:r>
          </w:p>
        </w:tc>
      </w:tr>
      <w:tr w:rsidR="00B16C5B" w14:paraId="208DA5AB" w14:textId="77777777" w:rsidTr="00B16C5B">
        <w:trPr>
          <w:trHeight w:val="273"/>
        </w:trPr>
        <w:tc>
          <w:tcPr>
            <w:tcW w:w="3047" w:type="dxa"/>
            <w:vMerge w:val="restart"/>
          </w:tcPr>
          <w:p w14:paraId="3E3805B9" w14:textId="77777777" w:rsidR="00B16C5B" w:rsidRDefault="00B16C5B" w:rsidP="00B16C5B">
            <w:pPr>
              <w:rPr>
                <w:b/>
                <w:kern w:val="2"/>
                <w:szCs w:val="24"/>
              </w:rPr>
            </w:pPr>
            <w:r>
              <w:rPr>
                <w:b/>
                <w:kern w:val="2"/>
                <w:szCs w:val="24"/>
              </w:rPr>
              <w:t>1.2. Tiekėjas</w:t>
            </w:r>
          </w:p>
          <w:p w14:paraId="0640591C" w14:textId="77777777" w:rsidR="00B16C5B" w:rsidRDefault="00B16C5B" w:rsidP="00B16C5B">
            <w:pPr>
              <w:rPr>
                <w:color w:val="4472C4"/>
                <w:kern w:val="2"/>
                <w:szCs w:val="24"/>
              </w:rPr>
            </w:pPr>
            <w:r>
              <w:rPr>
                <w:color w:val="4472C4"/>
                <w:kern w:val="2"/>
                <w:szCs w:val="24"/>
              </w:rPr>
              <w:t>(jei Tiekėjas yra fizinis asmuo, skiltys atitinkamai pakoreguojamos.</w:t>
            </w:r>
          </w:p>
          <w:p w14:paraId="450B9242" w14:textId="6432D2D3" w:rsidR="00B16C5B" w:rsidRPr="00DB4855" w:rsidRDefault="00B16C5B" w:rsidP="00B16C5B">
            <w:pPr>
              <w:rPr>
                <w:color w:val="4472C4"/>
                <w:kern w:val="2"/>
                <w:szCs w:val="24"/>
              </w:rPr>
            </w:pPr>
            <w:r>
              <w:rPr>
                <w:color w:val="4472C4"/>
                <w:kern w:val="2"/>
                <w:szCs w:val="24"/>
              </w:rPr>
              <w:t>Jei Tiekėjas yra tiekėjų grupė, skiltys pildomos įterpiant kiekvieno grupės nario informaciją)</w:t>
            </w:r>
          </w:p>
        </w:tc>
        <w:tc>
          <w:tcPr>
            <w:tcW w:w="3516" w:type="dxa"/>
          </w:tcPr>
          <w:p w14:paraId="67F6D24E" w14:textId="77777777" w:rsidR="00B16C5B" w:rsidRDefault="00B16C5B" w:rsidP="00B16C5B">
            <w:pPr>
              <w:rPr>
                <w:kern w:val="2"/>
                <w:szCs w:val="24"/>
              </w:rPr>
            </w:pPr>
            <w:r>
              <w:rPr>
                <w:kern w:val="2"/>
                <w:szCs w:val="24"/>
              </w:rPr>
              <w:t>1.2.1. Pavadinimas</w:t>
            </w:r>
          </w:p>
        </w:tc>
        <w:tc>
          <w:tcPr>
            <w:tcW w:w="2970" w:type="dxa"/>
          </w:tcPr>
          <w:p w14:paraId="02EEDC7F" w14:textId="77777777" w:rsidR="00B16C5B" w:rsidRDefault="00B16C5B" w:rsidP="00B16C5B">
            <w:pPr>
              <w:jc w:val="center"/>
              <w:rPr>
                <w:kern w:val="2"/>
                <w:szCs w:val="24"/>
              </w:rPr>
            </w:pPr>
          </w:p>
        </w:tc>
      </w:tr>
      <w:tr w:rsidR="00B16C5B" w14:paraId="3EAB2D74" w14:textId="77777777" w:rsidTr="00B16C5B">
        <w:trPr>
          <w:trHeight w:val="145"/>
        </w:trPr>
        <w:tc>
          <w:tcPr>
            <w:tcW w:w="3047" w:type="dxa"/>
            <w:vMerge/>
          </w:tcPr>
          <w:p w14:paraId="75194712" w14:textId="77777777" w:rsidR="00B16C5B" w:rsidRDefault="00B16C5B" w:rsidP="00B16C5B">
            <w:pPr>
              <w:rPr>
                <w:b/>
                <w:kern w:val="2"/>
                <w:szCs w:val="24"/>
              </w:rPr>
            </w:pPr>
          </w:p>
        </w:tc>
        <w:tc>
          <w:tcPr>
            <w:tcW w:w="3516" w:type="dxa"/>
          </w:tcPr>
          <w:p w14:paraId="65C865FD" w14:textId="77777777" w:rsidR="00B16C5B" w:rsidRDefault="00B16C5B" w:rsidP="00B16C5B">
            <w:pPr>
              <w:rPr>
                <w:kern w:val="2"/>
                <w:szCs w:val="24"/>
              </w:rPr>
            </w:pPr>
            <w:r>
              <w:rPr>
                <w:kern w:val="2"/>
                <w:szCs w:val="24"/>
              </w:rPr>
              <w:t>1.2.2. Juridinio asmens kodas</w:t>
            </w:r>
          </w:p>
        </w:tc>
        <w:tc>
          <w:tcPr>
            <w:tcW w:w="2970" w:type="dxa"/>
          </w:tcPr>
          <w:p w14:paraId="53FD7CD7" w14:textId="77777777" w:rsidR="00B16C5B" w:rsidRDefault="00B16C5B" w:rsidP="00B16C5B">
            <w:pPr>
              <w:jc w:val="center"/>
              <w:rPr>
                <w:kern w:val="2"/>
                <w:szCs w:val="24"/>
              </w:rPr>
            </w:pPr>
          </w:p>
        </w:tc>
      </w:tr>
      <w:tr w:rsidR="00B16C5B" w14:paraId="666244A6" w14:textId="77777777" w:rsidTr="00B16C5B">
        <w:trPr>
          <w:trHeight w:val="145"/>
        </w:trPr>
        <w:tc>
          <w:tcPr>
            <w:tcW w:w="3047" w:type="dxa"/>
            <w:vMerge/>
          </w:tcPr>
          <w:p w14:paraId="47FBA3D1" w14:textId="77777777" w:rsidR="00B16C5B" w:rsidRDefault="00B16C5B" w:rsidP="00B16C5B">
            <w:pPr>
              <w:rPr>
                <w:b/>
                <w:kern w:val="2"/>
                <w:szCs w:val="24"/>
              </w:rPr>
            </w:pPr>
          </w:p>
        </w:tc>
        <w:tc>
          <w:tcPr>
            <w:tcW w:w="3516" w:type="dxa"/>
          </w:tcPr>
          <w:p w14:paraId="1BC85940" w14:textId="77777777" w:rsidR="00B16C5B" w:rsidRDefault="00B16C5B" w:rsidP="00B16C5B">
            <w:pPr>
              <w:rPr>
                <w:kern w:val="2"/>
                <w:szCs w:val="24"/>
              </w:rPr>
            </w:pPr>
            <w:r>
              <w:rPr>
                <w:kern w:val="2"/>
                <w:szCs w:val="24"/>
              </w:rPr>
              <w:t>1.2.3. Adresas</w:t>
            </w:r>
          </w:p>
        </w:tc>
        <w:tc>
          <w:tcPr>
            <w:tcW w:w="2970" w:type="dxa"/>
          </w:tcPr>
          <w:p w14:paraId="7014BB4C" w14:textId="77777777" w:rsidR="00B16C5B" w:rsidRDefault="00B16C5B" w:rsidP="00B16C5B">
            <w:pPr>
              <w:jc w:val="center"/>
              <w:rPr>
                <w:kern w:val="2"/>
                <w:szCs w:val="24"/>
              </w:rPr>
            </w:pPr>
          </w:p>
        </w:tc>
      </w:tr>
      <w:tr w:rsidR="00B16C5B" w14:paraId="29C53A2D" w14:textId="77777777" w:rsidTr="00B16C5B">
        <w:trPr>
          <w:trHeight w:val="145"/>
        </w:trPr>
        <w:tc>
          <w:tcPr>
            <w:tcW w:w="3047" w:type="dxa"/>
            <w:vMerge/>
          </w:tcPr>
          <w:p w14:paraId="62F07FD3" w14:textId="77777777" w:rsidR="00B16C5B" w:rsidRDefault="00B16C5B" w:rsidP="00B16C5B">
            <w:pPr>
              <w:rPr>
                <w:b/>
                <w:kern w:val="2"/>
                <w:szCs w:val="24"/>
              </w:rPr>
            </w:pPr>
          </w:p>
        </w:tc>
        <w:tc>
          <w:tcPr>
            <w:tcW w:w="3516" w:type="dxa"/>
          </w:tcPr>
          <w:p w14:paraId="3F64B498" w14:textId="77777777" w:rsidR="00B16C5B" w:rsidRDefault="00B16C5B" w:rsidP="00B16C5B">
            <w:pPr>
              <w:rPr>
                <w:kern w:val="2"/>
                <w:szCs w:val="24"/>
              </w:rPr>
            </w:pPr>
            <w:r>
              <w:rPr>
                <w:kern w:val="2"/>
                <w:szCs w:val="24"/>
              </w:rPr>
              <w:t>1.2.4. PVM mokėtojo kodas</w:t>
            </w:r>
          </w:p>
        </w:tc>
        <w:tc>
          <w:tcPr>
            <w:tcW w:w="2970" w:type="dxa"/>
          </w:tcPr>
          <w:p w14:paraId="1570F720" w14:textId="77777777" w:rsidR="00B16C5B" w:rsidRDefault="00B16C5B" w:rsidP="00B16C5B">
            <w:pPr>
              <w:jc w:val="center"/>
              <w:rPr>
                <w:kern w:val="2"/>
                <w:szCs w:val="24"/>
              </w:rPr>
            </w:pPr>
          </w:p>
        </w:tc>
      </w:tr>
      <w:tr w:rsidR="00B16C5B" w14:paraId="5B9A0B4B" w14:textId="77777777" w:rsidTr="00B16C5B">
        <w:trPr>
          <w:trHeight w:val="145"/>
        </w:trPr>
        <w:tc>
          <w:tcPr>
            <w:tcW w:w="3047" w:type="dxa"/>
            <w:vMerge/>
          </w:tcPr>
          <w:p w14:paraId="0E55A8FE" w14:textId="77777777" w:rsidR="00B16C5B" w:rsidRDefault="00B16C5B" w:rsidP="00B16C5B">
            <w:pPr>
              <w:rPr>
                <w:b/>
                <w:kern w:val="2"/>
                <w:szCs w:val="24"/>
              </w:rPr>
            </w:pPr>
          </w:p>
        </w:tc>
        <w:tc>
          <w:tcPr>
            <w:tcW w:w="3516" w:type="dxa"/>
          </w:tcPr>
          <w:p w14:paraId="0740C72F" w14:textId="77777777" w:rsidR="00B16C5B" w:rsidRDefault="00B16C5B" w:rsidP="00B16C5B">
            <w:pPr>
              <w:rPr>
                <w:kern w:val="2"/>
                <w:szCs w:val="24"/>
              </w:rPr>
            </w:pPr>
            <w:r>
              <w:rPr>
                <w:kern w:val="2"/>
                <w:szCs w:val="24"/>
              </w:rPr>
              <w:t>1.2.5. Atsiskaitomoji sąskaita</w:t>
            </w:r>
          </w:p>
        </w:tc>
        <w:tc>
          <w:tcPr>
            <w:tcW w:w="2970" w:type="dxa"/>
          </w:tcPr>
          <w:p w14:paraId="5B25FE4F" w14:textId="77777777" w:rsidR="00B16C5B" w:rsidRDefault="00B16C5B" w:rsidP="00B16C5B">
            <w:pPr>
              <w:jc w:val="center"/>
              <w:rPr>
                <w:kern w:val="2"/>
                <w:szCs w:val="24"/>
              </w:rPr>
            </w:pPr>
          </w:p>
        </w:tc>
      </w:tr>
      <w:tr w:rsidR="00B16C5B" w14:paraId="0D812494" w14:textId="77777777" w:rsidTr="00B16C5B">
        <w:trPr>
          <w:trHeight w:val="145"/>
        </w:trPr>
        <w:tc>
          <w:tcPr>
            <w:tcW w:w="3047" w:type="dxa"/>
            <w:vMerge/>
          </w:tcPr>
          <w:p w14:paraId="3FB019FB" w14:textId="77777777" w:rsidR="00B16C5B" w:rsidRDefault="00B16C5B" w:rsidP="00B16C5B">
            <w:pPr>
              <w:rPr>
                <w:b/>
                <w:kern w:val="2"/>
                <w:szCs w:val="24"/>
              </w:rPr>
            </w:pPr>
          </w:p>
        </w:tc>
        <w:tc>
          <w:tcPr>
            <w:tcW w:w="3516" w:type="dxa"/>
          </w:tcPr>
          <w:p w14:paraId="61E194F0" w14:textId="77777777" w:rsidR="00B16C5B" w:rsidRDefault="00B16C5B" w:rsidP="00B16C5B">
            <w:pPr>
              <w:rPr>
                <w:kern w:val="2"/>
                <w:szCs w:val="24"/>
              </w:rPr>
            </w:pPr>
            <w:r>
              <w:rPr>
                <w:kern w:val="2"/>
                <w:szCs w:val="24"/>
              </w:rPr>
              <w:t>1.2.6. Bankas, banko kodas</w:t>
            </w:r>
          </w:p>
        </w:tc>
        <w:tc>
          <w:tcPr>
            <w:tcW w:w="2970" w:type="dxa"/>
          </w:tcPr>
          <w:p w14:paraId="261BA477" w14:textId="77777777" w:rsidR="00B16C5B" w:rsidRDefault="00B16C5B" w:rsidP="00B16C5B">
            <w:pPr>
              <w:jc w:val="center"/>
              <w:rPr>
                <w:kern w:val="2"/>
                <w:szCs w:val="24"/>
              </w:rPr>
            </w:pPr>
          </w:p>
        </w:tc>
      </w:tr>
      <w:tr w:rsidR="00B16C5B" w14:paraId="3A61E74A" w14:textId="77777777" w:rsidTr="00B16C5B">
        <w:trPr>
          <w:trHeight w:val="145"/>
        </w:trPr>
        <w:tc>
          <w:tcPr>
            <w:tcW w:w="3047" w:type="dxa"/>
            <w:vMerge/>
          </w:tcPr>
          <w:p w14:paraId="2E64EFD9" w14:textId="77777777" w:rsidR="00B16C5B" w:rsidRDefault="00B16C5B" w:rsidP="00B16C5B">
            <w:pPr>
              <w:rPr>
                <w:b/>
                <w:kern w:val="2"/>
                <w:szCs w:val="24"/>
              </w:rPr>
            </w:pPr>
          </w:p>
        </w:tc>
        <w:tc>
          <w:tcPr>
            <w:tcW w:w="3516" w:type="dxa"/>
          </w:tcPr>
          <w:p w14:paraId="71522681" w14:textId="77777777" w:rsidR="00B16C5B" w:rsidRDefault="00B16C5B" w:rsidP="00B16C5B">
            <w:pPr>
              <w:rPr>
                <w:kern w:val="2"/>
                <w:szCs w:val="24"/>
              </w:rPr>
            </w:pPr>
            <w:r>
              <w:rPr>
                <w:kern w:val="2"/>
                <w:szCs w:val="24"/>
              </w:rPr>
              <w:t>1.2.7. Telefonas</w:t>
            </w:r>
          </w:p>
        </w:tc>
        <w:tc>
          <w:tcPr>
            <w:tcW w:w="2970" w:type="dxa"/>
          </w:tcPr>
          <w:p w14:paraId="779C186C" w14:textId="77777777" w:rsidR="00B16C5B" w:rsidRDefault="00B16C5B" w:rsidP="00B16C5B">
            <w:pPr>
              <w:jc w:val="center"/>
              <w:rPr>
                <w:kern w:val="2"/>
                <w:szCs w:val="24"/>
              </w:rPr>
            </w:pPr>
          </w:p>
        </w:tc>
      </w:tr>
      <w:tr w:rsidR="00B16C5B" w14:paraId="4A6AF2AD" w14:textId="77777777" w:rsidTr="00B16C5B">
        <w:trPr>
          <w:trHeight w:val="145"/>
        </w:trPr>
        <w:tc>
          <w:tcPr>
            <w:tcW w:w="3047" w:type="dxa"/>
            <w:vMerge/>
          </w:tcPr>
          <w:p w14:paraId="58F2C5B1" w14:textId="77777777" w:rsidR="00B16C5B" w:rsidRDefault="00B16C5B" w:rsidP="00B16C5B">
            <w:pPr>
              <w:rPr>
                <w:b/>
                <w:kern w:val="2"/>
                <w:szCs w:val="24"/>
              </w:rPr>
            </w:pPr>
          </w:p>
        </w:tc>
        <w:tc>
          <w:tcPr>
            <w:tcW w:w="3516" w:type="dxa"/>
          </w:tcPr>
          <w:p w14:paraId="7496FFE6" w14:textId="77777777" w:rsidR="00B16C5B" w:rsidRDefault="00B16C5B" w:rsidP="00B16C5B">
            <w:pPr>
              <w:rPr>
                <w:kern w:val="2"/>
                <w:szCs w:val="24"/>
              </w:rPr>
            </w:pPr>
            <w:r>
              <w:rPr>
                <w:kern w:val="2"/>
                <w:szCs w:val="24"/>
              </w:rPr>
              <w:t>1.2.8. El. paštas</w:t>
            </w:r>
          </w:p>
        </w:tc>
        <w:tc>
          <w:tcPr>
            <w:tcW w:w="2970" w:type="dxa"/>
          </w:tcPr>
          <w:p w14:paraId="5FE40A45" w14:textId="77777777" w:rsidR="00B16C5B" w:rsidRDefault="00B16C5B" w:rsidP="00B16C5B">
            <w:pPr>
              <w:jc w:val="center"/>
              <w:rPr>
                <w:kern w:val="2"/>
                <w:szCs w:val="24"/>
              </w:rPr>
            </w:pPr>
          </w:p>
        </w:tc>
      </w:tr>
      <w:tr w:rsidR="00B16C5B" w14:paraId="67CA8A8E" w14:textId="77777777" w:rsidTr="00B16C5B">
        <w:trPr>
          <w:trHeight w:val="145"/>
        </w:trPr>
        <w:tc>
          <w:tcPr>
            <w:tcW w:w="3047" w:type="dxa"/>
            <w:vMerge/>
          </w:tcPr>
          <w:p w14:paraId="03ECA91F" w14:textId="77777777" w:rsidR="00B16C5B" w:rsidRDefault="00B16C5B" w:rsidP="00B16C5B">
            <w:pPr>
              <w:rPr>
                <w:b/>
                <w:kern w:val="2"/>
                <w:szCs w:val="24"/>
              </w:rPr>
            </w:pPr>
          </w:p>
        </w:tc>
        <w:tc>
          <w:tcPr>
            <w:tcW w:w="3516" w:type="dxa"/>
          </w:tcPr>
          <w:p w14:paraId="2920CEAC" w14:textId="77777777" w:rsidR="00B16C5B" w:rsidRDefault="00B16C5B" w:rsidP="00B16C5B">
            <w:pPr>
              <w:rPr>
                <w:kern w:val="2"/>
                <w:szCs w:val="24"/>
              </w:rPr>
            </w:pPr>
            <w:r>
              <w:rPr>
                <w:kern w:val="2"/>
                <w:szCs w:val="24"/>
              </w:rPr>
              <w:t>1.2.9. Šalies atstovas</w:t>
            </w:r>
          </w:p>
        </w:tc>
        <w:tc>
          <w:tcPr>
            <w:tcW w:w="2970" w:type="dxa"/>
          </w:tcPr>
          <w:p w14:paraId="6AA5701A" w14:textId="77777777" w:rsidR="00B16C5B" w:rsidRDefault="00B16C5B" w:rsidP="00B16C5B">
            <w:pPr>
              <w:jc w:val="center"/>
              <w:rPr>
                <w:kern w:val="2"/>
                <w:szCs w:val="24"/>
              </w:rPr>
            </w:pPr>
          </w:p>
        </w:tc>
      </w:tr>
      <w:tr w:rsidR="00B16C5B" w14:paraId="21B1C29D" w14:textId="77777777" w:rsidTr="00B16C5B">
        <w:trPr>
          <w:trHeight w:val="145"/>
        </w:trPr>
        <w:tc>
          <w:tcPr>
            <w:tcW w:w="3047" w:type="dxa"/>
            <w:vMerge/>
          </w:tcPr>
          <w:p w14:paraId="6032661D" w14:textId="77777777" w:rsidR="00B16C5B" w:rsidRDefault="00B16C5B" w:rsidP="00B16C5B">
            <w:pPr>
              <w:rPr>
                <w:b/>
                <w:kern w:val="2"/>
                <w:szCs w:val="24"/>
              </w:rPr>
            </w:pPr>
          </w:p>
        </w:tc>
        <w:tc>
          <w:tcPr>
            <w:tcW w:w="3516" w:type="dxa"/>
          </w:tcPr>
          <w:p w14:paraId="08846265" w14:textId="77777777" w:rsidR="00B16C5B" w:rsidRDefault="00B16C5B" w:rsidP="00B16C5B">
            <w:pPr>
              <w:rPr>
                <w:kern w:val="2"/>
                <w:szCs w:val="24"/>
              </w:rPr>
            </w:pPr>
            <w:r>
              <w:rPr>
                <w:kern w:val="2"/>
                <w:szCs w:val="24"/>
              </w:rPr>
              <w:t>1.2.10. Atstovavimo pagrindas</w:t>
            </w:r>
          </w:p>
        </w:tc>
        <w:tc>
          <w:tcPr>
            <w:tcW w:w="2970" w:type="dxa"/>
          </w:tcPr>
          <w:p w14:paraId="59BF79D5" w14:textId="77777777" w:rsidR="00B16C5B" w:rsidRDefault="00B16C5B" w:rsidP="00B16C5B">
            <w:pPr>
              <w:jc w:val="center"/>
              <w:rPr>
                <w:kern w:val="2"/>
                <w:szCs w:val="24"/>
              </w:rPr>
            </w:pPr>
          </w:p>
        </w:tc>
      </w:tr>
    </w:tbl>
    <w:p w14:paraId="3B83B988" w14:textId="77777777" w:rsidR="00027B83" w:rsidRDefault="00027B8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14:paraId="65ACB567" w14:textId="77777777">
        <w:trPr>
          <w:trHeight w:val="300"/>
        </w:trPr>
        <w:tc>
          <w:tcPr>
            <w:tcW w:w="9535" w:type="dxa"/>
            <w:gridSpan w:val="4"/>
          </w:tcPr>
          <w:p w14:paraId="47716E99" w14:textId="77777777" w:rsidR="00027B83" w:rsidRDefault="000B0897">
            <w:pPr>
              <w:jc w:val="center"/>
              <w:rPr>
                <w:b/>
                <w:kern w:val="2"/>
                <w:szCs w:val="24"/>
              </w:rPr>
            </w:pPr>
            <w:r>
              <w:rPr>
                <w:b/>
                <w:kern w:val="2"/>
                <w:szCs w:val="24"/>
              </w:rPr>
              <w:t>2. ATSAKINGI ASMENYS</w:t>
            </w:r>
          </w:p>
        </w:tc>
      </w:tr>
      <w:tr w:rsidR="00027B83" w14:paraId="15A7C904" w14:textId="77777777">
        <w:trPr>
          <w:trHeight w:val="300"/>
        </w:trPr>
        <w:tc>
          <w:tcPr>
            <w:tcW w:w="3094" w:type="dxa"/>
            <w:gridSpan w:val="2"/>
          </w:tcPr>
          <w:p w14:paraId="2DB817BF" w14:textId="77777777" w:rsidR="00027B83" w:rsidRDefault="000B0897">
            <w:pPr>
              <w:rPr>
                <w:b/>
                <w:kern w:val="2"/>
                <w:szCs w:val="24"/>
              </w:rPr>
            </w:pPr>
            <w:r>
              <w:rPr>
                <w:b/>
                <w:kern w:val="2"/>
                <w:szCs w:val="24"/>
              </w:rPr>
              <w:t xml:space="preserve">2.1. Pirkėjo kontaktiniai asmenys, atsakingi už Sutarties vykdymą, </w:t>
            </w:r>
            <w:r>
              <w:rPr>
                <w:b/>
                <w:szCs w:val="24"/>
              </w:rPr>
              <w:lastRenderedPageBreak/>
              <w:t>Paslaugų</w:t>
            </w:r>
            <w:r>
              <w:rPr>
                <w:b/>
                <w:kern w:val="2"/>
                <w:szCs w:val="24"/>
              </w:rPr>
              <w:t xml:space="preserve"> priėmimą, Sąskaitų per informacinę sistemą SABIS priėmimą</w:t>
            </w:r>
          </w:p>
        </w:tc>
        <w:tc>
          <w:tcPr>
            <w:tcW w:w="6441" w:type="dxa"/>
            <w:gridSpan w:val="2"/>
          </w:tcPr>
          <w:p w14:paraId="0A73C060" w14:textId="1B4C95AF" w:rsidR="00027B83" w:rsidRPr="00226EC5" w:rsidRDefault="00CA771A">
            <w:pPr>
              <w:rPr>
                <w:color w:val="4472C4"/>
                <w:kern w:val="2"/>
                <w:szCs w:val="24"/>
              </w:rPr>
            </w:pPr>
            <w:r w:rsidRPr="00822BD7">
              <w:rPr>
                <w:rFonts w:eastAsia="Arial"/>
                <w:iCs/>
                <w:szCs w:val="24"/>
              </w:rPr>
              <w:lastRenderedPageBreak/>
              <w:t xml:space="preserve">Vilniaus rajono savivaldybės administracijos Socialinės gerovės skyriaus vyriausioji specialistė Jolanta Dainoravičienė, el.paštas: </w:t>
            </w:r>
            <w:hyperlink r:id="rId11" w:history="1">
              <w:r w:rsidRPr="00822BD7">
                <w:rPr>
                  <w:rStyle w:val="Hipersaitas"/>
                  <w:rFonts w:eastAsia="Arial"/>
                  <w:iCs/>
                  <w:szCs w:val="24"/>
                </w:rPr>
                <w:t>jolanta.dainoraviciene@vrsa.lt</w:t>
              </w:r>
            </w:hyperlink>
            <w:r w:rsidRPr="00822BD7">
              <w:rPr>
                <w:rFonts w:eastAsia="Arial"/>
                <w:iCs/>
                <w:szCs w:val="24"/>
              </w:rPr>
              <w:t>; tel.: +37062977288</w:t>
            </w:r>
          </w:p>
        </w:tc>
      </w:tr>
      <w:tr w:rsidR="00027B83" w14:paraId="7B08F743" w14:textId="77777777">
        <w:trPr>
          <w:trHeight w:val="300"/>
        </w:trPr>
        <w:tc>
          <w:tcPr>
            <w:tcW w:w="3094" w:type="dxa"/>
            <w:gridSpan w:val="2"/>
          </w:tcPr>
          <w:p w14:paraId="60D76363" w14:textId="77777777" w:rsidR="00027B83" w:rsidRDefault="000B0897">
            <w:pPr>
              <w:rPr>
                <w:b/>
                <w:kern w:val="2"/>
                <w:szCs w:val="24"/>
              </w:rPr>
            </w:pPr>
            <w:r>
              <w:rPr>
                <w:b/>
                <w:kern w:val="2"/>
                <w:szCs w:val="24"/>
              </w:rPr>
              <w:t>2.2. Tiekėjo kontaktiniai asmenys, atsakingi už Sutarties vykdymą</w:t>
            </w:r>
          </w:p>
        </w:tc>
        <w:tc>
          <w:tcPr>
            <w:tcW w:w="6441" w:type="dxa"/>
            <w:gridSpan w:val="2"/>
          </w:tcPr>
          <w:p w14:paraId="7710EF47" w14:textId="144CDFCF" w:rsidR="00027B83" w:rsidRPr="00B16C5B" w:rsidRDefault="00902511">
            <w:pPr>
              <w:rPr>
                <w:kern w:val="2"/>
                <w:szCs w:val="24"/>
              </w:rPr>
            </w:pPr>
            <w:r w:rsidRPr="00B16C5B">
              <w:rPr>
                <w:kern w:val="2"/>
                <w:szCs w:val="24"/>
              </w:rPr>
              <w:t>2.2.1</w:t>
            </w:r>
            <w:r w:rsidR="00DB4855">
              <w:rPr>
                <w:kern w:val="2"/>
                <w:szCs w:val="24"/>
              </w:rPr>
              <w:t xml:space="preserve">. </w:t>
            </w:r>
          </w:p>
          <w:p w14:paraId="5963AE60" w14:textId="77777777" w:rsidR="00902511" w:rsidRPr="00B16C5B" w:rsidRDefault="00902511">
            <w:pPr>
              <w:rPr>
                <w:kern w:val="2"/>
                <w:szCs w:val="24"/>
              </w:rPr>
            </w:pPr>
          </w:p>
          <w:p w14:paraId="420CAB00" w14:textId="15EF00CC" w:rsidR="00902511" w:rsidRDefault="00DB4855" w:rsidP="00902511">
            <w:pPr>
              <w:jc w:val="both"/>
              <w:rPr>
                <w:color w:val="4472C4"/>
                <w:kern w:val="2"/>
                <w:szCs w:val="24"/>
              </w:rPr>
            </w:pPr>
            <w:r>
              <w:rPr>
                <w:kern w:val="2"/>
                <w:szCs w:val="24"/>
              </w:rPr>
              <w:t xml:space="preserve">2.2.2. </w:t>
            </w:r>
            <w:r w:rsidR="00902511" w:rsidRPr="00B16C5B">
              <w:rPr>
                <w:kern w:val="2"/>
                <w:szCs w:val="24"/>
              </w:rPr>
              <w:t xml:space="preserve">Tiekėjo kontaktinis telefono numeris avariniams pranešimams: __                __. </w:t>
            </w:r>
            <w:r w:rsidR="00AD6418" w:rsidRPr="00AD6418">
              <w:rPr>
                <w:kern w:val="2"/>
                <w:szCs w:val="24"/>
              </w:rPr>
              <w:t>Tiekėjas privalo iš anksto informuoti Pirkėją apie šio kontaktinio telefono numerio pasikeitimą.</w:t>
            </w:r>
          </w:p>
        </w:tc>
      </w:tr>
      <w:tr w:rsidR="00027B83" w14:paraId="5F38F90D" w14:textId="77777777">
        <w:trPr>
          <w:trHeight w:val="300"/>
        </w:trPr>
        <w:tc>
          <w:tcPr>
            <w:tcW w:w="9535" w:type="dxa"/>
            <w:gridSpan w:val="4"/>
          </w:tcPr>
          <w:p w14:paraId="2202C47F" w14:textId="77777777" w:rsidR="00027B83" w:rsidRDefault="000B0897">
            <w:pPr>
              <w:jc w:val="center"/>
              <w:rPr>
                <w:b/>
                <w:kern w:val="2"/>
                <w:szCs w:val="24"/>
              </w:rPr>
            </w:pPr>
            <w:r>
              <w:rPr>
                <w:b/>
                <w:kern w:val="2"/>
                <w:szCs w:val="24"/>
              </w:rPr>
              <w:t>3. SUTARTIES DALYKAS</w:t>
            </w:r>
          </w:p>
        </w:tc>
      </w:tr>
      <w:tr w:rsidR="00027B83" w14:paraId="0382195F" w14:textId="77777777">
        <w:trPr>
          <w:trHeight w:val="300"/>
        </w:trPr>
        <w:tc>
          <w:tcPr>
            <w:tcW w:w="3094" w:type="dxa"/>
            <w:gridSpan w:val="2"/>
          </w:tcPr>
          <w:p w14:paraId="27B75B6A" w14:textId="77777777" w:rsidR="00027B83" w:rsidRDefault="000B0897">
            <w:pPr>
              <w:rPr>
                <w:b/>
                <w:kern w:val="2"/>
                <w:szCs w:val="24"/>
              </w:rPr>
            </w:pPr>
            <w:r>
              <w:rPr>
                <w:b/>
                <w:kern w:val="2"/>
                <w:szCs w:val="24"/>
              </w:rPr>
              <w:t>3.1. Sutarties dalykas</w:t>
            </w:r>
          </w:p>
        </w:tc>
        <w:tc>
          <w:tcPr>
            <w:tcW w:w="6441" w:type="dxa"/>
            <w:gridSpan w:val="2"/>
          </w:tcPr>
          <w:p w14:paraId="27730B38" w14:textId="57EE9D81" w:rsidR="00027B83" w:rsidRDefault="002B0C44">
            <w:pPr>
              <w:rPr>
                <w:color w:val="000000"/>
                <w:kern w:val="2"/>
                <w:szCs w:val="24"/>
              </w:rPr>
            </w:pPr>
            <w:r w:rsidRPr="002B0C44">
              <w:rPr>
                <w:kern w:val="2"/>
                <w:szCs w:val="24"/>
              </w:rPr>
              <w:t>Tiekėjas įsipareigoja Sutartyje numatytomis sąlygomis suteikti Pirkėjui keltuvų ir perkėlimo įrangos techninės priežiūros ir remonto paslaugas (toliau – Paslaugos). Išsamus Paslaugų aprašymas ir kiti reikalavimai teikiamoms Paslaugoms nustatyti Sutarties priede Nr. 1 „Techninė specifikacija“ (toliau – Techninė specifikacija)</w:t>
            </w:r>
            <w:r w:rsidR="00197538">
              <w:rPr>
                <w:kern w:val="2"/>
                <w:szCs w:val="24"/>
              </w:rPr>
              <w:t xml:space="preserve"> ir Sutarties priede Nr. 3 „Įkainių žiniaraštis“.</w:t>
            </w:r>
          </w:p>
        </w:tc>
      </w:tr>
      <w:tr w:rsidR="00027B83" w14:paraId="20C46499" w14:textId="77777777">
        <w:trPr>
          <w:trHeight w:val="300"/>
        </w:trPr>
        <w:tc>
          <w:tcPr>
            <w:tcW w:w="3094" w:type="dxa"/>
            <w:gridSpan w:val="2"/>
          </w:tcPr>
          <w:p w14:paraId="31140391" w14:textId="77777777" w:rsidR="00027B83" w:rsidRDefault="000B0897">
            <w:pPr>
              <w:rPr>
                <w:b/>
                <w:kern w:val="2"/>
                <w:szCs w:val="24"/>
              </w:rPr>
            </w:pPr>
            <w:r>
              <w:rPr>
                <w:b/>
                <w:kern w:val="2"/>
                <w:szCs w:val="24"/>
              </w:rPr>
              <w:t>3.2. Pirkimo pavadinimas ir numeris</w:t>
            </w:r>
          </w:p>
        </w:tc>
        <w:tc>
          <w:tcPr>
            <w:tcW w:w="6441" w:type="dxa"/>
            <w:gridSpan w:val="2"/>
          </w:tcPr>
          <w:p w14:paraId="67D99209" w14:textId="587B048E" w:rsidR="00027B83" w:rsidRDefault="002E190D">
            <w:pPr>
              <w:rPr>
                <w:kern w:val="2"/>
                <w:szCs w:val="24"/>
              </w:rPr>
            </w:pPr>
            <w:r w:rsidRPr="007C4084">
              <w:rPr>
                <w:rFonts w:eastAsia="Calibri"/>
                <w:szCs w:val="24"/>
              </w:rPr>
              <w:t xml:space="preserve">Keltuvų </w:t>
            </w:r>
            <w:r>
              <w:rPr>
                <w:rFonts w:eastAsia="Calibri"/>
                <w:szCs w:val="24"/>
              </w:rPr>
              <w:t xml:space="preserve">ir </w:t>
            </w:r>
            <w:r w:rsidRPr="25152E5F">
              <w:rPr>
                <w:rFonts w:eastAsia="Calibri"/>
                <w:szCs w:val="24"/>
              </w:rPr>
              <w:t>Perkėlimo</w:t>
            </w:r>
            <w:r>
              <w:rPr>
                <w:rFonts w:eastAsia="Calibri"/>
                <w:szCs w:val="24"/>
              </w:rPr>
              <w:t xml:space="preserve"> įrangos </w:t>
            </w:r>
            <w:r w:rsidRPr="007C4084">
              <w:rPr>
                <w:rFonts w:eastAsia="Calibri"/>
                <w:szCs w:val="24"/>
              </w:rPr>
              <w:t>techninės priežiūros ir remonto paslaugos</w:t>
            </w:r>
            <w:r w:rsidR="00BF5D11">
              <w:rPr>
                <w:rFonts w:eastAsia="Calibri"/>
                <w:szCs w:val="24"/>
              </w:rPr>
              <w:t xml:space="preserve">, EcoCost </w:t>
            </w:r>
            <w:r w:rsidR="005357EE">
              <w:rPr>
                <w:rFonts w:eastAsia="Calibri"/>
                <w:szCs w:val="24"/>
              </w:rPr>
              <w:t>N</w:t>
            </w:r>
            <w:r w:rsidR="00BF5D11">
              <w:rPr>
                <w:rFonts w:eastAsia="Calibri"/>
                <w:szCs w:val="24"/>
              </w:rPr>
              <w:t>r.:50454</w:t>
            </w:r>
            <w:r w:rsidR="0034567E">
              <w:rPr>
                <w:rFonts w:eastAsia="Calibri"/>
                <w:szCs w:val="24"/>
              </w:rPr>
              <w:t xml:space="preserve">, CVP IS Nr. </w:t>
            </w:r>
          </w:p>
        </w:tc>
      </w:tr>
      <w:tr w:rsidR="00027B83" w14:paraId="5A252299" w14:textId="77777777">
        <w:trPr>
          <w:trHeight w:val="300"/>
        </w:trPr>
        <w:tc>
          <w:tcPr>
            <w:tcW w:w="3094" w:type="dxa"/>
            <w:gridSpan w:val="2"/>
          </w:tcPr>
          <w:p w14:paraId="295408B1" w14:textId="77777777" w:rsidR="00027B83" w:rsidRDefault="000B0897">
            <w:pPr>
              <w:rPr>
                <w:b/>
                <w:kern w:val="2"/>
                <w:szCs w:val="24"/>
              </w:rPr>
            </w:pPr>
            <w:r>
              <w:rPr>
                <w:b/>
                <w:kern w:val="2"/>
                <w:szCs w:val="24"/>
              </w:rPr>
              <w:t>3.3. Informacija apie Europos Sąjungos lėšomis finansuojamą projektą arba kitą projektą</w:t>
            </w:r>
          </w:p>
        </w:tc>
        <w:tc>
          <w:tcPr>
            <w:tcW w:w="6441" w:type="dxa"/>
            <w:gridSpan w:val="2"/>
          </w:tcPr>
          <w:p w14:paraId="12762990" w14:textId="7F437A1A" w:rsidR="00027B83" w:rsidRDefault="000B0897">
            <w:pPr>
              <w:rPr>
                <w:kern w:val="2"/>
                <w:szCs w:val="24"/>
              </w:rPr>
            </w:pPr>
            <w:r>
              <w:rPr>
                <w:kern w:val="2"/>
                <w:szCs w:val="24"/>
              </w:rPr>
              <w:t>Netaikoma</w:t>
            </w:r>
          </w:p>
        </w:tc>
      </w:tr>
      <w:tr w:rsidR="00027B83" w14:paraId="56639858" w14:textId="77777777">
        <w:trPr>
          <w:trHeight w:val="300"/>
        </w:trPr>
        <w:tc>
          <w:tcPr>
            <w:tcW w:w="9535" w:type="dxa"/>
            <w:gridSpan w:val="4"/>
          </w:tcPr>
          <w:p w14:paraId="5DAD24A4" w14:textId="77777777" w:rsidR="00027B83" w:rsidRDefault="000B0897">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027B83" w14:paraId="5CC6782A" w14:textId="77777777">
        <w:trPr>
          <w:trHeight w:val="300"/>
        </w:trPr>
        <w:tc>
          <w:tcPr>
            <w:tcW w:w="3094" w:type="dxa"/>
            <w:gridSpan w:val="2"/>
          </w:tcPr>
          <w:p w14:paraId="45D84FF8" w14:textId="77777777" w:rsidR="00027B83" w:rsidRDefault="000B0897" w:rsidP="00B16C5B">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6BC959D5" w14:textId="77777777" w:rsidR="00027B83" w:rsidRDefault="00027B83" w:rsidP="00B16C5B">
            <w:pPr>
              <w:jc w:val="both"/>
              <w:rPr>
                <w:b/>
                <w:color w:val="FF0000"/>
                <w:kern w:val="2"/>
                <w:szCs w:val="24"/>
              </w:rPr>
            </w:pPr>
          </w:p>
        </w:tc>
        <w:tc>
          <w:tcPr>
            <w:tcW w:w="6441" w:type="dxa"/>
            <w:gridSpan w:val="2"/>
          </w:tcPr>
          <w:p w14:paraId="36B51A80" w14:textId="63FDE8D3" w:rsidR="00027B83" w:rsidRPr="00B16C5B" w:rsidRDefault="00B948E0" w:rsidP="00B16C5B">
            <w:pPr>
              <w:jc w:val="both"/>
              <w:rPr>
                <w:szCs w:val="24"/>
              </w:rPr>
            </w:pPr>
            <w:r w:rsidRPr="00B948E0">
              <w:rPr>
                <w:szCs w:val="24"/>
              </w:rPr>
              <w:t xml:space="preserve">Tiekėjas Paslaugas įsipareigoja teikti </w:t>
            </w:r>
            <w:r w:rsidRPr="006F69F4">
              <w:rPr>
                <w:b/>
                <w:bCs/>
                <w:szCs w:val="24"/>
              </w:rPr>
              <w:t>36</w:t>
            </w:r>
            <w:r w:rsidRPr="00B948E0">
              <w:rPr>
                <w:szCs w:val="24"/>
              </w:rPr>
              <w:t xml:space="preserve"> (trisdešimt šešis) mėnesius nuo Sutarties įsigaliojimo dienos, Techninėje specifikacijoje nurodytomis sąlygomis (Paslauga turi būti suteikta per 30 (trisdešimt) kalendorinių dienų nuo užsakymo pateikimo dienos, o keltuvo gedimo atveju – paslauga turi būti suteikta nedelsiant, bet ne ilgiau kaip per 2 (dvi) darbo dienas).</w:t>
            </w:r>
          </w:p>
        </w:tc>
      </w:tr>
      <w:tr w:rsidR="007A75C6" w14:paraId="445BEF51" w14:textId="77777777">
        <w:trPr>
          <w:trHeight w:val="300"/>
        </w:trPr>
        <w:tc>
          <w:tcPr>
            <w:tcW w:w="3094" w:type="dxa"/>
            <w:gridSpan w:val="2"/>
          </w:tcPr>
          <w:p w14:paraId="0CD01515" w14:textId="580AC43E" w:rsidR="007A75C6" w:rsidRDefault="007A75C6" w:rsidP="007A75C6">
            <w:pPr>
              <w:rPr>
                <w:b/>
                <w:kern w:val="2"/>
                <w:szCs w:val="24"/>
              </w:rPr>
            </w:pPr>
            <w:r>
              <w:rPr>
                <w:b/>
                <w:kern w:val="2"/>
                <w:szCs w:val="24"/>
              </w:rPr>
              <w:t>4.2. Paslaugų / jų dalies / etapo / periodo suteikimo termino pratęsimas</w:t>
            </w:r>
          </w:p>
        </w:tc>
        <w:tc>
          <w:tcPr>
            <w:tcW w:w="6441" w:type="dxa"/>
            <w:gridSpan w:val="2"/>
          </w:tcPr>
          <w:p w14:paraId="6DCF4A22" w14:textId="0EB98C2E" w:rsidR="007A75C6" w:rsidRPr="00DB4855" w:rsidRDefault="007A75C6" w:rsidP="00DB4855">
            <w:pPr>
              <w:jc w:val="both"/>
              <w:rPr>
                <w:kern w:val="2"/>
                <w:szCs w:val="24"/>
              </w:rPr>
            </w:pPr>
            <w:r>
              <w:rPr>
                <w:kern w:val="2"/>
                <w:szCs w:val="24"/>
              </w:rPr>
              <w:t>Netaikoma</w:t>
            </w:r>
          </w:p>
        </w:tc>
      </w:tr>
      <w:tr w:rsidR="00027B83" w14:paraId="1B23F72E" w14:textId="77777777">
        <w:trPr>
          <w:trHeight w:val="300"/>
        </w:trPr>
        <w:tc>
          <w:tcPr>
            <w:tcW w:w="3094" w:type="dxa"/>
            <w:gridSpan w:val="2"/>
          </w:tcPr>
          <w:p w14:paraId="15F8BEBC" w14:textId="77777777" w:rsidR="00027B83" w:rsidRDefault="000B0897">
            <w:pPr>
              <w:rPr>
                <w:b/>
                <w:kern w:val="2"/>
                <w:szCs w:val="24"/>
              </w:rPr>
            </w:pPr>
            <w:r>
              <w:rPr>
                <w:b/>
                <w:kern w:val="2"/>
                <w:szCs w:val="24"/>
              </w:rPr>
              <w:t>4.3. Užsakymų teikimo tvarka</w:t>
            </w:r>
          </w:p>
        </w:tc>
        <w:tc>
          <w:tcPr>
            <w:tcW w:w="6441" w:type="dxa"/>
            <w:gridSpan w:val="2"/>
          </w:tcPr>
          <w:p w14:paraId="15D80427" w14:textId="7BAB11E0" w:rsidR="00027B83" w:rsidRDefault="003B4118">
            <w:pPr>
              <w:rPr>
                <w:szCs w:val="24"/>
              </w:rPr>
            </w:pPr>
            <w:r>
              <w:rPr>
                <w:kern w:val="2"/>
                <w:szCs w:val="24"/>
              </w:rPr>
              <w:t>Tiekėjo nurodytu elektroniniu paštu.</w:t>
            </w:r>
          </w:p>
        </w:tc>
      </w:tr>
      <w:tr w:rsidR="00027B83" w14:paraId="63190814" w14:textId="77777777" w:rsidTr="00DB4855">
        <w:trPr>
          <w:trHeight w:val="558"/>
        </w:trPr>
        <w:tc>
          <w:tcPr>
            <w:tcW w:w="3094" w:type="dxa"/>
            <w:gridSpan w:val="2"/>
            <w:tcBorders>
              <w:top w:val="single" w:sz="4" w:space="0" w:color="auto"/>
              <w:left w:val="single" w:sz="4" w:space="0" w:color="auto"/>
              <w:bottom w:val="single" w:sz="4" w:space="0" w:color="auto"/>
              <w:right w:val="single" w:sz="4" w:space="0" w:color="auto"/>
            </w:tcBorders>
          </w:tcPr>
          <w:p w14:paraId="4DCE5D3A" w14:textId="2A41DE7F" w:rsidR="00027B83" w:rsidRDefault="000B0897">
            <w:pPr>
              <w:rPr>
                <w:b/>
                <w:kern w:val="2"/>
                <w:szCs w:val="24"/>
              </w:rPr>
            </w:pPr>
            <w:r>
              <w:rPr>
                <w:b/>
                <w:kern w:val="2"/>
                <w:szCs w:val="24"/>
              </w:rPr>
              <w:t>4.4. Dėl minimalios Užsakymo vertės ar apimti</w:t>
            </w:r>
            <w:r w:rsidR="008E0CF6">
              <w:rPr>
                <w:b/>
                <w:kern w:val="2"/>
                <w:szCs w:val="24"/>
              </w:rPr>
              <w:t>e</w:t>
            </w:r>
            <w:r w:rsidR="00CC4859">
              <w:rPr>
                <w:b/>
                <w:kern w:val="2"/>
                <w:szCs w:val="24"/>
              </w:rPr>
              <w:t>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5489A108" w:rsidR="00027B83" w:rsidRDefault="000B0897">
            <w:pPr>
              <w:rPr>
                <w:szCs w:val="24"/>
              </w:rPr>
            </w:pPr>
            <w:r>
              <w:rPr>
                <w:kern w:val="2"/>
                <w:szCs w:val="24"/>
              </w:rPr>
              <w:t>Netaikoma</w:t>
            </w:r>
          </w:p>
        </w:tc>
      </w:tr>
      <w:tr w:rsidR="00027B83" w14:paraId="6A12AB7F" w14:textId="77777777">
        <w:trPr>
          <w:trHeight w:val="300"/>
        </w:trPr>
        <w:tc>
          <w:tcPr>
            <w:tcW w:w="3094" w:type="dxa"/>
            <w:gridSpan w:val="2"/>
          </w:tcPr>
          <w:p w14:paraId="5257C9B8" w14:textId="77777777" w:rsidR="00027B83" w:rsidRDefault="000B0897">
            <w:pPr>
              <w:rPr>
                <w:b/>
                <w:kern w:val="2"/>
                <w:szCs w:val="24"/>
              </w:rPr>
            </w:pPr>
            <w:r>
              <w:rPr>
                <w:b/>
                <w:kern w:val="2"/>
                <w:szCs w:val="24"/>
              </w:rPr>
              <w:t>4.5. Pateikiami dokumentai</w:t>
            </w:r>
          </w:p>
        </w:tc>
        <w:tc>
          <w:tcPr>
            <w:tcW w:w="6441" w:type="dxa"/>
            <w:gridSpan w:val="2"/>
          </w:tcPr>
          <w:p w14:paraId="0CE28B9D" w14:textId="7CE38CC7" w:rsidR="00027B83" w:rsidRDefault="000B0897">
            <w:pPr>
              <w:rPr>
                <w:szCs w:val="24"/>
              </w:rPr>
            </w:pPr>
            <w:r>
              <w:rPr>
                <w:kern w:val="2"/>
                <w:szCs w:val="24"/>
              </w:rPr>
              <w:t xml:space="preserve">Turi būti pateikiami šie dokumentai: </w:t>
            </w:r>
            <w:r w:rsidRPr="00CE2DCD">
              <w:rPr>
                <w:kern w:val="2"/>
                <w:szCs w:val="24"/>
              </w:rPr>
              <w:t>Paslaugų perdavimo-priėmimo aktas ir Sąskaita</w:t>
            </w:r>
            <w:r w:rsidR="00BD3FAA">
              <w:rPr>
                <w:kern w:val="2"/>
                <w:szCs w:val="24"/>
              </w:rPr>
              <w:t xml:space="preserve"> faktūra</w:t>
            </w:r>
            <w:r w:rsidR="008E0CF6">
              <w:rPr>
                <w:kern w:val="2"/>
                <w:szCs w:val="24"/>
              </w:rPr>
              <w:t>.</w:t>
            </w:r>
          </w:p>
        </w:tc>
      </w:tr>
      <w:tr w:rsidR="00027B83" w14:paraId="5BCB922D" w14:textId="77777777">
        <w:trPr>
          <w:trHeight w:val="300"/>
        </w:trPr>
        <w:tc>
          <w:tcPr>
            <w:tcW w:w="9535" w:type="dxa"/>
            <w:gridSpan w:val="4"/>
          </w:tcPr>
          <w:p w14:paraId="694A2072" w14:textId="77777777" w:rsidR="00027B83" w:rsidRDefault="000B0897">
            <w:pPr>
              <w:jc w:val="center"/>
              <w:rPr>
                <w:b/>
                <w:kern w:val="2"/>
                <w:szCs w:val="24"/>
              </w:rPr>
            </w:pPr>
            <w:r>
              <w:rPr>
                <w:b/>
                <w:kern w:val="2"/>
                <w:szCs w:val="24"/>
              </w:rPr>
              <w:t>5. SUTARTIES KAINA IR ATSISKAITYMO TVARKA</w:t>
            </w:r>
          </w:p>
        </w:tc>
      </w:tr>
      <w:tr w:rsidR="00027B83" w14:paraId="52F3204D" w14:textId="77777777">
        <w:trPr>
          <w:trHeight w:val="300"/>
        </w:trPr>
        <w:tc>
          <w:tcPr>
            <w:tcW w:w="3094" w:type="dxa"/>
            <w:gridSpan w:val="2"/>
          </w:tcPr>
          <w:p w14:paraId="2BB39D3E" w14:textId="77777777" w:rsidR="00027B83" w:rsidRDefault="000B0897">
            <w:pPr>
              <w:rPr>
                <w:b/>
                <w:kern w:val="2"/>
                <w:szCs w:val="24"/>
              </w:rPr>
            </w:pPr>
            <w:r>
              <w:rPr>
                <w:b/>
                <w:kern w:val="2"/>
                <w:szCs w:val="24"/>
              </w:rPr>
              <w:t>5.1. Sutarčiai taikomas kainos apskaičiavimo būdas</w:t>
            </w:r>
          </w:p>
        </w:tc>
        <w:tc>
          <w:tcPr>
            <w:tcW w:w="6441" w:type="dxa"/>
            <w:gridSpan w:val="2"/>
          </w:tcPr>
          <w:p w14:paraId="7A36DA3A" w14:textId="77777777" w:rsidR="00FE39ED" w:rsidRDefault="00FE39ED" w:rsidP="00FE39ED">
            <w:pPr>
              <w:rPr>
                <w:kern w:val="2"/>
                <w:szCs w:val="24"/>
              </w:rPr>
            </w:pPr>
            <w:r>
              <w:rPr>
                <w:kern w:val="2"/>
                <w:szCs w:val="24"/>
              </w:rPr>
              <w:t>Fiksuoto įkainio kainodara</w:t>
            </w:r>
          </w:p>
          <w:p w14:paraId="1199C3A4" w14:textId="7E937685" w:rsidR="00027B83" w:rsidRDefault="00027B83">
            <w:pPr>
              <w:rPr>
                <w:color w:val="4472C4"/>
                <w:kern w:val="2"/>
                <w:szCs w:val="24"/>
              </w:rPr>
            </w:pPr>
          </w:p>
        </w:tc>
      </w:tr>
      <w:tr w:rsidR="00027B83" w14:paraId="3843FD4C" w14:textId="77777777">
        <w:trPr>
          <w:trHeight w:val="300"/>
        </w:trPr>
        <w:tc>
          <w:tcPr>
            <w:tcW w:w="3094" w:type="dxa"/>
            <w:gridSpan w:val="2"/>
          </w:tcPr>
          <w:p w14:paraId="542B0CE1" w14:textId="1167DA2E" w:rsidR="00027B83" w:rsidRDefault="000B0897">
            <w:pPr>
              <w:rPr>
                <w:b/>
                <w:kern w:val="2"/>
                <w:szCs w:val="24"/>
              </w:rPr>
            </w:pPr>
            <w:r>
              <w:rPr>
                <w:b/>
                <w:kern w:val="2"/>
                <w:szCs w:val="24"/>
              </w:rPr>
              <w:t xml:space="preserve">5.2. Pradinės Sutarties vertė ir Sutarties kaina, kai taikoma </w:t>
            </w:r>
            <w:r>
              <w:rPr>
                <w:b/>
                <w:kern w:val="2"/>
                <w:szCs w:val="24"/>
                <w:u w:val="single"/>
              </w:rPr>
              <w:t xml:space="preserve">fiksuoto </w:t>
            </w:r>
            <w:r w:rsidR="00290E61">
              <w:rPr>
                <w:b/>
                <w:kern w:val="2"/>
                <w:szCs w:val="24"/>
                <w:u w:val="single"/>
              </w:rPr>
              <w:t>į</w:t>
            </w:r>
            <w:r>
              <w:rPr>
                <w:b/>
                <w:kern w:val="2"/>
                <w:szCs w:val="24"/>
                <w:u w:val="single"/>
              </w:rPr>
              <w:t>kain</w:t>
            </w:r>
            <w:r w:rsidR="00290E61">
              <w:rPr>
                <w:b/>
                <w:kern w:val="2"/>
                <w:szCs w:val="24"/>
                <w:u w:val="single"/>
              </w:rPr>
              <w:t>io</w:t>
            </w:r>
            <w:r>
              <w:rPr>
                <w:b/>
                <w:kern w:val="2"/>
                <w:szCs w:val="24"/>
              </w:rPr>
              <w:t xml:space="preserve"> kainodara</w:t>
            </w:r>
          </w:p>
          <w:p w14:paraId="1299E497" w14:textId="77777777" w:rsidR="00027B83" w:rsidRDefault="00027B83">
            <w:pPr>
              <w:rPr>
                <w:b/>
                <w:kern w:val="2"/>
                <w:szCs w:val="24"/>
              </w:rPr>
            </w:pPr>
          </w:p>
          <w:p w14:paraId="34E327F5" w14:textId="77777777" w:rsidR="00027B83" w:rsidRDefault="00027B83">
            <w:pPr>
              <w:rPr>
                <w:b/>
                <w:kern w:val="2"/>
                <w:szCs w:val="24"/>
              </w:rPr>
            </w:pPr>
          </w:p>
          <w:p w14:paraId="2A00E729" w14:textId="0139B300" w:rsidR="00027B83" w:rsidRDefault="00027B83">
            <w:pPr>
              <w:jc w:val="both"/>
              <w:rPr>
                <w:b/>
                <w:color w:val="FF0000"/>
                <w:kern w:val="2"/>
                <w:szCs w:val="24"/>
              </w:rPr>
            </w:pPr>
          </w:p>
          <w:p w14:paraId="7FB0DC3E" w14:textId="77777777" w:rsidR="00027B83" w:rsidRDefault="00027B83">
            <w:pPr>
              <w:rPr>
                <w:b/>
                <w:kern w:val="2"/>
                <w:szCs w:val="24"/>
              </w:rPr>
            </w:pPr>
          </w:p>
        </w:tc>
        <w:tc>
          <w:tcPr>
            <w:tcW w:w="6441" w:type="dxa"/>
            <w:gridSpan w:val="2"/>
          </w:tcPr>
          <w:p w14:paraId="5C5AD60C" w14:textId="77777777" w:rsidR="00B16C5B" w:rsidRDefault="005F5084" w:rsidP="00B16C5B">
            <w:pPr>
              <w:jc w:val="both"/>
              <w:rPr>
                <w:kern w:val="2"/>
                <w:szCs w:val="24"/>
              </w:rPr>
            </w:pPr>
            <w:r w:rsidRPr="005F5084">
              <w:rPr>
                <w:kern w:val="2"/>
                <w:szCs w:val="24"/>
              </w:rPr>
              <w:lastRenderedPageBreak/>
              <w:t xml:space="preserve">Maksimali Pradinės Sutarties vertė yra </w:t>
            </w:r>
            <w:r w:rsidRPr="00B16C5B">
              <w:rPr>
                <w:b/>
                <w:bCs/>
                <w:kern w:val="2"/>
                <w:szCs w:val="24"/>
              </w:rPr>
              <w:t>30 000,00</w:t>
            </w:r>
            <w:r w:rsidRPr="005F5084">
              <w:rPr>
                <w:kern w:val="2"/>
                <w:szCs w:val="24"/>
              </w:rPr>
              <w:t xml:space="preserve"> Eur (trisdešimt tūkstančių eurų 00 eurų centų) be PVM. Kadangi Sutartis apima ir prekių (dalių, komponentų), ir paslaugų (darbų) teikimą, galutinė PVM suma priklausys nuo faktiškai suteiktų paslaugų ir prekių santykio bei taikomų PVM tarifų (5 proc. ir (arba) 21 </w:t>
            </w:r>
            <w:r w:rsidRPr="005F5084">
              <w:rPr>
                <w:kern w:val="2"/>
                <w:szCs w:val="24"/>
              </w:rPr>
              <w:lastRenderedPageBreak/>
              <w:t xml:space="preserve">proc.). Maksimali numatoma Sutarties vertė su PVM negali viršyti </w:t>
            </w:r>
            <w:r w:rsidRPr="00B16C5B">
              <w:rPr>
                <w:b/>
                <w:bCs/>
                <w:kern w:val="2"/>
                <w:szCs w:val="24"/>
              </w:rPr>
              <w:t>36 300,00</w:t>
            </w:r>
            <w:r w:rsidRPr="005F5084">
              <w:rPr>
                <w:kern w:val="2"/>
                <w:szCs w:val="24"/>
              </w:rPr>
              <w:t xml:space="preserve"> Eur (trisdešimt šeši</w:t>
            </w:r>
            <w:r w:rsidR="00B16C5B">
              <w:rPr>
                <w:kern w:val="2"/>
                <w:szCs w:val="24"/>
              </w:rPr>
              <w:t>ų</w:t>
            </w:r>
            <w:r w:rsidRPr="005F5084">
              <w:rPr>
                <w:kern w:val="2"/>
                <w:szCs w:val="24"/>
              </w:rPr>
              <w:t xml:space="preserve"> tūkstanči</w:t>
            </w:r>
            <w:r w:rsidR="00B16C5B">
              <w:rPr>
                <w:kern w:val="2"/>
                <w:szCs w:val="24"/>
              </w:rPr>
              <w:t>ų</w:t>
            </w:r>
            <w:r w:rsidRPr="005F5084">
              <w:rPr>
                <w:kern w:val="2"/>
                <w:szCs w:val="24"/>
              </w:rPr>
              <w:t xml:space="preserve"> t</w:t>
            </w:r>
            <w:r w:rsidR="00B16C5B">
              <w:rPr>
                <w:kern w:val="2"/>
                <w:szCs w:val="24"/>
              </w:rPr>
              <w:t>rijų</w:t>
            </w:r>
            <w:r w:rsidRPr="005F5084">
              <w:rPr>
                <w:kern w:val="2"/>
                <w:szCs w:val="24"/>
              </w:rPr>
              <w:t xml:space="preserve"> šimt</w:t>
            </w:r>
            <w:r w:rsidR="00B16C5B">
              <w:rPr>
                <w:kern w:val="2"/>
                <w:szCs w:val="24"/>
              </w:rPr>
              <w:t>ų</w:t>
            </w:r>
            <w:r w:rsidRPr="005F5084">
              <w:rPr>
                <w:kern w:val="2"/>
                <w:szCs w:val="24"/>
              </w:rPr>
              <w:t xml:space="preserve"> eurų 00 c</w:t>
            </w:r>
            <w:r w:rsidR="00B16C5B">
              <w:rPr>
                <w:kern w:val="2"/>
                <w:szCs w:val="24"/>
              </w:rPr>
              <w:t>t</w:t>
            </w:r>
            <w:r w:rsidRPr="005F5084">
              <w:rPr>
                <w:kern w:val="2"/>
                <w:szCs w:val="24"/>
              </w:rPr>
              <w:t>).</w:t>
            </w:r>
          </w:p>
          <w:p w14:paraId="76C32A8B" w14:textId="6E3402C3" w:rsidR="00027B83" w:rsidRDefault="005F5084" w:rsidP="00B16C5B">
            <w:pPr>
              <w:jc w:val="both"/>
              <w:rPr>
                <w:color w:val="FF0000"/>
                <w:kern w:val="2"/>
                <w:szCs w:val="24"/>
              </w:rPr>
            </w:pPr>
            <w:r w:rsidRPr="005F5084">
              <w:rPr>
                <w:kern w:val="2"/>
                <w:szCs w:val="24"/>
              </w:rPr>
              <w:t>Pirkėjas perka Paslaugas pagal poreikį Sutartyje arba jos priede nurodytais įkainiais, neviršijant bendros maksimalios Sutarties kainos. Pirkėjas neįsipareigoja išpirkti maksimalaus Paslaugų kiekio už visą nurodytą sumą.</w:t>
            </w:r>
          </w:p>
        </w:tc>
      </w:tr>
      <w:tr w:rsidR="00027B83" w14:paraId="267D47BF" w14:textId="77777777">
        <w:trPr>
          <w:trHeight w:val="300"/>
        </w:trPr>
        <w:tc>
          <w:tcPr>
            <w:tcW w:w="3094" w:type="dxa"/>
            <w:gridSpan w:val="2"/>
          </w:tcPr>
          <w:p w14:paraId="53EBA4B1" w14:textId="7EB082DE" w:rsidR="00027B83" w:rsidRPr="00DB4855" w:rsidRDefault="000B0897">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35A9E16C" w14:textId="77777777" w:rsidR="00027B83" w:rsidRPr="00640026" w:rsidRDefault="000B0897">
            <w:pPr>
              <w:rPr>
                <w:szCs w:val="24"/>
              </w:rPr>
            </w:pPr>
            <w:r w:rsidRPr="00640026">
              <w:rPr>
                <w:kern w:val="2"/>
                <w:szCs w:val="24"/>
              </w:rPr>
              <w:t>Sutarties kaina / įkainiai bus perskaičiuojami:</w:t>
            </w:r>
          </w:p>
          <w:p w14:paraId="309BB6A3" w14:textId="03091CE8" w:rsidR="00027B83" w:rsidRPr="00640026" w:rsidRDefault="000B0897">
            <w:pPr>
              <w:rPr>
                <w:kern w:val="2"/>
                <w:szCs w:val="24"/>
              </w:rPr>
            </w:pPr>
            <w:r w:rsidRPr="00640026">
              <w:rPr>
                <w:kern w:val="2"/>
                <w:szCs w:val="24"/>
              </w:rPr>
              <w:t>5.3.1. dėl PVM tarifo pasikeitimo;</w:t>
            </w:r>
          </w:p>
          <w:p w14:paraId="662EA503" w14:textId="2DD0624B" w:rsidR="00027B83" w:rsidRDefault="000B0897">
            <w:pPr>
              <w:rPr>
                <w:color w:val="FF0000"/>
                <w:kern w:val="2"/>
                <w:szCs w:val="24"/>
              </w:rPr>
            </w:pPr>
            <w:r w:rsidRPr="00640026">
              <w:rPr>
                <w:kern w:val="2"/>
                <w:szCs w:val="24"/>
              </w:rPr>
              <w:t>5.3.</w:t>
            </w:r>
            <w:r w:rsidR="00F900BE">
              <w:rPr>
                <w:kern w:val="2"/>
                <w:szCs w:val="24"/>
              </w:rPr>
              <w:t>3</w:t>
            </w:r>
            <w:r w:rsidRPr="00640026">
              <w:rPr>
                <w:kern w:val="2"/>
                <w:szCs w:val="24"/>
              </w:rPr>
              <w:t>. dėl kainų lygio pokyčio</w:t>
            </w:r>
            <w:r w:rsidR="00640026" w:rsidRPr="00640026">
              <w:rPr>
                <w:kern w:val="2"/>
                <w:szCs w:val="24"/>
              </w:rPr>
              <w:t>.</w:t>
            </w:r>
          </w:p>
        </w:tc>
      </w:tr>
      <w:tr w:rsidR="00027B83" w14:paraId="493E8FAB" w14:textId="77777777">
        <w:trPr>
          <w:trHeight w:val="300"/>
        </w:trPr>
        <w:tc>
          <w:tcPr>
            <w:tcW w:w="3094" w:type="dxa"/>
            <w:gridSpan w:val="2"/>
          </w:tcPr>
          <w:p w14:paraId="2F363431" w14:textId="77777777" w:rsidR="00027B83" w:rsidRDefault="000B0897">
            <w:pPr>
              <w:rPr>
                <w:b/>
                <w:kern w:val="2"/>
                <w:szCs w:val="24"/>
              </w:rPr>
            </w:pPr>
            <w:r>
              <w:rPr>
                <w:b/>
                <w:kern w:val="2"/>
                <w:szCs w:val="24"/>
              </w:rPr>
              <w:t>5.3.1. Sutarties kainos / įkainių peržiūra dėl PVM tarifo pasikeitimo</w:t>
            </w:r>
          </w:p>
        </w:tc>
        <w:tc>
          <w:tcPr>
            <w:tcW w:w="6441" w:type="dxa"/>
            <w:gridSpan w:val="2"/>
          </w:tcPr>
          <w:p w14:paraId="20571E9F" w14:textId="634D94AA" w:rsidR="00027B83" w:rsidRDefault="0010751E" w:rsidP="00B14D04">
            <w:pPr>
              <w:jc w:val="both"/>
              <w:rPr>
                <w:szCs w:val="24"/>
              </w:rPr>
            </w:pPr>
            <w:r>
              <w:rPr>
                <w:kern w:val="2"/>
                <w:szCs w:val="24"/>
              </w:rPr>
              <w:t>J</w:t>
            </w:r>
            <w:r w:rsidR="009843CD" w:rsidRPr="009843CD">
              <w:rPr>
                <w:kern w:val="2"/>
                <w:szCs w:val="24"/>
              </w:rPr>
              <w:t>eigu Sutarties vykdymo metu pasikeičia PVM mokėjimą reglamentuojantys teisės aktai, darantys tiesioginę įtaką Tiekėjo teikiamų Paslaugų Sutartyje nurodytai kainai / įkainiams, Sutarties kaina / įkainiai perskaičiuojami nekeičiant Paslaugų kainos / įkainio be PVM. Perskaičiuota (-i) Sutarties kaina / įkainiai įforminama (-i) Susitarimu ir turi būti taikoma (-i) nuo naujo PVM įvedimo datos (nepriklausomai nuo to, kada pasirašytas Susitarimas).</w:t>
            </w:r>
          </w:p>
        </w:tc>
      </w:tr>
      <w:tr w:rsidR="00027B83" w14:paraId="664B1697" w14:textId="77777777">
        <w:trPr>
          <w:trHeight w:val="300"/>
        </w:trPr>
        <w:tc>
          <w:tcPr>
            <w:tcW w:w="3094" w:type="dxa"/>
            <w:gridSpan w:val="2"/>
          </w:tcPr>
          <w:p w14:paraId="001A6369" w14:textId="77777777" w:rsidR="00027B83" w:rsidRDefault="000B0897">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36EE73FA" w14:textId="27245245" w:rsidR="00027B83" w:rsidRPr="00D52BCB" w:rsidRDefault="000B0897">
            <w:pPr>
              <w:rPr>
                <w:kern w:val="2"/>
                <w:szCs w:val="24"/>
              </w:rPr>
            </w:pPr>
            <w:r>
              <w:rPr>
                <w:kern w:val="2"/>
                <w:szCs w:val="24"/>
              </w:rPr>
              <w:t>Netaikoma</w:t>
            </w:r>
          </w:p>
          <w:p w14:paraId="74E40116" w14:textId="77777777" w:rsidR="00027B83" w:rsidRDefault="00027B83">
            <w:pPr>
              <w:rPr>
                <w:kern w:val="2"/>
                <w:szCs w:val="24"/>
              </w:rPr>
            </w:pPr>
          </w:p>
          <w:p w14:paraId="5772B308" w14:textId="36B9058A" w:rsidR="00027B83" w:rsidRDefault="00027B83">
            <w:pPr>
              <w:rPr>
                <w:szCs w:val="24"/>
              </w:rPr>
            </w:pPr>
          </w:p>
        </w:tc>
      </w:tr>
      <w:tr w:rsidR="006F0803" w14:paraId="022882B0" w14:textId="77777777">
        <w:trPr>
          <w:trHeight w:val="300"/>
        </w:trPr>
        <w:tc>
          <w:tcPr>
            <w:tcW w:w="3094" w:type="dxa"/>
            <w:gridSpan w:val="2"/>
          </w:tcPr>
          <w:p w14:paraId="6060A47B" w14:textId="7CE0D2FA" w:rsidR="006F0803" w:rsidRDefault="006F0803" w:rsidP="006F0803">
            <w:pPr>
              <w:rPr>
                <w:bCs/>
                <w:kern w:val="2"/>
                <w:szCs w:val="24"/>
              </w:rPr>
            </w:pPr>
            <w:r>
              <w:rPr>
                <w:b/>
                <w:kern w:val="2"/>
                <w:szCs w:val="24"/>
              </w:rPr>
              <w:t>5.3.3. Sutarties kainos / įkainių peržiūra dėl kainų lygio pokyčio</w:t>
            </w:r>
          </w:p>
          <w:p w14:paraId="7692EB0E" w14:textId="77777777" w:rsidR="006F0803" w:rsidRDefault="006F0803" w:rsidP="006F0803">
            <w:pPr>
              <w:rPr>
                <w:kern w:val="2"/>
                <w:szCs w:val="24"/>
              </w:rPr>
            </w:pPr>
          </w:p>
          <w:p w14:paraId="34D2BE09" w14:textId="3570D2F1" w:rsidR="006F0803" w:rsidRDefault="006F0803" w:rsidP="006F0803">
            <w:pPr>
              <w:rPr>
                <w:b/>
                <w:kern w:val="2"/>
                <w:szCs w:val="24"/>
              </w:rPr>
            </w:pPr>
          </w:p>
        </w:tc>
        <w:tc>
          <w:tcPr>
            <w:tcW w:w="6441" w:type="dxa"/>
            <w:gridSpan w:val="2"/>
          </w:tcPr>
          <w:p w14:paraId="6FBA91D7" w14:textId="77777777" w:rsidR="00A022B9" w:rsidRDefault="00A022B9" w:rsidP="00B14D04">
            <w:pPr>
              <w:jc w:val="both"/>
              <w:rPr>
                <w:color w:val="000000"/>
                <w:szCs w:val="24"/>
              </w:rPr>
            </w:pPr>
            <w:r w:rsidRPr="00A022B9">
              <w:rPr>
                <w:color w:val="000000"/>
                <w:szCs w:val="24"/>
              </w:rPr>
              <w:t>5.3.3.1. Bet kuri Sutarties Šalis Sutarties galiojimo metu turi teisę inicijuoti Sutarties įkainių peržiūrą (keitimą) ne anksčiau kaip po 12 (dvylikos) mėnesių nuo Sutarties įsigaliojimo dienos. Kita Sutarties įkainių peržiūra gali būti inicijuojama ne anksčiau kaip po 6 (šešių) mėnesių po paskutinio įkainių peržiūros inicijavimo (jeigu peržiūra jau buvo atlikta – nuo Susitarimo dėl paskutinio perskaičiavimo pagal šį Specialiųjų sąlygų punktą įsigaliojimo dienos). Įkainių peržiūra gali būti inicijuojama tik tuo atveju, jei Vartojimo prekių ir paslaugų kainų pokytis (k), apskaičiuotas kaip nustatyta 5.3.3.6 punkte, viršija 5 (penkis) procentus.</w:t>
            </w:r>
          </w:p>
          <w:p w14:paraId="79E42F57" w14:textId="77777777" w:rsidR="00A022B9" w:rsidRDefault="00A022B9" w:rsidP="00B14D04">
            <w:pPr>
              <w:jc w:val="both"/>
              <w:rPr>
                <w:color w:val="000000"/>
                <w:szCs w:val="24"/>
              </w:rPr>
            </w:pPr>
            <w:r w:rsidRPr="00A022B9">
              <w:rPr>
                <w:color w:val="000000"/>
                <w:szCs w:val="24"/>
              </w:rPr>
              <w:t xml:space="preserve"> 5.3.3.2. Sutarties įkainiai peržiūrimi tik tą Sutarties dalį, kuri nėra įvykdyta, t. y. Paslaugoms, kurios nėra priimtos ir apmokėtos. Vėlesnė Sutarties įkainių peržiūra negali apimti laikotarpio, už kurį jau buvo atlikta peržiūra. </w:t>
            </w:r>
          </w:p>
          <w:p w14:paraId="5637990B" w14:textId="77777777" w:rsidR="00A022B9" w:rsidRDefault="00A022B9" w:rsidP="00B14D04">
            <w:pPr>
              <w:jc w:val="both"/>
              <w:rPr>
                <w:color w:val="000000"/>
                <w:szCs w:val="24"/>
              </w:rPr>
            </w:pPr>
            <w:r w:rsidRPr="00A022B9">
              <w:rPr>
                <w:color w:val="000000"/>
                <w:szCs w:val="24"/>
              </w:rPr>
              <w:t xml:space="preserve">5.3.3.3. Jeigu Paslaugų teikimas vėluoja dėl Tiekėjo kaltės, uždelstų suteikti Paslaugų įkainiai nėra perskaičiuojami dėl kainų lygio kilimo (gali būti mažinami, tačiau negali būti didinami). </w:t>
            </w:r>
          </w:p>
          <w:p w14:paraId="0CD16EDE" w14:textId="77777777" w:rsidR="00A022B9" w:rsidRDefault="00A022B9" w:rsidP="00B14D04">
            <w:pPr>
              <w:jc w:val="both"/>
              <w:rPr>
                <w:color w:val="000000"/>
                <w:szCs w:val="24"/>
              </w:rPr>
            </w:pPr>
            <w:r w:rsidRPr="00A022B9">
              <w:rPr>
                <w:color w:val="000000"/>
                <w:szCs w:val="24"/>
              </w:rPr>
              <w:t xml:space="preserve">5.3.3.4. Atlikdamos Sutarties įkainių peržiūrą, Šalys vadovaujasi Valstybės duomenų agentūros viešai Oficialiosios statistikos portale paskelbtais Rodiklių duomenų bazės duomenimis. Iš Šalies, inicijuojančios peržiūrą, reikalaujama pateikti nuorodą į oficialų Valstybės duomenų agentūros paskelbtą duomenį arba atitinkamą institucijos išduotą dokumentą/patvirtinimą. </w:t>
            </w:r>
          </w:p>
          <w:p w14:paraId="07FE3322" w14:textId="77777777" w:rsidR="00A022B9" w:rsidRDefault="00A022B9" w:rsidP="00B14D04">
            <w:pPr>
              <w:jc w:val="both"/>
              <w:rPr>
                <w:color w:val="000000"/>
                <w:szCs w:val="24"/>
              </w:rPr>
            </w:pPr>
            <w:r w:rsidRPr="00A022B9">
              <w:rPr>
                <w:color w:val="000000"/>
                <w:szCs w:val="24"/>
              </w:rPr>
              <w:t xml:space="preserve">5.3.3.5. Šalys privalo Susitarime nurodyti: vartojimo prekių ir paslaugų indekso reikšmę laikotarpio pradžioje ir jo nustatymo </w:t>
            </w:r>
            <w:r w:rsidRPr="00A022B9">
              <w:rPr>
                <w:color w:val="000000"/>
                <w:szCs w:val="24"/>
              </w:rPr>
              <w:lastRenderedPageBreak/>
              <w:t xml:space="preserve">datą; indekso reikšmę laikotarpio pabaigoje ir jo nustatymo datą; kainų pokytį (k); perskaičiuotus Sutarties įkainius; perskaičiuotą likusią Sutarties vertę. </w:t>
            </w:r>
          </w:p>
          <w:p w14:paraId="793F0F64" w14:textId="6530461A" w:rsidR="00A022B9" w:rsidRPr="00A022B9" w:rsidRDefault="00A022B9" w:rsidP="00B14D04">
            <w:pPr>
              <w:jc w:val="both"/>
              <w:rPr>
                <w:color w:val="000000"/>
                <w:szCs w:val="24"/>
              </w:rPr>
            </w:pPr>
            <w:r w:rsidRPr="00A022B9">
              <w:rPr>
                <w:color w:val="000000"/>
                <w:szCs w:val="24"/>
              </w:rPr>
              <w:t>5.3.3.6. Nauji Sutarties įkainiai apskaičiuojami pagal žemiau pateiktą formulę: a₁ = a + (k / 100 × a), kur:</w:t>
            </w:r>
          </w:p>
          <w:p w14:paraId="033E6199" w14:textId="77777777" w:rsidR="00A022B9" w:rsidRPr="00A022B9" w:rsidRDefault="00A022B9" w:rsidP="00B14D04">
            <w:pPr>
              <w:numPr>
                <w:ilvl w:val="0"/>
                <w:numId w:val="4"/>
              </w:numPr>
              <w:jc w:val="both"/>
              <w:rPr>
                <w:color w:val="000000"/>
                <w:szCs w:val="24"/>
              </w:rPr>
            </w:pPr>
            <w:r w:rsidRPr="00A022B9">
              <w:rPr>
                <w:color w:val="000000"/>
                <w:szCs w:val="24"/>
              </w:rPr>
              <w:t>a – įkainis (Eur be PVM) (jei peržiūra jau buvo atlikta, tai įkainis po paskutinio perskaičiavimo);</w:t>
            </w:r>
          </w:p>
          <w:p w14:paraId="0B32DE36" w14:textId="77777777" w:rsidR="00A022B9" w:rsidRPr="00A022B9" w:rsidRDefault="00A022B9" w:rsidP="00B14D04">
            <w:pPr>
              <w:numPr>
                <w:ilvl w:val="0"/>
                <w:numId w:val="4"/>
              </w:numPr>
              <w:jc w:val="both"/>
              <w:rPr>
                <w:color w:val="000000"/>
                <w:szCs w:val="24"/>
              </w:rPr>
            </w:pPr>
            <w:r w:rsidRPr="00A022B9">
              <w:rPr>
                <w:color w:val="000000"/>
                <w:szCs w:val="24"/>
              </w:rPr>
              <w:t>a₁ – perskaičiuotas (pakeistas) įkainis (Eur be PVM);</w:t>
            </w:r>
          </w:p>
          <w:p w14:paraId="398376DE" w14:textId="77777777" w:rsidR="00A022B9" w:rsidRPr="00A022B9" w:rsidRDefault="00A022B9" w:rsidP="00B14D04">
            <w:pPr>
              <w:numPr>
                <w:ilvl w:val="0"/>
                <w:numId w:val="4"/>
              </w:numPr>
              <w:jc w:val="both"/>
              <w:rPr>
                <w:color w:val="000000"/>
                <w:szCs w:val="24"/>
              </w:rPr>
            </w:pPr>
            <w:r w:rsidRPr="00A022B9">
              <w:rPr>
                <w:color w:val="000000"/>
                <w:szCs w:val="24"/>
              </w:rPr>
              <w:t>k – pagal bendrąjį vartojimo prekių ir paslaugų kainų indeksą apskaičiuotas Vartojimo prekių ir paslaugų kainų pokytis (padidėjimas arba sumažėjimas) (%). „k“ reikšmė skaičiuojama pagal formulę: k = (Ind_naujausias / Ind_pradžia) × 100 - 100, (proc.), kur:</w:t>
            </w:r>
          </w:p>
          <w:p w14:paraId="0373E46E" w14:textId="77777777" w:rsidR="00A022B9" w:rsidRPr="00A022B9" w:rsidRDefault="00A022B9" w:rsidP="00B14D04">
            <w:pPr>
              <w:numPr>
                <w:ilvl w:val="0"/>
                <w:numId w:val="4"/>
              </w:numPr>
              <w:jc w:val="both"/>
              <w:rPr>
                <w:color w:val="000000"/>
                <w:szCs w:val="24"/>
              </w:rPr>
            </w:pPr>
            <w:r w:rsidRPr="00A022B9">
              <w:rPr>
                <w:color w:val="000000"/>
                <w:szCs w:val="24"/>
              </w:rPr>
              <w:t>Ind_naujausias – kreipimosi dėl įkainių peržiūros išsiuntimo kitai Šaliai dieną paskelbtas naujausias bendrasis vartojimo prekių ir paslaugų kainų indeksas;</w:t>
            </w:r>
          </w:p>
          <w:p w14:paraId="631102CC" w14:textId="26101076" w:rsidR="00E6372D" w:rsidRDefault="00A022B9" w:rsidP="00B14D04">
            <w:pPr>
              <w:numPr>
                <w:ilvl w:val="0"/>
                <w:numId w:val="4"/>
              </w:numPr>
              <w:tabs>
                <w:tab w:val="clear" w:pos="720"/>
              </w:tabs>
              <w:jc w:val="both"/>
              <w:rPr>
                <w:color w:val="000000"/>
                <w:szCs w:val="24"/>
              </w:rPr>
            </w:pPr>
            <w:r w:rsidRPr="00A022B9">
              <w:rPr>
                <w:color w:val="000000"/>
                <w:szCs w:val="24"/>
              </w:rPr>
              <w:t>Ind_pradžia – laikotarpio pradžios datos (mėnesio) bendrasis vartojimo prekių ir paslaugų kainų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96291AB" w14:textId="77777777" w:rsidR="00E6372D" w:rsidRDefault="00A022B9" w:rsidP="00B14D04">
            <w:pPr>
              <w:numPr>
                <w:ilvl w:val="0"/>
                <w:numId w:val="4"/>
              </w:numPr>
              <w:tabs>
                <w:tab w:val="clear" w:pos="720"/>
              </w:tabs>
              <w:ind w:left="57"/>
              <w:jc w:val="both"/>
              <w:rPr>
                <w:color w:val="000000"/>
                <w:szCs w:val="24"/>
              </w:rPr>
            </w:pPr>
            <w:r w:rsidRPr="00A022B9">
              <w:rPr>
                <w:color w:val="000000"/>
                <w:szCs w:val="24"/>
              </w:rPr>
              <w:t xml:space="preserve">5.3.3.7. Skaičiavimams indeksų reikšmės imamos keturių skaitmenų po kablelio tikslumu. Apskaičiuotas pokytis (k) tolimesniems skaičiavimams naudojamas suapvalinus iki vieno skaitmens po kablelio, o apskaičiuotas įkainis „a₁“ suapvalinamas iki dviejų skaitmenų po kablelio. </w:t>
            </w:r>
          </w:p>
          <w:p w14:paraId="04C2E97E" w14:textId="77777777" w:rsidR="00E6372D" w:rsidRDefault="00A022B9" w:rsidP="00B14D04">
            <w:pPr>
              <w:numPr>
                <w:ilvl w:val="0"/>
                <w:numId w:val="4"/>
              </w:numPr>
              <w:tabs>
                <w:tab w:val="clear" w:pos="720"/>
              </w:tabs>
              <w:ind w:left="57"/>
              <w:jc w:val="both"/>
              <w:rPr>
                <w:color w:val="000000"/>
                <w:szCs w:val="24"/>
              </w:rPr>
            </w:pPr>
            <w:r w:rsidRPr="00A022B9">
              <w:rPr>
                <w:color w:val="000000"/>
                <w:szCs w:val="24"/>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bei kitą su perskaičiavimu susijusią pagrindžiančią informaciją. Prašyme Šalis neturi teisės nurodyti kito indekso ar prašyti perskaičiavimo pagal kitą indeksą, nei nurodytas šioje procedūroje. </w:t>
            </w:r>
          </w:p>
          <w:p w14:paraId="25F9226C" w14:textId="77777777" w:rsidR="00E6372D" w:rsidRDefault="00A022B9" w:rsidP="00B14D04">
            <w:pPr>
              <w:numPr>
                <w:ilvl w:val="0"/>
                <w:numId w:val="4"/>
              </w:numPr>
              <w:tabs>
                <w:tab w:val="clear" w:pos="720"/>
              </w:tabs>
              <w:ind w:left="57"/>
              <w:jc w:val="both"/>
              <w:rPr>
                <w:color w:val="000000"/>
                <w:szCs w:val="24"/>
              </w:rPr>
            </w:pPr>
            <w:r w:rsidRPr="00A022B9">
              <w:rPr>
                <w:color w:val="000000"/>
                <w:szCs w:val="24"/>
              </w:rPr>
              <w:t xml:space="preserve">5.3.3.9. Susitarimas turi būti sudarytas per 10 (dešimt) darbo dienų nuo Šalies pateikto tinkamo prašymo perskaičiuoti Sutarties įkainius gavimo dienos. </w:t>
            </w:r>
          </w:p>
          <w:p w14:paraId="38752C12" w14:textId="07A0CC91" w:rsidR="006F0803" w:rsidRPr="00B14D04" w:rsidRDefault="00A022B9" w:rsidP="006F0803">
            <w:pPr>
              <w:numPr>
                <w:ilvl w:val="0"/>
                <w:numId w:val="4"/>
              </w:numPr>
              <w:tabs>
                <w:tab w:val="clear" w:pos="720"/>
              </w:tabs>
              <w:ind w:left="57"/>
              <w:jc w:val="both"/>
              <w:rPr>
                <w:color w:val="000000"/>
                <w:szCs w:val="24"/>
              </w:rPr>
            </w:pPr>
            <w:r w:rsidRPr="00A022B9">
              <w:rPr>
                <w:color w:val="000000"/>
                <w:szCs w:val="24"/>
              </w:rPr>
              <w:t>5.3.3.10. Susitarimu Šalys neturi teisės keisti procedūroje nurodytos tvarkos ar kitų Sutarties nuostatų, išskyrus atvejus, kai keitimas atliekamas vadovaujantis Viešųjų pirkimų įstatymo nuostatomis.</w:t>
            </w:r>
          </w:p>
        </w:tc>
      </w:tr>
      <w:tr w:rsidR="00027B83" w14:paraId="6D143C7C" w14:textId="77777777">
        <w:trPr>
          <w:trHeight w:val="300"/>
        </w:trPr>
        <w:tc>
          <w:tcPr>
            <w:tcW w:w="3094" w:type="dxa"/>
            <w:gridSpan w:val="2"/>
          </w:tcPr>
          <w:p w14:paraId="672A4CBD" w14:textId="77777777" w:rsidR="00027B83" w:rsidRDefault="000B0897">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5CCECE58" w14:textId="77777777" w:rsidR="00027B83" w:rsidRDefault="000B0897">
            <w:pPr>
              <w:rPr>
                <w:kern w:val="2"/>
                <w:szCs w:val="24"/>
              </w:rPr>
            </w:pPr>
            <w:r>
              <w:rPr>
                <w:kern w:val="2"/>
                <w:szCs w:val="24"/>
              </w:rPr>
              <w:t>Netaikoma</w:t>
            </w:r>
          </w:p>
          <w:p w14:paraId="61574C3A" w14:textId="64EAAE3C" w:rsidR="00027B83" w:rsidRDefault="00027B83">
            <w:pPr>
              <w:rPr>
                <w:szCs w:val="24"/>
              </w:rPr>
            </w:pPr>
          </w:p>
        </w:tc>
      </w:tr>
      <w:tr w:rsidR="00027B83" w14:paraId="22049506" w14:textId="77777777">
        <w:trPr>
          <w:trHeight w:val="300"/>
        </w:trPr>
        <w:tc>
          <w:tcPr>
            <w:tcW w:w="3094" w:type="dxa"/>
            <w:gridSpan w:val="2"/>
          </w:tcPr>
          <w:p w14:paraId="3C616512" w14:textId="77777777" w:rsidR="00027B83" w:rsidRDefault="000B0897">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F6F3F79" w14:textId="77777777" w:rsidR="00027B83" w:rsidRDefault="000B0897">
            <w:pPr>
              <w:rPr>
                <w:kern w:val="2"/>
                <w:szCs w:val="24"/>
              </w:rPr>
            </w:pPr>
            <w:r>
              <w:rPr>
                <w:kern w:val="2"/>
                <w:szCs w:val="24"/>
              </w:rPr>
              <w:t>Netaikoma</w:t>
            </w:r>
          </w:p>
          <w:p w14:paraId="327A89C8" w14:textId="1D4E6B14" w:rsidR="00027B83" w:rsidRDefault="00027B83">
            <w:pPr>
              <w:rPr>
                <w:szCs w:val="24"/>
              </w:rPr>
            </w:pPr>
          </w:p>
        </w:tc>
      </w:tr>
      <w:tr w:rsidR="00027B83" w14:paraId="64F75697" w14:textId="77777777">
        <w:trPr>
          <w:trHeight w:val="300"/>
        </w:trPr>
        <w:tc>
          <w:tcPr>
            <w:tcW w:w="3094" w:type="dxa"/>
            <w:gridSpan w:val="2"/>
          </w:tcPr>
          <w:p w14:paraId="24D5D914" w14:textId="77777777" w:rsidR="00027B83" w:rsidRDefault="000B0897">
            <w:pPr>
              <w:rPr>
                <w:b/>
                <w:kern w:val="2"/>
                <w:szCs w:val="24"/>
              </w:rPr>
            </w:pPr>
            <w:r>
              <w:rPr>
                <w:b/>
                <w:kern w:val="2"/>
                <w:szCs w:val="24"/>
              </w:rPr>
              <w:t>5.5. Atsiskaitymo su Tiekėju terminas ir tvarka</w:t>
            </w:r>
          </w:p>
        </w:tc>
        <w:tc>
          <w:tcPr>
            <w:tcW w:w="6441" w:type="dxa"/>
            <w:gridSpan w:val="2"/>
          </w:tcPr>
          <w:p w14:paraId="2E393D74" w14:textId="7525A1AE" w:rsidR="00027B83" w:rsidRDefault="00000476" w:rsidP="00B14D04">
            <w:pPr>
              <w:jc w:val="both"/>
              <w:rPr>
                <w:color w:val="4472C4"/>
                <w:kern w:val="2"/>
                <w:szCs w:val="24"/>
                <w:shd w:val="clear" w:color="auto" w:fill="FFFFFF"/>
              </w:rPr>
            </w:pPr>
            <w:r w:rsidRPr="00000476">
              <w:rPr>
                <w:kern w:val="2"/>
                <w:szCs w:val="24"/>
              </w:rPr>
              <w:t>Pirkėjas atsiskaito su Tiekėju ne vėliau kaip per 30 (trisdešimt) kalendorinių dienų nuo tinkamai pateiktos Sąskaitos faktūros ir pasirašyto Paslaugų perdavimo-priėmimo akto gavimo dienos. Apmokėjimo sąlygos: įvykdžius Užsakymą, mokama už konkretų kiekį / apimtį pagal Sutartyje nustatytus įkainius.</w:t>
            </w:r>
          </w:p>
        </w:tc>
      </w:tr>
      <w:tr w:rsidR="006F0803" w14:paraId="65C41120" w14:textId="77777777">
        <w:trPr>
          <w:trHeight w:val="300"/>
        </w:trPr>
        <w:tc>
          <w:tcPr>
            <w:tcW w:w="3094" w:type="dxa"/>
            <w:gridSpan w:val="2"/>
          </w:tcPr>
          <w:p w14:paraId="7FC1DBAF" w14:textId="7C3CF058" w:rsidR="006F0803" w:rsidRDefault="006F0803" w:rsidP="006F0803">
            <w:pPr>
              <w:rPr>
                <w:b/>
                <w:kern w:val="2"/>
                <w:szCs w:val="24"/>
              </w:rPr>
            </w:pPr>
            <w:r>
              <w:rPr>
                <w:b/>
                <w:kern w:val="2"/>
                <w:szCs w:val="24"/>
              </w:rPr>
              <w:t>5.6. Avansas</w:t>
            </w:r>
          </w:p>
        </w:tc>
        <w:tc>
          <w:tcPr>
            <w:tcW w:w="6441" w:type="dxa"/>
            <w:gridSpan w:val="2"/>
          </w:tcPr>
          <w:p w14:paraId="382B074E" w14:textId="378C0790" w:rsidR="006F0803" w:rsidRPr="00DB4855" w:rsidRDefault="006F0803" w:rsidP="00DB4855">
            <w:pPr>
              <w:rPr>
                <w:kern w:val="2"/>
                <w:szCs w:val="24"/>
              </w:rPr>
            </w:pPr>
            <w:r>
              <w:rPr>
                <w:kern w:val="2"/>
                <w:szCs w:val="24"/>
              </w:rPr>
              <w:t>Netaikoma</w:t>
            </w:r>
          </w:p>
        </w:tc>
      </w:tr>
      <w:tr w:rsidR="006F0803" w14:paraId="19884362" w14:textId="77777777">
        <w:trPr>
          <w:trHeight w:val="300"/>
        </w:trPr>
        <w:tc>
          <w:tcPr>
            <w:tcW w:w="3094" w:type="dxa"/>
            <w:gridSpan w:val="2"/>
          </w:tcPr>
          <w:p w14:paraId="2DD1F801" w14:textId="646FE729" w:rsidR="006F0803" w:rsidRDefault="006F0803" w:rsidP="006F0803">
            <w:pPr>
              <w:rPr>
                <w:b/>
                <w:kern w:val="2"/>
                <w:szCs w:val="24"/>
              </w:rPr>
            </w:pPr>
            <w:r>
              <w:rPr>
                <w:b/>
                <w:kern w:val="2"/>
                <w:szCs w:val="24"/>
              </w:rPr>
              <w:t>5.7. Avanso užtikrinimas</w:t>
            </w:r>
          </w:p>
        </w:tc>
        <w:tc>
          <w:tcPr>
            <w:tcW w:w="6441" w:type="dxa"/>
            <w:gridSpan w:val="2"/>
          </w:tcPr>
          <w:p w14:paraId="3258F3A8" w14:textId="45EECDEA" w:rsidR="006F0803" w:rsidRDefault="006F0803" w:rsidP="006F0803">
            <w:pPr>
              <w:rPr>
                <w:kern w:val="2"/>
                <w:szCs w:val="24"/>
              </w:rPr>
            </w:pPr>
            <w:r>
              <w:rPr>
                <w:kern w:val="2"/>
                <w:szCs w:val="24"/>
              </w:rPr>
              <w:t>Netaikoma</w:t>
            </w:r>
          </w:p>
        </w:tc>
      </w:tr>
      <w:tr w:rsidR="00027B83" w14:paraId="29366B46" w14:textId="77777777">
        <w:trPr>
          <w:trHeight w:val="300"/>
        </w:trPr>
        <w:tc>
          <w:tcPr>
            <w:tcW w:w="9535" w:type="dxa"/>
            <w:gridSpan w:val="4"/>
          </w:tcPr>
          <w:p w14:paraId="1B8DC7CB" w14:textId="77777777" w:rsidR="00027B83" w:rsidRDefault="000B0897">
            <w:pPr>
              <w:jc w:val="center"/>
              <w:rPr>
                <w:b/>
                <w:kern w:val="2"/>
                <w:szCs w:val="24"/>
              </w:rPr>
            </w:pPr>
            <w:r>
              <w:rPr>
                <w:b/>
                <w:kern w:val="2"/>
                <w:szCs w:val="24"/>
              </w:rPr>
              <w:t>6. PASLAUGŲ KOKYBĖ IR GARANTINIAI ĮSIPAREIGOJIMAI</w:t>
            </w:r>
          </w:p>
        </w:tc>
      </w:tr>
      <w:tr w:rsidR="006F0803" w14:paraId="3D56CB1B" w14:textId="77777777">
        <w:trPr>
          <w:trHeight w:val="300"/>
        </w:trPr>
        <w:tc>
          <w:tcPr>
            <w:tcW w:w="3094" w:type="dxa"/>
            <w:gridSpan w:val="2"/>
          </w:tcPr>
          <w:p w14:paraId="27BE1C92" w14:textId="0DC47AF5" w:rsidR="006F0803" w:rsidRDefault="006F0803" w:rsidP="006F0803">
            <w:pPr>
              <w:rPr>
                <w:b/>
                <w:kern w:val="2"/>
                <w:szCs w:val="24"/>
              </w:rPr>
            </w:pPr>
            <w:r>
              <w:rPr>
                <w:b/>
                <w:kern w:val="2"/>
                <w:szCs w:val="24"/>
              </w:rPr>
              <w:t>6.1. Garantinis terminas</w:t>
            </w:r>
          </w:p>
        </w:tc>
        <w:tc>
          <w:tcPr>
            <w:tcW w:w="6441" w:type="dxa"/>
            <w:gridSpan w:val="2"/>
          </w:tcPr>
          <w:p w14:paraId="606FD54D" w14:textId="2E3B3391" w:rsidR="006F0803" w:rsidRDefault="007F5500" w:rsidP="00B14D04">
            <w:pPr>
              <w:jc w:val="both"/>
              <w:rPr>
                <w:szCs w:val="24"/>
              </w:rPr>
            </w:pPr>
            <w:r w:rsidRPr="007F5500">
              <w:t>Paslaugoms (atliktiems remonto darbams) taikomas Tiekėjo pasiūlytas garantinis terminas, skaičiuojamas nuo Paslaugų perdavimo–priėmimo akto pasirašymo dienos. Su Paslaugomis susijusioms prekėms (pakeistoms dalims) nustatomi Tiekėjo pasiūlytas ir prekių gamintojo taikomi garantiniai terminai, tačiau ne trumpesni kaip nustatyti teisės aktuose.</w:t>
            </w:r>
          </w:p>
        </w:tc>
      </w:tr>
      <w:tr w:rsidR="006F0803" w14:paraId="1619DC5D" w14:textId="77777777">
        <w:trPr>
          <w:trHeight w:val="300"/>
        </w:trPr>
        <w:tc>
          <w:tcPr>
            <w:tcW w:w="3094" w:type="dxa"/>
            <w:gridSpan w:val="2"/>
          </w:tcPr>
          <w:p w14:paraId="45BAA65F" w14:textId="5ED03B61" w:rsidR="006F0803" w:rsidRDefault="006F0803" w:rsidP="006F0803">
            <w:pPr>
              <w:rPr>
                <w:b/>
                <w:kern w:val="2"/>
                <w:szCs w:val="24"/>
              </w:rPr>
            </w:pPr>
            <w:r>
              <w:rPr>
                <w:b/>
                <w:szCs w:val="24"/>
              </w:rPr>
              <w:t>6.2. Terminas Paslaugų trūkumams pašalinti</w:t>
            </w:r>
          </w:p>
        </w:tc>
        <w:tc>
          <w:tcPr>
            <w:tcW w:w="6441" w:type="dxa"/>
            <w:gridSpan w:val="2"/>
          </w:tcPr>
          <w:p w14:paraId="4A64BFAB" w14:textId="3ED48C2D" w:rsidR="006F0803" w:rsidRDefault="007F5500" w:rsidP="00B14D04">
            <w:pPr>
              <w:jc w:val="both"/>
              <w:rPr>
                <w:kern w:val="2"/>
                <w:szCs w:val="24"/>
              </w:rPr>
            </w:pPr>
            <w:r w:rsidRPr="007F5500">
              <w:rPr>
                <w:kern w:val="2"/>
                <w:szCs w:val="24"/>
              </w:rPr>
              <w:t>Garantinio termino laikotarpiu ir (arba) bet kuriuo Sutarties galiojimo metu nustačius Paslaugų trūkumų, Tiekėjas turi ne vėliau kaip per 3 (tris) darbo dienas nuo rašytinės pretenzijos gavimo dienos pašalinti Paslaugų trūkumus savo lėšomis.</w:t>
            </w:r>
          </w:p>
        </w:tc>
      </w:tr>
      <w:tr w:rsidR="006F0803" w14:paraId="37AEF7C6" w14:textId="77777777">
        <w:trPr>
          <w:trHeight w:val="300"/>
        </w:trPr>
        <w:tc>
          <w:tcPr>
            <w:tcW w:w="3094" w:type="dxa"/>
            <w:gridSpan w:val="2"/>
          </w:tcPr>
          <w:p w14:paraId="79279C12" w14:textId="746DE322" w:rsidR="006F0803" w:rsidRDefault="006F0803" w:rsidP="006F0803">
            <w:pPr>
              <w:rPr>
                <w:b/>
                <w:szCs w:val="24"/>
              </w:rPr>
            </w:pPr>
            <w:r>
              <w:rPr>
                <w:b/>
                <w:szCs w:val="24"/>
              </w:rPr>
              <w:t>6.3. Kokybinių kriterijų įgyvendinimo ir tikrinimo tvarka</w:t>
            </w:r>
          </w:p>
        </w:tc>
        <w:tc>
          <w:tcPr>
            <w:tcW w:w="6441" w:type="dxa"/>
            <w:gridSpan w:val="2"/>
          </w:tcPr>
          <w:p w14:paraId="07A1B23B" w14:textId="2A2E389A" w:rsidR="00270937" w:rsidRDefault="006F0803" w:rsidP="00270937">
            <w:pPr>
              <w:rPr>
                <w:color w:val="4472C4"/>
                <w:kern w:val="2"/>
                <w:szCs w:val="24"/>
              </w:rPr>
            </w:pPr>
            <w:r>
              <w:rPr>
                <w:kern w:val="2"/>
                <w:szCs w:val="24"/>
              </w:rPr>
              <w:t xml:space="preserve">Netaikoma </w:t>
            </w:r>
          </w:p>
          <w:p w14:paraId="449C3520" w14:textId="520801B1" w:rsidR="006F0803" w:rsidRDefault="006F0803" w:rsidP="006F0803">
            <w:pPr>
              <w:rPr>
                <w:kern w:val="2"/>
                <w:szCs w:val="24"/>
              </w:rPr>
            </w:pPr>
          </w:p>
        </w:tc>
      </w:tr>
      <w:tr w:rsidR="00027B83" w14:paraId="759FE80C" w14:textId="77777777">
        <w:trPr>
          <w:trHeight w:val="300"/>
        </w:trPr>
        <w:tc>
          <w:tcPr>
            <w:tcW w:w="9535" w:type="dxa"/>
            <w:gridSpan w:val="4"/>
          </w:tcPr>
          <w:p w14:paraId="4E643707" w14:textId="77777777" w:rsidR="00027B83" w:rsidRDefault="000B0897">
            <w:pPr>
              <w:jc w:val="center"/>
              <w:rPr>
                <w:b/>
                <w:kern w:val="2"/>
                <w:szCs w:val="24"/>
              </w:rPr>
            </w:pPr>
            <w:r>
              <w:rPr>
                <w:b/>
                <w:kern w:val="2"/>
                <w:szCs w:val="24"/>
              </w:rPr>
              <w:t>7. SUTARTIES VYKDYMUI PASITELKIAMI SUBTIEKĖJAI IR (AR) SPECIALISTAI</w:t>
            </w:r>
          </w:p>
        </w:tc>
      </w:tr>
      <w:tr w:rsidR="00027B83" w14:paraId="1A744996" w14:textId="77777777">
        <w:trPr>
          <w:trHeight w:val="300"/>
        </w:trPr>
        <w:tc>
          <w:tcPr>
            <w:tcW w:w="3094" w:type="dxa"/>
            <w:gridSpan w:val="2"/>
          </w:tcPr>
          <w:p w14:paraId="129612C4" w14:textId="77777777" w:rsidR="00027B83" w:rsidRDefault="000B0897">
            <w:pPr>
              <w:rPr>
                <w:b/>
                <w:bCs/>
                <w:kern w:val="2"/>
                <w:szCs w:val="24"/>
              </w:rPr>
            </w:pPr>
            <w:r>
              <w:rPr>
                <w:b/>
                <w:bCs/>
                <w:kern w:val="2"/>
                <w:szCs w:val="24"/>
              </w:rPr>
              <w:t>7.1. Sutarties vykdymui pasitelkiami subtiekėjai ir (ar) specialistai</w:t>
            </w:r>
          </w:p>
        </w:tc>
        <w:tc>
          <w:tcPr>
            <w:tcW w:w="6441" w:type="dxa"/>
            <w:gridSpan w:val="2"/>
          </w:tcPr>
          <w:p w14:paraId="20A8D1D4" w14:textId="77777777" w:rsidR="00B14D04" w:rsidRDefault="00B14D04" w:rsidP="00B14D04">
            <w:pPr>
              <w:rPr>
                <w:kern w:val="2"/>
                <w:szCs w:val="24"/>
              </w:rPr>
            </w:pPr>
            <w:r>
              <w:rPr>
                <w:kern w:val="2"/>
                <w:szCs w:val="24"/>
              </w:rPr>
              <w:t>Sutarties vykdymui subtiekėjai ir (ar) specialistai nepasitelkiami.</w:t>
            </w:r>
          </w:p>
          <w:p w14:paraId="07866831" w14:textId="77777777" w:rsidR="00B14D04" w:rsidRDefault="00B14D04" w:rsidP="00B14D04">
            <w:pPr>
              <w:rPr>
                <w:kern w:val="2"/>
                <w:szCs w:val="24"/>
              </w:rPr>
            </w:pPr>
          </w:p>
          <w:p w14:paraId="4A57DFCA" w14:textId="77777777" w:rsidR="00B14D04" w:rsidRDefault="00B14D04" w:rsidP="00B14D04">
            <w:pPr>
              <w:rPr>
                <w:color w:val="FF0000"/>
                <w:kern w:val="2"/>
                <w:szCs w:val="24"/>
              </w:rPr>
            </w:pPr>
            <w:r>
              <w:rPr>
                <w:color w:val="FF0000"/>
                <w:kern w:val="2"/>
                <w:szCs w:val="24"/>
              </w:rPr>
              <w:t>arba</w:t>
            </w:r>
          </w:p>
          <w:p w14:paraId="283126DF" w14:textId="77777777" w:rsidR="00B14D04" w:rsidRDefault="00B14D04" w:rsidP="00B14D04">
            <w:pPr>
              <w:rPr>
                <w:kern w:val="2"/>
                <w:szCs w:val="24"/>
              </w:rPr>
            </w:pPr>
          </w:p>
          <w:p w14:paraId="10514FEF" w14:textId="00ACEE5D" w:rsidR="00C8412A" w:rsidRDefault="00B14D04" w:rsidP="00B14D04">
            <w:pPr>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27B83" w14:paraId="4677BEA7" w14:textId="77777777">
        <w:trPr>
          <w:trHeight w:val="300"/>
        </w:trPr>
        <w:tc>
          <w:tcPr>
            <w:tcW w:w="9535" w:type="dxa"/>
            <w:gridSpan w:val="4"/>
          </w:tcPr>
          <w:p w14:paraId="7A37B716" w14:textId="77777777" w:rsidR="00027B83" w:rsidRDefault="000B0897">
            <w:pPr>
              <w:jc w:val="center"/>
              <w:rPr>
                <w:b/>
                <w:kern w:val="2"/>
                <w:szCs w:val="24"/>
              </w:rPr>
            </w:pPr>
            <w:r>
              <w:rPr>
                <w:b/>
                <w:kern w:val="2"/>
                <w:szCs w:val="24"/>
              </w:rPr>
              <w:t>8. PRIEVOLIŲ PAGAL SUTARTĮ ĮVYKDYMO UŽTIKRINIMAS</w:t>
            </w:r>
          </w:p>
        </w:tc>
      </w:tr>
      <w:tr w:rsidR="00027B83" w14:paraId="4155B16E" w14:textId="77777777">
        <w:trPr>
          <w:trHeight w:val="300"/>
        </w:trPr>
        <w:tc>
          <w:tcPr>
            <w:tcW w:w="3094" w:type="dxa"/>
            <w:gridSpan w:val="2"/>
          </w:tcPr>
          <w:p w14:paraId="7AD9E9A7" w14:textId="77777777" w:rsidR="00027B83" w:rsidRDefault="000B0897">
            <w:pPr>
              <w:rPr>
                <w:b/>
                <w:kern w:val="2"/>
                <w:szCs w:val="24"/>
              </w:rPr>
            </w:pPr>
            <w:r>
              <w:rPr>
                <w:b/>
                <w:kern w:val="2"/>
                <w:szCs w:val="24"/>
              </w:rPr>
              <w:t>8.1. Prievolių pagal Sutartį įvykdymo užtikrinimas</w:t>
            </w:r>
          </w:p>
        </w:tc>
        <w:tc>
          <w:tcPr>
            <w:tcW w:w="6441" w:type="dxa"/>
            <w:gridSpan w:val="2"/>
          </w:tcPr>
          <w:p w14:paraId="14E59578" w14:textId="0C0E510A" w:rsidR="00027B83" w:rsidRDefault="000B0897">
            <w:pPr>
              <w:rPr>
                <w:kern w:val="2"/>
                <w:szCs w:val="24"/>
              </w:rPr>
            </w:pPr>
            <w:r>
              <w:rPr>
                <w:kern w:val="2"/>
                <w:szCs w:val="24"/>
              </w:rPr>
              <w:t xml:space="preserve">Prievolių pagal Sutartį įvykdymas užtikrinamas </w:t>
            </w:r>
          </w:p>
          <w:p w14:paraId="46A3E25A" w14:textId="77777777" w:rsidR="00027B83" w:rsidRDefault="000B0897">
            <w:pPr>
              <w:rPr>
                <w:kern w:val="2"/>
                <w:szCs w:val="24"/>
              </w:rPr>
            </w:pPr>
            <w:r>
              <w:rPr>
                <w:kern w:val="2"/>
                <w:szCs w:val="24"/>
              </w:rPr>
              <w:t>Netesybomis (delspinigiais, bauda);</w:t>
            </w:r>
          </w:p>
          <w:p w14:paraId="2D80CD6E" w14:textId="183531B5" w:rsidR="00027B83" w:rsidRDefault="00027B83">
            <w:pPr>
              <w:rPr>
                <w:kern w:val="2"/>
                <w:szCs w:val="24"/>
              </w:rPr>
            </w:pPr>
          </w:p>
        </w:tc>
      </w:tr>
      <w:tr w:rsidR="006F0803" w14:paraId="25D80381" w14:textId="77777777">
        <w:trPr>
          <w:trHeight w:val="300"/>
        </w:trPr>
        <w:tc>
          <w:tcPr>
            <w:tcW w:w="3094" w:type="dxa"/>
            <w:gridSpan w:val="2"/>
          </w:tcPr>
          <w:p w14:paraId="0F8492D8" w14:textId="65641063" w:rsidR="006F0803" w:rsidRDefault="006F0803" w:rsidP="006F0803">
            <w:pPr>
              <w:rPr>
                <w:b/>
                <w:kern w:val="2"/>
                <w:szCs w:val="24"/>
              </w:rPr>
            </w:pPr>
            <w:r>
              <w:rPr>
                <w:b/>
                <w:kern w:val="2"/>
                <w:szCs w:val="24"/>
              </w:rPr>
              <w:t>8.2 Sutarties įvykdymo užtikrinimo galiojimo terminas</w:t>
            </w:r>
          </w:p>
        </w:tc>
        <w:tc>
          <w:tcPr>
            <w:tcW w:w="6441" w:type="dxa"/>
            <w:gridSpan w:val="2"/>
          </w:tcPr>
          <w:p w14:paraId="39D7C947" w14:textId="77777777" w:rsidR="006F0803" w:rsidRDefault="006F0803" w:rsidP="006F0803">
            <w:pPr>
              <w:rPr>
                <w:kern w:val="2"/>
                <w:szCs w:val="24"/>
              </w:rPr>
            </w:pPr>
            <w:r>
              <w:rPr>
                <w:kern w:val="2"/>
                <w:szCs w:val="24"/>
              </w:rPr>
              <w:t>Netaikoma</w:t>
            </w:r>
          </w:p>
          <w:p w14:paraId="6A3C4961" w14:textId="0CCEE590" w:rsidR="006F0803" w:rsidRDefault="006F0803" w:rsidP="006F0803">
            <w:pPr>
              <w:rPr>
                <w:kern w:val="2"/>
                <w:szCs w:val="24"/>
              </w:rPr>
            </w:pPr>
          </w:p>
        </w:tc>
      </w:tr>
      <w:tr w:rsidR="00027B83" w14:paraId="2A4E7446" w14:textId="77777777">
        <w:trPr>
          <w:trHeight w:val="300"/>
        </w:trPr>
        <w:tc>
          <w:tcPr>
            <w:tcW w:w="3094" w:type="dxa"/>
            <w:gridSpan w:val="2"/>
          </w:tcPr>
          <w:p w14:paraId="6B0B299A" w14:textId="77777777" w:rsidR="00027B83" w:rsidRDefault="000B0897">
            <w:pPr>
              <w:rPr>
                <w:b/>
                <w:kern w:val="2"/>
                <w:szCs w:val="24"/>
              </w:rPr>
            </w:pPr>
            <w:r>
              <w:rPr>
                <w:b/>
                <w:kern w:val="2"/>
                <w:szCs w:val="24"/>
              </w:rPr>
              <w:t>8.3. Sutarties įvykdymo užtikrinimo pateikimas</w:t>
            </w:r>
          </w:p>
        </w:tc>
        <w:tc>
          <w:tcPr>
            <w:tcW w:w="6441" w:type="dxa"/>
            <w:gridSpan w:val="2"/>
          </w:tcPr>
          <w:p w14:paraId="2647EC90" w14:textId="77777777" w:rsidR="00027B83" w:rsidRDefault="000B0897">
            <w:pPr>
              <w:rPr>
                <w:kern w:val="2"/>
                <w:szCs w:val="24"/>
              </w:rPr>
            </w:pPr>
            <w:r>
              <w:rPr>
                <w:kern w:val="2"/>
                <w:szCs w:val="24"/>
              </w:rPr>
              <w:t>Netaikoma</w:t>
            </w:r>
          </w:p>
          <w:p w14:paraId="47D3FAEF" w14:textId="5F70D7F1" w:rsidR="00027B83" w:rsidRDefault="00027B83">
            <w:pPr>
              <w:rPr>
                <w:szCs w:val="24"/>
              </w:rPr>
            </w:pPr>
          </w:p>
        </w:tc>
      </w:tr>
      <w:tr w:rsidR="00027B83" w14:paraId="15859C99" w14:textId="77777777">
        <w:trPr>
          <w:trHeight w:val="300"/>
        </w:trPr>
        <w:tc>
          <w:tcPr>
            <w:tcW w:w="9535" w:type="dxa"/>
            <w:gridSpan w:val="4"/>
          </w:tcPr>
          <w:p w14:paraId="1ECF65EB" w14:textId="77777777" w:rsidR="00027B83" w:rsidRDefault="000B0897">
            <w:pPr>
              <w:jc w:val="center"/>
              <w:rPr>
                <w:b/>
                <w:kern w:val="2"/>
                <w:szCs w:val="24"/>
              </w:rPr>
            </w:pPr>
            <w:r>
              <w:rPr>
                <w:b/>
                <w:kern w:val="2"/>
                <w:szCs w:val="24"/>
              </w:rPr>
              <w:t>9. ŠALIŲ ATSAKOMYBĖ</w:t>
            </w:r>
          </w:p>
        </w:tc>
      </w:tr>
      <w:tr w:rsidR="00402199" w14:paraId="751AAE6F" w14:textId="77777777">
        <w:trPr>
          <w:trHeight w:val="300"/>
        </w:trPr>
        <w:tc>
          <w:tcPr>
            <w:tcW w:w="3094" w:type="dxa"/>
            <w:gridSpan w:val="2"/>
          </w:tcPr>
          <w:p w14:paraId="41D56436" w14:textId="067E4BE6" w:rsidR="00402199" w:rsidRDefault="00402199" w:rsidP="00402199">
            <w:pPr>
              <w:rPr>
                <w:b/>
                <w:kern w:val="2"/>
                <w:szCs w:val="24"/>
              </w:rPr>
            </w:pPr>
            <w:r>
              <w:rPr>
                <w:b/>
                <w:kern w:val="2"/>
                <w:szCs w:val="24"/>
              </w:rPr>
              <w:t>9.1. Pirkėjui taikomos netesybos už mokėjimų pagal Sutartį vėlavimą</w:t>
            </w:r>
          </w:p>
        </w:tc>
        <w:tc>
          <w:tcPr>
            <w:tcW w:w="6441" w:type="dxa"/>
            <w:gridSpan w:val="2"/>
          </w:tcPr>
          <w:p w14:paraId="070C11FC" w14:textId="21955B90" w:rsidR="00402199" w:rsidRPr="00CC4859" w:rsidRDefault="00F779AF" w:rsidP="00B14D04">
            <w:pPr>
              <w:spacing w:line="259" w:lineRule="auto"/>
              <w:jc w:val="both"/>
              <w:rPr>
                <w:kern w:val="2"/>
                <w:szCs w:val="24"/>
              </w:rPr>
            </w:pPr>
            <w:r w:rsidRPr="00F779AF">
              <w:rPr>
                <w:bCs/>
                <w:kern w:val="2"/>
                <w:szCs w:val="24"/>
              </w:rPr>
              <w:t xml:space="preserve">Jei Pirkėjas, gavęs tinkamai pateiktą ir užpildytą Sąskaitą faktūrą bei Paslaugų perdavimo-priėmimo aktą, uždelsia atsiskaityti už tinkamai Tiekėjo suteiktas kokybiškas Paslaugas per Sutartyje </w:t>
            </w:r>
            <w:r w:rsidRPr="00F779AF">
              <w:rPr>
                <w:bCs/>
                <w:kern w:val="2"/>
                <w:szCs w:val="24"/>
              </w:rPr>
              <w:lastRenderedPageBreak/>
              <w:t>nurodytą terminą, Tiekėjas turi teisę skaičiuoti Pirkėjui 0,05 (penkios šimtosios) procento delspinigius nuo neapmokėtos sumos be PVM už kiekvieną vėlavimo dieną.</w:t>
            </w:r>
          </w:p>
        </w:tc>
      </w:tr>
      <w:tr w:rsidR="00402199" w14:paraId="2C60DAC2" w14:textId="77777777">
        <w:trPr>
          <w:trHeight w:val="300"/>
        </w:trPr>
        <w:tc>
          <w:tcPr>
            <w:tcW w:w="3094" w:type="dxa"/>
            <w:gridSpan w:val="2"/>
          </w:tcPr>
          <w:p w14:paraId="1BA2D9E1" w14:textId="425BB12B" w:rsidR="00402199" w:rsidRDefault="00402199" w:rsidP="00402199">
            <w:pPr>
              <w:rPr>
                <w:b/>
                <w:kern w:val="2"/>
                <w:szCs w:val="24"/>
              </w:rPr>
            </w:pPr>
            <w:r>
              <w:rPr>
                <w:b/>
                <w:szCs w:val="24"/>
              </w:rPr>
              <w:lastRenderedPageBreak/>
              <w:t>9.2. Tiekėjui taikomos netesybos</w:t>
            </w:r>
          </w:p>
        </w:tc>
        <w:tc>
          <w:tcPr>
            <w:tcW w:w="6441" w:type="dxa"/>
            <w:gridSpan w:val="2"/>
          </w:tcPr>
          <w:p w14:paraId="2A5DA7FD" w14:textId="096B2CB2" w:rsidR="00402199" w:rsidRPr="00CC4859" w:rsidRDefault="00402199" w:rsidP="00B14D04">
            <w:pPr>
              <w:jc w:val="both"/>
            </w:pPr>
            <w:r w:rsidRPr="00CC4859">
              <w:rPr>
                <w:szCs w:val="24"/>
                <w:lang w:val="lt"/>
              </w:rPr>
              <w:t>9.2.1. Jeigu Tiekėjas vėluoja suteikti Paslaugas arba nevykdo kitų sutartinių įsipareigojimų, Pirkėjas Tiekėjui skaičiuoja 0,0</w:t>
            </w:r>
            <w:r w:rsidR="00F64C74" w:rsidRPr="00CC4859">
              <w:rPr>
                <w:szCs w:val="24"/>
                <w:lang w:val="lt"/>
              </w:rPr>
              <w:t>5</w:t>
            </w:r>
            <w:r w:rsidRPr="00CC4859">
              <w:rPr>
                <w:szCs w:val="24"/>
                <w:lang w:val="lt"/>
              </w:rPr>
              <w:t xml:space="preserve"> (</w:t>
            </w:r>
            <w:r w:rsidR="00F64C74" w:rsidRPr="00CC4859">
              <w:rPr>
                <w:szCs w:val="24"/>
                <w:lang w:val="lt"/>
              </w:rPr>
              <w:t>penkios</w:t>
            </w:r>
            <w:r w:rsidRPr="00CC4859">
              <w:rPr>
                <w:szCs w:val="24"/>
                <w:lang w:val="lt"/>
              </w:rPr>
              <w:t xml:space="preserve"> šimtosios) procento delspinigius už kiekvieną uždelstą dieną nuo laiku nesuteiktų Paslaugų ar kitų sutartinių įsipareigojimų nevykdymo kainos be PVM.</w:t>
            </w:r>
          </w:p>
          <w:p w14:paraId="45C0ACAB" w14:textId="77777777" w:rsidR="00402199" w:rsidRPr="00CC4859" w:rsidRDefault="00402199" w:rsidP="00B14D04">
            <w:pPr>
              <w:jc w:val="both"/>
            </w:pPr>
            <w:r w:rsidRPr="00CC4859">
              <w:rPr>
                <w:szCs w:val="24"/>
                <w:lang w:val="lt"/>
              </w:rPr>
              <w:t xml:space="preserve">9.2.2. </w:t>
            </w:r>
            <w:r w:rsidRPr="00CC4859">
              <w:rPr>
                <w:kern w:val="2"/>
              </w:rPr>
              <w:t xml:space="preserve">Tiekėjas privalo sumokėti Pirkėjui netesybas per </w:t>
            </w:r>
            <w:r w:rsidR="001C24BF" w:rsidRPr="00CC4859">
              <w:rPr>
                <w:kern w:val="2"/>
              </w:rPr>
              <w:t xml:space="preserve">10 </w:t>
            </w:r>
            <w:r w:rsidRPr="00CC4859">
              <w:rPr>
                <w:kern w:val="2"/>
              </w:rPr>
              <w:t xml:space="preserve">dienų nuo Pirkėjo pareikalavimo, jeigu netesybų suma nėra </w:t>
            </w:r>
            <w:r w:rsidRPr="00CC4859">
              <w:t>išskaitoma iš Tiekėjui mokėtinos sumos.</w:t>
            </w:r>
          </w:p>
          <w:p w14:paraId="0E6DFBC8" w14:textId="196F61F4" w:rsidR="00B404E0" w:rsidRPr="00CC4859" w:rsidRDefault="00B404E0" w:rsidP="00B14D04">
            <w:pPr>
              <w:jc w:val="both"/>
              <w:rPr>
                <w:kern w:val="2"/>
              </w:rPr>
            </w:pPr>
            <w:r w:rsidRPr="00CC4859">
              <w:rPr>
                <w:kern w:val="2"/>
              </w:rPr>
              <w:t>9.2.3. Pirkėjas turi teisę be atskiro pranešimo Tiekėjui, be jo atskiro sutikimo įskaityti priskaičiuotas netesybas į bet kurias Tiekėjui mokėtinas sumas. Laikoma, kad sudarydamas Sutartį, Tiekėjas aiškiai sutinka su šiame punkte nurodytomis įskaitymo taisyklėmis.</w:t>
            </w:r>
          </w:p>
        </w:tc>
      </w:tr>
      <w:tr w:rsidR="00402199" w14:paraId="681F27EE" w14:textId="77777777">
        <w:trPr>
          <w:trHeight w:val="300"/>
        </w:trPr>
        <w:tc>
          <w:tcPr>
            <w:tcW w:w="3094" w:type="dxa"/>
            <w:gridSpan w:val="2"/>
          </w:tcPr>
          <w:p w14:paraId="1AB519AC" w14:textId="7CBD3645" w:rsidR="00402199" w:rsidRDefault="00402199" w:rsidP="00402199">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551A078A" w14:textId="6F9E6B33" w:rsidR="00402199" w:rsidRDefault="00402199" w:rsidP="00B14D04">
            <w:pPr>
              <w:jc w:val="both"/>
              <w:rPr>
                <w:bCs/>
                <w:szCs w:val="24"/>
              </w:rPr>
            </w:pPr>
            <w:r>
              <w:rPr>
                <w:bCs/>
                <w:kern w:val="2"/>
                <w:szCs w:val="24"/>
              </w:rPr>
              <w:t xml:space="preserve">9.3.1. Nutraukus Sutartį dėl esminio Sutarties pažeidimo, nustatyto Sutarties Specialiosiose sąlygose, mokama </w:t>
            </w:r>
            <w:r w:rsidR="00735439" w:rsidRPr="0079657A">
              <w:rPr>
                <w:bCs/>
                <w:kern w:val="2"/>
                <w:szCs w:val="24"/>
              </w:rPr>
              <w:t>20 (d</w:t>
            </w:r>
            <w:r w:rsidR="00B71C7A" w:rsidRPr="0079657A">
              <w:rPr>
                <w:bCs/>
                <w:kern w:val="2"/>
                <w:szCs w:val="24"/>
              </w:rPr>
              <w:t xml:space="preserve">videšimt) </w:t>
            </w:r>
            <w:r w:rsidRPr="00CC4859">
              <w:rPr>
                <w:bCs/>
                <w:kern w:val="2"/>
                <w:szCs w:val="24"/>
              </w:rPr>
              <w:t>procentų bauda nuo Pradinės Sutarties ver</w:t>
            </w:r>
            <w:r>
              <w:rPr>
                <w:bCs/>
                <w:kern w:val="2"/>
                <w:szCs w:val="24"/>
              </w:rPr>
              <w:t>tės, nurodytos Specialiųjų sąlygų 5.2 punkte.</w:t>
            </w:r>
          </w:p>
          <w:p w14:paraId="43C4591E" w14:textId="77777777" w:rsidR="00402199" w:rsidRDefault="00402199" w:rsidP="00B14D04">
            <w:pPr>
              <w:jc w:val="both"/>
              <w:rPr>
                <w:bCs/>
                <w:szCs w:val="24"/>
              </w:rPr>
            </w:pPr>
          </w:p>
          <w:p w14:paraId="7CBFE0C7" w14:textId="33B9CC78" w:rsidR="00402199" w:rsidRPr="00B14D04" w:rsidRDefault="00402199" w:rsidP="00B14D04">
            <w:pPr>
              <w:jc w:val="both"/>
              <w:rPr>
                <w:bCs/>
                <w:szCs w:val="24"/>
              </w:rPr>
            </w:pPr>
            <w:r>
              <w:rPr>
                <w:bCs/>
                <w:szCs w:val="24"/>
              </w:rPr>
              <w:t>9.3.2. Nepagrįstai nutraukus Sutarties vykdymą ne Sutartyje nustatyta tvarka, mokama</w:t>
            </w:r>
            <w:r w:rsidR="00B71C7A">
              <w:rPr>
                <w:bCs/>
                <w:szCs w:val="24"/>
              </w:rPr>
              <w:t xml:space="preserve"> 20 (</w:t>
            </w:r>
            <w:r w:rsidR="00F630BB">
              <w:rPr>
                <w:bCs/>
                <w:szCs w:val="24"/>
              </w:rPr>
              <w:t xml:space="preserve">dvidešimt) </w:t>
            </w:r>
            <w:r>
              <w:rPr>
                <w:bCs/>
                <w:kern w:val="2"/>
                <w:szCs w:val="24"/>
              </w:rPr>
              <w:t>procentų bauda nuo Pradinės Sutarties vertės, nurodytos Specialiųjų sąlygų 5.2 punkte.</w:t>
            </w:r>
          </w:p>
        </w:tc>
      </w:tr>
      <w:tr w:rsidR="00402199" w14:paraId="3A1BC4FA" w14:textId="77777777">
        <w:trPr>
          <w:trHeight w:val="300"/>
        </w:trPr>
        <w:tc>
          <w:tcPr>
            <w:tcW w:w="3094" w:type="dxa"/>
            <w:gridSpan w:val="2"/>
          </w:tcPr>
          <w:p w14:paraId="0E4BB632" w14:textId="0AF19C99" w:rsidR="00402199" w:rsidRDefault="00402199" w:rsidP="00402199">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Default="00402199" w:rsidP="00402199">
            <w:pPr>
              <w:rPr>
                <w:bCs/>
                <w:color w:val="000000"/>
                <w:kern w:val="2"/>
                <w:szCs w:val="24"/>
              </w:rPr>
            </w:pPr>
            <w:r>
              <w:rPr>
                <w:bCs/>
                <w:color w:val="000000"/>
                <w:kern w:val="2"/>
                <w:szCs w:val="24"/>
              </w:rPr>
              <w:t>Netaikoma</w:t>
            </w:r>
          </w:p>
          <w:p w14:paraId="6C28E1C0" w14:textId="77777777" w:rsidR="00402199" w:rsidRDefault="00402199" w:rsidP="00402199">
            <w:pPr>
              <w:rPr>
                <w:bCs/>
                <w:kern w:val="2"/>
                <w:szCs w:val="24"/>
              </w:rPr>
            </w:pPr>
          </w:p>
          <w:p w14:paraId="663FD6AE" w14:textId="6C43FF81" w:rsidR="00402199" w:rsidRDefault="00402199" w:rsidP="00402199">
            <w:pPr>
              <w:rPr>
                <w:kern w:val="2"/>
                <w:szCs w:val="24"/>
              </w:rPr>
            </w:pPr>
          </w:p>
        </w:tc>
      </w:tr>
      <w:tr w:rsidR="00402199" w14:paraId="02A0AD2F" w14:textId="77777777">
        <w:trPr>
          <w:trHeight w:val="300"/>
        </w:trPr>
        <w:tc>
          <w:tcPr>
            <w:tcW w:w="3094" w:type="dxa"/>
            <w:gridSpan w:val="2"/>
          </w:tcPr>
          <w:p w14:paraId="566076A6" w14:textId="1092562B" w:rsidR="00402199" w:rsidRPr="00304759" w:rsidRDefault="00402199" w:rsidP="00402199">
            <w:pPr>
              <w:rPr>
                <w:b/>
                <w:kern w:val="2"/>
                <w:szCs w:val="24"/>
              </w:rPr>
            </w:pPr>
            <w:r w:rsidRPr="00304759">
              <w:rPr>
                <w:b/>
                <w:kern w:val="2"/>
                <w:szCs w:val="24"/>
              </w:rPr>
              <w:t>9.5. Tiekėjui taikomos baudos dėl aplinkosauginių ir (arba) socialinių kriterijų nesilaikymo</w:t>
            </w:r>
          </w:p>
        </w:tc>
        <w:tc>
          <w:tcPr>
            <w:tcW w:w="6441" w:type="dxa"/>
            <w:gridSpan w:val="2"/>
          </w:tcPr>
          <w:p w14:paraId="35676A6E" w14:textId="0AD5F93C" w:rsidR="00197538" w:rsidRPr="00304759" w:rsidRDefault="00197538" w:rsidP="00304759">
            <w:pPr>
              <w:jc w:val="both"/>
              <w:rPr>
                <w:bCs/>
                <w:kern w:val="2"/>
                <w:szCs w:val="24"/>
              </w:rPr>
            </w:pPr>
            <w:commentRangeStart w:id="0"/>
            <w:r w:rsidRPr="00304759">
              <w:rPr>
                <w:bCs/>
                <w:kern w:val="2"/>
                <w:szCs w:val="24"/>
              </w:rPr>
              <w:t>Bauda taikoma</w:t>
            </w:r>
            <w:r w:rsidR="00304759" w:rsidRPr="00304759">
              <w:rPr>
                <w:bCs/>
                <w:kern w:val="2"/>
                <w:szCs w:val="24"/>
              </w:rPr>
              <w:t xml:space="preserve"> už kiekvieną pažeidimo atvejį arba už kiekvieną pažeidimo dieną, jei pažeidimas yra tęstinio pobūdžio ir sudaro </w:t>
            </w:r>
            <w:r w:rsidR="00304759" w:rsidRPr="00304759">
              <w:rPr>
                <w:b/>
                <w:bCs/>
                <w:kern w:val="2"/>
                <w:szCs w:val="24"/>
              </w:rPr>
              <w:t>500 (penkis šimtus) eurų.</w:t>
            </w:r>
            <w:commentRangeEnd w:id="0"/>
            <w:r w:rsidR="00F900BE" w:rsidRPr="00304759">
              <w:rPr>
                <w:rStyle w:val="Komentaronuoroda"/>
                <w:bCs/>
                <w:kern w:val="2"/>
                <w:sz w:val="24"/>
                <w:szCs w:val="24"/>
              </w:rPr>
              <w:commentReference w:id="0"/>
            </w:r>
          </w:p>
          <w:p w14:paraId="748DE540" w14:textId="6502F39A" w:rsidR="00402199" w:rsidRPr="00304759" w:rsidRDefault="00197538" w:rsidP="00304759">
            <w:pPr>
              <w:jc w:val="both"/>
              <w:rPr>
                <w:color w:val="4472C4"/>
                <w:kern w:val="2"/>
                <w:szCs w:val="24"/>
              </w:rPr>
            </w:pPr>
            <w:r w:rsidRPr="00304759">
              <w:rPr>
                <w:bCs/>
                <w:kern w:val="2"/>
                <w:szCs w:val="24"/>
              </w:rPr>
              <w:t>Baudos sumos išskaitomos iš Tiekėjui mokėtinų sumų.</w:t>
            </w:r>
          </w:p>
        </w:tc>
      </w:tr>
      <w:tr w:rsidR="00402199" w14:paraId="7439E02A" w14:textId="77777777">
        <w:trPr>
          <w:trHeight w:val="300"/>
        </w:trPr>
        <w:tc>
          <w:tcPr>
            <w:tcW w:w="3094" w:type="dxa"/>
            <w:gridSpan w:val="2"/>
          </w:tcPr>
          <w:p w14:paraId="69208AF6" w14:textId="7EE0BDAD" w:rsidR="00402199" w:rsidRDefault="00402199" w:rsidP="00402199">
            <w:pPr>
              <w:rPr>
                <w:b/>
                <w:kern w:val="2"/>
                <w:szCs w:val="24"/>
              </w:rPr>
            </w:pPr>
            <w:r>
              <w:rPr>
                <w:b/>
                <w:kern w:val="2"/>
                <w:szCs w:val="24"/>
              </w:rPr>
              <w:t>9.6. Tiekėjui / Pirkėjui taikoma bauda dėl konfidencialumo reikalavimų nesilaikymo</w:t>
            </w:r>
          </w:p>
        </w:tc>
        <w:tc>
          <w:tcPr>
            <w:tcW w:w="6441" w:type="dxa"/>
            <w:gridSpan w:val="2"/>
          </w:tcPr>
          <w:p w14:paraId="49B22140" w14:textId="77777777" w:rsidR="00402199" w:rsidRDefault="00402199" w:rsidP="00402199">
            <w:pPr>
              <w:rPr>
                <w:bCs/>
                <w:kern w:val="2"/>
                <w:szCs w:val="24"/>
              </w:rPr>
            </w:pPr>
            <w:r>
              <w:rPr>
                <w:bCs/>
                <w:kern w:val="2"/>
                <w:szCs w:val="24"/>
              </w:rPr>
              <w:t>Netaikoma</w:t>
            </w:r>
          </w:p>
          <w:p w14:paraId="30A99159" w14:textId="67E8825E" w:rsidR="00402199" w:rsidRDefault="00402199" w:rsidP="00402199">
            <w:pPr>
              <w:rPr>
                <w:color w:val="4472C4"/>
                <w:kern w:val="2"/>
                <w:szCs w:val="24"/>
              </w:rPr>
            </w:pPr>
          </w:p>
        </w:tc>
      </w:tr>
      <w:tr w:rsidR="00402199" w14:paraId="1E6BA83A" w14:textId="77777777">
        <w:trPr>
          <w:trHeight w:val="300"/>
        </w:trPr>
        <w:tc>
          <w:tcPr>
            <w:tcW w:w="3094" w:type="dxa"/>
            <w:gridSpan w:val="2"/>
          </w:tcPr>
          <w:p w14:paraId="6B59AD7B" w14:textId="3DB423A4" w:rsidR="00402199" w:rsidRDefault="00402199" w:rsidP="00402199">
            <w:pPr>
              <w:rPr>
                <w:b/>
                <w:kern w:val="2"/>
                <w:szCs w:val="24"/>
              </w:rPr>
            </w:pPr>
            <w:r>
              <w:rPr>
                <w:b/>
              </w:rPr>
              <w:t>9.7. Tiekėjui taikomos netesybos dėl pirkimo dokumentuose nustatytų Kokybinių kriterijų nepasiekimo Sutarties vykdymo metu</w:t>
            </w:r>
          </w:p>
        </w:tc>
        <w:tc>
          <w:tcPr>
            <w:tcW w:w="6441" w:type="dxa"/>
            <w:gridSpan w:val="2"/>
          </w:tcPr>
          <w:p w14:paraId="12273A2F" w14:textId="13CB096D" w:rsidR="00D96735" w:rsidRDefault="00402199" w:rsidP="00D96735">
            <w:pPr>
              <w:rPr>
                <w:color w:val="4472C4"/>
                <w:kern w:val="2"/>
                <w:szCs w:val="24"/>
              </w:rPr>
            </w:pPr>
            <w:r>
              <w:rPr>
                <w:bCs/>
                <w:szCs w:val="24"/>
              </w:rPr>
              <w:t xml:space="preserve">Netaikoma </w:t>
            </w:r>
          </w:p>
          <w:p w14:paraId="31D0481F" w14:textId="48B436C0" w:rsidR="00402199" w:rsidRDefault="00402199" w:rsidP="00402199">
            <w:pPr>
              <w:rPr>
                <w:color w:val="4472C4"/>
                <w:kern w:val="2"/>
                <w:szCs w:val="24"/>
              </w:rPr>
            </w:pPr>
          </w:p>
        </w:tc>
      </w:tr>
      <w:tr w:rsidR="00402199" w14:paraId="2E410A63"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Default="00402199" w:rsidP="00402199">
            <w:pPr>
              <w:rPr>
                <w:b/>
                <w:kern w:val="2"/>
                <w:szCs w:val="24"/>
              </w:rPr>
            </w:pPr>
            <w:r>
              <w:rPr>
                <w:b/>
                <w:kern w:val="2"/>
                <w:szCs w:val="24"/>
              </w:rPr>
              <w:lastRenderedPageBreak/>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402199" w:rsidRDefault="00402199" w:rsidP="00402199">
            <w:pPr>
              <w:rPr>
                <w:bCs/>
                <w:kern w:val="2"/>
                <w:szCs w:val="24"/>
              </w:rPr>
            </w:pPr>
            <w:r>
              <w:rPr>
                <w:bCs/>
                <w:kern w:val="2"/>
                <w:szCs w:val="24"/>
              </w:rPr>
              <w:t>Netaikoma</w:t>
            </w:r>
          </w:p>
          <w:p w14:paraId="5AD4BC1A" w14:textId="1A86B399" w:rsidR="00402199" w:rsidRDefault="00402199" w:rsidP="00402199">
            <w:pPr>
              <w:rPr>
                <w:color w:val="4472C4"/>
                <w:kern w:val="2"/>
                <w:szCs w:val="24"/>
              </w:rPr>
            </w:pPr>
          </w:p>
        </w:tc>
      </w:tr>
      <w:tr w:rsidR="00402199" w14:paraId="126A6D36" w14:textId="77777777">
        <w:trPr>
          <w:trHeight w:val="300"/>
        </w:trPr>
        <w:tc>
          <w:tcPr>
            <w:tcW w:w="3094" w:type="dxa"/>
            <w:gridSpan w:val="2"/>
          </w:tcPr>
          <w:p w14:paraId="10384E36" w14:textId="4FFA607E" w:rsidR="00402199" w:rsidRDefault="00402199" w:rsidP="00402199">
            <w:pPr>
              <w:rPr>
                <w:b/>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354982A" w14:textId="77777777" w:rsidR="00402199" w:rsidRDefault="00402199" w:rsidP="00402199">
            <w:pPr>
              <w:rPr>
                <w:bCs/>
                <w:kern w:val="2"/>
                <w:szCs w:val="24"/>
              </w:rPr>
            </w:pPr>
            <w:r>
              <w:rPr>
                <w:bCs/>
                <w:kern w:val="2"/>
                <w:szCs w:val="24"/>
              </w:rPr>
              <w:t>Netaikoma</w:t>
            </w:r>
          </w:p>
          <w:p w14:paraId="6F5E6DA7" w14:textId="77777777" w:rsidR="00402199" w:rsidRDefault="00402199" w:rsidP="00402199">
            <w:pPr>
              <w:rPr>
                <w:bCs/>
                <w:kern w:val="2"/>
                <w:szCs w:val="24"/>
              </w:rPr>
            </w:pPr>
          </w:p>
          <w:p w14:paraId="39D0982B" w14:textId="77777777" w:rsidR="00402199" w:rsidRDefault="00402199" w:rsidP="00096137">
            <w:pPr>
              <w:rPr>
                <w:color w:val="4472C4"/>
                <w:kern w:val="2"/>
                <w:szCs w:val="24"/>
              </w:rPr>
            </w:pPr>
          </w:p>
        </w:tc>
      </w:tr>
      <w:tr w:rsidR="00402199" w14:paraId="77AEF0AE" w14:textId="77777777">
        <w:trPr>
          <w:trHeight w:val="300"/>
        </w:trPr>
        <w:tc>
          <w:tcPr>
            <w:tcW w:w="3094" w:type="dxa"/>
            <w:gridSpan w:val="2"/>
          </w:tcPr>
          <w:p w14:paraId="17EC5DF4" w14:textId="49390910" w:rsidR="00402199" w:rsidRDefault="00402199" w:rsidP="00402199">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5752374F" w14:textId="77777777" w:rsidR="00715252" w:rsidRPr="00DB4855" w:rsidRDefault="00715252" w:rsidP="00B14D04">
            <w:pPr>
              <w:jc w:val="both"/>
              <w:rPr>
                <w:kern w:val="2"/>
                <w:szCs w:val="24"/>
              </w:rPr>
            </w:pPr>
            <w:r w:rsidRPr="00DB4855">
              <w:rPr>
                <w:kern w:val="2"/>
                <w:szCs w:val="24"/>
              </w:rPr>
              <w:t xml:space="preserve">9.10.1. Tiekėjas, gavęs pranešimą apie gedimą, kai keltuve yra įstrigęs asmuo su negalia, per 1 (vieną) valandą neužtikrina saugaus asmens išlaisvinimo – 150 Eur netesybos už kiekvieną pradėtą vėlavimo valandą. </w:t>
            </w:r>
          </w:p>
          <w:p w14:paraId="676D6359" w14:textId="77777777" w:rsidR="0036604B" w:rsidRPr="00DB4855" w:rsidRDefault="00715252" w:rsidP="00B14D04">
            <w:pPr>
              <w:jc w:val="both"/>
              <w:rPr>
                <w:kern w:val="2"/>
                <w:szCs w:val="24"/>
              </w:rPr>
            </w:pPr>
            <w:r w:rsidRPr="00DB4855">
              <w:rPr>
                <w:kern w:val="2"/>
                <w:szCs w:val="24"/>
              </w:rPr>
              <w:t>9.10.2. Tiekėjas, gavęs raštišką Pirkėjo užsakymą, per 2 (dvi) darbo dienas neatlieka keltuvo gedimų šalinimo darbų – 50 Eur netesybos už kiekvieną pradėtą vėlavimo dieną.</w:t>
            </w:r>
          </w:p>
          <w:p w14:paraId="2837E900" w14:textId="77777777" w:rsidR="0036604B" w:rsidRPr="00DB4855" w:rsidRDefault="0036604B" w:rsidP="00B14D04">
            <w:pPr>
              <w:jc w:val="both"/>
              <w:rPr>
                <w:kern w:val="2"/>
                <w:szCs w:val="24"/>
              </w:rPr>
            </w:pPr>
            <w:r w:rsidRPr="00DB4855">
              <w:rPr>
                <w:kern w:val="2"/>
                <w:szCs w:val="24"/>
              </w:rPr>
              <w:t>9.10.3. Tiekėjas, gavęs raštišką Pirkėjo užsakymą, per 14 (keturiolika) kalendorinių dienų neatlieka stacionaraus keltuvo išmontavimo ir pervežimo į Pirkėjo nurodytą vietą darbų – 50 Eur netesybos už kiekvieną pradėtą vėlavimo dieną.</w:t>
            </w:r>
          </w:p>
          <w:p w14:paraId="61DD08FE" w14:textId="2F22A092" w:rsidR="004754CD" w:rsidRPr="0079657A" w:rsidRDefault="004203BC" w:rsidP="00B14D04">
            <w:pPr>
              <w:jc w:val="both"/>
              <w:rPr>
                <w:kern w:val="2"/>
                <w:szCs w:val="24"/>
              </w:rPr>
            </w:pPr>
            <w:r w:rsidRPr="00DB4855">
              <w:rPr>
                <w:kern w:val="2"/>
                <w:szCs w:val="24"/>
              </w:rPr>
              <w:t>9.10.4. Tiekėjas, gavęs raštišką Pirkėjo nurodymą, per 7 (septynias) kalendorines</w:t>
            </w:r>
            <w:r w:rsidRPr="004203BC">
              <w:rPr>
                <w:kern w:val="2"/>
                <w:szCs w:val="24"/>
              </w:rPr>
              <w:t xml:space="preserve"> dienas neperduoda perkėlimo įrangos kitam naudotojui arba negražina jos į Pirkėjo nurodytą saugojimo patalpą – 50 Eur netesybos už kiekvieną pradėtą vėlavimo dieną.</w:t>
            </w:r>
          </w:p>
        </w:tc>
      </w:tr>
      <w:tr w:rsidR="00027B83" w14:paraId="7412B22E" w14:textId="77777777">
        <w:trPr>
          <w:trHeight w:val="300"/>
        </w:trPr>
        <w:tc>
          <w:tcPr>
            <w:tcW w:w="9535" w:type="dxa"/>
            <w:gridSpan w:val="4"/>
          </w:tcPr>
          <w:p w14:paraId="0D543F72" w14:textId="77777777" w:rsidR="00027B83" w:rsidRDefault="000B0897">
            <w:pPr>
              <w:jc w:val="center"/>
              <w:rPr>
                <w:color w:val="4472C4"/>
                <w:kern w:val="2"/>
                <w:szCs w:val="24"/>
              </w:rPr>
            </w:pPr>
            <w:r>
              <w:rPr>
                <w:b/>
                <w:kern w:val="2"/>
                <w:szCs w:val="24"/>
              </w:rPr>
              <w:t>10. ESMINĖS SUTARTIES SĄLYGOS</w:t>
            </w:r>
          </w:p>
        </w:tc>
      </w:tr>
      <w:tr w:rsidR="00402199" w14:paraId="4A74E676" w14:textId="77777777">
        <w:trPr>
          <w:trHeight w:val="300"/>
        </w:trPr>
        <w:tc>
          <w:tcPr>
            <w:tcW w:w="3094" w:type="dxa"/>
            <w:gridSpan w:val="2"/>
          </w:tcPr>
          <w:p w14:paraId="0C4A90A4" w14:textId="48800356" w:rsidR="00402199" w:rsidRDefault="00402199" w:rsidP="00402199">
            <w:pPr>
              <w:rPr>
                <w:b/>
                <w:kern w:val="2"/>
                <w:szCs w:val="24"/>
                <w:lang w:val="en-US"/>
              </w:rPr>
            </w:pPr>
            <w:r>
              <w:rPr>
                <w:b/>
                <w:kern w:val="2"/>
                <w:szCs w:val="24"/>
                <w:lang w:val="en-US"/>
              </w:rPr>
              <w:t xml:space="preserve">10.1. </w:t>
            </w:r>
            <w:r>
              <w:rPr>
                <w:b/>
                <w:kern w:val="2"/>
                <w:szCs w:val="24"/>
              </w:rPr>
              <w:t>Esminės Sutarties sąlygos</w:t>
            </w:r>
          </w:p>
        </w:tc>
        <w:tc>
          <w:tcPr>
            <w:tcW w:w="6441" w:type="dxa"/>
            <w:gridSpan w:val="2"/>
          </w:tcPr>
          <w:p w14:paraId="58FE0DAC" w14:textId="77777777" w:rsidR="00A763BC" w:rsidRDefault="00A763BC" w:rsidP="00B14D04">
            <w:pPr>
              <w:jc w:val="both"/>
              <w:rPr>
                <w:kern w:val="2"/>
                <w:szCs w:val="24"/>
              </w:rPr>
            </w:pPr>
            <w:r w:rsidRPr="00A763BC">
              <w:rPr>
                <w:kern w:val="2"/>
                <w:szCs w:val="24"/>
              </w:rPr>
              <w:t xml:space="preserve">Paslaugų teikėjas tinkamam Sutarties vykdymui privalo: </w:t>
            </w:r>
          </w:p>
          <w:p w14:paraId="58009F28" w14:textId="74DB00ED" w:rsidR="00A763BC" w:rsidRDefault="00A763BC" w:rsidP="00B14D04">
            <w:pPr>
              <w:jc w:val="both"/>
              <w:rPr>
                <w:kern w:val="2"/>
                <w:szCs w:val="24"/>
              </w:rPr>
            </w:pPr>
            <w:r w:rsidRPr="00A763BC">
              <w:rPr>
                <w:kern w:val="2"/>
                <w:szCs w:val="24"/>
              </w:rPr>
              <w:t>10.1.1. turėti nuolatinei neįgaliųjų keltuvo priežiūrai atlikti reikalingą įrangą, prietaisus ir kitas darbui reikalingas priemones, nustatytus Būtiniausios įrangos, prietaisų ir priemonių, reikalingų nuolatinei potencialiai pavojingų įrenginių priežiūrai atlikti, sąraše</w:t>
            </w:r>
            <w:r w:rsidR="00D14564">
              <w:rPr>
                <w:kern w:val="2"/>
                <w:szCs w:val="24"/>
              </w:rPr>
              <w:t>,</w:t>
            </w:r>
            <w:r w:rsidR="00D14564" w:rsidRPr="00A763BC">
              <w:rPr>
                <w:kern w:val="2"/>
                <w:szCs w:val="24"/>
              </w:rPr>
              <w:t xml:space="preserve"> patvirtintame Lietuvos Respublikos socialinės apsaugos ir darbo ministro</w:t>
            </w:r>
            <w:r w:rsidR="00D14564">
              <w:t xml:space="preserve"> </w:t>
            </w:r>
            <w:r w:rsidR="00D14564" w:rsidRPr="00D14564">
              <w:rPr>
                <w:kern w:val="2"/>
                <w:szCs w:val="24"/>
              </w:rPr>
              <w:t xml:space="preserve">2020 m. gegužės 8 d. </w:t>
            </w:r>
            <w:r w:rsidR="00D14564">
              <w:rPr>
                <w:kern w:val="2"/>
                <w:szCs w:val="24"/>
              </w:rPr>
              <w:t xml:space="preserve">įsakymu </w:t>
            </w:r>
            <w:r w:rsidR="00D14564" w:rsidRPr="00D14564">
              <w:rPr>
                <w:kern w:val="2"/>
                <w:szCs w:val="24"/>
              </w:rPr>
              <w:t>Nr. A1-385</w:t>
            </w:r>
            <w:r w:rsidR="00D14564">
              <w:rPr>
                <w:kern w:val="2"/>
                <w:szCs w:val="24"/>
              </w:rPr>
              <w:t xml:space="preserve"> „</w:t>
            </w:r>
            <w:r w:rsidR="00D14564" w:rsidRPr="00D14564">
              <w:rPr>
                <w:kern w:val="2"/>
                <w:szCs w:val="24"/>
              </w:rPr>
              <w:t>Dėl Būtiniausios įrangos, prietaisų ir priemonių, reikalingų nuolatinei potencialiai pavojingų įrenginių priežiūrai atlikti, sąrašo patvirtinimo</w:t>
            </w:r>
            <w:r w:rsidR="00D14564">
              <w:rPr>
                <w:kern w:val="2"/>
                <w:szCs w:val="24"/>
              </w:rPr>
              <w:t>“</w:t>
            </w:r>
            <w:r w:rsidRPr="00A763BC">
              <w:rPr>
                <w:kern w:val="2"/>
                <w:szCs w:val="24"/>
              </w:rPr>
              <w:t xml:space="preserve">; </w:t>
            </w:r>
          </w:p>
          <w:p w14:paraId="1AD3CD3A" w14:textId="255F670A" w:rsidR="00402199" w:rsidRDefault="00A763BC" w:rsidP="00B14D04">
            <w:pPr>
              <w:jc w:val="both"/>
              <w:rPr>
                <w:color w:val="4472C4"/>
                <w:kern w:val="2"/>
                <w:szCs w:val="24"/>
              </w:rPr>
            </w:pPr>
            <w:r w:rsidRPr="00A763BC">
              <w:rPr>
                <w:kern w:val="2"/>
                <w:szCs w:val="24"/>
              </w:rPr>
              <w:t xml:space="preserve">10.1.2. apsidrausti civilinės atsakomybės draudimu pagal Potencialiai pavojingų įrenginių priežiūros įstatymo 11 straipsnio 3 dalį. </w:t>
            </w:r>
          </w:p>
        </w:tc>
      </w:tr>
      <w:tr w:rsidR="00402199" w14:paraId="68A8F8F5" w14:textId="77777777">
        <w:trPr>
          <w:trHeight w:val="300"/>
        </w:trPr>
        <w:tc>
          <w:tcPr>
            <w:tcW w:w="3094" w:type="dxa"/>
            <w:gridSpan w:val="2"/>
          </w:tcPr>
          <w:p w14:paraId="458F7686" w14:textId="28A3D4D6" w:rsidR="00402199" w:rsidRPr="000445CB" w:rsidRDefault="00402199" w:rsidP="00402199">
            <w:pPr>
              <w:rPr>
                <w:b/>
                <w:kern w:val="2"/>
                <w:szCs w:val="24"/>
              </w:rPr>
            </w:pPr>
            <w:r>
              <w:rPr>
                <w:b/>
                <w:bCs/>
              </w:rPr>
              <w:t>10.2. Dideli arba nuolatiniai esminės Sutarties sąlygos vykdymo trūkumai</w:t>
            </w:r>
          </w:p>
        </w:tc>
        <w:tc>
          <w:tcPr>
            <w:tcW w:w="6441" w:type="dxa"/>
            <w:gridSpan w:val="2"/>
          </w:tcPr>
          <w:p w14:paraId="3371DE10" w14:textId="6E486D38" w:rsidR="00F3343D" w:rsidRDefault="00402199" w:rsidP="00B14D04">
            <w:pPr>
              <w:spacing w:line="276" w:lineRule="auto"/>
              <w:jc w:val="both"/>
              <w:textAlignment w:val="baseline"/>
              <w:rPr>
                <w:kern w:val="2"/>
                <w:szCs w:val="24"/>
              </w:rPr>
            </w:pPr>
            <w:r>
              <w:rPr>
                <w:rFonts w:eastAsia="Arial"/>
              </w:rPr>
              <w:t xml:space="preserve">Netaikoma </w:t>
            </w:r>
          </w:p>
          <w:p w14:paraId="2BC2BBBD" w14:textId="09932B7F" w:rsidR="00402199" w:rsidRDefault="00402199" w:rsidP="00B14D04">
            <w:pPr>
              <w:jc w:val="both"/>
              <w:rPr>
                <w:kern w:val="2"/>
                <w:szCs w:val="24"/>
              </w:rPr>
            </w:pPr>
          </w:p>
        </w:tc>
      </w:tr>
      <w:tr w:rsidR="00027B83" w14:paraId="5D5614C8" w14:textId="77777777">
        <w:trPr>
          <w:trHeight w:val="300"/>
        </w:trPr>
        <w:tc>
          <w:tcPr>
            <w:tcW w:w="9535" w:type="dxa"/>
            <w:gridSpan w:val="4"/>
          </w:tcPr>
          <w:p w14:paraId="01BA2625" w14:textId="77777777" w:rsidR="00027B83" w:rsidRDefault="000B0897" w:rsidP="00B14D04">
            <w:pPr>
              <w:jc w:val="both"/>
              <w:rPr>
                <w:b/>
                <w:kern w:val="2"/>
                <w:szCs w:val="24"/>
              </w:rPr>
            </w:pPr>
            <w:r>
              <w:rPr>
                <w:b/>
                <w:kern w:val="2"/>
                <w:szCs w:val="24"/>
              </w:rPr>
              <w:t>11. SUTARTIES GALIOJIMAS IR KEITIMAS</w:t>
            </w:r>
          </w:p>
        </w:tc>
      </w:tr>
      <w:tr w:rsidR="00027B83" w14:paraId="01B4A21F" w14:textId="77777777">
        <w:trPr>
          <w:trHeight w:val="300"/>
        </w:trPr>
        <w:tc>
          <w:tcPr>
            <w:tcW w:w="3094" w:type="dxa"/>
            <w:gridSpan w:val="2"/>
          </w:tcPr>
          <w:p w14:paraId="4A683777" w14:textId="77777777" w:rsidR="00027B83" w:rsidRDefault="000B0897">
            <w:pPr>
              <w:rPr>
                <w:b/>
                <w:kern w:val="2"/>
                <w:szCs w:val="24"/>
              </w:rPr>
            </w:pPr>
            <w:r>
              <w:rPr>
                <w:b/>
                <w:szCs w:val="24"/>
              </w:rPr>
              <w:lastRenderedPageBreak/>
              <w:t>11.1. Sutarties sudarymas ir įsigaliojimas</w:t>
            </w:r>
          </w:p>
        </w:tc>
        <w:tc>
          <w:tcPr>
            <w:tcW w:w="6441" w:type="dxa"/>
            <w:gridSpan w:val="2"/>
          </w:tcPr>
          <w:p w14:paraId="6A6371C6" w14:textId="77777777" w:rsidR="00027B83" w:rsidRDefault="000B0897" w:rsidP="00B14D04">
            <w:pPr>
              <w:jc w:val="both"/>
              <w:rPr>
                <w:kern w:val="2"/>
                <w:szCs w:val="24"/>
              </w:rPr>
            </w:pPr>
            <w:r>
              <w:rPr>
                <w:kern w:val="2"/>
                <w:szCs w:val="24"/>
              </w:rPr>
              <w:t>Ši Sutartis laikoma sudaryta ir įsigalioja nuo Sutarties pasirašymo dienos (antrosios Šalies pasirašymo dieną).</w:t>
            </w:r>
          </w:p>
          <w:p w14:paraId="7396F7FD" w14:textId="0B39DE7A" w:rsidR="00027B83" w:rsidRDefault="000B0897" w:rsidP="00B14D04">
            <w:pPr>
              <w:jc w:val="both"/>
              <w:rPr>
                <w:color w:val="4472C4"/>
                <w:kern w:val="2"/>
                <w:szCs w:val="24"/>
              </w:rPr>
            </w:pPr>
            <w:r>
              <w:rPr>
                <w:kern w:val="2"/>
                <w:szCs w:val="24"/>
              </w:rPr>
              <w:t xml:space="preserve">Sutartis galioja iki visiško prievolių įvykdymo (kol bus išnaudota Pradinės Sutarties vertė, bet jos terminas negali būti </w:t>
            </w:r>
            <w:r w:rsidRPr="00822BD7">
              <w:rPr>
                <w:b/>
                <w:bCs/>
                <w:kern w:val="2"/>
                <w:szCs w:val="24"/>
              </w:rPr>
              <w:t xml:space="preserve">ilgesnis kaip </w:t>
            </w:r>
            <w:r w:rsidR="00102894" w:rsidRPr="00822BD7">
              <w:rPr>
                <w:b/>
                <w:bCs/>
                <w:kern w:val="2"/>
                <w:szCs w:val="24"/>
              </w:rPr>
              <w:t>37 mėn.</w:t>
            </w:r>
            <w:r w:rsidR="00102894" w:rsidRPr="0079657A">
              <w:rPr>
                <w:kern w:val="2"/>
                <w:szCs w:val="24"/>
              </w:rPr>
              <w:t xml:space="preserve"> įskaitant galutinį </w:t>
            </w:r>
            <w:r w:rsidR="00FA4C1F" w:rsidRPr="0079657A">
              <w:rPr>
                <w:kern w:val="2"/>
                <w:szCs w:val="24"/>
              </w:rPr>
              <w:t>atsiskaitymą Tiekėjui už suteiktas paslaugas.</w:t>
            </w:r>
          </w:p>
        </w:tc>
      </w:tr>
      <w:tr w:rsidR="00402199" w14:paraId="0D3292E1" w14:textId="77777777">
        <w:trPr>
          <w:trHeight w:val="300"/>
        </w:trPr>
        <w:tc>
          <w:tcPr>
            <w:tcW w:w="3094" w:type="dxa"/>
            <w:gridSpan w:val="2"/>
          </w:tcPr>
          <w:p w14:paraId="09BC2075" w14:textId="316E2550" w:rsidR="00402199" w:rsidRDefault="00402199" w:rsidP="00402199">
            <w:pPr>
              <w:rPr>
                <w:b/>
                <w:kern w:val="2"/>
                <w:szCs w:val="24"/>
              </w:rPr>
            </w:pPr>
            <w:r>
              <w:rPr>
                <w:b/>
                <w:kern w:val="2"/>
                <w:szCs w:val="24"/>
              </w:rPr>
              <w:t>11.2. Sutarties galiojimo termino pratęsimas</w:t>
            </w:r>
          </w:p>
        </w:tc>
        <w:tc>
          <w:tcPr>
            <w:tcW w:w="6441" w:type="dxa"/>
            <w:gridSpan w:val="2"/>
          </w:tcPr>
          <w:p w14:paraId="7197E005" w14:textId="77777777" w:rsidR="00402199" w:rsidRDefault="00402199" w:rsidP="00402199">
            <w:pPr>
              <w:rPr>
                <w:kern w:val="2"/>
                <w:szCs w:val="24"/>
              </w:rPr>
            </w:pPr>
            <w:r>
              <w:rPr>
                <w:kern w:val="2"/>
                <w:szCs w:val="24"/>
              </w:rPr>
              <w:t>Netaikoma</w:t>
            </w:r>
          </w:p>
          <w:p w14:paraId="6A7A18C0" w14:textId="77777777" w:rsidR="00402199" w:rsidRDefault="00402199" w:rsidP="00402199">
            <w:pPr>
              <w:rPr>
                <w:kern w:val="2"/>
                <w:szCs w:val="24"/>
              </w:rPr>
            </w:pPr>
          </w:p>
          <w:p w14:paraId="782060E8" w14:textId="4FB24189" w:rsidR="00402199" w:rsidRDefault="00402199" w:rsidP="00402199">
            <w:pPr>
              <w:rPr>
                <w:kern w:val="2"/>
                <w:szCs w:val="24"/>
              </w:rPr>
            </w:pPr>
          </w:p>
        </w:tc>
      </w:tr>
      <w:tr w:rsidR="00027B83" w14:paraId="7FE809EC" w14:textId="77777777">
        <w:trPr>
          <w:trHeight w:val="300"/>
        </w:trPr>
        <w:tc>
          <w:tcPr>
            <w:tcW w:w="9535" w:type="dxa"/>
            <w:gridSpan w:val="4"/>
          </w:tcPr>
          <w:p w14:paraId="6839791C" w14:textId="77777777" w:rsidR="00027B83" w:rsidRDefault="000B0897">
            <w:pPr>
              <w:jc w:val="center"/>
              <w:rPr>
                <w:b/>
                <w:kern w:val="2"/>
                <w:szCs w:val="24"/>
              </w:rPr>
            </w:pPr>
            <w:r>
              <w:rPr>
                <w:b/>
                <w:kern w:val="2"/>
                <w:szCs w:val="24"/>
              </w:rPr>
              <w:t>12. SUTARTIES NUTRAUKIMAS</w:t>
            </w:r>
          </w:p>
        </w:tc>
      </w:tr>
      <w:tr w:rsidR="00027B83"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Default="000B0897">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784970EB" w:rsidR="00027B83" w:rsidRPr="00DB4855" w:rsidRDefault="000B0897" w:rsidP="00B14D04">
            <w:pPr>
              <w:jc w:val="both"/>
              <w:rPr>
                <w:kern w:val="2"/>
                <w:szCs w:val="24"/>
              </w:rPr>
            </w:pPr>
            <w:r>
              <w:rPr>
                <w:kern w:val="2"/>
                <w:szCs w:val="24"/>
              </w:rPr>
              <w:t>Sutartis gali būti nutraukiama rašytiniu Šalių susitarimu arba vienašališkai, Bendrosiose sąlygose nustatyta tvarka.</w:t>
            </w:r>
          </w:p>
        </w:tc>
      </w:tr>
      <w:tr w:rsidR="0040219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Default="00402199" w:rsidP="00402199">
            <w:pPr>
              <w:rPr>
                <w:b/>
                <w:kern w:val="2"/>
                <w:szCs w:val="24"/>
              </w:rPr>
            </w:pPr>
            <w:r>
              <w:rPr>
                <w:b/>
                <w:kern w:val="2"/>
                <w:szCs w:val="24"/>
              </w:rPr>
              <w:t xml:space="preserve">12.2. Esminiai Sutarties </w:t>
            </w:r>
            <w:r>
              <w:rPr>
                <w:b/>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4832763C" w14:textId="77777777" w:rsidR="007A41C8" w:rsidRPr="00DB4855" w:rsidRDefault="007A41C8" w:rsidP="00B14D04">
            <w:pPr>
              <w:spacing w:line="257" w:lineRule="auto"/>
              <w:jc w:val="both"/>
              <w:rPr>
                <w:szCs w:val="24"/>
              </w:rPr>
            </w:pPr>
            <w:r w:rsidRPr="00DB4855">
              <w:rPr>
                <w:szCs w:val="24"/>
              </w:rPr>
              <w:t>12.2.1. jeigu Tiekėjas atsisako vykdyti Sutartyje nustatytus įsipareigojimus už Sutartyje nustatytą kainą arba nepagrįstai reikalauja padidinti Sutarties kainą;</w:t>
            </w:r>
          </w:p>
          <w:p w14:paraId="52EEA9A6" w14:textId="77777777" w:rsidR="007A41C8" w:rsidRPr="00DB4855" w:rsidRDefault="007A41C8" w:rsidP="00B14D04">
            <w:pPr>
              <w:spacing w:line="257" w:lineRule="auto"/>
              <w:jc w:val="both"/>
              <w:rPr>
                <w:szCs w:val="24"/>
              </w:rPr>
            </w:pPr>
            <w:r w:rsidRPr="00DB4855">
              <w:rPr>
                <w:szCs w:val="24"/>
              </w:rPr>
              <w:t>12.2.2. jeigu Tiekėjas vėluoja atlikti Paslaugas (pažeidžia Sutartyje nustatytus terminus) 5 (penkis) ir daugiau kartų per bet kokį 6 (šešių) mėnesių laikotarpį;</w:t>
            </w:r>
          </w:p>
          <w:p w14:paraId="28EF1495" w14:textId="77777777" w:rsidR="007A41C8" w:rsidRPr="00DB4855" w:rsidRDefault="007A41C8" w:rsidP="00B14D04">
            <w:pPr>
              <w:spacing w:line="257" w:lineRule="auto"/>
              <w:jc w:val="both"/>
              <w:rPr>
                <w:szCs w:val="24"/>
              </w:rPr>
            </w:pPr>
            <w:r w:rsidRPr="00DB4855">
              <w:rPr>
                <w:szCs w:val="24"/>
              </w:rPr>
              <w:t xml:space="preserve">12.2.3. kai Keltuvas ar perkėlimo įranga dėl Tiekėjo veiksmų ar neveikimo neveikia ilgiau nei 5 (penkias) kalendorines dienas per bet kurį mėnesį (išskyrus atvejus, kai gedimas įvyksta dėl </w:t>
            </w:r>
            <w:r w:rsidRPr="00DB4855">
              <w:rPr>
                <w:i/>
                <w:iCs/>
                <w:szCs w:val="24"/>
              </w:rPr>
              <w:t>force majeure</w:t>
            </w:r>
            <w:r w:rsidRPr="00DB4855">
              <w:rPr>
                <w:szCs w:val="24"/>
              </w:rPr>
              <w:t xml:space="preserve"> aplinkybių arba gamintojo garantinių įsipareigojimų vykdymo, kurio Tiekėjas objektyviai negali užtikrinti ne dėl savo kaltės);</w:t>
            </w:r>
          </w:p>
          <w:p w14:paraId="76F55258" w14:textId="77777777" w:rsidR="007A41C8" w:rsidRPr="00DB4855" w:rsidRDefault="007A41C8" w:rsidP="00B14D04">
            <w:pPr>
              <w:spacing w:line="257" w:lineRule="auto"/>
              <w:jc w:val="both"/>
              <w:rPr>
                <w:szCs w:val="24"/>
              </w:rPr>
            </w:pPr>
            <w:r w:rsidRPr="00DB4855">
              <w:rPr>
                <w:szCs w:val="24"/>
              </w:rPr>
              <w:t>12.2.4. jeigu bendra Tiekėjui priskaičiuotų netesybų suma viršija 20 (dvidešimt) procentų faktinės Sutarties vertės (arba maksimalios Sutarties vertės, jei tai yra pagrindo sutartis);</w:t>
            </w:r>
          </w:p>
          <w:p w14:paraId="3C64FF57" w14:textId="77777777" w:rsidR="007A41C8" w:rsidRPr="00DB4855" w:rsidRDefault="007A41C8" w:rsidP="00B14D04">
            <w:pPr>
              <w:spacing w:line="257" w:lineRule="auto"/>
              <w:jc w:val="both"/>
              <w:rPr>
                <w:szCs w:val="24"/>
              </w:rPr>
            </w:pPr>
            <w:r w:rsidRPr="00DB4855">
              <w:rPr>
                <w:szCs w:val="24"/>
              </w:rPr>
              <w:t>12.2.5. jeigu Tiekėjo (arba jo pasitelkiamų specialistų / subtiekėjų) kvalifikacija nustoja atitikti Pirkimo dokumentuose nustatytus minimalius kvalifikacijos reikalavimus, ir Tiekėjas šių neatitikimų nepašalina per 14 (keturiolika) kalendorinių dienų nuo Pirkėjo raštiško reikalavimo tai padaryti gavimo dienos;</w:t>
            </w:r>
          </w:p>
          <w:p w14:paraId="09A492BD" w14:textId="77777777" w:rsidR="007A41C8" w:rsidRPr="00DB4855" w:rsidRDefault="007A41C8" w:rsidP="00B14D04">
            <w:pPr>
              <w:spacing w:line="257" w:lineRule="auto"/>
              <w:jc w:val="both"/>
              <w:rPr>
                <w:szCs w:val="24"/>
              </w:rPr>
            </w:pPr>
            <w:r w:rsidRPr="00DB4855">
              <w:rPr>
                <w:szCs w:val="24"/>
              </w:rPr>
              <w:t>12.2.6. jeigu Tiekėjas pažeidžia Sutarties nuostatas, reglamentuojančias sąžiningą konkurenciją, intelektinės nuosavybės teises arba konfidencialios informacijos apsaugą;</w:t>
            </w:r>
          </w:p>
          <w:p w14:paraId="099DFFE1" w14:textId="77777777" w:rsidR="007A41C8" w:rsidRPr="00DB4855" w:rsidRDefault="007A41C8" w:rsidP="00B14D04">
            <w:pPr>
              <w:spacing w:line="257" w:lineRule="auto"/>
              <w:jc w:val="both"/>
              <w:rPr>
                <w:szCs w:val="24"/>
              </w:rPr>
            </w:pPr>
            <w:r w:rsidRPr="00DB4855">
              <w:rPr>
                <w:szCs w:val="24"/>
              </w:rPr>
              <w:t>12.2.7. jeigu Tiekėjas pažeidžia Sutarties nuostatas dėl naujų subtiekėjų ar specialistų pasitelkimo, arba dėl jau pasitelktų subtiekėjų ar specialistų keitimo be išankstinio raštiško Pirkėjo sutikimo;</w:t>
            </w:r>
          </w:p>
          <w:p w14:paraId="0B019B64" w14:textId="3D4858AD" w:rsidR="00402199" w:rsidRPr="00197538" w:rsidRDefault="007A41C8" w:rsidP="00B14D04">
            <w:pPr>
              <w:spacing w:line="257" w:lineRule="auto"/>
              <w:jc w:val="both"/>
              <w:rPr>
                <w:szCs w:val="24"/>
              </w:rPr>
            </w:pPr>
            <w:r w:rsidRPr="00DB4855">
              <w:rPr>
                <w:szCs w:val="24"/>
              </w:rPr>
              <w:t>12.2.8. jeigu</w:t>
            </w:r>
            <w:r w:rsidRPr="007A41C8">
              <w:rPr>
                <w:szCs w:val="24"/>
              </w:rPr>
              <w:t xml:space="preserve"> Tiekėjas 2 (du) ar daugiau kartų per bet kokius 12 (dvylikos) mėnesių pažeidžia esmines Sutarties sąlygas.</w:t>
            </w:r>
          </w:p>
        </w:tc>
      </w:tr>
      <w:tr w:rsidR="00027B83" w14:paraId="46270E91" w14:textId="77777777">
        <w:trPr>
          <w:trHeight w:val="300"/>
        </w:trPr>
        <w:tc>
          <w:tcPr>
            <w:tcW w:w="9535" w:type="dxa"/>
            <w:gridSpan w:val="4"/>
          </w:tcPr>
          <w:p w14:paraId="07E06248" w14:textId="77777777" w:rsidR="00027B83" w:rsidRDefault="000B0897">
            <w:pPr>
              <w:jc w:val="center"/>
              <w:rPr>
                <w:kern w:val="2"/>
                <w:szCs w:val="24"/>
              </w:rPr>
            </w:pPr>
            <w:r>
              <w:rPr>
                <w:b/>
                <w:kern w:val="2"/>
                <w:szCs w:val="24"/>
              </w:rPr>
              <w:t xml:space="preserve">13. APLINKOS APSAUGOS IR SOCIALINIAI KRITERIJAI </w:t>
            </w:r>
            <w:r>
              <w:rPr>
                <w:kern w:val="2"/>
                <w:szCs w:val="24"/>
              </w:rPr>
              <w:t>(</w:t>
            </w:r>
            <w:r>
              <w:rPr>
                <w:color w:val="0070C0"/>
                <w:kern w:val="2"/>
                <w:szCs w:val="24"/>
              </w:rPr>
              <w:t>taikoma, jeigu aplinkosauginiai ir (arba) socialiniai kriterijai nustatomi kaip Sutarties vykdymo sąlygos)</w:t>
            </w:r>
          </w:p>
        </w:tc>
      </w:tr>
      <w:tr w:rsidR="00027B83" w14:paraId="18AE2F61" w14:textId="77777777">
        <w:trPr>
          <w:trHeight w:val="300"/>
        </w:trPr>
        <w:tc>
          <w:tcPr>
            <w:tcW w:w="3058" w:type="dxa"/>
          </w:tcPr>
          <w:p w14:paraId="6366A32C" w14:textId="77777777" w:rsidR="00027B83" w:rsidRDefault="000B0897">
            <w:pPr>
              <w:rPr>
                <w:b/>
                <w:kern w:val="2"/>
                <w:szCs w:val="24"/>
              </w:rPr>
            </w:pPr>
            <w:r>
              <w:rPr>
                <w:b/>
                <w:kern w:val="2"/>
                <w:szCs w:val="24"/>
              </w:rPr>
              <w:t xml:space="preserve">13.1. Su perkamomis paslaugomis susiję  </w:t>
            </w:r>
            <w:r>
              <w:rPr>
                <w:b/>
                <w:kern w:val="2"/>
                <w:szCs w:val="24"/>
              </w:rPr>
              <w:lastRenderedPageBreak/>
              <w:t xml:space="preserve">aplinkos apsaugos kriterijai </w:t>
            </w:r>
          </w:p>
        </w:tc>
        <w:tc>
          <w:tcPr>
            <w:tcW w:w="6477" w:type="dxa"/>
            <w:gridSpan w:val="3"/>
          </w:tcPr>
          <w:p w14:paraId="3F14B69B" w14:textId="34017902" w:rsidR="00F05331" w:rsidRDefault="007B49BB" w:rsidP="00304759">
            <w:pPr>
              <w:jc w:val="both"/>
              <w:rPr>
                <w:kern w:val="2"/>
                <w:szCs w:val="24"/>
              </w:rPr>
            </w:pPr>
            <w:r w:rsidRPr="007B49BB">
              <w:rPr>
                <w:color w:val="000000"/>
                <w:kern w:val="2"/>
                <w:szCs w:val="24"/>
                <w:shd w:val="clear" w:color="auto" w:fill="FFFFFF"/>
              </w:rPr>
              <w:lastRenderedPageBreak/>
              <w:t xml:space="preserve">Sutarties vykdymui taikomas šis su perkamomis Paslaugomis susijęs aplinkos apsaugos kriterijus, nustatytas vadovaujantis aplinkos apsaugos kriterijų taikymo, vykdant žaliuosius pirkimus, </w:t>
            </w:r>
            <w:r w:rsidRPr="007B49BB">
              <w:rPr>
                <w:color w:val="000000"/>
                <w:kern w:val="2"/>
                <w:szCs w:val="24"/>
                <w:shd w:val="clear" w:color="auto" w:fill="FFFFFF"/>
              </w:rPr>
              <w:lastRenderedPageBreak/>
              <w:t xml:space="preserve">tvarkos aprašo, patvirtinto 2011 m. birželio 28 d. Lietuvos Respublikos aplinkos ministro įsakymu Nr. D1-508 „Dėl Aplinkos apsaugos kriterijų taikymo, vykdant žaliuosius pirkimus, tvarkos aprašo patvirtinimo“ </w:t>
            </w:r>
            <w:r w:rsidRPr="00822BD7">
              <w:rPr>
                <w:b/>
                <w:bCs/>
                <w:color w:val="000000"/>
                <w:kern w:val="2"/>
                <w:szCs w:val="24"/>
                <w:shd w:val="clear" w:color="auto" w:fill="FFFFFF"/>
              </w:rPr>
              <w:t>4.3 punktu</w:t>
            </w:r>
            <w:r w:rsidR="00DB4855">
              <w:rPr>
                <w:b/>
                <w:bCs/>
                <w:color w:val="000000"/>
                <w:kern w:val="2"/>
                <w:szCs w:val="24"/>
                <w:shd w:val="clear" w:color="auto" w:fill="FFFFFF"/>
              </w:rPr>
              <w:t>.</w:t>
            </w:r>
          </w:p>
        </w:tc>
      </w:tr>
      <w:tr w:rsidR="00027B83" w14:paraId="71B127CD" w14:textId="77777777">
        <w:trPr>
          <w:trHeight w:val="300"/>
        </w:trPr>
        <w:tc>
          <w:tcPr>
            <w:tcW w:w="3058" w:type="dxa"/>
          </w:tcPr>
          <w:p w14:paraId="6D5C5242" w14:textId="77777777" w:rsidR="00027B83" w:rsidRDefault="000B0897">
            <w:pPr>
              <w:rPr>
                <w:b/>
                <w:kern w:val="2"/>
                <w:szCs w:val="24"/>
              </w:rPr>
            </w:pPr>
            <w:r>
              <w:rPr>
                <w:b/>
                <w:kern w:val="2"/>
                <w:szCs w:val="24"/>
              </w:rPr>
              <w:lastRenderedPageBreak/>
              <w:t>13.2. Su perkamomis Paslaugomis susiję socialiniai kriterijai</w:t>
            </w:r>
          </w:p>
        </w:tc>
        <w:tc>
          <w:tcPr>
            <w:tcW w:w="6477" w:type="dxa"/>
            <w:gridSpan w:val="3"/>
          </w:tcPr>
          <w:p w14:paraId="7170065E" w14:textId="347DDCA3" w:rsidR="00F05331" w:rsidRPr="00DB4855" w:rsidRDefault="000B0897">
            <w:pPr>
              <w:rPr>
                <w:color w:val="000000"/>
                <w:kern w:val="2"/>
                <w:szCs w:val="24"/>
                <w:shd w:val="clear" w:color="auto" w:fill="FFFFFF"/>
              </w:rPr>
            </w:pPr>
            <w:r>
              <w:rPr>
                <w:color w:val="000000"/>
                <w:kern w:val="2"/>
                <w:szCs w:val="24"/>
                <w:shd w:val="clear" w:color="auto" w:fill="FFFFFF"/>
              </w:rPr>
              <w:t>Netaikoma</w:t>
            </w:r>
          </w:p>
        </w:tc>
      </w:tr>
      <w:tr w:rsidR="00027B83" w14:paraId="0E3437C2" w14:textId="77777777">
        <w:trPr>
          <w:trHeight w:val="300"/>
        </w:trPr>
        <w:tc>
          <w:tcPr>
            <w:tcW w:w="9535" w:type="dxa"/>
            <w:gridSpan w:val="4"/>
          </w:tcPr>
          <w:p w14:paraId="1BD9D104" w14:textId="5B861708" w:rsidR="00027B83" w:rsidRPr="00DB4855" w:rsidRDefault="000B0897" w:rsidP="00DB4855">
            <w:pPr>
              <w:jc w:val="center"/>
              <w:rPr>
                <w:b/>
                <w:kern w:val="2"/>
                <w:szCs w:val="24"/>
              </w:rPr>
            </w:pPr>
            <w:r>
              <w:rPr>
                <w:b/>
                <w:kern w:val="2"/>
                <w:szCs w:val="24"/>
              </w:rPr>
              <w:t xml:space="preserve">14. BENDRŲJŲ SĄLYGŲ PAKEITIMAI IR PAPILDYMAI </w:t>
            </w:r>
          </w:p>
        </w:tc>
      </w:tr>
      <w:tr w:rsidR="00027B83" w14:paraId="00CDF661" w14:textId="77777777">
        <w:trPr>
          <w:trHeight w:val="300"/>
        </w:trPr>
        <w:tc>
          <w:tcPr>
            <w:tcW w:w="3058" w:type="dxa"/>
          </w:tcPr>
          <w:p w14:paraId="044BD4E3" w14:textId="77777777" w:rsidR="00027B83" w:rsidRDefault="000B0897">
            <w:pPr>
              <w:rPr>
                <w:b/>
                <w:kern w:val="2"/>
                <w:szCs w:val="24"/>
              </w:rPr>
            </w:pPr>
            <w:r>
              <w:rPr>
                <w:b/>
                <w:kern w:val="2"/>
                <w:szCs w:val="24"/>
              </w:rPr>
              <w:t xml:space="preserve">14.1. </w:t>
            </w:r>
          </w:p>
        </w:tc>
        <w:tc>
          <w:tcPr>
            <w:tcW w:w="6477" w:type="dxa"/>
            <w:gridSpan w:val="3"/>
          </w:tcPr>
          <w:p w14:paraId="6949F9BE" w14:textId="28478EE2" w:rsidR="00594DED" w:rsidRPr="00DC6DD4" w:rsidRDefault="00C02CEF" w:rsidP="00B14D04">
            <w:pPr>
              <w:jc w:val="both"/>
              <w:rPr>
                <w:kern w:val="2"/>
                <w:szCs w:val="24"/>
              </w:rPr>
            </w:pPr>
            <w:r w:rsidRPr="00DC6DD4">
              <w:rPr>
                <w:kern w:val="2"/>
                <w:szCs w:val="24"/>
              </w:rPr>
              <w:t xml:space="preserve">14.1.1. </w:t>
            </w:r>
            <w:r w:rsidR="00074C23" w:rsidRPr="00074C23">
              <w:rPr>
                <w:kern w:val="2"/>
                <w:szCs w:val="24"/>
              </w:rPr>
              <w:t xml:space="preserve">Jeigu Bendrųjų sąlygų 10 p. yra nustatyti kitokios sąlygos, susiję su sutarties įvykdymo užrikinimu banko garantija ar laidavimo draudimu, taikomos Pirkimo dokumentuose nustatytos sąlygos. </w:t>
            </w:r>
          </w:p>
          <w:p w14:paraId="71F9375E" w14:textId="0455C3EC" w:rsidR="00027B83" w:rsidRPr="00E71BD8" w:rsidRDefault="00C02CEF" w:rsidP="00B14D04">
            <w:pPr>
              <w:jc w:val="both"/>
              <w:rPr>
                <w:kern w:val="2"/>
                <w:szCs w:val="24"/>
              </w:rPr>
            </w:pPr>
            <w:r w:rsidRPr="00DC6DD4">
              <w:rPr>
                <w:kern w:val="2"/>
                <w:szCs w:val="24"/>
              </w:rPr>
              <w:t>14.1.</w:t>
            </w:r>
            <w:r w:rsidR="00594DED" w:rsidRPr="00DC6DD4">
              <w:rPr>
                <w:kern w:val="2"/>
                <w:szCs w:val="24"/>
              </w:rPr>
              <w:t>2</w:t>
            </w:r>
            <w:r w:rsidRPr="00DC6DD4">
              <w:rPr>
                <w:kern w:val="2"/>
                <w:szCs w:val="24"/>
              </w:rPr>
              <w:t>. Bendrųjų sąlygų 25.2 punktą išdėstyti nauja redakcija: „25.2. Jeigu Šalys neišsprendžia ginčo derybų būdu, tuomet toks ginčas, nesutarimas ar reikalavimas, kylantis iš šios Sutarties arba susijęs su ja ar jos pažeidimu, nutraukimu arba negaliojimu, yra galutinai sprendžiamas Lietuvos Respublikos teisme pagal Pirkėjo buveinės vietą“.</w:t>
            </w:r>
          </w:p>
        </w:tc>
      </w:tr>
      <w:tr w:rsidR="00027B83" w14:paraId="2CA3CEA0" w14:textId="77777777">
        <w:trPr>
          <w:trHeight w:val="300"/>
        </w:trPr>
        <w:tc>
          <w:tcPr>
            <w:tcW w:w="3058" w:type="dxa"/>
          </w:tcPr>
          <w:p w14:paraId="7871A9FF" w14:textId="77777777" w:rsidR="00027B83" w:rsidRDefault="000B0897">
            <w:pPr>
              <w:rPr>
                <w:b/>
                <w:kern w:val="2"/>
                <w:szCs w:val="24"/>
              </w:rPr>
            </w:pPr>
            <w:r>
              <w:rPr>
                <w:b/>
                <w:kern w:val="2"/>
                <w:szCs w:val="24"/>
              </w:rPr>
              <w:t>14.2.</w:t>
            </w:r>
          </w:p>
        </w:tc>
        <w:tc>
          <w:tcPr>
            <w:tcW w:w="6477" w:type="dxa"/>
            <w:gridSpan w:val="3"/>
          </w:tcPr>
          <w:p w14:paraId="2D3C7135" w14:textId="77777777" w:rsidR="00E71BD8" w:rsidRPr="00DC6DD4" w:rsidRDefault="00427175" w:rsidP="00B14D04">
            <w:pPr>
              <w:jc w:val="both"/>
              <w:rPr>
                <w:kern w:val="2"/>
                <w:szCs w:val="24"/>
              </w:rPr>
            </w:pPr>
            <w:r w:rsidRPr="00DC6DD4">
              <w:rPr>
                <w:kern w:val="2"/>
                <w:szCs w:val="24"/>
              </w:rPr>
              <w:t xml:space="preserve">Šalys susitaria papildyti Sutarties Bendrąsias sąlygas nurodytu punktu, tačiau kitų punktų numeracijos nekeisti: </w:t>
            </w:r>
          </w:p>
          <w:p w14:paraId="5E9F0BC0" w14:textId="77777777" w:rsidR="00027B83" w:rsidRPr="00DC6DD4" w:rsidRDefault="00427175" w:rsidP="00B14D04">
            <w:pPr>
              <w:jc w:val="both"/>
              <w:rPr>
                <w:kern w:val="2"/>
                <w:szCs w:val="24"/>
              </w:rPr>
            </w:pPr>
            <w:r w:rsidRPr="00DC6DD4">
              <w:rPr>
                <w:kern w:val="2"/>
                <w:szCs w:val="24"/>
              </w:rPr>
              <w:t>14.2.1. Papildyti Bendrąsias sąlygas nauju 12.2.8 punktu: „12.2.8. Išrašomoje sąskaitoje faktūroje Tiekėjas turi nurodyti Pirkėjo Sutarčiai suteiktą numerį“.</w:t>
            </w:r>
          </w:p>
          <w:p w14:paraId="28722C99" w14:textId="77777777" w:rsidR="00E71BD8" w:rsidRPr="00E71BD8" w:rsidRDefault="00E71BD8" w:rsidP="00B14D04">
            <w:pPr>
              <w:jc w:val="both"/>
              <w:rPr>
                <w:kern w:val="2"/>
                <w:szCs w:val="24"/>
              </w:rPr>
            </w:pPr>
            <w:r w:rsidRPr="00E71BD8">
              <w:rPr>
                <w:kern w:val="2"/>
                <w:szCs w:val="24"/>
              </w:rPr>
              <w:t>Šalys pildo Sutarties Bendrąsias sąlygas 17.8 punktu ir jį dėsto taip:</w:t>
            </w:r>
          </w:p>
          <w:p w14:paraId="27E58ECB" w14:textId="3F25A227" w:rsidR="00E71BD8" w:rsidRPr="00E71BD8" w:rsidRDefault="00E71BD8" w:rsidP="00B14D04">
            <w:pPr>
              <w:jc w:val="both"/>
              <w:rPr>
                <w:kern w:val="2"/>
                <w:szCs w:val="24"/>
              </w:rPr>
            </w:pPr>
            <w:r w:rsidRPr="00E71BD8">
              <w:rPr>
                <w:kern w:val="2"/>
                <w:szCs w:val="24"/>
              </w:rPr>
              <w:t>„17.8. Atsižvelgdamos į Šalių teisėtus lūkesčius, kad Sutartis bus tinkamai vykdoma, į Šalių įsipareigojimus tretiesiems asmenims, šių įsipareigojimų galimo nesilaikymo pasekmes, į Sutarties ypatingą svarbą Pirkėjo atliekamoms savivaldybės funkcijoms, jos nuostatų tinkamo vykdymo įtaką normaliai Šalių veiklai bei jų įvaizdžiui ir dalykinei reputacijai, į proporcingumo, sąžiningumo ir teisingumo principus, Sutartyje numatytas netesybas Šalys pripažįsta protingo dydžio ir sutinka, kad tai minimalūs bei neįrodinėtini nukentėjusios Šalies nuostoliai, patirti dėl to, kad Sutartis buvo pažeista ar nutraukta.“.</w:t>
            </w:r>
          </w:p>
        </w:tc>
      </w:tr>
      <w:tr w:rsidR="00DB4855" w14:paraId="52826352" w14:textId="77777777">
        <w:trPr>
          <w:trHeight w:val="300"/>
        </w:trPr>
        <w:tc>
          <w:tcPr>
            <w:tcW w:w="3058" w:type="dxa"/>
          </w:tcPr>
          <w:p w14:paraId="233A918A" w14:textId="77777777" w:rsidR="00DB4855" w:rsidRDefault="00DB4855" w:rsidP="00DB4855">
            <w:pPr>
              <w:jc w:val="both"/>
              <w:rPr>
                <w:b/>
                <w:kern w:val="2"/>
                <w:szCs w:val="24"/>
              </w:rPr>
            </w:pPr>
            <w:r>
              <w:rPr>
                <w:b/>
                <w:kern w:val="2"/>
                <w:szCs w:val="24"/>
              </w:rPr>
              <w:t>14.3.</w:t>
            </w:r>
          </w:p>
        </w:tc>
        <w:tc>
          <w:tcPr>
            <w:tcW w:w="6477" w:type="dxa"/>
            <w:gridSpan w:val="3"/>
          </w:tcPr>
          <w:p w14:paraId="0D52CD52" w14:textId="77777777" w:rsidR="00DB4855" w:rsidRDefault="00DB4855" w:rsidP="00DB4855">
            <w:pPr>
              <w:jc w:val="both"/>
              <w:rPr>
                <w:color w:val="4472C4"/>
                <w:kern w:val="2"/>
                <w:szCs w:val="24"/>
              </w:rPr>
            </w:pPr>
            <w:r>
              <w:rPr>
                <w:color w:val="4472C4"/>
                <w:kern w:val="2"/>
                <w:szCs w:val="24"/>
              </w:rPr>
              <w:t>(pildyti, jei išbraukiamas Sutarties Bendrųjų sąlygų atitinkamas punktas:</w:t>
            </w:r>
          </w:p>
          <w:p w14:paraId="02FD8275" w14:textId="3C9B6B40" w:rsidR="00DB4855" w:rsidRDefault="00DB4855" w:rsidP="00DB4855">
            <w:pPr>
              <w:jc w:val="both"/>
              <w:rPr>
                <w:kern w:val="2"/>
                <w:szCs w:val="24"/>
              </w:rPr>
            </w:pPr>
            <w:r>
              <w:rPr>
                <w:kern w:val="2"/>
                <w:szCs w:val="24"/>
              </w:rPr>
              <w:t>Šalys susitaria išbraukti nurodytą Sutarties Bendrųjų sąlygų punktą, tačiau kitų punktų numeracijos nekeisti: _____.</w:t>
            </w:r>
          </w:p>
        </w:tc>
      </w:tr>
      <w:tr w:rsidR="00DB4855" w14:paraId="2EFF1763" w14:textId="77777777">
        <w:trPr>
          <w:trHeight w:val="300"/>
        </w:trPr>
        <w:tc>
          <w:tcPr>
            <w:tcW w:w="3058" w:type="dxa"/>
          </w:tcPr>
          <w:p w14:paraId="6F29300F" w14:textId="77777777" w:rsidR="00DB4855" w:rsidRPr="003027BE" w:rsidRDefault="00DB4855" w:rsidP="00DB4855">
            <w:pPr>
              <w:jc w:val="both"/>
              <w:rPr>
                <w:b/>
                <w:kern w:val="2"/>
                <w:szCs w:val="24"/>
              </w:rPr>
            </w:pPr>
            <w:r w:rsidRPr="003027BE">
              <w:rPr>
                <w:b/>
                <w:kern w:val="2"/>
                <w:szCs w:val="24"/>
              </w:rPr>
              <w:t>14.4.</w:t>
            </w:r>
          </w:p>
        </w:tc>
        <w:tc>
          <w:tcPr>
            <w:tcW w:w="6477" w:type="dxa"/>
            <w:gridSpan w:val="3"/>
          </w:tcPr>
          <w:p w14:paraId="1A25962E" w14:textId="316E5363" w:rsidR="00DB4855" w:rsidRPr="003027BE" w:rsidRDefault="00DB4855" w:rsidP="00DB4855">
            <w:pPr>
              <w:jc w:val="both"/>
              <w:rPr>
                <w:kern w:val="2"/>
                <w:szCs w:val="24"/>
              </w:rPr>
            </w:pPr>
            <w:r>
              <w:rPr>
                <w:color w:val="4472C4"/>
                <w:kern w:val="2"/>
                <w:szCs w:val="24"/>
              </w:rPr>
              <w:t>(pildyti, jei nustatomos kitokios nei Sutarties Bendrosiose sąlygose nustatytos nuostatos dėl Paslaugų intelektinės nuosavybės):</w:t>
            </w:r>
          </w:p>
        </w:tc>
      </w:tr>
      <w:tr w:rsidR="00DB4855" w14:paraId="48D32DC8" w14:textId="77777777">
        <w:trPr>
          <w:trHeight w:val="300"/>
        </w:trPr>
        <w:tc>
          <w:tcPr>
            <w:tcW w:w="3058" w:type="dxa"/>
          </w:tcPr>
          <w:p w14:paraId="0B30FF0B" w14:textId="77777777" w:rsidR="00DB4855" w:rsidRDefault="00DB4855" w:rsidP="00DB4855">
            <w:pPr>
              <w:rPr>
                <w:b/>
                <w:kern w:val="2"/>
                <w:szCs w:val="24"/>
              </w:rPr>
            </w:pPr>
            <w:r>
              <w:rPr>
                <w:b/>
                <w:kern w:val="2"/>
                <w:szCs w:val="24"/>
              </w:rPr>
              <w:t>14.5.</w:t>
            </w:r>
          </w:p>
        </w:tc>
        <w:tc>
          <w:tcPr>
            <w:tcW w:w="6477" w:type="dxa"/>
            <w:gridSpan w:val="3"/>
          </w:tcPr>
          <w:p w14:paraId="71B506CF" w14:textId="77777777" w:rsidR="00DB4855" w:rsidRDefault="00DB4855" w:rsidP="00DB4855">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DB4855" w14:paraId="7ED2EDF1" w14:textId="77777777">
        <w:trPr>
          <w:trHeight w:val="300"/>
        </w:trPr>
        <w:tc>
          <w:tcPr>
            <w:tcW w:w="9535" w:type="dxa"/>
            <w:gridSpan w:val="4"/>
          </w:tcPr>
          <w:p w14:paraId="689031C9" w14:textId="77777777" w:rsidR="00DB4855" w:rsidRDefault="00DB4855" w:rsidP="00DB4855">
            <w:pPr>
              <w:jc w:val="center"/>
              <w:rPr>
                <w:b/>
                <w:kern w:val="2"/>
                <w:szCs w:val="24"/>
              </w:rPr>
            </w:pPr>
            <w:r>
              <w:rPr>
                <w:b/>
                <w:kern w:val="2"/>
                <w:szCs w:val="24"/>
              </w:rPr>
              <w:t>15. SUTARTIES PRIEDAI</w:t>
            </w:r>
          </w:p>
        </w:tc>
      </w:tr>
      <w:tr w:rsidR="00DB4855" w14:paraId="43B17553" w14:textId="77777777">
        <w:trPr>
          <w:trHeight w:val="300"/>
        </w:trPr>
        <w:tc>
          <w:tcPr>
            <w:tcW w:w="3058" w:type="dxa"/>
          </w:tcPr>
          <w:p w14:paraId="7CFF3567" w14:textId="77777777" w:rsidR="00DB4855" w:rsidRDefault="00DB4855" w:rsidP="00DB4855">
            <w:pPr>
              <w:jc w:val="center"/>
              <w:rPr>
                <w:b/>
                <w:kern w:val="2"/>
                <w:szCs w:val="24"/>
              </w:rPr>
            </w:pPr>
            <w:r>
              <w:rPr>
                <w:b/>
                <w:kern w:val="2"/>
                <w:szCs w:val="24"/>
              </w:rPr>
              <w:t>15.1. Priedas Nr. 1</w:t>
            </w:r>
          </w:p>
        </w:tc>
        <w:tc>
          <w:tcPr>
            <w:tcW w:w="6477" w:type="dxa"/>
            <w:gridSpan w:val="3"/>
          </w:tcPr>
          <w:p w14:paraId="65B09E30" w14:textId="2238A9F4" w:rsidR="00DB4855" w:rsidRDefault="00DB4855" w:rsidP="00DB4855">
            <w:pPr>
              <w:rPr>
                <w:b/>
                <w:kern w:val="2"/>
                <w:szCs w:val="24"/>
              </w:rPr>
            </w:pPr>
            <w:r>
              <w:rPr>
                <w:b/>
                <w:kern w:val="2"/>
                <w:szCs w:val="24"/>
              </w:rPr>
              <w:t>Techninė specifikacija</w:t>
            </w:r>
          </w:p>
        </w:tc>
      </w:tr>
      <w:tr w:rsidR="00DB4855" w14:paraId="2CC1D4F0" w14:textId="77777777">
        <w:trPr>
          <w:trHeight w:val="300"/>
        </w:trPr>
        <w:tc>
          <w:tcPr>
            <w:tcW w:w="3058" w:type="dxa"/>
          </w:tcPr>
          <w:p w14:paraId="09EEBB7C" w14:textId="77777777" w:rsidR="00DB4855" w:rsidRDefault="00DB4855" w:rsidP="00DB4855">
            <w:pPr>
              <w:jc w:val="center"/>
              <w:rPr>
                <w:b/>
                <w:kern w:val="2"/>
                <w:szCs w:val="24"/>
              </w:rPr>
            </w:pPr>
            <w:r>
              <w:rPr>
                <w:b/>
                <w:kern w:val="2"/>
                <w:szCs w:val="24"/>
              </w:rPr>
              <w:lastRenderedPageBreak/>
              <w:t>15.2. Priedas Nr. 2</w:t>
            </w:r>
          </w:p>
        </w:tc>
        <w:tc>
          <w:tcPr>
            <w:tcW w:w="6477" w:type="dxa"/>
            <w:gridSpan w:val="3"/>
          </w:tcPr>
          <w:p w14:paraId="269B3EB8" w14:textId="05BF1314" w:rsidR="00DB4855" w:rsidRDefault="00DB4855" w:rsidP="00DB4855">
            <w:pPr>
              <w:rPr>
                <w:b/>
                <w:kern w:val="2"/>
                <w:szCs w:val="24"/>
              </w:rPr>
            </w:pPr>
            <w:r>
              <w:rPr>
                <w:b/>
                <w:kern w:val="2"/>
                <w:szCs w:val="24"/>
              </w:rPr>
              <w:t>Tiekėjo pasiūlymas</w:t>
            </w:r>
          </w:p>
        </w:tc>
      </w:tr>
      <w:tr w:rsidR="00DB4855" w14:paraId="4E99E5E7" w14:textId="77777777">
        <w:trPr>
          <w:trHeight w:val="300"/>
        </w:trPr>
        <w:tc>
          <w:tcPr>
            <w:tcW w:w="3058" w:type="dxa"/>
          </w:tcPr>
          <w:p w14:paraId="378EEAEA" w14:textId="24AE9C71" w:rsidR="00DB4855" w:rsidRDefault="00DB4855" w:rsidP="00DB4855">
            <w:pPr>
              <w:jc w:val="center"/>
              <w:rPr>
                <w:b/>
                <w:kern w:val="2"/>
                <w:szCs w:val="24"/>
              </w:rPr>
            </w:pPr>
            <w:r>
              <w:rPr>
                <w:b/>
                <w:kern w:val="2"/>
                <w:szCs w:val="24"/>
              </w:rPr>
              <w:t>15.3. Priedas Nr. 3</w:t>
            </w:r>
          </w:p>
        </w:tc>
        <w:tc>
          <w:tcPr>
            <w:tcW w:w="6477" w:type="dxa"/>
            <w:gridSpan w:val="3"/>
          </w:tcPr>
          <w:p w14:paraId="00D6E19D" w14:textId="4FA2B2D8" w:rsidR="00DB4855" w:rsidRDefault="00DB4855" w:rsidP="00DB4855">
            <w:pPr>
              <w:rPr>
                <w:b/>
                <w:kern w:val="2"/>
                <w:szCs w:val="24"/>
              </w:rPr>
            </w:pPr>
            <w:r>
              <w:rPr>
                <w:b/>
                <w:kern w:val="2"/>
                <w:szCs w:val="24"/>
              </w:rPr>
              <w:t>Įkainių žiniaraštis</w:t>
            </w:r>
          </w:p>
        </w:tc>
      </w:tr>
      <w:tr w:rsidR="00DB4855" w14:paraId="278F6726" w14:textId="77777777">
        <w:tc>
          <w:tcPr>
            <w:tcW w:w="9535" w:type="dxa"/>
            <w:gridSpan w:val="4"/>
          </w:tcPr>
          <w:p w14:paraId="306ED934" w14:textId="77777777" w:rsidR="00DB4855" w:rsidRDefault="00DB4855" w:rsidP="00DB4855">
            <w:pPr>
              <w:jc w:val="center"/>
              <w:rPr>
                <w:b/>
                <w:kern w:val="2"/>
                <w:szCs w:val="24"/>
              </w:rPr>
            </w:pPr>
            <w:r>
              <w:rPr>
                <w:b/>
                <w:kern w:val="2"/>
                <w:szCs w:val="24"/>
              </w:rPr>
              <w:t>16. ŠALIŲ ATSTOVŲ PARAŠAI</w:t>
            </w:r>
          </w:p>
        </w:tc>
      </w:tr>
      <w:tr w:rsidR="00DB4855" w14:paraId="1A4801F8" w14:textId="77777777">
        <w:tc>
          <w:tcPr>
            <w:tcW w:w="5224" w:type="dxa"/>
            <w:gridSpan w:val="3"/>
          </w:tcPr>
          <w:p w14:paraId="4374ECAE" w14:textId="77777777" w:rsidR="00DB4855" w:rsidRDefault="00DB4855" w:rsidP="00DB4855">
            <w:pPr>
              <w:jc w:val="center"/>
              <w:rPr>
                <w:b/>
                <w:kern w:val="2"/>
                <w:szCs w:val="24"/>
              </w:rPr>
            </w:pPr>
            <w:r>
              <w:rPr>
                <w:b/>
                <w:kern w:val="2"/>
                <w:szCs w:val="24"/>
              </w:rPr>
              <w:t>PIRKĖJAS</w:t>
            </w:r>
          </w:p>
        </w:tc>
        <w:tc>
          <w:tcPr>
            <w:tcW w:w="4311" w:type="dxa"/>
          </w:tcPr>
          <w:p w14:paraId="77A89ACF" w14:textId="77777777" w:rsidR="00DB4855" w:rsidRDefault="00DB4855" w:rsidP="00DB4855">
            <w:pPr>
              <w:jc w:val="center"/>
              <w:rPr>
                <w:b/>
                <w:kern w:val="2"/>
                <w:szCs w:val="24"/>
              </w:rPr>
            </w:pPr>
            <w:r>
              <w:rPr>
                <w:b/>
                <w:kern w:val="2"/>
                <w:szCs w:val="24"/>
              </w:rPr>
              <w:t>TIEKĖJAS</w:t>
            </w:r>
          </w:p>
        </w:tc>
      </w:tr>
      <w:tr w:rsidR="00DB4855" w14:paraId="21CAB534" w14:textId="77777777">
        <w:tc>
          <w:tcPr>
            <w:tcW w:w="5224" w:type="dxa"/>
            <w:gridSpan w:val="3"/>
          </w:tcPr>
          <w:p w14:paraId="578049DB" w14:textId="59FB389D" w:rsidR="00DB4855" w:rsidRPr="003027BE" w:rsidRDefault="00DB4855" w:rsidP="00DB4855">
            <w:pPr>
              <w:jc w:val="center"/>
              <w:rPr>
                <w:kern w:val="2"/>
                <w:szCs w:val="24"/>
              </w:rPr>
            </w:pPr>
            <w:r w:rsidRPr="003027BE">
              <w:rPr>
                <w:kern w:val="2"/>
                <w:szCs w:val="24"/>
              </w:rPr>
              <w:t>Vilniaus rajono savivaldybės administracijos direktorius Vytautas Vansavičius</w:t>
            </w:r>
          </w:p>
        </w:tc>
        <w:tc>
          <w:tcPr>
            <w:tcW w:w="4311" w:type="dxa"/>
          </w:tcPr>
          <w:p w14:paraId="6F9E2A53" w14:textId="77777777" w:rsidR="00DB4855" w:rsidRPr="003027BE" w:rsidRDefault="00DB4855" w:rsidP="00DB4855">
            <w:pPr>
              <w:jc w:val="center"/>
              <w:rPr>
                <w:b/>
                <w:kern w:val="2"/>
                <w:szCs w:val="24"/>
              </w:rPr>
            </w:pPr>
            <w:r w:rsidRPr="003027BE">
              <w:rPr>
                <w:kern w:val="2"/>
                <w:szCs w:val="24"/>
              </w:rPr>
              <w:t>(nurodomos atstovo pareigos, vardas, pavardė)</w:t>
            </w:r>
          </w:p>
        </w:tc>
      </w:tr>
      <w:tr w:rsidR="00DB4855" w14:paraId="0C834F1B" w14:textId="77777777">
        <w:tc>
          <w:tcPr>
            <w:tcW w:w="5224" w:type="dxa"/>
            <w:gridSpan w:val="3"/>
          </w:tcPr>
          <w:p w14:paraId="789659E3" w14:textId="77777777" w:rsidR="00DB4855" w:rsidRPr="003027BE" w:rsidRDefault="00DB4855" w:rsidP="00DB4855">
            <w:pPr>
              <w:jc w:val="center"/>
              <w:rPr>
                <w:b/>
                <w:kern w:val="2"/>
                <w:szCs w:val="24"/>
              </w:rPr>
            </w:pPr>
          </w:p>
          <w:p w14:paraId="3B035D0A" w14:textId="77777777" w:rsidR="00DB4855" w:rsidRPr="003027BE" w:rsidRDefault="00DB4855" w:rsidP="00DB4855">
            <w:pPr>
              <w:jc w:val="center"/>
              <w:rPr>
                <w:b/>
                <w:kern w:val="2"/>
                <w:szCs w:val="24"/>
              </w:rPr>
            </w:pPr>
            <w:r w:rsidRPr="003027BE">
              <w:rPr>
                <w:b/>
                <w:kern w:val="2"/>
                <w:szCs w:val="24"/>
              </w:rPr>
              <w:t>(parašas)</w:t>
            </w:r>
          </w:p>
          <w:p w14:paraId="0B1520FA" w14:textId="77777777" w:rsidR="00DB4855" w:rsidRPr="003027BE" w:rsidRDefault="00DB4855" w:rsidP="00DB4855">
            <w:pPr>
              <w:jc w:val="center"/>
              <w:rPr>
                <w:b/>
                <w:kern w:val="2"/>
                <w:szCs w:val="24"/>
              </w:rPr>
            </w:pPr>
          </w:p>
          <w:p w14:paraId="449ED037" w14:textId="77777777" w:rsidR="00DB4855" w:rsidRPr="003027BE" w:rsidRDefault="00DB4855" w:rsidP="00DB4855">
            <w:pPr>
              <w:jc w:val="center"/>
              <w:rPr>
                <w:b/>
                <w:kern w:val="2"/>
                <w:szCs w:val="24"/>
              </w:rPr>
            </w:pPr>
          </w:p>
        </w:tc>
        <w:tc>
          <w:tcPr>
            <w:tcW w:w="4311" w:type="dxa"/>
          </w:tcPr>
          <w:p w14:paraId="1BA6AD11" w14:textId="77777777" w:rsidR="00DB4855" w:rsidRPr="003027BE" w:rsidRDefault="00DB4855" w:rsidP="00DB4855">
            <w:pPr>
              <w:jc w:val="center"/>
              <w:rPr>
                <w:b/>
                <w:kern w:val="2"/>
                <w:szCs w:val="24"/>
              </w:rPr>
            </w:pPr>
          </w:p>
          <w:p w14:paraId="644A2BE8" w14:textId="77777777" w:rsidR="00DB4855" w:rsidRPr="003027BE" w:rsidRDefault="00DB4855" w:rsidP="00DB4855">
            <w:pPr>
              <w:jc w:val="center"/>
              <w:rPr>
                <w:b/>
                <w:kern w:val="2"/>
                <w:szCs w:val="24"/>
              </w:rPr>
            </w:pPr>
            <w:r w:rsidRPr="003027BE">
              <w:rPr>
                <w:b/>
                <w:kern w:val="2"/>
                <w:szCs w:val="24"/>
              </w:rPr>
              <w:t>(parašas)</w:t>
            </w:r>
          </w:p>
        </w:tc>
      </w:tr>
    </w:tbl>
    <w:p w14:paraId="247E80E6" w14:textId="77777777" w:rsidR="00027B83" w:rsidRDefault="00027B83">
      <w:pPr>
        <w:rPr>
          <w:szCs w:val="24"/>
        </w:rPr>
      </w:pPr>
    </w:p>
    <w:p w14:paraId="2423B2FA" w14:textId="77777777" w:rsidR="00027B83" w:rsidRDefault="00027B83">
      <w:pPr>
        <w:rPr>
          <w:szCs w:val="24"/>
        </w:rPr>
      </w:pPr>
    </w:p>
    <w:p w14:paraId="0895D5E0" w14:textId="77777777" w:rsidR="00027B83" w:rsidRDefault="000B0897">
      <w:pPr>
        <w:tabs>
          <w:tab w:val="left" w:pos="5400"/>
        </w:tabs>
        <w:jc w:val="center"/>
        <w:textAlignment w:val="center"/>
      </w:pPr>
      <w:r>
        <w:rPr>
          <w:b/>
          <w:bCs/>
        </w:rPr>
        <w:t>______________</w:t>
      </w:r>
    </w:p>
    <w:sectPr w:rsidR="00027B83">
      <w:headerReference w:type="default" r:id="rId16"/>
      <w:footerReference w:type="default" r:id="rId17"/>
      <w:endnotePr>
        <w:numFmt w:val="decimal"/>
      </w:endnotePr>
      <w:pgSz w:w="12240" w:h="15840" w:code="1"/>
      <w:pgMar w:top="1134" w:right="567" w:bottom="1134" w:left="1701" w:header="720" w:footer="72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roslav Symonovič" w:date="2026-08-14T09:23:00Z" w:initials="JS">
    <w:p w14:paraId="2E579D61" w14:textId="77777777" w:rsidR="00F900BE" w:rsidRDefault="00F900BE" w:rsidP="00F900BE">
      <w:pPr>
        <w:pStyle w:val="Komentarotekstas"/>
      </w:pPr>
      <w:r>
        <w:rPr>
          <w:rStyle w:val="Komentaronuoroda"/>
        </w:rPr>
        <w:annotationRef/>
      </w:r>
      <w:r>
        <w:t>Kaip nustatomas pažeidimas. (sertifikatas negalioja ar kitaip)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579D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19A3DC" w16cex:dateUtc="2026-08-14T0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579D61" w16cid:durableId="6219A3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A6D25" w14:textId="77777777" w:rsidR="00AF078B" w:rsidRDefault="00AF078B">
      <w:pPr>
        <w:rPr>
          <w:sz w:val="20"/>
        </w:rPr>
      </w:pPr>
      <w:r>
        <w:rPr>
          <w:sz w:val="20"/>
        </w:rPr>
        <w:separator/>
      </w:r>
    </w:p>
  </w:endnote>
  <w:endnote w:type="continuationSeparator" w:id="0">
    <w:p w14:paraId="256D8391" w14:textId="77777777" w:rsidR="00AF078B" w:rsidRDefault="00AF078B">
      <w:pPr>
        <w:rPr>
          <w:sz w:val="20"/>
        </w:rPr>
      </w:pPr>
      <w:r>
        <w:rPr>
          <w:sz w:val="20"/>
        </w:rPr>
        <w:continuationSeparator/>
      </w:r>
    </w:p>
  </w:endnote>
  <w:endnote w:type="continuationNotice" w:id="1">
    <w:p w14:paraId="1180C275" w14:textId="77777777" w:rsidR="00AF078B" w:rsidRDefault="00AF0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5304" w14:textId="77777777" w:rsidR="00AF078B" w:rsidRDefault="00AF078B">
      <w:pPr>
        <w:rPr>
          <w:sz w:val="20"/>
        </w:rPr>
      </w:pPr>
      <w:r>
        <w:rPr>
          <w:sz w:val="20"/>
        </w:rPr>
        <w:separator/>
      </w:r>
    </w:p>
  </w:footnote>
  <w:footnote w:type="continuationSeparator" w:id="0">
    <w:p w14:paraId="04C101D8" w14:textId="77777777" w:rsidR="00AF078B" w:rsidRDefault="00AF078B">
      <w:pPr>
        <w:rPr>
          <w:sz w:val="20"/>
        </w:rPr>
      </w:pPr>
      <w:r>
        <w:rPr>
          <w:sz w:val="20"/>
        </w:rPr>
        <w:continuationSeparator/>
      </w:r>
    </w:p>
  </w:footnote>
  <w:footnote w:type="continuationNotice" w:id="1">
    <w:p w14:paraId="22DE9147" w14:textId="77777777" w:rsidR="00AF078B" w:rsidRDefault="00AF07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4013E"/>
    <w:multiLevelType w:val="multilevel"/>
    <w:tmpl w:val="CD84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26612"/>
    <w:multiLevelType w:val="multilevel"/>
    <w:tmpl w:val="07AC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01582"/>
    <w:multiLevelType w:val="multilevel"/>
    <w:tmpl w:val="B432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D4217"/>
    <w:multiLevelType w:val="multilevel"/>
    <w:tmpl w:val="6124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27275">
    <w:abstractNumId w:val="1"/>
  </w:num>
  <w:num w:numId="2" w16cid:durableId="1344432709">
    <w:abstractNumId w:val="0"/>
  </w:num>
  <w:num w:numId="3" w16cid:durableId="1966888757">
    <w:abstractNumId w:val="3"/>
  </w:num>
  <w:num w:numId="4" w16cid:durableId="7018306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roslav Symonovič">
    <w15:presenceInfo w15:providerId="AD" w15:userId="S::Jaroslav.Symonovic@vrsa.lt::6904c23a-baf0-4466-87fe-07eb9feb4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476"/>
    <w:rsid w:val="0000758B"/>
    <w:rsid w:val="00021463"/>
    <w:rsid w:val="00026C20"/>
    <w:rsid w:val="00027B83"/>
    <w:rsid w:val="0003602D"/>
    <w:rsid w:val="000445CB"/>
    <w:rsid w:val="000632A1"/>
    <w:rsid w:val="00066142"/>
    <w:rsid w:val="00074C23"/>
    <w:rsid w:val="0007595F"/>
    <w:rsid w:val="00086F8A"/>
    <w:rsid w:val="00096137"/>
    <w:rsid w:val="000B0897"/>
    <w:rsid w:val="000B74B0"/>
    <w:rsid w:val="000E15BB"/>
    <w:rsid w:val="000E4288"/>
    <w:rsid w:val="00102894"/>
    <w:rsid w:val="00107404"/>
    <w:rsid w:val="0010751E"/>
    <w:rsid w:val="00135BB3"/>
    <w:rsid w:val="00156374"/>
    <w:rsid w:val="00160D66"/>
    <w:rsid w:val="0017050E"/>
    <w:rsid w:val="00172144"/>
    <w:rsid w:val="001844E4"/>
    <w:rsid w:val="001900AE"/>
    <w:rsid w:val="00192E58"/>
    <w:rsid w:val="001945C1"/>
    <w:rsid w:val="00197538"/>
    <w:rsid w:val="001C24BF"/>
    <w:rsid w:val="001C5569"/>
    <w:rsid w:val="001F5814"/>
    <w:rsid w:val="0020406C"/>
    <w:rsid w:val="00213774"/>
    <w:rsid w:val="00226EC5"/>
    <w:rsid w:val="00230E6C"/>
    <w:rsid w:val="00241467"/>
    <w:rsid w:val="00253A9D"/>
    <w:rsid w:val="00270937"/>
    <w:rsid w:val="0028735D"/>
    <w:rsid w:val="00290E61"/>
    <w:rsid w:val="002A444D"/>
    <w:rsid w:val="002A7512"/>
    <w:rsid w:val="002B0384"/>
    <w:rsid w:val="002B0C44"/>
    <w:rsid w:val="002B1201"/>
    <w:rsid w:val="002C29C2"/>
    <w:rsid w:val="002C3D93"/>
    <w:rsid w:val="002E1373"/>
    <w:rsid w:val="002E190D"/>
    <w:rsid w:val="002F1C10"/>
    <w:rsid w:val="003027BE"/>
    <w:rsid w:val="00304759"/>
    <w:rsid w:val="00311BFA"/>
    <w:rsid w:val="003410F5"/>
    <w:rsid w:val="0034567E"/>
    <w:rsid w:val="00353C57"/>
    <w:rsid w:val="00361993"/>
    <w:rsid w:val="003633E4"/>
    <w:rsid w:val="0036604B"/>
    <w:rsid w:val="00381719"/>
    <w:rsid w:val="003934B3"/>
    <w:rsid w:val="00396C60"/>
    <w:rsid w:val="00397D75"/>
    <w:rsid w:val="003B4118"/>
    <w:rsid w:val="003E7684"/>
    <w:rsid w:val="00402199"/>
    <w:rsid w:val="00403C9D"/>
    <w:rsid w:val="004203BC"/>
    <w:rsid w:val="00427175"/>
    <w:rsid w:val="00467E00"/>
    <w:rsid w:val="00474540"/>
    <w:rsid w:val="004754CD"/>
    <w:rsid w:val="00490918"/>
    <w:rsid w:val="00491801"/>
    <w:rsid w:val="004B50F6"/>
    <w:rsid w:val="004D1C74"/>
    <w:rsid w:val="004E0082"/>
    <w:rsid w:val="004E2C7B"/>
    <w:rsid w:val="005230C1"/>
    <w:rsid w:val="00523372"/>
    <w:rsid w:val="005310E7"/>
    <w:rsid w:val="00534EC9"/>
    <w:rsid w:val="005357EE"/>
    <w:rsid w:val="00545279"/>
    <w:rsid w:val="00581601"/>
    <w:rsid w:val="00592966"/>
    <w:rsid w:val="00594DED"/>
    <w:rsid w:val="005B0777"/>
    <w:rsid w:val="005F5084"/>
    <w:rsid w:val="00612C52"/>
    <w:rsid w:val="00640026"/>
    <w:rsid w:val="0065126F"/>
    <w:rsid w:val="00657CD1"/>
    <w:rsid w:val="0069212C"/>
    <w:rsid w:val="006C601E"/>
    <w:rsid w:val="006C79AA"/>
    <w:rsid w:val="006E6CE3"/>
    <w:rsid w:val="006F0803"/>
    <w:rsid w:val="006F5143"/>
    <w:rsid w:val="006F69F4"/>
    <w:rsid w:val="00715252"/>
    <w:rsid w:val="00726B29"/>
    <w:rsid w:val="00735439"/>
    <w:rsid w:val="007406E1"/>
    <w:rsid w:val="00743BF0"/>
    <w:rsid w:val="00745D97"/>
    <w:rsid w:val="00751FF0"/>
    <w:rsid w:val="007621BC"/>
    <w:rsid w:val="00772AEE"/>
    <w:rsid w:val="00776D18"/>
    <w:rsid w:val="0079657A"/>
    <w:rsid w:val="00796BDB"/>
    <w:rsid w:val="007A41C8"/>
    <w:rsid w:val="007A75C6"/>
    <w:rsid w:val="007B49BB"/>
    <w:rsid w:val="007E6186"/>
    <w:rsid w:val="007E7BF3"/>
    <w:rsid w:val="007F2C04"/>
    <w:rsid w:val="007F5500"/>
    <w:rsid w:val="007F6C66"/>
    <w:rsid w:val="008050D0"/>
    <w:rsid w:val="00815636"/>
    <w:rsid w:val="00822BD7"/>
    <w:rsid w:val="00830CFB"/>
    <w:rsid w:val="0083118A"/>
    <w:rsid w:val="008446AC"/>
    <w:rsid w:val="0085337D"/>
    <w:rsid w:val="00854FA1"/>
    <w:rsid w:val="00865E84"/>
    <w:rsid w:val="008705E1"/>
    <w:rsid w:val="008A6F38"/>
    <w:rsid w:val="008B3903"/>
    <w:rsid w:val="008E0CF6"/>
    <w:rsid w:val="00902511"/>
    <w:rsid w:val="00905696"/>
    <w:rsid w:val="00933C4F"/>
    <w:rsid w:val="0095068E"/>
    <w:rsid w:val="00951D02"/>
    <w:rsid w:val="00967905"/>
    <w:rsid w:val="009728BC"/>
    <w:rsid w:val="009843CD"/>
    <w:rsid w:val="009F2F6F"/>
    <w:rsid w:val="00A00EF7"/>
    <w:rsid w:val="00A022B9"/>
    <w:rsid w:val="00A10FD5"/>
    <w:rsid w:val="00A23BE3"/>
    <w:rsid w:val="00A25377"/>
    <w:rsid w:val="00A47C4E"/>
    <w:rsid w:val="00A763BC"/>
    <w:rsid w:val="00A9152E"/>
    <w:rsid w:val="00A918EE"/>
    <w:rsid w:val="00A94C9A"/>
    <w:rsid w:val="00AA0473"/>
    <w:rsid w:val="00AA16C8"/>
    <w:rsid w:val="00AA24A0"/>
    <w:rsid w:val="00AB2228"/>
    <w:rsid w:val="00AB5426"/>
    <w:rsid w:val="00AC7E77"/>
    <w:rsid w:val="00AD4EC7"/>
    <w:rsid w:val="00AD6418"/>
    <w:rsid w:val="00AE6CBC"/>
    <w:rsid w:val="00AF078B"/>
    <w:rsid w:val="00AF1DBA"/>
    <w:rsid w:val="00B00FD0"/>
    <w:rsid w:val="00B14D04"/>
    <w:rsid w:val="00B1674F"/>
    <w:rsid w:val="00B16C5B"/>
    <w:rsid w:val="00B17D65"/>
    <w:rsid w:val="00B22959"/>
    <w:rsid w:val="00B237AF"/>
    <w:rsid w:val="00B404E0"/>
    <w:rsid w:val="00B46F6F"/>
    <w:rsid w:val="00B64B15"/>
    <w:rsid w:val="00B662C6"/>
    <w:rsid w:val="00B71C7A"/>
    <w:rsid w:val="00B77407"/>
    <w:rsid w:val="00B83B3F"/>
    <w:rsid w:val="00B948E0"/>
    <w:rsid w:val="00BB253F"/>
    <w:rsid w:val="00BD3FAA"/>
    <w:rsid w:val="00BF5D11"/>
    <w:rsid w:val="00C02CEF"/>
    <w:rsid w:val="00C5032D"/>
    <w:rsid w:val="00C54B11"/>
    <w:rsid w:val="00C70E54"/>
    <w:rsid w:val="00C74FA2"/>
    <w:rsid w:val="00C8412A"/>
    <w:rsid w:val="00C85780"/>
    <w:rsid w:val="00C96CFE"/>
    <w:rsid w:val="00CA49C8"/>
    <w:rsid w:val="00CA771A"/>
    <w:rsid w:val="00CC4859"/>
    <w:rsid w:val="00CE2DCD"/>
    <w:rsid w:val="00CF19F4"/>
    <w:rsid w:val="00CF2801"/>
    <w:rsid w:val="00D00BE6"/>
    <w:rsid w:val="00D14564"/>
    <w:rsid w:val="00D157D7"/>
    <w:rsid w:val="00D21764"/>
    <w:rsid w:val="00D40805"/>
    <w:rsid w:val="00D42B56"/>
    <w:rsid w:val="00D52BCB"/>
    <w:rsid w:val="00D55F44"/>
    <w:rsid w:val="00D71D9B"/>
    <w:rsid w:val="00D859E3"/>
    <w:rsid w:val="00D96735"/>
    <w:rsid w:val="00DA4E0C"/>
    <w:rsid w:val="00DB4855"/>
    <w:rsid w:val="00DC6DD4"/>
    <w:rsid w:val="00DF4367"/>
    <w:rsid w:val="00DF4451"/>
    <w:rsid w:val="00E075F1"/>
    <w:rsid w:val="00E11162"/>
    <w:rsid w:val="00E35EC6"/>
    <w:rsid w:val="00E542AD"/>
    <w:rsid w:val="00E5566F"/>
    <w:rsid w:val="00E6316C"/>
    <w:rsid w:val="00E6372D"/>
    <w:rsid w:val="00E70664"/>
    <w:rsid w:val="00E71BD8"/>
    <w:rsid w:val="00E96ABB"/>
    <w:rsid w:val="00E9733E"/>
    <w:rsid w:val="00EA40FE"/>
    <w:rsid w:val="00EB1DCE"/>
    <w:rsid w:val="00EC743F"/>
    <w:rsid w:val="00ED7BE8"/>
    <w:rsid w:val="00EF2245"/>
    <w:rsid w:val="00EF2852"/>
    <w:rsid w:val="00F05331"/>
    <w:rsid w:val="00F1289D"/>
    <w:rsid w:val="00F154F2"/>
    <w:rsid w:val="00F3343D"/>
    <w:rsid w:val="00F44ABC"/>
    <w:rsid w:val="00F60BD9"/>
    <w:rsid w:val="00F630BB"/>
    <w:rsid w:val="00F64C74"/>
    <w:rsid w:val="00F779AF"/>
    <w:rsid w:val="00F84BF7"/>
    <w:rsid w:val="00F900BE"/>
    <w:rsid w:val="00FA29D7"/>
    <w:rsid w:val="00FA4C1F"/>
    <w:rsid w:val="00FA618A"/>
    <w:rsid w:val="00FD6091"/>
    <w:rsid w:val="00FD7BF5"/>
    <w:rsid w:val="00FE39ED"/>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0434F4F3-E9B7-45D9-B21B-EB388EA8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character" w:styleId="Hipersaitas">
    <w:name w:val="Hyperlink"/>
    <w:basedOn w:val="Numatytasispastraiposriftas"/>
    <w:unhideWhenUsed/>
    <w:rsid w:val="00726B29"/>
    <w:rPr>
      <w:color w:val="0563C1" w:themeColor="hyperlink"/>
      <w:u w:val="single"/>
    </w:rPr>
  </w:style>
  <w:style w:type="character" w:styleId="Neapdorotaspaminjimas">
    <w:name w:val="Unresolved Mention"/>
    <w:basedOn w:val="Numatytasispastraiposriftas"/>
    <w:uiPriority w:val="99"/>
    <w:semiHidden/>
    <w:unhideWhenUsed/>
    <w:rsid w:val="00726B29"/>
    <w:rPr>
      <w:color w:val="605E5C"/>
      <w:shd w:val="clear" w:color="auto" w:fill="E1DFDD"/>
    </w:rPr>
  </w:style>
  <w:style w:type="paragraph" w:styleId="Pataisymai">
    <w:name w:val="Revision"/>
    <w:hidden/>
    <w:semiHidden/>
    <w:rsid w:val="00226EC5"/>
  </w:style>
  <w:style w:type="character" w:styleId="Komentaronuoroda">
    <w:name w:val="annotation reference"/>
    <w:basedOn w:val="Numatytasispastraiposriftas"/>
    <w:semiHidden/>
    <w:unhideWhenUsed/>
    <w:rsid w:val="00226EC5"/>
    <w:rPr>
      <w:sz w:val="16"/>
      <w:szCs w:val="16"/>
    </w:rPr>
  </w:style>
  <w:style w:type="paragraph" w:styleId="Komentarotekstas">
    <w:name w:val="annotation text"/>
    <w:basedOn w:val="prastasis"/>
    <w:link w:val="KomentarotekstasDiagrama"/>
    <w:unhideWhenUsed/>
    <w:rsid w:val="00226EC5"/>
    <w:rPr>
      <w:sz w:val="20"/>
    </w:rPr>
  </w:style>
  <w:style w:type="character" w:customStyle="1" w:styleId="KomentarotekstasDiagrama">
    <w:name w:val="Komentaro tekstas Diagrama"/>
    <w:basedOn w:val="Numatytasispastraiposriftas"/>
    <w:link w:val="Komentarotekstas"/>
    <w:rsid w:val="00226EC5"/>
    <w:rPr>
      <w:sz w:val="20"/>
    </w:rPr>
  </w:style>
  <w:style w:type="paragraph" w:styleId="Komentarotema">
    <w:name w:val="annotation subject"/>
    <w:basedOn w:val="Komentarotekstas"/>
    <w:next w:val="Komentarotekstas"/>
    <w:link w:val="KomentarotemaDiagrama"/>
    <w:semiHidden/>
    <w:unhideWhenUsed/>
    <w:rsid w:val="00226EC5"/>
    <w:rPr>
      <w:b/>
      <w:bCs/>
    </w:rPr>
  </w:style>
  <w:style w:type="character" w:customStyle="1" w:styleId="KomentarotemaDiagrama">
    <w:name w:val="Komentaro tema Diagrama"/>
    <w:basedOn w:val="KomentarotekstasDiagrama"/>
    <w:link w:val="Komentarotema"/>
    <w:semiHidden/>
    <w:rsid w:val="00226EC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lanta.dainoraviciene@vrsa.lt"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13745</Words>
  <Characters>7836</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Miseliūnienė</dc:creator>
  <cp:lastModifiedBy>Jaroslav Symonovič</cp:lastModifiedBy>
  <cp:revision>5</cp:revision>
  <dcterms:created xsi:type="dcterms:W3CDTF">2026-08-05T14:14:00Z</dcterms:created>
  <dcterms:modified xsi:type="dcterms:W3CDTF">2026-08-14T06:23:00Z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