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2A450" w14:textId="77777777" w:rsidR="00586CBF" w:rsidRPr="0022016F" w:rsidRDefault="00586CBF" w:rsidP="008C5E4A">
      <w:pPr>
        <w:jc w:val="right"/>
        <w:rPr>
          <w:rFonts w:ascii="Trebuchet MS" w:hAnsi="Trebuchet MS"/>
          <w:sz w:val="22"/>
          <w:szCs w:val="22"/>
          <w:lang w:val="en-US"/>
        </w:rPr>
      </w:pPr>
      <w:bookmarkStart w:id="0" w:name="_GoBack"/>
      <w:bookmarkEnd w:id="0"/>
    </w:p>
    <w:p w14:paraId="341C63CE" w14:textId="77777777" w:rsidR="00B616C1" w:rsidRPr="0022016F" w:rsidRDefault="00B616C1" w:rsidP="002A0685">
      <w:pPr>
        <w:jc w:val="center"/>
        <w:rPr>
          <w:rFonts w:ascii="Trebuchet MS" w:hAnsi="Trebuchet MS"/>
          <w:sz w:val="22"/>
          <w:szCs w:val="22"/>
        </w:rPr>
      </w:pPr>
      <w:bookmarkStart w:id="1" w:name="_Hlk103259311"/>
    </w:p>
    <w:p w14:paraId="098A7C06" w14:textId="1E475527" w:rsidR="00B616C1" w:rsidRPr="003B34A1" w:rsidRDefault="00C37DE3" w:rsidP="002A0685">
      <w:pPr>
        <w:jc w:val="center"/>
        <w:rPr>
          <w:rFonts w:ascii="Trebuchet MS" w:hAnsi="Trebuchet MS"/>
          <w:sz w:val="22"/>
          <w:szCs w:val="22"/>
        </w:rPr>
      </w:pPr>
      <w:r w:rsidRPr="003B34A1">
        <w:rPr>
          <w:rFonts w:ascii="Trebuchet MS" w:hAnsi="Trebuchet MS"/>
          <w:b/>
          <w:bCs/>
          <w:sz w:val="22"/>
          <w:szCs w:val="22"/>
        </w:rPr>
        <w:t xml:space="preserve">DRAFT </w:t>
      </w:r>
      <w:r w:rsidR="00E32F66" w:rsidRPr="003B34A1">
        <w:rPr>
          <w:rFonts w:ascii="Trebuchet MS" w:hAnsi="Trebuchet MS"/>
          <w:b/>
          <w:bCs/>
          <w:sz w:val="22"/>
          <w:szCs w:val="22"/>
        </w:rPr>
        <w:t xml:space="preserve"> PUBLIC PROCUREMENT CONTRACT</w:t>
      </w:r>
    </w:p>
    <w:p w14:paraId="3C98522C" w14:textId="77777777" w:rsidR="005A19A0" w:rsidRPr="003B34A1" w:rsidRDefault="005A19A0" w:rsidP="005A19A0">
      <w:pPr>
        <w:autoSpaceDE w:val="0"/>
        <w:autoSpaceDN w:val="0"/>
        <w:adjustRightInd w:val="0"/>
        <w:rPr>
          <w:rFonts w:ascii="Trebuchet MS" w:hAnsi="Trebuchet MS"/>
          <w:sz w:val="22"/>
          <w:szCs w:val="22"/>
        </w:rPr>
      </w:pPr>
    </w:p>
    <w:p w14:paraId="5FFED0E4" w14:textId="081A3219" w:rsidR="00FF4671" w:rsidRPr="003B34A1" w:rsidRDefault="00C37DE3" w:rsidP="000C48BE">
      <w:pPr>
        <w:pStyle w:val="0Punktai"/>
        <w:numPr>
          <w:ilvl w:val="0"/>
          <w:numId w:val="5"/>
        </w:numPr>
        <w:tabs>
          <w:tab w:val="left" w:pos="284"/>
        </w:tabs>
        <w:spacing w:before="120"/>
        <w:ind w:left="357" w:hanging="357"/>
        <w:jc w:val="center"/>
        <w:rPr>
          <w:rFonts w:ascii="Trebuchet MS" w:hAnsi="Trebuchet MS"/>
          <w:b/>
          <w:bCs/>
          <w:sz w:val="22"/>
          <w:szCs w:val="22"/>
        </w:rPr>
      </w:pPr>
      <w:r w:rsidRPr="003B34A1">
        <w:rPr>
          <w:rFonts w:ascii="Trebuchet MS" w:hAnsi="Trebuchet MS"/>
          <w:b/>
          <w:bCs/>
          <w:sz w:val="22"/>
          <w:szCs w:val="22"/>
          <w:lang w:eastAsia="lt-LT"/>
        </w:rPr>
        <w:t>SUBJECT OF THE CONTRACT</w:t>
      </w:r>
      <w:r w:rsidRPr="003B34A1" w:rsidDel="00C37DE3">
        <w:rPr>
          <w:rFonts w:ascii="Trebuchet MS" w:hAnsi="Trebuchet MS"/>
          <w:b/>
          <w:bCs/>
          <w:sz w:val="22"/>
          <w:szCs w:val="22"/>
        </w:rPr>
        <w:t xml:space="preserve"> </w:t>
      </w:r>
    </w:p>
    <w:p w14:paraId="2C5E763A" w14:textId="5636ECEE" w:rsidR="009F24F4" w:rsidRPr="003B34A1" w:rsidRDefault="00C37DE3" w:rsidP="00912C2A">
      <w:pPr>
        <w:pStyle w:val="0Punktai"/>
        <w:numPr>
          <w:ilvl w:val="1"/>
          <w:numId w:val="5"/>
        </w:numPr>
        <w:ind w:left="0" w:firstLine="567"/>
        <w:rPr>
          <w:rFonts w:ascii="Trebuchet MS" w:hAnsi="Trebuchet MS"/>
          <w:color w:val="000000" w:themeColor="text1"/>
          <w:sz w:val="22"/>
          <w:szCs w:val="22"/>
          <w:lang w:val="en-GB"/>
        </w:rPr>
      </w:pPr>
      <w:r w:rsidRPr="003B34A1">
        <w:rPr>
          <w:rFonts w:ascii="Trebuchet MS" w:hAnsi="Trebuchet MS"/>
          <w:sz w:val="22"/>
          <w:szCs w:val="22"/>
          <w:lang w:val="en-GB"/>
        </w:rPr>
        <w:t>The subject of the CONTRACT</w:t>
      </w:r>
      <w:r w:rsidR="000152FF" w:rsidRPr="003B34A1">
        <w:rPr>
          <w:rStyle w:val="Puslapioinaosnuoroda"/>
          <w:rFonts w:ascii="Trebuchet MS" w:hAnsi="Trebuchet MS"/>
          <w:sz w:val="22"/>
          <w:szCs w:val="22"/>
          <w:lang w:val="en-GB"/>
        </w:rPr>
        <w:footnoteReference w:customMarkFollows="1" w:id="2"/>
        <w:t>*</w:t>
      </w:r>
      <w:r w:rsidR="002657DB" w:rsidRPr="003B34A1">
        <w:rPr>
          <w:rFonts w:ascii="Trebuchet MS" w:hAnsi="Trebuchet MS"/>
          <w:sz w:val="22"/>
          <w:szCs w:val="22"/>
          <w:lang w:val="en-GB"/>
        </w:rPr>
        <w:t xml:space="preserve"> </w:t>
      </w:r>
      <w:r w:rsidRPr="003B34A1">
        <w:rPr>
          <w:rFonts w:ascii="Trebuchet MS" w:eastAsia="MS Mincho" w:hAnsi="Trebuchet MS"/>
          <w:color w:val="000000" w:themeColor="text1"/>
          <w:sz w:val="22"/>
          <w:szCs w:val="22"/>
          <w:lang w:val="en-GB" w:eastAsia="ja-JP"/>
        </w:rPr>
        <w:t>is the provision of maintenance services for the subsystem for standardized accounting data collection and processing (i.SAF-T), hereinafter referred to as the SERVICE or SERVICES, as specified in this CONTRACT</w:t>
      </w:r>
      <w:r w:rsidR="002657DB" w:rsidRPr="003B34A1">
        <w:rPr>
          <w:rFonts w:ascii="Trebuchet MS" w:hAnsi="Trebuchet MS"/>
          <w:color w:val="000000" w:themeColor="text1"/>
          <w:sz w:val="22"/>
          <w:szCs w:val="22"/>
          <w:lang w:val="en-GB"/>
        </w:rPr>
        <w:t>.</w:t>
      </w:r>
    </w:p>
    <w:p w14:paraId="0B85A191" w14:textId="06B91327" w:rsidR="009F24F4" w:rsidRPr="003B34A1" w:rsidRDefault="00555B8E" w:rsidP="009F24F4">
      <w:pPr>
        <w:pStyle w:val="0Punktai"/>
        <w:numPr>
          <w:ilvl w:val="1"/>
          <w:numId w:val="5"/>
        </w:numPr>
        <w:ind w:left="0" w:firstLine="567"/>
        <w:rPr>
          <w:rFonts w:ascii="Trebuchet MS" w:hAnsi="Trebuchet MS"/>
          <w:sz w:val="22"/>
          <w:szCs w:val="22"/>
          <w:lang w:val="en-GB"/>
        </w:rPr>
      </w:pPr>
      <w:r w:rsidRPr="003B34A1">
        <w:rPr>
          <w:rFonts w:ascii="Trebuchet MS" w:hAnsi="Trebuchet MS"/>
          <w:sz w:val="22"/>
          <w:szCs w:val="22"/>
          <w:lang w:val="en-GB" w:eastAsia="lt-LT"/>
        </w:rPr>
        <w:t xml:space="preserve">All benefits provided by the SUPPLIER to the </w:t>
      </w:r>
      <w:r w:rsidR="003F6770">
        <w:rPr>
          <w:rFonts w:ascii="Trebuchet MS" w:hAnsi="Trebuchet MS"/>
          <w:sz w:val="22"/>
          <w:szCs w:val="22"/>
          <w:lang w:val="en-GB" w:eastAsia="lt-LT"/>
        </w:rPr>
        <w:t>CLIENT</w:t>
      </w:r>
      <w:r w:rsidRPr="003B34A1">
        <w:rPr>
          <w:rFonts w:ascii="Trebuchet MS" w:hAnsi="Trebuchet MS"/>
          <w:sz w:val="22"/>
          <w:szCs w:val="22"/>
          <w:lang w:val="en-GB" w:eastAsia="lt-LT"/>
        </w:rPr>
        <w:t xml:space="preserve"> during the term of the CONTRACT, in accordance with the provisions thereof, </w:t>
      </w:r>
      <w:r w:rsidR="00C271A5">
        <w:rPr>
          <w:rFonts w:ascii="Trebuchet MS" w:hAnsi="Trebuchet MS"/>
          <w:sz w:val="22"/>
          <w:szCs w:val="22"/>
          <w:lang w:val="en-GB" w:eastAsia="lt-LT"/>
        </w:rPr>
        <w:t>are</w:t>
      </w:r>
      <w:r w:rsidRPr="003B34A1">
        <w:rPr>
          <w:rFonts w:ascii="Trebuchet MS" w:hAnsi="Trebuchet MS"/>
          <w:sz w:val="22"/>
          <w:szCs w:val="22"/>
          <w:lang w:val="en-GB" w:eastAsia="lt-LT"/>
        </w:rPr>
        <w:t xml:space="preserve"> hereinafter be referred to as the RESULT OF THE SERVICE. </w:t>
      </w:r>
    </w:p>
    <w:p w14:paraId="6991544C" w14:textId="2F10B8CE" w:rsidR="009F24F4" w:rsidRPr="003B34A1" w:rsidRDefault="00555B8E" w:rsidP="009F24F4">
      <w:pPr>
        <w:pStyle w:val="0Punktai"/>
        <w:numPr>
          <w:ilvl w:val="1"/>
          <w:numId w:val="5"/>
        </w:numPr>
        <w:ind w:left="0" w:firstLine="567"/>
        <w:rPr>
          <w:rFonts w:ascii="Trebuchet MS" w:hAnsi="Trebuchet MS"/>
          <w:sz w:val="22"/>
          <w:szCs w:val="22"/>
          <w:lang w:val="en-GB"/>
        </w:rPr>
      </w:pPr>
      <w:r w:rsidRPr="003B34A1">
        <w:rPr>
          <w:rFonts w:ascii="Trebuchet MS" w:hAnsi="Trebuchet MS"/>
          <w:sz w:val="22"/>
          <w:szCs w:val="22"/>
          <w:lang w:val="en-GB"/>
        </w:rPr>
        <w:t xml:space="preserve">The SERVICE is provided by the SUPPLIER to the </w:t>
      </w:r>
      <w:r w:rsidR="003F6770">
        <w:rPr>
          <w:rFonts w:ascii="Trebuchet MS" w:hAnsi="Trebuchet MS"/>
          <w:sz w:val="22"/>
          <w:szCs w:val="22"/>
          <w:lang w:val="en-GB"/>
        </w:rPr>
        <w:t>CLIENT</w:t>
      </w:r>
      <w:r w:rsidRPr="003B34A1">
        <w:rPr>
          <w:rFonts w:ascii="Trebuchet MS" w:hAnsi="Trebuchet MS"/>
          <w:sz w:val="22"/>
          <w:szCs w:val="22"/>
          <w:lang w:val="en-GB"/>
        </w:rPr>
        <w:t>.</w:t>
      </w:r>
    </w:p>
    <w:p w14:paraId="79567527" w14:textId="480D22F2" w:rsidR="009F24F4" w:rsidRPr="003B34A1" w:rsidRDefault="00FD6220" w:rsidP="009F24F4">
      <w:pPr>
        <w:pStyle w:val="0Punktai"/>
        <w:numPr>
          <w:ilvl w:val="1"/>
          <w:numId w:val="5"/>
        </w:numPr>
        <w:ind w:left="0" w:firstLine="567"/>
        <w:rPr>
          <w:rFonts w:ascii="Trebuchet MS" w:hAnsi="Trebuchet MS"/>
          <w:sz w:val="22"/>
          <w:szCs w:val="22"/>
          <w:lang w:val="en-GB"/>
        </w:rPr>
      </w:pPr>
      <w:r w:rsidRPr="003B34A1">
        <w:rPr>
          <w:rFonts w:ascii="Trebuchet MS" w:hAnsi="Trebuchet MS"/>
          <w:sz w:val="22"/>
          <w:szCs w:val="22"/>
          <w:lang w:val="en-GB"/>
        </w:rPr>
        <w:t xml:space="preserve">The requirements for the </w:t>
      </w:r>
      <w:r w:rsidR="00C271A5">
        <w:rPr>
          <w:rFonts w:ascii="Trebuchet MS" w:hAnsi="Trebuchet MS"/>
          <w:sz w:val="22"/>
          <w:szCs w:val="22"/>
          <w:lang w:val="en-GB"/>
        </w:rPr>
        <w:t>provision</w:t>
      </w:r>
      <w:r w:rsidRPr="003B34A1">
        <w:rPr>
          <w:rFonts w:ascii="Trebuchet MS" w:hAnsi="Trebuchet MS"/>
          <w:sz w:val="22"/>
          <w:szCs w:val="22"/>
          <w:lang w:val="en-GB"/>
        </w:rPr>
        <w:t xml:space="preserve"> of the SERVICE and for the PARTIES specified in the CONTRACT, in the </w:t>
      </w:r>
      <w:r w:rsidR="002C4633" w:rsidRPr="003B34A1">
        <w:rPr>
          <w:rFonts w:ascii="Trebuchet MS" w:hAnsi="Trebuchet MS"/>
          <w:sz w:val="22"/>
          <w:szCs w:val="22"/>
          <w:lang w:val="en-GB"/>
        </w:rPr>
        <w:t xml:space="preserve">PROCUREMENT </w:t>
      </w:r>
      <w:r w:rsidRPr="003B34A1">
        <w:rPr>
          <w:rFonts w:ascii="Trebuchet MS" w:hAnsi="Trebuchet MS"/>
          <w:sz w:val="22"/>
          <w:szCs w:val="22"/>
          <w:lang w:val="en-GB"/>
        </w:rPr>
        <w:t xml:space="preserve">DOCUMENTS and in other documents referred to in the </w:t>
      </w:r>
      <w:r w:rsidR="002C4633" w:rsidRPr="003B34A1">
        <w:rPr>
          <w:rFonts w:ascii="Trebuchet MS" w:hAnsi="Trebuchet MS"/>
          <w:sz w:val="22"/>
          <w:szCs w:val="22"/>
          <w:lang w:val="en-GB"/>
        </w:rPr>
        <w:t>PROCUREMENT</w:t>
      </w:r>
      <w:r w:rsidRPr="003B34A1">
        <w:rPr>
          <w:rFonts w:ascii="Trebuchet MS" w:hAnsi="Trebuchet MS"/>
          <w:sz w:val="22"/>
          <w:szCs w:val="22"/>
          <w:lang w:val="en-GB"/>
        </w:rPr>
        <w:t xml:space="preserve"> DOCUMENTS are hereinafter referred to in the CONTRACT as the REQUIREMENTS.</w:t>
      </w:r>
    </w:p>
    <w:p w14:paraId="38D2D359" w14:textId="50F86464" w:rsidR="009F24F4" w:rsidRPr="003B34A1" w:rsidRDefault="002C4633" w:rsidP="009F24F4">
      <w:pPr>
        <w:pStyle w:val="0Punktai"/>
        <w:numPr>
          <w:ilvl w:val="1"/>
          <w:numId w:val="5"/>
        </w:numPr>
        <w:ind w:left="0" w:firstLine="567"/>
        <w:rPr>
          <w:rFonts w:ascii="Trebuchet MS" w:hAnsi="Trebuchet MS"/>
          <w:sz w:val="22"/>
          <w:szCs w:val="22"/>
          <w:lang w:val="en-GB"/>
        </w:rPr>
      </w:pPr>
      <w:r w:rsidRPr="003B34A1">
        <w:rPr>
          <w:rFonts w:ascii="Trebuchet MS" w:hAnsi="Trebuchet MS"/>
          <w:sz w:val="22"/>
          <w:szCs w:val="22"/>
          <w:lang w:val="en-GB"/>
        </w:rPr>
        <w:t>The provision of the SERVICE must be carried out in accordance with the REQUIREMENTS</w:t>
      </w:r>
      <w:r w:rsidR="00741B92" w:rsidRPr="003B34A1">
        <w:rPr>
          <w:rFonts w:ascii="Trebuchet MS" w:hAnsi="Trebuchet MS"/>
          <w:sz w:val="22"/>
          <w:szCs w:val="22"/>
          <w:lang w:val="en-GB"/>
        </w:rPr>
        <w:t>.</w:t>
      </w:r>
    </w:p>
    <w:p w14:paraId="4E8A7688" w14:textId="46F2EA0D" w:rsidR="00741B92" w:rsidRPr="003B34A1" w:rsidRDefault="002C4633" w:rsidP="009F24F4">
      <w:pPr>
        <w:pStyle w:val="0Punktai"/>
        <w:numPr>
          <w:ilvl w:val="1"/>
          <w:numId w:val="5"/>
        </w:numPr>
        <w:ind w:left="0" w:firstLine="567"/>
        <w:rPr>
          <w:rFonts w:ascii="Trebuchet MS" w:hAnsi="Trebuchet MS"/>
          <w:sz w:val="22"/>
          <w:szCs w:val="22"/>
          <w:lang w:val="en-GB"/>
        </w:rPr>
      </w:pPr>
      <w:r w:rsidRPr="003B34A1">
        <w:rPr>
          <w:rFonts w:ascii="Trebuchet MS" w:hAnsi="Trebuchet MS"/>
          <w:sz w:val="22"/>
          <w:szCs w:val="22"/>
          <w:lang w:val="en-GB"/>
        </w:rPr>
        <w:t xml:space="preserve">In the event of new legal acts or changes to legal acts relating to the SERVICE coming into force, the SUPPLIER is obliged to comply with the terms of such legal acts from the date of their entry into force. Any provision of the REQUIREMENTS that is inconsistent with the effective date of the new legislation or amendment relating to the SERVICE </w:t>
      </w:r>
      <w:r w:rsidR="0002605E">
        <w:rPr>
          <w:rFonts w:ascii="Trebuchet MS" w:hAnsi="Trebuchet MS"/>
          <w:sz w:val="22"/>
          <w:szCs w:val="22"/>
          <w:lang w:val="en-GB"/>
        </w:rPr>
        <w:t xml:space="preserve">will </w:t>
      </w:r>
      <w:r w:rsidRPr="003B34A1">
        <w:rPr>
          <w:rFonts w:ascii="Trebuchet MS" w:hAnsi="Trebuchet MS"/>
          <w:sz w:val="22"/>
          <w:szCs w:val="22"/>
          <w:lang w:val="en-GB"/>
        </w:rPr>
        <w:t xml:space="preserve">not apply as from the effective date of such new legislation or amendment and </w:t>
      </w:r>
      <w:r w:rsidR="0002605E">
        <w:rPr>
          <w:rFonts w:ascii="Trebuchet MS" w:hAnsi="Trebuchet MS"/>
          <w:sz w:val="22"/>
          <w:szCs w:val="22"/>
          <w:lang w:val="en-GB"/>
        </w:rPr>
        <w:t>will</w:t>
      </w:r>
      <w:r w:rsidRPr="003B34A1">
        <w:rPr>
          <w:rFonts w:ascii="Trebuchet MS" w:hAnsi="Trebuchet MS"/>
          <w:sz w:val="22"/>
          <w:szCs w:val="22"/>
          <w:lang w:val="en-GB"/>
        </w:rPr>
        <w:t xml:space="preserve"> be replaced by the provision of the effective date of the new legislation or amendment relating to the SERVICE</w:t>
      </w:r>
      <w:r w:rsidR="003C12DB" w:rsidRPr="003B34A1">
        <w:rPr>
          <w:rFonts w:ascii="Trebuchet MS" w:hAnsi="Trebuchet MS"/>
          <w:sz w:val="22"/>
          <w:szCs w:val="22"/>
          <w:lang w:val="en-GB"/>
        </w:rPr>
        <w:t>.</w:t>
      </w:r>
    </w:p>
    <w:p w14:paraId="2E108842" w14:textId="5269EAF9" w:rsidR="0031123D" w:rsidRPr="003B34A1" w:rsidRDefault="002C4633" w:rsidP="009F24F4">
      <w:pPr>
        <w:pStyle w:val="0Punktai"/>
        <w:numPr>
          <w:ilvl w:val="1"/>
          <w:numId w:val="5"/>
        </w:numPr>
        <w:ind w:left="0" w:firstLine="567"/>
        <w:rPr>
          <w:rFonts w:ascii="Trebuchet MS" w:hAnsi="Trebuchet MS"/>
          <w:sz w:val="22"/>
          <w:szCs w:val="22"/>
          <w:lang w:val="en-GB"/>
        </w:rPr>
      </w:pPr>
      <w:r w:rsidRPr="003B34A1">
        <w:rPr>
          <w:rFonts w:ascii="Trebuchet MS" w:hAnsi="Trebuchet MS"/>
          <w:sz w:val="22"/>
          <w:szCs w:val="22"/>
          <w:lang w:val="en-GB" w:eastAsia="lt-LT"/>
        </w:rPr>
        <w:t>The PARTIES, with the aim of ensuring adherence to environmental principles and reducing the consumption of natural resources in the provision of the SERVICE, commit to refraining from printing paper documents related to the execution of the CONTRACT and to exclusively use electronic documentation</w:t>
      </w:r>
      <w:r w:rsidR="0031123D" w:rsidRPr="003B34A1">
        <w:rPr>
          <w:rFonts w:ascii="Trebuchet MS" w:hAnsi="Trebuchet MS"/>
          <w:sz w:val="22"/>
          <w:szCs w:val="22"/>
          <w:lang w:val="en-GB" w:eastAsia="lt-LT"/>
        </w:rPr>
        <w:t>.</w:t>
      </w:r>
    </w:p>
    <w:p w14:paraId="30F2155A" w14:textId="083FAFEE" w:rsidR="00FF4671" w:rsidRPr="003B34A1" w:rsidRDefault="00571AD2" w:rsidP="009F24F4">
      <w:pPr>
        <w:pStyle w:val="0Punktai"/>
        <w:numPr>
          <w:ilvl w:val="0"/>
          <w:numId w:val="5"/>
        </w:numPr>
        <w:tabs>
          <w:tab w:val="left" w:pos="284"/>
        </w:tabs>
        <w:spacing w:before="120"/>
        <w:jc w:val="center"/>
        <w:rPr>
          <w:rFonts w:ascii="Trebuchet MS" w:hAnsi="Trebuchet MS"/>
          <w:b/>
          <w:bCs/>
          <w:sz w:val="22"/>
          <w:szCs w:val="22"/>
          <w:lang w:eastAsia="lt-LT"/>
        </w:rPr>
      </w:pPr>
      <w:r w:rsidRPr="003B34A1">
        <w:rPr>
          <w:rFonts w:ascii="Trebuchet MS" w:hAnsi="Trebuchet MS"/>
          <w:b/>
          <w:bCs/>
          <w:sz w:val="22"/>
          <w:szCs w:val="22"/>
          <w:lang w:eastAsia="lt-LT"/>
        </w:rPr>
        <w:t>PRICE AND PAYMENT TERMS</w:t>
      </w:r>
    </w:p>
    <w:p w14:paraId="38B71A67" w14:textId="637CC4C5" w:rsidR="00DD473B" w:rsidRDefault="000D7536" w:rsidP="00D514DD">
      <w:pPr>
        <w:pStyle w:val="0Punktai"/>
        <w:numPr>
          <w:ilvl w:val="1"/>
          <w:numId w:val="5"/>
        </w:numPr>
        <w:ind w:left="0" w:firstLine="567"/>
        <w:rPr>
          <w:rFonts w:ascii="Trebuchet MS" w:hAnsi="Trebuchet MS"/>
          <w:sz w:val="22"/>
          <w:szCs w:val="22"/>
          <w:lang w:val="en-GB"/>
        </w:rPr>
      </w:pPr>
      <w:bookmarkStart w:id="2" w:name="_Ref137859863"/>
      <w:r w:rsidRPr="00DD473B">
        <w:rPr>
          <w:rFonts w:ascii="Trebuchet MS" w:hAnsi="Trebuchet MS"/>
          <w:sz w:val="22"/>
          <w:szCs w:val="22"/>
          <w:lang w:val="en-GB"/>
        </w:rPr>
        <w:t xml:space="preserve">The </w:t>
      </w:r>
      <w:r w:rsidR="003F6770" w:rsidRPr="00DD473B">
        <w:rPr>
          <w:rFonts w:ascii="Trebuchet MS" w:hAnsi="Trebuchet MS"/>
          <w:sz w:val="22"/>
          <w:szCs w:val="22"/>
          <w:lang w:val="en-GB"/>
        </w:rPr>
        <w:t>CLIENT</w:t>
      </w:r>
      <w:r w:rsidRPr="00DD473B">
        <w:rPr>
          <w:rFonts w:ascii="Trebuchet MS" w:hAnsi="Trebuchet MS"/>
          <w:sz w:val="22"/>
          <w:szCs w:val="22"/>
          <w:lang w:val="en-GB" w:eastAsia="lt-LT"/>
        </w:rPr>
        <w:t xml:space="preserve"> </w:t>
      </w:r>
      <w:r w:rsidRPr="00DD473B">
        <w:rPr>
          <w:rFonts w:ascii="Trebuchet MS" w:hAnsi="Trebuchet MS"/>
          <w:sz w:val="22"/>
          <w:szCs w:val="22"/>
          <w:lang w:val="en-GB"/>
        </w:rPr>
        <w:t xml:space="preserve">does not pay the SUPPLIER an advance, i.e. </w:t>
      </w:r>
      <w:r w:rsidR="00DD473B" w:rsidRPr="00DD473B">
        <w:rPr>
          <w:rFonts w:ascii="Trebuchet MS" w:hAnsi="Trebuchet MS"/>
          <w:sz w:val="22"/>
          <w:szCs w:val="22"/>
          <w:lang w:val="en-GB"/>
        </w:rPr>
        <w:t>he does not pay the SUPPLIER in advance</w:t>
      </w:r>
      <w:r w:rsidR="00DD473B">
        <w:rPr>
          <w:rFonts w:ascii="Trebuchet MS" w:hAnsi="Trebuchet MS"/>
          <w:sz w:val="22"/>
          <w:szCs w:val="22"/>
          <w:lang w:val="en-GB"/>
        </w:rPr>
        <w:t>.</w:t>
      </w:r>
      <w:r w:rsidR="00DD473B" w:rsidRPr="00DD473B">
        <w:rPr>
          <w:rFonts w:ascii="Trebuchet MS" w:hAnsi="Trebuchet MS"/>
          <w:sz w:val="22"/>
          <w:szCs w:val="22"/>
          <w:lang w:val="en-GB"/>
        </w:rPr>
        <w:t xml:space="preserve"> </w:t>
      </w:r>
    </w:p>
    <w:p w14:paraId="18B11EEF" w14:textId="73D7AA58" w:rsidR="000D7536" w:rsidRPr="00DD473B" w:rsidRDefault="000D7536" w:rsidP="00D514DD">
      <w:pPr>
        <w:pStyle w:val="0Punktai"/>
        <w:numPr>
          <w:ilvl w:val="1"/>
          <w:numId w:val="5"/>
        </w:numPr>
        <w:ind w:left="0" w:firstLine="567"/>
        <w:rPr>
          <w:rFonts w:ascii="Trebuchet MS" w:hAnsi="Trebuchet MS"/>
          <w:sz w:val="22"/>
          <w:szCs w:val="22"/>
          <w:lang w:val="en-GB"/>
        </w:rPr>
      </w:pPr>
      <w:r w:rsidRPr="00DD473B">
        <w:rPr>
          <w:rFonts w:ascii="Trebuchet MS" w:hAnsi="Trebuchet MS"/>
          <w:sz w:val="22"/>
          <w:szCs w:val="22"/>
          <w:lang w:val="en-GB"/>
        </w:rPr>
        <w:t xml:space="preserve">The total value of the CONTRACT is 247 933,88 </w:t>
      </w:r>
      <w:r w:rsidR="00BA6B83">
        <w:rPr>
          <w:rFonts w:ascii="Trebuchet MS" w:hAnsi="Trebuchet MS"/>
          <w:sz w:val="22"/>
          <w:szCs w:val="22"/>
          <w:lang w:val="en-GB"/>
        </w:rPr>
        <w:t xml:space="preserve">EUR </w:t>
      </w:r>
      <w:r w:rsidRPr="00DD473B">
        <w:rPr>
          <w:rFonts w:ascii="Trebuchet MS" w:hAnsi="Trebuchet MS"/>
          <w:sz w:val="22"/>
          <w:szCs w:val="22"/>
          <w:lang w:val="en-GB"/>
        </w:rPr>
        <w:t>excluding VAT, or</w:t>
      </w:r>
      <w:r w:rsidR="00BA6B83">
        <w:rPr>
          <w:rFonts w:ascii="Trebuchet MS" w:hAnsi="Trebuchet MS"/>
          <w:sz w:val="22"/>
          <w:szCs w:val="22"/>
          <w:lang w:val="en-GB"/>
        </w:rPr>
        <w:t xml:space="preserve"> </w:t>
      </w:r>
      <w:r w:rsidRPr="00DD473B">
        <w:rPr>
          <w:rFonts w:ascii="Trebuchet MS" w:hAnsi="Trebuchet MS"/>
          <w:sz w:val="22"/>
          <w:szCs w:val="22"/>
          <w:lang w:val="en-GB"/>
        </w:rPr>
        <w:t>300</w:t>
      </w:r>
      <w:r w:rsidR="00BA6B83">
        <w:rPr>
          <w:rFonts w:ascii="Trebuchet MS" w:hAnsi="Trebuchet MS"/>
          <w:sz w:val="22"/>
          <w:szCs w:val="22"/>
          <w:lang w:val="en-GB"/>
        </w:rPr>
        <w:t> </w:t>
      </w:r>
      <w:r w:rsidRPr="00DD473B">
        <w:rPr>
          <w:rFonts w:ascii="Trebuchet MS" w:hAnsi="Trebuchet MS"/>
          <w:sz w:val="22"/>
          <w:szCs w:val="22"/>
          <w:lang w:val="en-GB"/>
        </w:rPr>
        <w:t>000</w:t>
      </w:r>
      <w:r w:rsidR="00BA6B83">
        <w:rPr>
          <w:rFonts w:ascii="Trebuchet MS" w:hAnsi="Trebuchet MS"/>
          <w:sz w:val="22"/>
          <w:szCs w:val="22"/>
          <w:lang w:val="en-GB"/>
        </w:rPr>
        <w:t xml:space="preserve"> EUR </w:t>
      </w:r>
      <w:r w:rsidRPr="00DD473B">
        <w:rPr>
          <w:rFonts w:ascii="Trebuchet MS" w:hAnsi="Trebuchet MS"/>
          <w:sz w:val="22"/>
          <w:szCs w:val="22"/>
          <w:lang w:val="en-GB"/>
        </w:rPr>
        <w:t>including VAT. The SERVICE rates include all taxes, overheads, and expenses incurred by the SUPPLIER in performing its obligations under the CONTRACT, as well as expenses related to the "E. Invoice" IS system</w:t>
      </w:r>
      <w:r w:rsidRPr="00DD473B">
        <w:rPr>
          <w:rFonts w:ascii="Trebuchet MS" w:hAnsi="Trebuchet MS"/>
          <w:sz w:val="22"/>
          <w:szCs w:val="22"/>
          <w:lang w:val="en-GB" w:eastAsia="lt-LT"/>
        </w:rPr>
        <w:t>.</w:t>
      </w:r>
    </w:p>
    <w:p w14:paraId="7C4639AA" w14:textId="158B6291" w:rsidR="003C3DDA" w:rsidRPr="003B34A1" w:rsidRDefault="00315BDB" w:rsidP="003C3DDA">
      <w:pPr>
        <w:pStyle w:val="0Punktai"/>
        <w:tabs>
          <w:tab w:val="left" w:pos="993"/>
          <w:tab w:val="left" w:pos="1276"/>
          <w:tab w:val="left" w:pos="1701"/>
          <w:tab w:val="left" w:pos="1985"/>
        </w:tabs>
        <w:rPr>
          <w:rFonts w:ascii="Trebuchet MS" w:hAnsi="Trebuchet MS"/>
          <w:sz w:val="22"/>
          <w:szCs w:val="22"/>
          <w:lang w:val="en-GB"/>
        </w:rPr>
      </w:pPr>
      <w:r w:rsidRPr="003B34A1">
        <w:rPr>
          <w:rFonts w:ascii="Trebuchet MS" w:hAnsi="Trebuchet MS"/>
          <w:sz w:val="22"/>
          <w:szCs w:val="22"/>
          <w:lang w:val="en-GB"/>
        </w:rPr>
        <w:t>Detailed rates for the SERVICE</w:t>
      </w:r>
      <w:r w:rsidR="003C3DDA" w:rsidRPr="003B34A1">
        <w:rPr>
          <w:rFonts w:ascii="Trebuchet MS" w:hAnsi="Trebuchet MS"/>
          <w:sz w:val="22"/>
          <w:szCs w:val="22"/>
          <w:lang w:val="en-GB"/>
        </w:rPr>
        <w:t>:</w:t>
      </w:r>
    </w:p>
    <w:tbl>
      <w:tblPr>
        <w:tblStyle w:val="Lentelstinklelis"/>
        <w:tblW w:w="9559" w:type="dxa"/>
        <w:tblLook w:val="04A0" w:firstRow="1" w:lastRow="0" w:firstColumn="1" w:lastColumn="0" w:noHBand="0" w:noVBand="1"/>
      </w:tblPr>
      <w:tblGrid>
        <w:gridCol w:w="2372"/>
        <w:gridCol w:w="1927"/>
        <w:gridCol w:w="2027"/>
        <w:gridCol w:w="1772"/>
        <w:gridCol w:w="1461"/>
      </w:tblGrid>
      <w:tr w:rsidR="003C3DDA" w:rsidRPr="003B34A1" w14:paraId="0B56FF66" w14:textId="77777777" w:rsidTr="003C3DDA">
        <w:tc>
          <w:tcPr>
            <w:tcW w:w="2372" w:type="dxa"/>
            <w:vAlign w:val="center"/>
          </w:tcPr>
          <w:p w14:paraId="2D1F2D8A" w14:textId="5ECCB4C3" w:rsidR="003C3DDA" w:rsidRPr="003B34A1" w:rsidRDefault="00315BDB" w:rsidP="003C3DDA">
            <w:pPr>
              <w:shd w:val="clear" w:color="auto" w:fill="FFFFFF"/>
              <w:autoSpaceDE w:val="0"/>
              <w:autoSpaceDN w:val="0"/>
              <w:adjustRightInd w:val="0"/>
              <w:jc w:val="center"/>
              <w:rPr>
                <w:rFonts w:ascii="Trebuchet MS" w:hAnsi="Trebuchet MS"/>
                <w:b/>
                <w:sz w:val="22"/>
                <w:szCs w:val="22"/>
                <w:lang w:val="en-GB"/>
              </w:rPr>
            </w:pPr>
            <w:r w:rsidRPr="003B34A1">
              <w:rPr>
                <w:rFonts w:ascii="Trebuchet MS" w:hAnsi="Trebuchet MS"/>
                <w:b/>
                <w:sz w:val="22"/>
                <w:szCs w:val="22"/>
                <w:lang w:val="en-GB"/>
              </w:rPr>
              <w:t xml:space="preserve">SERVICE </w:t>
            </w:r>
            <w:r w:rsidR="00EC2388" w:rsidRPr="003B34A1">
              <w:rPr>
                <w:rFonts w:ascii="Trebuchet MS" w:hAnsi="Trebuchet MS"/>
                <w:b/>
                <w:sz w:val="22"/>
                <w:szCs w:val="22"/>
                <w:lang w:val="en-GB"/>
              </w:rPr>
              <w:t>Part</w:t>
            </w:r>
            <w:r w:rsidR="003C3DDA" w:rsidRPr="003B34A1">
              <w:rPr>
                <w:rFonts w:ascii="Trebuchet MS" w:hAnsi="Trebuchet MS"/>
                <w:sz w:val="22"/>
                <w:szCs w:val="22"/>
                <w:vertAlign w:val="superscript"/>
                <w:lang w:val="en-GB"/>
              </w:rPr>
              <w:t>1</w:t>
            </w:r>
          </w:p>
        </w:tc>
        <w:tc>
          <w:tcPr>
            <w:tcW w:w="1927" w:type="dxa"/>
            <w:vAlign w:val="center"/>
          </w:tcPr>
          <w:p w14:paraId="2022C780" w14:textId="10BEEA95" w:rsidR="003C3DDA" w:rsidRPr="003B34A1" w:rsidRDefault="00315BDB" w:rsidP="003C3DDA">
            <w:pPr>
              <w:shd w:val="clear" w:color="auto" w:fill="FFFFFF"/>
              <w:autoSpaceDE w:val="0"/>
              <w:autoSpaceDN w:val="0"/>
              <w:adjustRightInd w:val="0"/>
              <w:jc w:val="center"/>
              <w:rPr>
                <w:rFonts w:ascii="Trebuchet MS" w:hAnsi="Trebuchet MS"/>
                <w:b/>
                <w:sz w:val="22"/>
                <w:szCs w:val="22"/>
                <w:lang w:val="en-GB"/>
              </w:rPr>
            </w:pPr>
            <w:r w:rsidRPr="003B34A1">
              <w:rPr>
                <w:rFonts w:ascii="Trebuchet MS" w:hAnsi="Trebuchet MS"/>
                <w:b/>
                <w:bCs/>
                <w:sz w:val="22"/>
                <w:szCs w:val="22"/>
                <w:lang w:val="en-GB" w:eastAsia="lt-LT"/>
              </w:rPr>
              <w:t>Unit of Measurement</w:t>
            </w:r>
          </w:p>
        </w:tc>
        <w:tc>
          <w:tcPr>
            <w:tcW w:w="2027" w:type="dxa"/>
            <w:vAlign w:val="center"/>
          </w:tcPr>
          <w:p w14:paraId="714C2E19" w14:textId="55EE5E17" w:rsidR="003C3DDA" w:rsidRPr="003B34A1" w:rsidRDefault="00315BDB" w:rsidP="003C3DDA">
            <w:pPr>
              <w:shd w:val="clear" w:color="auto" w:fill="FFFFFF"/>
              <w:autoSpaceDE w:val="0"/>
              <w:autoSpaceDN w:val="0"/>
              <w:adjustRightInd w:val="0"/>
              <w:jc w:val="center"/>
              <w:rPr>
                <w:rFonts w:ascii="Trebuchet MS" w:hAnsi="Trebuchet MS"/>
                <w:sz w:val="22"/>
                <w:szCs w:val="22"/>
                <w:vertAlign w:val="superscript"/>
                <w:lang w:val="en-GB"/>
              </w:rPr>
            </w:pPr>
            <w:r w:rsidRPr="003B34A1">
              <w:rPr>
                <w:rFonts w:ascii="Trebuchet MS" w:hAnsi="Trebuchet MS"/>
                <w:b/>
                <w:bCs/>
                <w:sz w:val="22"/>
                <w:szCs w:val="22"/>
                <w:lang w:val="en-GB" w:eastAsia="lt-LT"/>
              </w:rPr>
              <w:t>Indicative Quantity</w:t>
            </w:r>
            <w:r w:rsidRPr="003B34A1">
              <w:rPr>
                <w:rFonts w:ascii="Trebuchet MS" w:hAnsi="Trebuchet MS"/>
                <w:sz w:val="22"/>
                <w:szCs w:val="22"/>
                <w:vertAlign w:val="superscript"/>
                <w:lang w:val="en-GB"/>
              </w:rPr>
              <w:t xml:space="preserve"> </w:t>
            </w:r>
            <w:r w:rsidR="003C3DDA" w:rsidRPr="003B34A1">
              <w:rPr>
                <w:rFonts w:ascii="Trebuchet MS" w:hAnsi="Trebuchet MS"/>
                <w:sz w:val="22"/>
                <w:szCs w:val="22"/>
                <w:vertAlign w:val="superscript"/>
                <w:lang w:val="en-GB"/>
              </w:rPr>
              <w:t>2</w:t>
            </w:r>
          </w:p>
        </w:tc>
        <w:tc>
          <w:tcPr>
            <w:tcW w:w="1772" w:type="dxa"/>
            <w:vAlign w:val="center"/>
          </w:tcPr>
          <w:p w14:paraId="1291628E" w14:textId="340FDDD0" w:rsidR="003C3DDA" w:rsidRPr="003B34A1" w:rsidRDefault="005277C2" w:rsidP="003C3DDA">
            <w:pPr>
              <w:shd w:val="clear" w:color="auto" w:fill="FFFFFF"/>
              <w:autoSpaceDE w:val="0"/>
              <w:autoSpaceDN w:val="0"/>
              <w:adjustRightInd w:val="0"/>
              <w:jc w:val="center"/>
              <w:rPr>
                <w:rFonts w:ascii="Trebuchet MS" w:hAnsi="Trebuchet MS"/>
                <w:b/>
                <w:sz w:val="22"/>
                <w:szCs w:val="22"/>
                <w:lang w:val="en-GB"/>
              </w:rPr>
            </w:pPr>
            <w:r w:rsidRPr="003B34A1">
              <w:rPr>
                <w:rFonts w:ascii="Trebuchet MS" w:hAnsi="Trebuchet MS"/>
                <w:b/>
                <w:bCs/>
                <w:sz w:val="22"/>
                <w:szCs w:val="22"/>
                <w:lang w:val="en-GB" w:eastAsia="lt-LT"/>
              </w:rPr>
              <w:t>Hourly Rate, EUR (excluding VAT)</w:t>
            </w:r>
          </w:p>
        </w:tc>
        <w:tc>
          <w:tcPr>
            <w:tcW w:w="1461" w:type="dxa"/>
            <w:vAlign w:val="center"/>
          </w:tcPr>
          <w:p w14:paraId="6E7EA398" w14:textId="21258E3B" w:rsidR="003C3DDA" w:rsidRPr="003B34A1" w:rsidRDefault="005277C2" w:rsidP="003C3DDA">
            <w:pPr>
              <w:shd w:val="clear" w:color="auto" w:fill="FFFFFF"/>
              <w:autoSpaceDE w:val="0"/>
              <w:autoSpaceDN w:val="0"/>
              <w:adjustRightInd w:val="0"/>
              <w:jc w:val="center"/>
              <w:rPr>
                <w:rFonts w:ascii="Trebuchet MS" w:hAnsi="Trebuchet MS"/>
                <w:b/>
                <w:sz w:val="22"/>
                <w:szCs w:val="22"/>
                <w:lang w:val="en-GB"/>
              </w:rPr>
            </w:pPr>
            <w:r w:rsidRPr="003B34A1">
              <w:rPr>
                <w:rFonts w:ascii="Trebuchet MS" w:hAnsi="Trebuchet MS"/>
                <w:b/>
                <w:bCs/>
                <w:sz w:val="22"/>
                <w:szCs w:val="22"/>
                <w:lang w:val="en-GB" w:eastAsia="lt-LT"/>
              </w:rPr>
              <w:t>Hourly Rate, EUR (including VAT)</w:t>
            </w:r>
          </w:p>
        </w:tc>
      </w:tr>
      <w:tr w:rsidR="003C3DDA" w:rsidRPr="003B34A1" w14:paraId="627CAC8F" w14:textId="77777777" w:rsidTr="003C3DDA">
        <w:tc>
          <w:tcPr>
            <w:tcW w:w="2372" w:type="dxa"/>
          </w:tcPr>
          <w:p w14:paraId="2390A53A" w14:textId="57663399" w:rsidR="003C3DDA" w:rsidRPr="003B34A1" w:rsidRDefault="005277C2" w:rsidP="003C3DDA">
            <w:pPr>
              <w:shd w:val="clear" w:color="auto" w:fill="FFFFFF"/>
              <w:autoSpaceDE w:val="0"/>
              <w:autoSpaceDN w:val="0"/>
              <w:adjustRightInd w:val="0"/>
              <w:rPr>
                <w:rFonts w:ascii="Trebuchet MS" w:hAnsi="Trebuchet MS"/>
                <w:sz w:val="22"/>
                <w:szCs w:val="22"/>
                <w:lang w:val="en-GB"/>
              </w:rPr>
            </w:pPr>
            <w:r w:rsidRPr="003B34A1">
              <w:rPr>
                <w:rFonts w:ascii="Trebuchet MS" w:hAnsi="Trebuchet MS"/>
                <w:sz w:val="22"/>
                <w:szCs w:val="22"/>
                <w:lang w:val="en-GB"/>
              </w:rPr>
              <w:t>Hours allocated to the SERVICE</w:t>
            </w:r>
          </w:p>
        </w:tc>
        <w:tc>
          <w:tcPr>
            <w:tcW w:w="1927" w:type="dxa"/>
            <w:vAlign w:val="center"/>
          </w:tcPr>
          <w:p w14:paraId="7F1F6C3F" w14:textId="2DBCBD27" w:rsidR="003C3DDA" w:rsidRPr="003B34A1" w:rsidRDefault="005277C2" w:rsidP="005277C2">
            <w:pPr>
              <w:shd w:val="clear" w:color="auto" w:fill="FFFFFF"/>
              <w:autoSpaceDE w:val="0"/>
              <w:autoSpaceDN w:val="0"/>
              <w:adjustRightInd w:val="0"/>
              <w:jc w:val="center"/>
              <w:rPr>
                <w:rFonts w:ascii="Trebuchet MS" w:hAnsi="Trebuchet MS"/>
                <w:sz w:val="22"/>
                <w:szCs w:val="22"/>
                <w:lang w:val="en-GB"/>
              </w:rPr>
            </w:pPr>
            <w:r w:rsidRPr="003B34A1">
              <w:rPr>
                <w:rFonts w:ascii="Trebuchet MS" w:hAnsi="Trebuchet MS"/>
                <w:sz w:val="22"/>
                <w:szCs w:val="22"/>
                <w:lang w:val="en-GB"/>
              </w:rPr>
              <w:t>Hour</w:t>
            </w:r>
          </w:p>
        </w:tc>
        <w:tc>
          <w:tcPr>
            <w:tcW w:w="2027" w:type="dxa"/>
            <w:vAlign w:val="center"/>
          </w:tcPr>
          <w:p w14:paraId="7388A658" w14:textId="1216A910" w:rsidR="003C3DDA" w:rsidRPr="003B34A1" w:rsidRDefault="00B65214" w:rsidP="003C3DDA">
            <w:pPr>
              <w:shd w:val="clear" w:color="auto" w:fill="FFFFFF"/>
              <w:autoSpaceDE w:val="0"/>
              <w:autoSpaceDN w:val="0"/>
              <w:adjustRightInd w:val="0"/>
              <w:jc w:val="center"/>
              <w:rPr>
                <w:rFonts w:ascii="Trebuchet MS" w:hAnsi="Trebuchet MS"/>
                <w:sz w:val="22"/>
                <w:szCs w:val="22"/>
                <w:lang w:val="en-GB"/>
              </w:rPr>
            </w:pPr>
            <w:r w:rsidRPr="003B34A1">
              <w:rPr>
                <w:rFonts w:ascii="Trebuchet MS" w:hAnsi="Trebuchet MS"/>
                <w:sz w:val="22"/>
                <w:szCs w:val="22"/>
                <w:lang w:val="en-GB"/>
              </w:rPr>
              <w:t>3000</w:t>
            </w:r>
          </w:p>
        </w:tc>
        <w:tc>
          <w:tcPr>
            <w:tcW w:w="1772" w:type="dxa"/>
            <w:vAlign w:val="center"/>
          </w:tcPr>
          <w:p w14:paraId="5C6268BD" w14:textId="77777777" w:rsidR="003C3DDA" w:rsidRPr="003B34A1" w:rsidRDefault="003C3DDA" w:rsidP="003C3DDA">
            <w:pPr>
              <w:shd w:val="clear" w:color="auto" w:fill="FFFFFF"/>
              <w:autoSpaceDE w:val="0"/>
              <w:autoSpaceDN w:val="0"/>
              <w:adjustRightInd w:val="0"/>
              <w:jc w:val="center"/>
              <w:rPr>
                <w:rFonts w:ascii="Trebuchet MS" w:hAnsi="Trebuchet MS"/>
                <w:sz w:val="22"/>
                <w:szCs w:val="22"/>
                <w:lang w:val="en-GB"/>
              </w:rPr>
            </w:pPr>
          </w:p>
        </w:tc>
        <w:tc>
          <w:tcPr>
            <w:tcW w:w="1461" w:type="dxa"/>
            <w:vAlign w:val="center"/>
          </w:tcPr>
          <w:p w14:paraId="465914B8" w14:textId="77777777" w:rsidR="003C3DDA" w:rsidRPr="003B34A1" w:rsidRDefault="003C3DDA" w:rsidP="003C3DDA">
            <w:pPr>
              <w:shd w:val="clear" w:color="auto" w:fill="FFFFFF"/>
              <w:autoSpaceDE w:val="0"/>
              <w:autoSpaceDN w:val="0"/>
              <w:adjustRightInd w:val="0"/>
              <w:jc w:val="center"/>
              <w:rPr>
                <w:rFonts w:ascii="Trebuchet MS" w:hAnsi="Trebuchet MS"/>
                <w:sz w:val="22"/>
                <w:szCs w:val="22"/>
                <w:lang w:val="en-GB"/>
              </w:rPr>
            </w:pPr>
          </w:p>
        </w:tc>
      </w:tr>
    </w:tbl>
    <w:p w14:paraId="4B46F7C4" w14:textId="464234D5" w:rsidR="00A42486" w:rsidRPr="00A42486" w:rsidRDefault="003C3DDA" w:rsidP="00A42486">
      <w:pPr>
        <w:jc w:val="both"/>
        <w:rPr>
          <w:rFonts w:ascii="Trebuchet MS" w:hAnsi="Trebuchet MS"/>
          <w:i/>
          <w:iCs/>
          <w:lang w:val="en-GB"/>
        </w:rPr>
      </w:pPr>
      <w:proofErr w:type="gramStart"/>
      <w:r w:rsidRPr="00A42486">
        <w:rPr>
          <w:rFonts w:ascii="Trebuchet MS" w:hAnsi="Trebuchet MS"/>
          <w:sz w:val="20"/>
          <w:szCs w:val="20"/>
          <w:vertAlign w:val="superscript"/>
          <w:lang w:val="en-GB"/>
        </w:rPr>
        <w:t>1</w:t>
      </w:r>
      <w:r w:rsidR="00A42486" w:rsidRPr="00A42486">
        <w:rPr>
          <w:rFonts w:ascii="Trebuchet MS" w:hAnsi="Trebuchet MS"/>
          <w:sz w:val="20"/>
          <w:szCs w:val="20"/>
          <w:vertAlign w:val="superscript"/>
          <w:lang w:val="en-GB"/>
        </w:rPr>
        <w:t xml:space="preserve">  </w:t>
      </w:r>
      <w:r w:rsidR="00A42486" w:rsidRPr="00A42486">
        <w:rPr>
          <w:rFonts w:ascii="Trebuchet MS" w:hAnsi="Trebuchet MS"/>
          <w:i/>
          <w:iCs/>
          <w:sz w:val="20"/>
          <w:szCs w:val="20"/>
          <w:lang w:val="en-GB"/>
        </w:rPr>
        <w:t>The</w:t>
      </w:r>
      <w:proofErr w:type="gramEnd"/>
      <w:r w:rsidR="00A42486" w:rsidRPr="00A42486">
        <w:rPr>
          <w:rFonts w:ascii="Trebuchet MS" w:hAnsi="Trebuchet MS"/>
          <w:i/>
          <w:iCs/>
          <w:sz w:val="20"/>
          <w:szCs w:val="20"/>
          <w:lang w:val="en-GB"/>
        </w:rPr>
        <w:t xml:space="preserve"> implementation and execution timelines for each </w:t>
      </w:r>
      <w:r w:rsidR="00EC2388">
        <w:rPr>
          <w:rFonts w:ascii="Trebuchet MS" w:hAnsi="Trebuchet MS"/>
          <w:i/>
          <w:iCs/>
          <w:sz w:val="20"/>
          <w:szCs w:val="20"/>
          <w:lang w:val="en-GB"/>
        </w:rPr>
        <w:t>part</w:t>
      </w:r>
      <w:r w:rsidR="00A42486" w:rsidRPr="00A42486">
        <w:rPr>
          <w:rFonts w:ascii="Trebuchet MS" w:hAnsi="Trebuchet MS"/>
          <w:i/>
          <w:iCs/>
          <w:sz w:val="20"/>
          <w:szCs w:val="20"/>
          <w:lang w:val="en-GB"/>
        </w:rPr>
        <w:t xml:space="preserve"> of the SERVICE, based on individual </w:t>
      </w:r>
      <w:r w:rsidR="003F6770">
        <w:rPr>
          <w:rFonts w:ascii="Trebuchet MS" w:hAnsi="Trebuchet MS"/>
          <w:i/>
          <w:iCs/>
          <w:sz w:val="20"/>
          <w:szCs w:val="20"/>
          <w:lang w:val="en-GB"/>
        </w:rPr>
        <w:t>CLIENT</w:t>
      </w:r>
      <w:r w:rsidR="00A42486" w:rsidRPr="00A42486">
        <w:rPr>
          <w:rFonts w:ascii="Trebuchet MS" w:hAnsi="Trebuchet MS"/>
          <w:i/>
          <w:iCs/>
          <w:sz w:val="20"/>
          <w:szCs w:val="20"/>
          <w:lang w:val="en-GB"/>
        </w:rPr>
        <w:t xml:space="preserve"> orders, </w:t>
      </w:r>
      <w:r w:rsidR="00D514DD">
        <w:rPr>
          <w:rFonts w:ascii="Trebuchet MS" w:hAnsi="Trebuchet MS"/>
          <w:i/>
          <w:iCs/>
          <w:sz w:val="20"/>
          <w:szCs w:val="20"/>
          <w:lang w:val="en-GB"/>
        </w:rPr>
        <w:t>must</w:t>
      </w:r>
      <w:r w:rsidR="00A42486" w:rsidRPr="00A42486">
        <w:rPr>
          <w:rFonts w:ascii="Trebuchet MS" w:hAnsi="Trebuchet MS"/>
          <w:i/>
          <w:iCs/>
          <w:sz w:val="20"/>
          <w:szCs w:val="20"/>
          <w:lang w:val="en-GB"/>
        </w:rPr>
        <w:t xml:space="preserve"> be coordinated with the </w:t>
      </w:r>
      <w:r w:rsidR="003F6770">
        <w:rPr>
          <w:rFonts w:ascii="Trebuchet MS" w:hAnsi="Trebuchet MS"/>
          <w:i/>
          <w:iCs/>
          <w:sz w:val="20"/>
          <w:szCs w:val="20"/>
          <w:lang w:val="en-GB"/>
        </w:rPr>
        <w:t>CLIENT</w:t>
      </w:r>
      <w:r w:rsidR="00A42486" w:rsidRPr="00A42486">
        <w:rPr>
          <w:rFonts w:ascii="Trebuchet MS" w:hAnsi="Trebuchet MS"/>
          <w:i/>
          <w:iCs/>
          <w:sz w:val="20"/>
          <w:szCs w:val="20"/>
          <w:lang w:val="en-GB"/>
        </w:rPr>
        <w:t>.</w:t>
      </w:r>
    </w:p>
    <w:p w14:paraId="449CB94A" w14:textId="303E7EF8" w:rsidR="003C3DDA" w:rsidRPr="00A42486" w:rsidRDefault="003C3DDA" w:rsidP="00A42486">
      <w:pPr>
        <w:jc w:val="both"/>
        <w:rPr>
          <w:rFonts w:ascii="Trebuchet MS" w:hAnsi="Trebuchet MS"/>
          <w:i/>
          <w:iCs/>
          <w:sz w:val="20"/>
          <w:szCs w:val="20"/>
          <w:lang w:val="en-GB"/>
        </w:rPr>
      </w:pPr>
      <w:r w:rsidRPr="00A42486">
        <w:rPr>
          <w:rFonts w:ascii="Trebuchet MS" w:hAnsi="Trebuchet MS"/>
          <w:i/>
          <w:iCs/>
          <w:sz w:val="20"/>
          <w:szCs w:val="20"/>
          <w:lang w:val="en-GB"/>
        </w:rPr>
        <w:t xml:space="preserve">2 </w:t>
      </w:r>
      <w:r w:rsidR="00A42486" w:rsidRPr="00A42486">
        <w:rPr>
          <w:rFonts w:ascii="Trebuchet MS" w:hAnsi="Trebuchet MS"/>
          <w:i/>
          <w:iCs/>
          <w:sz w:val="20"/>
          <w:szCs w:val="20"/>
          <w:lang w:val="en-GB"/>
        </w:rPr>
        <w:t xml:space="preserve">The indicated number of hours is indicative and will be ordered based solely on the </w:t>
      </w:r>
      <w:r w:rsidR="003F6770">
        <w:rPr>
          <w:rFonts w:ascii="Trebuchet MS" w:hAnsi="Trebuchet MS"/>
          <w:i/>
          <w:iCs/>
          <w:sz w:val="20"/>
          <w:szCs w:val="20"/>
          <w:lang w:val="en-GB"/>
        </w:rPr>
        <w:t>CLIENT</w:t>
      </w:r>
      <w:r w:rsidR="00A42486" w:rsidRPr="00A42486">
        <w:rPr>
          <w:rFonts w:ascii="Trebuchet MS" w:hAnsi="Trebuchet MS"/>
          <w:i/>
          <w:iCs/>
          <w:sz w:val="20"/>
          <w:szCs w:val="20"/>
          <w:lang w:val="en-GB"/>
        </w:rPr>
        <w:t xml:space="preserve">’s actual needs; therefore, it cannot serve as a basis for the SUPPLIER to demand that the </w:t>
      </w:r>
      <w:r w:rsidR="003F6770">
        <w:rPr>
          <w:rFonts w:ascii="Trebuchet MS" w:hAnsi="Trebuchet MS"/>
          <w:i/>
          <w:iCs/>
          <w:sz w:val="20"/>
          <w:szCs w:val="20"/>
          <w:lang w:val="en-GB"/>
        </w:rPr>
        <w:t>CLIENT</w:t>
      </w:r>
      <w:r w:rsidR="00A42486" w:rsidRPr="00A42486">
        <w:rPr>
          <w:rFonts w:ascii="Trebuchet MS" w:hAnsi="Trebuchet MS"/>
          <w:i/>
          <w:iCs/>
          <w:sz w:val="20"/>
          <w:szCs w:val="20"/>
          <w:lang w:val="en-GB"/>
        </w:rPr>
        <w:t xml:space="preserve"> order the entire quantity. The </w:t>
      </w:r>
      <w:r w:rsidR="003F6770">
        <w:rPr>
          <w:rFonts w:ascii="Trebuchet MS" w:hAnsi="Trebuchet MS"/>
          <w:i/>
          <w:iCs/>
          <w:sz w:val="20"/>
          <w:szCs w:val="20"/>
          <w:lang w:val="en-GB"/>
        </w:rPr>
        <w:t>CLIENT</w:t>
      </w:r>
      <w:r w:rsidR="00A42486" w:rsidRPr="00A42486">
        <w:rPr>
          <w:rFonts w:ascii="Trebuchet MS" w:hAnsi="Trebuchet MS"/>
          <w:i/>
          <w:iCs/>
          <w:sz w:val="20"/>
          <w:szCs w:val="20"/>
          <w:lang w:val="en-GB"/>
        </w:rPr>
        <w:t xml:space="preserve"> reserves the right to order more hours than specified; however, the total value of the CONTRACT </w:t>
      </w:r>
      <w:r w:rsidR="00156DD0">
        <w:rPr>
          <w:rFonts w:ascii="Trebuchet MS" w:hAnsi="Trebuchet MS"/>
          <w:i/>
          <w:iCs/>
          <w:sz w:val="20"/>
          <w:szCs w:val="20"/>
          <w:lang w:val="en-GB"/>
        </w:rPr>
        <w:t>can</w:t>
      </w:r>
      <w:r w:rsidR="00A42486" w:rsidRPr="00A42486">
        <w:rPr>
          <w:rFonts w:ascii="Trebuchet MS" w:hAnsi="Trebuchet MS"/>
          <w:i/>
          <w:iCs/>
          <w:sz w:val="20"/>
          <w:szCs w:val="20"/>
          <w:lang w:val="en-GB"/>
        </w:rPr>
        <w:t>not exceed the allocated budget for the procurement</w:t>
      </w:r>
      <w:r w:rsidRPr="00A42486">
        <w:rPr>
          <w:rFonts w:ascii="Trebuchet MS" w:hAnsi="Trebuchet MS"/>
          <w:i/>
          <w:iCs/>
          <w:sz w:val="20"/>
          <w:szCs w:val="20"/>
          <w:lang w:val="en-GB"/>
        </w:rPr>
        <w:t>.</w:t>
      </w:r>
    </w:p>
    <w:p w14:paraId="29F3427B" w14:textId="744A29F1" w:rsidR="009806BF" w:rsidRPr="003B34A1" w:rsidRDefault="009806BF" w:rsidP="004E290F">
      <w:pPr>
        <w:rPr>
          <w:rFonts w:ascii="Trebuchet MS" w:hAnsi="Trebuchet MS"/>
          <w:i/>
          <w:iCs/>
          <w:sz w:val="22"/>
          <w:szCs w:val="22"/>
          <w:lang w:val="en-GB"/>
        </w:rPr>
      </w:pPr>
    </w:p>
    <w:p w14:paraId="7DA0ACC2" w14:textId="76297DDE" w:rsidR="00565EDC" w:rsidRPr="003B34A1" w:rsidRDefault="00A42486" w:rsidP="00565EDC">
      <w:pPr>
        <w:pStyle w:val="0Punktai"/>
        <w:numPr>
          <w:ilvl w:val="1"/>
          <w:numId w:val="5"/>
        </w:numPr>
        <w:tabs>
          <w:tab w:val="clear" w:pos="715"/>
          <w:tab w:val="num" w:pos="284"/>
        </w:tabs>
        <w:ind w:left="0" w:firstLine="567"/>
        <w:rPr>
          <w:rFonts w:ascii="Trebuchet MS" w:hAnsi="Trebuchet MS"/>
          <w:sz w:val="22"/>
          <w:szCs w:val="22"/>
          <w:lang w:val="en-GB"/>
        </w:rPr>
      </w:pPr>
      <w:bookmarkStart w:id="3" w:name="_Ref496169436"/>
      <w:r w:rsidRPr="003B34A1">
        <w:rPr>
          <w:rFonts w:ascii="Trebuchet MS" w:hAnsi="Trebuchet MS"/>
          <w:sz w:val="22"/>
          <w:szCs w:val="22"/>
          <w:lang w:val="en-GB"/>
        </w:rPr>
        <w:t xml:space="preserve">For the properly executed </w:t>
      </w:r>
      <w:r w:rsidR="00EC2388" w:rsidRPr="003B34A1">
        <w:rPr>
          <w:rFonts w:ascii="Trebuchet MS" w:hAnsi="Trebuchet MS"/>
          <w:sz w:val="22"/>
          <w:szCs w:val="22"/>
          <w:lang w:val="en-GB"/>
        </w:rPr>
        <w:t xml:space="preserve">part </w:t>
      </w:r>
      <w:r w:rsidRPr="003B34A1">
        <w:rPr>
          <w:rFonts w:ascii="Trebuchet MS" w:hAnsi="Trebuchet MS"/>
          <w:sz w:val="22"/>
          <w:szCs w:val="22"/>
          <w:lang w:val="en-GB"/>
        </w:rPr>
        <w:t xml:space="preserve">of the SERVICE (confirmed by the act of transfer-acceptance of the </w:t>
      </w:r>
      <w:r w:rsidR="00EC2388" w:rsidRPr="003B34A1">
        <w:rPr>
          <w:rFonts w:ascii="Trebuchet MS" w:hAnsi="Trebuchet MS"/>
          <w:sz w:val="22"/>
          <w:szCs w:val="22"/>
          <w:lang w:val="en-GB"/>
        </w:rPr>
        <w:t>part</w:t>
      </w:r>
      <w:r w:rsidRPr="003B34A1">
        <w:rPr>
          <w:rFonts w:ascii="Trebuchet MS" w:hAnsi="Trebuchet MS"/>
          <w:sz w:val="22"/>
          <w:szCs w:val="22"/>
          <w:lang w:val="en-GB"/>
        </w:rPr>
        <w:t xml:space="preserve"> of the SERVICE), the </w:t>
      </w:r>
      <w:r w:rsidR="003F6770">
        <w:rPr>
          <w:rFonts w:ascii="Trebuchet MS" w:hAnsi="Trebuchet MS"/>
          <w:sz w:val="22"/>
          <w:szCs w:val="22"/>
          <w:lang w:val="en-GB"/>
        </w:rPr>
        <w:t>CLIENT</w:t>
      </w:r>
      <w:r w:rsidRPr="003B34A1">
        <w:rPr>
          <w:rFonts w:ascii="Trebuchet MS" w:hAnsi="Trebuchet MS"/>
          <w:sz w:val="22"/>
          <w:szCs w:val="22"/>
          <w:lang w:val="en-GB"/>
        </w:rPr>
        <w:t xml:space="preserve"> makes payment to the SUPPLIER within a period of no later than 30 calendar days from the date on which the act of transfer-acceptance of the </w:t>
      </w:r>
      <w:r w:rsidR="00EC2388" w:rsidRPr="003B34A1">
        <w:rPr>
          <w:rFonts w:ascii="Trebuchet MS" w:hAnsi="Trebuchet MS"/>
          <w:sz w:val="22"/>
          <w:szCs w:val="22"/>
          <w:lang w:val="en-GB"/>
        </w:rPr>
        <w:t>part</w:t>
      </w:r>
      <w:r w:rsidRPr="003B34A1">
        <w:rPr>
          <w:rFonts w:ascii="Trebuchet MS" w:hAnsi="Trebuchet MS"/>
          <w:sz w:val="22"/>
          <w:szCs w:val="22"/>
          <w:lang w:val="en-GB"/>
        </w:rPr>
        <w:t xml:space="preserve"> of the SERVICE has been signed and the </w:t>
      </w:r>
      <w:r w:rsidR="003F6770">
        <w:rPr>
          <w:rFonts w:ascii="Trebuchet MS" w:hAnsi="Trebuchet MS"/>
          <w:sz w:val="22"/>
          <w:szCs w:val="22"/>
          <w:lang w:val="en-GB"/>
        </w:rPr>
        <w:t>CLIENT</w:t>
      </w:r>
      <w:r w:rsidRPr="003B34A1">
        <w:rPr>
          <w:rFonts w:ascii="Trebuchet MS" w:hAnsi="Trebuchet MS"/>
          <w:sz w:val="22"/>
          <w:szCs w:val="22"/>
          <w:lang w:val="en-GB"/>
        </w:rPr>
        <w:t xml:space="preserve"> confirms the VAT invoice in the IS "</w:t>
      </w:r>
      <w:proofErr w:type="gramStart"/>
      <w:r w:rsidRPr="003B34A1">
        <w:rPr>
          <w:rFonts w:ascii="Trebuchet MS" w:hAnsi="Trebuchet MS"/>
          <w:sz w:val="22"/>
          <w:szCs w:val="22"/>
          <w:lang w:val="en-GB"/>
        </w:rPr>
        <w:t>E.Invoice</w:t>
      </w:r>
      <w:proofErr w:type="gramEnd"/>
      <w:r w:rsidRPr="003B34A1">
        <w:rPr>
          <w:rFonts w:ascii="Trebuchet MS" w:hAnsi="Trebuchet MS"/>
          <w:sz w:val="22"/>
          <w:szCs w:val="22"/>
          <w:lang w:val="en-GB"/>
        </w:rPr>
        <w:t>".</w:t>
      </w:r>
    </w:p>
    <w:p w14:paraId="4D0C2304" w14:textId="046087E8" w:rsidR="00565EDC" w:rsidRPr="003B34A1" w:rsidRDefault="00565EDC" w:rsidP="00565EDC">
      <w:pPr>
        <w:pStyle w:val="0Punktai"/>
        <w:numPr>
          <w:ilvl w:val="1"/>
          <w:numId w:val="5"/>
        </w:numPr>
        <w:tabs>
          <w:tab w:val="clear" w:pos="715"/>
          <w:tab w:val="num" w:pos="284"/>
        </w:tabs>
        <w:ind w:left="0" w:firstLine="567"/>
        <w:rPr>
          <w:rFonts w:ascii="Trebuchet MS" w:hAnsi="Trebuchet MS"/>
          <w:sz w:val="22"/>
          <w:szCs w:val="22"/>
          <w:lang w:val="en-GB"/>
        </w:rPr>
      </w:pPr>
      <w:r w:rsidRPr="003B34A1">
        <w:rPr>
          <w:rFonts w:ascii="Trebuchet MS" w:hAnsi="Trebuchet MS"/>
          <w:sz w:val="22"/>
          <w:szCs w:val="22"/>
          <w:lang w:val="en-GB"/>
        </w:rPr>
        <w:t xml:space="preserve">The </w:t>
      </w:r>
      <w:r w:rsidR="003F6770">
        <w:rPr>
          <w:rFonts w:ascii="Trebuchet MS" w:hAnsi="Trebuchet MS"/>
          <w:sz w:val="22"/>
          <w:szCs w:val="22"/>
          <w:lang w:val="en-GB"/>
        </w:rPr>
        <w:t>CLIENT</w:t>
      </w:r>
      <w:r w:rsidRPr="003B34A1">
        <w:rPr>
          <w:rFonts w:ascii="Trebuchet MS" w:hAnsi="Trebuchet MS"/>
          <w:sz w:val="22"/>
          <w:szCs w:val="22"/>
          <w:lang w:val="en-GB"/>
        </w:rPr>
        <w:t xml:space="preserve"> reserves the right to pay the SUPPLIER for obligations fulfilled under the CONTRACT up to the date of signing the SERVICE transfer-acceptance act.</w:t>
      </w:r>
    </w:p>
    <w:p w14:paraId="339E3E10" w14:textId="4F35AFD6" w:rsidR="003C3DDA" w:rsidRPr="003B34A1" w:rsidRDefault="003C3DDA" w:rsidP="00565EDC">
      <w:pPr>
        <w:pStyle w:val="0Punktai"/>
        <w:ind w:left="567" w:firstLine="0"/>
        <w:rPr>
          <w:rFonts w:ascii="Trebuchet MS" w:hAnsi="Trebuchet MS"/>
          <w:sz w:val="22"/>
          <w:szCs w:val="22"/>
          <w:lang w:val="en-GB"/>
        </w:rPr>
      </w:pPr>
    </w:p>
    <w:p w14:paraId="65FD74E6" w14:textId="61EAAC57" w:rsidR="00A41C27" w:rsidRPr="003B34A1" w:rsidRDefault="00862BB9" w:rsidP="003C3DDA">
      <w:pPr>
        <w:pStyle w:val="0Punktai"/>
        <w:numPr>
          <w:ilvl w:val="1"/>
          <w:numId w:val="5"/>
        </w:numPr>
        <w:tabs>
          <w:tab w:val="clear" w:pos="715"/>
          <w:tab w:val="num" w:pos="284"/>
        </w:tabs>
        <w:ind w:left="0" w:firstLine="567"/>
        <w:rPr>
          <w:rFonts w:ascii="Trebuchet MS" w:hAnsi="Trebuchet MS"/>
          <w:sz w:val="22"/>
          <w:szCs w:val="22"/>
          <w:lang w:val="en-GB"/>
        </w:rPr>
      </w:pPr>
      <w:r w:rsidRPr="003B34A1">
        <w:rPr>
          <w:rFonts w:ascii="Trebuchet MS" w:hAnsi="Trebuchet MS"/>
          <w:sz w:val="22"/>
          <w:szCs w:val="22"/>
          <w:lang w:val="en-GB"/>
        </w:rPr>
        <w:lastRenderedPageBreak/>
        <w:t xml:space="preserve">The SUPPLIER must submit VAT invoices through the "E. Invoice" IS system. The "E. Invoice" online service is accessible at </w:t>
      </w:r>
      <w:hyperlink r:id="rId8" w:history="1">
        <w:r w:rsidRPr="003B34A1">
          <w:rPr>
            <w:rStyle w:val="Hipersaitas"/>
            <w:rFonts w:ascii="Trebuchet MS" w:hAnsi="Trebuchet MS"/>
            <w:sz w:val="22"/>
            <w:szCs w:val="22"/>
            <w:lang w:val="en-GB"/>
          </w:rPr>
          <w:t>www.esaskaita.eu</w:t>
        </w:r>
      </w:hyperlink>
      <w:r w:rsidRPr="003B34A1">
        <w:rPr>
          <w:rFonts w:ascii="Trebuchet MS" w:hAnsi="Trebuchet MS"/>
          <w:sz w:val="22"/>
          <w:szCs w:val="22"/>
          <w:lang w:val="en-GB"/>
        </w:rPr>
        <w:t>.</w:t>
      </w:r>
    </w:p>
    <w:p w14:paraId="4B1DBB10" w14:textId="784AEE0C" w:rsidR="00A41C27" w:rsidRPr="003B34A1" w:rsidRDefault="00862BB9" w:rsidP="003C3DDA">
      <w:pPr>
        <w:pStyle w:val="0Punktai"/>
        <w:numPr>
          <w:ilvl w:val="1"/>
          <w:numId w:val="5"/>
        </w:numPr>
        <w:tabs>
          <w:tab w:val="clear" w:pos="715"/>
          <w:tab w:val="num" w:pos="284"/>
        </w:tabs>
        <w:ind w:left="0" w:firstLine="567"/>
        <w:rPr>
          <w:rFonts w:ascii="Trebuchet MS" w:hAnsi="Trebuchet MS"/>
          <w:sz w:val="22"/>
          <w:szCs w:val="22"/>
          <w:lang w:val="en-GB"/>
        </w:rPr>
      </w:pPr>
      <w:r w:rsidRPr="003B34A1">
        <w:rPr>
          <w:rFonts w:ascii="Trebuchet MS" w:hAnsi="Trebuchet MS"/>
          <w:sz w:val="22"/>
          <w:szCs w:val="22"/>
          <w:lang w:val="en-GB"/>
        </w:rPr>
        <w:t xml:space="preserve"> The SERVICE rates </w:t>
      </w:r>
      <w:r w:rsidR="008971A8">
        <w:rPr>
          <w:rFonts w:ascii="Trebuchet MS" w:hAnsi="Trebuchet MS"/>
          <w:sz w:val="22"/>
          <w:szCs w:val="22"/>
          <w:lang w:val="en-GB"/>
        </w:rPr>
        <w:t>may</w:t>
      </w:r>
      <w:r w:rsidRPr="003B34A1">
        <w:rPr>
          <w:rFonts w:ascii="Trebuchet MS" w:hAnsi="Trebuchet MS"/>
          <w:sz w:val="22"/>
          <w:szCs w:val="22"/>
          <w:lang w:val="en-GB"/>
        </w:rPr>
        <w:t xml:space="preserve"> not be recalculated due to changes in price levels or taxes, except in cases specified in Clauses 2.7 and </w:t>
      </w:r>
      <w:proofErr w:type="gramStart"/>
      <w:r w:rsidRPr="003B34A1">
        <w:rPr>
          <w:rFonts w:ascii="Trebuchet MS" w:hAnsi="Trebuchet MS"/>
          <w:sz w:val="22"/>
          <w:szCs w:val="22"/>
          <w:lang w:val="en-GB"/>
        </w:rPr>
        <w:t>2.8.</w:t>
      </w:r>
      <w:r w:rsidR="00A41C27" w:rsidRPr="003B34A1">
        <w:rPr>
          <w:rFonts w:ascii="Trebuchet MS" w:hAnsi="Trebuchet MS"/>
          <w:sz w:val="22"/>
          <w:szCs w:val="22"/>
          <w:lang w:val="en-GB"/>
        </w:rPr>
        <w:t>.</w:t>
      </w:r>
      <w:proofErr w:type="gramEnd"/>
    </w:p>
    <w:p w14:paraId="20CADE3B" w14:textId="466CBBA0" w:rsidR="00A41C27" w:rsidRPr="003B34A1" w:rsidRDefault="00862BB9" w:rsidP="009F24F4">
      <w:pPr>
        <w:pStyle w:val="0Punktai"/>
        <w:numPr>
          <w:ilvl w:val="1"/>
          <w:numId w:val="5"/>
        </w:numPr>
        <w:ind w:left="0" w:firstLine="567"/>
        <w:rPr>
          <w:rFonts w:ascii="Trebuchet MS" w:hAnsi="Trebuchet MS"/>
          <w:sz w:val="22"/>
          <w:szCs w:val="22"/>
          <w:lang w:val="en-GB"/>
        </w:rPr>
      </w:pPr>
      <w:bookmarkStart w:id="4" w:name="_Ref101273451"/>
      <w:r w:rsidRPr="003B34A1">
        <w:rPr>
          <w:rFonts w:ascii="Trebuchet MS" w:hAnsi="Trebuchet MS"/>
          <w:sz w:val="22"/>
          <w:szCs w:val="22"/>
          <w:lang w:val="en-GB"/>
        </w:rPr>
        <w:t xml:space="preserve">The CONTRACT pricing policy is based on a fixed rate with periodic review. The VAT-inclusive rates specified in the CONTRACT </w:t>
      </w:r>
      <w:r w:rsidR="008971A8">
        <w:rPr>
          <w:rFonts w:ascii="Trebuchet MS" w:hAnsi="Trebuchet MS"/>
          <w:sz w:val="22"/>
          <w:szCs w:val="22"/>
          <w:lang w:val="en-GB"/>
        </w:rPr>
        <w:t>will</w:t>
      </w:r>
      <w:r w:rsidRPr="003B34A1">
        <w:rPr>
          <w:rFonts w:ascii="Trebuchet MS" w:hAnsi="Trebuchet MS"/>
          <w:sz w:val="22"/>
          <w:szCs w:val="22"/>
          <w:lang w:val="en-GB"/>
        </w:rPr>
        <w:t xml:space="preserve"> be reviewed in the event of a change in the value-added tax (VAT) rate. During the term of the CONTRACT, the SERVICE rates specified therein shall be adjusted to reflect the new VAT rate.</w:t>
      </w:r>
      <w:bookmarkEnd w:id="4"/>
    </w:p>
    <w:p w14:paraId="3EC4645A" w14:textId="077A3693" w:rsidR="002B462F" w:rsidRPr="003B34A1" w:rsidRDefault="00862BB9" w:rsidP="009F24F4">
      <w:pPr>
        <w:pStyle w:val="0Punktai"/>
        <w:numPr>
          <w:ilvl w:val="1"/>
          <w:numId w:val="5"/>
        </w:numPr>
        <w:ind w:left="0" w:firstLine="567"/>
        <w:rPr>
          <w:rFonts w:ascii="Trebuchet MS" w:hAnsi="Trebuchet MS"/>
          <w:sz w:val="22"/>
          <w:szCs w:val="22"/>
          <w:lang w:val="en-GB"/>
        </w:rPr>
      </w:pPr>
      <w:r w:rsidRPr="003B34A1">
        <w:rPr>
          <w:rFonts w:ascii="Trebuchet MS" w:hAnsi="Trebuchet MS"/>
          <w:sz w:val="22"/>
          <w:szCs w:val="22"/>
          <w:lang w:val="en-GB"/>
        </w:rPr>
        <w:t>Either PARTY have the right to initiate a recalculation (adjustment) of the prices/rates specified in the CONTRACT no earlier than six (6) months from the effective date of the CONTRACT (or, if a recalculation has already been conducted, from the date of the most recent recalculation under this clause), provided that the change in the price index of services provided to economic operators (k), as calculated under Clause 2.11, exceeds 5 percent. Recalculations shall be based on data from the Official Statistics Portal published by the State Data Agency without requiring either PARTY to provide an official document or confirmation from the State Data Agency or any other institution.</w:t>
      </w:r>
    </w:p>
    <w:p w14:paraId="621FCE99" w14:textId="19807368" w:rsidR="002B462F" w:rsidRPr="003B34A1" w:rsidRDefault="00862BB9" w:rsidP="009F24F4">
      <w:pPr>
        <w:pStyle w:val="0Punktai"/>
        <w:numPr>
          <w:ilvl w:val="1"/>
          <w:numId w:val="5"/>
        </w:numPr>
        <w:ind w:left="0" w:firstLine="567"/>
        <w:rPr>
          <w:rFonts w:ascii="Trebuchet MS" w:hAnsi="Trebuchet MS"/>
          <w:sz w:val="22"/>
          <w:szCs w:val="22"/>
          <w:lang w:val="en-GB"/>
        </w:rPr>
      </w:pPr>
      <w:r w:rsidRPr="003B34A1">
        <w:rPr>
          <w:rFonts w:ascii="Trebuchet MS" w:hAnsi="Trebuchet MS" w:cstheme="minorHAnsi"/>
          <w:sz w:val="22"/>
          <w:szCs w:val="22"/>
          <w:lang w:val="en-GB"/>
        </w:rPr>
        <w:t>The PARTIES must specify in the adjustment the index value at the beginning of the period and its determination date, the index value at the end of the period and its determination date, the price change (k), recalculated prices/rates, and the recalculated initial CONTRACT value.</w:t>
      </w:r>
    </w:p>
    <w:p w14:paraId="45C5FBFC" w14:textId="6C281F61" w:rsidR="002B462F" w:rsidRPr="003B34A1" w:rsidRDefault="00862BB9" w:rsidP="0086517D">
      <w:pPr>
        <w:pStyle w:val="0Punktai"/>
        <w:numPr>
          <w:ilvl w:val="1"/>
          <w:numId w:val="5"/>
        </w:numPr>
        <w:ind w:left="0" w:firstLine="567"/>
        <w:rPr>
          <w:rFonts w:ascii="Trebuchet MS" w:hAnsi="Trebuchet MS"/>
          <w:sz w:val="22"/>
          <w:szCs w:val="22"/>
          <w:lang w:val="en-GB"/>
        </w:rPr>
      </w:pPr>
      <w:r w:rsidRPr="003B34A1">
        <w:rPr>
          <w:rFonts w:ascii="Trebuchet MS" w:hAnsi="Trebuchet MS" w:cstheme="minorHAnsi"/>
          <w:sz w:val="22"/>
          <w:szCs w:val="22"/>
          <w:lang w:val="en-GB"/>
        </w:rPr>
        <w:t>Recalculated rates apply to orders placed after the PARTIES enter into an agreement on the recalculated rates.</w:t>
      </w:r>
    </w:p>
    <w:p w14:paraId="04B52231" w14:textId="4D80A403" w:rsidR="0086517D" w:rsidRPr="003B34A1" w:rsidRDefault="00862BB9" w:rsidP="0086517D">
      <w:pPr>
        <w:pStyle w:val="0Punktai"/>
        <w:numPr>
          <w:ilvl w:val="1"/>
          <w:numId w:val="5"/>
        </w:numPr>
        <w:ind w:left="0" w:firstLine="567"/>
        <w:rPr>
          <w:rFonts w:ascii="Trebuchet MS" w:hAnsi="Trebuchet MS"/>
          <w:sz w:val="22"/>
          <w:szCs w:val="22"/>
          <w:lang w:val="en-GB"/>
        </w:rPr>
      </w:pPr>
      <w:r w:rsidRPr="003B34A1">
        <w:rPr>
          <w:rFonts w:ascii="Trebuchet MS" w:hAnsi="Trebuchet MS" w:cstheme="minorHAnsi"/>
          <w:sz w:val="22"/>
          <w:szCs w:val="22"/>
          <w:lang w:val="en-GB"/>
        </w:rPr>
        <w:t xml:space="preserve">New prices/rates </w:t>
      </w:r>
      <w:r w:rsidR="00E83389">
        <w:rPr>
          <w:rFonts w:ascii="Trebuchet MS" w:hAnsi="Trebuchet MS" w:cstheme="minorHAnsi"/>
          <w:sz w:val="22"/>
          <w:szCs w:val="22"/>
          <w:lang w:val="en-GB"/>
        </w:rPr>
        <w:t>are</w:t>
      </w:r>
      <w:r w:rsidRPr="003B34A1">
        <w:rPr>
          <w:rFonts w:ascii="Trebuchet MS" w:hAnsi="Trebuchet MS" w:cstheme="minorHAnsi"/>
          <w:sz w:val="22"/>
          <w:szCs w:val="22"/>
          <w:lang w:val="en-GB"/>
        </w:rPr>
        <w:t xml:space="preserve"> calculated using the following formula</w:t>
      </w:r>
      <w:r w:rsidR="00E26DEB" w:rsidRPr="003B34A1">
        <w:rPr>
          <w:rFonts w:ascii="Trebuchet MS" w:hAnsi="Trebuchet MS" w:cstheme="minorHAnsi"/>
          <w:sz w:val="22"/>
          <w:szCs w:val="22"/>
          <w:lang w:val="en-GB"/>
        </w:rPr>
        <w:t>:</w:t>
      </w:r>
    </w:p>
    <w:p w14:paraId="037578AB" w14:textId="20671D78" w:rsidR="00E26DEB" w:rsidRPr="003B34A1" w:rsidRDefault="0090474C" w:rsidP="00E26DEB">
      <w:pPr>
        <w:jc w:val="both"/>
        <w:rPr>
          <w:rFonts w:ascii="Trebuchet MS" w:hAnsi="Trebuchet MS" w:cstheme="minorHAnsi"/>
          <w:i/>
          <w:sz w:val="22"/>
          <w:szCs w:val="22"/>
          <w:lang w:val="en-GB"/>
        </w:rPr>
      </w:pPr>
      <m:oMath>
        <m:sSub>
          <m:sSubPr>
            <m:ctrlPr>
              <w:rPr>
                <w:rFonts w:ascii="Cambria Math" w:hAnsi="Cambria Math" w:cstheme="minorHAnsi"/>
                <w:i/>
                <w:sz w:val="22"/>
                <w:szCs w:val="22"/>
                <w:lang w:val="en-GB"/>
              </w:rPr>
            </m:ctrlPr>
          </m:sSubPr>
          <m:e>
            <m:r>
              <w:rPr>
                <w:rFonts w:ascii="Cambria Math" w:hAnsi="Cambria Math" w:cstheme="minorHAnsi"/>
                <w:sz w:val="22"/>
                <w:szCs w:val="22"/>
                <w:lang w:val="en-GB"/>
              </w:rPr>
              <m:t>a</m:t>
            </m:r>
          </m:e>
          <m:sub>
            <m:r>
              <w:rPr>
                <w:rFonts w:ascii="Cambria Math" w:hAnsi="Cambria Math" w:cstheme="minorHAnsi"/>
                <w:sz w:val="22"/>
                <w:szCs w:val="22"/>
                <w:lang w:val="en-GB"/>
              </w:rPr>
              <m:t>1</m:t>
            </m:r>
          </m:sub>
        </m:sSub>
        <m:r>
          <w:rPr>
            <w:rFonts w:ascii="Cambria Math" w:hAnsi="Cambria Math" w:cstheme="minorHAnsi"/>
            <w:sz w:val="22"/>
            <w:szCs w:val="22"/>
            <w:lang w:val="en-GB"/>
          </w:rPr>
          <m:t>=</m:t>
        </m:r>
        <m:r>
          <w:rPr>
            <w:rFonts w:ascii="Cambria Math" w:eastAsiaTheme="minorEastAsia" w:hAnsi="Cambria Math" w:cstheme="minorHAnsi"/>
            <w:sz w:val="22"/>
            <w:szCs w:val="22"/>
            <w:lang w:val="en-GB"/>
          </w:rPr>
          <m:t>a+</m:t>
        </m:r>
        <m:d>
          <m:dPr>
            <m:ctrlPr>
              <w:rPr>
                <w:rFonts w:ascii="Cambria Math" w:eastAsiaTheme="minorEastAsia" w:hAnsi="Cambria Math" w:cstheme="minorHAnsi"/>
                <w:i/>
                <w:sz w:val="22"/>
                <w:szCs w:val="22"/>
                <w:lang w:val="en-GB"/>
              </w:rPr>
            </m:ctrlPr>
          </m:dPr>
          <m:e>
            <m:f>
              <m:fPr>
                <m:ctrlPr>
                  <w:rPr>
                    <w:rFonts w:ascii="Cambria Math" w:eastAsiaTheme="minorEastAsia" w:hAnsi="Cambria Math" w:cstheme="minorHAnsi"/>
                    <w:i/>
                    <w:sz w:val="22"/>
                    <w:szCs w:val="22"/>
                    <w:lang w:val="en-GB"/>
                  </w:rPr>
                </m:ctrlPr>
              </m:fPr>
              <m:num>
                <m:r>
                  <w:rPr>
                    <w:rFonts w:ascii="Cambria Math" w:eastAsiaTheme="minorEastAsia" w:hAnsi="Cambria Math" w:cstheme="minorHAnsi"/>
                    <w:sz w:val="22"/>
                    <w:szCs w:val="22"/>
                    <w:lang w:val="en-GB"/>
                  </w:rPr>
                  <m:t>k</m:t>
                </m:r>
              </m:num>
              <m:den>
                <m:r>
                  <w:rPr>
                    <w:rFonts w:ascii="Cambria Math" w:eastAsiaTheme="minorEastAsia" w:hAnsi="Cambria Math" w:cstheme="minorHAnsi"/>
                    <w:sz w:val="22"/>
                    <w:szCs w:val="22"/>
                    <w:lang w:val="en-GB"/>
                  </w:rPr>
                  <m:t>100</m:t>
                </m:r>
              </m:den>
            </m:f>
            <m:r>
              <w:rPr>
                <w:rFonts w:ascii="Cambria Math" w:eastAsiaTheme="minorEastAsia" w:hAnsi="Cambria Math" w:cstheme="minorHAnsi"/>
                <w:sz w:val="22"/>
                <w:szCs w:val="22"/>
                <w:lang w:val="en-GB"/>
              </w:rPr>
              <m:t>×a</m:t>
            </m:r>
          </m:e>
        </m:d>
      </m:oMath>
      <w:r w:rsidR="00E26DEB" w:rsidRPr="003B34A1">
        <w:rPr>
          <w:rFonts w:ascii="Trebuchet MS" w:eastAsiaTheme="minorEastAsia" w:hAnsi="Trebuchet MS" w:cstheme="minorHAnsi"/>
          <w:i/>
          <w:sz w:val="22"/>
          <w:szCs w:val="22"/>
          <w:lang w:val="en-GB"/>
        </w:rPr>
        <w:t xml:space="preserve">, </w:t>
      </w:r>
      <w:r w:rsidR="00862BB9" w:rsidRPr="003B34A1">
        <w:rPr>
          <w:rFonts w:ascii="Trebuchet MS" w:eastAsiaTheme="minorEastAsia" w:hAnsi="Trebuchet MS" w:cstheme="minorHAnsi"/>
          <w:i/>
          <w:sz w:val="22"/>
          <w:szCs w:val="22"/>
          <w:lang w:val="en-GB"/>
        </w:rPr>
        <w:t>where:</w:t>
      </w:r>
    </w:p>
    <w:p w14:paraId="6B2A2077" w14:textId="77777777" w:rsidR="00862BB9" w:rsidRPr="003B34A1" w:rsidRDefault="00862BB9" w:rsidP="000D168D">
      <w:pPr>
        <w:numPr>
          <w:ilvl w:val="0"/>
          <w:numId w:val="31"/>
        </w:numPr>
        <w:spacing w:before="100" w:beforeAutospacing="1" w:after="100" w:afterAutospacing="1"/>
        <w:jc w:val="both"/>
        <w:rPr>
          <w:rFonts w:ascii="Trebuchet MS" w:hAnsi="Trebuchet MS"/>
          <w:sz w:val="22"/>
          <w:szCs w:val="22"/>
          <w:lang w:val="en-GB" w:eastAsia="lt-LT"/>
        </w:rPr>
      </w:pPr>
      <w:r w:rsidRPr="003B34A1">
        <w:rPr>
          <w:rFonts w:ascii="Trebuchet MS" w:hAnsi="Trebuchet MS"/>
          <w:b/>
          <w:bCs/>
          <w:sz w:val="22"/>
          <w:szCs w:val="22"/>
          <w:lang w:val="en-GB" w:eastAsia="lt-LT"/>
        </w:rPr>
        <w:t>a</w:t>
      </w:r>
      <w:r w:rsidRPr="003B34A1">
        <w:rPr>
          <w:rFonts w:ascii="Trebuchet MS" w:hAnsi="Trebuchet MS"/>
          <w:sz w:val="22"/>
          <w:szCs w:val="22"/>
          <w:lang w:val="en-GB" w:eastAsia="lt-LT"/>
        </w:rPr>
        <w:t xml:space="preserve"> is the price/rate (EUR, excluding VAT) (if previously recalculated, this is the rate after the last recalculation).</w:t>
      </w:r>
    </w:p>
    <w:p w14:paraId="4A2C64A6" w14:textId="77777777" w:rsidR="00862BB9" w:rsidRPr="003B34A1" w:rsidRDefault="00862BB9" w:rsidP="000D168D">
      <w:pPr>
        <w:numPr>
          <w:ilvl w:val="0"/>
          <w:numId w:val="31"/>
        </w:numPr>
        <w:spacing w:before="100" w:beforeAutospacing="1" w:after="100" w:afterAutospacing="1"/>
        <w:jc w:val="both"/>
        <w:rPr>
          <w:rFonts w:ascii="Trebuchet MS" w:hAnsi="Trebuchet MS"/>
          <w:sz w:val="22"/>
          <w:szCs w:val="22"/>
          <w:lang w:val="en-GB" w:eastAsia="lt-LT"/>
        </w:rPr>
      </w:pPr>
      <w:r w:rsidRPr="003B34A1">
        <w:rPr>
          <w:rFonts w:ascii="Trebuchet MS" w:hAnsi="Trebuchet MS"/>
          <w:b/>
          <w:bCs/>
          <w:sz w:val="22"/>
          <w:szCs w:val="22"/>
          <w:lang w:val="en-GB" w:eastAsia="lt-LT"/>
        </w:rPr>
        <w:t>a₁</w:t>
      </w:r>
      <w:r w:rsidRPr="003B34A1">
        <w:rPr>
          <w:rFonts w:ascii="Trebuchet MS" w:hAnsi="Trebuchet MS"/>
          <w:sz w:val="22"/>
          <w:szCs w:val="22"/>
          <w:lang w:val="en-GB" w:eastAsia="lt-LT"/>
        </w:rPr>
        <w:t xml:space="preserve"> is the recalculated (adjusted) price/rate (EUR, excluding VAT).</w:t>
      </w:r>
    </w:p>
    <w:p w14:paraId="241E120B" w14:textId="0EC77B3E" w:rsidR="00862BB9" w:rsidRPr="003B34A1" w:rsidRDefault="00862BB9" w:rsidP="000D168D">
      <w:pPr>
        <w:numPr>
          <w:ilvl w:val="0"/>
          <w:numId w:val="31"/>
        </w:numPr>
        <w:jc w:val="both"/>
        <w:rPr>
          <w:rFonts w:ascii="Trebuchet MS" w:hAnsi="Trebuchet MS"/>
          <w:sz w:val="22"/>
          <w:szCs w:val="22"/>
          <w:lang w:val="en-GB" w:eastAsia="lt-LT"/>
        </w:rPr>
      </w:pPr>
      <w:r w:rsidRPr="003B34A1">
        <w:rPr>
          <w:rFonts w:ascii="Trebuchet MS" w:hAnsi="Trebuchet MS"/>
          <w:b/>
          <w:bCs/>
          <w:sz w:val="22"/>
          <w:szCs w:val="22"/>
          <w:lang w:val="en-GB" w:eastAsia="lt-LT"/>
        </w:rPr>
        <w:t>k</w:t>
      </w:r>
      <w:r w:rsidRPr="003B34A1">
        <w:rPr>
          <w:rFonts w:ascii="Trebuchet MS" w:hAnsi="Trebuchet MS"/>
          <w:sz w:val="22"/>
          <w:szCs w:val="22"/>
          <w:lang w:val="en-GB" w:eastAsia="lt-LT"/>
        </w:rPr>
        <w:t xml:space="preserve"> is the percentage change (increase or decrease) in the price index of services provided to economic operators (calculated as J62 - Computer programming, consultancy, and related activities).</w:t>
      </w:r>
    </w:p>
    <w:p w14:paraId="15CFB4DF" w14:textId="5C5A7D17" w:rsidR="00862BB9" w:rsidRPr="003B34A1" w:rsidRDefault="00862BB9" w:rsidP="000D168D">
      <w:pPr>
        <w:ind w:left="360"/>
        <w:jc w:val="both"/>
        <w:rPr>
          <w:rFonts w:ascii="Trebuchet MS" w:hAnsi="Trebuchet MS"/>
          <w:sz w:val="22"/>
          <w:szCs w:val="22"/>
          <w:lang w:val="en-GB" w:eastAsia="lt-LT"/>
        </w:rPr>
      </w:pPr>
      <w:r w:rsidRPr="003B34A1">
        <w:rPr>
          <w:rFonts w:ascii="Trebuchet MS" w:hAnsi="Trebuchet MS"/>
          <w:sz w:val="22"/>
          <w:szCs w:val="22"/>
          <w:lang w:val="en-GB" w:eastAsia="lt-LT"/>
        </w:rPr>
        <w:t xml:space="preserve">The value of </w:t>
      </w:r>
      <w:r w:rsidRPr="003B34A1">
        <w:rPr>
          <w:rFonts w:ascii="Trebuchet MS" w:hAnsi="Trebuchet MS"/>
          <w:b/>
          <w:bCs/>
          <w:sz w:val="22"/>
          <w:szCs w:val="22"/>
          <w:lang w:val="en-GB" w:eastAsia="lt-LT"/>
        </w:rPr>
        <w:t>k</w:t>
      </w:r>
      <w:r w:rsidRPr="003B34A1">
        <w:rPr>
          <w:rFonts w:ascii="Trebuchet MS" w:hAnsi="Trebuchet MS"/>
          <w:sz w:val="22"/>
          <w:szCs w:val="22"/>
          <w:lang w:val="en-GB" w:eastAsia="lt-LT"/>
        </w:rPr>
        <w:t xml:space="preserve"> is calculated using the formula:</w:t>
      </w:r>
    </w:p>
    <w:p w14:paraId="15C0302C" w14:textId="673E5503" w:rsidR="00E26DEB" w:rsidRPr="00702603" w:rsidRDefault="00E26DEB" w:rsidP="000D168D">
      <w:pPr>
        <w:jc w:val="both"/>
        <w:rPr>
          <w:rFonts w:ascii="Trebuchet MS" w:eastAsiaTheme="minorEastAsia" w:hAnsi="Trebuchet MS" w:cstheme="minorHAnsi"/>
          <w:sz w:val="22"/>
          <w:szCs w:val="22"/>
          <w:lang w:val="en-GB"/>
        </w:rPr>
      </w:pPr>
      <m:oMath>
        <m:r>
          <w:rPr>
            <w:rFonts w:ascii="Cambria Math" w:hAnsi="Cambria Math" w:cstheme="minorHAnsi"/>
            <w:sz w:val="22"/>
            <w:szCs w:val="22"/>
            <w:lang w:val="en-GB"/>
          </w:rPr>
          <m:t>k =</m:t>
        </m:r>
        <m:f>
          <m:fPr>
            <m:ctrlPr>
              <w:rPr>
                <w:rFonts w:ascii="Cambria Math" w:eastAsiaTheme="minorEastAsia" w:hAnsi="Cambria Math" w:cstheme="minorHAnsi"/>
                <w:i/>
                <w:sz w:val="22"/>
                <w:szCs w:val="22"/>
                <w:lang w:val="en-GB"/>
              </w:rPr>
            </m:ctrlPr>
          </m:fPr>
          <m:num>
            <m:sSub>
              <m:sSubPr>
                <m:ctrlPr>
                  <w:rPr>
                    <w:rFonts w:ascii="Cambria Math" w:eastAsiaTheme="minorEastAsia" w:hAnsi="Cambria Math" w:cstheme="minorHAnsi"/>
                    <w:i/>
                    <w:sz w:val="22"/>
                    <w:szCs w:val="22"/>
                    <w:lang w:val="en-GB"/>
                  </w:rPr>
                </m:ctrlPr>
              </m:sSubPr>
              <m:e>
                <m:r>
                  <w:rPr>
                    <w:rFonts w:ascii="Cambria Math" w:eastAsiaTheme="minorEastAsia" w:hAnsi="Cambria Math" w:cstheme="minorHAnsi"/>
                    <w:sz w:val="22"/>
                    <w:szCs w:val="22"/>
                    <w:lang w:val="en-GB"/>
                  </w:rPr>
                  <m:t>Ind</m:t>
                </m:r>
              </m:e>
              <m:sub>
                <m:r>
                  <w:rPr>
                    <w:rFonts w:ascii="Cambria Math" w:eastAsiaTheme="minorEastAsia" w:hAnsi="Cambria Math" w:cstheme="minorHAnsi"/>
                    <w:sz w:val="22"/>
                    <w:szCs w:val="22"/>
                    <w:lang w:val="en-GB"/>
                  </w:rPr>
                  <m:t>latest</m:t>
                </m:r>
              </m:sub>
            </m:sSub>
          </m:num>
          <m:den>
            <m:sSub>
              <m:sSubPr>
                <m:ctrlPr>
                  <w:rPr>
                    <w:rFonts w:ascii="Cambria Math" w:eastAsiaTheme="minorEastAsia" w:hAnsi="Cambria Math" w:cstheme="minorHAnsi"/>
                    <w:i/>
                    <w:sz w:val="22"/>
                    <w:szCs w:val="22"/>
                    <w:lang w:val="en-GB"/>
                  </w:rPr>
                </m:ctrlPr>
              </m:sSubPr>
              <m:e>
                <m:r>
                  <w:rPr>
                    <w:rFonts w:ascii="Cambria Math" w:eastAsiaTheme="minorEastAsia" w:hAnsi="Cambria Math" w:cstheme="minorHAnsi"/>
                    <w:sz w:val="22"/>
                    <w:szCs w:val="22"/>
                    <w:lang w:val="en-GB"/>
                  </w:rPr>
                  <m:t>Ind</m:t>
                </m:r>
              </m:e>
              <m:sub>
                <m:r>
                  <w:rPr>
                    <w:rFonts w:ascii="Cambria Math" w:eastAsiaTheme="minorEastAsia" w:hAnsi="Cambria Math" w:cstheme="minorHAnsi"/>
                    <w:sz w:val="22"/>
                    <w:szCs w:val="22"/>
                    <w:lang w:val="en-GB"/>
                  </w:rPr>
                  <m:t>start</m:t>
                </m:r>
              </m:sub>
            </m:sSub>
          </m:den>
        </m:f>
        <m:r>
          <w:rPr>
            <w:rFonts w:ascii="Cambria Math" w:eastAsiaTheme="minorEastAsia" w:hAnsi="Cambria Math" w:cstheme="minorHAnsi"/>
            <w:sz w:val="22"/>
            <w:szCs w:val="22"/>
            <w:lang w:val="en-GB"/>
          </w:rPr>
          <m:t>×100-100</m:t>
        </m:r>
      </m:oMath>
      <w:r w:rsidRPr="00702603">
        <w:rPr>
          <w:rFonts w:ascii="Trebuchet MS" w:eastAsiaTheme="minorEastAsia" w:hAnsi="Trebuchet MS" w:cstheme="minorHAnsi"/>
          <w:sz w:val="22"/>
          <w:szCs w:val="22"/>
          <w:lang w:val="en-GB"/>
        </w:rPr>
        <w:t xml:space="preserve">, </w:t>
      </w:r>
      <w:r w:rsidRPr="00702603">
        <w:rPr>
          <w:rFonts w:ascii="Cambria Math" w:eastAsiaTheme="minorEastAsia" w:hAnsi="Cambria Math" w:cstheme="minorHAnsi"/>
          <w:i/>
          <w:sz w:val="22"/>
          <w:szCs w:val="22"/>
          <w:lang w:val="en-GB"/>
        </w:rPr>
        <w:t>(</w:t>
      </w:r>
      <w:r w:rsidR="00862BB9" w:rsidRPr="00702603">
        <w:rPr>
          <w:rFonts w:ascii="Cambria Math" w:eastAsiaTheme="minorEastAsia" w:hAnsi="Cambria Math" w:cstheme="minorHAnsi"/>
          <w:i/>
          <w:sz w:val="22"/>
          <w:szCs w:val="22"/>
          <w:lang w:val="en-GB"/>
        </w:rPr>
        <w:t>%</w:t>
      </w:r>
      <w:r w:rsidRPr="00702603">
        <w:rPr>
          <w:rFonts w:ascii="Cambria Math" w:eastAsiaTheme="minorEastAsia" w:hAnsi="Cambria Math" w:cstheme="minorHAnsi"/>
          <w:i/>
          <w:sz w:val="22"/>
          <w:szCs w:val="22"/>
          <w:lang w:val="en-GB"/>
        </w:rPr>
        <w:t>)</w:t>
      </w:r>
      <w:r w:rsidR="00862BB9" w:rsidRPr="00702603">
        <w:rPr>
          <w:rFonts w:ascii="Cambria Math" w:eastAsiaTheme="minorEastAsia" w:hAnsi="Cambria Math" w:cstheme="minorHAnsi"/>
          <w:i/>
          <w:sz w:val="22"/>
          <w:szCs w:val="22"/>
          <w:lang w:val="en-GB"/>
        </w:rPr>
        <w:t>,</w:t>
      </w:r>
      <w:r w:rsidR="00862BB9" w:rsidRPr="00702603">
        <w:rPr>
          <w:rFonts w:ascii="Trebuchet MS" w:eastAsiaTheme="minorEastAsia" w:hAnsi="Trebuchet MS" w:cstheme="minorHAnsi"/>
          <w:sz w:val="22"/>
          <w:szCs w:val="22"/>
          <w:lang w:val="en-GB"/>
        </w:rPr>
        <w:t xml:space="preserve"> where:</w:t>
      </w:r>
    </w:p>
    <w:p w14:paraId="6C826124" w14:textId="77777777" w:rsidR="00862BB9" w:rsidRPr="003B34A1" w:rsidRDefault="00862BB9" w:rsidP="000D168D">
      <w:pPr>
        <w:numPr>
          <w:ilvl w:val="0"/>
          <w:numId w:val="32"/>
        </w:numPr>
        <w:spacing w:before="100" w:beforeAutospacing="1" w:after="100" w:afterAutospacing="1"/>
        <w:jc w:val="both"/>
        <w:rPr>
          <w:rFonts w:ascii="Trebuchet MS" w:hAnsi="Trebuchet MS"/>
          <w:sz w:val="22"/>
          <w:szCs w:val="22"/>
          <w:lang w:val="en-GB" w:eastAsia="lt-LT"/>
        </w:rPr>
      </w:pPr>
      <w:r w:rsidRPr="003B34A1">
        <w:rPr>
          <w:rFonts w:ascii="Trebuchet MS" w:hAnsi="Trebuchet MS"/>
          <w:b/>
          <w:bCs/>
          <w:sz w:val="22"/>
          <w:szCs w:val="22"/>
          <w:lang w:val="en-GB" w:eastAsia="lt-LT"/>
        </w:rPr>
        <w:t>Ind_latest</w:t>
      </w:r>
      <w:r w:rsidRPr="003B34A1">
        <w:rPr>
          <w:rFonts w:ascii="Trebuchet MS" w:hAnsi="Trebuchet MS"/>
          <w:sz w:val="22"/>
          <w:szCs w:val="22"/>
          <w:lang w:val="en-GB" w:eastAsia="lt-LT"/>
        </w:rPr>
        <w:t xml:space="preserve"> is the most recent price index published on the date the request for price adjustment is submitted to the other PARTY.</w:t>
      </w:r>
    </w:p>
    <w:p w14:paraId="60D59AC9" w14:textId="77777777" w:rsidR="00862BB9" w:rsidRPr="003B34A1" w:rsidRDefault="00862BB9" w:rsidP="000D168D">
      <w:pPr>
        <w:numPr>
          <w:ilvl w:val="0"/>
          <w:numId w:val="32"/>
        </w:numPr>
        <w:spacing w:before="100" w:beforeAutospacing="1" w:after="100" w:afterAutospacing="1"/>
        <w:jc w:val="both"/>
        <w:rPr>
          <w:rFonts w:ascii="Trebuchet MS" w:hAnsi="Trebuchet MS"/>
          <w:sz w:val="22"/>
          <w:szCs w:val="22"/>
          <w:lang w:val="en-GB" w:eastAsia="lt-LT"/>
        </w:rPr>
      </w:pPr>
      <w:r w:rsidRPr="003B34A1">
        <w:rPr>
          <w:rFonts w:ascii="Trebuchet MS" w:hAnsi="Trebuchet MS"/>
          <w:b/>
          <w:bCs/>
          <w:sz w:val="22"/>
          <w:szCs w:val="22"/>
          <w:lang w:val="en-GB" w:eastAsia="lt-LT"/>
        </w:rPr>
        <w:t>Ind_start</w:t>
      </w:r>
      <w:r w:rsidRPr="003B34A1">
        <w:rPr>
          <w:rFonts w:ascii="Trebuchet MS" w:hAnsi="Trebuchet MS"/>
          <w:sz w:val="22"/>
          <w:szCs w:val="22"/>
          <w:lang w:val="en-GB" w:eastAsia="lt-LT"/>
        </w:rPr>
        <w:t xml:space="preserve"> is the price index at the start of the period (quarter). For the first adjustment, this is the quarter in which the deadline for submission of PROCUREMENT offers falls. For subsequent adjustments, this is the quarter in which the index used during the most recent adjustment was published.</w:t>
      </w:r>
    </w:p>
    <w:p w14:paraId="1B7CB072" w14:textId="6A8B8B7B" w:rsidR="00322C17" w:rsidRPr="003B34A1" w:rsidRDefault="000D168D" w:rsidP="004B6593">
      <w:pPr>
        <w:pStyle w:val="0Punktai"/>
        <w:numPr>
          <w:ilvl w:val="1"/>
          <w:numId w:val="5"/>
        </w:numPr>
        <w:ind w:left="0" w:firstLine="567"/>
        <w:rPr>
          <w:rFonts w:ascii="Trebuchet MS" w:hAnsi="Trebuchet MS"/>
          <w:sz w:val="22"/>
          <w:szCs w:val="22"/>
          <w:lang w:val="en-GB"/>
        </w:rPr>
      </w:pPr>
      <w:r w:rsidRPr="003B34A1">
        <w:rPr>
          <w:rFonts w:ascii="Trebuchet MS" w:hAnsi="Trebuchet MS" w:cstheme="minorHAnsi"/>
          <w:sz w:val="22"/>
          <w:szCs w:val="22"/>
          <w:lang w:val="en-GB"/>
        </w:rPr>
        <w:t xml:space="preserve">Calculations use index values accurate to four decimal places. The calculated percentage change (k) </w:t>
      </w:r>
      <w:r w:rsidR="006E5399">
        <w:rPr>
          <w:rFonts w:ascii="Trebuchet MS" w:hAnsi="Trebuchet MS" w:cstheme="minorHAnsi"/>
          <w:sz w:val="22"/>
          <w:szCs w:val="22"/>
          <w:lang w:val="en-GB"/>
        </w:rPr>
        <w:t>is</w:t>
      </w:r>
      <w:r w:rsidRPr="003B34A1">
        <w:rPr>
          <w:rFonts w:ascii="Trebuchet MS" w:hAnsi="Trebuchet MS" w:cstheme="minorHAnsi"/>
          <w:sz w:val="22"/>
          <w:szCs w:val="22"/>
          <w:lang w:val="en-GB"/>
        </w:rPr>
        <w:t xml:space="preserve"> rounded to one decimal place for further calculations, and the recalculated rate (a) </w:t>
      </w:r>
      <w:r w:rsidR="006E5399">
        <w:rPr>
          <w:rFonts w:ascii="Trebuchet MS" w:hAnsi="Trebuchet MS" w:cstheme="minorHAnsi"/>
          <w:sz w:val="22"/>
          <w:szCs w:val="22"/>
          <w:lang w:val="en-GB"/>
        </w:rPr>
        <w:t>is</w:t>
      </w:r>
      <w:r w:rsidRPr="003B34A1">
        <w:rPr>
          <w:rFonts w:ascii="Trebuchet MS" w:hAnsi="Trebuchet MS" w:cstheme="minorHAnsi"/>
          <w:sz w:val="22"/>
          <w:szCs w:val="22"/>
          <w:lang w:val="en-GB"/>
        </w:rPr>
        <w:t xml:space="preserve"> rounded to two decimal places.</w:t>
      </w:r>
      <w:r w:rsidR="00322C17" w:rsidRPr="003B34A1">
        <w:rPr>
          <w:rFonts w:ascii="Trebuchet MS" w:hAnsi="Trebuchet MS" w:cstheme="minorHAnsi"/>
          <w:sz w:val="22"/>
          <w:szCs w:val="22"/>
          <w:lang w:val="en-GB"/>
        </w:rPr>
        <w:t xml:space="preserve"> </w:t>
      </w:r>
    </w:p>
    <w:p w14:paraId="143AA3CC" w14:textId="0037E596" w:rsidR="00E26DEB" w:rsidRPr="003B34A1" w:rsidRDefault="00322C17" w:rsidP="00322C17">
      <w:pPr>
        <w:pStyle w:val="0Punktai"/>
        <w:numPr>
          <w:ilvl w:val="1"/>
          <w:numId w:val="5"/>
        </w:numPr>
        <w:ind w:left="0" w:firstLine="567"/>
        <w:rPr>
          <w:rFonts w:ascii="Trebuchet MS" w:hAnsi="Trebuchet MS" w:cstheme="minorHAnsi"/>
          <w:sz w:val="22"/>
          <w:szCs w:val="22"/>
          <w:lang w:val="en-GB"/>
        </w:rPr>
      </w:pPr>
      <w:r w:rsidRPr="003B34A1">
        <w:rPr>
          <w:rFonts w:ascii="Trebuchet MS" w:hAnsi="Trebuchet MS"/>
          <w:sz w:val="22"/>
          <w:szCs w:val="22"/>
          <w:lang w:val="en-GB"/>
        </w:rPr>
        <w:t xml:space="preserve"> </w:t>
      </w:r>
      <w:r w:rsidR="000D168D" w:rsidRPr="003B34A1">
        <w:rPr>
          <w:rFonts w:ascii="Trebuchet MS" w:hAnsi="Trebuchet MS"/>
          <w:sz w:val="22"/>
          <w:szCs w:val="22"/>
          <w:lang w:val="en-GB"/>
        </w:rPr>
        <w:t>Subsequent recalculations of prices or rates may not cover periods already subject to previous recalculations.</w:t>
      </w:r>
    </w:p>
    <w:p w14:paraId="6B8C3CA6" w14:textId="48AE4E06" w:rsidR="00A41C27" w:rsidRPr="003B34A1" w:rsidRDefault="000D168D" w:rsidP="009F24F4">
      <w:pPr>
        <w:pStyle w:val="0Punktai"/>
        <w:numPr>
          <w:ilvl w:val="1"/>
          <w:numId w:val="5"/>
        </w:numPr>
        <w:ind w:left="0" w:firstLine="567"/>
        <w:rPr>
          <w:rFonts w:ascii="Trebuchet MS" w:hAnsi="Trebuchet MS"/>
          <w:sz w:val="22"/>
          <w:szCs w:val="22"/>
          <w:lang w:val="en-GB"/>
        </w:rPr>
      </w:pPr>
      <w:r w:rsidRPr="003B34A1">
        <w:rPr>
          <w:rFonts w:ascii="Trebuchet MS" w:hAnsi="Trebuchet MS"/>
          <w:sz w:val="22"/>
          <w:szCs w:val="22"/>
          <w:lang w:val="en-GB"/>
        </w:rPr>
        <w:t xml:space="preserve">Payments specified in Clause 2.3 of the CONTRACT </w:t>
      </w:r>
      <w:r w:rsidR="006E5399">
        <w:rPr>
          <w:rFonts w:ascii="Trebuchet MS" w:hAnsi="Trebuchet MS"/>
          <w:sz w:val="22"/>
          <w:szCs w:val="22"/>
          <w:lang w:val="en-GB"/>
        </w:rPr>
        <w:t>is</w:t>
      </w:r>
      <w:r w:rsidRPr="003B34A1">
        <w:rPr>
          <w:rFonts w:ascii="Trebuchet MS" w:hAnsi="Trebuchet MS"/>
          <w:sz w:val="22"/>
          <w:szCs w:val="22"/>
          <w:lang w:val="en-GB"/>
        </w:rPr>
        <w:t xml:space="preserve"> made by transferring the corresponding amount to the SUPPLIER's account as specified in the CONTRACT.</w:t>
      </w:r>
    </w:p>
    <w:p w14:paraId="3D6CF1D0" w14:textId="577CED94" w:rsidR="00A41C27" w:rsidRPr="003B34A1" w:rsidRDefault="00702603" w:rsidP="009F24F4">
      <w:pPr>
        <w:pStyle w:val="0Punktai"/>
        <w:numPr>
          <w:ilvl w:val="1"/>
          <w:numId w:val="5"/>
        </w:numPr>
        <w:ind w:left="0" w:firstLine="567"/>
        <w:rPr>
          <w:rFonts w:ascii="Trebuchet MS" w:hAnsi="Trebuchet MS"/>
          <w:sz w:val="22"/>
          <w:szCs w:val="22"/>
          <w:lang w:val="en-GB"/>
        </w:rPr>
      </w:pPr>
      <w:r w:rsidRPr="003B34A1">
        <w:rPr>
          <w:rFonts w:ascii="Trebuchet MS" w:hAnsi="Trebuchet MS"/>
          <w:sz w:val="22"/>
          <w:szCs w:val="22"/>
          <w:lang w:val="en-GB"/>
        </w:rPr>
        <w:t xml:space="preserve">All amounts and payments stipulated in the CONTRACT </w:t>
      </w:r>
      <w:r w:rsidR="006E5399">
        <w:rPr>
          <w:rFonts w:ascii="Trebuchet MS" w:hAnsi="Trebuchet MS"/>
          <w:sz w:val="22"/>
          <w:szCs w:val="22"/>
          <w:lang w:val="en-GB"/>
        </w:rPr>
        <w:t>is</w:t>
      </w:r>
      <w:r w:rsidRPr="003B34A1">
        <w:rPr>
          <w:rFonts w:ascii="Trebuchet MS" w:hAnsi="Trebuchet MS"/>
          <w:sz w:val="22"/>
          <w:szCs w:val="22"/>
          <w:lang w:val="en-GB"/>
        </w:rPr>
        <w:t xml:space="preserve"> calculated and executed in euros.</w:t>
      </w:r>
    </w:p>
    <w:bookmarkEnd w:id="3"/>
    <w:p w14:paraId="14F90176" w14:textId="10C3F7FA" w:rsidR="00702603" w:rsidRPr="003B34A1" w:rsidRDefault="00702603" w:rsidP="00702603">
      <w:pPr>
        <w:pStyle w:val="0Punktai"/>
        <w:numPr>
          <w:ilvl w:val="1"/>
          <w:numId w:val="5"/>
        </w:numPr>
        <w:ind w:left="0" w:firstLine="567"/>
        <w:rPr>
          <w:rFonts w:ascii="Trebuchet MS" w:hAnsi="Trebuchet MS"/>
          <w:sz w:val="22"/>
          <w:szCs w:val="22"/>
          <w:lang w:val="en-GB"/>
        </w:rPr>
      </w:pPr>
      <w:r w:rsidRPr="003B34A1">
        <w:rPr>
          <w:rFonts w:ascii="Trebuchet MS" w:hAnsi="Trebuchet MS"/>
          <w:sz w:val="22"/>
          <w:szCs w:val="22"/>
          <w:lang w:val="en-GB"/>
        </w:rPr>
        <w:t xml:space="preserve">The use of the SERVICE result </w:t>
      </w:r>
      <w:r w:rsidR="00E93302">
        <w:rPr>
          <w:rFonts w:ascii="Trebuchet MS" w:hAnsi="Trebuchet MS"/>
          <w:sz w:val="22"/>
          <w:szCs w:val="22"/>
          <w:lang w:val="en-GB"/>
        </w:rPr>
        <w:t>can</w:t>
      </w:r>
      <w:r w:rsidRPr="003B34A1">
        <w:rPr>
          <w:rFonts w:ascii="Trebuchet MS" w:hAnsi="Trebuchet MS"/>
          <w:sz w:val="22"/>
          <w:szCs w:val="22"/>
          <w:lang w:val="en-GB"/>
        </w:rPr>
        <w:t xml:space="preserve">not impose any additional costs on the </w:t>
      </w:r>
      <w:r w:rsidR="003F6770">
        <w:rPr>
          <w:rFonts w:ascii="Trebuchet MS" w:hAnsi="Trebuchet MS"/>
          <w:sz w:val="22"/>
          <w:szCs w:val="22"/>
          <w:lang w:val="en-GB"/>
        </w:rPr>
        <w:t>CLIENT</w:t>
      </w:r>
      <w:r w:rsidRPr="003B34A1">
        <w:rPr>
          <w:rFonts w:ascii="Trebuchet MS" w:hAnsi="Trebuchet MS"/>
          <w:sz w:val="22"/>
          <w:szCs w:val="22"/>
          <w:lang w:val="en-GB"/>
        </w:rPr>
        <w:t xml:space="preserve"> that would increase the SERVICE rates.</w:t>
      </w:r>
    </w:p>
    <w:p w14:paraId="2E2E0855" w14:textId="4B1F2125" w:rsidR="00612A27" w:rsidRPr="003B34A1" w:rsidRDefault="00702603" w:rsidP="00702603">
      <w:pPr>
        <w:pStyle w:val="0Punktai"/>
        <w:numPr>
          <w:ilvl w:val="1"/>
          <w:numId w:val="5"/>
        </w:numPr>
        <w:ind w:left="0" w:firstLine="567"/>
        <w:rPr>
          <w:rFonts w:ascii="Trebuchet MS" w:hAnsi="Trebuchet MS"/>
          <w:sz w:val="22"/>
          <w:szCs w:val="22"/>
          <w:lang w:val="en-GB"/>
        </w:rPr>
      </w:pPr>
      <w:r w:rsidRPr="003B34A1">
        <w:rPr>
          <w:rFonts w:ascii="Trebuchet MS" w:hAnsi="Trebuchet MS"/>
          <w:sz w:val="22"/>
          <w:szCs w:val="22"/>
          <w:lang w:val="en-GB"/>
        </w:rPr>
        <w:t xml:space="preserve">The </w:t>
      </w:r>
      <w:r w:rsidR="003F6770">
        <w:rPr>
          <w:rFonts w:ascii="Trebuchet MS" w:hAnsi="Trebuchet MS"/>
          <w:sz w:val="22"/>
          <w:szCs w:val="22"/>
          <w:lang w:val="en-GB"/>
        </w:rPr>
        <w:t>CLIENT</w:t>
      </w:r>
      <w:r w:rsidRPr="003B34A1">
        <w:rPr>
          <w:rFonts w:ascii="Trebuchet MS" w:hAnsi="Trebuchet MS"/>
          <w:sz w:val="22"/>
          <w:szCs w:val="22"/>
          <w:lang w:val="en-GB"/>
        </w:rPr>
        <w:t xml:space="preserve"> also establishes the possibility of direct payments to subcontractors. If the SUPPLIER indicates subcontractors in its proposal or, pursuant to Clause 3.26 of the CONTRACT, informs about the involvement of subcontractors, the </w:t>
      </w:r>
      <w:r w:rsidR="003F6770">
        <w:rPr>
          <w:rFonts w:ascii="Trebuchet MS" w:hAnsi="Trebuchet MS"/>
          <w:sz w:val="22"/>
          <w:szCs w:val="22"/>
          <w:lang w:val="en-GB"/>
        </w:rPr>
        <w:t>CLIENT</w:t>
      </w:r>
      <w:r w:rsidRPr="003B34A1">
        <w:rPr>
          <w:rFonts w:ascii="Trebuchet MS" w:hAnsi="Trebuchet MS"/>
          <w:sz w:val="22"/>
          <w:szCs w:val="22"/>
          <w:lang w:val="en-GB"/>
        </w:rPr>
        <w:t xml:space="preserve"> notify the subcontractors about the possibility of direct payment no later than three (3) working days from the conclusion of the CONTRACT or the SUPPLIER’s notification. Subcontractors wishing to use </w:t>
      </w:r>
      <w:r w:rsidRPr="003B34A1">
        <w:rPr>
          <w:rFonts w:ascii="Trebuchet MS" w:hAnsi="Trebuchet MS"/>
          <w:sz w:val="22"/>
          <w:szCs w:val="22"/>
          <w:lang w:val="en-GB"/>
        </w:rPr>
        <w:lastRenderedPageBreak/>
        <w:t xml:space="preserve">this option must submit a written request to the </w:t>
      </w:r>
      <w:r w:rsidR="003F6770">
        <w:rPr>
          <w:rFonts w:ascii="Trebuchet MS" w:hAnsi="Trebuchet MS"/>
          <w:sz w:val="22"/>
          <w:szCs w:val="22"/>
          <w:lang w:val="en-GB"/>
        </w:rPr>
        <w:t>CLIENT</w:t>
      </w:r>
      <w:r w:rsidRPr="003B34A1">
        <w:rPr>
          <w:rFonts w:ascii="Trebuchet MS" w:hAnsi="Trebuchet MS"/>
          <w:sz w:val="22"/>
          <w:szCs w:val="22"/>
          <w:lang w:val="en-GB"/>
        </w:rPr>
        <w:t xml:space="preserve">. A tripartite agreement </w:t>
      </w:r>
      <w:r w:rsidR="00464B5B">
        <w:rPr>
          <w:rFonts w:ascii="Trebuchet MS" w:hAnsi="Trebuchet MS"/>
          <w:sz w:val="22"/>
          <w:szCs w:val="22"/>
          <w:lang w:val="en-GB"/>
        </w:rPr>
        <w:t>must</w:t>
      </w:r>
      <w:r w:rsidRPr="003B34A1">
        <w:rPr>
          <w:rFonts w:ascii="Trebuchet MS" w:hAnsi="Trebuchet MS"/>
          <w:sz w:val="22"/>
          <w:szCs w:val="22"/>
          <w:lang w:val="en-GB"/>
        </w:rPr>
        <w:t xml:space="preserve"> be concluded between the </w:t>
      </w:r>
      <w:r w:rsidR="003F6770">
        <w:rPr>
          <w:rFonts w:ascii="Trebuchet MS" w:hAnsi="Trebuchet MS"/>
          <w:sz w:val="22"/>
          <w:szCs w:val="22"/>
          <w:lang w:val="en-GB"/>
        </w:rPr>
        <w:t>CLIENT</w:t>
      </w:r>
      <w:r w:rsidRPr="003B34A1">
        <w:rPr>
          <w:rFonts w:ascii="Trebuchet MS" w:hAnsi="Trebuchet MS"/>
          <w:sz w:val="22"/>
          <w:szCs w:val="22"/>
          <w:lang w:val="en-GB"/>
        </w:rPr>
        <w:t xml:space="preserve">, the SUPPLIER, and the respective subcontractor for this purpose. The SUPPLIER may only reasonably object to direct payments to subcontractors. If the SUPPLIER does not object, the </w:t>
      </w:r>
      <w:r w:rsidR="003F6770">
        <w:rPr>
          <w:rFonts w:ascii="Trebuchet MS" w:hAnsi="Trebuchet MS"/>
          <w:sz w:val="22"/>
          <w:szCs w:val="22"/>
          <w:lang w:val="en-GB"/>
        </w:rPr>
        <w:t>CLIENT</w:t>
      </w:r>
      <w:r w:rsidRPr="003B34A1">
        <w:rPr>
          <w:rFonts w:ascii="Trebuchet MS" w:hAnsi="Trebuchet MS"/>
          <w:sz w:val="22"/>
          <w:szCs w:val="22"/>
          <w:lang w:val="en-GB"/>
        </w:rPr>
        <w:t xml:space="preserve"> shall transfer the amounts specified in the VAT invoices submitted by the SUPPLIER or in documents submitted by subcontractors regarding amounts payable to subcontractors for fulfilling obligations under the CONTRACT directly to the respective subcontractor's specified bank account. Such payments </w:t>
      </w:r>
      <w:r w:rsidR="00464B5B">
        <w:rPr>
          <w:rFonts w:ascii="Trebuchet MS" w:hAnsi="Trebuchet MS"/>
          <w:sz w:val="22"/>
          <w:szCs w:val="22"/>
          <w:lang w:val="en-GB"/>
        </w:rPr>
        <w:t>will</w:t>
      </w:r>
      <w:r w:rsidRPr="003B34A1">
        <w:rPr>
          <w:rFonts w:ascii="Trebuchet MS" w:hAnsi="Trebuchet MS"/>
          <w:sz w:val="22"/>
          <w:szCs w:val="22"/>
          <w:lang w:val="en-GB"/>
        </w:rPr>
        <w:t xml:space="preserve"> be considered proper fulfillment of the </w:t>
      </w:r>
      <w:r w:rsidR="003F6770">
        <w:rPr>
          <w:rFonts w:ascii="Trebuchet MS" w:hAnsi="Trebuchet MS"/>
          <w:sz w:val="22"/>
          <w:szCs w:val="22"/>
          <w:lang w:val="en-GB"/>
        </w:rPr>
        <w:t>CLIENT</w:t>
      </w:r>
      <w:r w:rsidRPr="003B34A1">
        <w:rPr>
          <w:rFonts w:ascii="Trebuchet MS" w:hAnsi="Trebuchet MS"/>
          <w:sz w:val="22"/>
          <w:szCs w:val="22"/>
          <w:lang w:val="en-GB"/>
        </w:rPr>
        <w:t>’s payment obligations to the SUPPLIER under the CONTRACT.</w:t>
      </w:r>
    </w:p>
    <w:bookmarkEnd w:id="2"/>
    <w:p w14:paraId="366CB038" w14:textId="180C7930" w:rsidR="00FF4671" w:rsidRPr="003B34A1" w:rsidRDefault="000053B5" w:rsidP="009F24F4">
      <w:pPr>
        <w:pStyle w:val="0Punktai"/>
        <w:numPr>
          <w:ilvl w:val="0"/>
          <w:numId w:val="5"/>
        </w:numPr>
        <w:tabs>
          <w:tab w:val="left" w:pos="284"/>
        </w:tabs>
        <w:spacing w:before="120"/>
        <w:jc w:val="center"/>
        <w:rPr>
          <w:rFonts w:ascii="Trebuchet MS" w:hAnsi="Trebuchet MS"/>
          <w:b/>
          <w:bCs/>
          <w:sz w:val="22"/>
          <w:szCs w:val="22"/>
        </w:rPr>
      </w:pPr>
      <w:r w:rsidRPr="003B34A1">
        <w:rPr>
          <w:rFonts w:ascii="Trebuchet MS" w:hAnsi="Trebuchet MS"/>
          <w:b/>
          <w:bCs/>
          <w:sz w:val="22"/>
          <w:szCs w:val="22"/>
        </w:rPr>
        <w:t>PROVISION AND PERFORMANCE OF SERVICES</w:t>
      </w:r>
    </w:p>
    <w:p w14:paraId="263F17F7" w14:textId="03E97A4F" w:rsidR="000053B5" w:rsidRPr="003B34A1" w:rsidRDefault="000053B5" w:rsidP="0022016F">
      <w:pPr>
        <w:pStyle w:val="0Punktai"/>
        <w:numPr>
          <w:ilvl w:val="1"/>
          <w:numId w:val="5"/>
        </w:numPr>
        <w:tabs>
          <w:tab w:val="clear" w:pos="715"/>
          <w:tab w:val="num" w:pos="284"/>
        </w:tabs>
        <w:ind w:left="0" w:firstLine="567"/>
        <w:rPr>
          <w:rFonts w:ascii="Trebuchet MS" w:hAnsi="Trebuchet MS"/>
          <w:sz w:val="22"/>
          <w:szCs w:val="22"/>
          <w:lang w:val="en-GB"/>
        </w:rPr>
      </w:pPr>
      <w:r w:rsidRPr="003B34A1">
        <w:rPr>
          <w:rFonts w:ascii="Trebuchet MS" w:hAnsi="Trebuchet MS"/>
          <w:sz w:val="22"/>
          <w:szCs w:val="22"/>
          <w:lang w:val="en-GB"/>
        </w:rPr>
        <w:t>All REQUIREMENTS (all conditions) related to the PROVISON of the SERVICE become the SUPPLIER's obligations under the CONTRACT.</w:t>
      </w:r>
    </w:p>
    <w:p w14:paraId="5A2C945D" w14:textId="004E5DD0" w:rsidR="00051C3E" w:rsidRPr="003B34A1" w:rsidRDefault="000053B5" w:rsidP="0022016F">
      <w:pPr>
        <w:pStyle w:val="0Punktai"/>
        <w:numPr>
          <w:ilvl w:val="1"/>
          <w:numId w:val="5"/>
        </w:numPr>
        <w:tabs>
          <w:tab w:val="clear" w:pos="715"/>
          <w:tab w:val="num" w:pos="284"/>
        </w:tabs>
        <w:ind w:left="0" w:firstLine="567"/>
        <w:rPr>
          <w:rFonts w:ascii="Trebuchet MS" w:hAnsi="Trebuchet MS"/>
          <w:sz w:val="22"/>
          <w:szCs w:val="22"/>
          <w:lang w:val="en-GB"/>
        </w:rPr>
      </w:pPr>
      <w:r w:rsidRPr="003B34A1">
        <w:rPr>
          <w:rFonts w:ascii="Trebuchet MS" w:hAnsi="Trebuchet MS"/>
          <w:sz w:val="22"/>
          <w:szCs w:val="22"/>
          <w:lang w:val="en-GB"/>
        </w:rPr>
        <w:t xml:space="preserve">Within </w:t>
      </w:r>
      <w:r w:rsidR="004219C8" w:rsidRPr="003B34A1">
        <w:rPr>
          <w:rFonts w:ascii="Trebuchet MS" w:hAnsi="Trebuchet MS"/>
          <w:sz w:val="22"/>
          <w:szCs w:val="22"/>
          <w:lang w:val="en-GB"/>
        </w:rPr>
        <w:t>20</w:t>
      </w:r>
      <w:r w:rsidRPr="003B34A1">
        <w:rPr>
          <w:rFonts w:ascii="Trebuchet MS" w:hAnsi="Trebuchet MS"/>
          <w:sz w:val="22"/>
          <w:szCs w:val="22"/>
          <w:lang w:val="en-GB"/>
        </w:rPr>
        <w:t xml:space="preserve"> business days from the effective date of the CONTRACT, the SUPPLIER shall coordinate with the </w:t>
      </w:r>
      <w:r w:rsidR="003F6770">
        <w:rPr>
          <w:rFonts w:ascii="Trebuchet MS" w:hAnsi="Trebuchet MS"/>
          <w:sz w:val="22"/>
          <w:szCs w:val="22"/>
          <w:lang w:val="en-GB"/>
        </w:rPr>
        <w:t>CLIENT</w:t>
      </w:r>
      <w:r w:rsidRPr="003B34A1">
        <w:rPr>
          <w:rFonts w:ascii="Trebuchet MS" w:hAnsi="Trebuchet MS"/>
          <w:sz w:val="22"/>
          <w:szCs w:val="22"/>
          <w:lang w:val="en-GB"/>
        </w:rPr>
        <w:t xml:space="preserve"> the procedure for the provision of the SERVICE, as well as the list of groups of IT resources used by the State Tax Inspectorate (STI) and the necessary access rights</w:t>
      </w:r>
      <w:r w:rsidR="004219C8" w:rsidRPr="003B34A1">
        <w:rPr>
          <w:rFonts w:ascii="Trebuchet MS" w:hAnsi="Trebuchet MS"/>
          <w:sz w:val="22"/>
          <w:szCs w:val="22"/>
          <w:lang w:val="en-GB"/>
        </w:rPr>
        <w:t xml:space="preserve">. </w:t>
      </w:r>
      <w:r w:rsidRPr="003B34A1">
        <w:rPr>
          <w:rFonts w:ascii="Trebuchet MS" w:hAnsi="Trebuchet MS"/>
          <w:sz w:val="22"/>
          <w:szCs w:val="22"/>
          <w:lang w:val="en-GB"/>
        </w:rPr>
        <w:t xml:space="preserve">The procedure for the provision of the SERVICE shall specify the procedure for SERVICE provision by the </w:t>
      </w:r>
      <w:r w:rsidR="003F6770">
        <w:rPr>
          <w:rFonts w:ascii="Trebuchet MS" w:hAnsi="Trebuchet MS"/>
          <w:sz w:val="22"/>
          <w:szCs w:val="22"/>
          <w:lang w:val="en-GB"/>
        </w:rPr>
        <w:t>CLIENT</w:t>
      </w:r>
      <w:r w:rsidRPr="003B34A1">
        <w:rPr>
          <w:rFonts w:ascii="Trebuchet MS" w:hAnsi="Trebuchet MS"/>
          <w:sz w:val="22"/>
          <w:szCs w:val="22"/>
          <w:lang w:val="en-GB"/>
        </w:rPr>
        <w:t xml:space="preserve"> and the SUPPLIER, the procedure for order submission and acceptance, issue resolution, and incident reporting, which both PARTIES shall comply with.</w:t>
      </w:r>
    </w:p>
    <w:p w14:paraId="01FAF7A1" w14:textId="3AAEC9DB" w:rsidR="004219C8" w:rsidRPr="003B34A1" w:rsidRDefault="004219C8" w:rsidP="0022016F">
      <w:pPr>
        <w:pStyle w:val="0Punktai"/>
        <w:numPr>
          <w:ilvl w:val="1"/>
          <w:numId w:val="5"/>
        </w:numPr>
        <w:tabs>
          <w:tab w:val="left" w:pos="1134"/>
        </w:tabs>
        <w:ind w:left="0" w:firstLine="567"/>
        <w:rPr>
          <w:rFonts w:ascii="Trebuchet MS" w:hAnsi="Trebuchet MS"/>
          <w:sz w:val="22"/>
          <w:szCs w:val="22"/>
        </w:rPr>
      </w:pPr>
      <w:r w:rsidRPr="003B34A1">
        <w:rPr>
          <w:rFonts w:ascii="Trebuchet MS" w:hAnsi="Trebuchet MS"/>
          <w:sz w:val="22"/>
          <w:szCs w:val="22"/>
        </w:rPr>
        <w:t xml:space="preserve">The SERVICE must be initiated, recorded and analysed only by using the software tools of the IT </w:t>
      </w:r>
      <w:r w:rsidR="00475D98" w:rsidRPr="00B93D5E">
        <w:rPr>
          <w:rFonts w:ascii="Trebuchet MS" w:eastAsia="Calibri" w:hAnsi="Trebuchet MS"/>
          <w:color w:val="000000"/>
          <w:sz w:val="22"/>
          <w:szCs w:val="22"/>
        </w:rPr>
        <w:t>Service Desk</w:t>
      </w:r>
      <w:r w:rsidR="00475D98" w:rsidRPr="003B34A1">
        <w:rPr>
          <w:rFonts w:ascii="Trebuchet MS" w:eastAsia="Calibri" w:hAnsi="Trebuchet MS"/>
          <w:color w:val="000000"/>
          <w:sz w:val="22"/>
          <w:szCs w:val="22"/>
        </w:rPr>
        <w:t xml:space="preserve"> </w:t>
      </w:r>
      <w:r w:rsidR="000706D1">
        <w:rPr>
          <w:rFonts w:ascii="Trebuchet MS" w:hAnsi="Trebuchet MS"/>
          <w:sz w:val="22"/>
          <w:szCs w:val="22"/>
        </w:rPr>
        <w:t>software</w:t>
      </w:r>
      <w:r w:rsidR="00C77712">
        <w:rPr>
          <w:rFonts w:ascii="Trebuchet MS" w:hAnsi="Trebuchet MS"/>
          <w:sz w:val="22"/>
          <w:szCs w:val="22"/>
        </w:rPr>
        <w:t xml:space="preserve"> tools</w:t>
      </w:r>
      <w:r w:rsidRPr="003B34A1">
        <w:rPr>
          <w:rFonts w:ascii="Trebuchet MS" w:hAnsi="Trebuchet MS"/>
          <w:sz w:val="22"/>
          <w:szCs w:val="22"/>
        </w:rPr>
        <w:t xml:space="preserve"> of STI. </w:t>
      </w:r>
    </w:p>
    <w:p w14:paraId="7BCC0C8B" w14:textId="6F0A3CE4" w:rsidR="00EC2388" w:rsidRPr="003B34A1" w:rsidRDefault="00EC2388" w:rsidP="0022016F">
      <w:pPr>
        <w:pStyle w:val="0Punktai"/>
        <w:numPr>
          <w:ilvl w:val="1"/>
          <w:numId w:val="5"/>
        </w:numPr>
        <w:tabs>
          <w:tab w:val="left" w:pos="1134"/>
        </w:tabs>
        <w:ind w:left="0" w:firstLine="567"/>
        <w:rPr>
          <w:rFonts w:ascii="Trebuchet MS" w:hAnsi="Trebuchet MS"/>
          <w:sz w:val="22"/>
          <w:szCs w:val="22"/>
        </w:rPr>
      </w:pPr>
      <w:r w:rsidRPr="003B34A1">
        <w:rPr>
          <w:rFonts w:ascii="Trebuchet MS" w:hAnsi="Trebuchet MS"/>
          <w:sz w:val="22"/>
          <w:szCs w:val="22"/>
        </w:rPr>
        <w:t xml:space="preserve">The SERVICE </w:t>
      </w:r>
      <w:r w:rsidR="00C77712">
        <w:rPr>
          <w:rFonts w:ascii="Trebuchet MS" w:hAnsi="Trebuchet MS"/>
          <w:sz w:val="22"/>
          <w:szCs w:val="22"/>
        </w:rPr>
        <w:t>shall</w:t>
      </w:r>
      <w:r w:rsidRPr="003B34A1">
        <w:rPr>
          <w:rFonts w:ascii="Trebuchet MS" w:hAnsi="Trebuchet MS"/>
          <w:sz w:val="22"/>
          <w:szCs w:val="22"/>
        </w:rPr>
        <w:t xml:space="preserve"> performed in parts, and each part of the SERVICE shall be documented and formalized with a SERVICE part transfer-acceptance act.</w:t>
      </w:r>
    </w:p>
    <w:p w14:paraId="287585AF" w14:textId="66006817" w:rsidR="005D0934" w:rsidRPr="003B34A1" w:rsidRDefault="00EC2388" w:rsidP="0022016F">
      <w:pPr>
        <w:pStyle w:val="0Punktai"/>
        <w:numPr>
          <w:ilvl w:val="1"/>
          <w:numId w:val="5"/>
        </w:numPr>
        <w:tabs>
          <w:tab w:val="left" w:pos="1134"/>
        </w:tabs>
        <w:ind w:left="0" w:firstLine="567"/>
        <w:rPr>
          <w:rFonts w:ascii="Trebuchet MS" w:hAnsi="Trebuchet MS"/>
          <w:sz w:val="22"/>
          <w:szCs w:val="22"/>
        </w:rPr>
      </w:pPr>
      <w:r w:rsidRPr="003B34A1">
        <w:rPr>
          <w:rFonts w:ascii="Trebuchet MS" w:hAnsi="Trebuchet MS"/>
          <w:sz w:val="22"/>
          <w:szCs w:val="22"/>
        </w:rPr>
        <w:t xml:space="preserve">A SERVICE part transfer-acceptance act may be signed only if the part of the SERVICE is properly and qualitatively performed. In accordance with the REQUIREMENTS of the </w:t>
      </w:r>
      <w:r w:rsidR="003621CE" w:rsidRPr="003B34A1">
        <w:rPr>
          <w:rFonts w:ascii="Trebuchet MS" w:hAnsi="Trebuchet MS"/>
          <w:sz w:val="22"/>
          <w:szCs w:val="22"/>
        </w:rPr>
        <w:t>CONTRACT</w:t>
      </w:r>
      <w:r w:rsidRPr="003B34A1">
        <w:rPr>
          <w:rFonts w:ascii="Trebuchet MS" w:hAnsi="Trebuchet MS"/>
          <w:sz w:val="22"/>
          <w:szCs w:val="22"/>
        </w:rPr>
        <w:t xml:space="preserve">, it is considered that each SUPPLIER's obligation specified in the </w:t>
      </w:r>
      <w:r w:rsidR="003621CE" w:rsidRPr="003B34A1">
        <w:rPr>
          <w:rFonts w:ascii="Trebuchet MS" w:hAnsi="Trebuchet MS"/>
          <w:sz w:val="22"/>
          <w:szCs w:val="22"/>
        </w:rPr>
        <w:t>CONTRACT</w:t>
      </w:r>
      <w:r w:rsidRPr="003B34A1">
        <w:rPr>
          <w:rFonts w:ascii="Trebuchet MS" w:hAnsi="Trebuchet MS"/>
          <w:sz w:val="22"/>
          <w:szCs w:val="22"/>
        </w:rPr>
        <w:t xml:space="preserve"> is properly fulfilled, and the part of the SERVICE related to such an obligation is of adequate quality when such a part of the SERVICE meets the REQUIREMENTS necessary for its intended use. If the part of the SERVICE is properly and qualitatively performed, the SERVICE part transfer-acceptance act shall be signed no later than within 5 business days from the receipt of such an act.</w:t>
      </w:r>
    </w:p>
    <w:p w14:paraId="7EDCBA51" w14:textId="77777777" w:rsidR="00E70E05" w:rsidRPr="003B34A1" w:rsidRDefault="00E70E05" w:rsidP="0022016F">
      <w:pPr>
        <w:pStyle w:val="0Punktai"/>
        <w:numPr>
          <w:ilvl w:val="1"/>
          <w:numId w:val="5"/>
        </w:numPr>
        <w:tabs>
          <w:tab w:val="left" w:pos="1134"/>
        </w:tabs>
        <w:ind w:left="0" w:firstLine="567"/>
        <w:rPr>
          <w:rFonts w:ascii="Trebuchet MS" w:hAnsi="Trebuchet MS"/>
          <w:sz w:val="22"/>
          <w:szCs w:val="22"/>
        </w:rPr>
      </w:pPr>
      <w:r w:rsidRPr="003B34A1">
        <w:rPr>
          <w:rFonts w:ascii="Trebuchet MS" w:hAnsi="Trebuchet MS"/>
          <w:sz w:val="22"/>
          <w:szCs w:val="22"/>
        </w:rPr>
        <w:t>Resolved incidents must specify the actual number of working hours spent by the SUPPLIER, matching the time allocated for task execution.</w:t>
      </w:r>
    </w:p>
    <w:p w14:paraId="1BB81782" w14:textId="55519AC3" w:rsidR="00E70E05" w:rsidRPr="003B34A1" w:rsidRDefault="00E70E05" w:rsidP="00356419">
      <w:pPr>
        <w:pStyle w:val="0Punktai"/>
        <w:numPr>
          <w:ilvl w:val="1"/>
          <w:numId w:val="5"/>
        </w:numPr>
        <w:tabs>
          <w:tab w:val="left" w:pos="1134"/>
        </w:tabs>
        <w:ind w:left="0" w:firstLine="567"/>
        <w:rPr>
          <w:rFonts w:ascii="Trebuchet MS" w:hAnsi="Trebuchet MS"/>
          <w:sz w:val="22"/>
          <w:szCs w:val="22"/>
        </w:rPr>
      </w:pPr>
      <w:r w:rsidRPr="003B34A1">
        <w:rPr>
          <w:rFonts w:ascii="Trebuchet MS" w:hAnsi="Trebuchet MS"/>
          <w:sz w:val="22"/>
          <w:szCs w:val="22"/>
        </w:rPr>
        <w:t xml:space="preserve">During the term of the CONTRACT, the SUPPLIER undertakes to resolve all malfunctions and/or errors referred to the STI </w:t>
      </w:r>
      <w:r w:rsidR="00C77712">
        <w:rPr>
          <w:rFonts w:ascii="Trebuchet MS" w:hAnsi="Trebuchet MS"/>
          <w:sz w:val="22"/>
          <w:szCs w:val="22"/>
        </w:rPr>
        <w:t xml:space="preserve">IT </w:t>
      </w:r>
      <w:r w:rsidR="00475D98" w:rsidRPr="00B93D5E">
        <w:rPr>
          <w:rFonts w:ascii="Trebuchet MS" w:eastAsia="Calibri" w:hAnsi="Trebuchet MS"/>
          <w:color w:val="000000"/>
          <w:sz w:val="22"/>
          <w:szCs w:val="22"/>
        </w:rPr>
        <w:t>Service Desk</w:t>
      </w:r>
      <w:r w:rsidR="00C77712">
        <w:rPr>
          <w:rFonts w:ascii="Trebuchet MS" w:hAnsi="Trebuchet MS"/>
          <w:sz w:val="22"/>
          <w:szCs w:val="22"/>
        </w:rPr>
        <w:t xml:space="preserve"> AS</w:t>
      </w:r>
      <w:r w:rsidRPr="003B34A1">
        <w:rPr>
          <w:rFonts w:ascii="Trebuchet MS" w:hAnsi="Trebuchet MS"/>
          <w:sz w:val="22"/>
          <w:szCs w:val="22"/>
        </w:rPr>
        <w:t xml:space="preserve"> after the CONTRACT takes effect. Malfunctions and/or errors shall be resolved based on their severity (critical errors first, followed by major errors, and then other errors) and registration order (the earliest registered issues are resolved first). If necessary, the </w:t>
      </w:r>
      <w:r w:rsidR="003F6770">
        <w:rPr>
          <w:rFonts w:ascii="Trebuchet MS" w:hAnsi="Trebuchet MS"/>
          <w:sz w:val="22"/>
          <w:szCs w:val="22"/>
        </w:rPr>
        <w:t>CLIENT</w:t>
      </w:r>
      <w:r w:rsidRPr="003B34A1">
        <w:rPr>
          <w:rFonts w:ascii="Trebuchet MS" w:hAnsi="Trebuchet MS"/>
          <w:sz w:val="22"/>
          <w:szCs w:val="22"/>
        </w:rPr>
        <w:t>, in agreement with the SUPPLIER, may change the priority of issue resolution.</w:t>
      </w:r>
    </w:p>
    <w:p w14:paraId="30EADDB2" w14:textId="77777777" w:rsidR="00E70E05" w:rsidRPr="003B34A1" w:rsidRDefault="00E70E05" w:rsidP="00356419">
      <w:pPr>
        <w:pStyle w:val="0Punktai"/>
        <w:numPr>
          <w:ilvl w:val="1"/>
          <w:numId w:val="5"/>
        </w:numPr>
        <w:tabs>
          <w:tab w:val="left" w:pos="1134"/>
        </w:tabs>
        <w:ind w:left="0" w:firstLine="567"/>
        <w:rPr>
          <w:rFonts w:ascii="Trebuchet MS" w:hAnsi="Trebuchet MS"/>
          <w:sz w:val="22"/>
          <w:szCs w:val="22"/>
        </w:rPr>
      </w:pPr>
      <w:r w:rsidRPr="003B34A1">
        <w:rPr>
          <w:rFonts w:ascii="Trebuchet MS" w:hAnsi="Trebuchet MS"/>
          <w:sz w:val="22"/>
          <w:szCs w:val="22"/>
        </w:rPr>
        <w:t>All scenarios executed by the SUPPLIER must be unencrypted and must allow for their content to be reviewed before execution.</w:t>
      </w:r>
    </w:p>
    <w:p w14:paraId="4794F292" w14:textId="3535A125" w:rsidR="005D0934" w:rsidRPr="003B34A1" w:rsidRDefault="00E70E05" w:rsidP="00356419">
      <w:pPr>
        <w:pStyle w:val="0Punktai"/>
        <w:numPr>
          <w:ilvl w:val="1"/>
          <w:numId w:val="5"/>
        </w:numPr>
        <w:tabs>
          <w:tab w:val="left" w:pos="1134"/>
        </w:tabs>
        <w:ind w:left="0" w:firstLine="567"/>
        <w:rPr>
          <w:rFonts w:ascii="Trebuchet MS" w:hAnsi="Trebuchet MS"/>
          <w:sz w:val="22"/>
          <w:szCs w:val="22"/>
        </w:rPr>
      </w:pPr>
      <w:r w:rsidRPr="003B34A1">
        <w:rPr>
          <w:rFonts w:ascii="Trebuchet MS" w:hAnsi="Trebuchet MS"/>
          <w:sz w:val="22"/>
          <w:szCs w:val="22"/>
        </w:rPr>
        <w:t xml:space="preserve">Deployment packages designed for implementing or updating the i.SAF-T system, together with the source code and deployment instructions, shall be provided in accordance with the procedure established in the SERVICE provision process mutually agreed upon by the </w:t>
      </w:r>
      <w:r w:rsidR="003F6770">
        <w:rPr>
          <w:rFonts w:ascii="Trebuchet MS" w:hAnsi="Trebuchet MS"/>
          <w:sz w:val="22"/>
          <w:szCs w:val="22"/>
        </w:rPr>
        <w:t>CLIENT</w:t>
      </w:r>
      <w:r w:rsidRPr="003B34A1">
        <w:rPr>
          <w:rFonts w:ascii="Trebuchet MS" w:hAnsi="Trebuchet MS"/>
          <w:sz w:val="22"/>
          <w:szCs w:val="22"/>
        </w:rPr>
        <w:t xml:space="preserve"> and the SUPPLIER by publishing them on SVN.</w:t>
      </w:r>
    </w:p>
    <w:p w14:paraId="3051A0D4" w14:textId="77777777" w:rsidR="00244904" w:rsidRPr="003B34A1" w:rsidRDefault="00244904" w:rsidP="00244904">
      <w:pPr>
        <w:pStyle w:val="0Punktai"/>
        <w:numPr>
          <w:ilvl w:val="1"/>
          <w:numId w:val="5"/>
        </w:numPr>
        <w:tabs>
          <w:tab w:val="left" w:pos="1134"/>
        </w:tabs>
        <w:ind w:left="0" w:firstLine="567"/>
        <w:rPr>
          <w:rFonts w:ascii="Trebuchet MS" w:hAnsi="Trebuchet MS"/>
          <w:sz w:val="22"/>
          <w:szCs w:val="22"/>
        </w:rPr>
      </w:pPr>
      <w:r w:rsidRPr="003B34A1">
        <w:rPr>
          <w:rFonts w:ascii="Trebuchet MS" w:hAnsi="Trebuchet MS"/>
          <w:sz w:val="22"/>
          <w:szCs w:val="22"/>
        </w:rPr>
        <w:t>Along with the SERVICE part transfer-acceptance act, a separate summary shall be provided, indicating all documentation submitted and agreed upon during the provision of the SERVICE, as stored in the SVN repository, as specified in the SERVICE technical specification, and any other information related to the provision of the SERVICE.</w:t>
      </w:r>
    </w:p>
    <w:p w14:paraId="2D0DA93B" w14:textId="2735F2EE" w:rsidR="00244904" w:rsidRPr="003B34A1" w:rsidRDefault="00244904" w:rsidP="00244904">
      <w:pPr>
        <w:pStyle w:val="0Punktai"/>
        <w:numPr>
          <w:ilvl w:val="1"/>
          <w:numId w:val="5"/>
        </w:numPr>
        <w:tabs>
          <w:tab w:val="left" w:pos="1134"/>
        </w:tabs>
        <w:ind w:left="0" w:firstLine="567"/>
        <w:rPr>
          <w:rFonts w:ascii="Trebuchet MS" w:hAnsi="Trebuchet MS"/>
          <w:sz w:val="22"/>
          <w:szCs w:val="22"/>
        </w:rPr>
      </w:pPr>
      <w:r w:rsidRPr="003B34A1">
        <w:rPr>
          <w:rFonts w:ascii="Trebuchet MS" w:hAnsi="Trebuchet MS"/>
          <w:sz w:val="22"/>
          <w:szCs w:val="22"/>
        </w:rPr>
        <w:t xml:space="preserve">The SUPPLIER shall provide the </w:t>
      </w:r>
      <w:r w:rsidR="003F6770">
        <w:rPr>
          <w:rFonts w:ascii="Trebuchet MS" w:hAnsi="Trebuchet MS"/>
          <w:sz w:val="22"/>
          <w:szCs w:val="22"/>
        </w:rPr>
        <w:t>CLIENT</w:t>
      </w:r>
      <w:r w:rsidRPr="003B34A1">
        <w:rPr>
          <w:rFonts w:ascii="Trebuchet MS" w:hAnsi="Trebuchet MS"/>
          <w:sz w:val="22"/>
          <w:szCs w:val="22"/>
        </w:rPr>
        <w:t xml:space="preserve"> with the following information together with the SERVICE part transfer-acceptance act:</w:t>
      </w:r>
    </w:p>
    <w:p w14:paraId="553B14D7" w14:textId="3C29A088" w:rsidR="005D0934" w:rsidRDefault="004219C8" w:rsidP="00244904">
      <w:pPr>
        <w:pStyle w:val="0Punktai"/>
        <w:tabs>
          <w:tab w:val="left" w:pos="1134"/>
        </w:tabs>
        <w:ind w:firstLine="0"/>
        <w:rPr>
          <w:rFonts w:ascii="Trebuchet MS" w:hAnsi="Trebuchet MS"/>
          <w:sz w:val="22"/>
          <w:szCs w:val="22"/>
        </w:rPr>
      </w:pPr>
      <w:r w:rsidRPr="003B34A1">
        <w:rPr>
          <w:rFonts w:ascii="Trebuchet MS" w:hAnsi="Trebuchet MS"/>
          <w:sz w:val="22"/>
          <w:szCs w:val="22"/>
        </w:rPr>
        <w:tab/>
      </w:r>
      <w:r w:rsidR="00244904" w:rsidRPr="003B34A1">
        <w:rPr>
          <w:rFonts w:ascii="Trebuchet MS" w:hAnsi="Trebuchet MS"/>
          <w:sz w:val="22"/>
          <w:szCs w:val="22"/>
        </w:rPr>
        <w:t>Information on the i.SAF-T system maintenance of database and application server warranty objects.</w:t>
      </w:r>
    </w:p>
    <w:p w14:paraId="240046B8" w14:textId="39A5B4FF" w:rsidR="00C77712" w:rsidRDefault="00C77712" w:rsidP="00244904">
      <w:pPr>
        <w:pStyle w:val="0Punktai"/>
        <w:tabs>
          <w:tab w:val="left" w:pos="1134"/>
        </w:tabs>
        <w:ind w:firstLine="0"/>
        <w:rPr>
          <w:rFonts w:ascii="Trebuchet MS" w:hAnsi="Trebuchet MS"/>
          <w:sz w:val="22"/>
          <w:szCs w:val="22"/>
        </w:rPr>
      </w:pPr>
    </w:p>
    <w:p w14:paraId="251D5E4D" w14:textId="72B76445" w:rsidR="00C77712" w:rsidRDefault="00C77712" w:rsidP="00244904">
      <w:pPr>
        <w:pStyle w:val="0Punktai"/>
        <w:tabs>
          <w:tab w:val="left" w:pos="1134"/>
        </w:tabs>
        <w:ind w:firstLine="0"/>
        <w:rPr>
          <w:rFonts w:ascii="Trebuchet MS" w:hAnsi="Trebuchet MS"/>
          <w:sz w:val="22"/>
          <w:szCs w:val="22"/>
        </w:rPr>
      </w:pPr>
    </w:p>
    <w:p w14:paraId="008EA308" w14:textId="7B111609" w:rsidR="00C77712" w:rsidRDefault="00C77712" w:rsidP="00244904">
      <w:pPr>
        <w:pStyle w:val="0Punktai"/>
        <w:tabs>
          <w:tab w:val="left" w:pos="1134"/>
        </w:tabs>
        <w:ind w:firstLine="0"/>
        <w:rPr>
          <w:rFonts w:ascii="Trebuchet MS" w:hAnsi="Trebuchet MS"/>
          <w:sz w:val="22"/>
          <w:szCs w:val="22"/>
        </w:rPr>
      </w:pPr>
    </w:p>
    <w:p w14:paraId="598756F3" w14:textId="381F7B13" w:rsidR="00C77712" w:rsidRDefault="00C77712" w:rsidP="00244904">
      <w:pPr>
        <w:pStyle w:val="0Punktai"/>
        <w:tabs>
          <w:tab w:val="left" w:pos="1134"/>
        </w:tabs>
        <w:ind w:firstLine="0"/>
        <w:rPr>
          <w:rFonts w:ascii="Trebuchet MS" w:hAnsi="Trebuchet MS"/>
          <w:sz w:val="22"/>
          <w:szCs w:val="22"/>
        </w:rPr>
      </w:pPr>
    </w:p>
    <w:p w14:paraId="2AC156BB" w14:textId="77777777" w:rsidR="00C77712" w:rsidRPr="003B34A1" w:rsidRDefault="00C77712" w:rsidP="00244904">
      <w:pPr>
        <w:pStyle w:val="0Punktai"/>
        <w:tabs>
          <w:tab w:val="left" w:pos="1134"/>
        </w:tabs>
        <w:ind w:firstLine="0"/>
        <w:rPr>
          <w:rFonts w:ascii="Trebuchet MS" w:hAnsi="Trebuchet MS"/>
          <w:sz w:val="22"/>
          <w:szCs w:val="22"/>
        </w:rPr>
      </w:pPr>
    </w:p>
    <w:p w14:paraId="1AB5E9F0" w14:textId="77777777" w:rsidR="005D0934" w:rsidRPr="003B34A1" w:rsidRDefault="005D0934" w:rsidP="0022016F">
      <w:pPr>
        <w:ind w:right="140" w:firstLine="567"/>
        <w:rPr>
          <w:rFonts w:ascii="Trebuchet MS" w:hAnsi="Trebuchet MS"/>
          <w:sz w:val="22"/>
          <w:szCs w:val="22"/>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3"/>
        <w:gridCol w:w="1708"/>
        <w:gridCol w:w="992"/>
        <w:gridCol w:w="1044"/>
        <w:gridCol w:w="1200"/>
        <w:gridCol w:w="1056"/>
        <w:gridCol w:w="992"/>
        <w:gridCol w:w="1084"/>
      </w:tblGrid>
      <w:tr w:rsidR="005D0934" w:rsidRPr="003B34A1" w14:paraId="6068683D" w14:textId="77777777" w:rsidTr="00244904">
        <w:trPr>
          <w:cantSplit/>
          <w:trHeight w:val="525"/>
        </w:trPr>
        <w:tc>
          <w:tcPr>
            <w:tcW w:w="1563" w:type="dxa"/>
            <w:vMerge w:val="restart"/>
            <w:vAlign w:val="center"/>
          </w:tcPr>
          <w:p w14:paraId="4FDC5D60" w14:textId="05A511E2" w:rsidR="005D0934" w:rsidRPr="003B34A1" w:rsidRDefault="00244904" w:rsidP="0044293D">
            <w:pPr>
              <w:ind w:right="142"/>
              <w:rPr>
                <w:rFonts w:ascii="Trebuchet MS" w:hAnsi="Trebuchet MS"/>
                <w:sz w:val="22"/>
                <w:szCs w:val="22"/>
              </w:rPr>
            </w:pPr>
            <w:r w:rsidRPr="003B34A1">
              <w:rPr>
                <w:rFonts w:ascii="Trebuchet MS" w:hAnsi="Trebuchet MS"/>
                <w:sz w:val="22"/>
                <w:szCs w:val="22"/>
              </w:rPr>
              <w:lastRenderedPageBreak/>
              <w:t>Application Name</w:t>
            </w:r>
          </w:p>
        </w:tc>
        <w:tc>
          <w:tcPr>
            <w:tcW w:w="1708" w:type="dxa"/>
            <w:vMerge w:val="restart"/>
            <w:vAlign w:val="center"/>
          </w:tcPr>
          <w:p w14:paraId="53F706C3" w14:textId="1222082C" w:rsidR="005D0934" w:rsidRPr="003B34A1" w:rsidRDefault="00244904" w:rsidP="0044293D">
            <w:pPr>
              <w:ind w:right="142"/>
              <w:rPr>
                <w:rFonts w:ascii="Trebuchet MS" w:hAnsi="Trebuchet MS"/>
                <w:sz w:val="22"/>
                <w:szCs w:val="22"/>
              </w:rPr>
            </w:pPr>
            <w:r w:rsidRPr="003B34A1">
              <w:rPr>
                <w:rFonts w:ascii="Trebuchet MS" w:hAnsi="Trebuchet MS"/>
                <w:sz w:val="22"/>
                <w:szCs w:val="22"/>
              </w:rPr>
              <w:t>Module Code (actual physical object name)</w:t>
            </w:r>
          </w:p>
        </w:tc>
        <w:tc>
          <w:tcPr>
            <w:tcW w:w="992" w:type="dxa"/>
            <w:vMerge w:val="restart"/>
            <w:vAlign w:val="center"/>
          </w:tcPr>
          <w:p w14:paraId="46CB4D57" w14:textId="55BE85F0" w:rsidR="005D0934" w:rsidRPr="003B34A1" w:rsidRDefault="00244904" w:rsidP="0044293D">
            <w:pPr>
              <w:ind w:right="142"/>
              <w:rPr>
                <w:rFonts w:ascii="Trebuchet MS" w:hAnsi="Trebuchet MS"/>
                <w:sz w:val="22"/>
                <w:szCs w:val="22"/>
              </w:rPr>
            </w:pPr>
            <w:r w:rsidRPr="003B34A1">
              <w:rPr>
                <w:rFonts w:ascii="Trebuchet MS" w:hAnsi="Trebuchet MS"/>
                <w:sz w:val="22"/>
                <w:szCs w:val="22"/>
              </w:rPr>
              <w:t>Name</w:t>
            </w:r>
          </w:p>
        </w:tc>
        <w:tc>
          <w:tcPr>
            <w:tcW w:w="1044" w:type="dxa"/>
            <w:vMerge w:val="restart"/>
            <w:vAlign w:val="center"/>
          </w:tcPr>
          <w:p w14:paraId="0062EF08" w14:textId="35AAC3CD" w:rsidR="005D0934" w:rsidRPr="003B34A1" w:rsidRDefault="00244904" w:rsidP="0044293D">
            <w:pPr>
              <w:ind w:right="142"/>
              <w:rPr>
                <w:rFonts w:ascii="Trebuchet MS" w:hAnsi="Trebuchet MS"/>
                <w:sz w:val="22"/>
                <w:szCs w:val="22"/>
              </w:rPr>
            </w:pPr>
            <w:r w:rsidRPr="003B34A1">
              <w:rPr>
                <w:rFonts w:ascii="Trebuchet MS" w:hAnsi="Trebuchet MS"/>
                <w:sz w:val="22"/>
                <w:szCs w:val="22"/>
              </w:rPr>
              <w:t>Type</w:t>
            </w:r>
          </w:p>
        </w:tc>
        <w:tc>
          <w:tcPr>
            <w:tcW w:w="1200" w:type="dxa"/>
            <w:vMerge w:val="restart"/>
            <w:vAlign w:val="center"/>
          </w:tcPr>
          <w:p w14:paraId="6E78B303" w14:textId="336B2E99" w:rsidR="005D0934" w:rsidRPr="003B34A1" w:rsidRDefault="004219C8" w:rsidP="0044293D">
            <w:pPr>
              <w:ind w:right="142"/>
              <w:rPr>
                <w:rFonts w:ascii="Trebuchet MS" w:hAnsi="Trebuchet MS"/>
                <w:sz w:val="22"/>
                <w:szCs w:val="22"/>
              </w:rPr>
            </w:pPr>
            <w:r w:rsidRPr="003B34A1">
              <w:rPr>
                <w:rFonts w:ascii="Trebuchet MS" w:hAnsi="Trebuchet MS"/>
                <w:sz w:val="22"/>
                <w:szCs w:val="22"/>
              </w:rPr>
              <w:t xml:space="preserve">IT </w:t>
            </w:r>
            <w:r w:rsidR="00244904" w:rsidRPr="003B34A1">
              <w:rPr>
                <w:rFonts w:ascii="Trebuchet MS" w:hAnsi="Trebuchet MS"/>
                <w:sz w:val="22"/>
                <w:szCs w:val="22"/>
              </w:rPr>
              <w:t>Incident</w:t>
            </w:r>
          </w:p>
          <w:p w14:paraId="49EB3ED8" w14:textId="46A3FCCC" w:rsidR="004219C8" w:rsidRPr="003B34A1" w:rsidRDefault="005D0934" w:rsidP="004219C8">
            <w:pPr>
              <w:ind w:right="142"/>
              <w:rPr>
                <w:rFonts w:ascii="Trebuchet MS" w:hAnsi="Trebuchet MS"/>
                <w:sz w:val="22"/>
                <w:szCs w:val="22"/>
              </w:rPr>
            </w:pPr>
            <w:r w:rsidRPr="003B34A1">
              <w:rPr>
                <w:rFonts w:ascii="Trebuchet MS" w:hAnsi="Trebuchet MS"/>
                <w:sz w:val="22"/>
                <w:szCs w:val="22"/>
              </w:rPr>
              <w:t>N</w:t>
            </w:r>
            <w:r w:rsidR="00244904" w:rsidRPr="003B34A1">
              <w:rPr>
                <w:rFonts w:ascii="Trebuchet MS" w:hAnsi="Trebuchet MS"/>
                <w:sz w:val="22"/>
                <w:szCs w:val="22"/>
              </w:rPr>
              <w:t>o</w:t>
            </w:r>
            <w:r w:rsidRPr="003B34A1">
              <w:rPr>
                <w:rFonts w:ascii="Trebuchet MS" w:hAnsi="Trebuchet MS"/>
                <w:sz w:val="22"/>
                <w:szCs w:val="22"/>
              </w:rPr>
              <w:t>.</w:t>
            </w:r>
            <w:r w:rsidR="004219C8" w:rsidRPr="003B34A1">
              <w:rPr>
                <w:rFonts w:ascii="Trebuchet MS" w:hAnsi="Trebuchet MS"/>
                <w:sz w:val="22"/>
                <w:szCs w:val="22"/>
              </w:rPr>
              <w:t xml:space="preserve"> / Change No. / External Task</w:t>
            </w:r>
          </w:p>
          <w:p w14:paraId="27786145" w14:textId="60D6C7F9" w:rsidR="005D0934" w:rsidRPr="003B34A1" w:rsidRDefault="004219C8" w:rsidP="004219C8">
            <w:pPr>
              <w:ind w:right="142"/>
              <w:rPr>
                <w:rFonts w:ascii="Trebuchet MS" w:hAnsi="Trebuchet MS"/>
                <w:sz w:val="22"/>
                <w:szCs w:val="22"/>
              </w:rPr>
            </w:pPr>
            <w:r w:rsidRPr="003B34A1">
              <w:rPr>
                <w:rFonts w:ascii="Trebuchet MS" w:hAnsi="Trebuchet MS"/>
                <w:sz w:val="22"/>
                <w:szCs w:val="22"/>
              </w:rPr>
              <w:t>No.</w:t>
            </w:r>
          </w:p>
        </w:tc>
        <w:tc>
          <w:tcPr>
            <w:tcW w:w="2048" w:type="dxa"/>
            <w:gridSpan w:val="2"/>
            <w:vAlign w:val="center"/>
          </w:tcPr>
          <w:p w14:paraId="50385A93" w14:textId="15B75FEB" w:rsidR="005D0934" w:rsidRPr="003B34A1" w:rsidRDefault="00244904" w:rsidP="0044293D">
            <w:pPr>
              <w:ind w:right="142"/>
              <w:rPr>
                <w:rFonts w:ascii="Trebuchet MS" w:hAnsi="Trebuchet MS"/>
                <w:sz w:val="22"/>
                <w:szCs w:val="22"/>
              </w:rPr>
            </w:pPr>
            <w:r w:rsidRPr="003B34A1">
              <w:rPr>
                <w:rFonts w:ascii="Trebuchet MS" w:hAnsi="Trebuchet MS"/>
                <w:sz w:val="22"/>
                <w:szCs w:val="22"/>
              </w:rPr>
              <w:t>Warranty Valid</w:t>
            </w:r>
          </w:p>
        </w:tc>
        <w:tc>
          <w:tcPr>
            <w:tcW w:w="1084" w:type="dxa"/>
            <w:vMerge w:val="restart"/>
            <w:noWrap/>
            <w:vAlign w:val="center"/>
          </w:tcPr>
          <w:p w14:paraId="1CF79052" w14:textId="4E5C1149" w:rsidR="005D0934" w:rsidRPr="003B34A1" w:rsidRDefault="00244904" w:rsidP="0044293D">
            <w:pPr>
              <w:ind w:right="142"/>
              <w:rPr>
                <w:rFonts w:ascii="Trebuchet MS" w:hAnsi="Trebuchet MS"/>
                <w:sz w:val="22"/>
                <w:szCs w:val="22"/>
              </w:rPr>
            </w:pPr>
            <w:r w:rsidRPr="003B34A1">
              <w:rPr>
                <w:rFonts w:ascii="Trebuchet MS" w:hAnsi="Trebuchet MS"/>
                <w:sz w:val="22"/>
                <w:szCs w:val="22"/>
              </w:rPr>
              <w:t>Notes</w:t>
            </w:r>
          </w:p>
        </w:tc>
      </w:tr>
      <w:tr w:rsidR="005D0934" w:rsidRPr="003B34A1" w14:paraId="04EFFA08" w14:textId="77777777" w:rsidTr="00244904">
        <w:trPr>
          <w:cantSplit/>
          <w:trHeight w:val="98"/>
        </w:trPr>
        <w:tc>
          <w:tcPr>
            <w:tcW w:w="1563" w:type="dxa"/>
            <w:vMerge/>
            <w:vAlign w:val="center"/>
          </w:tcPr>
          <w:p w14:paraId="2073CCD2" w14:textId="77777777" w:rsidR="005D0934" w:rsidRPr="003B34A1" w:rsidRDefault="005D0934" w:rsidP="0022016F">
            <w:pPr>
              <w:ind w:right="140" w:firstLine="567"/>
              <w:jc w:val="center"/>
              <w:rPr>
                <w:rFonts w:ascii="Trebuchet MS" w:hAnsi="Trebuchet MS"/>
                <w:sz w:val="22"/>
                <w:szCs w:val="22"/>
              </w:rPr>
            </w:pPr>
          </w:p>
        </w:tc>
        <w:tc>
          <w:tcPr>
            <w:tcW w:w="1708" w:type="dxa"/>
            <w:vMerge/>
            <w:vAlign w:val="center"/>
          </w:tcPr>
          <w:p w14:paraId="158553E8" w14:textId="77777777" w:rsidR="005D0934" w:rsidRPr="003B34A1" w:rsidRDefault="005D0934" w:rsidP="0022016F">
            <w:pPr>
              <w:ind w:right="140" w:firstLine="567"/>
              <w:jc w:val="center"/>
              <w:rPr>
                <w:rFonts w:ascii="Trebuchet MS" w:hAnsi="Trebuchet MS"/>
                <w:sz w:val="22"/>
                <w:szCs w:val="22"/>
              </w:rPr>
            </w:pPr>
          </w:p>
        </w:tc>
        <w:tc>
          <w:tcPr>
            <w:tcW w:w="992" w:type="dxa"/>
            <w:vMerge/>
            <w:vAlign w:val="center"/>
          </w:tcPr>
          <w:p w14:paraId="36F0A6ED" w14:textId="77777777" w:rsidR="005D0934" w:rsidRPr="003B34A1" w:rsidRDefault="005D0934" w:rsidP="0022016F">
            <w:pPr>
              <w:ind w:right="140" w:firstLine="567"/>
              <w:jc w:val="center"/>
              <w:rPr>
                <w:rFonts w:ascii="Trebuchet MS" w:hAnsi="Trebuchet MS"/>
                <w:sz w:val="22"/>
                <w:szCs w:val="22"/>
              </w:rPr>
            </w:pPr>
          </w:p>
        </w:tc>
        <w:tc>
          <w:tcPr>
            <w:tcW w:w="1044" w:type="dxa"/>
            <w:vMerge/>
            <w:vAlign w:val="center"/>
          </w:tcPr>
          <w:p w14:paraId="49409C0D" w14:textId="77777777" w:rsidR="005D0934" w:rsidRPr="003B34A1" w:rsidRDefault="005D0934" w:rsidP="0022016F">
            <w:pPr>
              <w:ind w:right="140" w:firstLine="567"/>
              <w:jc w:val="center"/>
              <w:rPr>
                <w:rFonts w:ascii="Trebuchet MS" w:hAnsi="Trebuchet MS"/>
                <w:sz w:val="22"/>
                <w:szCs w:val="22"/>
              </w:rPr>
            </w:pPr>
          </w:p>
        </w:tc>
        <w:tc>
          <w:tcPr>
            <w:tcW w:w="1200" w:type="dxa"/>
            <w:vMerge/>
            <w:vAlign w:val="center"/>
          </w:tcPr>
          <w:p w14:paraId="4EAF8347" w14:textId="77777777" w:rsidR="005D0934" w:rsidRPr="003B34A1" w:rsidRDefault="005D0934" w:rsidP="0022016F">
            <w:pPr>
              <w:ind w:right="140" w:firstLine="567"/>
              <w:jc w:val="center"/>
              <w:rPr>
                <w:rFonts w:ascii="Trebuchet MS" w:hAnsi="Trebuchet MS"/>
                <w:sz w:val="22"/>
                <w:szCs w:val="22"/>
              </w:rPr>
            </w:pPr>
          </w:p>
        </w:tc>
        <w:tc>
          <w:tcPr>
            <w:tcW w:w="1056" w:type="dxa"/>
            <w:vAlign w:val="center"/>
          </w:tcPr>
          <w:p w14:paraId="3E4C0B7E" w14:textId="5C414468" w:rsidR="005D0934" w:rsidRPr="003B34A1" w:rsidRDefault="00244904" w:rsidP="0044293D">
            <w:pPr>
              <w:ind w:right="142"/>
              <w:jc w:val="center"/>
              <w:rPr>
                <w:rFonts w:ascii="Trebuchet MS" w:hAnsi="Trebuchet MS"/>
                <w:sz w:val="22"/>
                <w:szCs w:val="22"/>
              </w:rPr>
            </w:pPr>
            <w:r w:rsidRPr="003B34A1">
              <w:rPr>
                <w:rFonts w:ascii="Trebuchet MS" w:hAnsi="Trebuchet MS"/>
                <w:sz w:val="22"/>
                <w:szCs w:val="22"/>
              </w:rPr>
              <w:t>From</w:t>
            </w:r>
            <w:r w:rsidR="005D0934" w:rsidRPr="003B34A1">
              <w:rPr>
                <w:rFonts w:ascii="Trebuchet MS" w:hAnsi="Trebuchet MS"/>
                <w:sz w:val="22"/>
                <w:szCs w:val="22"/>
              </w:rPr>
              <w:t xml:space="preserve"> (</w:t>
            </w:r>
            <w:r w:rsidRPr="003B34A1">
              <w:rPr>
                <w:rFonts w:ascii="Trebuchet MS" w:hAnsi="Trebuchet MS"/>
                <w:sz w:val="22"/>
                <w:szCs w:val="22"/>
              </w:rPr>
              <w:t>Date</w:t>
            </w:r>
            <w:r w:rsidR="005D0934" w:rsidRPr="003B34A1">
              <w:rPr>
                <w:rFonts w:ascii="Trebuchet MS" w:hAnsi="Trebuchet MS"/>
                <w:sz w:val="22"/>
                <w:szCs w:val="22"/>
              </w:rPr>
              <w:t>)</w:t>
            </w:r>
          </w:p>
        </w:tc>
        <w:tc>
          <w:tcPr>
            <w:tcW w:w="992" w:type="dxa"/>
            <w:vAlign w:val="center"/>
          </w:tcPr>
          <w:p w14:paraId="0661AC4E" w14:textId="14F136C8" w:rsidR="005D0934" w:rsidRPr="003B34A1" w:rsidRDefault="00244904" w:rsidP="0044293D">
            <w:pPr>
              <w:ind w:right="142"/>
              <w:jc w:val="center"/>
              <w:rPr>
                <w:rFonts w:ascii="Trebuchet MS" w:hAnsi="Trebuchet MS"/>
                <w:sz w:val="22"/>
                <w:szCs w:val="22"/>
              </w:rPr>
            </w:pPr>
            <w:r w:rsidRPr="003B34A1">
              <w:rPr>
                <w:rFonts w:ascii="Trebuchet MS" w:hAnsi="Trebuchet MS"/>
                <w:sz w:val="22"/>
                <w:szCs w:val="22"/>
              </w:rPr>
              <w:t>Until (Date</w:t>
            </w:r>
            <w:r w:rsidR="005D0934" w:rsidRPr="003B34A1">
              <w:rPr>
                <w:rFonts w:ascii="Trebuchet MS" w:hAnsi="Trebuchet MS"/>
                <w:sz w:val="22"/>
                <w:szCs w:val="22"/>
              </w:rPr>
              <w:t>)</w:t>
            </w:r>
          </w:p>
        </w:tc>
        <w:tc>
          <w:tcPr>
            <w:tcW w:w="1084" w:type="dxa"/>
            <w:vMerge/>
            <w:noWrap/>
            <w:vAlign w:val="center"/>
          </w:tcPr>
          <w:p w14:paraId="6C1BE368" w14:textId="77777777" w:rsidR="005D0934" w:rsidRPr="003B34A1" w:rsidRDefault="005D0934" w:rsidP="0022016F">
            <w:pPr>
              <w:ind w:right="140" w:firstLine="567"/>
              <w:jc w:val="center"/>
              <w:rPr>
                <w:rFonts w:ascii="Trebuchet MS" w:hAnsi="Trebuchet MS"/>
                <w:sz w:val="22"/>
                <w:szCs w:val="22"/>
              </w:rPr>
            </w:pPr>
          </w:p>
        </w:tc>
      </w:tr>
      <w:tr w:rsidR="005D0934" w:rsidRPr="003B34A1" w14:paraId="4AAB5351" w14:textId="77777777" w:rsidTr="00244904">
        <w:trPr>
          <w:trHeight w:val="255"/>
        </w:trPr>
        <w:tc>
          <w:tcPr>
            <w:tcW w:w="1563" w:type="dxa"/>
            <w:noWrap/>
            <w:vAlign w:val="bottom"/>
          </w:tcPr>
          <w:p w14:paraId="0557B218" w14:textId="77777777" w:rsidR="005D0934" w:rsidRPr="003B34A1" w:rsidRDefault="005D0934" w:rsidP="0022016F">
            <w:pPr>
              <w:ind w:right="140" w:firstLine="567"/>
              <w:rPr>
                <w:rFonts w:ascii="Trebuchet MS" w:hAnsi="Trebuchet MS"/>
                <w:sz w:val="22"/>
                <w:szCs w:val="22"/>
              </w:rPr>
            </w:pPr>
          </w:p>
        </w:tc>
        <w:tc>
          <w:tcPr>
            <w:tcW w:w="1708" w:type="dxa"/>
            <w:noWrap/>
            <w:vAlign w:val="bottom"/>
          </w:tcPr>
          <w:p w14:paraId="1057E424" w14:textId="77777777" w:rsidR="005D0934" w:rsidRPr="003B34A1" w:rsidRDefault="005D0934" w:rsidP="0022016F">
            <w:pPr>
              <w:ind w:right="140" w:firstLine="567"/>
              <w:rPr>
                <w:rFonts w:ascii="Trebuchet MS" w:hAnsi="Trebuchet MS"/>
                <w:sz w:val="22"/>
                <w:szCs w:val="22"/>
              </w:rPr>
            </w:pPr>
          </w:p>
        </w:tc>
        <w:tc>
          <w:tcPr>
            <w:tcW w:w="992" w:type="dxa"/>
            <w:noWrap/>
            <w:vAlign w:val="bottom"/>
          </w:tcPr>
          <w:p w14:paraId="16D7ED02" w14:textId="77777777" w:rsidR="005D0934" w:rsidRPr="003B34A1" w:rsidRDefault="005D0934" w:rsidP="0022016F">
            <w:pPr>
              <w:ind w:right="140" w:firstLine="567"/>
              <w:rPr>
                <w:rFonts w:ascii="Trebuchet MS" w:hAnsi="Trebuchet MS"/>
                <w:sz w:val="22"/>
                <w:szCs w:val="22"/>
              </w:rPr>
            </w:pPr>
          </w:p>
        </w:tc>
        <w:tc>
          <w:tcPr>
            <w:tcW w:w="1044" w:type="dxa"/>
            <w:noWrap/>
            <w:vAlign w:val="bottom"/>
          </w:tcPr>
          <w:p w14:paraId="74AC147B" w14:textId="77777777" w:rsidR="005D0934" w:rsidRPr="003B34A1" w:rsidRDefault="005D0934" w:rsidP="0022016F">
            <w:pPr>
              <w:ind w:right="140" w:firstLine="567"/>
              <w:rPr>
                <w:rFonts w:ascii="Trebuchet MS" w:hAnsi="Trebuchet MS"/>
                <w:sz w:val="22"/>
                <w:szCs w:val="22"/>
              </w:rPr>
            </w:pPr>
          </w:p>
        </w:tc>
        <w:tc>
          <w:tcPr>
            <w:tcW w:w="1200" w:type="dxa"/>
            <w:noWrap/>
            <w:vAlign w:val="bottom"/>
          </w:tcPr>
          <w:p w14:paraId="089A99B7" w14:textId="77777777" w:rsidR="005D0934" w:rsidRPr="003B34A1" w:rsidRDefault="005D0934" w:rsidP="0022016F">
            <w:pPr>
              <w:ind w:right="140" w:firstLine="567"/>
              <w:rPr>
                <w:rFonts w:ascii="Trebuchet MS" w:hAnsi="Trebuchet MS"/>
                <w:sz w:val="22"/>
                <w:szCs w:val="22"/>
              </w:rPr>
            </w:pPr>
          </w:p>
        </w:tc>
        <w:tc>
          <w:tcPr>
            <w:tcW w:w="1056" w:type="dxa"/>
            <w:noWrap/>
            <w:vAlign w:val="bottom"/>
          </w:tcPr>
          <w:p w14:paraId="2E07ABAB" w14:textId="77777777" w:rsidR="005D0934" w:rsidRPr="003B34A1" w:rsidRDefault="005D0934" w:rsidP="0022016F">
            <w:pPr>
              <w:ind w:right="140" w:firstLine="567"/>
              <w:rPr>
                <w:rFonts w:ascii="Trebuchet MS" w:hAnsi="Trebuchet MS"/>
                <w:sz w:val="22"/>
                <w:szCs w:val="22"/>
              </w:rPr>
            </w:pPr>
          </w:p>
        </w:tc>
        <w:tc>
          <w:tcPr>
            <w:tcW w:w="992" w:type="dxa"/>
          </w:tcPr>
          <w:p w14:paraId="77517CB6" w14:textId="77777777" w:rsidR="005D0934" w:rsidRPr="003B34A1" w:rsidRDefault="005D0934" w:rsidP="0022016F">
            <w:pPr>
              <w:ind w:right="140" w:firstLine="567"/>
              <w:jc w:val="center"/>
              <w:rPr>
                <w:rFonts w:ascii="Trebuchet MS" w:hAnsi="Trebuchet MS"/>
                <w:sz w:val="22"/>
                <w:szCs w:val="22"/>
              </w:rPr>
            </w:pPr>
          </w:p>
        </w:tc>
        <w:tc>
          <w:tcPr>
            <w:tcW w:w="1084" w:type="dxa"/>
            <w:noWrap/>
            <w:vAlign w:val="bottom"/>
          </w:tcPr>
          <w:p w14:paraId="0C2A37CC" w14:textId="77777777" w:rsidR="005D0934" w:rsidRPr="003B34A1" w:rsidRDefault="005D0934" w:rsidP="0022016F">
            <w:pPr>
              <w:ind w:right="140" w:firstLine="567"/>
              <w:rPr>
                <w:rFonts w:ascii="Trebuchet MS" w:hAnsi="Trebuchet MS"/>
                <w:sz w:val="22"/>
                <w:szCs w:val="22"/>
              </w:rPr>
            </w:pPr>
          </w:p>
        </w:tc>
      </w:tr>
      <w:tr w:rsidR="005D0934" w:rsidRPr="003B34A1" w14:paraId="61F406CF" w14:textId="77777777" w:rsidTr="00244904">
        <w:trPr>
          <w:trHeight w:val="255"/>
        </w:trPr>
        <w:tc>
          <w:tcPr>
            <w:tcW w:w="1563" w:type="dxa"/>
            <w:noWrap/>
            <w:vAlign w:val="bottom"/>
          </w:tcPr>
          <w:p w14:paraId="29A82BD6" w14:textId="77777777" w:rsidR="005D0934" w:rsidRPr="003B34A1" w:rsidRDefault="005D0934" w:rsidP="0022016F">
            <w:pPr>
              <w:ind w:right="140" w:firstLine="567"/>
              <w:rPr>
                <w:rFonts w:ascii="Trebuchet MS" w:hAnsi="Trebuchet MS"/>
                <w:sz w:val="22"/>
                <w:szCs w:val="22"/>
              </w:rPr>
            </w:pPr>
          </w:p>
        </w:tc>
        <w:tc>
          <w:tcPr>
            <w:tcW w:w="1708" w:type="dxa"/>
            <w:noWrap/>
            <w:vAlign w:val="bottom"/>
          </w:tcPr>
          <w:p w14:paraId="33A66950" w14:textId="77777777" w:rsidR="005D0934" w:rsidRPr="003B34A1" w:rsidRDefault="005D0934" w:rsidP="0022016F">
            <w:pPr>
              <w:ind w:right="140" w:firstLine="567"/>
              <w:rPr>
                <w:rFonts w:ascii="Trebuchet MS" w:hAnsi="Trebuchet MS"/>
                <w:sz w:val="22"/>
                <w:szCs w:val="22"/>
              </w:rPr>
            </w:pPr>
          </w:p>
        </w:tc>
        <w:tc>
          <w:tcPr>
            <w:tcW w:w="992" w:type="dxa"/>
            <w:noWrap/>
            <w:vAlign w:val="bottom"/>
          </w:tcPr>
          <w:p w14:paraId="12230139" w14:textId="77777777" w:rsidR="005D0934" w:rsidRPr="003B34A1" w:rsidRDefault="005D0934" w:rsidP="0022016F">
            <w:pPr>
              <w:ind w:right="140" w:firstLine="567"/>
              <w:rPr>
                <w:rFonts w:ascii="Trebuchet MS" w:hAnsi="Trebuchet MS"/>
                <w:sz w:val="22"/>
                <w:szCs w:val="22"/>
              </w:rPr>
            </w:pPr>
          </w:p>
        </w:tc>
        <w:tc>
          <w:tcPr>
            <w:tcW w:w="1044" w:type="dxa"/>
            <w:noWrap/>
            <w:vAlign w:val="bottom"/>
          </w:tcPr>
          <w:p w14:paraId="63F2B568" w14:textId="77777777" w:rsidR="005D0934" w:rsidRPr="003B34A1" w:rsidRDefault="005D0934" w:rsidP="0022016F">
            <w:pPr>
              <w:ind w:right="140" w:firstLine="567"/>
              <w:rPr>
                <w:rFonts w:ascii="Trebuchet MS" w:hAnsi="Trebuchet MS"/>
                <w:sz w:val="22"/>
                <w:szCs w:val="22"/>
              </w:rPr>
            </w:pPr>
          </w:p>
        </w:tc>
        <w:tc>
          <w:tcPr>
            <w:tcW w:w="1200" w:type="dxa"/>
            <w:noWrap/>
            <w:vAlign w:val="bottom"/>
          </w:tcPr>
          <w:p w14:paraId="71263E7B" w14:textId="77777777" w:rsidR="005D0934" w:rsidRPr="003B34A1" w:rsidRDefault="005D0934" w:rsidP="0022016F">
            <w:pPr>
              <w:ind w:right="140" w:firstLine="567"/>
              <w:rPr>
                <w:rFonts w:ascii="Trebuchet MS" w:hAnsi="Trebuchet MS"/>
                <w:sz w:val="22"/>
                <w:szCs w:val="22"/>
              </w:rPr>
            </w:pPr>
          </w:p>
        </w:tc>
        <w:tc>
          <w:tcPr>
            <w:tcW w:w="1056" w:type="dxa"/>
            <w:noWrap/>
            <w:vAlign w:val="bottom"/>
          </w:tcPr>
          <w:p w14:paraId="6337DD82" w14:textId="77777777" w:rsidR="005D0934" w:rsidRPr="003B34A1" w:rsidRDefault="005D0934" w:rsidP="0022016F">
            <w:pPr>
              <w:ind w:right="140" w:firstLine="567"/>
              <w:rPr>
                <w:rFonts w:ascii="Trebuchet MS" w:hAnsi="Trebuchet MS"/>
                <w:sz w:val="22"/>
                <w:szCs w:val="22"/>
              </w:rPr>
            </w:pPr>
          </w:p>
        </w:tc>
        <w:tc>
          <w:tcPr>
            <w:tcW w:w="992" w:type="dxa"/>
          </w:tcPr>
          <w:p w14:paraId="7139A28F" w14:textId="77777777" w:rsidR="005D0934" w:rsidRPr="003B34A1" w:rsidRDefault="005D0934" w:rsidP="0022016F">
            <w:pPr>
              <w:ind w:right="140" w:firstLine="567"/>
              <w:jc w:val="center"/>
              <w:rPr>
                <w:rFonts w:ascii="Trebuchet MS" w:hAnsi="Trebuchet MS"/>
                <w:sz w:val="22"/>
                <w:szCs w:val="22"/>
              </w:rPr>
            </w:pPr>
          </w:p>
        </w:tc>
        <w:tc>
          <w:tcPr>
            <w:tcW w:w="1084" w:type="dxa"/>
            <w:noWrap/>
            <w:vAlign w:val="bottom"/>
          </w:tcPr>
          <w:p w14:paraId="4B1E3C16" w14:textId="77777777" w:rsidR="005D0934" w:rsidRPr="003B34A1" w:rsidRDefault="005D0934" w:rsidP="0022016F">
            <w:pPr>
              <w:ind w:right="140" w:firstLine="567"/>
              <w:rPr>
                <w:rFonts w:ascii="Trebuchet MS" w:hAnsi="Trebuchet MS"/>
                <w:sz w:val="22"/>
                <w:szCs w:val="22"/>
              </w:rPr>
            </w:pPr>
          </w:p>
        </w:tc>
      </w:tr>
    </w:tbl>
    <w:p w14:paraId="1FE7A7F7" w14:textId="77777777" w:rsidR="005D0934" w:rsidRPr="003B34A1" w:rsidRDefault="005D0934" w:rsidP="0022016F">
      <w:pPr>
        <w:ind w:right="140" w:firstLine="567"/>
        <w:jc w:val="both"/>
        <w:rPr>
          <w:rFonts w:ascii="Trebuchet MS" w:hAnsi="Trebuchet MS"/>
          <w:sz w:val="22"/>
          <w:szCs w:val="22"/>
        </w:rPr>
      </w:pPr>
    </w:p>
    <w:p w14:paraId="4A9E7132" w14:textId="77777777" w:rsidR="00A5436A" w:rsidRPr="003B34A1" w:rsidRDefault="00A5436A" w:rsidP="0022016F">
      <w:pPr>
        <w:pStyle w:val="Sraopastraipa"/>
        <w:numPr>
          <w:ilvl w:val="1"/>
          <w:numId w:val="5"/>
        </w:numPr>
        <w:ind w:left="0" w:right="140" w:firstLine="567"/>
        <w:jc w:val="both"/>
      </w:pPr>
      <w:r w:rsidRPr="003B34A1">
        <w:t>The SERVICE must be delivered in a way that ensures the developed and/or modernized software (SERVICE results) operates in real-time, during both trial operation and under the quality guarantee.</w:t>
      </w:r>
    </w:p>
    <w:p w14:paraId="153C2A5F" w14:textId="40EFAEBF" w:rsidR="005D0934" w:rsidRPr="003B34A1" w:rsidRDefault="00A5436A" w:rsidP="0022016F">
      <w:pPr>
        <w:pStyle w:val="Sraopastraipa"/>
        <w:numPr>
          <w:ilvl w:val="1"/>
          <w:numId w:val="5"/>
        </w:numPr>
        <w:ind w:left="0" w:right="140" w:firstLine="567"/>
        <w:jc w:val="both"/>
      </w:pPr>
      <w:r w:rsidRPr="003B34A1">
        <w:t>During the provision of the SERVICE, the SUPPLIER must ensure uninterrupted operation of the i.SAF-T system</w:t>
      </w:r>
      <w:r w:rsidR="005D0934" w:rsidRPr="003B34A1">
        <w:t>.</w:t>
      </w:r>
    </w:p>
    <w:p w14:paraId="6E18EABA" w14:textId="5D332894" w:rsidR="00117837" w:rsidRPr="003B34A1" w:rsidRDefault="00A5436A" w:rsidP="00420278">
      <w:pPr>
        <w:pStyle w:val="Sraopastraipa"/>
        <w:numPr>
          <w:ilvl w:val="1"/>
          <w:numId w:val="5"/>
        </w:numPr>
        <w:spacing w:after="0"/>
        <w:ind w:left="0" w:right="142" w:firstLine="567"/>
        <w:jc w:val="both"/>
      </w:pPr>
      <w:r w:rsidRPr="003B34A1">
        <w:t>SUPPLIER employees providing the SERVICE shall access the i.S</w:t>
      </w:r>
      <w:r w:rsidR="00420278">
        <w:t>AF-T</w:t>
      </w:r>
      <w:r w:rsidRPr="003B34A1">
        <w:t xml:space="preserve"> and STI IT systems only from workstations prepared for this purpose by the </w:t>
      </w:r>
      <w:r w:rsidR="003F6770">
        <w:t>CLIENT</w:t>
      </w:r>
      <w:r w:rsidRPr="003B34A1">
        <w:t xml:space="preserve"> through the Administrator Action Control System (AVKS) implemented at the STI, in compliance with the provisions of the "Rules for the Administration of Users of the Information Systems of the State Tax Inspectorate under the Ministry of Finance of the Republic of Lithuania," approved by Order No. V-455 dated 29 December 2007 (as amended by Order No. V-403 dated 16 August 2018).</w:t>
      </w:r>
    </w:p>
    <w:p w14:paraId="556A7100" w14:textId="46478022" w:rsidR="005D0934" w:rsidRPr="003B34A1" w:rsidRDefault="00117837" w:rsidP="00420278">
      <w:pPr>
        <w:pStyle w:val="Sraopastraipa"/>
        <w:numPr>
          <w:ilvl w:val="1"/>
          <w:numId w:val="5"/>
        </w:numPr>
        <w:spacing w:after="0"/>
        <w:ind w:left="0" w:right="142" w:firstLine="567"/>
        <w:jc w:val="both"/>
      </w:pPr>
      <w:r w:rsidRPr="003B34A1">
        <w:t>Remote access to the STI IT systems and i.SAF-T servers may only be allowed in accordance with the procedures established by the User Administration Rules.</w:t>
      </w:r>
    </w:p>
    <w:p w14:paraId="53375F32" w14:textId="56E083B6" w:rsidR="005207E3" w:rsidRPr="003B34A1" w:rsidRDefault="00ED4B06" w:rsidP="00420278">
      <w:pPr>
        <w:pStyle w:val="0Punktai"/>
        <w:numPr>
          <w:ilvl w:val="1"/>
          <w:numId w:val="5"/>
        </w:numPr>
        <w:tabs>
          <w:tab w:val="left" w:pos="1134"/>
        </w:tabs>
        <w:ind w:left="0" w:firstLine="567"/>
        <w:rPr>
          <w:rFonts w:ascii="Trebuchet MS" w:hAnsi="Trebuchet MS"/>
          <w:sz w:val="22"/>
          <w:szCs w:val="22"/>
        </w:rPr>
      </w:pPr>
      <w:r w:rsidRPr="003B34A1">
        <w:rPr>
          <w:rFonts w:ascii="Trebuchet MS" w:hAnsi="Trebuchet MS"/>
          <w:sz w:val="22"/>
          <w:szCs w:val="22"/>
        </w:rPr>
        <w:t xml:space="preserve">The SUPPLIER's representatives shall communicate with the </w:t>
      </w:r>
      <w:r w:rsidR="003F6770">
        <w:rPr>
          <w:rFonts w:ascii="Trebuchet MS" w:hAnsi="Trebuchet MS"/>
          <w:sz w:val="22"/>
          <w:szCs w:val="22"/>
        </w:rPr>
        <w:t>CLIENT</w:t>
      </w:r>
      <w:r w:rsidRPr="003B34A1">
        <w:rPr>
          <w:rFonts w:ascii="Trebuchet MS" w:hAnsi="Trebuchet MS"/>
          <w:sz w:val="22"/>
          <w:szCs w:val="22"/>
        </w:rPr>
        <w:t>'s representatives in Lithuanian regarding matters related to the PERFORMANCE of the SERVICE.</w:t>
      </w:r>
    </w:p>
    <w:p w14:paraId="78EFD71C" w14:textId="5C2245F7" w:rsidR="00FD425D" w:rsidRPr="003B34A1" w:rsidRDefault="00ED4B06" w:rsidP="00420278">
      <w:pPr>
        <w:pStyle w:val="0Punktai"/>
        <w:numPr>
          <w:ilvl w:val="1"/>
          <w:numId w:val="5"/>
        </w:numPr>
        <w:tabs>
          <w:tab w:val="clear" w:pos="715"/>
          <w:tab w:val="num" w:pos="0"/>
        </w:tabs>
        <w:ind w:left="0" w:firstLine="567"/>
        <w:rPr>
          <w:rFonts w:ascii="Trebuchet MS" w:hAnsi="Trebuchet MS"/>
          <w:sz w:val="22"/>
          <w:szCs w:val="22"/>
        </w:rPr>
      </w:pPr>
      <w:r w:rsidRPr="003B34A1">
        <w:rPr>
          <w:rFonts w:ascii="Trebuchet MS" w:hAnsi="Trebuchet MS"/>
          <w:sz w:val="22"/>
          <w:szCs w:val="22"/>
        </w:rPr>
        <w:t>Requirements for the SUPPLIER's team:</w:t>
      </w:r>
    </w:p>
    <w:p w14:paraId="2C59D6B5" w14:textId="2281D97D" w:rsidR="00FD425D" w:rsidRPr="003B34A1" w:rsidRDefault="001C7AB0" w:rsidP="0022016F">
      <w:pPr>
        <w:pStyle w:val="Sraopastraipa"/>
        <w:numPr>
          <w:ilvl w:val="2"/>
          <w:numId w:val="5"/>
        </w:numPr>
        <w:shd w:val="clear" w:color="auto" w:fill="FFFFFF"/>
        <w:tabs>
          <w:tab w:val="num" w:pos="0"/>
          <w:tab w:val="left" w:pos="1134"/>
          <w:tab w:val="left" w:pos="1418"/>
        </w:tabs>
        <w:autoSpaceDE w:val="0"/>
        <w:autoSpaceDN w:val="0"/>
        <w:adjustRightInd w:val="0"/>
        <w:ind w:left="0" w:firstLine="567"/>
        <w:jc w:val="both"/>
      </w:pPr>
      <w:r w:rsidRPr="003B34A1">
        <w:t xml:space="preserve">If a member of the SUPPLIER's team specified in the proposal needs to be replaced, the candidate must possess qualifications and experience not lower than those of the replaced specialist. The candidate may be included in the SUPPLIER's team only after the </w:t>
      </w:r>
      <w:r w:rsidR="003F6770">
        <w:t>CLIENT</w:t>
      </w:r>
      <w:r w:rsidRPr="003B34A1">
        <w:t xml:space="preserve"> evaluates and approves the candidate based on submitted qualification and experience documents</w:t>
      </w:r>
      <w:r w:rsidR="00FD425D" w:rsidRPr="003B34A1">
        <w:t>;</w:t>
      </w:r>
    </w:p>
    <w:p w14:paraId="06C53D43" w14:textId="50899186" w:rsidR="00FD425D" w:rsidRPr="003B34A1" w:rsidRDefault="00E87173" w:rsidP="0022016F">
      <w:pPr>
        <w:pStyle w:val="Sraopastraipa"/>
        <w:numPr>
          <w:ilvl w:val="2"/>
          <w:numId w:val="5"/>
        </w:numPr>
        <w:shd w:val="clear" w:color="auto" w:fill="FFFFFF"/>
        <w:tabs>
          <w:tab w:val="num" w:pos="0"/>
          <w:tab w:val="left" w:pos="1134"/>
          <w:tab w:val="left" w:pos="1418"/>
        </w:tabs>
        <w:autoSpaceDE w:val="0"/>
        <w:autoSpaceDN w:val="0"/>
        <w:adjustRightInd w:val="0"/>
        <w:ind w:left="0" w:firstLine="567"/>
        <w:jc w:val="both"/>
      </w:pPr>
      <w:r w:rsidRPr="003B34A1">
        <w:rPr>
          <w:rFonts w:cs="Calibri"/>
        </w:rPr>
        <w:t xml:space="preserve">All SUPPLIER team members specified in the SUPPLIER's proposal for the </w:t>
      </w:r>
      <w:r w:rsidR="00420278">
        <w:rPr>
          <w:rFonts w:cs="Calibri"/>
        </w:rPr>
        <w:t>PROCUREMENT</w:t>
      </w:r>
      <w:r w:rsidRPr="003B34A1">
        <w:rPr>
          <w:rFonts w:cs="Calibri"/>
        </w:rPr>
        <w:t xml:space="preserve"> must participate in the execution of the CONTRACT. The SUPPLIER may replace its team members only with the </w:t>
      </w:r>
      <w:r w:rsidR="003F6770">
        <w:rPr>
          <w:rFonts w:cs="Calibri"/>
        </w:rPr>
        <w:t>CLIENT</w:t>
      </w:r>
      <w:r w:rsidRPr="003B34A1">
        <w:rPr>
          <w:rFonts w:cs="Calibri"/>
        </w:rPr>
        <w:t>'s prior written consent</w:t>
      </w:r>
      <w:r w:rsidR="00FD425D" w:rsidRPr="003B34A1">
        <w:rPr>
          <w:rFonts w:cs="Calibri"/>
        </w:rPr>
        <w:t>;</w:t>
      </w:r>
    </w:p>
    <w:p w14:paraId="09208D8F" w14:textId="349AEA5B" w:rsidR="00FD425D" w:rsidRPr="003B34A1" w:rsidRDefault="00937A73" w:rsidP="0022016F">
      <w:pPr>
        <w:pStyle w:val="Sraopastraipa"/>
        <w:numPr>
          <w:ilvl w:val="2"/>
          <w:numId w:val="5"/>
        </w:numPr>
        <w:shd w:val="clear" w:color="auto" w:fill="FFFFFF"/>
        <w:tabs>
          <w:tab w:val="num" w:pos="0"/>
          <w:tab w:val="left" w:pos="1134"/>
          <w:tab w:val="left" w:pos="1418"/>
        </w:tabs>
        <w:autoSpaceDE w:val="0"/>
        <w:autoSpaceDN w:val="0"/>
        <w:adjustRightInd w:val="0"/>
        <w:ind w:left="0" w:firstLine="567"/>
        <w:jc w:val="both"/>
      </w:pPr>
      <w:r w:rsidRPr="003B34A1">
        <w:rPr>
          <w:rFonts w:cs="Calibri"/>
        </w:rPr>
        <w:t xml:space="preserve">The </w:t>
      </w:r>
      <w:r w:rsidR="003F6770">
        <w:rPr>
          <w:rFonts w:cs="Calibri"/>
        </w:rPr>
        <w:t>CLIENT</w:t>
      </w:r>
      <w:r w:rsidRPr="003B34A1">
        <w:rPr>
          <w:rFonts w:cs="Calibri"/>
        </w:rPr>
        <w:t xml:space="preserve"> may initiate the replacement of a SUPPLIER team member who fails to properly perform their duties as specified in the CONTRACT, providing the reasons for such a request.</w:t>
      </w:r>
      <w:r w:rsidR="00FD425D" w:rsidRPr="003B34A1">
        <w:rPr>
          <w:rFonts w:cs="Calibri"/>
        </w:rPr>
        <w:t>;</w:t>
      </w:r>
    </w:p>
    <w:p w14:paraId="31D78E65" w14:textId="0FECC15C" w:rsidR="00FD425D" w:rsidRPr="003B34A1" w:rsidRDefault="00AE3A02" w:rsidP="0022016F">
      <w:pPr>
        <w:pStyle w:val="Sraopastraipa"/>
        <w:numPr>
          <w:ilvl w:val="2"/>
          <w:numId w:val="5"/>
        </w:numPr>
        <w:shd w:val="clear" w:color="auto" w:fill="FFFFFF"/>
        <w:tabs>
          <w:tab w:val="num" w:pos="0"/>
          <w:tab w:val="left" w:pos="1134"/>
          <w:tab w:val="left" w:pos="1418"/>
        </w:tabs>
        <w:autoSpaceDE w:val="0"/>
        <w:autoSpaceDN w:val="0"/>
        <w:adjustRightInd w:val="0"/>
        <w:ind w:left="0" w:firstLine="567"/>
        <w:jc w:val="both"/>
      </w:pPr>
      <w:bookmarkStart w:id="5" w:name="_Ref101276833"/>
      <w:r w:rsidRPr="003B34A1">
        <w:t>The SUPPLIER shall propose replacing team members in the following cases</w:t>
      </w:r>
      <w:r w:rsidR="00FD425D" w:rsidRPr="003B34A1">
        <w:t>:</w:t>
      </w:r>
      <w:bookmarkEnd w:id="5"/>
      <w:r w:rsidR="00FD425D" w:rsidRPr="003B34A1">
        <w:t xml:space="preserve"> </w:t>
      </w:r>
    </w:p>
    <w:p w14:paraId="51266410" w14:textId="0F00471E" w:rsidR="00811AD2" w:rsidRPr="003B34A1" w:rsidRDefault="00AE3A02" w:rsidP="0022016F">
      <w:pPr>
        <w:pStyle w:val="Sraopastraipa"/>
        <w:numPr>
          <w:ilvl w:val="3"/>
          <w:numId w:val="5"/>
        </w:numPr>
        <w:shd w:val="clear" w:color="auto" w:fill="FFFFFF"/>
        <w:tabs>
          <w:tab w:val="num" w:pos="0"/>
          <w:tab w:val="left" w:pos="1134"/>
          <w:tab w:val="left" w:pos="1418"/>
          <w:tab w:val="left" w:pos="2268"/>
        </w:tabs>
        <w:autoSpaceDE w:val="0"/>
        <w:autoSpaceDN w:val="0"/>
        <w:adjustRightInd w:val="0"/>
        <w:ind w:left="0" w:firstLine="567"/>
        <w:jc w:val="both"/>
      </w:pPr>
      <w:r w:rsidRPr="003B34A1">
        <w:t>Death, illness, or accident of the team member</w:t>
      </w:r>
      <w:r w:rsidR="00FD425D" w:rsidRPr="003B34A1">
        <w:t>;</w:t>
      </w:r>
    </w:p>
    <w:p w14:paraId="40D0B4D2" w14:textId="225196E8" w:rsidR="00FD425D" w:rsidRPr="003B34A1" w:rsidRDefault="00AE3A02" w:rsidP="0022016F">
      <w:pPr>
        <w:pStyle w:val="Sraopastraipa"/>
        <w:numPr>
          <w:ilvl w:val="3"/>
          <w:numId w:val="5"/>
        </w:numPr>
        <w:shd w:val="clear" w:color="auto" w:fill="FFFFFF"/>
        <w:tabs>
          <w:tab w:val="num" w:pos="0"/>
          <w:tab w:val="left" w:pos="1134"/>
          <w:tab w:val="left" w:pos="1418"/>
          <w:tab w:val="left" w:pos="2268"/>
        </w:tabs>
        <w:autoSpaceDE w:val="0"/>
        <w:autoSpaceDN w:val="0"/>
        <w:adjustRightInd w:val="0"/>
        <w:ind w:left="0" w:firstLine="567"/>
        <w:jc w:val="both"/>
      </w:pPr>
      <w:r w:rsidRPr="003B34A1">
        <w:t>Other reasons beyond the SUPPLIER's control</w:t>
      </w:r>
      <w:r w:rsidR="00FD425D" w:rsidRPr="003B34A1">
        <w:t>.</w:t>
      </w:r>
    </w:p>
    <w:p w14:paraId="4955EA87" w14:textId="20D71A8E" w:rsidR="00FD425D" w:rsidRPr="003B34A1" w:rsidRDefault="00AE3A02" w:rsidP="0022016F">
      <w:pPr>
        <w:pStyle w:val="Sraopastraipa"/>
        <w:numPr>
          <w:ilvl w:val="2"/>
          <w:numId w:val="5"/>
        </w:numPr>
        <w:shd w:val="clear" w:color="auto" w:fill="FFFFFF"/>
        <w:tabs>
          <w:tab w:val="num" w:pos="0"/>
          <w:tab w:val="left" w:pos="851"/>
        </w:tabs>
        <w:autoSpaceDE w:val="0"/>
        <w:autoSpaceDN w:val="0"/>
        <w:adjustRightInd w:val="0"/>
        <w:ind w:left="0" w:firstLine="567"/>
        <w:jc w:val="both"/>
      </w:pPr>
      <w:r w:rsidRPr="003B34A1">
        <w:t xml:space="preserve">The SUPPLIER shall immediately notify the </w:t>
      </w:r>
      <w:r w:rsidR="003F6770">
        <w:t>CLIENT</w:t>
      </w:r>
      <w:r w:rsidRPr="003B34A1">
        <w:t xml:space="preserve"> of the occurrence of circumstances mentioned in clause 3.17.4.</w:t>
      </w:r>
      <w:r w:rsidR="00FD425D" w:rsidRPr="003B34A1">
        <w:t>;</w:t>
      </w:r>
    </w:p>
    <w:p w14:paraId="2AD349FD" w14:textId="7E997229" w:rsidR="00EA3F8A" w:rsidRPr="003B34A1" w:rsidRDefault="00AE3A02" w:rsidP="0022016F">
      <w:pPr>
        <w:pStyle w:val="Sraopastraipa"/>
        <w:numPr>
          <w:ilvl w:val="1"/>
          <w:numId w:val="5"/>
        </w:numPr>
        <w:shd w:val="clear" w:color="auto" w:fill="FFFFFF"/>
        <w:tabs>
          <w:tab w:val="clear" w:pos="715"/>
          <w:tab w:val="num" w:pos="0"/>
        </w:tabs>
        <w:autoSpaceDE w:val="0"/>
        <w:autoSpaceDN w:val="0"/>
        <w:adjustRightInd w:val="0"/>
        <w:ind w:left="0" w:firstLine="567"/>
        <w:jc w:val="both"/>
        <w:rPr>
          <w:color w:val="000000" w:themeColor="text1"/>
        </w:rPr>
      </w:pPr>
      <w:r w:rsidRPr="003B34A1">
        <w:rPr>
          <w:color w:val="000000" w:themeColor="text1"/>
        </w:rPr>
        <w:t xml:space="preserve">The </w:t>
      </w:r>
      <w:r w:rsidR="003F6770">
        <w:rPr>
          <w:color w:val="000000" w:themeColor="text1"/>
        </w:rPr>
        <w:t>CLIENT</w:t>
      </w:r>
      <w:r w:rsidRPr="003B34A1">
        <w:rPr>
          <w:color w:val="000000" w:themeColor="text1"/>
        </w:rPr>
        <w:t xml:space="preserve"> shall be informed of the planned leave of SUPPLIER team members during the term of the CONTRACT</w:t>
      </w:r>
      <w:r w:rsidR="00EA3F8A" w:rsidRPr="003B34A1">
        <w:rPr>
          <w:color w:val="000000" w:themeColor="text1"/>
        </w:rPr>
        <w:t>.</w:t>
      </w:r>
    </w:p>
    <w:p w14:paraId="186CD4F7" w14:textId="719E9FC8" w:rsidR="00EA3F8A" w:rsidRPr="003B34A1" w:rsidRDefault="00AE3A02" w:rsidP="0022016F">
      <w:pPr>
        <w:pStyle w:val="Sraopastraipa"/>
        <w:numPr>
          <w:ilvl w:val="1"/>
          <w:numId w:val="5"/>
        </w:numPr>
        <w:shd w:val="clear" w:color="auto" w:fill="FFFFFF"/>
        <w:tabs>
          <w:tab w:val="clear" w:pos="715"/>
          <w:tab w:val="num" w:pos="0"/>
        </w:tabs>
        <w:autoSpaceDE w:val="0"/>
        <w:autoSpaceDN w:val="0"/>
        <w:adjustRightInd w:val="0"/>
        <w:ind w:left="0" w:firstLine="567"/>
        <w:jc w:val="both"/>
        <w:rPr>
          <w:color w:val="000000" w:themeColor="text1"/>
        </w:rPr>
      </w:pPr>
      <w:r w:rsidRPr="003B34A1">
        <w:rPr>
          <w:color w:val="000000" w:themeColor="text1"/>
        </w:rPr>
        <w:t>The SUPPLIER shall comply with all conditions and requirements of the CONTRACT, adhering to data protection laws</w:t>
      </w:r>
      <w:r w:rsidR="00EA3F8A" w:rsidRPr="003B34A1">
        <w:rPr>
          <w:color w:val="000000" w:themeColor="text1"/>
        </w:rPr>
        <w:t>.</w:t>
      </w:r>
    </w:p>
    <w:p w14:paraId="29771EAB" w14:textId="49AEFB9D" w:rsidR="00EA3F8A" w:rsidRPr="003B34A1" w:rsidRDefault="00744087" w:rsidP="0022016F">
      <w:pPr>
        <w:pStyle w:val="Sraopastraipa"/>
        <w:numPr>
          <w:ilvl w:val="1"/>
          <w:numId w:val="5"/>
        </w:numPr>
        <w:shd w:val="clear" w:color="auto" w:fill="FFFFFF"/>
        <w:tabs>
          <w:tab w:val="clear" w:pos="715"/>
          <w:tab w:val="num" w:pos="0"/>
        </w:tabs>
        <w:autoSpaceDE w:val="0"/>
        <w:autoSpaceDN w:val="0"/>
        <w:adjustRightInd w:val="0"/>
        <w:ind w:left="0" w:firstLine="567"/>
        <w:jc w:val="both"/>
        <w:rPr>
          <w:color w:val="000000" w:themeColor="text1"/>
        </w:rPr>
      </w:pPr>
      <w:r w:rsidRPr="003B34A1">
        <w:rPr>
          <w:color w:val="000000" w:themeColor="text1"/>
        </w:rPr>
        <w:t>Confidential information shall be provided to the SUPPLIER only to the extent necessary for the PROVISION of the SERVICE</w:t>
      </w:r>
      <w:r w:rsidR="00EA3F8A" w:rsidRPr="003B34A1">
        <w:rPr>
          <w:color w:val="000000" w:themeColor="text1"/>
        </w:rPr>
        <w:t>.</w:t>
      </w:r>
    </w:p>
    <w:p w14:paraId="79D219EE" w14:textId="07C95767" w:rsidR="00EA3F8A" w:rsidRPr="003B34A1" w:rsidRDefault="00744087" w:rsidP="0022016F">
      <w:pPr>
        <w:pStyle w:val="Sraopastraipa"/>
        <w:numPr>
          <w:ilvl w:val="1"/>
          <w:numId w:val="5"/>
        </w:numPr>
        <w:shd w:val="clear" w:color="auto" w:fill="FFFFFF"/>
        <w:tabs>
          <w:tab w:val="clear" w:pos="715"/>
          <w:tab w:val="num" w:pos="0"/>
        </w:tabs>
        <w:autoSpaceDE w:val="0"/>
        <w:autoSpaceDN w:val="0"/>
        <w:adjustRightInd w:val="0"/>
        <w:ind w:left="0" w:firstLine="567"/>
        <w:jc w:val="both"/>
        <w:rPr>
          <w:color w:val="000000" w:themeColor="text1"/>
        </w:rPr>
      </w:pPr>
      <w:r w:rsidRPr="003B34A1">
        <w:rPr>
          <w:color w:val="000000" w:themeColor="text1"/>
        </w:rPr>
        <w:t>The SUPPLIER shall ensure and guarantee that its employees will maintain the confidentiality of non-public information both during the provision of the SERVICE and after the termination of the CONTRACT or their employment</w:t>
      </w:r>
      <w:r w:rsidR="00EA3F8A" w:rsidRPr="003B34A1">
        <w:rPr>
          <w:color w:val="000000" w:themeColor="text1"/>
        </w:rPr>
        <w:t>.</w:t>
      </w:r>
    </w:p>
    <w:p w14:paraId="784C05D3" w14:textId="2BCF9659" w:rsidR="00EA3F8A" w:rsidRPr="003B34A1" w:rsidRDefault="00112F6B" w:rsidP="0022016F">
      <w:pPr>
        <w:pStyle w:val="Sraopastraipa"/>
        <w:numPr>
          <w:ilvl w:val="1"/>
          <w:numId w:val="5"/>
        </w:numPr>
        <w:shd w:val="clear" w:color="auto" w:fill="FFFFFF"/>
        <w:tabs>
          <w:tab w:val="clear" w:pos="715"/>
          <w:tab w:val="num" w:pos="0"/>
        </w:tabs>
        <w:autoSpaceDE w:val="0"/>
        <w:autoSpaceDN w:val="0"/>
        <w:adjustRightInd w:val="0"/>
        <w:ind w:left="0" w:firstLine="567"/>
        <w:jc w:val="both"/>
        <w:rPr>
          <w:color w:val="000000" w:themeColor="text1"/>
        </w:rPr>
      </w:pPr>
      <w:r w:rsidRPr="003B34A1">
        <w:rPr>
          <w:color w:val="000000" w:themeColor="text1"/>
        </w:rPr>
        <w:t>SUPPLIER employees who violate information security requirements (confidentiality, integrity, and availability) may be held liable under the Criminal Code, the Code of Administrative Offenses, and other laws of the Republic of Lithuania</w:t>
      </w:r>
      <w:r w:rsidR="00EA3F8A" w:rsidRPr="003B34A1">
        <w:rPr>
          <w:color w:val="000000" w:themeColor="text1"/>
        </w:rPr>
        <w:t>.</w:t>
      </w:r>
    </w:p>
    <w:p w14:paraId="24FEB4D5" w14:textId="65940120" w:rsidR="00EA3F8A" w:rsidRPr="003B34A1" w:rsidRDefault="00112F6B" w:rsidP="0022016F">
      <w:pPr>
        <w:pStyle w:val="Sraopastraipa"/>
        <w:numPr>
          <w:ilvl w:val="1"/>
          <w:numId w:val="5"/>
        </w:numPr>
        <w:shd w:val="clear" w:color="auto" w:fill="FFFFFF"/>
        <w:tabs>
          <w:tab w:val="clear" w:pos="715"/>
          <w:tab w:val="num" w:pos="0"/>
        </w:tabs>
        <w:autoSpaceDE w:val="0"/>
        <w:autoSpaceDN w:val="0"/>
        <w:adjustRightInd w:val="0"/>
        <w:ind w:left="0" w:firstLine="567"/>
        <w:jc w:val="both"/>
        <w:rPr>
          <w:color w:val="000000" w:themeColor="text1"/>
        </w:rPr>
      </w:pPr>
      <w:r w:rsidRPr="003B34A1">
        <w:lastRenderedPageBreak/>
        <w:t xml:space="preserve">The SUPPLIER shall ensure that designated experts are available during the system maintenance period, as specified in the SERVICE provision procedure (during the CONTRACT period). Upon the </w:t>
      </w:r>
      <w:r w:rsidR="003F6770">
        <w:t>CLIENT</w:t>
      </w:r>
      <w:r w:rsidRPr="003B34A1">
        <w:t xml:space="preserve">'s request, experts shall provide the SERVICE at the </w:t>
      </w:r>
      <w:r w:rsidR="003F6770">
        <w:t>CLIENT</w:t>
      </w:r>
      <w:r w:rsidRPr="003B34A1">
        <w:t>'s premises</w:t>
      </w:r>
      <w:r w:rsidR="00EA3F8A" w:rsidRPr="003B34A1">
        <w:t>.</w:t>
      </w:r>
    </w:p>
    <w:p w14:paraId="70D6A8BD" w14:textId="4DAC3054" w:rsidR="003960AF" w:rsidRPr="003B34A1" w:rsidRDefault="007C368A" w:rsidP="003960AF">
      <w:pPr>
        <w:pStyle w:val="Sraopastraipa"/>
        <w:numPr>
          <w:ilvl w:val="1"/>
          <w:numId w:val="5"/>
        </w:numPr>
        <w:shd w:val="clear" w:color="auto" w:fill="FFFFFF"/>
        <w:tabs>
          <w:tab w:val="num" w:pos="567"/>
          <w:tab w:val="left" w:pos="851"/>
        </w:tabs>
        <w:autoSpaceDE w:val="0"/>
        <w:autoSpaceDN w:val="0"/>
        <w:adjustRightInd w:val="0"/>
        <w:ind w:left="0" w:firstLine="567"/>
        <w:jc w:val="both"/>
        <w:rPr>
          <w:color w:val="000000" w:themeColor="text1"/>
        </w:rPr>
      </w:pPr>
      <w:r w:rsidRPr="003B34A1">
        <w:t xml:space="preserve">The SUPPLIER may engage subcontractors for the execution of the CONTRACT. After signing the CONTRACT and before its execution begins, the SUPPLIER shall notify the </w:t>
      </w:r>
      <w:r w:rsidR="003F6770">
        <w:t>CLIENT</w:t>
      </w:r>
      <w:r w:rsidRPr="003B34A1">
        <w:t xml:space="preserve"> of the names, contact details, and representatives of known subcontractors. Any changes to this information during the term of the </w:t>
      </w:r>
      <w:r w:rsidR="00C4161B" w:rsidRPr="003B34A1">
        <w:t>CONTRACT</w:t>
      </w:r>
      <w:r w:rsidRPr="003B34A1">
        <w:t xml:space="preserve">, as well as subcontractors engaged later, must also be reported. The SUPPLIER may replace subcontractors specified in the </w:t>
      </w:r>
      <w:r w:rsidR="00C4161B" w:rsidRPr="003B34A1">
        <w:t>Procurement documents</w:t>
      </w:r>
      <w:r w:rsidRPr="003B34A1">
        <w:t xml:space="preserve"> proposal only with the </w:t>
      </w:r>
      <w:r w:rsidR="003F6770">
        <w:t>CLIENT</w:t>
      </w:r>
      <w:r w:rsidRPr="003B34A1">
        <w:t xml:space="preserve">'s prior written consent. The new subcontractor(s) must possess qualifications not lower than those of the replaced subcontractor, and relevant documents proving the absence of disqualification grounds must be submitted as required by the </w:t>
      </w:r>
      <w:r w:rsidR="00C4161B" w:rsidRPr="003B34A1">
        <w:t>Procurement</w:t>
      </w:r>
      <w:r w:rsidRPr="003B34A1">
        <w:t xml:space="preserve"> documents.</w:t>
      </w:r>
    </w:p>
    <w:p w14:paraId="4B93DA6D" w14:textId="77777777" w:rsidR="00F952E7" w:rsidRPr="003B34A1" w:rsidRDefault="00F952E7" w:rsidP="006A26D9">
      <w:pPr>
        <w:pStyle w:val="Sraopastraipa"/>
        <w:numPr>
          <w:ilvl w:val="1"/>
          <w:numId w:val="5"/>
        </w:numPr>
        <w:shd w:val="clear" w:color="auto" w:fill="FFFFFF"/>
        <w:tabs>
          <w:tab w:val="num" w:pos="567"/>
          <w:tab w:val="left" w:pos="851"/>
        </w:tabs>
        <w:autoSpaceDE w:val="0"/>
        <w:autoSpaceDN w:val="0"/>
        <w:adjustRightInd w:val="0"/>
        <w:ind w:left="0" w:firstLine="567"/>
        <w:jc w:val="both"/>
      </w:pPr>
      <w:r w:rsidRPr="003B34A1">
        <w:t>All information security requirements applicable to the SUPPLIER shall also apply to its subcontractors.</w:t>
      </w:r>
    </w:p>
    <w:p w14:paraId="3D5F813C" w14:textId="27D2FB20" w:rsidR="0042579E" w:rsidRPr="003B34A1" w:rsidRDefault="00F952E7" w:rsidP="006A26D9">
      <w:pPr>
        <w:pStyle w:val="Sraopastraipa"/>
        <w:numPr>
          <w:ilvl w:val="1"/>
          <w:numId w:val="5"/>
        </w:numPr>
        <w:shd w:val="clear" w:color="auto" w:fill="FFFFFF"/>
        <w:tabs>
          <w:tab w:val="num" w:pos="567"/>
          <w:tab w:val="left" w:pos="851"/>
        </w:tabs>
        <w:autoSpaceDE w:val="0"/>
        <w:autoSpaceDN w:val="0"/>
        <w:adjustRightInd w:val="0"/>
        <w:ind w:left="0" w:firstLine="567"/>
        <w:jc w:val="both"/>
      </w:pPr>
      <w:r w:rsidRPr="003B34A1">
        <w:t xml:space="preserve">The SERVICE offered by the SUPPLIER must not pose a threat to national security. The </w:t>
      </w:r>
      <w:r w:rsidR="003F6770">
        <w:t>CLIENT</w:t>
      </w:r>
      <w:r w:rsidRPr="003B34A1">
        <w:t xml:space="preserve"> shall determine whether the SERVICE poses a national security threat based on information from competent authorities. The SERVICE shall be deemed a threat to national security if the Government of the Republic of Lithuania adopts a decision confirming that the intended transaction does not meet national security interests under the Law on the Protection of Objects of Importance to National Security of the Republic of Lithuania.</w:t>
      </w:r>
    </w:p>
    <w:p w14:paraId="25849A81" w14:textId="5B250022" w:rsidR="00FF4671" w:rsidRPr="003B34A1" w:rsidRDefault="00862D96"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3B34A1">
        <w:rPr>
          <w:rFonts w:ascii="Trebuchet MS" w:hAnsi="Trebuchet MS"/>
          <w:b/>
          <w:bCs/>
          <w:sz w:val="22"/>
          <w:szCs w:val="22"/>
        </w:rPr>
        <w:t>RESPONSIBILITIES OF THE PARTIES</w:t>
      </w:r>
    </w:p>
    <w:p w14:paraId="0F0B83CE" w14:textId="12DD2A67" w:rsidR="004E4170" w:rsidRPr="003B34A1" w:rsidRDefault="00862D96" w:rsidP="009F24F4">
      <w:pPr>
        <w:pStyle w:val="0Punktai"/>
        <w:numPr>
          <w:ilvl w:val="1"/>
          <w:numId w:val="5"/>
        </w:numPr>
        <w:ind w:left="0" w:firstLine="567"/>
        <w:rPr>
          <w:rFonts w:ascii="Trebuchet MS" w:hAnsi="Trebuchet MS"/>
          <w:sz w:val="22"/>
          <w:szCs w:val="22"/>
        </w:rPr>
      </w:pPr>
      <w:r w:rsidRPr="003B34A1">
        <w:rPr>
          <w:rFonts w:ascii="Trebuchet MS" w:hAnsi="Trebuchet MS"/>
          <w:sz w:val="22"/>
          <w:szCs w:val="22"/>
        </w:rPr>
        <w:t>The PARTIES shall refrain from any unreasonable actions that could harm the other PARTY</w:t>
      </w:r>
      <w:r w:rsidR="002C4338" w:rsidRPr="003B34A1">
        <w:rPr>
          <w:rFonts w:ascii="Trebuchet MS" w:hAnsi="Trebuchet MS"/>
          <w:sz w:val="22"/>
          <w:szCs w:val="22"/>
        </w:rPr>
        <w:t>.</w:t>
      </w:r>
    </w:p>
    <w:p w14:paraId="6982D12E" w14:textId="5A5DBD86" w:rsidR="00E621E5" w:rsidRPr="003B34A1" w:rsidRDefault="00862D96" w:rsidP="009F24F4">
      <w:pPr>
        <w:pStyle w:val="0Punktai"/>
        <w:numPr>
          <w:ilvl w:val="1"/>
          <w:numId w:val="5"/>
        </w:numPr>
        <w:ind w:left="0" w:firstLine="567"/>
        <w:rPr>
          <w:rFonts w:ascii="Trebuchet MS" w:hAnsi="Trebuchet MS"/>
          <w:sz w:val="22"/>
          <w:szCs w:val="22"/>
        </w:rPr>
      </w:pPr>
      <w:r w:rsidRPr="003B34A1">
        <w:rPr>
          <w:rFonts w:ascii="Trebuchet MS" w:hAnsi="Trebuchet MS"/>
          <w:sz w:val="22"/>
          <w:szCs w:val="22"/>
        </w:rPr>
        <w:t xml:space="preserve">If the SUPPLIER fails to fulfill or improperly fulfills the obligations set forth in the CONTRACT, the </w:t>
      </w:r>
      <w:r w:rsidR="003F6770">
        <w:rPr>
          <w:rFonts w:ascii="Trebuchet MS" w:hAnsi="Trebuchet MS"/>
          <w:sz w:val="22"/>
          <w:szCs w:val="22"/>
        </w:rPr>
        <w:t>CLIENT</w:t>
      </w:r>
      <w:r w:rsidRPr="003B34A1">
        <w:rPr>
          <w:rFonts w:ascii="Trebuchet MS" w:hAnsi="Trebuchet MS"/>
          <w:sz w:val="22"/>
          <w:szCs w:val="22"/>
        </w:rPr>
        <w:t xml:space="preserve"> has the right to demand compensation for direct damages caused by the non-fulfillment or improper fulfillment of the CONTRACT, up to the value of the CONTRACT, except for the exceptions established in Article 6.252(1) of the Civil Code and possible regress cases under the Civil Code.</w:t>
      </w:r>
    </w:p>
    <w:p w14:paraId="072D272E" w14:textId="236E20E2" w:rsidR="006A26D9" w:rsidRPr="003B34A1" w:rsidRDefault="00862D96" w:rsidP="0022016F">
      <w:pPr>
        <w:pStyle w:val="0Punktai"/>
        <w:numPr>
          <w:ilvl w:val="1"/>
          <w:numId w:val="5"/>
        </w:numPr>
        <w:tabs>
          <w:tab w:val="clear" w:pos="715"/>
          <w:tab w:val="num" w:pos="0"/>
        </w:tabs>
        <w:ind w:left="0" w:firstLine="567"/>
        <w:rPr>
          <w:rFonts w:ascii="Trebuchet MS" w:hAnsi="Trebuchet MS"/>
          <w:sz w:val="22"/>
          <w:szCs w:val="22"/>
        </w:rPr>
      </w:pPr>
      <w:r w:rsidRPr="003B34A1">
        <w:rPr>
          <w:rFonts w:ascii="Trebuchet MS" w:hAnsi="Trebuchet MS"/>
          <w:sz w:val="22"/>
          <w:szCs w:val="22"/>
        </w:rPr>
        <w:t>In case of the SUPPLIER's delay in performing contractual obligations (except for the cases specified in Clause 4.4 of the CONTRACT), late payment interest is set at 0.06 percent of the value of the delayed obligations for each delayed day, but not exceeding 5 percent of the total value of the CONTRACT.</w:t>
      </w:r>
    </w:p>
    <w:p w14:paraId="47A28B8D" w14:textId="072E3CBB" w:rsidR="00E26763" w:rsidRPr="003B34A1" w:rsidRDefault="00A12C3F" w:rsidP="0022016F">
      <w:pPr>
        <w:pStyle w:val="0Punktai"/>
        <w:numPr>
          <w:ilvl w:val="1"/>
          <w:numId w:val="5"/>
        </w:numPr>
        <w:tabs>
          <w:tab w:val="clear" w:pos="715"/>
          <w:tab w:val="num" w:pos="0"/>
        </w:tabs>
        <w:ind w:left="0" w:firstLine="567"/>
        <w:rPr>
          <w:rFonts w:ascii="Trebuchet MS" w:hAnsi="Trebuchet MS"/>
          <w:sz w:val="22"/>
          <w:szCs w:val="22"/>
        </w:rPr>
      </w:pPr>
      <w:r w:rsidRPr="003B34A1">
        <w:rPr>
          <w:rFonts w:ascii="Trebuchet MS" w:hAnsi="Trebuchet MS"/>
          <w:sz w:val="22"/>
          <w:szCs w:val="22"/>
        </w:rPr>
        <w:t xml:space="preserve">For the </w:t>
      </w:r>
      <w:r w:rsidR="003F6770">
        <w:rPr>
          <w:rFonts w:ascii="Trebuchet MS" w:hAnsi="Trebuchet MS"/>
          <w:sz w:val="22"/>
          <w:szCs w:val="22"/>
        </w:rPr>
        <w:t>CLIENT</w:t>
      </w:r>
      <w:r w:rsidRPr="003B34A1">
        <w:rPr>
          <w:rFonts w:ascii="Trebuchet MS" w:hAnsi="Trebuchet MS"/>
          <w:sz w:val="22"/>
          <w:szCs w:val="22"/>
        </w:rPr>
        <w:t>'s delay in settling payments with the SUPPLIER, late payment interest is set at 0.06 percent of the overdue amount for each delayed day, but not exceeding 5 percent of the total value of the CONTRACT</w:t>
      </w:r>
      <w:r w:rsidR="00AD6A47" w:rsidRPr="003B34A1">
        <w:rPr>
          <w:rFonts w:ascii="Trebuchet MS" w:hAnsi="Trebuchet MS"/>
          <w:sz w:val="22"/>
          <w:szCs w:val="22"/>
        </w:rPr>
        <w:t xml:space="preserve">. </w:t>
      </w:r>
    </w:p>
    <w:p w14:paraId="01E11EC7" w14:textId="68990F3D" w:rsidR="00E441F5" w:rsidRPr="003B34A1" w:rsidRDefault="002E6E76" w:rsidP="0022016F">
      <w:pPr>
        <w:pStyle w:val="0Punktai"/>
        <w:numPr>
          <w:ilvl w:val="1"/>
          <w:numId w:val="5"/>
        </w:numPr>
        <w:tabs>
          <w:tab w:val="clear" w:pos="715"/>
          <w:tab w:val="num" w:pos="0"/>
        </w:tabs>
        <w:ind w:left="0" w:firstLine="567"/>
        <w:rPr>
          <w:rFonts w:ascii="Trebuchet MS" w:hAnsi="Trebuchet MS"/>
          <w:sz w:val="22"/>
          <w:szCs w:val="22"/>
        </w:rPr>
      </w:pPr>
      <w:r w:rsidRPr="003B34A1">
        <w:rPr>
          <w:rFonts w:ascii="Trebuchet MS" w:hAnsi="Trebuchet MS"/>
          <w:sz w:val="22"/>
          <w:szCs w:val="22"/>
        </w:rPr>
        <w:t xml:space="preserve">If, during the use of the SERVICE results, it becomes evident that the documentation provided by the SUPPLIER related to the SERVICE and handed over to the </w:t>
      </w:r>
      <w:r w:rsidR="003F6770">
        <w:rPr>
          <w:rFonts w:ascii="Trebuchet MS" w:hAnsi="Trebuchet MS"/>
          <w:sz w:val="22"/>
          <w:szCs w:val="22"/>
        </w:rPr>
        <w:t>CLIENT</w:t>
      </w:r>
      <w:r w:rsidRPr="003B34A1">
        <w:rPr>
          <w:rFonts w:ascii="Trebuchet MS" w:hAnsi="Trebuchet MS"/>
          <w:sz w:val="22"/>
          <w:szCs w:val="22"/>
        </w:rPr>
        <w:t xml:space="preserve"> is incomplete and insufficient to meet any REQUIREMENTS specified in the PROCUREMENT DOCUMENTS, the SUPPLIER shall compensate the </w:t>
      </w:r>
      <w:r w:rsidR="003F6770">
        <w:rPr>
          <w:rFonts w:ascii="Trebuchet MS" w:hAnsi="Trebuchet MS"/>
          <w:sz w:val="22"/>
          <w:szCs w:val="22"/>
        </w:rPr>
        <w:t>CLIENT</w:t>
      </w:r>
      <w:r w:rsidRPr="003B34A1">
        <w:rPr>
          <w:rFonts w:ascii="Trebuchet MS" w:hAnsi="Trebuchet MS"/>
          <w:sz w:val="22"/>
          <w:szCs w:val="22"/>
        </w:rPr>
        <w:t xml:space="preserve"> for all direct losses incurred as a result</w:t>
      </w:r>
      <w:r w:rsidR="00741EA3" w:rsidRPr="003B34A1">
        <w:rPr>
          <w:rFonts w:ascii="Trebuchet MS" w:hAnsi="Trebuchet MS"/>
          <w:sz w:val="22"/>
          <w:szCs w:val="22"/>
        </w:rPr>
        <w:t>.</w:t>
      </w:r>
    </w:p>
    <w:p w14:paraId="22B35719" w14:textId="2F1C4EE9" w:rsidR="00252BF5" w:rsidRPr="003B34A1" w:rsidRDefault="003C3306"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3B34A1">
        <w:rPr>
          <w:rFonts w:ascii="Trebuchet MS" w:hAnsi="Trebuchet MS"/>
          <w:b/>
          <w:bCs/>
          <w:sz w:val="22"/>
          <w:szCs w:val="22"/>
        </w:rPr>
        <w:t>VALIDITY, AMENDMENT, AND TERMINATION OF THE CONTRACT</w:t>
      </w:r>
    </w:p>
    <w:p w14:paraId="3ED36175" w14:textId="7B253269" w:rsidR="00D07613" w:rsidRPr="003B34A1" w:rsidRDefault="00427A0D" w:rsidP="00D07613">
      <w:pPr>
        <w:pStyle w:val="0Punktai"/>
        <w:numPr>
          <w:ilvl w:val="1"/>
          <w:numId w:val="5"/>
        </w:numPr>
        <w:ind w:left="0" w:firstLine="567"/>
        <w:rPr>
          <w:rStyle w:val="FontStyle17"/>
          <w:rFonts w:cs="Times New Roman"/>
        </w:rPr>
      </w:pPr>
      <w:bookmarkStart w:id="6" w:name="_Ref496704963"/>
      <w:r w:rsidRPr="003B34A1">
        <w:rPr>
          <w:rFonts w:ascii="Trebuchet MS" w:hAnsi="Trebuchet MS"/>
          <w:sz w:val="22"/>
          <w:szCs w:val="22"/>
        </w:rPr>
        <w:t xml:space="preserve">The CONTRACT enters into force on the day it is signed by both PARTIES and registered in the </w:t>
      </w:r>
      <w:r w:rsidR="003F6770">
        <w:rPr>
          <w:rFonts w:ascii="Trebuchet MS" w:hAnsi="Trebuchet MS"/>
          <w:sz w:val="22"/>
          <w:szCs w:val="22"/>
        </w:rPr>
        <w:t>CLIENT</w:t>
      </w:r>
      <w:r w:rsidRPr="003B34A1">
        <w:rPr>
          <w:rFonts w:ascii="Trebuchet MS" w:hAnsi="Trebuchet MS"/>
          <w:sz w:val="22"/>
          <w:szCs w:val="22"/>
        </w:rPr>
        <w:t xml:space="preserve">'s information system and remains valid until all obligations under the CONTRACT are fully fulfilled by the SUPPLIER and the </w:t>
      </w:r>
      <w:bookmarkEnd w:id="6"/>
      <w:r w:rsidR="003F6770">
        <w:rPr>
          <w:rFonts w:ascii="Trebuchet MS" w:hAnsi="Trebuchet MS"/>
          <w:sz w:val="22"/>
          <w:szCs w:val="22"/>
        </w:rPr>
        <w:t>CLIENT</w:t>
      </w:r>
      <w:r w:rsidRPr="003B34A1">
        <w:rPr>
          <w:rFonts w:ascii="Trebuchet MS" w:hAnsi="Trebuchet MS"/>
          <w:sz w:val="22"/>
          <w:szCs w:val="22"/>
        </w:rPr>
        <w:t>.</w:t>
      </w:r>
    </w:p>
    <w:p w14:paraId="6B8890EC" w14:textId="45C8B9D3" w:rsidR="00D07613" w:rsidRPr="003B34A1" w:rsidRDefault="00427A0D" w:rsidP="00D07613">
      <w:pPr>
        <w:pStyle w:val="0Punktai"/>
        <w:numPr>
          <w:ilvl w:val="1"/>
          <w:numId w:val="5"/>
        </w:numPr>
        <w:ind w:left="0" w:firstLine="567"/>
        <w:rPr>
          <w:rFonts w:ascii="Trebuchet MS" w:hAnsi="Trebuchet MS"/>
          <w:sz w:val="22"/>
          <w:szCs w:val="22"/>
        </w:rPr>
      </w:pPr>
      <w:r w:rsidRPr="003B34A1">
        <w:rPr>
          <w:rFonts w:ascii="Trebuchet MS" w:hAnsi="Trebuchet MS"/>
          <w:sz w:val="22"/>
          <w:szCs w:val="22"/>
        </w:rPr>
        <w:t>The CONTRACT is concluded for 36 months (including the payment term to the SUPPLIER) or until the SERVICE is provided for the total amount allocated for this procurement, whichever occurs first</w:t>
      </w:r>
      <w:r w:rsidR="00EA3F8A" w:rsidRPr="003B34A1">
        <w:rPr>
          <w:rFonts w:ascii="Trebuchet MS" w:hAnsi="Trebuchet MS"/>
          <w:sz w:val="22"/>
          <w:szCs w:val="22"/>
        </w:rPr>
        <w:t>.</w:t>
      </w:r>
    </w:p>
    <w:p w14:paraId="1768AAFD" w14:textId="2C90B615" w:rsidR="00D365D7" w:rsidRPr="003B34A1" w:rsidRDefault="00427A0D" w:rsidP="004B6593">
      <w:pPr>
        <w:pStyle w:val="0Punktai"/>
        <w:numPr>
          <w:ilvl w:val="1"/>
          <w:numId w:val="5"/>
        </w:numPr>
        <w:ind w:left="0" w:firstLine="567"/>
        <w:rPr>
          <w:rFonts w:ascii="Trebuchet MS" w:hAnsi="Trebuchet MS"/>
          <w:sz w:val="22"/>
          <w:szCs w:val="22"/>
        </w:rPr>
      </w:pPr>
      <w:r w:rsidRPr="003B34A1">
        <w:rPr>
          <w:rFonts w:ascii="Trebuchet MS" w:hAnsi="Trebuchet MS"/>
          <w:sz w:val="22"/>
          <w:szCs w:val="22"/>
        </w:rPr>
        <w:t xml:space="preserve">The </w:t>
      </w:r>
      <w:r w:rsidR="003F6770">
        <w:rPr>
          <w:rFonts w:ascii="Trebuchet MS" w:hAnsi="Trebuchet MS"/>
          <w:sz w:val="22"/>
          <w:szCs w:val="22"/>
        </w:rPr>
        <w:t>CLIENT</w:t>
      </w:r>
      <w:r w:rsidRPr="003B34A1">
        <w:rPr>
          <w:rFonts w:ascii="Trebuchet MS" w:hAnsi="Trebuchet MS"/>
          <w:sz w:val="22"/>
          <w:szCs w:val="22"/>
        </w:rPr>
        <w:t xml:space="preserve"> has the right to terminate the CONTRACT if, during its validity, the SUPPLIER loses, under applicable law, the right to engage in economic, commercial, or any other activity necessary for the PROVISION OF THE SERVICE</w:t>
      </w:r>
      <w:r w:rsidR="00D365D7" w:rsidRPr="003B34A1">
        <w:rPr>
          <w:rFonts w:ascii="Trebuchet MS" w:hAnsi="Trebuchet MS"/>
          <w:sz w:val="22"/>
          <w:szCs w:val="22"/>
        </w:rPr>
        <w:t>.</w:t>
      </w:r>
    </w:p>
    <w:p w14:paraId="3C744A90" w14:textId="68FFAD3A" w:rsidR="004A3E92" w:rsidRPr="003B34A1" w:rsidRDefault="00427A0D" w:rsidP="004B6593">
      <w:pPr>
        <w:pStyle w:val="0Punktai"/>
        <w:numPr>
          <w:ilvl w:val="1"/>
          <w:numId w:val="5"/>
        </w:numPr>
        <w:ind w:left="0" w:firstLine="567"/>
        <w:rPr>
          <w:rFonts w:ascii="Trebuchet MS" w:hAnsi="Trebuchet MS"/>
          <w:sz w:val="22"/>
          <w:szCs w:val="22"/>
        </w:rPr>
      </w:pPr>
      <w:r w:rsidRPr="003B34A1">
        <w:rPr>
          <w:rFonts w:ascii="Trebuchet MS" w:hAnsi="Trebuchet MS"/>
          <w:sz w:val="22"/>
          <w:szCs w:val="22"/>
        </w:rPr>
        <w:t xml:space="preserve">If the SUPPLIER fails to properly fulfill the CONTRACT, the </w:t>
      </w:r>
      <w:r w:rsidR="003F6770">
        <w:rPr>
          <w:rFonts w:ascii="Trebuchet MS" w:hAnsi="Trebuchet MS"/>
          <w:sz w:val="22"/>
          <w:szCs w:val="22"/>
        </w:rPr>
        <w:t>CLIENT</w:t>
      </w:r>
      <w:r w:rsidRPr="003B34A1">
        <w:rPr>
          <w:rFonts w:ascii="Trebuchet MS" w:hAnsi="Trebuchet MS"/>
          <w:sz w:val="22"/>
          <w:szCs w:val="22"/>
        </w:rPr>
        <w:t xml:space="preserve"> may terminate it by giving the SUPPLIER written notice at least 10 calendar days in advance</w:t>
      </w:r>
      <w:r w:rsidR="00863CF6" w:rsidRPr="003B34A1">
        <w:rPr>
          <w:rFonts w:ascii="Trebuchet MS" w:hAnsi="Trebuchet MS"/>
          <w:sz w:val="22"/>
          <w:szCs w:val="22"/>
        </w:rPr>
        <w:t>.</w:t>
      </w:r>
    </w:p>
    <w:p w14:paraId="236B2A90" w14:textId="0E756BC4" w:rsidR="00811AD2" w:rsidRPr="003B34A1" w:rsidRDefault="00427A0D" w:rsidP="00FC7A97">
      <w:pPr>
        <w:pStyle w:val="0Punktai"/>
        <w:numPr>
          <w:ilvl w:val="1"/>
          <w:numId w:val="5"/>
        </w:numPr>
        <w:ind w:left="0" w:firstLine="567"/>
        <w:jc w:val="left"/>
        <w:rPr>
          <w:rFonts w:ascii="Trebuchet MS" w:hAnsi="Trebuchet MS"/>
          <w:sz w:val="22"/>
          <w:szCs w:val="22"/>
        </w:rPr>
      </w:pPr>
      <w:r w:rsidRPr="003B34A1">
        <w:rPr>
          <w:rFonts w:ascii="Trebuchet MS" w:hAnsi="Trebuchet MS" w:cs="Calibri"/>
          <w:sz w:val="22"/>
          <w:szCs w:val="22"/>
        </w:rPr>
        <w:t>The CONTRACT may be terminated before the specified term</w:t>
      </w:r>
      <w:r w:rsidR="004A3E92" w:rsidRPr="003B34A1">
        <w:rPr>
          <w:rFonts w:ascii="Trebuchet MS" w:hAnsi="Trebuchet MS" w:cs="Calibri"/>
          <w:sz w:val="22"/>
          <w:szCs w:val="22"/>
        </w:rPr>
        <w:t>:</w:t>
      </w:r>
    </w:p>
    <w:p w14:paraId="30F01CE6" w14:textId="6EA868C4" w:rsidR="004A3E92" w:rsidRPr="003B34A1" w:rsidRDefault="00E345D4" w:rsidP="00554E12">
      <w:pPr>
        <w:pStyle w:val="0Punktai"/>
        <w:numPr>
          <w:ilvl w:val="2"/>
          <w:numId w:val="5"/>
        </w:numPr>
        <w:tabs>
          <w:tab w:val="clear" w:pos="1712"/>
          <w:tab w:val="num" w:pos="1560"/>
        </w:tabs>
        <w:ind w:left="0" w:firstLine="567"/>
        <w:jc w:val="left"/>
        <w:rPr>
          <w:rFonts w:ascii="Trebuchet MS" w:hAnsi="Trebuchet MS"/>
          <w:sz w:val="22"/>
          <w:szCs w:val="22"/>
        </w:rPr>
      </w:pPr>
      <w:r w:rsidRPr="003B34A1">
        <w:rPr>
          <w:rFonts w:ascii="Trebuchet MS" w:hAnsi="Trebuchet MS" w:cs="Calibri"/>
          <w:sz w:val="22"/>
          <w:szCs w:val="22"/>
        </w:rPr>
        <w:t xml:space="preserve">By written agreement of the SUPPLIER and the </w:t>
      </w:r>
      <w:r w:rsidR="003F6770">
        <w:rPr>
          <w:rFonts w:ascii="Trebuchet MS" w:hAnsi="Trebuchet MS" w:cs="Calibri"/>
          <w:sz w:val="22"/>
          <w:szCs w:val="22"/>
        </w:rPr>
        <w:t>CLIENT</w:t>
      </w:r>
      <w:r w:rsidR="004A3E92" w:rsidRPr="003B34A1">
        <w:rPr>
          <w:rFonts w:ascii="Trebuchet MS" w:hAnsi="Trebuchet MS" w:cs="Calibri"/>
          <w:sz w:val="22"/>
          <w:szCs w:val="22"/>
        </w:rPr>
        <w:t>;</w:t>
      </w:r>
    </w:p>
    <w:p w14:paraId="7A5669A2" w14:textId="1C2F5FB7" w:rsidR="00CE60A6" w:rsidRPr="003B34A1" w:rsidRDefault="00133FF4" w:rsidP="00554E12">
      <w:pPr>
        <w:pStyle w:val="0Punktai"/>
        <w:numPr>
          <w:ilvl w:val="2"/>
          <w:numId w:val="5"/>
        </w:numPr>
        <w:tabs>
          <w:tab w:val="clear" w:pos="1712"/>
          <w:tab w:val="num" w:pos="1560"/>
        </w:tabs>
        <w:ind w:left="0" w:firstLine="567"/>
        <w:rPr>
          <w:rFonts w:ascii="Trebuchet MS" w:hAnsi="Trebuchet MS"/>
          <w:sz w:val="22"/>
          <w:szCs w:val="22"/>
        </w:rPr>
      </w:pPr>
      <w:r w:rsidRPr="003B34A1">
        <w:rPr>
          <w:rFonts w:ascii="Trebuchet MS" w:hAnsi="Trebuchet MS" w:cs="Calibri"/>
          <w:sz w:val="22"/>
          <w:szCs w:val="22"/>
        </w:rPr>
        <w:t xml:space="preserve">The </w:t>
      </w:r>
      <w:r w:rsidR="003F6770">
        <w:rPr>
          <w:rFonts w:ascii="Trebuchet MS" w:hAnsi="Trebuchet MS" w:cs="Calibri"/>
          <w:sz w:val="22"/>
          <w:szCs w:val="22"/>
        </w:rPr>
        <w:t>CLIENT</w:t>
      </w:r>
      <w:r w:rsidRPr="003B34A1">
        <w:rPr>
          <w:rFonts w:ascii="Trebuchet MS" w:hAnsi="Trebuchet MS" w:cs="Calibri"/>
          <w:sz w:val="22"/>
          <w:szCs w:val="22"/>
        </w:rPr>
        <w:t xml:space="preserve"> may terminate the CONTRACT by giving the SUPPLIER at least 10 calendar days' written notice if the SUPPLIER fails to fulfill or improperly fulfills its contractual obligations, constituting a material breach of the CONTRACT. In determining a material breach, </w:t>
      </w:r>
      <w:r w:rsidRPr="003B34A1">
        <w:rPr>
          <w:rFonts w:ascii="Trebuchet MS" w:hAnsi="Trebuchet MS" w:cs="Calibri"/>
          <w:sz w:val="22"/>
          <w:szCs w:val="22"/>
        </w:rPr>
        <w:lastRenderedPageBreak/>
        <w:t xml:space="preserve">the </w:t>
      </w:r>
      <w:r w:rsidR="003F6770">
        <w:rPr>
          <w:rFonts w:ascii="Trebuchet MS" w:hAnsi="Trebuchet MS" w:cs="Calibri"/>
          <w:sz w:val="22"/>
          <w:szCs w:val="22"/>
        </w:rPr>
        <w:t>CLIENT</w:t>
      </w:r>
      <w:r w:rsidRPr="003B34A1">
        <w:rPr>
          <w:rFonts w:ascii="Trebuchet MS" w:hAnsi="Trebuchet MS" w:cs="Calibri"/>
          <w:sz w:val="22"/>
          <w:szCs w:val="22"/>
        </w:rPr>
        <w:t xml:space="preserve"> shall follow the provisions of Article 6.217 of the Civil Code. A material breach may also include a delay of more than three months in fulfilling the obligations under the CONTRACT or failure to remedy deficiencies within a reasonable additional time</w:t>
      </w:r>
      <w:r w:rsidR="0096485D" w:rsidRPr="003B34A1">
        <w:rPr>
          <w:rFonts w:ascii="Trebuchet MS" w:hAnsi="Trebuchet MS" w:cs="Calibri"/>
          <w:sz w:val="22"/>
          <w:szCs w:val="22"/>
        </w:rPr>
        <w:t>.</w:t>
      </w:r>
    </w:p>
    <w:p w14:paraId="25385EBC" w14:textId="7CCA562D" w:rsidR="00CE60A6" w:rsidRPr="003B34A1" w:rsidRDefault="00133FF4" w:rsidP="00554E12">
      <w:pPr>
        <w:pStyle w:val="0Punktai"/>
        <w:numPr>
          <w:ilvl w:val="2"/>
          <w:numId w:val="5"/>
        </w:numPr>
        <w:tabs>
          <w:tab w:val="clear" w:pos="1712"/>
          <w:tab w:val="num" w:pos="1560"/>
        </w:tabs>
        <w:ind w:left="0" w:firstLine="567"/>
        <w:rPr>
          <w:rFonts w:ascii="Trebuchet MS" w:hAnsi="Trebuchet MS"/>
          <w:sz w:val="22"/>
          <w:szCs w:val="22"/>
        </w:rPr>
      </w:pPr>
      <w:r w:rsidRPr="003B34A1">
        <w:rPr>
          <w:rFonts w:ascii="Trebuchet MS" w:hAnsi="Trebuchet MS" w:cs="Calibri"/>
          <w:sz w:val="22"/>
          <w:szCs w:val="22"/>
        </w:rPr>
        <w:t>Upon termination of the CONTRACT under Clause 5.5.2, the SUPPLIER shall be included in the list of unreliable suppliers</w:t>
      </w:r>
      <w:r w:rsidR="00CE60A6" w:rsidRPr="003B34A1">
        <w:rPr>
          <w:rFonts w:ascii="Trebuchet MS" w:hAnsi="Trebuchet MS" w:cs="Calibri"/>
          <w:sz w:val="22"/>
          <w:szCs w:val="22"/>
        </w:rPr>
        <w:t>.</w:t>
      </w:r>
    </w:p>
    <w:p w14:paraId="5A348113" w14:textId="6A3D30F5" w:rsidR="00F33CA5" w:rsidRPr="003B34A1" w:rsidRDefault="00133FF4" w:rsidP="009F24F4">
      <w:pPr>
        <w:pStyle w:val="0Punktai"/>
        <w:numPr>
          <w:ilvl w:val="1"/>
          <w:numId w:val="5"/>
        </w:numPr>
        <w:ind w:left="0" w:firstLine="567"/>
        <w:rPr>
          <w:rFonts w:ascii="Trebuchet MS" w:hAnsi="Trebuchet MS"/>
          <w:sz w:val="22"/>
          <w:szCs w:val="22"/>
        </w:rPr>
      </w:pPr>
      <w:r w:rsidRPr="003B34A1">
        <w:rPr>
          <w:rFonts w:ascii="Trebuchet MS" w:hAnsi="Trebuchet MS"/>
          <w:sz w:val="22"/>
          <w:szCs w:val="22"/>
        </w:rPr>
        <w:t xml:space="preserve">The </w:t>
      </w:r>
      <w:r w:rsidR="003F6770">
        <w:rPr>
          <w:rFonts w:ascii="Trebuchet MS" w:hAnsi="Trebuchet MS"/>
          <w:sz w:val="22"/>
          <w:szCs w:val="22"/>
        </w:rPr>
        <w:t>CLIENT</w:t>
      </w:r>
      <w:r w:rsidRPr="003B34A1">
        <w:rPr>
          <w:rFonts w:ascii="Trebuchet MS" w:hAnsi="Trebuchet MS"/>
          <w:sz w:val="22"/>
          <w:szCs w:val="22"/>
        </w:rPr>
        <w:t xml:space="preserve"> may unilaterally terminate the CONTRACT on the grounds provided in Article 90(1) of the Public Procurement Law</w:t>
      </w:r>
      <w:r w:rsidR="00F33CA5" w:rsidRPr="003B34A1">
        <w:rPr>
          <w:rFonts w:ascii="Trebuchet MS" w:hAnsi="Trebuchet MS"/>
          <w:sz w:val="22"/>
          <w:szCs w:val="22"/>
        </w:rPr>
        <w:t>.</w:t>
      </w:r>
    </w:p>
    <w:p w14:paraId="00048CC3" w14:textId="3E098C01" w:rsidR="00696A0B" w:rsidRPr="003B34A1" w:rsidRDefault="00133FF4" w:rsidP="009F24F4">
      <w:pPr>
        <w:pStyle w:val="0Punktai"/>
        <w:numPr>
          <w:ilvl w:val="1"/>
          <w:numId w:val="5"/>
        </w:numPr>
        <w:ind w:left="0" w:firstLine="567"/>
        <w:rPr>
          <w:rFonts w:ascii="Trebuchet MS" w:hAnsi="Trebuchet MS"/>
          <w:sz w:val="22"/>
          <w:szCs w:val="22"/>
        </w:rPr>
      </w:pPr>
      <w:r w:rsidRPr="003B34A1">
        <w:rPr>
          <w:rFonts w:ascii="Trebuchet MS" w:hAnsi="Trebuchet MS"/>
          <w:sz w:val="22"/>
          <w:szCs w:val="22"/>
        </w:rPr>
        <w:t xml:space="preserve">The </w:t>
      </w:r>
      <w:r w:rsidR="003F6770">
        <w:rPr>
          <w:rFonts w:ascii="Trebuchet MS" w:hAnsi="Trebuchet MS"/>
          <w:sz w:val="22"/>
          <w:szCs w:val="22"/>
        </w:rPr>
        <w:t>CLIENT</w:t>
      </w:r>
      <w:r w:rsidRPr="003B34A1">
        <w:rPr>
          <w:rFonts w:ascii="Trebuchet MS" w:hAnsi="Trebuchet MS"/>
          <w:sz w:val="22"/>
          <w:szCs w:val="22"/>
        </w:rPr>
        <w:t xml:space="preserve"> reserves the right to unilaterally terminate the CONTRACT at any time by giving the SUPPLIER written notice 14 calendar days in advance. In such cases, the </w:t>
      </w:r>
      <w:r w:rsidR="003F6770">
        <w:rPr>
          <w:rFonts w:ascii="Trebuchet MS" w:hAnsi="Trebuchet MS"/>
          <w:sz w:val="22"/>
          <w:szCs w:val="22"/>
        </w:rPr>
        <w:t>CLIENT</w:t>
      </w:r>
      <w:r w:rsidRPr="003B34A1">
        <w:rPr>
          <w:rFonts w:ascii="Trebuchet MS" w:hAnsi="Trebuchet MS"/>
          <w:sz w:val="22"/>
          <w:szCs w:val="22"/>
        </w:rPr>
        <w:t xml:space="preserve"> shall pay the SUPPLIER for the part/result of the SERVICE performed under the CONTRACT up to the termination date</w:t>
      </w:r>
      <w:r w:rsidR="00696A0B" w:rsidRPr="003B34A1">
        <w:rPr>
          <w:rFonts w:ascii="Trebuchet MS" w:hAnsi="Trebuchet MS"/>
          <w:sz w:val="22"/>
          <w:szCs w:val="22"/>
        </w:rPr>
        <w:t>.</w:t>
      </w:r>
    </w:p>
    <w:p w14:paraId="7FCE977B" w14:textId="769B0439" w:rsidR="0042579E" w:rsidRPr="003B34A1" w:rsidRDefault="00133FF4" w:rsidP="0042579E">
      <w:pPr>
        <w:pStyle w:val="0Punktai"/>
        <w:numPr>
          <w:ilvl w:val="1"/>
          <w:numId w:val="5"/>
        </w:numPr>
        <w:ind w:left="0" w:firstLine="567"/>
        <w:rPr>
          <w:rFonts w:ascii="Trebuchet MS" w:hAnsi="Trebuchet MS"/>
          <w:sz w:val="22"/>
          <w:szCs w:val="22"/>
        </w:rPr>
      </w:pPr>
      <w:r w:rsidRPr="003B34A1">
        <w:rPr>
          <w:rFonts w:ascii="Trebuchet MS" w:hAnsi="Trebuchet MS"/>
          <w:sz w:val="22"/>
          <w:szCs w:val="22"/>
        </w:rPr>
        <w:t xml:space="preserve">If the SUPPLIER wishes to unilaterally terminate the CONTRACT earlier on its own initiative, it may do so by providing written notice to the </w:t>
      </w:r>
      <w:r w:rsidR="003F6770">
        <w:rPr>
          <w:rFonts w:ascii="Trebuchet MS" w:hAnsi="Trebuchet MS"/>
          <w:sz w:val="22"/>
          <w:szCs w:val="22"/>
        </w:rPr>
        <w:t>CLIENT</w:t>
      </w:r>
      <w:r w:rsidRPr="003B34A1">
        <w:rPr>
          <w:rFonts w:ascii="Trebuchet MS" w:hAnsi="Trebuchet MS"/>
          <w:sz w:val="22"/>
          <w:szCs w:val="22"/>
        </w:rPr>
        <w:t xml:space="preserve"> at least 10 calendar days in advance. In this case, the SUPPLIER shall pay the </w:t>
      </w:r>
      <w:r w:rsidR="003F6770">
        <w:rPr>
          <w:rFonts w:ascii="Trebuchet MS" w:hAnsi="Trebuchet MS"/>
          <w:sz w:val="22"/>
          <w:szCs w:val="22"/>
        </w:rPr>
        <w:t>CLIENT</w:t>
      </w:r>
      <w:r w:rsidRPr="003B34A1">
        <w:rPr>
          <w:rFonts w:ascii="Trebuchet MS" w:hAnsi="Trebuchet MS"/>
          <w:sz w:val="22"/>
          <w:szCs w:val="22"/>
        </w:rPr>
        <w:t xml:space="preserve"> a penalty of 10 percent of the CONTRACT value within five business days from the CONTRACT termination date. The SUPPLIER also undertakes to compensate the </w:t>
      </w:r>
      <w:r w:rsidR="003F6770">
        <w:rPr>
          <w:rFonts w:ascii="Trebuchet MS" w:hAnsi="Trebuchet MS"/>
          <w:sz w:val="22"/>
          <w:szCs w:val="22"/>
        </w:rPr>
        <w:t>CLIENT</w:t>
      </w:r>
      <w:r w:rsidRPr="003B34A1">
        <w:rPr>
          <w:rFonts w:ascii="Trebuchet MS" w:hAnsi="Trebuchet MS"/>
          <w:sz w:val="22"/>
          <w:szCs w:val="22"/>
        </w:rPr>
        <w:t xml:space="preserve"> for all direct losses incurred due to such termination that are not covered by the penalty</w:t>
      </w:r>
      <w:r w:rsidR="00761A7D" w:rsidRPr="003B34A1">
        <w:rPr>
          <w:rFonts w:ascii="Trebuchet MS" w:hAnsi="Trebuchet MS"/>
          <w:sz w:val="22"/>
          <w:szCs w:val="22"/>
        </w:rPr>
        <w:t>.</w:t>
      </w:r>
    </w:p>
    <w:p w14:paraId="4FA39AD2" w14:textId="03A35F31" w:rsidR="0042579E" w:rsidRPr="003B34A1" w:rsidRDefault="009C184A" w:rsidP="0042579E">
      <w:pPr>
        <w:pStyle w:val="0Punktai"/>
        <w:numPr>
          <w:ilvl w:val="1"/>
          <w:numId w:val="5"/>
        </w:numPr>
        <w:ind w:left="0" w:firstLine="567"/>
        <w:rPr>
          <w:rFonts w:ascii="Trebuchet MS" w:hAnsi="Trebuchet MS"/>
          <w:sz w:val="22"/>
          <w:szCs w:val="22"/>
        </w:rPr>
      </w:pPr>
      <w:r w:rsidRPr="003B34A1">
        <w:rPr>
          <w:rFonts w:ascii="Trebuchet MS" w:hAnsi="Trebuchet MS"/>
          <w:sz w:val="22"/>
          <w:szCs w:val="22"/>
        </w:rPr>
        <w:t>The termination or expiration of the CONTRACT does not negate the PARTIES' right to demand compensation for direct losses arising from the non-fulfillment of the CONTRACT, nor does it waive the payment of late payment interest accrued until the CONTRACT's termination</w:t>
      </w:r>
      <w:r w:rsidR="0042579E" w:rsidRPr="003B34A1">
        <w:rPr>
          <w:rFonts w:ascii="Trebuchet MS" w:hAnsi="Trebuchet MS"/>
          <w:sz w:val="22"/>
          <w:szCs w:val="22"/>
        </w:rPr>
        <w:t>.</w:t>
      </w:r>
    </w:p>
    <w:p w14:paraId="578099FD" w14:textId="01EE270F" w:rsidR="0042579E" w:rsidRPr="003B34A1" w:rsidRDefault="009C184A" w:rsidP="0042579E">
      <w:pPr>
        <w:pStyle w:val="0Punktai"/>
        <w:numPr>
          <w:ilvl w:val="1"/>
          <w:numId w:val="5"/>
        </w:numPr>
        <w:ind w:left="0" w:firstLine="567"/>
        <w:rPr>
          <w:rFonts w:ascii="Trebuchet MS" w:hAnsi="Trebuchet MS"/>
          <w:sz w:val="22"/>
          <w:szCs w:val="22"/>
        </w:rPr>
      </w:pPr>
      <w:r w:rsidRPr="003B34A1">
        <w:rPr>
          <w:rFonts w:ascii="Trebuchet MS" w:hAnsi="Trebuchet MS"/>
          <w:sz w:val="22"/>
          <w:szCs w:val="22"/>
        </w:rPr>
        <w:t>Upon termination or expiration of the CONTRACT, the provisions of the CONTRACT related to liabilities and settlements between the PARTIES remain in effect</w:t>
      </w:r>
      <w:r w:rsidR="0042579E" w:rsidRPr="003B34A1">
        <w:rPr>
          <w:rFonts w:ascii="Trebuchet MS" w:hAnsi="Trebuchet MS"/>
          <w:sz w:val="22"/>
          <w:szCs w:val="22"/>
        </w:rPr>
        <w:t>.</w:t>
      </w:r>
    </w:p>
    <w:p w14:paraId="26B8C730" w14:textId="3CC79484" w:rsidR="0042579E" w:rsidRPr="003B34A1" w:rsidRDefault="009C184A" w:rsidP="009F24F4">
      <w:pPr>
        <w:pStyle w:val="0Punktai"/>
        <w:numPr>
          <w:ilvl w:val="1"/>
          <w:numId w:val="5"/>
        </w:numPr>
        <w:ind w:left="0" w:firstLine="567"/>
        <w:rPr>
          <w:rFonts w:ascii="Trebuchet MS" w:hAnsi="Trebuchet MS"/>
          <w:sz w:val="22"/>
          <w:szCs w:val="22"/>
        </w:rPr>
      </w:pPr>
      <w:r w:rsidRPr="003B34A1">
        <w:rPr>
          <w:rFonts w:ascii="Trebuchet MS" w:hAnsi="Trebuchet MS"/>
          <w:sz w:val="22"/>
          <w:szCs w:val="22"/>
        </w:rPr>
        <w:t>The CONTRACT shall be terminated if the Government of the Republic of Lithuania, under the provisions of the Law on the Protection of Objects of Importance to National Security of the Republic of Lithuania, decides that the CONTRACT does not comply with national security interests</w:t>
      </w:r>
      <w:r w:rsidR="004B74C3" w:rsidRPr="003B34A1">
        <w:rPr>
          <w:rFonts w:ascii="Trebuchet MS" w:hAnsi="Trebuchet MS"/>
          <w:sz w:val="22"/>
          <w:szCs w:val="22"/>
        </w:rPr>
        <w:t>.</w:t>
      </w:r>
    </w:p>
    <w:p w14:paraId="41CBEC85" w14:textId="06B9EAFD" w:rsidR="005226CE" w:rsidRPr="003B34A1" w:rsidRDefault="009C184A" w:rsidP="009F24F4">
      <w:pPr>
        <w:pStyle w:val="0Punktai"/>
        <w:numPr>
          <w:ilvl w:val="1"/>
          <w:numId w:val="5"/>
        </w:numPr>
        <w:ind w:left="0" w:firstLine="567"/>
        <w:rPr>
          <w:rFonts w:ascii="Trebuchet MS" w:hAnsi="Trebuchet MS"/>
          <w:sz w:val="22"/>
          <w:szCs w:val="22"/>
        </w:rPr>
      </w:pPr>
      <w:r w:rsidRPr="003B34A1">
        <w:rPr>
          <w:rFonts w:ascii="Trebuchet MS" w:hAnsi="Trebuchet MS"/>
          <w:sz w:val="22"/>
          <w:szCs w:val="22"/>
        </w:rPr>
        <w:t>The terms of the CONTRACT cannot be amended during its validity, except in cases specified in Article 89 of the Public Procurement Law</w:t>
      </w:r>
      <w:r w:rsidR="005226CE" w:rsidRPr="003B34A1">
        <w:rPr>
          <w:rFonts w:ascii="Trebuchet MS" w:hAnsi="Trebuchet MS"/>
          <w:sz w:val="22"/>
          <w:szCs w:val="22"/>
        </w:rPr>
        <w:t>.</w:t>
      </w:r>
    </w:p>
    <w:p w14:paraId="2C49FA5F" w14:textId="266C16E5" w:rsidR="004A3E92" w:rsidRPr="003B34A1" w:rsidRDefault="009C184A" w:rsidP="004A3E92">
      <w:pPr>
        <w:pStyle w:val="0Punktai"/>
        <w:numPr>
          <w:ilvl w:val="1"/>
          <w:numId w:val="5"/>
        </w:numPr>
        <w:ind w:left="0" w:firstLine="567"/>
        <w:rPr>
          <w:rFonts w:ascii="Trebuchet MS" w:hAnsi="Trebuchet MS"/>
          <w:sz w:val="22"/>
          <w:szCs w:val="22"/>
        </w:rPr>
      </w:pPr>
      <w:r w:rsidRPr="003B34A1">
        <w:rPr>
          <w:rFonts w:ascii="Trebuchet MS" w:hAnsi="Trebuchet MS"/>
          <w:sz w:val="22"/>
          <w:szCs w:val="22"/>
        </w:rPr>
        <w:t>All amendments, supplements, and annexes to the CONTRACT shall be valid if made in writing and signed by the authorized representatives of both PARTIES. All amendments, supplements, and annexes become integral and inseparable parts of the CONTRACT</w:t>
      </w:r>
      <w:r w:rsidR="00B44C5A" w:rsidRPr="003B34A1">
        <w:rPr>
          <w:rFonts w:ascii="Trebuchet MS" w:hAnsi="Trebuchet MS"/>
          <w:sz w:val="22"/>
          <w:szCs w:val="22"/>
        </w:rPr>
        <w:t>.</w:t>
      </w:r>
    </w:p>
    <w:p w14:paraId="26F9DA43" w14:textId="3C3E5E23" w:rsidR="003F5B10" w:rsidRPr="003B34A1" w:rsidRDefault="009C184A" w:rsidP="00912770">
      <w:pPr>
        <w:pStyle w:val="0Punktai"/>
        <w:numPr>
          <w:ilvl w:val="1"/>
          <w:numId w:val="5"/>
        </w:numPr>
        <w:ind w:left="0" w:firstLine="567"/>
        <w:rPr>
          <w:rFonts w:ascii="Trebuchet MS" w:hAnsi="Trebuchet MS"/>
          <w:sz w:val="22"/>
          <w:szCs w:val="22"/>
        </w:rPr>
      </w:pPr>
      <w:r w:rsidRPr="003B34A1">
        <w:rPr>
          <w:rFonts w:ascii="Trebuchet MS" w:hAnsi="Trebuchet MS"/>
          <w:sz w:val="22"/>
          <w:szCs w:val="22"/>
        </w:rPr>
        <w:t xml:space="preserve">The </w:t>
      </w:r>
      <w:r w:rsidR="003F6770">
        <w:rPr>
          <w:rFonts w:ascii="Trebuchet MS" w:hAnsi="Trebuchet MS"/>
          <w:sz w:val="22"/>
          <w:szCs w:val="22"/>
        </w:rPr>
        <w:t>CLIENT</w:t>
      </w:r>
      <w:r w:rsidRPr="003B34A1">
        <w:rPr>
          <w:rFonts w:ascii="Trebuchet MS" w:hAnsi="Trebuchet MS"/>
          <w:sz w:val="22"/>
          <w:szCs w:val="22"/>
        </w:rPr>
        <w:t xml:space="preserve"> reserves the right to withdraw from the purchase of the entire SERVICE or its result if it does not have sufficient funding beyond its control (the </w:t>
      </w:r>
      <w:r w:rsidR="003F6770">
        <w:rPr>
          <w:rFonts w:ascii="Trebuchet MS" w:hAnsi="Trebuchet MS"/>
          <w:sz w:val="22"/>
          <w:szCs w:val="22"/>
        </w:rPr>
        <w:t>CLIENT</w:t>
      </w:r>
      <w:r w:rsidRPr="003B34A1">
        <w:rPr>
          <w:rFonts w:ascii="Trebuchet MS" w:hAnsi="Trebuchet MS"/>
          <w:sz w:val="22"/>
          <w:szCs w:val="22"/>
        </w:rPr>
        <w:t xml:space="preserve"> is a state-funded institution performing the functions of the tax administrator in the Republic of Lithuania), or if the SERVICE or its result is no longer required for performing tax administration functions, or for other reasons. In this case, no sanctions provided for in the CONTRACT shall apply to the </w:t>
      </w:r>
      <w:r w:rsidR="003F6770">
        <w:rPr>
          <w:rFonts w:ascii="Trebuchet MS" w:hAnsi="Trebuchet MS"/>
          <w:sz w:val="22"/>
          <w:szCs w:val="22"/>
        </w:rPr>
        <w:t>CLIENT</w:t>
      </w:r>
      <w:r w:rsidRPr="003B34A1">
        <w:rPr>
          <w:rFonts w:ascii="Trebuchet MS" w:hAnsi="Trebuchet MS"/>
          <w:sz w:val="22"/>
          <w:szCs w:val="22"/>
        </w:rPr>
        <w:t xml:space="preserve">. In such an event, the </w:t>
      </w:r>
      <w:r w:rsidR="003F6770">
        <w:rPr>
          <w:rFonts w:ascii="Trebuchet MS" w:hAnsi="Trebuchet MS"/>
          <w:sz w:val="22"/>
          <w:szCs w:val="22"/>
        </w:rPr>
        <w:t>CLIENT</w:t>
      </w:r>
      <w:r w:rsidRPr="003B34A1">
        <w:rPr>
          <w:rFonts w:ascii="Trebuchet MS" w:hAnsi="Trebuchet MS"/>
          <w:sz w:val="22"/>
          <w:szCs w:val="22"/>
        </w:rPr>
        <w:t xml:space="preserve"> shall pay the SUPPLIER for the SERVICE results performed under the CONTRACT up to the date of withdrawal</w:t>
      </w:r>
      <w:r w:rsidR="004A3E92" w:rsidRPr="003B34A1">
        <w:rPr>
          <w:rFonts w:ascii="Trebuchet MS" w:hAnsi="Trebuchet MS"/>
          <w:sz w:val="22"/>
          <w:szCs w:val="22"/>
        </w:rPr>
        <w:t>.</w:t>
      </w:r>
    </w:p>
    <w:p w14:paraId="7E5DFD0F" w14:textId="7B5A8F32" w:rsidR="00FF4671" w:rsidRPr="003B34A1" w:rsidRDefault="004A6CB8" w:rsidP="009F24F4">
      <w:pPr>
        <w:pStyle w:val="0Punktai"/>
        <w:numPr>
          <w:ilvl w:val="0"/>
          <w:numId w:val="5"/>
        </w:numPr>
        <w:tabs>
          <w:tab w:val="left" w:pos="284"/>
        </w:tabs>
        <w:spacing w:before="120"/>
        <w:ind w:left="357" w:hanging="357"/>
        <w:jc w:val="center"/>
        <w:rPr>
          <w:rFonts w:ascii="Trebuchet MS" w:hAnsi="Trebuchet MS"/>
          <w:b/>
          <w:sz w:val="22"/>
          <w:szCs w:val="22"/>
        </w:rPr>
      </w:pPr>
      <w:r w:rsidRPr="003B34A1">
        <w:rPr>
          <w:rFonts w:ascii="Trebuchet MS" w:hAnsi="Trebuchet MS"/>
          <w:b/>
          <w:bCs/>
          <w:sz w:val="22"/>
          <w:szCs w:val="22"/>
        </w:rPr>
        <w:t>FORCE MAJEURE CIRCUMSTANCES</w:t>
      </w:r>
    </w:p>
    <w:p w14:paraId="76C230E4" w14:textId="05CB1FDE" w:rsidR="00FF4671" w:rsidRPr="003B34A1" w:rsidRDefault="005A187C" w:rsidP="009F24F4">
      <w:pPr>
        <w:pStyle w:val="0Punktai"/>
        <w:numPr>
          <w:ilvl w:val="1"/>
          <w:numId w:val="5"/>
        </w:numPr>
        <w:tabs>
          <w:tab w:val="left" w:pos="1134"/>
        </w:tabs>
        <w:spacing w:after="100" w:afterAutospacing="1"/>
        <w:ind w:left="0" w:firstLine="567"/>
        <w:rPr>
          <w:rFonts w:ascii="Trebuchet MS" w:hAnsi="Trebuchet MS"/>
          <w:sz w:val="22"/>
          <w:szCs w:val="22"/>
        </w:rPr>
      </w:pPr>
      <w:r w:rsidRPr="003B34A1">
        <w:rPr>
          <w:rFonts w:ascii="Trebuchet MS" w:hAnsi="Trebuchet MS"/>
          <w:sz w:val="22"/>
          <w:szCs w:val="22"/>
        </w:rPr>
        <w:t>Neither PARTY shall be held liable for the complete or partial non-fulfillment of their obligations under the CONTRACT if they prove that the obligations were not fulfilled due to force majeure circumstances.</w:t>
      </w:r>
    </w:p>
    <w:p w14:paraId="12DA9231" w14:textId="1150843B" w:rsidR="00FF4671" w:rsidRPr="003B34A1" w:rsidRDefault="005A187C" w:rsidP="009F24F4">
      <w:pPr>
        <w:pStyle w:val="0Punktai"/>
        <w:numPr>
          <w:ilvl w:val="1"/>
          <w:numId w:val="5"/>
        </w:numPr>
        <w:tabs>
          <w:tab w:val="left" w:pos="1134"/>
        </w:tabs>
        <w:spacing w:after="100" w:afterAutospacing="1"/>
        <w:ind w:left="0" w:firstLine="567"/>
        <w:rPr>
          <w:rFonts w:ascii="Trebuchet MS" w:hAnsi="Trebuchet MS"/>
          <w:sz w:val="22"/>
          <w:szCs w:val="22"/>
        </w:rPr>
      </w:pPr>
      <w:r w:rsidRPr="003B34A1">
        <w:rPr>
          <w:rFonts w:ascii="Trebuchet MS" w:hAnsi="Trebuchet MS"/>
          <w:sz w:val="22"/>
          <w:szCs w:val="22"/>
        </w:rPr>
        <w:t>The PARTY unable to fulfill its obligations due to force majeure must immediately, but no later than within five days of the occurrence or discovery of such circumstances, inform the other PARTY in writing. If the force majeure circumstances persist for more than one month, either PARTY may terminate the CONTRACT by giving written notice to the other PARTY</w:t>
      </w:r>
      <w:r w:rsidR="00FF4671" w:rsidRPr="003B34A1">
        <w:rPr>
          <w:rFonts w:ascii="Trebuchet MS" w:hAnsi="Trebuchet MS"/>
          <w:sz w:val="22"/>
          <w:szCs w:val="22"/>
        </w:rPr>
        <w:t>.</w:t>
      </w:r>
    </w:p>
    <w:p w14:paraId="42763DE2" w14:textId="016663ED" w:rsidR="00E25821" w:rsidRPr="003B34A1" w:rsidRDefault="005A187C" w:rsidP="009F24F4">
      <w:pPr>
        <w:pStyle w:val="0Punktai"/>
        <w:numPr>
          <w:ilvl w:val="1"/>
          <w:numId w:val="5"/>
        </w:numPr>
        <w:tabs>
          <w:tab w:val="left" w:pos="1134"/>
        </w:tabs>
        <w:spacing w:after="100" w:afterAutospacing="1"/>
        <w:ind w:left="0" w:firstLine="567"/>
        <w:rPr>
          <w:rFonts w:ascii="Trebuchet MS" w:hAnsi="Trebuchet MS"/>
          <w:sz w:val="22"/>
          <w:szCs w:val="22"/>
        </w:rPr>
      </w:pPr>
      <w:r w:rsidRPr="003B34A1">
        <w:rPr>
          <w:rFonts w:ascii="Trebuchet MS" w:hAnsi="Trebuchet MS"/>
          <w:sz w:val="22"/>
          <w:szCs w:val="22"/>
        </w:rPr>
        <w:t>Force majeure circumstances are as defined in Article 6.212 of the Civil Code and the Rules on Exemption from Liability due to Force Majeure Circumstances approved by the Government of the Republic of Lithuania in Resolution No. 840 of July 15, 1996</w:t>
      </w:r>
      <w:r w:rsidR="00FF4671" w:rsidRPr="003B34A1">
        <w:rPr>
          <w:rFonts w:ascii="Trebuchet MS" w:hAnsi="Trebuchet MS"/>
          <w:sz w:val="22"/>
          <w:szCs w:val="22"/>
        </w:rPr>
        <w:t>.</w:t>
      </w:r>
    </w:p>
    <w:p w14:paraId="06733EEE" w14:textId="7A32AE2B" w:rsidR="00FF4671" w:rsidRPr="003B34A1" w:rsidRDefault="00A83334"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3B34A1">
        <w:rPr>
          <w:rFonts w:ascii="Trebuchet MS" w:hAnsi="Trebuchet MS"/>
          <w:b/>
          <w:bCs/>
          <w:sz w:val="22"/>
          <w:szCs w:val="22"/>
        </w:rPr>
        <w:t>OTHER PROVISIONS</w:t>
      </w:r>
    </w:p>
    <w:p w14:paraId="7CF548B2" w14:textId="6DA11A2D" w:rsidR="00D00969" w:rsidRPr="003B34A1" w:rsidRDefault="0042522B" w:rsidP="009F24F4">
      <w:pPr>
        <w:pStyle w:val="0Punktai"/>
        <w:numPr>
          <w:ilvl w:val="1"/>
          <w:numId w:val="5"/>
        </w:numPr>
        <w:tabs>
          <w:tab w:val="left" w:pos="1134"/>
        </w:tabs>
        <w:spacing w:after="100" w:afterAutospacing="1"/>
        <w:ind w:left="0" w:firstLine="567"/>
        <w:rPr>
          <w:rFonts w:ascii="Trebuchet MS" w:hAnsi="Trebuchet MS"/>
          <w:sz w:val="22"/>
          <w:szCs w:val="22"/>
        </w:rPr>
      </w:pPr>
      <w:r w:rsidRPr="003B34A1">
        <w:rPr>
          <w:rFonts w:ascii="Trebuchet MS" w:hAnsi="Trebuchet MS"/>
          <w:sz w:val="22"/>
          <w:szCs w:val="22"/>
        </w:rPr>
        <w:t xml:space="preserve"> </w:t>
      </w:r>
      <w:r w:rsidR="00A83334" w:rsidRPr="003B34A1">
        <w:rPr>
          <w:rFonts w:ascii="Trebuchet MS" w:hAnsi="Trebuchet MS"/>
          <w:sz w:val="22"/>
          <w:szCs w:val="22"/>
        </w:rPr>
        <w:t>The titles of the CONTRACT clauses have no binding force—they are intended solely to facilitate the search for the provisions of the CONTRACT</w:t>
      </w:r>
      <w:r w:rsidR="00D00969" w:rsidRPr="003B34A1">
        <w:rPr>
          <w:rFonts w:ascii="Trebuchet MS" w:hAnsi="Trebuchet MS"/>
          <w:sz w:val="22"/>
          <w:szCs w:val="22"/>
        </w:rPr>
        <w:t>.</w:t>
      </w:r>
    </w:p>
    <w:p w14:paraId="6AE955D2" w14:textId="4E18E251" w:rsidR="009E104F" w:rsidRPr="003B34A1" w:rsidRDefault="00A83334" w:rsidP="009E104F">
      <w:pPr>
        <w:pStyle w:val="0Punktai"/>
        <w:numPr>
          <w:ilvl w:val="1"/>
          <w:numId w:val="5"/>
        </w:numPr>
        <w:tabs>
          <w:tab w:val="left" w:pos="1134"/>
        </w:tabs>
        <w:spacing w:after="100" w:afterAutospacing="1"/>
        <w:ind w:left="0" w:firstLine="567"/>
        <w:rPr>
          <w:rFonts w:ascii="Trebuchet MS" w:hAnsi="Trebuchet MS"/>
          <w:sz w:val="22"/>
          <w:szCs w:val="22"/>
        </w:rPr>
      </w:pPr>
      <w:r w:rsidRPr="003B34A1">
        <w:rPr>
          <w:rFonts w:ascii="Trebuchet MS" w:hAnsi="Trebuchet MS"/>
          <w:sz w:val="22"/>
          <w:szCs w:val="22"/>
        </w:rPr>
        <w:t>The CONTRACT is concluded based on the Public Procurement Law and the Civil Code. All disputes arising from the CONTRACT shall be resolved in accordance with the legal acts of the Republic of Lithuania</w:t>
      </w:r>
      <w:r w:rsidR="00D00969" w:rsidRPr="003B34A1">
        <w:rPr>
          <w:rFonts w:ascii="Trebuchet MS" w:hAnsi="Trebuchet MS"/>
          <w:sz w:val="22"/>
          <w:szCs w:val="22"/>
        </w:rPr>
        <w:t>.</w:t>
      </w:r>
    </w:p>
    <w:p w14:paraId="475B94B4" w14:textId="0D2A3091" w:rsidR="00D00969" w:rsidRPr="003B34A1" w:rsidRDefault="00A83334" w:rsidP="009F24F4">
      <w:pPr>
        <w:pStyle w:val="0Punktai"/>
        <w:numPr>
          <w:ilvl w:val="1"/>
          <w:numId w:val="5"/>
        </w:numPr>
        <w:tabs>
          <w:tab w:val="left" w:pos="1134"/>
        </w:tabs>
        <w:spacing w:after="100" w:afterAutospacing="1"/>
        <w:ind w:left="0" w:firstLine="567"/>
        <w:rPr>
          <w:rFonts w:ascii="Trebuchet MS" w:hAnsi="Trebuchet MS"/>
          <w:sz w:val="22"/>
          <w:szCs w:val="22"/>
        </w:rPr>
      </w:pPr>
      <w:r w:rsidRPr="003B34A1">
        <w:rPr>
          <w:rFonts w:ascii="Trebuchet MS" w:hAnsi="Trebuchet MS"/>
          <w:sz w:val="22"/>
          <w:szCs w:val="22"/>
        </w:rPr>
        <w:t>All disputes arising from the CONTRACT between the PARTIES shall be resolved by mutual agreement, or, if no agreement is reached, in accordance with the legal procedures established by the laws of the Republic of Lithuania</w:t>
      </w:r>
      <w:r w:rsidR="00D00969" w:rsidRPr="003B34A1">
        <w:rPr>
          <w:rFonts w:ascii="Trebuchet MS" w:hAnsi="Trebuchet MS"/>
          <w:sz w:val="22"/>
          <w:szCs w:val="22"/>
        </w:rPr>
        <w:t>.</w:t>
      </w:r>
    </w:p>
    <w:p w14:paraId="1F64A83E" w14:textId="178C22D3" w:rsidR="00D00969" w:rsidRPr="003B34A1" w:rsidRDefault="00A83334" w:rsidP="00742538">
      <w:pPr>
        <w:pStyle w:val="0Punktai"/>
        <w:numPr>
          <w:ilvl w:val="1"/>
          <w:numId w:val="5"/>
        </w:numPr>
        <w:tabs>
          <w:tab w:val="left" w:pos="1134"/>
        </w:tabs>
        <w:spacing w:after="100" w:afterAutospacing="1"/>
        <w:ind w:left="0" w:firstLine="567"/>
        <w:rPr>
          <w:rFonts w:ascii="Trebuchet MS" w:hAnsi="Trebuchet MS"/>
          <w:sz w:val="22"/>
          <w:szCs w:val="22"/>
        </w:rPr>
      </w:pPr>
      <w:r w:rsidRPr="003B34A1">
        <w:rPr>
          <w:rFonts w:ascii="Trebuchet MS" w:hAnsi="Trebuchet MS"/>
          <w:sz w:val="22"/>
          <w:szCs w:val="22"/>
        </w:rPr>
        <w:lastRenderedPageBreak/>
        <w:t xml:space="preserve">The </w:t>
      </w:r>
      <w:r w:rsidR="003F6770">
        <w:rPr>
          <w:rFonts w:ascii="Trebuchet MS" w:hAnsi="Trebuchet MS"/>
          <w:sz w:val="22"/>
          <w:szCs w:val="22"/>
        </w:rPr>
        <w:t>CLIENT</w:t>
      </w:r>
      <w:r w:rsidRPr="003B34A1">
        <w:rPr>
          <w:rFonts w:ascii="Trebuchet MS" w:hAnsi="Trebuchet MS"/>
          <w:sz w:val="22"/>
          <w:szCs w:val="22"/>
        </w:rPr>
        <w:t xml:space="preserve"> representatives responsible for the proper execution of the CONTRACT are Senior Advisor of the Control Department of the </w:t>
      </w:r>
      <w:r w:rsidR="00DB154C" w:rsidRPr="003B34A1">
        <w:rPr>
          <w:rFonts w:ascii="Trebuchet MS" w:hAnsi="Trebuchet MS"/>
          <w:sz w:val="22"/>
          <w:szCs w:val="22"/>
        </w:rPr>
        <w:t>State Tax Inspectorate Under the Ministry of Finance of the Republic of Lithuania</w:t>
      </w:r>
      <w:r w:rsidRPr="003B34A1">
        <w:rPr>
          <w:rFonts w:ascii="Trebuchet MS" w:hAnsi="Trebuchet MS"/>
          <w:sz w:val="22"/>
          <w:szCs w:val="22"/>
        </w:rPr>
        <w:t xml:space="preserve">, acting as the Director of the Control Department </w:t>
      </w:r>
      <w:r w:rsidR="00742538" w:rsidRPr="003B34A1">
        <w:rPr>
          <w:rFonts w:ascii="Trebuchet MS" w:hAnsi="Trebuchet MS"/>
          <w:sz w:val="22"/>
          <w:szCs w:val="22"/>
        </w:rPr>
        <w:t>Laura Viešūnienė</w:t>
      </w:r>
      <w:r w:rsidR="00C825EE" w:rsidRPr="003B34A1">
        <w:rPr>
          <w:rFonts w:ascii="Trebuchet MS" w:hAnsi="Trebuchet MS"/>
          <w:sz w:val="22"/>
          <w:szCs w:val="22"/>
        </w:rPr>
        <w:t xml:space="preserve">, </w:t>
      </w:r>
      <w:r w:rsidRPr="003B34A1">
        <w:rPr>
          <w:rFonts w:ascii="Trebuchet MS" w:hAnsi="Trebuchet MS"/>
          <w:sz w:val="22"/>
          <w:szCs w:val="22"/>
        </w:rPr>
        <w:t>e-mail:</w:t>
      </w:r>
      <w:r w:rsidR="00C825EE" w:rsidRPr="003B34A1">
        <w:rPr>
          <w:rFonts w:ascii="Trebuchet MS" w:hAnsi="Trebuchet MS"/>
          <w:sz w:val="22"/>
          <w:szCs w:val="22"/>
        </w:rPr>
        <w:t xml:space="preserve"> </w:t>
      </w:r>
      <w:hyperlink r:id="rId9" w:history="1">
        <w:r w:rsidR="00742538" w:rsidRPr="003B34A1">
          <w:rPr>
            <w:rStyle w:val="Hipersaitas"/>
            <w:rFonts w:ascii="Trebuchet MS" w:hAnsi="Trebuchet MS"/>
            <w:sz w:val="22"/>
            <w:szCs w:val="22"/>
          </w:rPr>
          <w:t>Laura.Viesuniene</w:t>
        </w:r>
        <w:r w:rsidR="00742538" w:rsidRPr="003B34A1">
          <w:rPr>
            <w:rStyle w:val="Hipersaitas"/>
            <w:rFonts w:ascii="Trebuchet MS" w:hAnsi="Trebuchet MS"/>
            <w:sz w:val="22"/>
            <w:szCs w:val="22"/>
            <w:lang w:val="en-US"/>
          </w:rPr>
          <w:t>@vmi.lt</w:t>
        </w:r>
      </w:hyperlink>
      <w:r w:rsidR="002A67EA" w:rsidRPr="003B34A1">
        <w:rPr>
          <w:rFonts w:ascii="Trebuchet MS" w:hAnsi="Trebuchet MS"/>
          <w:sz w:val="22"/>
          <w:szCs w:val="22"/>
          <w:lang w:val="en-US"/>
        </w:rPr>
        <w:t>, tel. (8 5) 2</w:t>
      </w:r>
      <w:r w:rsidR="00742538" w:rsidRPr="003B34A1">
        <w:rPr>
          <w:rFonts w:ascii="Trebuchet MS" w:hAnsi="Trebuchet MS"/>
          <w:sz w:val="22"/>
          <w:szCs w:val="22"/>
          <w:lang w:val="en-US"/>
        </w:rPr>
        <w:t>742671</w:t>
      </w:r>
      <w:r w:rsidRPr="003B34A1">
        <w:rPr>
          <w:rFonts w:ascii="Trebuchet MS" w:hAnsi="Trebuchet MS"/>
          <w:sz w:val="22"/>
          <w:szCs w:val="22"/>
          <w:lang w:val="en-US"/>
        </w:rPr>
        <w:t xml:space="preserve">, </w:t>
      </w:r>
      <w:r w:rsidRPr="003B34A1">
        <w:rPr>
          <w:rFonts w:ascii="Trebuchet MS" w:hAnsi="Trebuchet MS"/>
          <w:sz w:val="22"/>
          <w:szCs w:val="22"/>
        </w:rPr>
        <w:t xml:space="preserve">and the Head of </w:t>
      </w:r>
      <w:r w:rsidR="002B2183" w:rsidRPr="003B34A1">
        <w:rPr>
          <w:rFonts w:ascii="Trebuchet MS" w:hAnsi="Trebuchet MS"/>
          <w:sz w:val="22"/>
          <w:szCs w:val="22"/>
        </w:rPr>
        <w:t>Tax Planning Control and Prevention Division in the Control department</w:t>
      </w:r>
      <w:r w:rsidR="00DB154C" w:rsidRPr="003B34A1">
        <w:rPr>
          <w:rFonts w:ascii="Trebuchet MS" w:hAnsi="Trebuchet MS"/>
          <w:sz w:val="22"/>
          <w:szCs w:val="22"/>
        </w:rPr>
        <w:t xml:space="preserve"> </w:t>
      </w:r>
      <w:r w:rsidR="002B2183" w:rsidRPr="003B34A1">
        <w:rPr>
          <w:rFonts w:ascii="Trebuchet MS" w:hAnsi="Trebuchet MS"/>
          <w:sz w:val="22"/>
          <w:szCs w:val="22"/>
        </w:rPr>
        <w:t>of the</w:t>
      </w:r>
      <w:r w:rsidRPr="003B34A1">
        <w:rPr>
          <w:rFonts w:ascii="Trebuchet MS" w:hAnsi="Trebuchet MS"/>
          <w:sz w:val="22"/>
          <w:szCs w:val="22"/>
        </w:rPr>
        <w:t xml:space="preserve"> </w:t>
      </w:r>
      <w:r w:rsidR="00DB154C" w:rsidRPr="003B34A1">
        <w:rPr>
          <w:rFonts w:ascii="Trebuchet MS" w:hAnsi="Trebuchet MS"/>
          <w:sz w:val="22"/>
          <w:szCs w:val="22"/>
        </w:rPr>
        <w:t>State Tax Inspectorate Under the Ministry of Finance of the Republic of Lithuania</w:t>
      </w:r>
      <w:r w:rsidRPr="003B34A1">
        <w:rPr>
          <w:rFonts w:ascii="Trebuchet MS" w:hAnsi="Trebuchet MS"/>
          <w:sz w:val="22"/>
          <w:szCs w:val="22"/>
          <w:lang w:val="en-US"/>
        </w:rPr>
        <w:t>,</w:t>
      </w:r>
      <w:r w:rsidR="00B16FC8" w:rsidRPr="003B34A1">
        <w:rPr>
          <w:rFonts w:ascii="Trebuchet MS" w:hAnsi="Trebuchet MS"/>
          <w:sz w:val="22"/>
          <w:szCs w:val="22"/>
        </w:rPr>
        <w:t xml:space="preserve"> </w:t>
      </w:r>
      <w:r w:rsidR="00742538" w:rsidRPr="003B34A1">
        <w:rPr>
          <w:rFonts w:ascii="Trebuchet MS" w:hAnsi="Trebuchet MS"/>
          <w:sz w:val="22"/>
          <w:szCs w:val="22"/>
        </w:rPr>
        <w:t>Kristina Gačionytė</w:t>
      </w:r>
      <w:r w:rsidR="00C825EE" w:rsidRPr="003B34A1">
        <w:rPr>
          <w:rFonts w:ascii="Trebuchet MS" w:hAnsi="Trebuchet MS"/>
          <w:sz w:val="22"/>
          <w:szCs w:val="22"/>
        </w:rPr>
        <w:t xml:space="preserve">, </w:t>
      </w:r>
      <w:r w:rsidRPr="003B34A1">
        <w:rPr>
          <w:rFonts w:ascii="Trebuchet MS" w:hAnsi="Trebuchet MS"/>
          <w:sz w:val="22"/>
          <w:szCs w:val="22"/>
        </w:rPr>
        <w:t xml:space="preserve">e-mail: </w:t>
      </w:r>
      <w:hyperlink r:id="rId10" w:history="1">
        <w:r w:rsidR="00742538" w:rsidRPr="003B34A1">
          <w:rPr>
            <w:rStyle w:val="Hipersaitas"/>
            <w:rFonts w:ascii="Trebuchet MS" w:hAnsi="Trebuchet MS"/>
            <w:sz w:val="22"/>
            <w:szCs w:val="22"/>
          </w:rPr>
          <w:t>Kristina.Gacionyte@vmi.lt</w:t>
        </w:r>
      </w:hyperlink>
      <w:r w:rsidR="00C825EE" w:rsidRPr="003B34A1">
        <w:rPr>
          <w:rFonts w:ascii="Trebuchet MS" w:hAnsi="Trebuchet MS"/>
          <w:sz w:val="22"/>
          <w:szCs w:val="22"/>
        </w:rPr>
        <w:t>,</w:t>
      </w:r>
      <w:r w:rsidR="00C825EE" w:rsidRPr="003B34A1">
        <w:rPr>
          <w:rFonts w:ascii="Trebuchet MS" w:hAnsi="Trebuchet MS"/>
          <w:sz w:val="22"/>
          <w:szCs w:val="22"/>
          <w:lang w:val="en-US"/>
        </w:rPr>
        <w:t xml:space="preserve"> tel. </w:t>
      </w:r>
      <w:r w:rsidR="002A67EA" w:rsidRPr="003B34A1">
        <w:rPr>
          <w:rFonts w:ascii="Trebuchet MS" w:hAnsi="Trebuchet MS"/>
          <w:sz w:val="22"/>
          <w:szCs w:val="22"/>
          <w:lang w:val="en-US"/>
        </w:rPr>
        <w:t>(8 5) 2742</w:t>
      </w:r>
      <w:r w:rsidR="00742538" w:rsidRPr="003B34A1">
        <w:rPr>
          <w:rFonts w:ascii="Trebuchet MS" w:hAnsi="Trebuchet MS"/>
          <w:sz w:val="22"/>
          <w:szCs w:val="22"/>
          <w:lang w:val="en-US"/>
        </w:rPr>
        <w:t>990</w:t>
      </w:r>
      <w:r w:rsidR="00DF0FA0" w:rsidRPr="003B34A1">
        <w:rPr>
          <w:rFonts w:ascii="Trebuchet MS" w:hAnsi="Trebuchet MS"/>
          <w:sz w:val="22"/>
          <w:szCs w:val="22"/>
        </w:rPr>
        <w:t xml:space="preserve">. </w:t>
      </w:r>
      <w:r w:rsidRPr="003B34A1">
        <w:rPr>
          <w:rFonts w:ascii="Trebuchet MS" w:hAnsi="Trebuchet MS"/>
          <w:sz w:val="22"/>
          <w:szCs w:val="22"/>
        </w:rPr>
        <w:t>Any change in the responsible person shall be communicated in writing to the SUPPLIER</w:t>
      </w:r>
      <w:r w:rsidR="00D00969" w:rsidRPr="003B34A1">
        <w:rPr>
          <w:rFonts w:ascii="Trebuchet MS" w:hAnsi="Trebuchet MS"/>
          <w:sz w:val="22"/>
          <w:szCs w:val="22"/>
        </w:rPr>
        <w:t>.</w:t>
      </w:r>
    </w:p>
    <w:p w14:paraId="0C368F07" w14:textId="014D6D49" w:rsidR="009E104F" w:rsidRPr="003B34A1" w:rsidRDefault="00A83334" w:rsidP="00E019A5">
      <w:pPr>
        <w:pStyle w:val="0Punktai"/>
        <w:numPr>
          <w:ilvl w:val="1"/>
          <w:numId w:val="5"/>
        </w:numPr>
        <w:tabs>
          <w:tab w:val="left" w:pos="1134"/>
        </w:tabs>
        <w:spacing w:after="100" w:afterAutospacing="1"/>
        <w:ind w:left="0" w:firstLine="567"/>
        <w:rPr>
          <w:rFonts w:ascii="Trebuchet MS" w:hAnsi="Trebuchet MS"/>
          <w:color w:val="000000"/>
          <w:sz w:val="22"/>
          <w:szCs w:val="22"/>
        </w:rPr>
      </w:pPr>
      <w:r w:rsidRPr="003B34A1">
        <w:rPr>
          <w:rFonts w:ascii="Trebuchet MS" w:hAnsi="Trebuchet MS"/>
          <w:color w:val="000000"/>
          <w:sz w:val="22"/>
          <w:szCs w:val="22"/>
        </w:rPr>
        <w:t>The CONTRACT includes an annex, the TECHNICAL SPECIFICATION OF THE SERVICE, which is an integral and inseparable part of the CONTRACT</w:t>
      </w:r>
      <w:r w:rsidR="00A77502" w:rsidRPr="003B34A1">
        <w:rPr>
          <w:rFonts w:ascii="Trebuchet MS" w:hAnsi="Trebuchet MS"/>
          <w:color w:val="000000"/>
          <w:sz w:val="22"/>
          <w:szCs w:val="22"/>
        </w:rPr>
        <w:t>.</w:t>
      </w:r>
    </w:p>
    <w:p w14:paraId="27CB7BA1" w14:textId="20BDA5C6" w:rsidR="00D00969" w:rsidRPr="003B34A1" w:rsidRDefault="00A83334" w:rsidP="009F24F4">
      <w:pPr>
        <w:pStyle w:val="0Punktai"/>
        <w:numPr>
          <w:ilvl w:val="0"/>
          <w:numId w:val="5"/>
        </w:numPr>
        <w:tabs>
          <w:tab w:val="left" w:pos="284"/>
        </w:tabs>
        <w:spacing w:before="120"/>
        <w:ind w:left="357" w:hanging="357"/>
        <w:jc w:val="center"/>
        <w:rPr>
          <w:rFonts w:ascii="Trebuchet MS" w:hAnsi="Trebuchet MS"/>
          <w:b/>
          <w:color w:val="000000"/>
          <w:sz w:val="22"/>
          <w:szCs w:val="22"/>
        </w:rPr>
      </w:pPr>
      <w:r w:rsidRPr="003B34A1">
        <w:rPr>
          <w:rFonts w:ascii="Trebuchet MS" w:hAnsi="Trebuchet MS"/>
          <w:b/>
          <w:sz w:val="22"/>
          <w:szCs w:val="22"/>
        </w:rPr>
        <w:t>Requisites of the PARTIES</w:t>
      </w:r>
    </w:p>
    <w:p w14:paraId="44529E63" w14:textId="01733A2D" w:rsidR="00D00969" w:rsidRPr="003B34A1" w:rsidRDefault="00AB1B37" w:rsidP="009963D9">
      <w:pPr>
        <w:widowControl w:val="0"/>
        <w:tabs>
          <w:tab w:val="left" w:pos="567"/>
        </w:tabs>
        <w:ind w:firstLine="567"/>
        <w:jc w:val="both"/>
        <w:rPr>
          <w:rFonts w:ascii="Trebuchet MS" w:hAnsi="Trebuchet MS"/>
          <w:color w:val="000000"/>
          <w:sz w:val="22"/>
          <w:szCs w:val="22"/>
        </w:rPr>
      </w:pPr>
      <w:r w:rsidRPr="003B34A1">
        <w:rPr>
          <w:rFonts w:ascii="Trebuchet MS" w:hAnsi="Trebuchet MS"/>
          <w:color w:val="000000"/>
          <w:sz w:val="22"/>
          <w:szCs w:val="22"/>
        </w:rPr>
        <w:t>8</w:t>
      </w:r>
      <w:r w:rsidR="00D00969" w:rsidRPr="003B34A1">
        <w:rPr>
          <w:rFonts w:ascii="Trebuchet MS" w:hAnsi="Trebuchet MS"/>
          <w:color w:val="000000"/>
          <w:sz w:val="22"/>
          <w:szCs w:val="22"/>
        </w:rPr>
        <w:t>.1.</w:t>
      </w:r>
      <w:r w:rsidR="009E104F" w:rsidRPr="003B34A1">
        <w:rPr>
          <w:rFonts w:ascii="Trebuchet MS" w:hAnsi="Trebuchet MS"/>
          <w:color w:val="000000"/>
          <w:sz w:val="22"/>
          <w:szCs w:val="22"/>
        </w:rPr>
        <w:t xml:space="preserve"> </w:t>
      </w:r>
      <w:r w:rsidR="00A83334" w:rsidRPr="003B34A1">
        <w:rPr>
          <w:rFonts w:ascii="Trebuchet MS" w:hAnsi="Trebuchet MS"/>
          <w:color w:val="000000"/>
          <w:sz w:val="22"/>
          <w:szCs w:val="22"/>
        </w:rPr>
        <w:t>The PARTIES shall notify each other immediately in writing of any change in the particulars set out in the CONTRACT</w:t>
      </w:r>
      <w:r w:rsidR="00D00969" w:rsidRPr="003B34A1">
        <w:rPr>
          <w:rFonts w:ascii="Trebuchet MS" w:hAnsi="Trebuchet MS"/>
          <w:color w:val="000000"/>
          <w:sz w:val="22"/>
          <w:szCs w:val="22"/>
        </w:rPr>
        <w:t>.</w:t>
      </w:r>
    </w:p>
    <w:p w14:paraId="30932012" w14:textId="1EE552F2" w:rsidR="00D00969" w:rsidRPr="003B34A1" w:rsidRDefault="00AB1B37" w:rsidP="009963D9">
      <w:pPr>
        <w:widowControl w:val="0"/>
        <w:tabs>
          <w:tab w:val="left" w:pos="567"/>
        </w:tabs>
        <w:spacing w:after="120"/>
        <w:ind w:firstLine="567"/>
        <w:jc w:val="both"/>
        <w:rPr>
          <w:rFonts w:ascii="Trebuchet MS" w:hAnsi="Trebuchet MS"/>
          <w:color w:val="000000"/>
          <w:sz w:val="22"/>
          <w:szCs w:val="22"/>
        </w:rPr>
      </w:pPr>
      <w:r w:rsidRPr="003B34A1">
        <w:rPr>
          <w:rFonts w:ascii="Trebuchet MS" w:hAnsi="Trebuchet MS"/>
          <w:color w:val="000000"/>
          <w:sz w:val="22"/>
          <w:szCs w:val="22"/>
        </w:rPr>
        <w:t>8</w:t>
      </w:r>
      <w:r w:rsidR="00D00969" w:rsidRPr="003B34A1">
        <w:rPr>
          <w:rFonts w:ascii="Trebuchet MS" w:hAnsi="Trebuchet MS"/>
          <w:color w:val="000000"/>
          <w:sz w:val="22"/>
          <w:szCs w:val="22"/>
        </w:rPr>
        <w:t xml:space="preserve">.2. </w:t>
      </w:r>
      <w:r w:rsidR="00A83334" w:rsidRPr="003B34A1">
        <w:rPr>
          <w:rFonts w:ascii="Trebuchet MS" w:hAnsi="Trebuchet MS"/>
          <w:color w:val="000000"/>
          <w:sz w:val="22"/>
          <w:szCs w:val="22"/>
        </w:rPr>
        <w:t>The requisites of the PARTIES are as follows</w:t>
      </w:r>
      <w:r w:rsidR="00D00969" w:rsidRPr="003B34A1">
        <w:rPr>
          <w:rFonts w:ascii="Trebuchet MS" w:hAnsi="Trebuchet MS"/>
          <w:color w:val="000000"/>
          <w:sz w:val="22"/>
          <w:szCs w:val="22"/>
        </w:rPr>
        <w:t>:</w:t>
      </w:r>
    </w:p>
    <w:p w14:paraId="3ED5BA90" w14:textId="77777777" w:rsidR="00B67848" w:rsidRPr="003B34A1" w:rsidRDefault="00B67848" w:rsidP="00D00969">
      <w:pPr>
        <w:widowControl w:val="0"/>
        <w:tabs>
          <w:tab w:val="left" w:pos="567"/>
        </w:tabs>
        <w:spacing w:after="120"/>
        <w:ind w:firstLine="567"/>
        <w:rPr>
          <w:rFonts w:ascii="Trebuchet MS" w:hAnsi="Trebuchet MS"/>
          <w:color w:val="000000"/>
          <w:sz w:val="22"/>
          <w:szCs w:val="22"/>
        </w:rPr>
      </w:pPr>
    </w:p>
    <w:p w14:paraId="34D51C9C" w14:textId="61833C9C" w:rsidR="007765EA" w:rsidRPr="003B34A1" w:rsidRDefault="00A83334" w:rsidP="00AD3901">
      <w:pPr>
        <w:pStyle w:val="0Punktai"/>
        <w:spacing w:after="100" w:afterAutospacing="1"/>
        <w:ind w:left="567" w:firstLine="0"/>
        <w:rPr>
          <w:rFonts w:ascii="Trebuchet MS" w:hAnsi="Trebuchet MS"/>
          <w:b/>
          <w:color w:val="000000"/>
          <w:sz w:val="22"/>
          <w:szCs w:val="22"/>
        </w:rPr>
      </w:pPr>
      <w:r w:rsidRPr="003B34A1">
        <w:rPr>
          <w:rFonts w:ascii="Trebuchet MS" w:hAnsi="Trebuchet MS"/>
          <w:b/>
          <w:color w:val="000000"/>
          <w:sz w:val="22"/>
          <w:szCs w:val="22"/>
        </w:rPr>
        <w:t>The SUPPLIER</w:t>
      </w:r>
      <w:r w:rsidR="00360BF6" w:rsidRPr="003B34A1">
        <w:rPr>
          <w:rFonts w:ascii="Trebuchet MS" w:hAnsi="Trebuchet MS"/>
          <w:b/>
          <w:color w:val="000000"/>
          <w:sz w:val="22"/>
          <w:szCs w:val="22"/>
        </w:rPr>
        <w:tab/>
      </w:r>
      <w:r w:rsidR="00360BF6" w:rsidRPr="003B34A1">
        <w:rPr>
          <w:rFonts w:ascii="Trebuchet MS" w:hAnsi="Trebuchet MS"/>
          <w:b/>
          <w:color w:val="000000"/>
          <w:sz w:val="22"/>
          <w:szCs w:val="22"/>
        </w:rPr>
        <w:tab/>
      </w:r>
      <w:r w:rsidR="00360BF6" w:rsidRPr="003B34A1">
        <w:rPr>
          <w:rFonts w:ascii="Trebuchet MS" w:hAnsi="Trebuchet MS"/>
          <w:b/>
          <w:color w:val="000000"/>
          <w:sz w:val="22"/>
          <w:szCs w:val="22"/>
        </w:rPr>
        <w:tab/>
      </w:r>
      <w:r w:rsidR="00360BF6" w:rsidRPr="003B34A1">
        <w:rPr>
          <w:rFonts w:ascii="Trebuchet MS" w:hAnsi="Trebuchet MS"/>
          <w:b/>
          <w:color w:val="000000"/>
          <w:sz w:val="22"/>
          <w:szCs w:val="22"/>
        </w:rPr>
        <w:tab/>
      </w:r>
      <w:r w:rsidR="00360BF6" w:rsidRPr="003B34A1">
        <w:rPr>
          <w:rFonts w:ascii="Trebuchet MS" w:hAnsi="Trebuchet MS"/>
          <w:b/>
          <w:color w:val="000000"/>
          <w:sz w:val="22"/>
          <w:szCs w:val="22"/>
        </w:rPr>
        <w:tab/>
      </w:r>
      <w:r w:rsidR="00360BF6" w:rsidRPr="003B34A1">
        <w:rPr>
          <w:rFonts w:ascii="Trebuchet MS" w:hAnsi="Trebuchet MS"/>
          <w:b/>
          <w:color w:val="000000"/>
          <w:sz w:val="22"/>
          <w:szCs w:val="22"/>
        </w:rPr>
        <w:tab/>
      </w:r>
      <w:r w:rsidR="00360BF6" w:rsidRPr="003B34A1">
        <w:rPr>
          <w:rFonts w:ascii="Trebuchet MS" w:hAnsi="Trebuchet MS"/>
          <w:b/>
          <w:color w:val="000000"/>
          <w:sz w:val="22"/>
          <w:szCs w:val="22"/>
        </w:rPr>
        <w:tab/>
      </w:r>
      <w:r w:rsidR="00360BF6" w:rsidRPr="003B34A1">
        <w:rPr>
          <w:rFonts w:ascii="Trebuchet MS" w:hAnsi="Trebuchet MS"/>
          <w:b/>
          <w:color w:val="000000"/>
          <w:sz w:val="22"/>
          <w:szCs w:val="22"/>
        </w:rPr>
        <w:tab/>
      </w:r>
      <w:r w:rsidRPr="003B34A1">
        <w:rPr>
          <w:rFonts w:ascii="Trebuchet MS" w:hAnsi="Trebuchet MS"/>
          <w:b/>
          <w:color w:val="000000"/>
          <w:sz w:val="22"/>
          <w:szCs w:val="22"/>
        </w:rPr>
        <w:t xml:space="preserve">The </w:t>
      </w:r>
      <w:r w:rsidR="003F6770">
        <w:rPr>
          <w:rFonts w:ascii="Trebuchet MS" w:hAnsi="Trebuchet MS"/>
          <w:b/>
          <w:color w:val="000000"/>
          <w:sz w:val="22"/>
          <w:szCs w:val="22"/>
        </w:rPr>
        <w:t>CLIENT</w:t>
      </w:r>
    </w:p>
    <w:p w14:paraId="760CB072" w14:textId="40542217" w:rsidR="00EF3E33" w:rsidRPr="003B34A1" w:rsidRDefault="00EF3E33">
      <w:pPr>
        <w:rPr>
          <w:rFonts w:ascii="Trebuchet MS" w:hAnsi="Trebuchet MS"/>
          <w:b/>
          <w:color w:val="000000"/>
          <w:sz w:val="22"/>
          <w:szCs w:val="22"/>
        </w:rPr>
      </w:pPr>
      <w:r w:rsidRPr="003B34A1">
        <w:rPr>
          <w:rFonts w:ascii="Trebuchet MS" w:hAnsi="Trebuchet MS"/>
          <w:b/>
          <w:color w:val="000000"/>
          <w:sz w:val="22"/>
          <w:szCs w:val="22"/>
        </w:rPr>
        <w:br w:type="page"/>
      </w:r>
    </w:p>
    <w:p w14:paraId="76AC927C" w14:textId="77777777" w:rsidR="004B4154" w:rsidRPr="0022016F" w:rsidRDefault="004B4154" w:rsidP="00AD3901">
      <w:pPr>
        <w:pStyle w:val="0Punktai"/>
        <w:spacing w:after="100" w:afterAutospacing="1"/>
        <w:ind w:left="567" w:firstLine="0"/>
        <w:rPr>
          <w:rFonts w:ascii="Trebuchet MS" w:hAnsi="Trebuchet MS"/>
          <w:b/>
          <w:color w:val="000000"/>
          <w:sz w:val="22"/>
          <w:szCs w:val="22"/>
        </w:rPr>
      </w:pPr>
    </w:p>
    <w:p w14:paraId="1693A3DA" w14:textId="0D55EE54" w:rsidR="004B4154" w:rsidRPr="0022016F" w:rsidRDefault="00833728" w:rsidP="004B4154">
      <w:pPr>
        <w:pStyle w:val="0Punktai"/>
        <w:spacing w:after="100" w:afterAutospacing="1"/>
        <w:ind w:left="567" w:firstLine="0"/>
        <w:jc w:val="right"/>
        <w:rPr>
          <w:rFonts w:ascii="Trebuchet MS" w:hAnsi="Trebuchet MS"/>
          <w:color w:val="000000"/>
          <w:sz w:val="22"/>
          <w:szCs w:val="22"/>
        </w:rPr>
      </w:pPr>
      <w:r w:rsidRPr="00833728">
        <w:rPr>
          <w:rFonts w:ascii="Trebuchet MS" w:hAnsi="Trebuchet MS"/>
          <w:color w:val="000000"/>
          <w:sz w:val="22"/>
          <w:szCs w:val="22"/>
        </w:rPr>
        <w:t>ANNEX 1 TO THE CONTRACT</w:t>
      </w:r>
    </w:p>
    <w:p w14:paraId="2D17F931" w14:textId="555A27DC" w:rsidR="004B4154" w:rsidRPr="003B34A1" w:rsidRDefault="00833728" w:rsidP="00CC7696">
      <w:pPr>
        <w:pStyle w:val="0Punktai"/>
        <w:spacing w:after="100" w:afterAutospacing="1"/>
        <w:ind w:left="567" w:firstLine="0"/>
        <w:jc w:val="center"/>
        <w:rPr>
          <w:rFonts w:ascii="Trebuchet MS" w:hAnsi="Trebuchet MS"/>
          <w:b/>
          <w:color w:val="000000"/>
          <w:sz w:val="22"/>
          <w:szCs w:val="22"/>
        </w:rPr>
      </w:pPr>
      <w:r w:rsidRPr="003B34A1">
        <w:rPr>
          <w:rFonts w:ascii="Trebuchet MS" w:hAnsi="Trebuchet MS"/>
          <w:b/>
          <w:color w:val="000000"/>
          <w:sz w:val="22"/>
          <w:szCs w:val="22"/>
        </w:rPr>
        <w:t>TECHNICAL SPECIFICATION OF THE SERVICE</w:t>
      </w:r>
    </w:p>
    <w:tbl>
      <w:tblPr>
        <w:tblStyle w:val="Lentelstinklelis"/>
        <w:tblW w:w="963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4B74C3" w:rsidRPr="003B34A1" w14:paraId="6C4F55D8" w14:textId="77777777" w:rsidTr="00E371D7">
        <w:tc>
          <w:tcPr>
            <w:tcW w:w="9639" w:type="dxa"/>
            <w:tcBorders>
              <w:bottom w:val="nil"/>
            </w:tcBorders>
          </w:tcPr>
          <w:p w14:paraId="698E13BD" w14:textId="77777777" w:rsidR="004B74C3" w:rsidRPr="003B34A1" w:rsidRDefault="004B74C3" w:rsidP="004B74C3">
            <w:pPr>
              <w:autoSpaceDE w:val="0"/>
              <w:autoSpaceDN w:val="0"/>
              <w:adjustRightInd w:val="0"/>
              <w:ind w:right="130"/>
              <w:rPr>
                <w:rFonts w:ascii="Trebuchet MS" w:eastAsia="MS Mincho" w:hAnsi="Trebuchet MS"/>
                <w:sz w:val="22"/>
                <w:szCs w:val="22"/>
              </w:rPr>
            </w:pPr>
          </w:p>
          <w:p w14:paraId="0A981B25" w14:textId="3E7585C2" w:rsidR="004B74C3" w:rsidRPr="003B34A1" w:rsidRDefault="00833728" w:rsidP="00E371D7">
            <w:pPr>
              <w:autoSpaceDE w:val="0"/>
              <w:autoSpaceDN w:val="0"/>
              <w:adjustRightInd w:val="0"/>
              <w:ind w:right="130" w:firstLine="601"/>
              <w:rPr>
                <w:rFonts w:ascii="Trebuchet MS" w:eastAsia="MS Mincho" w:hAnsi="Trebuchet MS"/>
                <w:sz w:val="22"/>
                <w:szCs w:val="22"/>
              </w:rPr>
            </w:pPr>
            <w:r w:rsidRPr="003B34A1">
              <w:rPr>
                <w:rFonts w:ascii="Trebuchet MS" w:eastAsia="MS Mincho" w:hAnsi="Trebuchet MS"/>
                <w:sz w:val="22"/>
                <w:szCs w:val="22"/>
              </w:rPr>
              <w:t>Abbreviations used</w:t>
            </w:r>
            <w:r w:rsidR="004B74C3" w:rsidRPr="003B34A1">
              <w:rPr>
                <w:rFonts w:ascii="Trebuchet MS" w:eastAsia="MS Mincho" w:hAnsi="Trebuchet MS"/>
                <w:sz w:val="22"/>
                <w:szCs w:val="22"/>
              </w:rPr>
              <w:t>:</w:t>
            </w:r>
          </w:p>
          <w:p w14:paraId="085619FC" w14:textId="77777777" w:rsidR="004B74C3" w:rsidRPr="003B34A1" w:rsidRDefault="004B74C3" w:rsidP="00E371D7">
            <w:pPr>
              <w:autoSpaceDE w:val="0"/>
              <w:autoSpaceDN w:val="0"/>
              <w:adjustRightInd w:val="0"/>
              <w:ind w:right="130" w:firstLine="601"/>
              <w:rPr>
                <w:rFonts w:ascii="Trebuchet MS" w:eastAsia="MS Mincho" w:hAnsi="Trebuchet MS"/>
                <w:sz w:val="22"/>
                <w:szCs w:val="22"/>
              </w:rPr>
            </w:pPr>
          </w:p>
          <w:tbl>
            <w:tblPr>
              <w:tblStyle w:val="Lentelstinklelis"/>
              <w:tblW w:w="0" w:type="auto"/>
              <w:tblLook w:val="04A0" w:firstRow="1" w:lastRow="0" w:firstColumn="1" w:lastColumn="0" w:noHBand="0" w:noVBand="1"/>
            </w:tblPr>
            <w:tblGrid>
              <w:gridCol w:w="2155"/>
              <w:gridCol w:w="7258"/>
            </w:tblGrid>
            <w:tr w:rsidR="004B74C3" w:rsidRPr="003B34A1" w14:paraId="4A6A89D6" w14:textId="77777777" w:rsidTr="00E371D7">
              <w:trPr>
                <w:tblHeader/>
              </w:trPr>
              <w:tc>
                <w:tcPr>
                  <w:tcW w:w="2155" w:type="dxa"/>
                  <w:tcBorders>
                    <w:top w:val="single" w:sz="4" w:space="0" w:color="auto"/>
                    <w:left w:val="single" w:sz="4" w:space="0" w:color="auto"/>
                    <w:bottom w:val="single" w:sz="4" w:space="0" w:color="auto"/>
                    <w:right w:val="single" w:sz="4" w:space="0" w:color="auto"/>
                  </w:tcBorders>
                  <w:hideMark/>
                </w:tcPr>
                <w:p w14:paraId="6A2F8D38" w14:textId="3582A3E5" w:rsidR="004B74C3" w:rsidRPr="003B34A1" w:rsidRDefault="00833728" w:rsidP="00833728">
                  <w:pPr>
                    <w:rPr>
                      <w:rFonts w:ascii="Trebuchet MS" w:hAnsi="Trebuchet MS"/>
                      <w:b/>
                      <w:sz w:val="22"/>
                      <w:szCs w:val="22"/>
                    </w:rPr>
                  </w:pPr>
                  <w:r w:rsidRPr="003B34A1">
                    <w:rPr>
                      <w:rFonts w:ascii="Trebuchet MS" w:hAnsi="Trebuchet MS"/>
                      <w:b/>
                      <w:sz w:val="22"/>
                      <w:szCs w:val="22"/>
                    </w:rPr>
                    <w:t>Abbreviation</w:t>
                  </w:r>
                </w:p>
              </w:tc>
              <w:tc>
                <w:tcPr>
                  <w:tcW w:w="7258" w:type="dxa"/>
                  <w:tcBorders>
                    <w:top w:val="single" w:sz="4" w:space="0" w:color="auto"/>
                    <w:left w:val="single" w:sz="4" w:space="0" w:color="auto"/>
                    <w:bottom w:val="single" w:sz="4" w:space="0" w:color="auto"/>
                    <w:right w:val="single" w:sz="4" w:space="0" w:color="auto"/>
                  </w:tcBorders>
                  <w:hideMark/>
                </w:tcPr>
                <w:p w14:paraId="3D4991C8" w14:textId="6A3CBC98" w:rsidR="004B74C3" w:rsidRPr="003B34A1" w:rsidRDefault="00833728" w:rsidP="00E371D7">
                  <w:pPr>
                    <w:jc w:val="center"/>
                    <w:rPr>
                      <w:rFonts w:ascii="Trebuchet MS" w:hAnsi="Trebuchet MS"/>
                      <w:b/>
                      <w:sz w:val="22"/>
                      <w:szCs w:val="22"/>
                    </w:rPr>
                  </w:pPr>
                  <w:r w:rsidRPr="003B34A1">
                    <w:rPr>
                      <w:rFonts w:ascii="Trebuchet MS" w:hAnsi="Trebuchet MS"/>
                      <w:b/>
                      <w:sz w:val="22"/>
                      <w:szCs w:val="22"/>
                    </w:rPr>
                    <w:t>Explanation</w:t>
                  </w:r>
                </w:p>
              </w:tc>
            </w:tr>
            <w:tr w:rsidR="004B74C3" w:rsidRPr="003B34A1" w14:paraId="4EAD2D23"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7436AAF5" w14:textId="0ACF12C0" w:rsidR="004B74C3" w:rsidRPr="003B34A1" w:rsidRDefault="00596AB4" w:rsidP="00E371D7">
                  <w:pPr>
                    <w:rPr>
                      <w:rFonts w:ascii="Trebuchet MS" w:hAnsi="Trebuchet MS"/>
                      <w:sz w:val="22"/>
                      <w:szCs w:val="22"/>
                      <w:highlight w:val="yellow"/>
                    </w:rPr>
                  </w:pPr>
                  <w:r w:rsidRPr="003B34A1">
                    <w:rPr>
                      <w:rFonts w:ascii="Trebuchet MS" w:hAnsi="Trebuchet MS"/>
                      <w:sz w:val="22"/>
                      <w:szCs w:val="22"/>
                    </w:rPr>
                    <w:t>RESTORING WORKING CAPACITY</w:t>
                  </w:r>
                </w:p>
              </w:tc>
              <w:tc>
                <w:tcPr>
                  <w:tcW w:w="7258" w:type="dxa"/>
                  <w:tcBorders>
                    <w:top w:val="single" w:sz="4" w:space="0" w:color="auto"/>
                    <w:left w:val="single" w:sz="4" w:space="0" w:color="auto"/>
                    <w:bottom w:val="single" w:sz="4" w:space="0" w:color="auto"/>
                    <w:right w:val="single" w:sz="4" w:space="0" w:color="auto"/>
                  </w:tcBorders>
                </w:tcPr>
                <w:p w14:paraId="70497F7F" w14:textId="5688B378" w:rsidR="004B74C3" w:rsidRPr="003B34A1" w:rsidRDefault="00596AB4" w:rsidP="00F93957">
                  <w:pPr>
                    <w:jc w:val="both"/>
                    <w:rPr>
                      <w:rFonts w:ascii="Trebuchet MS" w:hAnsi="Trebuchet MS"/>
                      <w:sz w:val="22"/>
                      <w:szCs w:val="22"/>
                      <w:highlight w:val="yellow"/>
                    </w:rPr>
                  </w:pPr>
                  <w:r w:rsidRPr="003B34A1">
                    <w:rPr>
                      <w:rFonts w:ascii="Trebuchet MS" w:hAnsi="Trebuchet MS"/>
                      <w:sz w:val="22"/>
                      <w:szCs w:val="22"/>
                    </w:rPr>
                    <w:t>Restoring the information system in case of failure and ensuring that the system functions correctly for internal and external users</w:t>
                  </w:r>
                </w:p>
              </w:tc>
            </w:tr>
            <w:tr w:rsidR="004B74C3" w:rsidRPr="003B34A1" w14:paraId="338DFB0F" w14:textId="77777777" w:rsidTr="00E371D7">
              <w:tc>
                <w:tcPr>
                  <w:tcW w:w="2155" w:type="dxa"/>
                  <w:tcBorders>
                    <w:top w:val="single" w:sz="4" w:space="0" w:color="auto"/>
                    <w:left w:val="single" w:sz="4" w:space="0" w:color="auto"/>
                    <w:bottom w:val="single" w:sz="4" w:space="0" w:color="auto"/>
                    <w:right w:val="single" w:sz="4" w:space="0" w:color="auto"/>
                  </w:tcBorders>
                  <w:vAlign w:val="center"/>
                  <w:hideMark/>
                </w:tcPr>
                <w:p w14:paraId="64A9773F" w14:textId="77777777" w:rsidR="004B74C3" w:rsidRPr="003B34A1" w:rsidRDefault="004B74C3" w:rsidP="00E371D7">
                  <w:pPr>
                    <w:rPr>
                      <w:rFonts w:ascii="Trebuchet MS" w:hAnsi="Trebuchet MS"/>
                      <w:sz w:val="22"/>
                      <w:szCs w:val="22"/>
                    </w:rPr>
                  </w:pPr>
                  <w:r w:rsidRPr="003B34A1">
                    <w:rPr>
                      <w:rFonts w:ascii="Trebuchet MS" w:hAnsi="Trebuchet MS"/>
                      <w:sz w:val="22"/>
                      <w:szCs w:val="22"/>
                    </w:rPr>
                    <w:t>DB</w:t>
                  </w:r>
                </w:p>
              </w:tc>
              <w:tc>
                <w:tcPr>
                  <w:tcW w:w="7258" w:type="dxa"/>
                  <w:tcBorders>
                    <w:top w:val="single" w:sz="4" w:space="0" w:color="auto"/>
                    <w:left w:val="single" w:sz="4" w:space="0" w:color="auto"/>
                    <w:bottom w:val="single" w:sz="4" w:space="0" w:color="auto"/>
                    <w:right w:val="single" w:sz="4" w:space="0" w:color="auto"/>
                  </w:tcBorders>
                  <w:hideMark/>
                </w:tcPr>
                <w:p w14:paraId="54509C6E" w14:textId="6053B22C" w:rsidR="004B74C3" w:rsidRPr="003B34A1" w:rsidRDefault="00111D90" w:rsidP="00F93957">
                  <w:pPr>
                    <w:jc w:val="both"/>
                    <w:rPr>
                      <w:rFonts w:ascii="Trebuchet MS" w:hAnsi="Trebuchet MS"/>
                      <w:sz w:val="22"/>
                      <w:szCs w:val="22"/>
                    </w:rPr>
                  </w:pPr>
                  <w:r w:rsidRPr="003B34A1">
                    <w:rPr>
                      <w:rFonts w:ascii="Trebuchet MS" w:hAnsi="Trebuchet MS"/>
                      <w:sz w:val="22"/>
                      <w:szCs w:val="22"/>
                    </w:rPr>
                    <w:t>Database</w:t>
                  </w:r>
                </w:p>
              </w:tc>
            </w:tr>
            <w:tr w:rsidR="004B74C3" w:rsidRPr="003B34A1" w14:paraId="387E3A5B"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68E532C8" w14:textId="77777777" w:rsidR="004B74C3" w:rsidRPr="003B34A1" w:rsidRDefault="004B74C3" w:rsidP="00E371D7">
                  <w:pPr>
                    <w:rPr>
                      <w:rFonts w:ascii="Trebuchet MS" w:hAnsi="Trebuchet MS"/>
                      <w:sz w:val="22"/>
                      <w:szCs w:val="22"/>
                    </w:rPr>
                  </w:pPr>
                  <w:r w:rsidRPr="003B34A1">
                    <w:rPr>
                      <w:rFonts w:ascii="Trebuchet MS" w:hAnsi="Trebuchet MS"/>
                      <w:sz w:val="22"/>
                      <w:szCs w:val="22"/>
                    </w:rPr>
                    <w:t>IS</w:t>
                  </w:r>
                </w:p>
              </w:tc>
              <w:tc>
                <w:tcPr>
                  <w:tcW w:w="7258" w:type="dxa"/>
                  <w:tcBorders>
                    <w:top w:val="single" w:sz="4" w:space="0" w:color="auto"/>
                    <w:left w:val="single" w:sz="4" w:space="0" w:color="auto"/>
                    <w:bottom w:val="single" w:sz="4" w:space="0" w:color="auto"/>
                    <w:right w:val="single" w:sz="4" w:space="0" w:color="auto"/>
                  </w:tcBorders>
                </w:tcPr>
                <w:p w14:paraId="3BDA15AC" w14:textId="120C4A33" w:rsidR="004B74C3" w:rsidRPr="003B34A1" w:rsidRDefault="00111D90" w:rsidP="00F93957">
                  <w:pPr>
                    <w:jc w:val="both"/>
                    <w:rPr>
                      <w:rFonts w:ascii="Trebuchet MS" w:hAnsi="Trebuchet MS"/>
                      <w:sz w:val="22"/>
                      <w:szCs w:val="22"/>
                    </w:rPr>
                  </w:pPr>
                  <w:r w:rsidRPr="003B34A1">
                    <w:rPr>
                      <w:rFonts w:ascii="Trebuchet MS" w:hAnsi="Trebuchet MS"/>
                      <w:sz w:val="22"/>
                      <w:szCs w:val="22"/>
                    </w:rPr>
                    <w:t>Information System</w:t>
                  </w:r>
                </w:p>
              </w:tc>
            </w:tr>
            <w:tr w:rsidR="00817D8D" w:rsidRPr="003B34A1" w14:paraId="37BC5165"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557F3323" w14:textId="5261281D" w:rsidR="00817D8D" w:rsidRPr="003B34A1" w:rsidRDefault="00817D8D" w:rsidP="00E371D7">
                  <w:pPr>
                    <w:rPr>
                      <w:rFonts w:ascii="Trebuchet MS" w:hAnsi="Trebuchet MS"/>
                      <w:sz w:val="22"/>
                      <w:szCs w:val="22"/>
                    </w:rPr>
                  </w:pPr>
                  <w:r w:rsidRPr="003B34A1">
                    <w:rPr>
                      <w:rFonts w:ascii="Trebuchet MS" w:hAnsi="Trebuchet MS"/>
                      <w:sz w:val="22"/>
                      <w:szCs w:val="22"/>
                    </w:rPr>
                    <w:t>i.MAS</w:t>
                  </w:r>
                  <w:r w:rsidRPr="003B34A1">
                    <w:rPr>
                      <w:rFonts w:ascii="Trebuchet MS" w:hAnsi="Trebuchet MS"/>
                      <w:sz w:val="22"/>
                      <w:szCs w:val="22"/>
                    </w:rPr>
                    <w:tab/>
                  </w:r>
                </w:p>
              </w:tc>
              <w:tc>
                <w:tcPr>
                  <w:tcW w:w="7258" w:type="dxa"/>
                  <w:tcBorders>
                    <w:top w:val="single" w:sz="4" w:space="0" w:color="auto"/>
                    <w:left w:val="single" w:sz="4" w:space="0" w:color="auto"/>
                    <w:bottom w:val="single" w:sz="4" w:space="0" w:color="auto"/>
                    <w:right w:val="single" w:sz="4" w:space="0" w:color="auto"/>
                  </w:tcBorders>
                </w:tcPr>
                <w:p w14:paraId="0BD9A5DA" w14:textId="063F4AE7" w:rsidR="00817D8D" w:rsidRPr="003B34A1" w:rsidRDefault="00E86630" w:rsidP="00F93957">
                  <w:pPr>
                    <w:jc w:val="both"/>
                    <w:rPr>
                      <w:rFonts w:ascii="Trebuchet MS" w:hAnsi="Trebuchet MS"/>
                      <w:sz w:val="22"/>
                      <w:szCs w:val="22"/>
                    </w:rPr>
                  </w:pPr>
                  <w:r w:rsidRPr="003B34A1">
                    <w:rPr>
                      <w:rFonts w:ascii="Trebuchet MS" w:hAnsi="Trebuchet MS"/>
                      <w:sz w:val="22"/>
                      <w:szCs w:val="22"/>
                    </w:rPr>
                    <w:t>Smart Tax Administration System</w:t>
                  </w:r>
                </w:p>
              </w:tc>
            </w:tr>
            <w:tr w:rsidR="004B74C3" w:rsidRPr="003B34A1" w14:paraId="1C5D375E"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5D918ADA" w14:textId="77777777" w:rsidR="004B74C3" w:rsidRPr="003B34A1" w:rsidRDefault="004B74C3" w:rsidP="00E371D7">
                  <w:pPr>
                    <w:rPr>
                      <w:rFonts w:ascii="Trebuchet MS" w:hAnsi="Trebuchet MS"/>
                      <w:sz w:val="22"/>
                      <w:szCs w:val="22"/>
                    </w:rPr>
                  </w:pPr>
                  <w:r w:rsidRPr="003B34A1">
                    <w:rPr>
                      <w:rFonts w:ascii="Trebuchet MS" w:hAnsi="Trebuchet MS"/>
                      <w:sz w:val="22"/>
                      <w:szCs w:val="22"/>
                    </w:rPr>
                    <w:t>i.SAF-T</w:t>
                  </w:r>
                </w:p>
              </w:tc>
              <w:tc>
                <w:tcPr>
                  <w:tcW w:w="7258" w:type="dxa"/>
                  <w:tcBorders>
                    <w:top w:val="single" w:sz="4" w:space="0" w:color="auto"/>
                    <w:left w:val="single" w:sz="4" w:space="0" w:color="auto"/>
                    <w:bottom w:val="single" w:sz="4" w:space="0" w:color="auto"/>
                    <w:right w:val="single" w:sz="4" w:space="0" w:color="auto"/>
                  </w:tcBorders>
                </w:tcPr>
                <w:p w14:paraId="3388A636" w14:textId="3FFF453F" w:rsidR="008263DA" w:rsidRPr="003B34A1" w:rsidRDefault="008263DA" w:rsidP="00F93957">
                  <w:pPr>
                    <w:jc w:val="both"/>
                    <w:rPr>
                      <w:rFonts w:ascii="Trebuchet MS" w:hAnsi="Trebuchet MS"/>
                      <w:sz w:val="22"/>
                      <w:szCs w:val="22"/>
                    </w:rPr>
                  </w:pPr>
                  <w:r w:rsidRPr="003B34A1">
                    <w:rPr>
                      <w:rFonts w:ascii="Trebuchet MS" w:hAnsi="Trebuchet MS"/>
                      <w:sz w:val="22"/>
                      <w:szCs w:val="22"/>
                    </w:rPr>
                    <w:t>Subsystem for the storage and management of standardized accounting data (integral element of i.MAS)</w:t>
                  </w:r>
                </w:p>
              </w:tc>
            </w:tr>
            <w:tr w:rsidR="004B74C3" w:rsidRPr="003B34A1" w14:paraId="22D00AFD"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3F21CB25" w14:textId="5E174013" w:rsidR="004B74C3" w:rsidRPr="003B34A1" w:rsidRDefault="00441B91" w:rsidP="00E371D7">
                  <w:pPr>
                    <w:rPr>
                      <w:rFonts w:ascii="Trebuchet MS" w:hAnsi="Trebuchet MS"/>
                      <w:sz w:val="22"/>
                      <w:szCs w:val="22"/>
                    </w:rPr>
                  </w:pPr>
                  <w:r w:rsidRPr="003B34A1">
                    <w:rPr>
                      <w:rFonts w:ascii="Trebuchet MS" w:hAnsi="Trebuchet MS"/>
                      <w:sz w:val="22"/>
                      <w:szCs w:val="22"/>
                    </w:rPr>
                    <w:t>Error</w:t>
                  </w:r>
                </w:p>
              </w:tc>
              <w:tc>
                <w:tcPr>
                  <w:tcW w:w="7258" w:type="dxa"/>
                  <w:tcBorders>
                    <w:top w:val="single" w:sz="4" w:space="0" w:color="auto"/>
                    <w:left w:val="single" w:sz="4" w:space="0" w:color="auto"/>
                    <w:bottom w:val="single" w:sz="4" w:space="0" w:color="auto"/>
                    <w:right w:val="single" w:sz="4" w:space="0" w:color="auto"/>
                  </w:tcBorders>
                </w:tcPr>
                <w:p w14:paraId="0E7B148D" w14:textId="438DBFB6" w:rsidR="004B74C3" w:rsidRPr="003B34A1" w:rsidRDefault="00441B91" w:rsidP="00F93957">
                  <w:pPr>
                    <w:jc w:val="both"/>
                    <w:rPr>
                      <w:rFonts w:ascii="Trebuchet MS" w:hAnsi="Trebuchet MS"/>
                      <w:sz w:val="22"/>
                      <w:szCs w:val="22"/>
                    </w:rPr>
                  </w:pPr>
                  <w:r w:rsidRPr="003B34A1">
                    <w:rPr>
                      <w:rFonts w:ascii="Trebuchet MS" w:hAnsi="Trebuchet MS"/>
                      <w:sz w:val="22"/>
                      <w:szCs w:val="22"/>
                    </w:rPr>
                    <w:t>Incorrect functionality, leading to incorrect results and/or processes</w:t>
                  </w:r>
                </w:p>
              </w:tc>
            </w:tr>
            <w:tr w:rsidR="004B74C3" w:rsidRPr="003B34A1" w14:paraId="7B8539FD"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2242545E" w14:textId="5529FD79" w:rsidR="004B74C3" w:rsidRPr="003B34A1" w:rsidRDefault="00441B91" w:rsidP="00E371D7">
                  <w:pPr>
                    <w:rPr>
                      <w:rFonts w:ascii="Trebuchet MS" w:hAnsi="Trebuchet MS"/>
                      <w:sz w:val="22"/>
                      <w:szCs w:val="22"/>
                    </w:rPr>
                  </w:pPr>
                  <w:r w:rsidRPr="003B34A1">
                    <w:rPr>
                      <w:rFonts w:ascii="Trebuchet MS" w:hAnsi="Trebuchet MS"/>
                      <w:sz w:val="22"/>
                      <w:szCs w:val="22"/>
                    </w:rPr>
                    <w:t>PROCUREMENT</w:t>
                  </w:r>
                </w:p>
              </w:tc>
              <w:tc>
                <w:tcPr>
                  <w:tcW w:w="7258" w:type="dxa"/>
                  <w:tcBorders>
                    <w:top w:val="single" w:sz="4" w:space="0" w:color="auto"/>
                    <w:left w:val="single" w:sz="4" w:space="0" w:color="auto"/>
                    <w:bottom w:val="single" w:sz="4" w:space="0" w:color="auto"/>
                    <w:right w:val="single" w:sz="4" w:space="0" w:color="auto"/>
                  </w:tcBorders>
                </w:tcPr>
                <w:p w14:paraId="65AB666C" w14:textId="1DFDD31A" w:rsidR="004B74C3" w:rsidRPr="003B34A1" w:rsidRDefault="00441B91" w:rsidP="00F93957">
                  <w:pPr>
                    <w:jc w:val="both"/>
                    <w:rPr>
                      <w:rFonts w:ascii="Trebuchet MS" w:hAnsi="Trebuchet MS"/>
                      <w:sz w:val="22"/>
                      <w:szCs w:val="22"/>
                    </w:rPr>
                  </w:pPr>
                  <w:r w:rsidRPr="003B34A1">
                    <w:rPr>
                      <w:rFonts w:ascii="Trebuchet MS" w:hAnsi="Trebuchet MS"/>
                      <w:sz w:val="22"/>
                      <w:szCs w:val="22"/>
                    </w:rPr>
                    <w:t>The public procurement for the acquisition i.SAF-T maintenance services</w:t>
                  </w:r>
                </w:p>
              </w:tc>
            </w:tr>
            <w:tr w:rsidR="004B74C3" w:rsidRPr="003B34A1" w14:paraId="23608576"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410E894F" w14:textId="1B96EDEF" w:rsidR="004B74C3" w:rsidRPr="003B34A1" w:rsidRDefault="00441B91" w:rsidP="00E371D7">
                  <w:pPr>
                    <w:rPr>
                      <w:rFonts w:ascii="Trebuchet MS" w:hAnsi="Trebuchet MS"/>
                      <w:sz w:val="22"/>
                      <w:szCs w:val="22"/>
                    </w:rPr>
                  </w:pPr>
                  <w:r w:rsidRPr="003B34A1">
                    <w:rPr>
                      <w:rFonts w:ascii="Trebuchet MS" w:hAnsi="Trebuchet MS"/>
                      <w:sz w:val="22"/>
                      <w:szCs w:val="22"/>
                    </w:rPr>
                    <w:t>PROCUREMENT DOCUMENTS</w:t>
                  </w:r>
                </w:p>
              </w:tc>
              <w:tc>
                <w:tcPr>
                  <w:tcW w:w="7258" w:type="dxa"/>
                  <w:tcBorders>
                    <w:top w:val="single" w:sz="4" w:space="0" w:color="auto"/>
                    <w:left w:val="single" w:sz="4" w:space="0" w:color="auto"/>
                    <w:bottom w:val="single" w:sz="4" w:space="0" w:color="auto"/>
                    <w:right w:val="single" w:sz="4" w:space="0" w:color="auto"/>
                  </w:tcBorders>
                </w:tcPr>
                <w:p w14:paraId="65B672D7" w14:textId="641BAA06" w:rsidR="004B74C3" w:rsidRPr="003B34A1" w:rsidRDefault="007653D2" w:rsidP="00F93957">
                  <w:pPr>
                    <w:jc w:val="both"/>
                    <w:rPr>
                      <w:rFonts w:ascii="Trebuchet MS" w:hAnsi="Trebuchet MS"/>
                      <w:sz w:val="22"/>
                      <w:szCs w:val="22"/>
                    </w:rPr>
                  </w:pPr>
                  <w:r w:rsidRPr="003B34A1">
                    <w:rPr>
                      <w:rFonts w:ascii="Trebuchet MS" w:hAnsi="Trebuchet MS"/>
                      <w:sz w:val="22"/>
                      <w:szCs w:val="22"/>
                    </w:rPr>
                    <w:t>The documents of the public procurement for the acquisition of i.SAF-T maintenance services</w:t>
                  </w:r>
                </w:p>
              </w:tc>
            </w:tr>
            <w:tr w:rsidR="004B74C3" w:rsidRPr="003B34A1" w14:paraId="0B368115"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48ECD429" w14:textId="1F4385AE" w:rsidR="004B74C3" w:rsidRPr="003B34A1" w:rsidRDefault="007653D2" w:rsidP="00E371D7">
                  <w:pPr>
                    <w:rPr>
                      <w:rFonts w:ascii="Trebuchet MS" w:hAnsi="Trebuchet MS"/>
                      <w:sz w:val="22"/>
                      <w:szCs w:val="22"/>
                    </w:rPr>
                  </w:pPr>
                  <w:r w:rsidRPr="003B34A1">
                    <w:rPr>
                      <w:rFonts w:ascii="Trebuchet MS" w:hAnsi="Trebuchet MS"/>
                      <w:sz w:val="22"/>
                      <w:szCs w:val="22"/>
                    </w:rPr>
                    <w:t>SERVICE</w:t>
                  </w:r>
                </w:p>
              </w:tc>
              <w:tc>
                <w:tcPr>
                  <w:tcW w:w="7258" w:type="dxa"/>
                  <w:tcBorders>
                    <w:top w:val="single" w:sz="4" w:space="0" w:color="auto"/>
                    <w:left w:val="single" w:sz="4" w:space="0" w:color="auto"/>
                    <w:bottom w:val="single" w:sz="4" w:space="0" w:color="auto"/>
                    <w:right w:val="single" w:sz="4" w:space="0" w:color="auto"/>
                  </w:tcBorders>
                </w:tcPr>
                <w:p w14:paraId="40940FFF" w14:textId="4CCF2ABD" w:rsidR="004B74C3" w:rsidRPr="003B34A1" w:rsidRDefault="007653D2" w:rsidP="00F93957">
                  <w:pPr>
                    <w:jc w:val="both"/>
                    <w:rPr>
                      <w:rFonts w:ascii="Trebuchet MS" w:hAnsi="Trebuchet MS"/>
                      <w:sz w:val="22"/>
                      <w:szCs w:val="22"/>
                    </w:rPr>
                  </w:pPr>
                  <w:r w:rsidRPr="003B34A1">
                    <w:rPr>
                      <w:rFonts w:ascii="Trebuchet MS" w:hAnsi="Trebuchet MS"/>
                      <w:sz w:val="22"/>
                      <w:szCs w:val="22"/>
                    </w:rPr>
                    <w:t>i.SAF-T maintenance services</w:t>
                  </w:r>
                </w:p>
              </w:tc>
            </w:tr>
            <w:tr w:rsidR="004B74C3" w:rsidRPr="003B34A1" w14:paraId="50F9167E"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4502B521" w14:textId="2053C490" w:rsidR="004B74C3" w:rsidRPr="003B34A1" w:rsidRDefault="00C76903" w:rsidP="00E371D7">
                  <w:pPr>
                    <w:rPr>
                      <w:rFonts w:ascii="Trebuchet MS" w:hAnsi="Trebuchet MS"/>
                      <w:sz w:val="22"/>
                      <w:szCs w:val="22"/>
                    </w:rPr>
                  </w:pPr>
                  <w:r w:rsidRPr="003B34A1">
                    <w:rPr>
                      <w:rFonts w:ascii="Trebuchet MS" w:hAnsi="Trebuchet MS"/>
                      <w:sz w:val="22"/>
                      <w:szCs w:val="22"/>
                    </w:rPr>
                    <w:t>SERVICE PART</w:t>
                  </w:r>
                </w:p>
              </w:tc>
              <w:tc>
                <w:tcPr>
                  <w:tcW w:w="7258" w:type="dxa"/>
                  <w:tcBorders>
                    <w:top w:val="single" w:sz="4" w:space="0" w:color="auto"/>
                    <w:left w:val="single" w:sz="4" w:space="0" w:color="auto"/>
                    <w:bottom w:val="single" w:sz="4" w:space="0" w:color="auto"/>
                    <w:right w:val="single" w:sz="4" w:space="0" w:color="auto"/>
                  </w:tcBorders>
                </w:tcPr>
                <w:p w14:paraId="13EB9D2A" w14:textId="6F40F7F9" w:rsidR="004B74C3" w:rsidRPr="003B34A1" w:rsidRDefault="00C76903" w:rsidP="00F93957">
                  <w:pPr>
                    <w:jc w:val="both"/>
                    <w:rPr>
                      <w:rFonts w:ascii="Trebuchet MS" w:hAnsi="Trebuchet MS"/>
                      <w:sz w:val="22"/>
                      <w:szCs w:val="22"/>
                    </w:rPr>
                  </w:pPr>
                  <w:r w:rsidRPr="003B34A1">
                    <w:rPr>
                      <w:rFonts w:ascii="Trebuchet MS" w:hAnsi="Trebuchet MS"/>
                      <w:sz w:val="22"/>
                      <w:szCs w:val="22"/>
                    </w:rPr>
                    <w:t>A component of the SERVICE</w:t>
                  </w:r>
                </w:p>
              </w:tc>
            </w:tr>
            <w:tr w:rsidR="004B74C3" w:rsidRPr="003B34A1" w14:paraId="32C2FA5E"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7EE0CF7D" w14:textId="143A1969" w:rsidR="004B74C3" w:rsidRPr="003B34A1" w:rsidRDefault="00C76903" w:rsidP="00E371D7">
                  <w:pPr>
                    <w:rPr>
                      <w:rFonts w:ascii="Trebuchet MS" w:hAnsi="Trebuchet MS"/>
                      <w:sz w:val="22"/>
                      <w:szCs w:val="22"/>
                    </w:rPr>
                  </w:pPr>
                  <w:r w:rsidRPr="003B34A1">
                    <w:rPr>
                      <w:rFonts w:ascii="Trebuchet MS" w:hAnsi="Trebuchet MS"/>
                      <w:sz w:val="22"/>
                      <w:szCs w:val="22"/>
                    </w:rPr>
                    <w:t>REQUIREMENT</w:t>
                  </w:r>
                </w:p>
              </w:tc>
              <w:tc>
                <w:tcPr>
                  <w:tcW w:w="7258" w:type="dxa"/>
                  <w:tcBorders>
                    <w:top w:val="single" w:sz="4" w:space="0" w:color="auto"/>
                    <w:left w:val="single" w:sz="4" w:space="0" w:color="auto"/>
                    <w:bottom w:val="single" w:sz="4" w:space="0" w:color="auto"/>
                    <w:right w:val="single" w:sz="4" w:space="0" w:color="auto"/>
                  </w:tcBorders>
                </w:tcPr>
                <w:p w14:paraId="1184E7F2" w14:textId="0C302B99" w:rsidR="004B74C3" w:rsidRPr="003B34A1" w:rsidRDefault="00C76903" w:rsidP="00F93957">
                  <w:pPr>
                    <w:jc w:val="both"/>
                    <w:rPr>
                      <w:rFonts w:ascii="Trebuchet MS" w:hAnsi="Trebuchet MS"/>
                      <w:sz w:val="22"/>
                      <w:szCs w:val="22"/>
                    </w:rPr>
                  </w:pPr>
                  <w:r w:rsidRPr="003B34A1">
                    <w:rPr>
                      <w:rFonts w:ascii="Trebuchet MS" w:hAnsi="Trebuchet MS"/>
                      <w:sz w:val="22"/>
                      <w:szCs w:val="22"/>
                    </w:rPr>
                    <w:t>The requirements specified in the CONTRACT and its annexes</w:t>
                  </w:r>
                </w:p>
              </w:tc>
            </w:tr>
            <w:tr w:rsidR="00CE7B73" w:rsidRPr="003B34A1" w14:paraId="30E2C01F"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6CB8D6AB" w14:textId="1D016916" w:rsidR="00CE7B73" w:rsidRPr="003B34A1" w:rsidRDefault="00CE7B73" w:rsidP="00E371D7">
                  <w:pPr>
                    <w:rPr>
                      <w:rFonts w:ascii="Trebuchet MS" w:hAnsi="Trebuchet MS"/>
                      <w:sz w:val="22"/>
                      <w:szCs w:val="22"/>
                    </w:rPr>
                  </w:pPr>
                  <w:r w:rsidRPr="003B34A1">
                    <w:rPr>
                      <w:rFonts w:ascii="Trebuchet MS" w:hAnsi="Trebuchet MS"/>
                      <w:sz w:val="22"/>
                      <w:szCs w:val="22"/>
                    </w:rPr>
                    <w:t>SAF-T</w:t>
                  </w:r>
                </w:p>
              </w:tc>
              <w:tc>
                <w:tcPr>
                  <w:tcW w:w="7258" w:type="dxa"/>
                  <w:tcBorders>
                    <w:top w:val="single" w:sz="4" w:space="0" w:color="auto"/>
                    <w:left w:val="single" w:sz="4" w:space="0" w:color="auto"/>
                    <w:bottom w:val="single" w:sz="4" w:space="0" w:color="auto"/>
                    <w:right w:val="single" w:sz="4" w:space="0" w:color="auto"/>
                  </w:tcBorders>
                </w:tcPr>
                <w:p w14:paraId="0A105D94" w14:textId="62DC93C3" w:rsidR="00CE7B73" w:rsidRPr="003B34A1" w:rsidRDefault="00C76903" w:rsidP="00F93957">
                  <w:pPr>
                    <w:jc w:val="both"/>
                    <w:rPr>
                      <w:rFonts w:ascii="Trebuchet MS" w:hAnsi="Trebuchet MS"/>
                      <w:sz w:val="22"/>
                      <w:szCs w:val="22"/>
                    </w:rPr>
                  </w:pPr>
                  <w:r w:rsidRPr="003B34A1">
                    <w:rPr>
                      <w:rFonts w:ascii="Trebuchet MS" w:hAnsi="Trebuchet MS"/>
                      <w:sz w:val="22"/>
                      <w:szCs w:val="22"/>
                    </w:rPr>
                    <w:t>Standard Audit File for Tax purposes</w:t>
                  </w:r>
                </w:p>
              </w:tc>
            </w:tr>
            <w:tr w:rsidR="004B74C3" w:rsidRPr="003B34A1" w14:paraId="7CAA0883"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7D0BBE9D" w14:textId="780EFF68" w:rsidR="004B74C3" w:rsidRPr="003B34A1" w:rsidRDefault="00C76903" w:rsidP="00E371D7">
                  <w:pPr>
                    <w:rPr>
                      <w:rFonts w:ascii="Trebuchet MS" w:hAnsi="Trebuchet MS"/>
                      <w:sz w:val="22"/>
                      <w:szCs w:val="22"/>
                    </w:rPr>
                  </w:pPr>
                  <w:r w:rsidRPr="003B34A1">
                    <w:rPr>
                      <w:rFonts w:ascii="Trebuchet MS" w:hAnsi="Trebuchet MS"/>
                      <w:sz w:val="22"/>
                      <w:szCs w:val="22"/>
                    </w:rPr>
                    <w:t>A SMALL-SCALE MODERNISATION</w:t>
                  </w:r>
                </w:p>
              </w:tc>
              <w:tc>
                <w:tcPr>
                  <w:tcW w:w="7258" w:type="dxa"/>
                  <w:tcBorders>
                    <w:top w:val="single" w:sz="4" w:space="0" w:color="auto"/>
                    <w:left w:val="single" w:sz="4" w:space="0" w:color="auto"/>
                    <w:bottom w:val="single" w:sz="4" w:space="0" w:color="auto"/>
                    <w:right w:val="single" w:sz="4" w:space="0" w:color="auto"/>
                  </w:tcBorders>
                </w:tcPr>
                <w:p w14:paraId="469C7E67" w14:textId="1A2EC3E0" w:rsidR="004B74C3" w:rsidRPr="003B34A1" w:rsidRDefault="00C76903" w:rsidP="00F93957">
                  <w:pPr>
                    <w:jc w:val="both"/>
                    <w:rPr>
                      <w:rFonts w:ascii="Trebuchet MS" w:hAnsi="Trebuchet MS"/>
                      <w:sz w:val="22"/>
                      <w:szCs w:val="22"/>
                    </w:rPr>
                  </w:pPr>
                  <w:r w:rsidRPr="003B34A1">
                    <w:rPr>
                      <w:rFonts w:ascii="Trebuchet MS" w:hAnsi="Trebuchet MS"/>
                      <w:sz w:val="22"/>
                      <w:szCs w:val="22"/>
                    </w:rPr>
                    <w:t>A small-scale upgrade/change to i.SAF-T functionality</w:t>
                  </w:r>
                </w:p>
              </w:tc>
            </w:tr>
            <w:tr w:rsidR="004B74C3" w:rsidRPr="003B34A1" w14:paraId="23FCE5A4"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2215744A" w14:textId="02AA1297" w:rsidR="004B74C3" w:rsidRPr="003B34A1" w:rsidRDefault="00C76903" w:rsidP="00E371D7">
                  <w:pPr>
                    <w:rPr>
                      <w:rFonts w:ascii="Trebuchet MS" w:hAnsi="Trebuchet MS"/>
                      <w:sz w:val="22"/>
                      <w:szCs w:val="22"/>
                    </w:rPr>
                  </w:pPr>
                  <w:r w:rsidRPr="003B34A1">
                    <w:rPr>
                      <w:rFonts w:ascii="Trebuchet MS" w:hAnsi="Trebuchet MS"/>
                      <w:sz w:val="22"/>
                      <w:szCs w:val="22"/>
                    </w:rPr>
                    <w:t>CONTRACT</w:t>
                  </w:r>
                </w:p>
              </w:tc>
              <w:tc>
                <w:tcPr>
                  <w:tcW w:w="7258" w:type="dxa"/>
                  <w:tcBorders>
                    <w:top w:val="single" w:sz="4" w:space="0" w:color="auto"/>
                    <w:left w:val="single" w:sz="4" w:space="0" w:color="auto"/>
                    <w:bottom w:val="single" w:sz="4" w:space="0" w:color="auto"/>
                    <w:right w:val="single" w:sz="4" w:space="0" w:color="auto"/>
                  </w:tcBorders>
                </w:tcPr>
                <w:p w14:paraId="2C1B0789" w14:textId="4FC6B147" w:rsidR="004B74C3" w:rsidRPr="003B34A1" w:rsidRDefault="00C65CF9" w:rsidP="00F93957">
                  <w:pPr>
                    <w:jc w:val="both"/>
                    <w:rPr>
                      <w:rFonts w:ascii="Trebuchet MS" w:hAnsi="Trebuchet MS"/>
                      <w:sz w:val="22"/>
                      <w:szCs w:val="22"/>
                    </w:rPr>
                  </w:pPr>
                  <w:r w:rsidRPr="003B34A1">
                    <w:rPr>
                      <w:rFonts w:ascii="Trebuchet MS" w:hAnsi="Trebuchet MS"/>
                      <w:sz w:val="22"/>
                      <w:szCs w:val="22"/>
                    </w:rPr>
                    <w:t>The public procurement services contract</w:t>
                  </w:r>
                </w:p>
              </w:tc>
            </w:tr>
            <w:tr w:rsidR="004B74C3" w:rsidRPr="003B34A1" w14:paraId="44D297CA"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38029A5F" w14:textId="77777777" w:rsidR="004B74C3" w:rsidRPr="003B34A1" w:rsidRDefault="004B74C3" w:rsidP="00E371D7">
                  <w:pPr>
                    <w:rPr>
                      <w:rFonts w:ascii="Trebuchet MS" w:hAnsi="Trebuchet MS"/>
                      <w:sz w:val="22"/>
                      <w:szCs w:val="22"/>
                    </w:rPr>
                  </w:pPr>
                  <w:r w:rsidRPr="003B34A1">
                    <w:rPr>
                      <w:rFonts w:ascii="Trebuchet MS" w:hAnsi="Trebuchet MS"/>
                      <w:sz w:val="22"/>
                      <w:szCs w:val="22"/>
                    </w:rPr>
                    <w:t xml:space="preserve">SVN </w:t>
                  </w:r>
                </w:p>
              </w:tc>
              <w:tc>
                <w:tcPr>
                  <w:tcW w:w="7258" w:type="dxa"/>
                  <w:tcBorders>
                    <w:top w:val="single" w:sz="4" w:space="0" w:color="auto"/>
                    <w:left w:val="single" w:sz="4" w:space="0" w:color="auto"/>
                    <w:bottom w:val="single" w:sz="4" w:space="0" w:color="auto"/>
                    <w:right w:val="single" w:sz="4" w:space="0" w:color="auto"/>
                  </w:tcBorders>
                </w:tcPr>
                <w:p w14:paraId="56E90787" w14:textId="2AE0AEC9" w:rsidR="004B74C3" w:rsidRPr="003B34A1" w:rsidRDefault="00556676" w:rsidP="00F93957">
                  <w:pPr>
                    <w:jc w:val="both"/>
                    <w:rPr>
                      <w:rFonts w:ascii="Trebuchet MS" w:hAnsi="Trebuchet MS"/>
                      <w:sz w:val="22"/>
                      <w:szCs w:val="22"/>
                    </w:rPr>
                  </w:pPr>
                  <w:r w:rsidRPr="003B34A1">
                    <w:rPr>
                      <w:rFonts w:ascii="Trebuchet MS" w:hAnsi="Trebuchet MS"/>
                      <w:sz w:val="22"/>
                      <w:szCs w:val="22"/>
                    </w:rPr>
                    <w:t>Software version control and repository software used for managing documentation and source code</w:t>
                  </w:r>
                </w:p>
              </w:tc>
            </w:tr>
            <w:tr w:rsidR="004B74C3" w:rsidRPr="003B34A1" w14:paraId="3647151E"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5E1600BD" w14:textId="68257A12" w:rsidR="004B74C3" w:rsidRPr="003B34A1" w:rsidRDefault="00556676" w:rsidP="00E371D7">
                  <w:pPr>
                    <w:rPr>
                      <w:rFonts w:ascii="Trebuchet MS" w:hAnsi="Trebuchet MS"/>
                      <w:sz w:val="22"/>
                      <w:szCs w:val="22"/>
                    </w:rPr>
                  </w:pPr>
                  <w:r w:rsidRPr="003B34A1">
                    <w:rPr>
                      <w:rFonts w:ascii="Trebuchet MS" w:hAnsi="Trebuchet MS"/>
                      <w:sz w:val="22"/>
                      <w:szCs w:val="22"/>
                    </w:rPr>
                    <w:t>PARTY, PARTIES</w:t>
                  </w:r>
                </w:p>
              </w:tc>
              <w:tc>
                <w:tcPr>
                  <w:tcW w:w="7258" w:type="dxa"/>
                  <w:tcBorders>
                    <w:top w:val="single" w:sz="4" w:space="0" w:color="auto"/>
                    <w:left w:val="single" w:sz="4" w:space="0" w:color="auto"/>
                    <w:bottom w:val="single" w:sz="4" w:space="0" w:color="auto"/>
                    <w:right w:val="single" w:sz="4" w:space="0" w:color="auto"/>
                  </w:tcBorders>
                </w:tcPr>
                <w:p w14:paraId="0D274322" w14:textId="14492711" w:rsidR="004B74C3" w:rsidRPr="003B34A1" w:rsidRDefault="00556676" w:rsidP="00F93957">
                  <w:pPr>
                    <w:jc w:val="both"/>
                    <w:rPr>
                      <w:rFonts w:ascii="Trebuchet MS" w:hAnsi="Trebuchet MS"/>
                      <w:sz w:val="22"/>
                      <w:szCs w:val="22"/>
                    </w:rPr>
                  </w:pPr>
                  <w:r w:rsidRPr="003B34A1">
                    <w:rPr>
                      <w:rFonts w:ascii="Trebuchet MS" w:hAnsi="Trebuchet MS"/>
                      <w:sz w:val="22"/>
                      <w:szCs w:val="22"/>
                    </w:rPr>
                    <w:t xml:space="preserve">Upon signature of the CONTRACT, the SUPPLIER AND the </w:t>
                  </w:r>
                  <w:r w:rsidR="003F6770">
                    <w:rPr>
                      <w:rFonts w:ascii="Trebuchet MS" w:hAnsi="Trebuchet MS"/>
                      <w:sz w:val="22"/>
                      <w:szCs w:val="22"/>
                    </w:rPr>
                    <w:t>CLIENT</w:t>
                  </w:r>
                </w:p>
              </w:tc>
            </w:tr>
            <w:tr w:rsidR="004B74C3" w:rsidRPr="003B34A1" w14:paraId="41F534A2"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6001E85A" w14:textId="15603235" w:rsidR="004B74C3" w:rsidRPr="003B34A1" w:rsidRDefault="00556676" w:rsidP="00E371D7">
                  <w:pPr>
                    <w:rPr>
                      <w:rFonts w:ascii="Trebuchet MS" w:hAnsi="Trebuchet MS"/>
                      <w:sz w:val="22"/>
                      <w:szCs w:val="22"/>
                    </w:rPr>
                  </w:pPr>
                  <w:r w:rsidRPr="003B34A1">
                    <w:rPr>
                      <w:rFonts w:ascii="Trebuchet MS" w:hAnsi="Trebuchet MS"/>
                      <w:sz w:val="22"/>
                      <w:szCs w:val="22"/>
                    </w:rPr>
                    <w:t>SUPPLIER</w:t>
                  </w:r>
                </w:p>
              </w:tc>
              <w:tc>
                <w:tcPr>
                  <w:tcW w:w="7258" w:type="dxa"/>
                  <w:tcBorders>
                    <w:top w:val="single" w:sz="4" w:space="0" w:color="auto"/>
                    <w:left w:val="single" w:sz="4" w:space="0" w:color="auto"/>
                    <w:bottom w:val="single" w:sz="4" w:space="0" w:color="auto"/>
                    <w:right w:val="single" w:sz="4" w:space="0" w:color="auto"/>
                  </w:tcBorders>
                </w:tcPr>
                <w:p w14:paraId="443BB756" w14:textId="3EFEC668" w:rsidR="004B74C3" w:rsidRPr="003B34A1" w:rsidRDefault="00556676" w:rsidP="00F93957">
                  <w:pPr>
                    <w:jc w:val="both"/>
                    <w:rPr>
                      <w:rFonts w:ascii="Trebuchet MS" w:hAnsi="Trebuchet MS"/>
                      <w:sz w:val="22"/>
                      <w:szCs w:val="22"/>
                    </w:rPr>
                  </w:pPr>
                  <w:r w:rsidRPr="003B34A1">
                    <w:rPr>
                      <w:rFonts w:ascii="Trebuchet MS" w:hAnsi="Trebuchet MS"/>
                      <w:sz w:val="22"/>
                      <w:szCs w:val="22"/>
                    </w:rPr>
                    <w:t xml:space="preserve">The entity(ies) participating in the open procurement procedure for the purchase of the SERVICE which will conclude the CONTRACT with the </w:t>
                  </w:r>
                  <w:r w:rsidR="003F6770">
                    <w:rPr>
                      <w:rFonts w:ascii="Trebuchet MS" w:hAnsi="Trebuchet MS"/>
                      <w:sz w:val="22"/>
                      <w:szCs w:val="22"/>
                    </w:rPr>
                    <w:t>CLIENT</w:t>
                  </w:r>
                  <w:r w:rsidRPr="003B34A1">
                    <w:rPr>
                      <w:rFonts w:ascii="Trebuchet MS" w:hAnsi="Trebuchet MS"/>
                      <w:sz w:val="22"/>
                      <w:szCs w:val="22"/>
                    </w:rPr>
                    <w:t xml:space="preserve"> and provide the SERVICE specified in the CONTRACT</w:t>
                  </w:r>
                </w:p>
              </w:tc>
            </w:tr>
            <w:tr w:rsidR="004B74C3" w:rsidRPr="003B34A1" w14:paraId="516052C2" w14:textId="77777777" w:rsidTr="00E371D7">
              <w:tc>
                <w:tcPr>
                  <w:tcW w:w="2155" w:type="dxa"/>
                  <w:tcBorders>
                    <w:top w:val="single" w:sz="4" w:space="0" w:color="auto"/>
                    <w:left w:val="single" w:sz="4" w:space="0" w:color="auto"/>
                    <w:bottom w:val="single" w:sz="4" w:space="0" w:color="auto"/>
                    <w:right w:val="single" w:sz="4" w:space="0" w:color="auto"/>
                  </w:tcBorders>
                  <w:vAlign w:val="center"/>
                </w:tcPr>
                <w:p w14:paraId="76F1153F" w14:textId="515CEA2A" w:rsidR="004B74C3" w:rsidRPr="003B34A1" w:rsidRDefault="00653AF5" w:rsidP="00E371D7">
                  <w:pPr>
                    <w:rPr>
                      <w:rFonts w:ascii="Trebuchet MS" w:hAnsi="Trebuchet MS"/>
                      <w:sz w:val="22"/>
                      <w:szCs w:val="22"/>
                    </w:rPr>
                  </w:pPr>
                  <w:r w:rsidRPr="003B34A1">
                    <w:rPr>
                      <w:rFonts w:ascii="Trebuchet MS" w:hAnsi="Trebuchet MS"/>
                      <w:sz w:val="22"/>
                      <w:szCs w:val="22"/>
                    </w:rPr>
                    <w:t>FAILURE</w:t>
                  </w:r>
                </w:p>
              </w:tc>
              <w:tc>
                <w:tcPr>
                  <w:tcW w:w="7258" w:type="dxa"/>
                  <w:tcBorders>
                    <w:top w:val="single" w:sz="4" w:space="0" w:color="auto"/>
                    <w:left w:val="single" w:sz="4" w:space="0" w:color="auto"/>
                    <w:bottom w:val="single" w:sz="4" w:space="0" w:color="auto"/>
                    <w:right w:val="single" w:sz="4" w:space="0" w:color="auto"/>
                  </w:tcBorders>
                </w:tcPr>
                <w:p w14:paraId="19C90F65" w14:textId="0C3175A0" w:rsidR="004B74C3" w:rsidRPr="003B34A1" w:rsidRDefault="00653AF5" w:rsidP="00F93957">
                  <w:pPr>
                    <w:jc w:val="both"/>
                    <w:rPr>
                      <w:rFonts w:ascii="Trebuchet MS" w:hAnsi="Trebuchet MS"/>
                      <w:sz w:val="22"/>
                      <w:szCs w:val="22"/>
                    </w:rPr>
                  </w:pPr>
                  <w:r w:rsidRPr="003B34A1">
                    <w:rPr>
                      <w:rFonts w:ascii="Trebuchet MS" w:hAnsi="Trebuchet MS"/>
                      <w:sz w:val="22"/>
                      <w:szCs w:val="22"/>
                    </w:rPr>
                    <w:t>This is a functional failure or quality loss of part or all of the i.SAF-T</w:t>
                  </w:r>
                </w:p>
              </w:tc>
            </w:tr>
            <w:tr w:rsidR="004B74C3" w:rsidRPr="003B34A1" w14:paraId="1ED15B79" w14:textId="77777777" w:rsidTr="00B071EF">
              <w:tc>
                <w:tcPr>
                  <w:tcW w:w="2155" w:type="dxa"/>
                  <w:tcBorders>
                    <w:top w:val="single" w:sz="4" w:space="0" w:color="auto"/>
                    <w:left w:val="single" w:sz="4" w:space="0" w:color="auto"/>
                    <w:bottom w:val="single" w:sz="4" w:space="0" w:color="auto"/>
                    <w:right w:val="single" w:sz="4" w:space="0" w:color="auto"/>
                  </w:tcBorders>
                  <w:vAlign w:val="center"/>
                </w:tcPr>
                <w:p w14:paraId="7753B7BC" w14:textId="75ABC89C" w:rsidR="004B74C3" w:rsidRPr="003B34A1" w:rsidRDefault="003F6770" w:rsidP="00E371D7">
                  <w:pPr>
                    <w:rPr>
                      <w:rFonts w:ascii="Trebuchet MS" w:hAnsi="Trebuchet MS"/>
                      <w:sz w:val="22"/>
                      <w:szCs w:val="22"/>
                    </w:rPr>
                  </w:pPr>
                  <w:r>
                    <w:rPr>
                      <w:rFonts w:ascii="Trebuchet MS" w:hAnsi="Trebuchet MS"/>
                      <w:sz w:val="22"/>
                      <w:szCs w:val="22"/>
                    </w:rPr>
                    <w:t>CLIENT</w:t>
                  </w:r>
                </w:p>
              </w:tc>
              <w:tc>
                <w:tcPr>
                  <w:tcW w:w="725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CB0A4" w14:textId="19DF3E3D" w:rsidR="004B74C3" w:rsidRPr="003B34A1" w:rsidRDefault="00B071EF" w:rsidP="00F93957">
                  <w:pPr>
                    <w:jc w:val="both"/>
                    <w:rPr>
                      <w:rFonts w:ascii="Trebuchet MS" w:hAnsi="Trebuchet MS"/>
                      <w:sz w:val="22"/>
                      <w:szCs w:val="22"/>
                    </w:rPr>
                  </w:pPr>
                  <w:r w:rsidRPr="003B34A1">
                    <w:rPr>
                      <w:rFonts w:ascii="Trebuchet MS" w:hAnsi="Trebuchet MS"/>
                      <w:sz w:val="22"/>
                      <w:szCs w:val="22"/>
                    </w:rPr>
                    <w:t>State Tax Inspectorate Under the Ministry of Finance of the Republic of Lithuania</w:t>
                  </w:r>
                </w:p>
              </w:tc>
            </w:tr>
            <w:tr w:rsidR="004B74C3" w:rsidRPr="003B34A1" w14:paraId="2EB0816B" w14:textId="77777777" w:rsidTr="00E371D7">
              <w:trPr>
                <w:trHeight w:val="555"/>
              </w:trPr>
              <w:tc>
                <w:tcPr>
                  <w:tcW w:w="2155" w:type="dxa"/>
                  <w:tcBorders>
                    <w:top w:val="single" w:sz="4" w:space="0" w:color="auto"/>
                    <w:left w:val="single" w:sz="4" w:space="0" w:color="auto"/>
                    <w:bottom w:val="single" w:sz="4" w:space="0" w:color="auto"/>
                    <w:right w:val="single" w:sz="4" w:space="0" w:color="auto"/>
                  </w:tcBorders>
                  <w:vAlign w:val="center"/>
                  <w:hideMark/>
                </w:tcPr>
                <w:p w14:paraId="60AEE6E7" w14:textId="32A98747" w:rsidR="004B74C3" w:rsidRPr="003B34A1" w:rsidRDefault="00B071EF" w:rsidP="00E371D7">
                  <w:pPr>
                    <w:rPr>
                      <w:rFonts w:ascii="Trebuchet MS" w:hAnsi="Trebuchet MS"/>
                      <w:sz w:val="22"/>
                      <w:szCs w:val="22"/>
                      <w:highlight w:val="yellow"/>
                    </w:rPr>
                  </w:pPr>
                  <w:r w:rsidRPr="003B34A1">
                    <w:rPr>
                      <w:rFonts w:ascii="Trebuchet MS" w:hAnsi="Trebuchet MS"/>
                      <w:sz w:val="22"/>
                      <w:szCs w:val="22"/>
                    </w:rPr>
                    <w:t>STI</w:t>
                  </w:r>
                </w:p>
              </w:tc>
              <w:tc>
                <w:tcPr>
                  <w:tcW w:w="7258" w:type="dxa"/>
                  <w:tcBorders>
                    <w:top w:val="single" w:sz="4" w:space="0" w:color="auto"/>
                    <w:left w:val="single" w:sz="4" w:space="0" w:color="auto"/>
                    <w:bottom w:val="single" w:sz="4" w:space="0" w:color="auto"/>
                    <w:right w:val="single" w:sz="4" w:space="0" w:color="auto"/>
                  </w:tcBorders>
                  <w:hideMark/>
                </w:tcPr>
                <w:p w14:paraId="30DD23BB" w14:textId="14B124F2" w:rsidR="004B74C3" w:rsidRPr="003B34A1" w:rsidRDefault="00B071EF" w:rsidP="00F93957">
                  <w:pPr>
                    <w:jc w:val="both"/>
                    <w:rPr>
                      <w:rFonts w:ascii="Trebuchet MS" w:hAnsi="Trebuchet MS"/>
                      <w:sz w:val="22"/>
                      <w:szCs w:val="22"/>
                      <w:highlight w:val="yellow"/>
                    </w:rPr>
                  </w:pPr>
                  <w:r w:rsidRPr="003B34A1">
                    <w:rPr>
                      <w:rFonts w:ascii="Trebuchet MS" w:hAnsi="Trebuchet MS"/>
                      <w:sz w:val="22"/>
                      <w:szCs w:val="22"/>
                    </w:rPr>
                    <w:t>State Tax Inspectorate Under the Ministry of Finance of the Republic of Lithuania</w:t>
                  </w:r>
                </w:p>
              </w:tc>
            </w:tr>
            <w:tr w:rsidR="004B74C3" w:rsidRPr="003B34A1" w14:paraId="16A793AF" w14:textId="77777777" w:rsidTr="00E371D7">
              <w:trPr>
                <w:trHeight w:val="555"/>
              </w:trPr>
              <w:tc>
                <w:tcPr>
                  <w:tcW w:w="2155" w:type="dxa"/>
                  <w:tcBorders>
                    <w:top w:val="single" w:sz="4" w:space="0" w:color="auto"/>
                    <w:left w:val="single" w:sz="4" w:space="0" w:color="auto"/>
                    <w:bottom w:val="single" w:sz="4" w:space="0" w:color="auto"/>
                    <w:right w:val="single" w:sz="4" w:space="0" w:color="auto"/>
                  </w:tcBorders>
                  <w:vAlign w:val="center"/>
                </w:tcPr>
                <w:p w14:paraId="4461C076" w14:textId="4CC3EE30" w:rsidR="004B74C3" w:rsidRPr="003B34A1" w:rsidRDefault="004219C8" w:rsidP="00E371D7">
                  <w:pPr>
                    <w:rPr>
                      <w:rFonts w:ascii="Trebuchet MS" w:hAnsi="Trebuchet MS"/>
                      <w:sz w:val="22"/>
                      <w:szCs w:val="22"/>
                    </w:rPr>
                  </w:pPr>
                  <w:r w:rsidRPr="003B34A1">
                    <w:rPr>
                      <w:rFonts w:ascii="Trebuchet MS" w:hAnsi="Trebuchet MS"/>
                      <w:sz w:val="22"/>
                      <w:szCs w:val="22"/>
                    </w:rPr>
                    <w:t>STI</w:t>
                  </w:r>
                  <w:r w:rsidR="004B74C3" w:rsidRPr="003B34A1">
                    <w:rPr>
                      <w:rFonts w:ascii="Trebuchet MS" w:hAnsi="Trebuchet MS"/>
                      <w:sz w:val="22"/>
                      <w:szCs w:val="22"/>
                    </w:rPr>
                    <w:t xml:space="preserve"> IT </w:t>
                  </w:r>
                  <w:r w:rsidR="00B74E12">
                    <w:rPr>
                      <w:rFonts w:ascii="Trebuchet MS" w:hAnsi="Trebuchet MS"/>
                      <w:sz w:val="22"/>
                      <w:szCs w:val="22"/>
                    </w:rPr>
                    <w:t>Service Desk</w:t>
                  </w:r>
                  <w:r w:rsidR="00627358" w:rsidRPr="003B34A1">
                    <w:rPr>
                      <w:rFonts w:ascii="Trebuchet MS" w:hAnsi="Trebuchet MS"/>
                      <w:sz w:val="22"/>
                      <w:szCs w:val="22"/>
                    </w:rPr>
                    <w:t xml:space="preserve"> AS</w:t>
                  </w:r>
                </w:p>
              </w:tc>
              <w:tc>
                <w:tcPr>
                  <w:tcW w:w="7258" w:type="dxa"/>
                  <w:tcBorders>
                    <w:top w:val="single" w:sz="4" w:space="0" w:color="auto"/>
                    <w:left w:val="single" w:sz="4" w:space="0" w:color="auto"/>
                    <w:bottom w:val="single" w:sz="4" w:space="0" w:color="auto"/>
                    <w:right w:val="single" w:sz="4" w:space="0" w:color="auto"/>
                  </w:tcBorders>
                </w:tcPr>
                <w:p w14:paraId="7521397E" w14:textId="154BA578" w:rsidR="004B74C3" w:rsidRPr="003B34A1" w:rsidRDefault="004219C8" w:rsidP="00F93957">
                  <w:pPr>
                    <w:jc w:val="both"/>
                    <w:rPr>
                      <w:rFonts w:ascii="Trebuchet MS" w:hAnsi="Trebuchet MS"/>
                      <w:sz w:val="22"/>
                      <w:szCs w:val="22"/>
                    </w:rPr>
                  </w:pPr>
                  <w:r w:rsidRPr="003B34A1">
                    <w:rPr>
                      <w:rFonts w:ascii="Trebuchet MS" w:hAnsi="Trebuchet MS"/>
                      <w:sz w:val="22"/>
                      <w:szCs w:val="22"/>
                    </w:rPr>
                    <w:t>Application software used by the CLIENT to register and order i.SAF-T maintenance works (in the said system the CLIENT registers IT incidents and Changes, and transfers the external tasks created therein to the SUPPLIER)</w:t>
                  </w:r>
                </w:p>
              </w:tc>
            </w:tr>
          </w:tbl>
          <w:p w14:paraId="35D94C42" w14:textId="77777777" w:rsidR="004B74C3" w:rsidRPr="003B34A1" w:rsidRDefault="004B74C3" w:rsidP="00E371D7">
            <w:pPr>
              <w:autoSpaceDE w:val="0"/>
              <w:autoSpaceDN w:val="0"/>
              <w:adjustRightInd w:val="0"/>
              <w:ind w:right="130" w:firstLine="601"/>
              <w:rPr>
                <w:rFonts w:ascii="Trebuchet MS" w:eastAsia="MS Mincho" w:hAnsi="Trebuchet MS"/>
                <w:sz w:val="22"/>
                <w:szCs w:val="22"/>
              </w:rPr>
            </w:pPr>
          </w:p>
        </w:tc>
      </w:tr>
    </w:tbl>
    <w:p w14:paraId="2AACF45E" w14:textId="77777777" w:rsidR="004B74C3" w:rsidRPr="003B34A1" w:rsidRDefault="004B74C3" w:rsidP="00CC7696">
      <w:pPr>
        <w:shd w:val="clear" w:color="auto" w:fill="FFFFFF"/>
        <w:tabs>
          <w:tab w:val="left" w:pos="709"/>
          <w:tab w:val="left" w:pos="851"/>
          <w:tab w:val="left" w:pos="1134"/>
        </w:tabs>
        <w:autoSpaceDE w:val="0"/>
        <w:autoSpaceDN w:val="0"/>
        <w:adjustRightInd w:val="0"/>
        <w:spacing w:after="120" w:line="276" w:lineRule="auto"/>
        <w:ind w:right="282"/>
        <w:jc w:val="both"/>
        <w:rPr>
          <w:rFonts w:ascii="Trebuchet MS" w:hAnsi="Trebuchet MS"/>
          <w:b/>
          <w:sz w:val="22"/>
          <w:szCs w:val="22"/>
        </w:rPr>
      </w:pPr>
    </w:p>
    <w:p w14:paraId="59C3112B" w14:textId="78177875" w:rsidR="004B74C3" w:rsidRPr="003B34A1" w:rsidRDefault="004B74C3" w:rsidP="00CF7018">
      <w:pPr>
        <w:pStyle w:val="0Punktai"/>
        <w:numPr>
          <w:ilvl w:val="0"/>
          <w:numId w:val="9"/>
        </w:numPr>
        <w:jc w:val="left"/>
        <w:rPr>
          <w:rFonts w:ascii="Trebuchet MS" w:hAnsi="Trebuchet MS"/>
          <w:b/>
          <w:sz w:val="22"/>
          <w:szCs w:val="22"/>
        </w:rPr>
      </w:pPr>
      <w:r w:rsidRPr="003B34A1">
        <w:rPr>
          <w:rFonts w:ascii="Trebuchet MS" w:hAnsi="Trebuchet MS"/>
          <w:b/>
          <w:sz w:val="22"/>
          <w:szCs w:val="22"/>
        </w:rPr>
        <w:t>TEC</w:t>
      </w:r>
      <w:r w:rsidR="006F4EFC" w:rsidRPr="003B34A1">
        <w:rPr>
          <w:rFonts w:ascii="Trebuchet MS" w:hAnsi="Trebuchet MS"/>
          <w:b/>
          <w:sz w:val="22"/>
          <w:szCs w:val="22"/>
        </w:rPr>
        <w:t>HNICAL SPECIFICATION</w:t>
      </w:r>
      <w:r w:rsidRPr="003B34A1">
        <w:rPr>
          <w:rFonts w:ascii="Trebuchet MS" w:hAnsi="Trebuchet MS"/>
          <w:b/>
          <w:sz w:val="22"/>
          <w:szCs w:val="22"/>
        </w:rPr>
        <w:t>:</w:t>
      </w:r>
    </w:p>
    <w:p w14:paraId="6464C17A" w14:textId="6323AFBC" w:rsidR="00CF7018" w:rsidRPr="003B34A1" w:rsidRDefault="00883EBA" w:rsidP="00140F13">
      <w:pPr>
        <w:shd w:val="clear" w:color="auto" w:fill="FFFFFF"/>
        <w:tabs>
          <w:tab w:val="left" w:pos="0"/>
          <w:tab w:val="left" w:pos="993"/>
        </w:tabs>
        <w:autoSpaceDE w:val="0"/>
        <w:autoSpaceDN w:val="0"/>
        <w:adjustRightInd w:val="0"/>
        <w:spacing w:line="276" w:lineRule="auto"/>
        <w:ind w:firstLine="709"/>
        <w:jc w:val="both"/>
        <w:rPr>
          <w:rFonts w:ascii="Trebuchet MS" w:eastAsia="Calibri" w:hAnsi="Trebuchet MS"/>
          <w:sz w:val="22"/>
          <w:szCs w:val="22"/>
        </w:rPr>
      </w:pPr>
      <w:r w:rsidRPr="003B34A1">
        <w:rPr>
          <w:rFonts w:ascii="Trebuchet MS" w:eastAsia="Calibri" w:hAnsi="Trebuchet MS"/>
          <w:sz w:val="22"/>
          <w:szCs w:val="22"/>
        </w:rPr>
        <w:t xml:space="preserve">The SERVICE is required for the maintenance of the </w:t>
      </w:r>
      <w:r w:rsidR="00ED02A2" w:rsidRPr="003B34A1">
        <w:rPr>
          <w:rFonts w:ascii="Trebuchet MS" w:eastAsia="Calibri" w:hAnsi="Trebuchet MS"/>
          <w:sz w:val="22"/>
          <w:szCs w:val="22"/>
        </w:rPr>
        <w:t>i.SAF-T</w:t>
      </w:r>
      <w:r w:rsidRPr="003B34A1">
        <w:rPr>
          <w:rFonts w:ascii="Trebuchet MS" w:eastAsia="Calibri" w:hAnsi="Trebuchet MS"/>
          <w:sz w:val="22"/>
          <w:szCs w:val="22"/>
        </w:rPr>
        <w:t xml:space="preserve"> and includes all maintenance services not covered by the quality guarantee</w:t>
      </w:r>
      <w:r w:rsidR="00CF7018" w:rsidRPr="003B34A1">
        <w:rPr>
          <w:rFonts w:ascii="Trebuchet MS" w:eastAsia="Calibri" w:hAnsi="Trebuchet MS"/>
          <w:sz w:val="22"/>
          <w:szCs w:val="22"/>
        </w:rPr>
        <w:t>.</w:t>
      </w:r>
    </w:p>
    <w:p w14:paraId="66A3EE92" w14:textId="4EBE781B" w:rsidR="0011542E" w:rsidRPr="003B34A1" w:rsidRDefault="0062631A" w:rsidP="0061641D">
      <w:pPr>
        <w:ind w:firstLine="567"/>
        <w:jc w:val="both"/>
        <w:rPr>
          <w:rFonts w:ascii="Trebuchet MS" w:eastAsia="Calibri" w:hAnsi="Trebuchet MS"/>
          <w:sz w:val="22"/>
          <w:szCs w:val="22"/>
        </w:rPr>
      </w:pPr>
      <w:r>
        <w:rPr>
          <w:rFonts w:ascii="Trebuchet MS" w:eastAsia="Calibri" w:hAnsi="Trebuchet MS"/>
          <w:sz w:val="22"/>
          <w:szCs w:val="22"/>
        </w:rPr>
        <w:t xml:space="preserve">  </w:t>
      </w:r>
      <w:r w:rsidR="00D249D7" w:rsidRPr="003B34A1">
        <w:rPr>
          <w:rFonts w:ascii="Trebuchet MS" w:eastAsia="Calibri" w:hAnsi="Trebuchet MS"/>
          <w:sz w:val="22"/>
          <w:szCs w:val="22"/>
        </w:rPr>
        <w:t xml:space="preserve">The SERVICE includes the following elements (hereinafter referred to as SERVICE </w:t>
      </w:r>
      <w:r w:rsidR="009E4270">
        <w:rPr>
          <w:rFonts w:ascii="Trebuchet MS" w:eastAsia="Calibri" w:hAnsi="Trebuchet MS"/>
          <w:sz w:val="22"/>
          <w:szCs w:val="22"/>
        </w:rPr>
        <w:t>part</w:t>
      </w:r>
      <w:r w:rsidR="00D249D7" w:rsidRPr="003B34A1">
        <w:rPr>
          <w:rFonts w:ascii="Trebuchet MS" w:eastAsia="Calibri" w:hAnsi="Trebuchet MS"/>
          <w:sz w:val="22"/>
          <w:szCs w:val="22"/>
        </w:rPr>
        <w:t>s)</w:t>
      </w:r>
      <w:r w:rsidR="00CF7018" w:rsidRPr="003B34A1">
        <w:rPr>
          <w:rFonts w:ascii="Trebuchet MS" w:eastAsia="Calibri" w:hAnsi="Trebuchet MS"/>
          <w:sz w:val="22"/>
          <w:szCs w:val="22"/>
        </w:rPr>
        <w:t>:</w:t>
      </w:r>
      <w:r w:rsidR="00672D2C" w:rsidRPr="003B34A1">
        <w:rPr>
          <w:rFonts w:ascii="Trebuchet MS" w:eastAsia="Calibri" w:hAnsi="Trebuchet MS"/>
          <w:sz w:val="22"/>
          <w:szCs w:val="22"/>
        </w:rPr>
        <w:t xml:space="preserve"> </w:t>
      </w:r>
    </w:p>
    <w:p w14:paraId="00E74EF9" w14:textId="3734DB74" w:rsidR="00D249D7" w:rsidRPr="003B34A1" w:rsidRDefault="004219C8" w:rsidP="00ED02A2">
      <w:pPr>
        <w:pStyle w:val="Sraopastraipa"/>
        <w:numPr>
          <w:ilvl w:val="0"/>
          <w:numId w:val="25"/>
        </w:numPr>
        <w:jc w:val="both"/>
      </w:pPr>
      <w:r w:rsidRPr="003B34A1">
        <w:t>Upgrade the i.SAF-T operating system (currently running CentOS 6)</w:t>
      </w:r>
      <w:r w:rsidR="00D249D7" w:rsidRPr="003B34A1">
        <w:t>;</w:t>
      </w:r>
    </w:p>
    <w:p w14:paraId="373AAE1B" w14:textId="7F599747" w:rsidR="00005C2D" w:rsidRPr="003B34A1" w:rsidRDefault="004219C8" w:rsidP="00ED02A2">
      <w:pPr>
        <w:pStyle w:val="Sraopastraipa"/>
        <w:numPr>
          <w:ilvl w:val="0"/>
          <w:numId w:val="25"/>
        </w:numPr>
        <w:jc w:val="both"/>
      </w:pPr>
      <w:r w:rsidRPr="003B34A1">
        <w:t>Optimise the i.SAF-T processing servers by distributing them to dedicated database servers (ensuring that each processing server works with its dedicated database server)</w:t>
      </w:r>
      <w:r w:rsidR="00005C2D" w:rsidRPr="003B34A1">
        <w:t>;</w:t>
      </w:r>
    </w:p>
    <w:p w14:paraId="0EDA9886" w14:textId="4D1060FB" w:rsidR="00005C2D" w:rsidRPr="003B34A1" w:rsidRDefault="00005C2D" w:rsidP="00ED02A2">
      <w:pPr>
        <w:pStyle w:val="Sraopastraipa"/>
        <w:numPr>
          <w:ilvl w:val="0"/>
          <w:numId w:val="25"/>
        </w:numPr>
        <w:jc w:val="both"/>
      </w:pPr>
      <w:r w:rsidRPr="003B34A1">
        <w:t xml:space="preserve">Consultation services – </w:t>
      </w:r>
      <w:r w:rsidR="00D03E97" w:rsidRPr="003B34A1">
        <w:t xml:space="preserve">Consulting </w:t>
      </w:r>
      <w:r w:rsidR="00A9527A" w:rsidRPr="003B34A1">
        <w:t>o</w:t>
      </w:r>
      <w:r w:rsidR="00D03E97" w:rsidRPr="003B34A1">
        <w:t xml:space="preserve">f the </w:t>
      </w:r>
      <w:r w:rsidR="003F6770">
        <w:t>CLIENT</w:t>
      </w:r>
      <w:r w:rsidR="00A9527A" w:rsidRPr="003B34A1">
        <w:t>‘s</w:t>
      </w:r>
      <w:r w:rsidR="00D03E97" w:rsidRPr="003B34A1">
        <w:t xml:space="preserve"> </w:t>
      </w:r>
      <w:r w:rsidR="00CC475E" w:rsidRPr="003B34A1">
        <w:t xml:space="preserve">employees </w:t>
      </w:r>
      <w:r w:rsidRPr="003B34A1">
        <w:t xml:space="preserve">on working with the </w:t>
      </w:r>
      <w:r w:rsidR="00D03E97" w:rsidRPr="003B34A1">
        <w:t>i.SAF-T</w:t>
      </w:r>
      <w:r w:rsidRPr="003B34A1">
        <w:t>, its components, and the administration of the used software;</w:t>
      </w:r>
    </w:p>
    <w:p w14:paraId="1C55854C" w14:textId="188EFC51" w:rsidR="00CC046D" w:rsidRPr="003B34A1" w:rsidRDefault="00CC046D" w:rsidP="00ED02A2">
      <w:pPr>
        <w:pStyle w:val="Sraopastraipa"/>
        <w:numPr>
          <w:ilvl w:val="0"/>
          <w:numId w:val="25"/>
        </w:numPr>
        <w:jc w:val="both"/>
      </w:pPr>
      <w:r w:rsidRPr="003B34A1">
        <w:lastRenderedPageBreak/>
        <w:t xml:space="preserve">Non-guarantee services for troubleshooting </w:t>
      </w:r>
      <w:r w:rsidR="00ED02A2" w:rsidRPr="003B34A1">
        <w:t>i.SAF-T</w:t>
      </w:r>
      <w:r w:rsidRPr="003B34A1">
        <w:t xml:space="preserve"> operational issues, bug fixes, and updating operational documentation when changes are made to the </w:t>
      </w:r>
      <w:r w:rsidR="00ED02A2" w:rsidRPr="003B34A1">
        <w:t>i.SAF-T</w:t>
      </w:r>
      <w:r w:rsidRPr="003B34A1">
        <w:t>;</w:t>
      </w:r>
    </w:p>
    <w:p w14:paraId="7795B84D" w14:textId="68E07CAC" w:rsidR="00B12D3B" w:rsidRPr="003B34A1" w:rsidRDefault="00B12D3B" w:rsidP="00ED02A2">
      <w:pPr>
        <w:pStyle w:val="Sraopastraipa"/>
        <w:numPr>
          <w:ilvl w:val="0"/>
          <w:numId w:val="25"/>
        </w:numPr>
        <w:jc w:val="both"/>
      </w:pPr>
      <w:r w:rsidRPr="003B34A1">
        <w:t>Data correction (maintenance) when the reason for the correction is not caused by the improper functioning of the software provided by the SUPPLIER. If the reason for the data correction is due to the improper functioning of the software provided by the SUPPLIER, the SUPPLIER will perform the data correction at their own expense;</w:t>
      </w:r>
    </w:p>
    <w:p w14:paraId="6D72B285" w14:textId="2B7C3BE9" w:rsidR="00B12D3B" w:rsidRPr="003B34A1" w:rsidRDefault="00B12D3B" w:rsidP="00ED02A2">
      <w:pPr>
        <w:pStyle w:val="Sraopastraipa"/>
        <w:numPr>
          <w:ilvl w:val="0"/>
          <w:numId w:val="25"/>
        </w:numPr>
        <w:jc w:val="both"/>
      </w:pPr>
      <w:r w:rsidRPr="003B34A1">
        <w:t xml:space="preserve">A small-scale modernization works that do not require major project changes. </w:t>
      </w:r>
      <w:r w:rsidR="00627358" w:rsidRPr="003B34A1">
        <w:t>External Tasks</w:t>
      </w:r>
      <w:r w:rsidRPr="003B34A1">
        <w:t xml:space="preserve"> involving a small-scale modernization will be transferred and executed according to an agreed schedule;</w:t>
      </w:r>
    </w:p>
    <w:p w14:paraId="4C83C527" w14:textId="0BD9BEB2" w:rsidR="00B12D3B" w:rsidRPr="003B34A1" w:rsidRDefault="00B12D3B" w:rsidP="00ED02A2">
      <w:pPr>
        <w:pStyle w:val="Sraopastraipa"/>
        <w:numPr>
          <w:ilvl w:val="0"/>
          <w:numId w:val="25"/>
        </w:numPr>
        <w:jc w:val="both"/>
      </w:pPr>
      <w:r w:rsidRPr="003B34A1">
        <w:t xml:space="preserve">Evaluation and analysis of the software code provided by other contractors for </w:t>
      </w:r>
      <w:r w:rsidR="00ED02A2" w:rsidRPr="003B34A1">
        <w:t>i.SAF-T</w:t>
      </w:r>
      <w:r w:rsidRPr="003B34A1">
        <w:t xml:space="preserve"> creation and/or modernization solutions;</w:t>
      </w:r>
    </w:p>
    <w:p w14:paraId="54117DE2" w14:textId="1A6CEF4E" w:rsidR="00B12D3B" w:rsidRPr="003B34A1" w:rsidRDefault="00B12D3B" w:rsidP="00B12D3B">
      <w:pPr>
        <w:pStyle w:val="Sraopastraipa"/>
        <w:numPr>
          <w:ilvl w:val="0"/>
          <w:numId w:val="25"/>
        </w:numPr>
      </w:pPr>
      <w:r w:rsidRPr="003B34A1">
        <w:t>Restoring of functionality of the i.SAF-T and its components;</w:t>
      </w:r>
    </w:p>
    <w:p w14:paraId="70CE7751" w14:textId="7C127C5F" w:rsidR="00CF7018" w:rsidRPr="009E4270" w:rsidRDefault="00B12D3B" w:rsidP="00CF7018">
      <w:pPr>
        <w:pStyle w:val="Sraopastraipa"/>
        <w:numPr>
          <w:ilvl w:val="0"/>
          <w:numId w:val="25"/>
        </w:numPr>
        <w:shd w:val="clear" w:color="auto" w:fill="FFFFFF"/>
        <w:autoSpaceDE w:val="0"/>
        <w:autoSpaceDN w:val="0"/>
        <w:adjustRightInd w:val="0"/>
        <w:spacing w:after="0" w:line="240" w:lineRule="auto"/>
        <w:ind w:right="140"/>
        <w:jc w:val="both"/>
      </w:pPr>
      <w:r w:rsidRPr="009E4270">
        <w:t xml:space="preserve">If needed, by mutual agreement between the </w:t>
      </w:r>
      <w:r w:rsidR="003F6770" w:rsidRPr="009E4270">
        <w:t>CLIENT</w:t>
      </w:r>
      <w:r w:rsidRPr="009E4270">
        <w:t xml:space="preserve"> and the SUPPLIER, monitoring and operation of i.SAF-T and its components, servers and databases and service processes. This part of the SERVICE includes</w:t>
      </w:r>
      <w:r w:rsidR="00CF7018" w:rsidRPr="009E4270">
        <w:t>:</w:t>
      </w:r>
    </w:p>
    <w:p w14:paraId="3BC457F6" w14:textId="43BF2785" w:rsidR="00CF7018" w:rsidRPr="009E4270" w:rsidRDefault="00B12D3B" w:rsidP="00CF7018">
      <w:pPr>
        <w:pStyle w:val="Sraopastraipa"/>
        <w:numPr>
          <w:ilvl w:val="0"/>
          <w:numId w:val="25"/>
        </w:numPr>
        <w:shd w:val="clear" w:color="auto" w:fill="FFFFFF"/>
        <w:autoSpaceDE w:val="0"/>
        <w:autoSpaceDN w:val="0"/>
        <w:adjustRightInd w:val="0"/>
        <w:spacing w:after="0" w:line="240" w:lineRule="auto"/>
        <w:ind w:left="1843" w:right="140"/>
        <w:jc w:val="both"/>
      </w:pPr>
      <w:r w:rsidRPr="009E4270">
        <w:t>Monitoring and maintaining the technical resource utilization/load indicators of servers (CPU, disk, memory, network resources) for the i.SAF-T operation</w:t>
      </w:r>
      <w:r w:rsidR="00CF7018" w:rsidRPr="009E4270">
        <w:t>;</w:t>
      </w:r>
    </w:p>
    <w:p w14:paraId="766F43D1" w14:textId="7645BA52" w:rsidR="00CF7018" w:rsidRPr="009E4270" w:rsidRDefault="00B12D3B" w:rsidP="00CF7018">
      <w:pPr>
        <w:pStyle w:val="Sraopastraipa"/>
        <w:numPr>
          <w:ilvl w:val="0"/>
          <w:numId w:val="25"/>
        </w:numPr>
        <w:shd w:val="clear" w:color="auto" w:fill="FFFFFF"/>
        <w:autoSpaceDE w:val="0"/>
        <w:autoSpaceDN w:val="0"/>
        <w:adjustRightInd w:val="0"/>
        <w:spacing w:after="0" w:line="240" w:lineRule="auto"/>
        <w:ind w:left="1843" w:right="140"/>
        <w:jc w:val="both"/>
      </w:pPr>
      <w:r w:rsidRPr="009E4270">
        <w:t>Monitoring and maintaining the operating systems, databases, application servers, services, and other related components for the i.SAF-T operation</w:t>
      </w:r>
      <w:r w:rsidR="00CF7018" w:rsidRPr="009E4270">
        <w:t>;</w:t>
      </w:r>
    </w:p>
    <w:p w14:paraId="2589A5C2" w14:textId="3799E504" w:rsidR="00CF7018" w:rsidRPr="009E4270" w:rsidRDefault="00B12D3B" w:rsidP="00CF7018">
      <w:pPr>
        <w:pStyle w:val="Sraopastraipa"/>
        <w:numPr>
          <w:ilvl w:val="0"/>
          <w:numId w:val="25"/>
        </w:numPr>
        <w:shd w:val="clear" w:color="auto" w:fill="FFFFFF"/>
        <w:autoSpaceDE w:val="0"/>
        <w:autoSpaceDN w:val="0"/>
        <w:adjustRightInd w:val="0"/>
        <w:spacing w:after="0" w:line="240" w:lineRule="auto"/>
        <w:ind w:left="1843" w:right="140"/>
        <w:jc w:val="both"/>
      </w:pPr>
      <w:r w:rsidRPr="009E4270">
        <w:t xml:space="preserve">Monitoring the system performance indicators, the number of active sessions, session duration, response time to user requests, including when other system components (web services, integration platforms, databases, third parties) are involved, and monitoring response times and their changes, providing conclusions and recommendations to the </w:t>
      </w:r>
      <w:r w:rsidR="003F6770" w:rsidRPr="009E4270">
        <w:t>CLIENT</w:t>
      </w:r>
      <w:r w:rsidRPr="009E4270">
        <w:t xml:space="preserve"> and maintaining the operation of the </w:t>
      </w:r>
      <w:r w:rsidR="009D000A" w:rsidRPr="009E4270">
        <w:t>i.SAF-T</w:t>
      </w:r>
      <w:r w:rsidR="00CF7018" w:rsidRPr="009E4270">
        <w:t>.</w:t>
      </w:r>
    </w:p>
    <w:tbl>
      <w:tblPr>
        <w:tblStyle w:val="Lentelstinklelis"/>
        <w:tblW w:w="978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CF7018" w:rsidRPr="003B34A1" w14:paraId="58550BE6" w14:textId="77777777" w:rsidTr="00E371D7">
        <w:tc>
          <w:tcPr>
            <w:tcW w:w="9781" w:type="dxa"/>
            <w:tcBorders>
              <w:bottom w:val="nil"/>
            </w:tcBorders>
          </w:tcPr>
          <w:p w14:paraId="2CA8CEA2" w14:textId="0DE46F14" w:rsidR="00CF7018" w:rsidRPr="003B34A1" w:rsidRDefault="009D000A" w:rsidP="00F64ADF">
            <w:pPr>
              <w:spacing w:before="80"/>
              <w:ind w:left="-108" w:right="140" w:firstLine="709"/>
              <w:jc w:val="both"/>
              <w:rPr>
                <w:rFonts w:ascii="Trebuchet MS" w:hAnsi="Trebuchet MS"/>
                <w:sz w:val="22"/>
                <w:szCs w:val="22"/>
              </w:rPr>
            </w:pPr>
            <w:r w:rsidRPr="003B34A1">
              <w:rPr>
                <w:rFonts w:ascii="Trebuchet MS" w:hAnsi="Trebuchet MS"/>
                <w:sz w:val="22"/>
                <w:szCs w:val="22"/>
              </w:rPr>
              <w:t xml:space="preserve">The SUPPLIER must provide periodic reports on the SERVICE and its progress, as agreed with the </w:t>
            </w:r>
            <w:r w:rsidR="003F6770">
              <w:rPr>
                <w:rFonts w:ascii="Trebuchet MS" w:hAnsi="Trebuchet MS"/>
                <w:sz w:val="22"/>
                <w:szCs w:val="22"/>
              </w:rPr>
              <w:t>CLIENT</w:t>
            </w:r>
            <w:r w:rsidRPr="003B34A1">
              <w:rPr>
                <w:rFonts w:ascii="Trebuchet MS" w:hAnsi="Trebuchet MS"/>
                <w:sz w:val="22"/>
                <w:szCs w:val="22"/>
              </w:rPr>
              <w:t>.</w:t>
            </w:r>
          </w:p>
          <w:p w14:paraId="630BD772" w14:textId="77777777" w:rsidR="00CF7018" w:rsidRPr="003B34A1" w:rsidRDefault="00CF7018" w:rsidP="00E371D7">
            <w:pPr>
              <w:spacing w:before="80"/>
              <w:ind w:left="-108" w:right="140"/>
              <w:rPr>
                <w:rFonts w:ascii="Trebuchet MS" w:eastAsia="Calibri" w:hAnsi="Trebuchet MS"/>
                <w:color w:val="000000"/>
                <w:sz w:val="22"/>
                <w:szCs w:val="22"/>
              </w:rPr>
            </w:pPr>
          </w:p>
        </w:tc>
      </w:tr>
    </w:tbl>
    <w:p w14:paraId="1057DC7B" w14:textId="77777777" w:rsidR="00CF7018" w:rsidRPr="003B34A1" w:rsidRDefault="00CF7018" w:rsidP="00CF7018">
      <w:pPr>
        <w:pStyle w:val="0Punktai"/>
        <w:jc w:val="left"/>
        <w:rPr>
          <w:rFonts w:ascii="Trebuchet MS" w:hAnsi="Trebuchet MS"/>
          <w:b/>
          <w:sz w:val="22"/>
          <w:szCs w:val="22"/>
        </w:rPr>
      </w:pPr>
    </w:p>
    <w:p w14:paraId="2B767A1C" w14:textId="4C62B6F2" w:rsidR="004B74C3" w:rsidRPr="003B34A1" w:rsidRDefault="00524EA6" w:rsidP="00B6218F">
      <w:pPr>
        <w:pStyle w:val="Sraopastraipa"/>
        <w:numPr>
          <w:ilvl w:val="1"/>
          <w:numId w:val="27"/>
        </w:numPr>
        <w:shd w:val="clear" w:color="auto" w:fill="FFFFFF"/>
        <w:tabs>
          <w:tab w:val="left" w:pos="851"/>
        </w:tabs>
        <w:autoSpaceDE w:val="0"/>
        <w:autoSpaceDN w:val="0"/>
        <w:adjustRightInd w:val="0"/>
        <w:jc w:val="both"/>
        <w:rPr>
          <w:b/>
        </w:rPr>
      </w:pPr>
      <w:r w:rsidRPr="003B34A1">
        <w:rPr>
          <w:b/>
        </w:rPr>
        <w:t>Names of Purchased Services, Quantities (Volumes), and Requirements for Purchased Services:</w:t>
      </w:r>
    </w:p>
    <w:p w14:paraId="18532B36" w14:textId="07439F6A" w:rsidR="00B6218F" w:rsidRPr="003B34A1" w:rsidRDefault="00EE5D7B" w:rsidP="00140F13">
      <w:pPr>
        <w:shd w:val="clear" w:color="auto" w:fill="FFFFFF"/>
        <w:tabs>
          <w:tab w:val="left" w:pos="0"/>
        </w:tabs>
        <w:autoSpaceDE w:val="0"/>
        <w:autoSpaceDN w:val="0"/>
        <w:adjustRightInd w:val="0"/>
        <w:ind w:firstLine="567"/>
        <w:contextualSpacing/>
        <w:jc w:val="both"/>
        <w:rPr>
          <w:rFonts w:ascii="Trebuchet MS" w:eastAsia="Calibri" w:hAnsi="Trebuchet MS"/>
          <w:b/>
          <w:sz w:val="22"/>
          <w:szCs w:val="22"/>
          <w:u w:val="single"/>
        </w:rPr>
      </w:pPr>
      <w:r w:rsidRPr="003B34A1">
        <w:rPr>
          <w:rFonts w:ascii="Trebuchet MS" w:eastAsia="Calibri" w:hAnsi="Trebuchet MS"/>
          <w:b/>
          <w:sz w:val="22"/>
          <w:szCs w:val="22"/>
          <w:u w:val="single"/>
        </w:rPr>
        <w:t>General Requirements</w:t>
      </w:r>
    </w:p>
    <w:p w14:paraId="643AED2A" w14:textId="1958ED01" w:rsidR="00B6218F" w:rsidRPr="003B34A1" w:rsidRDefault="004B74C3" w:rsidP="00140F13">
      <w:pPr>
        <w:pStyle w:val="Sraopastraipa"/>
        <w:numPr>
          <w:ilvl w:val="2"/>
          <w:numId w:val="27"/>
        </w:numPr>
        <w:shd w:val="clear" w:color="auto" w:fill="FFFFFF"/>
        <w:tabs>
          <w:tab w:val="left" w:pos="0"/>
        </w:tabs>
        <w:autoSpaceDE w:val="0"/>
        <w:autoSpaceDN w:val="0"/>
        <w:adjustRightInd w:val="0"/>
        <w:ind w:left="0" w:firstLine="567"/>
        <w:jc w:val="both"/>
        <w:rPr>
          <w:b/>
          <w:u w:val="single"/>
        </w:rPr>
      </w:pPr>
      <w:r w:rsidRPr="003B34A1">
        <w:t>T</w:t>
      </w:r>
      <w:r w:rsidR="00312B3C" w:rsidRPr="003B34A1">
        <w:t>he SUPPLIER must ensure the operational continuity of i.SAF-T during the provision of the SERVICE.</w:t>
      </w:r>
    </w:p>
    <w:p w14:paraId="26B18D4F" w14:textId="0DC23DA3" w:rsidR="00B6218F" w:rsidRPr="003B34A1" w:rsidRDefault="00312B3C" w:rsidP="00140F13">
      <w:pPr>
        <w:pStyle w:val="Sraopastraipa"/>
        <w:numPr>
          <w:ilvl w:val="2"/>
          <w:numId w:val="27"/>
        </w:numPr>
        <w:shd w:val="clear" w:color="auto" w:fill="FFFFFF"/>
        <w:tabs>
          <w:tab w:val="left" w:pos="0"/>
        </w:tabs>
        <w:autoSpaceDE w:val="0"/>
        <w:autoSpaceDN w:val="0"/>
        <w:adjustRightInd w:val="0"/>
        <w:ind w:left="0" w:firstLine="567"/>
        <w:jc w:val="both"/>
        <w:rPr>
          <w:b/>
          <w:u w:val="single"/>
        </w:rPr>
      </w:pPr>
      <w:r w:rsidRPr="003B34A1">
        <w:t>Upon signature of the CONTRACT, the SUPPLIER shall appoint a Supervisor.</w:t>
      </w:r>
      <w:r w:rsidR="004B74C3" w:rsidRPr="003B34A1">
        <w:t xml:space="preserve">  </w:t>
      </w:r>
    </w:p>
    <w:p w14:paraId="43E6411A" w14:textId="3CBCF994" w:rsidR="00B6218F" w:rsidRPr="003B34A1" w:rsidRDefault="00990C92" w:rsidP="00140F13">
      <w:pPr>
        <w:pStyle w:val="Sraopastraipa"/>
        <w:numPr>
          <w:ilvl w:val="2"/>
          <w:numId w:val="27"/>
        </w:numPr>
        <w:shd w:val="clear" w:color="auto" w:fill="FFFFFF"/>
        <w:tabs>
          <w:tab w:val="left" w:pos="0"/>
        </w:tabs>
        <w:autoSpaceDE w:val="0"/>
        <w:autoSpaceDN w:val="0"/>
        <w:adjustRightInd w:val="0"/>
        <w:ind w:left="0" w:firstLine="567"/>
        <w:jc w:val="both"/>
        <w:rPr>
          <w:b/>
          <w:u w:val="single"/>
        </w:rPr>
      </w:pPr>
      <w:r w:rsidRPr="003B34A1">
        <w:t xml:space="preserve">The SERVICE must be initiated, accounted for, and analyzed exclusively using the STI IT </w:t>
      </w:r>
      <w:r w:rsidR="00B93D5E">
        <w:t>Service Desk</w:t>
      </w:r>
      <w:r w:rsidRPr="003B34A1">
        <w:t xml:space="preserve"> </w:t>
      </w:r>
      <w:r w:rsidR="00627358" w:rsidRPr="003B34A1">
        <w:t>AS</w:t>
      </w:r>
      <w:r w:rsidRPr="003B34A1">
        <w:t xml:space="preserve"> (in accordance with the Information Technology Process Management Rules of the State Tax Inspectorate under the Ministry of Finance of the Republic of Lithuania, approved by the Director of the State Tax Inspectorate under the Ministry of Finance of the Republic of Lithuania on September 23, 2008, Order No. V-299 "On the Approval of the Information Technology Process Management Rules of the State Tax Inspectorate," as amended by Order No. V-343 of July 30, 2015).</w:t>
      </w:r>
      <w:r w:rsidR="004B74C3" w:rsidRPr="003B34A1">
        <w:t xml:space="preserve">   </w:t>
      </w:r>
    </w:p>
    <w:p w14:paraId="5413CFAB" w14:textId="711B8922" w:rsidR="00B6218F" w:rsidRPr="003B34A1" w:rsidRDefault="00F90746" w:rsidP="00140F13">
      <w:pPr>
        <w:pStyle w:val="Sraopastraipa"/>
        <w:numPr>
          <w:ilvl w:val="2"/>
          <w:numId w:val="27"/>
        </w:numPr>
        <w:shd w:val="clear" w:color="auto" w:fill="FFFFFF"/>
        <w:tabs>
          <w:tab w:val="left" w:pos="0"/>
        </w:tabs>
        <w:autoSpaceDE w:val="0"/>
        <w:autoSpaceDN w:val="0"/>
        <w:adjustRightInd w:val="0"/>
        <w:ind w:left="0" w:firstLine="567"/>
        <w:jc w:val="both"/>
        <w:rPr>
          <w:b/>
          <w:u w:val="single"/>
        </w:rPr>
      </w:pPr>
      <w:r w:rsidRPr="003B34A1">
        <w:t xml:space="preserve">During the CONTRACT implementation period, the SERVICE SUPPLIER is obligated to resolve all incidents and/or errors directed to the STI IT </w:t>
      </w:r>
      <w:r w:rsidR="00B93D5E">
        <w:t>Service Desk</w:t>
      </w:r>
      <w:r w:rsidR="00B93D5E" w:rsidRPr="003B34A1">
        <w:t xml:space="preserve"> </w:t>
      </w:r>
      <w:r w:rsidR="00627358" w:rsidRPr="003B34A1">
        <w:t xml:space="preserve">AS </w:t>
      </w:r>
      <w:r w:rsidRPr="003B34A1">
        <w:t xml:space="preserve">after the contract enters into force. Incidents and/or errors shall be addressed according to their criticality (first critical errors, then major errors, followed by other errors) and registration order (earlier registered incidents and/or errors shall be addressed first). If necessary, the </w:t>
      </w:r>
      <w:r w:rsidR="003F6770">
        <w:t>CLIENT</w:t>
      </w:r>
      <w:r w:rsidRPr="003B34A1">
        <w:t>, in agreement with the SERVICE SUPPLIER, may change the priority of incident and/or error resolution.</w:t>
      </w:r>
    </w:p>
    <w:p w14:paraId="60A77F5E" w14:textId="0CFF913C" w:rsidR="004B74C3" w:rsidRPr="003B34A1" w:rsidRDefault="000C564D" w:rsidP="00140F13">
      <w:pPr>
        <w:pStyle w:val="Sraopastraipa"/>
        <w:numPr>
          <w:ilvl w:val="2"/>
          <w:numId w:val="27"/>
        </w:numPr>
        <w:shd w:val="clear" w:color="auto" w:fill="FFFFFF"/>
        <w:tabs>
          <w:tab w:val="left" w:pos="0"/>
        </w:tabs>
        <w:autoSpaceDE w:val="0"/>
        <w:autoSpaceDN w:val="0"/>
        <w:adjustRightInd w:val="0"/>
        <w:ind w:left="0" w:firstLine="567"/>
        <w:jc w:val="both"/>
        <w:rPr>
          <w:b/>
          <w:u w:val="single"/>
        </w:rPr>
      </w:pPr>
      <w:r w:rsidRPr="003B34A1">
        <w:t xml:space="preserve">During the provision of the SERVICE, if there have been changes, the SERVICE SUPPLIER, in agreement with the </w:t>
      </w:r>
      <w:r w:rsidR="003F6770">
        <w:t>CLIENT</w:t>
      </w:r>
      <w:r w:rsidRPr="003B34A1">
        <w:t xml:space="preserve">, shall provide and/or appropriately modify existing documents (in accordance with the State Tax Inspectorate’s rules for the establishment, creation, implementation, maintenance, and liquidation of state information resources, approved by the Director of the State Tax Inspectorate under the Ministry of Finance of the </w:t>
      </w:r>
      <w:r w:rsidRPr="003B34A1">
        <w:lastRenderedPageBreak/>
        <w:t>Republic of Lithuania on June 13, 2006, Order No. V-216, as amended by Order No. V-443 on November 29, 2012, and as further amended by Order No. V-201 on May 12, 2023), including:</w:t>
      </w:r>
    </w:p>
    <w:p w14:paraId="7EDC5B4E" w14:textId="4C0F1BE6" w:rsidR="00B6218F" w:rsidRPr="003B34A1"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3B34A1">
        <w:t xml:space="preserve">R11. </w:t>
      </w:r>
      <w:r w:rsidR="003236E3" w:rsidRPr="003B34A1">
        <w:t>Description of the quality assurance service provision procedure / Technical maintenance and quality assurance service provision procedure</w:t>
      </w:r>
      <w:r w:rsidRPr="003B34A1">
        <w:t xml:space="preserve">; </w:t>
      </w:r>
    </w:p>
    <w:p w14:paraId="0F50DD07" w14:textId="7474205F" w:rsidR="00B6218F" w:rsidRPr="003B34A1"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3B34A1">
        <w:t xml:space="preserve">R14. </w:t>
      </w:r>
      <w:r w:rsidR="009409F5" w:rsidRPr="003B34A1">
        <w:t>Protocol of working group meetings</w:t>
      </w:r>
      <w:r w:rsidRPr="003B34A1">
        <w:t>;</w:t>
      </w:r>
    </w:p>
    <w:p w14:paraId="32690F0B" w14:textId="3BAC458C" w:rsidR="00B6218F" w:rsidRPr="003B34A1"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3B34A1">
        <w:t xml:space="preserve">  R25. </w:t>
      </w:r>
      <w:r w:rsidR="009409F5" w:rsidRPr="003B34A1">
        <w:t>Documents for unforeseen works/orders/changes</w:t>
      </w:r>
      <w:r w:rsidRPr="003B34A1">
        <w:t>;</w:t>
      </w:r>
    </w:p>
    <w:p w14:paraId="1CD8FEB4" w14:textId="1CDFBC6F" w:rsidR="00B6218F" w:rsidRPr="003B34A1"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3B34A1">
        <w:t xml:space="preserve">  R26. </w:t>
      </w:r>
      <w:r w:rsidR="009409F5" w:rsidRPr="003B34A1">
        <w:t>Functional requirements document</w:t>
      </w:r>
      <w:r w:rsidRPr="003B34A1">
        <w:t>;</w:t>
      </w:r>
    </w:p>
    <w:p w14:paraId="0B4E4ED0" w14:textId="27896E7C" w:rsidR="00B6218F" w:rsidRPr="003B34A1"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3B34A1">
        <w:t xml:space="preserve">  R27. </w:t>
      </w:r>
      <w:r w:rsidR="009409F5" w:rsidRPr="003B34A1">
        <w:t>Technical architecture</w:t>
      </w:r>
      <w:r w:rsidRPr="003B34A1">
        <w:t>;</w:t>
      </w:r>
    </w:p>
    <w:p w14:paraId="7ACD6258" w14:textId="54B947DC" w:rsidR="00B6218F" w:rsidRPr="003B34A1"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3B34A1">
        <w:t xml:space="preserve">  R28. </w:t>
      </w:r>
      <w:r w:rsidR="009409F5" w:rsidRPr="003B34A1">
        <w:t>Description of data structures (tables relationship diagram, descriptions of tables, fields, indexes, and relationships between tables, descriptions of table views and their fields)</w:t>
      </w:r>
      <w:r w:rsidRPr="003B34A1">
        <w:t>;</w:t>
      </w:r>
    </w:p>
    <w:p w14:paraId="6614AF4A" w14:textId="4EA4752C" w:rsidR="00B6218F" w:rsidRPr="003B34A1"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3B34A1">
        <w:t xml:space="preserve">  R29</w:t>
      </w:r>
      <w:r w:rsidR="009409F5" w:rsidRPr="003B34A1">
        <w:t xml:space="preserve"> Description of modules</w:t>
      </w:r>
      <w:r w:rsidRPr="003B34A1">
        <w:t>;</w:t>
      </w:r>
    </w:p>
    <w:p w14:paraId="60BD6A95" w14:textId="54E0D35F" w:rsidR="00B6218F" w:rsidRPr="003B34A1"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3B34A1">
        <w:t xml:space="preserve">  R31. </w:t>
      </w:r>
      <w:r w:rsidR="009409F5" w:rsidRPr="003B34A1">
        <w:t>Integration specifications</w:t>
      </w:r>
      <w:r w:rsidRPr="003B34A1">
        <w:t>;</w:t>
      </w:r>
    </w:p>
    <w:p w14:paraId="4F6881AD" w14:textId="3CBD4CB8" w:rsidR="00B6218F" w:rsidRPr="003B34A1"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3B34A1">
        <w:t xml:space="preserve">  R32. </w:t>
      </w:r>
      <w:r w:rsidR="009409F5" w:rsidRPr="003B34A1">
        <w:t>Data processing/transfer report (mandatory if data processing and/or transfer was performed)</w:t>
      </w:r>
      <w:r w:rsidRPr="003B34A1">
        <w:t>;</w:t>
      </w:r>
    </w:p>
    <w:p w14:paraId="30EFCADC" w14:textId="44FC5834" w:rsidR="00B6218F" w:rsidRPr="003B34A1"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3B34A1">
        <w:t xml:space="preserve">R34. </w:t>
      </w:r>
      <w:r w:rsidR="009409F5" w:rsidRPr="003B34A1">
        <w:t>Draft of regulation amendments</w:t>
      </w:r>
      <w:r w:rsidRPr="003B34A1">
        <w:t>;</w:t>
      </w:r>
    </w:p>
    <w:p w14:paraId="28AC4D12" w14:textId="2870A2EB" w:rsidR="00B6218F" w:rsidRPr="003B34A1"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3B34A1">
        <w:t xml:space="preserve">R35. </w:t>
      </w:r>
      <w:r w:rsidR="009409F5" w:rsidRPr="003B34A1">
        <w:t>Draft of specification amendments</w:t>
      </w:r>
      <w:r w:rsidRPr="003B34A1">
        <w:t xml:space="preserve">; </w:t>
      </w:r>
    </w:p>
    <w:p w14:paraId="62CD3491" w14:textId="3FACCA13" w:rsidR="00B6218F" w:rsidRPr="003B34A1"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3B34A1">
        <w:t xml:space="preserve">R36. </w:t>
      </w:r>
      <w:r w:rsidR="009409F5" w:rsidRPr="003B34A1">
        <w:t>Administrator’s guide</w:t>
      </w:r>
      <w:r w:rsidRPr="003B34A1">
        <w:t>;</w:t>
      </w:r>
    </w:p>
    <w:p w14:paraId="162B4482" w14:textId="40A44E78" w:rsidR="00B6218F" w:rsidRPr="003B34A1"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3B34A1">
        <w:t xml:space="preserve">R37. </w:t>
      </w:r>
      <w:r w:rsidR="009409F5" w:rsidRPr="003B34A1">
        <w:t>User guide</w:t>
      </w:r>
      <w:r w:rsidRPr="003B34A1">
        <w:t>;</w:t>
      </w:r>
    </w:p>
    <w:p w14:paraId="58BD27B6" w14:textId="0286F26A" w:rsidR="00B6218F" w:rsidRPr="003B34A1"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3B34A1">
        <w:t xml:space="preserve">R39. </w:t>
      </w:r>
      <w:r w:rsidR="009409F5" w:rsidRPr="003B34A1">
        <w:t>Program texts/non-coded software tools</w:t>
      </w:r>
      <w:r w:rsidRPr="003B34A1">
        <w:t>;</w:t>
      </w:r>
    </w:p>
    <w:p w14:paraId="4517858C" w14:textId="637D676A" w:rsidR="00B6218F" w:rsidRPr="003B34A1"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3B34A1">
        <w:t>R56.</w:t>
      </w:r>
      <w:r w:rsidR="009409F5" w:rsidRPr="003B34A1">
        <w:t xml:space="preserve"> Installation journal (CO register)</w:t>
      </w:r>
      <w:r w:rsidRPr="003B34A1">
        <w:t>;</w:t>
      </w:r>
    </w:p>
    <w:p w14:paraId="577E26A0" w14:textId="0F0413B3" w:rsidR="00B6218F" w:rsidRPr="003B34A1"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3B34A1">
        <w:t xml:space="preserve">R57. </w:t>
      </w:r>
      <w:r w:rsidR="009409F5" w:rsidRPr="003B34A1">
        <w:t>Installation instructions</w:t>
      </w:r>
      <w:r w:rsidRPr="003B34A1">
        <w:t>;</w:t>
      </w:r>
    </w:p>
    <w:p w14:paraId="63812B3B" w14:textId="520D3F90" w:rsidR="00B6218F" w:rsidRPr="003B34A1" w:rsidRDefault="004B74C3" w:rsidP="00140F13">
      <w:pPr>
        <w:pStyle w:val="Sraopastraipa"/>
        <w:numPr>
          <w:ilvl w:val="3"/>
          <w:numId w:val="27"/>
        </w:numPr>
        <w:shd w:val="clear" w:color="auto" w:fill="FFFFFF"/>
        <w:tabs>
          <w:tab w:val="left" w:pos="0"/>
          <w:tab w:val="left" w:pos="993"/>
        </w:tabs>
        <w:autoSpaceDE w:val="0"/>
        <w:autoSpaceDN w:val="0"/>
        <w:adjustRightInd w:val="0"/>
        <w:ind w:left="0" w:firstLine="567"/>
        <w:jc w:val="both"/>
      </w:pPr>
      <w:r w:rsidRPr="003B34A1">
        <w:t xml:space="preserve">R58. </w:t>
      </w:r>
      <w:r w:rsidR="009409F5" w:rsidRPr="003B34A1">
        <w:t>Installation package</w:t>
      </w:r>
      <w:r w:rsidRPr="003B34A1">
        <w:t>;</w:t>
      </w:r>
    </w:p>
    <w:p w14:paraId="591023B7" w14:textId="3F5E4DC9" w:rsidR="00B6218F" w:rsidRPr="003B34A1" w:rsidRDefault="009409F5" w:rsidP="00140F13">
      <w:pPr>
        <w:pStyle w:val="Sraopastraipa"/>
        <w:numPr>
          <w:ilvl w:val="3"/>
          <w:numId w:val="27"/>
        </w:numPr>
        <w:shd w:val="clear" w:color="auto" w:fill="FFFFFF"/>
        <w:tabs>
          <w:tab w:val="left" w:pos="0"/>
          <w:tab w:val="left" w:pos="567"/>
        </w:tabs>
        <w:autoSpaceDE w:val="0"/>
        <w:autoSpaceDN w:val="0"/>
        <w:adjustRightInd w:val="0"/>
        <w:ind w:left="0" w:firstLine="567"/>
        <w:jc w:val="both"/>
      </w:pPr>
      <w:r w:rsidRPr="003B34A1">
        <w:t xml:space="preserve">Other documents agreed with the </w:t>
      </w:r>
      <w:r w:rsidR="003F6770">
        <w:t>CLIENT</w:t>
      </w:r>
      <w:r w:rsidR="004B74C3" w:rsidRPr="003B34A1">
        <w:t>.</w:t>
      </w:r>
    </w:p>
    <w:p w14:paraId="581FD632" w14:textId="2C06EED0" w:rsidR="004B74C3" w:rsidRPr="003B34A1" w:rsidRDefault="004B74C3" w:rsidP="009409F5">
      <w:pPr>
        <w:pStyle w:val="Sraopastraipa"/>
        <w:numPr>
          <w:ilvl w:val="2"/>
          <w:numId w:val="27"/>
        </w:numPr>
        <w:shd w:val="clear" w:color="auto" w:fill="FFFFFF"/>
        <w:tabs>
          <w:tab w:val="left" w:pos="0"/>
          <w:tab w:val="left" w:pos="567"/>
          <w:tab w:val="left" w:pos="1701"/>
        </w:tabs>
        <w:autoSpaceDE w:val="0"/>
        <w:autoSpaceDN w:val="0"/>
        <w:adjustRightInd w:val="0"/>
        <w:spacing w:before="80"/>
        <w:ind w:left="0" w:firstLine="567"/>
        <w:jc w:val="both"/>
      </w:pPr>
      <w:r w:rsidRPr="003B34A1">
        <w:t xml:space="preserve">  </w:t>
      </w:r>
      <w:r w:rsidR="00E72F09" w:rsidRPr="003B34A1">
        <w:t>All results must be provided by uploading them to SVN</w:t>
      </w:r>
      <w:r w:rsidRPr="003B34A1">
        <w:t>;</w:t>
      </w:r>
    </w:p>
    <w:p w14:paraId="5869109B" w14:textId="7E8236DC" w:rsidR="004B74C3" w:rsidRPr="003B34A1" w:rsidRDefault="006456C1" w:rsidP="00140F13">
      <w:pPr>
        <w:pStyle w:val="Sraopastraipa"/>
        <w:numPr>
          <w:ilvl w:val="2"/>
          <w:numId w:val="27"/>
        </w:numPr>
        <w:shd w:val="clear" w:color="auto" w:fill="FFFFFF"/>
        <w:tabs>
          <w:tab w:val="left" w:pos="851"/>
          <w:tab w:val="left" w:pos="1276"/>
          <w:tab w:val="left" w:pos="1418"/>
        </w:tabs>
        <w:autoSpaceDE w:val="0"/>
        <w:autoSpaceDN w:val="0"/>
        <w:adjustRightInd w:val="0"/>
        <w:spacing w:after="0"/>
        <w:ind w:left="0" w:firstLine="567"/>
        <w:jc w:val="both"/>
      </w:pPr>
      <w:r w:rsidRPr="003B34A1">
        <w:rPr>
          <w:color w:val="auto"/>
        </w:rPr>
        <w:t>Along with the SERVICE acceptance-transfer act, a separate summary must be submitted, listing all documentation stored in the SVN repository, including installation packages, source code, installation instructions, reports, and any other information related to the provision of the SERVICE</w:t>
      </w:r>
      <w:r w:rsidR="004B74C3" w:rsidRPr="003B34A1">
        <w:rPr>
          <w:color w:val="auto"/>
        </w:rPr>
        <w:t xml:space="preserve">. </w:t>
      </w:r>
    </w:p>
    <w:p w14:paraId="51AEFF59" w14:textId="21F20985" w:rsidR="004B74C3" w:rsidRPr="003B34A1" w:rsidRDefault="006456C1" w:rsidP="00140F13">
      <w:pPr>
        <w:pStyle w:val="Sraopastraipa"/>
        <w:numPr>
          <w:ilvl w:val="2"/>
          <w:numId w:val="27"/>
        </w:numPr>
        <w:shd w:val="clear" w:color="auto" w:fill="FFFFFF"/>
        <w:tabs>
          <w:tab w:val="left" w:pos="851"/>
          <w:tab w:val="left" w:pos="1560"/>
        </w:tabs>
        <w:autoSpaceDE w:val="0"/>
        <w:autoSpaceDN w:val="0"/>
        <w:adjustRightInd w:val="0"/>
        <w:spacing w:after="0"/>
        <w:ind w:left="0" w:firstLine="567"/>
        <w:jc w:val="both"/>
        <w:rPr>
          <w:color w:val="auto"/>
        </w:rPr>
      </w:pPr>
      <w:bookmarkStart w:id="7" w:name="_Hlk139019222"/>
      <w:r w:rsidRPr="003B34A1">
        <w:t xml:space="preserve">The </w:t>
      </w:r>
      <w:r w:rsidR="003F6770">
        <w:t>CLIENT</w:t>
      </w:r>
      <w:r w:rsidRPr="003B34A1">
        <w:t xml:space="preserve"> registers </w:t>
      </w:r>
      <w:r w:rsidR="003468A1" w:rsidRPr="003B34A1">
        <w:t xml:space="preserve">IT </w:t>
      </w:r>
      <w:r w:rsidRPr="003B34A1">
        <w:t xml:space="preserve">incidents in the STI IT </w:t>
      </w:r>
      <w:r w:rsidR="00B93D5E">
        <w:t>Service Desk</w:t>
      </w:r>
      <w:r w:rsidR="00B93D5E" w:rsidRPr="003B34A1">
        <w:t xml:space="preserve"> </w:t>
      </w:r>
      <w:r w:rsidR="003468A1" w:rsidRPr="003B34A1">
        <w:t>AS</w:t>
      </w:r>
      <w:r w:rsidRPr="003B34A1">
        <w:t xml:space="preserve"> with urgency and impact levels, based on which the </w:t>
      </w:r>
      <w:r w:rsidR="003468A1" w:rsidRPr="003B34A1">
        <w:t xml:space="preserve">STI IT </w:t>
      </w:r>
      <w:r w:rsidR="00B93D5E">
        <w:t>Service Desk</w:t>
      </w:r>
      <w:r w:rsidR="003468A1" w:rsidRPr="003B34A1">
        <w:t xml:space="preserve"> AS </w:t>
      </w:r>
      <w:r w:rsidRPr="003B34A1">
        <w:t>assigns a priority level from 1 to 5 to the IT incident</w:t>
      </w:r>
      <w:r w:rsidR="003468A1" w:rsidRPr="003B34A1">
        <w:t>, Changes</w:t>
      </w:r>
      <w:r w:rsidRPr="003B34A1">
        <w:t xml:space="preserve"> and forwards them to the SUPPLIER, creating external tasks</w:t>
      </w:r>
      <w:r w:rsidR="004B74C3" w:rsidRPr="003B34A1">
        <w:rPr>
          <w:color w:val="auto"/>
        </w:rPr>
        <w:t>:</w:t>
      </w:r>
    </w:p>
    <w:bookmarkEnd w:id="7"/>
    <w:p w14:paraId="4186C888" w14:textId="53CD5273" w:rsidR="004B74C3" w:rsidRPr="003B34A1" w:rsidRDefault="003468A1" w:rsidP="00140F13">
      <w:pPr>
        <w:numPr>
          <w:ilvl w:val="3"/>
          <w:numId w:val="27"/>
        </w:numPr>
        <w:shd w:val="clear" w:color="auto" w:fill="FFFFFF"/>
        <w:tabs>
          <w:tab w:val="left" w:pos="1134"/>
          <w:tab w:val="left" w:pos="1701"/>
        </w:tabs>
        <w:autoSpaceDE w:val="0"/>
        <w:autoSpaceDN w:val="0"/>
        <w:adjustRightInd w:val="0"/>
        <w:ind w:left="0" w:firstLine="567"/>
        <w:contextualSpacing/>
        <w:jc w:val="both"/>
        <w:rPr>
          <w:rFonts w:ascii="Trebuchet MS" w:eastAsia="Calibri" w:hAnsi="Trebuchet MS"/>
          <w:color w:val="000000"/>
          <w:sz w:val="22"/>
          <w:szCs w:val="22"/>
        </w:rPr>
      </w:pPr>
      <w:r w:rsidRPr="003B34A1">
        <w:rPr>
          <w:rFonts w:ascii="Trebuchet MS" w:eastAsia="Calibri" w:hAnsi="Trebuchet MS"/>
          <w:color w:val="000000"/>
          <w:sz w:val="22"/>
          <w:szCs w:val="22"/>
        </w:rPr>
        <w:t>External Tasks</w:t>
      </w:r>
      <w:r w:rsidR="004C06AC" w:rsidRPr="003B34A1">
        <w:rPr>
          <w:rFonts w:ascii="Trebuchet MS" w:eastAsia="Calibri" w:hAnsi="Trebuchet MS"/>
          <w:color w:val="000000"/>
          <w:sz w:val="22"/>
          <w:szCs w:val="22"/>
        </w:rPr>
        <w:t xml:space="preserve"> due to improper (incorrect) system (or functionalities) operation or non-operation</w:t>
      </w:r>
      <w:r w:rsidR="004B74C3" w:rsidRPr="003B34A1">
        <w:rPr>
          <w:rFonts w:ascii="Trebuchet MS" w:eastAsia="Calibri" w:hAnsi="Trebuchet MS"/>
          <w:color w:val="000000"/>
          <w:sz w:val="22"/>
          <w:szCs w:val="22"/>
        </w:rPr>
        <w:t xml:space="preserve">. </w:t>
      </w:r>
    </w:p>
    <w:p w14:paraId="6AC7E305" w14:textId="78219B82" w:rsidR="004B74C3" w:rsidRPr="003B34A1" w:rsidRDefault="003468A1" w:rsidP="00140F13">
      <w:pPr>
        <w:numPr>
          <w:ilvl w:val="3"/>
          <w:numId w:val="27"/>
        </w:numPr>
        <w:shd w:val="clear" w:color="auto" w:fill="FFFFFF"/>
        <w:tabs>
          <w:tab w:val="left" w:pos="1134"/>
          <w:tab w:val="left" w:pos="1701"/>
        </w:tabs>
        <w:autoSpaceDE w:val="0"/>
        <w:autoSpaceDN w:val="0"/>
        <w:adjustRightInd w:val="0"/>
        <w:ind w:left="0" w:firstLine="567"/>
        <w:contextualSpacing/>
        <w:jc w:val="both"/>
        <w:rPr>
          <w:rFonts w:ascii="Trebuchet MS" w:eastAsia="Calibri" w:hAnsi="Trebuchet MS"/>
          <w:color w:val="000000"/>
          <w:sz w:val="22"/>
          <w:szCs w:val="22"/>
        </w:rPr>
      </w:pPr>
      <w:r w:rsidRPr="003B34A1">
        <w:rPr>
          <w:rFonts w:ascii="Trebuchet MS" w:eastAsia="Calibri" w:hAnsi="Trebuchet MS"/>
          <w:color w:val="000000"/>
          <w:sz w:val="22"/>
          <w:szCs w:val="22"/>
        </w:rPr>
        <w:t>External Tasks</w:t>
      </w:r>
      <w:r w:rsidR="008245F1" w:rsidRPr="003B34A1">
        <w:rPr>
          <w:rFonts w:ascii="Trebuchet MS" w:eastAsia="Calibri" w:hAnsi="Trebuchet MS"/>
          <w:color w:val="000000"/>
          <w:sz w:val="22"/>
          <w:szCs w:val="22"/>
        </w:rPr>
        <w:t xml:space="preserve"> requiring a small-scale modernization (small-scale modernization works that do not require significant changes to design decisions) are transferred and executed according to a schedule agreed upon by the </w:t>
      </w:r>
      <w:r w:rsidR="003F6770">
        <w:rPr>
          <w:rFonts w:ascii="Trebuchet MS" w:eastAsia="Calibri" w:hAnsi="Trebuchet MS"/>
          <w:color w:val="000000"/>
          <w:sz w:val="22"/>
          <w:szCs w:val="22"/>
        </w:rPr>
        <w:t>CLIENT</w:t>
      </w:r>
      <w:r w:rsidR="008245F1" w:rsidRPr="003B34A1">
        <w:rPr>
          <w:rFonts w:ascii="Trebuchet MS" w:eastAsia="Calibri" w:hAnsi="Trebuchet MS"/>
          <w:color w:val="000000"/>
          <w:sz w:val="22"/>
          <w:szCs w:val="22"/>
        </w:rPr>
        <w:t xml:space="preserve"> and SUPPLIER</w:t>
      </w:r>
      <w:r w:rsidR="004B74C3" w:rsidRPr="003B34A1">
        <w:rPr>
          <w:rFonts w:ascii="Trebuchet MS" w:eastAsia="Calibri" w:hAnsi="Trebuchet MS"/>
          <w:color w:val="000000"/>
          <w:sz w:val="22"/>
          <w:szCs w:val="22"/>
        </w:rPr>
        <w:t xml:space="preserve">. </w:t>
      </w:r>
    </w:p>
    <w:p w14:paraId="115D19F3" w14:textId="3707DABB" w:rsidR="004B74C3" w:rsidRPr="003B34A1" w:rsidRDefault="003468A1" w:rsidP="00140F13">
      <w:pPr>
        <w:numPr>
          <w:ilvl w:val="3"/>
          <w:numId w:val="27"/>
        </w:numPr>
        <w:shd w:val="clear" w:color="auto" w:fill="FFFFFF"/>
        <w:tabs>
          <w:tab w:val="left" w:pos="1134"/>
          <w:tab w:val="left" w:pos="1701"/>
        </w:tabs>
        <w:autoSpaceDE w:val="0"/>
        <w:autoSpaceDN w:val="0"/>
        <w:adjustRightInd w:val="0"/>
        <w:ind w:left="0" w:firstLine="567"/>
        <w:contextualSpacing/>
        <w:jc w:val="both"/>
        <w:rPr>
          <w:rFonts w:ascii="Trebuchet MS" w:eastAsia="Calibri" w:hAnsi="Trebuchet MS"/>
          <w:color w:val="000000"/>
          <w:sz w:val="22"/>
          <w:szCs w:val="22"/>
        </w:rPr>
      </w:pPr>
      <w:bookmarkStart w:id="8" w:name="_Hlk139019273"/>
      <w:r w:rsidRPr="003B34A1">
        <w:rPr>
          <w:rFonts w:ascii="Trebuchet MS" w:eastAsia="Calibri" w:hAnsi="Trebuchet MS"/>
          <w:color w:val="000000"/>
          <w:sz w:val="22"/>
          <w:szCs w:val="22"/>
        </w:rPr>
        <w:t>External Tasks</w:t>
      </w:r>
      <w:r w:rsidR="00A00822" w:rsidRPr="003B34A1">
        <w:rPr>
          <w:rFonts w:ascii="Trebuchet MS" w:eastAsia="Calibri" w:hAnsi="Trebuchet MS"/>
          <w:color w:val="000000"/>
          <w:sz w:val="22"/>
          <w:szCs w:val="22"/>
        </w:rPr>
        <w:t xml:space="preserve"> requiring consultations on system and/or functionality operation</w:t>
      </w:r>
      <w:r w:rsidR="004B74C3" w:rsidRPr="003B34A1">
        <w:rPr>
          <w:rFonts w:ascii="Trebuchet MS" w:eastAsia="Calibri" w:hAnsi="Trebuchet MS"/>
          <w:color w:val="000000"/>
          <w:sz w:val="22"/>
          <w:szCs w:val="22"/>
        </w:rPr>
        <w:t>.</w:t>
      </w:r>
    </w:p>
    <w:p w14:paraId="3BB93EBE" w14:textId="5D9F5FA6" w:rsidR="004B74C3" w:rsidRPr="003B34A1" w:rsidRDefault="003468A1" w:rsidP="00140F13">
      <w:pPr>
        <w:pStyle w:val="Sraopastraipa"/>
        <w:numPr>
          <w:ilvl w:val="2"/>
          <w:numId w:val="27"/>
        </w:numPr>
        <w:shd w:val="clear" w:color="auto" w:fill="FFFFFF"/>
        <w:tabs>
          <w:tab w:val="left" w:pos="851"/>
          <w:tab w:val="left" w:pos="1560"/>
        </w:tabs>
        <w:autoSpaceDE w:val="0"/>
        <w:autoSpaceDN w:val="0"/>
        <w:adjustRightInd w:val="0"/>
        <w:spacing w:after="0"/>
        <w:ind w:left="0" w:firstLine="567"/>
        <w:jc w:val="both"/>
      </w:pPr>
      <w:r w:rsidRPr="003B34A1">
        <w:t>External tasks of IT i</w:t>
      </w:r>
      <w:r w:rsidR="00C9734A" w:rsidRPr="003B34A1">
        <w:t>ncidents are resolved according to their criticality (</w:t>
      </w:r>
      <w:r w:rsidRPr="003B34A1">
        <w:t>external tasks</w:t>
      </w:r>
      <w:r w:rsidR="00C9734A" w:rsidRPr="003B34A1">
        <w:t xml:space="preserve"> with urgency and impact priority “1” are addressed first (the priority for external tasks created in the STI IT </w:t>
      </w:r>
      <w:r w:rsidR="00B93D5E">
        <w:t>Service Desk</w:t>
      </w:r>
      <w:r w:rsidRPr="003B34A1">
        <w:t xml:space="preserve"> AS</w:t>
      </w:r>
      <w:r w:rsidR="00C9734A" w:rsidRPr="003B34A1">
        <w:t xml:space="preserve"> is 1), based on the list of </w:t>
      </w:r>
      <w:r w:rsidRPr="003B34A1">
        <w:t xml:space="preserve">External Tasks of </w:t>
      </w:r>
      <w:r w:rsidR="00C9734A" w:rsidRPr="003B34A1">
        <w:t xml:space="preserve">incidents provided by the </w:t>
      </w:r>
      <w:r w:rsidR="003F6770">
        <w:t>CLIENT</w:t>
      </w:r>
      <w:r w:rsidR="00C9734A" w:rsidRPr="003B34A1">
        <w:t xml:space="preserve"> to the SUPPLIER). If more urgent incidents arise, the </w:t>
      </w:r>
      <w:r w:rsidR="003F6770">
        <w:t>CLIENT</w:t>
      </w:r>
      <w:r w:rsidR="00C9734A" w:rsidRPr="003B34A1">
        <w:t xml:space="preserve"> may change the incident and external task priority and submit an updated list of priority </w:t>
      </w:r>
      <w:r w:rsidR="000453B1" w:rsidRPr="003B34A1">
        <w:t>external tasks</w:t>
      </w:r>
      <w:r w:rsidR="00C9734A" w:rsidRPr="003B34A1">
        <w:t xml:space="preserve"> to the SUPPLIER</w:t>
      </w:r>
      <w:r w:rsidR="004B74C3" w:rsidRPr="003B34A1">
        <w:t xml:space="preserve">. </w:t>
      </w:r>
    </w:p>
    <w:bookmarkEnd w:id="8"/>
    <w:p w14:paraId="3BA447FE" w14:textId="6E6D390F" w:rsidR="000453B1" w:rsidRPr="003B34A1" w:rsidRDefault="000453B1" w:rsidP="00D514DD">
      <w:pPr>
        <w:pStyle w:val="Sraopastraipa"/>
        <w:numPr>
          <w:ilvl w:val="2"/>
          <w:numId w:val="27"/>
        </w:numPr>
        <w:shd w:val="clear" w:color="auto" w:fill="FFFFFF"/>
        <w:tabs>
          <w:tab w:val="left" w:pos="851"/>
          <w:tab w:val="left" w:pos="1560"/>
        </w:tabs>
        <w:autoSpaceDE w:val="0"/>
        <w:autoSpaceDN w:val="0"/>
        <w:adjustRightInd w:val="0"/>
        <w:spacing w:after="0"/>
        <w:ind w:left="0" w:firstLine="567"/>
        <w:jc w:val="both"/>
      </w:pPr>
      <w:r w:rsidRPr="003B34A1">
        <w:t>R</w:t>
      </w:r>
      <w:r w:rsidR="00C9734A" w:rsidRPr="003B34A1">
        <w:t xml:space="preserve">esolution time </w:t>
      </w:r>
      <w:r w:rsidRPr="003B34A1">
        <w:t xml:space="preserve">of incident External Task </w:t>
      </w:r>
      <w:r w:rsidR="00C9734A" w:rsidRPr="003B34A1">
        <w:t xml:space="preserve">is the time from the </w:t>
      </w:r>
      <w:r w:rsidRPr="003B34A1">
        <w:t xml:space="preserve">External Task </w:t>
      </w:r>
      <w:r w:rsidR="00C9734A" w:rsidRPr="003B34A1">
        <w:t xml:space="preserve">referral through the STI IT </w:t>
      </w:r>
      <w:r w:rsidR="00B93D5E">
        <w:t>Service Desk</w:t>
      </w:r>
      <w:r w:rsidRPr="003B34A1">
        <w:t xml:space="preserve"> AS</w:t>
      </w:r>
      <w:r w:rsidR="00C9734A" w:rsidRPr="003B34A1">
        <w:t xml:space="preserve"> to the SUPPLIER until the SUPPLIER registers the </w:t>
      </w:r>
      <w:r w:rsidRPr="003B34A1">
        <w:t>External Task</w:t>
      </w:r>
      <w:r w:rsidR="00C9734A" w:rsidRPr="003B34A1">
        <w:t xml:space="preserve"> resolution in the STI IT </w:t>
      </w:r>
      <w:r w:rsidR="00B93D5E">
        <w:t>Service Desk</w:t>
      </w:r>
      <w:r w:rsidRPr="003B34A1">
        <w:t xml:space="preserve"> AS</w:t>
      </w:r>
      <w:r w:rsidR="00C9734A" w:rsidRPr="003B34A1">
        <w:t>, assigning the status “</w:t>
      </w:r>
      <w:r w:rsidRPr="003B34A1">
        <w:t>Closed</w:t>
      </w:r>
      <w:r w:rsidR="00C9734A" w:rsidRPr="003B34A1">
        <w:t xml:space="preserve">.” </w:t>
      </w:r>
      <w:r w:rsidRPr="003B34A1">
        <w:t xml:space="preserve">The resolution time of the STI IT </w:t>
      </w:r>
      <w:r w:rsidR="00B93D5E">
        <w:t>Service Desk</w:t>
      </w:r>
      <w:r w:rsidRPr="003B34A1">
        <w:t xml:space="preserve"> AS is not calculated when the SUPPLIER stops the calculation of the time in the external task by pressing the "Wait" button and asking additional questions necessary for the analysis to the IT incident resolver, or after negotiating with the CLIENT on postponing the deadline for the resolution of the external task. Only the CLIENT can change the date of the resolution.</w:t>
      </w:r>
    </w:p>
    <w:p w14:paraId="03B711EB" w14:textId="2B23B1F9" w:rsidR="004B74C3" w:rsidRPr="003B34A1" w:rsidRDefault="004B74C3" w:rsidP="00D514DD">
      <w:pPr>
        <w:pStyle w:val="Sraopastraipa"/>
        <w:numPr>
          <w:ilvl w:val="2"/>
          <w:numId w:val="27"/>
        </w:numPr>
        <w:shd w:val="clear" w:color="auto" w:fill="FFFFFF"/>
        <w:tabs>
          <w:tab w:val="left" w:pos="851"/>
          <w:tab w:val="left" w:pos="1560"/>
        </w:tabs>
        <w:autoSpaceDE w:val="0"/>
        <w:autoSpaceDN w:val="0"/>
        <w:adjustRightInd w:val="0"/>
        <w:spacing w:after="0"/>
        <w:ind w:left="0" w:firstLine="567"/>
        <w:jc w:val="both"/>
      </w:pPr>
      <w:r w:rsidRPr="003B34A1">
        <w:lastRenderedPageBreak/>
        <w:t xml:space="preserve">  </w:t>
      </w:r>
      <w:r w:rsidR="00ED3A2E" w:rsidRPr="003B34A1">
        <w:t xml:space="preserve">All mentioned deadlines and SERVICE working hours are calculated according to the </w:t>
      </w:r>
      <w:r w:rsidR="003F6770">
        <w:t>CLIENT</w:t>
      </w:r>
      <w:r w:rsidR="00ED3A2E" w:rsidRPr="003B34A1">
        <w:t>’s officially established working hours (Monday to Thursday: 8:00 AM to 5:00 PM, Friday: 8:00 AM to 3:45 PM, with a lunch break from 12:00 PM to 12:45 PM)</w:t>
      </w:r>
      <w:r w:rsidRPr="003B34A1">
        <w:t>.</w:t>
      </w:r>
    </w:p>
    <w:p w14:paraId="213721D1" w14:textId="6517EB36" w:rsidR="004B74C3" w:rsidRPr="003B34A1" w:rsidRDefault="0031553C" w:rsidP="00140F13">
      <w:pPr>
        <w:pStyle w:val="Sraopastraipa"/>
        <w:numPr>
          <w:ilvl w:val="2"/>
          <w:numId w:val="27"/>
        </w:numPr>
        <w:shd w:val="clear" w:color="auto" w:fill="FFFFFF"/>
        <w:tabs>
          <w:tab w:val="left" w:pos="851"/>
          <w:tab w:val="left" w:pos="1560"/>
        </w:tabs>
        <w:autoSpaceDE w:val="0"/>
        <w:autoSpaceDN w:val="0"/>
        <w:adjustRightInd w:val="0"/>
        <w:spacing w:after="0"/>
        <w:ind w:left="0" w:firstLine="567"/>
        <w:jc w:val="both"/>
      </w:pPr>
      <w:r w:rsidRPr="003B34A1">
        <w:t xml:space="preserve">In the STI IT </w:t>
      </w:r>
      <w:r w:rsidR="00B93D5E">
        <w:t>Service Desk</w:t>
      </w:r>
      <w:r w:rsidR="000453B1" w:rsidRPr="003B34A1">
        <w:t xml:space="preserve"> AS</w:t>
      </w:r>
      <w:r w:rsidRPr="003B34A1">
        <w:t xml:space="preserve">, the suspension of a SERVICE element resolution due to objective reasons can only be done by the </w:t>
      </w:r>
      <w:r w:rsidR="003F6770">
        <w:t>CLIENT</w:t>
      </w:r>
      <w:r w:rsidRPr="003B34A1">
        <w:t xml:space="preserve">, unless further resolution requires additional information from the </w:t>
      </w:r>
      <w:r w:rsidR="003F6770">
        <w:t>CLIENT</w:t>
      </w:r>
      <w:r w:rsidRPr="003B34A1">
        <w:t xml:space="preserve">, and the </w:t>
      </w:r>
      <w:r w:rsidR="003F6770">
        <w:t>CLIENT</w:t>
      </w:r>
      <w:r w:rsidRPr="003B34A1">
        <w:t xml:space="preserve"> has been informed about this in the STI IT </w:t>
      </w:r>
      <w:r w:rsidR="00B93D5E">
        <w:t>Service Desk</w:t>
      </w:r>
      <w:r w:rsidR="00B93D5E" w:rsidRPr="003B34A1">
        <w:t xml:space="preserve"> </w:t>
      </w:r>
      <w:r w:rsidR="000453B1" w:rsidRPr="003B34A1">
        <w:t>AS</w:t>
      </w:r>
      <w:r w:rsidR="004B74C3" w:rsidRPr="003B34A1">
        <w:t>.</w:t>
      </w:r>
    </w:p>
    <w:p w14:paraId="5B19004D" w14:textId="683A9E79" w:rsidR="004B74C3" w:rsidRPr="003B34A1" w:rsidRDefault="0067307A" w:rsidP="00140F13">
      <w:pPr>
        <w:pStyle w:val="Sraopastraipa"/>
        <w:numPr>
          <w:ilvl w:val="2"/>
          <w:numId w:val="27"/>
        </w:numPr>
        <w:shd w:val="clear" w:color="auto" w:fill="FFFFFF"/>
        <w:tabs>
          <w:tab w:val="left" w:pos="851"/>
          <w:tab w:val="left" w:pos="1560"/>
        </w:tabs>
        <w:autoSpaceDE w:val="0"/>
        <w:autoSpaceDN w:val="0"/>
        <w:adjustRightInd w:val="0"/>
        <w:spacing w:after="0"/>
        <w:ind w:left="0" w:firstLine="567"/>
        <w:jc w:val="both"/>
      </w:pPr>
      <w:r w:rsidRPr="003B34A1">
        <w:t xml:space="preserve">If the SUPPLIER's proposed resolution does not satisfy the </w:t>
      </w:r>
      <w:r w:rsidR="003F6770">
        <w:t>CLIENT</w:t>
      </w:r>
      <w:r w:rsidRPr="003B34A1">
        <w:t xml:space="preserve">, the </w:t>
      </w:r>
      <w:r w:rsidR="000453B1" w:rsidRPr="003B34A1">
        <w:t>External Task</w:t>
      </w:r>
      <w:r w:rsidRPr="003B34A1">
        <w:t xml:space="preserve"> is returned to the SUPPLIER. By mutual written agreement with the </w:t>
      </w:r>
      <w:r w:rsidR="003F6770">
        <w:t>CLIENT</w:t>
      </w:r>
      <w:r w:rsidRPr="003B34A1">
        <w:t xml:space="preserve">, deadlines and scopes can be modified, e.g., if additional circumstances requiring essential </w:t>
      </w:r>
      <w:r w:rsidR="000453B1" w:rsidRPr="003B34A1">
        <w:t>External Task</w:t>
      </w:r>
      <w:r w:rsidRPr="003B34A1">
        <w:t xml:space="preserve"> formulation modifications are identified during analysis</w:t>
      </w:r>
      <w:r w:rsidR="004B74C3" w:rsidRPr="003B34A1">
        <w:t xml:space="preserve">. </w:t>
      </w:r>
    </w:p>
    <w:p w14:paraId="692D7EB5" w14:textId="1E017267" w:rsidR="004B74C3" w:rsidRPr="003B34A1" w:rsidRDefault="000453B1" w:rsidP="00140F13">
      <w:pPr>
        <w:pStyle w:val="Sraopastraipa"/>
        <w:numPr>
          <w:ilvl w:val="2"/>
          <w:numId w:val="27"/>
        </w:numPr>
        <w:shd w:val="clear" w:color="auto" w:fill="FFFFFF"/>
        <w:tabs>
          <w:tab w:val="left" w:pos="851"/>
          <w:tab w:val="left" w:pos="1560"/>
        </w:tabs>
        <w:autoSpaceDE w:val="0"/>
        <w:autoSpaceDN w:val="0"/>
        <w:adjustRightInd w:val="0"/>
        <w:spacing w:after="0"/>
        <w:ind w:left="0" w:firstLine="567"/>
        <w:jc w:val="both"/>
      </w:pPr>
      <w:r w:rsidRPr="003B34A1">
        <w:t>Error</w:t>
      </w:r>
      <w:r w:rsidR="0067307A" w:rsidRPr="003B34A1">
        <w:t>s are classified as</w:t>
      </w:r>
      <w:r w:rsidR="004B74C3" w:rsidRPr="003B34A1">
        <w:t>:</w:t>
      </w:r>
    </w:p>
    <w:p w14:paraId="1162E5CF" w14:textId="6F32F738" w:rsidR="004B74C3" w:rsidRPr="003B34A1" w:rsidRDefault="0067307A" w:rsidP="00140F13">
      <w:pPr>
        <w:numPr>
          <w:ilvl w:val="3"/>
          <w:numId w:val="27"/>
        </w:numPr>
        <w:shd w:val="clear" w:color="auto" w:fill="FFFFFF"/>
        <w:tabs>
          <w:tab w:val="left" w:pos="993"/>
          <w:tab w:val="left" w:pos="1134"/>
          <w:tab w:val="left" w:pos="1701"/>
        </w:tabs>
        <w:autoSpaceDE w:val="0"/>
        <w:autoSpaceDN w:val="0"/>
        <w:adjustRightInd w:val="0"/>
        <w:ind w:left="0" w:firstLine="567"/>
        <w:contextualSpacing/>
        <w:jc w:val="both"/>
        <w:rPr>
          <w:rFonts w:ascii="Trebuchet MS" w:eastAsia="Calibri" w:hAnsi="Trebuchet MS"/>
          <w:color w:val="000000"/>
          <w:sz w:val="22"/>
          <w:szCs w:val="22"/>
        </w:rPr>
      </w:pPr>
      <w:r w:rsidRPr="003B34A1">
        <w:rPr>
          <w:rFonts w:ascii="Trebuchet MS" w:eastAsia="Calibri" w:hAnsi="Trebuchet MS"/>
          <w:color w:val="000000"/>
          <w:sz w:val="22"/>
          <w:szCs w:val="22"/>
        </w:rPr>
        <w:t xml:space="preserve">Critical error (priority 1 for the external task referred by the STI IT </w:t>
      </w:r>
      <w:r w:rsidR="00B93D5E" w:rsidRPr="00B93D5E">
        <w:rPr>
          <w:rFonts w:ascii="Trebuchet MS" w:eastAsia="Calibri" w:hAnsi="Trebuchet MS"/>
          <w:color w:val="000000"/>
          <w:sz w:val="22"/>
          <w:szCs w:val="22"/>
        </w:rPr>
        <w:t>Service Desk</w:t>
      </w:r>
      <w:r w:rsidR="000453B1" w:rsidRPr="003B34A1">
        <w:rPr>
          <w:rFonts w:ascii="Trebuchet MS" w:eastAsia="Calibri" w:hAnsi="Trebuchet MS"/>
          <w:color w:val="000000"/>
          <w:sz w:val="22"/>
          <w:szCs w:val="22"/>
        </w:rPr>
        <w:t xml:space="preserve"> AS</w:t>
      </w:r>
      <w:r w:rsidRPr="003B34A1">
        <w:rPr>
          <w:rFonts w:ascii="Trebuchet MS" w:eastAsia="Calibri" w:hAnsi="Trebuchet MS"/>
          <w:color w:val="000000"/>
          <w:sz w:val="22"/>
          <w:szCs w:val="22"/>
        </w:rPr>
        <w:t>) – when a malfunction or error is identified, preventing the IS / KVII user from performing essential functions, and no alternative method to perform the function is known</w:t>
      </w:r>
      <w:r w:rsidR="004B74C3" w:rsidRPr="003B34A1">
        <w:rPr>
          <w:rFonts w:ascii="Trebuchet MS" w:eastAsia="Calibri" w:hAnsi="Trebuchet MS"/>
          <w:color w:val="000000"/>
          <w:sz w:val="22"/>
          <w:szCs w:val="22"/>
        </w:rPr>
        <w:t>;</w:t>
      </w:r>
    </w:p>
    <w:p w14:paraId="1A16F9F0" w14:textId="6486C059" w:rsidR="004B74C3" w:rsidRPr="003B34A1" w:rsidRDefault="0067307A" w:rsidP="00140F13">
      <w:pPr>
        <w:numPr>
          <w:ilvl w:val="3"/>
          <w:numId w:val="27"/>
        </w:numPr>
        <w:shd w:val="clear" w:color="auto" w:fill="FFFFFF"/>
        <w:tabs>
          <w:tab w:val="left" w:pos="993"/>
          <w:tab w:val="left" w:pos="1134"/>
          <w:tab w:val="left" w:pos="1701"/>
        </w:tabs>
        <w:autoSpaceDE w:val="0"/>
        <w:autoSpaceDN w:val="0"/>
        <w:adjustRightInd w:val="0"/>
        <w:ind w:left="0" w:firstLine="567"/>
        <w:contextualSpacing/>
        <w:jc w:val="both"/>
        <w:rPr>
          <w:rFonts w:ascii="Trebuchet MS" w:eastAsia="Calibri" w:hAnsi="Trebuchet MS"/>
          <w:color w:val="000000"/>
          <w:sz w:val="22"/>
          <w:szCs w:val="22"/>
        </w:rPr>
      </w:pPr>
      <w:r w:rsidRPr="003B34A1">
        <w:rPr>
          <w:rFonts w:ascii="Trebuchet MS" w:eastAsia="Calibri" w:hAnsi="Trebuchet MS"/>
          <w:color w:val="000000"/>
          <w:sz w:val="22"/>
          <w:szCs w:val="22"/>
        </w:rPr>
        <w:t xml:space="preserve">Major error (priority 2 for the external task referred by the STI IT </w:t>
      </w:r>
      <w:bookmarkStart w:id="9" w:name="_Hlk188592601"/>
      <w:r w:rsidR="00B93D5E" w:rsidRPr="00B93D5E">
        <w:rPr>
          <w:rFonts w:ascii="Trebuchet MS" w:eastAsia="Calibri" w:hAnsi="Trebuchet MS"/>
          <w:color w:val="000000"/>
          <w:sz w:val="22"/>
          <w:szCs w:val="22"/>
        </w:rPr>
        <w:t>Service Desk</w:t>
      </w:r>
      <w:r w:rsidR="000453B1" w:rsidRPr="003B34A1">
        <w:rPr>
          <w:rFonts w:ascii="Trebuchet MS" w:eastAsia="Calibri" w:hAnsi="Trebuchet MS"/>
          <w:color w:val="000000"/>
          <w:sz w:val="22"/>
          <w:szCs w:val="22"/>
        </w:rPr>
        <w:t xml:space="preserve"> </w:t>
      </w:r>
      <w:bookmarkEnd w:id="9"/>
      <w:r w:rsidR="000453B1" w:rsidRPr="003B34A1">
        <w:rPr>
          <w:rFonts w:ascii="Trebuchet MS" w:eastAsia="Calibri" w:hAnsi="Trebuchet MS"/>
          <w:color w:val="000000"/>
          <w:sz w:val="22"/>
          <w:szCs w:val="22"/>
        </w:rPr>
        <w:t>AS</w:t>
      </w:r>
      <w:r w:rsidRPr="003B34A1">
        <w:rPr>
          <w:rFonts w:ascii="Trebuchet MS" w:eastAsia="Calibri" w:hAnsi="Trebuchet MS"/>
          <w:color w:val="000000"/>
          <w:sz w:val="22"/>
          <w:szCs w:val="22"/>
        </w:rPr>
        <w:t>) – a recurring malfunction or error that makes the IS / KVII operation unstable and/or insecure and prevents the user from performing essential functions, although an alternative method is known</w:t>
      </w:r>
      <w:r w:rsidR="004B74C3" w:rsidRPr="003B34A1">
        <w:rPr>
          <w:rFonts w:ascii="Trebuchet MS" w:eastAsia="Calibri" w:hAnsi="Trebuchet MS"/>
          <w:color w:val="000000"/>
          <w:sz w:val="22"/>
          <w:szCs w:val="22"/>
        </w:rPr>
        <w:t>;</w:t>
      </w:r>
    </w:p>
    <w:p w14:paraId="7E7F2774" w14:textId="2AC5D85C" w:rsidR="004B74C3" w:rsidRPr="003B34A1" w:rsidRDefault="0067307A" w:rsidP="00140F13">
      <w:pPr>
        <w:numPr>
          <w:ilvl w:val="3"/>
          <w:numId w:val="27"/>
        </w:numPr>
        <w:shd w:val="clear" w:color="auto" w:fill="FFFFFF"/>
        <w:tabs>
          <w:tab w:val="left" w:pos="993"/>
          <w:tab w:val="left" w:pos="1134"/>
          <w:tab w:val="left" w:pos="1701"/>
        </w:tabs>
        <w:autoSpaceDE w:val="0"/>
        <w:autoSpaceDN w:val="0"/>
        <w:adjustRightInd w:val="0"/>
        <w:ind w:left="0" w:firstLine="567"/>
        <w:contextualSpacing/>
        <w:jc w:val="both"/>
        <w:rPr>
          <w:rFonts w:ascii="Trebuchet MS" w:eastAsia="Calibri" w:hAnsi="Trebuchet MS"/>
          <w:color w:val="000000"/>
          <w:sz w:val="22"/>
          <w:szCs w:val="22"/>
        </w:rPr>
      </w:pPr>
      <w:r w:rsidRPr="003B34A1">
        <w:rPr>
          <w:rFonts w:ascii="Trebuchet MS" w:eastAsia="Calibri" w:hAnsi="Trebuchet MS"/>
          <w:color w:val="000000"/>
          <w:sz w:val="22"/>
          <w:szCs w:val="22"/>
        </w:rPr>
        <w:t xml:space="preserve">Other error (priority 3 for the external task referred by the STI IT </w:t>
      </w:r>
      <w:r w:rsidR="00B93D5E" w:rsidRPr="00B93D5E">
        <w:rPr>
          <w:rFonts w:ascii="Trebuchet MS" w:eastAsia="Calibri" w:hAnsi="Trebuchet MS"/>
          <w:color w:val="000000"/>
          <w:sz w:val="22"/>
          <w:szCs w:val="22"/>
        </w:rPr>
        <w:t>Service Desk</w:t>
      </w:r>
      <w:r w:rsidR="000453B1" w:rsidRPr="003B34A1">
        <w:rPr>
          <w:rFonts w:ascii="Trebuchet MS" w:eastAsia="Calibri" w:hAnsi="Trebuchet MS"/>
          <w:color w:val="000000"/>
          <w:sz w:val="22"/>
          <w:szCs w:val="22"/>
        </w:rPr>
        <w:t xml:space="preserve"> AS</w:t>
      </w:r>
      <w:r w:rsidRPr="003B34A1">
        <w:rPr>
          <w:rFonts w:ascii="Trebuchet MS" w:eastAsia="Calibri" w:hAnsi="Trebuchet MS"/>
          <w:color w:val="000000"/>
          <w:sz w:val="22"/>
          <w:szCs w:val="22"/>
        </w:rPr>
        <w:t>) – a malfunction or error where the IS / KVII user can perform the function, but it is executed in an unusual sequence, or the result is incomplete or inconsistent with results obtained by other methods, or certain parameter values deviate from those specified in the IS documentation, or documentation discrepancies are noted, or the IS performance slows down, or a threat to the security of electronic information arises</w:t>
      </w:r>
      <w:r w:rsidR="004B74C3" w:rsidRPr="003B34A1">
        <w:rPr>
          <w:rFonts w:ascii="Trebuchet MS" w:eastAsia="Calibri" w:hAnsi="Trebuchet MS"/>
          <w:color w:val="000000"/>
          <w:sz w:val="22"/>
          <w:szCs w:val="22"/>
        </w:rPr>
        <w:t>;</w:t>
      </w:r>
    </w:p>
    <w:p w14:paraId="6F1980FA" w14:textId="64264BAE" w:rsidR="004B74C3" w:rsidRPr="003B34A1" w:rsidRDefault="0067307A" w:rsidP="00140F13">
      <w:pPr>
        <w:numPr>
          <w:ilvl w:val="3"/>
          <w:numId w:val="27"/>
        </w:numPr>
        <w:shd w:val="clear" w:color="auto" w:fill="FFFFFF"/>
        <w:tabs>
          <w:tab w:val="left" w:pos="993"/>
          <w:tab w:val="left" w:pos="1134"/>
          <w:tab w:val="left" w:pos="1701"/>
        </w:tabs>
        <w:autoSpaceDE w:val="0"/>
        <w:autoSpaceDN w:val="0"/>
        <w:adjustRightInd w:val="0"/>
        <w:ind w:left="0" w:firstLine="567"/>
        <w:contextualSpacing/>
        <w:jc w:val="both"/>
        <w:rPr>
          <w:rFonts w:ascii="Trebuchet MS" w:eastAsia="Calibri" w:hAnsi="Trebuchet MS"/>
          <w:color w:val="000000"/>
          <w:sz w:val="22"/>
          <w:szCs w:val="22"/>
        </w:rPr>
      </w:pPr>
      <w:r w:rsidRPr="003B34A1">
        <w:rPr>
          <w:rFonts w:ascii="Trebuchet MS" w:eastAsia="Calibri" w:hAnsi="Trebuchet MS"/>
          <w:color w:val="000000"/>
          <w:sz w:val="22"/>
          <w:szCs w:val="22"/>
        </w:rPr>
        <w:t>Consultation regarding malfunction – when the IS / KVII user requests a consultation</w:t>
      </w:r>
      <w:r w:rsidR="004B74C3" w:rsidRPr="003B34A1">
        <w:rPr>
          <w:rFonts w:ascii="Trebuchet MS" w:eastAsia="Calibri" w:hAnsi="Trebuchet MS"/>
          <w:color w:val="000000"/>
          <w:sz w:val="22"/>
          <w:szCs w:val="22"/>
        </w:rPr>
        <w:t>;</w:t>
      </w:r>
    </w:p>
    <w:p w14:paraId="4075F021" w14:textId="1460021F" w:rsidR="004B74C3" w:rsidRPr="003B34A1" w:rsidRDefault="0067307A" w:rsidP="00140F13">
      <w:pPr>
        <w:numPr>
          <w:ilvl w:val="3"/>
          <w:numId w:val="27"/>
        </w:numPr>
        <w:shd w:val="clear" w:color="auto" w:fill="FFFFFF"/>
        <w:tabs>
          <w:tab w:val="left" w:pos="993"/>
          <w:tab w:val="left" w:pos="1134"/>
          <w:tab w:val="left" w:pos="1701"/>
        </w:tabs>
        <w:autoSpaceDE w:val="0"/>
        <w:autoSpaceDN w:val="0"/>
        <w:adjustRightInd w:val="0"/>
        <w:ind w:left="0" w:firstLine="567"/>
        <w:contextualSpacing/>
        <w:jc w:val="both"/>
        <w:rPr>
          <w:rFonts w:ascii="Trebuchet MS" w:eastAsia="Calibri" w:hAnsi="Trebuchet MS"/>
          <w:color w:val="000000"/>
          <w:sz w:val="22"/>
          <w:szCs w:val="22"/>
        </w:rPr>
      </w:pPr>
      <w:r w:rsidRPr="003B34A1">
        <w:rPr>
          <w:rFonts w:ascii="Trebuchet MS" w:eastAsia="Calibri" w:hAnsi="Trebuchet MS"/>
          <w:color w:val="000000"/>
          <w:sz w:val="22"/>
          <w:szCs w:val="22"/>
        </w:rPr>
        <w:t>A small-scale i.SAF-T modernization – a small-scale work that does not require essential changes to the IS design</w:t>
      </w:r>
      <w:r w:rsidR="004B74C3" w:rsidRPr="003B34A1">
        <w:rPr>
          <w:rFonts w:ascii="Trebuchet MS" w:eastAsia="Calibri" w:hAnsi="Trebuchet MS"/>
          <w:color w:val="000000"/>
          <w:sz w:val="22"/>
          <w:szCs w:val="22"/>
        </w:rPr>
        <w:t>.</w:t>
      </w:r>
    </w:p>
    <w:p w14:paraId="0789FED4" w14:textId="0FAFC30A" w:rsidR="004B74C3" w:rsidRPr="003B34A1" w:rsidRDefault="004B74C3" w:rsidP="00140F13">
      <w:pPr>
        <w:shd w:val="clear" w:color="auto" w:fill="FFFFFF"/>
        <w:tabs>
          <w:tab w:val="left" w:pos="993"/>
          <w:tab w:val="left" w:pos="1134"/>
          <w:tab w:val="left" w:pos="1701"/>
        </w:tabs>
        <w:autoSpaceDE w:val="0"/>
        <w:autoSpaceDN w:val="0"/>
        <w:adjustRightInd w:val="0"/>
        <w:ind w:firstLine="567"/>
        <w:contextualSpacing/>
        <w:jc w:val="both"/>
        <w:rPr>
          <w:rFonts w:ascii="Trebuchet MS" w:eastAsia="Calibri" w:hAnsi="Trebuchet MS"/>
          <w:color w:val="000000"/>
          <w:sz w:val="22"/>
          <w:szCs w:val="22"/>
        </w:rPr>
      </w:pPr>
      <w:r w:rsidRPr="003B34A1">
        <w:rPr>
          <w:rFonts w:ascii="Trebuchet MS" w:eastAsia="Calibri" w:hAnsi="Trebuchet MS"/>
          <w:color w:val="000000"/>
          <w:sz w:val="22"/>
          <w:szCs w:val="22"/>
        </w:rPr>
        <w:t xml:space="preserve">1.1.15. </w:t>
      </w:r>
      <w:r w:rsidR="0067307A" w:rsidRPr="003B34A1">
        <w:rPr>
          <w:rFonts w:ascii="Trebuchet MS" w:eastAsia="Calibri" w:hAnsi="Trebuchet MS"/>
          <w:color w:val="000000"/>
          <w:sz w:val="22"/>
          <w:szCs w:val="22"/>
        </w:rPr>
        <w:t>The following resolution timelines</w:t>
      </w:r>
      <w:r w:rsidR="000453B1" w:rsidRPr="003B34A1">
        <w:rPr>
          <w:rFonts w:ascii="Trebuchet MS" w:eastAsia="Calibri" w:hAnsi="Trebuchet MS"/>
          <w:color w:val="000000"/>
          <w:sz w:val="22"/>
          <w:szCs w:val="22"/>
        </w:rPr>
        <w:t xml:space="preserve"> of Errors</w:t>
      </w:r>
      <w:r w:rsidR="0067307A" w:rsidRPr="003B34A1">
        <w:rPr>
          <w:rFonts w:ascii="Trebuchet MS" w:eastAsia="Calibri" w:hAnsi="Trebuchet MS"/>
          <w:color w:val="000000"/>
          <w:sz w:val="22"/>
          <w:szCs w:val="22"/>
        </w:rPr>
        <w:t xml:space="preserve"> are set, starting from the incident referral to the SUPPLIER through the </w:t>
      </w:r>
      <w:r w:rsidR="003F6770">
        <w:rPr>
          <w:rFonts w:ascii="Trebuchet MS" w:eastAsia="Calibri" w:hAnsi="Trebuchet MS"/>
          <w:color w:val="000000"/>
          <w:sz w:val="22"/>
          <w:szCs w:val="22"/>
        </w:rPr>
        <w:t>CLIENT</w:t>
      </w:r>
      <w:r w:rsidR="0067307A" w:rsidRPr="003B34A1">
        <w:rPr>
          <w:rFonts w:ascii="Trebuchet MS" w:eastAsia="Calibri" w:hAnsi="Trebuchet MS"/>
          <w:color w:val="000000"/>
          <w:sz w:val="22"/>
          <w:szCs w:val="22"/>
        </w:rPr>
        <w:t xml:space="preserve">'s STI IT </w:t>
      </w:r>
      <w:r w:rsidR="00475D98" w:rsidRPr="00B93D5E">
        <w:rPr>
          <w:rFonts w:ascii="Trebuchet MS" w:eastAsia="Calibri" w:hAnsi="Trebuchet MS"/>
          <w:color w:val="000000"/>
          <w:sz w:val="22"/>
          <w:szCs w:val="22"/>
        </w:rPr>
        <w:t>Service Desk</w:t>
      </w:r>
      <w:r w:rsidR="000453B1" w:rsidRPr="003B34A1">
        <w:rPr>
          <w:rFonts w:ascii="Trebuchet MS" w:eastAsia="Calibri" w:hAnsi="Trebuchet MS"/>
          <w:color w:val="000000"/>
          <w:sz w:val="22"/>
          <w:szCs w:val="22"/>
        </w:rPr>
        <w:t xml:space="preserve"> AS</w:t>
      </w:r>
      <w:r w:rsidRPr="003B34A1">
        <w:rPr>
          <w:rFonts w:ascii="Trebuchet MS" w:eastAsia="Calibri" w:hAnsi="Trebuchet MS"/>
          <w:color w:val="000000"/>
          <w:sz w:val="22"/>
          <w:szCs w:val="22"/>
        </w:rPr>
        <w:t>:</w:t>
      </w:r>
    </w:p>
    <w:p w14:paraId="5401C083" w14:textId="35BEEB45" w:rsidR="004B74C3" w:rsidRPr="003B34A1" w:rsidRDefault="004B74C3" w:rsidP="00140F13">
      <w:pPr>
        <w:shd w:val="clear" w:color="auto" w:fill="FFFFFF"/>
        <w:tabs>
          <w:tab w:val="left" w:pos="1134"/>
          <w:tab w:val="left" w:pos="1701"/>
        </w:tabs>
        <w:autoSpaceDE w:val="0"/>
        <w:autoSpaceDN w:val="0"/>
        <w:adjustRightInd w:val="0"/>
        <w:ind w:firstLine="567"/>
        <w:contextualSpacing/>
        <w:jc w:val="both"/>
        <w:rPr>
          <w:rFonts w:ascii="Trebuchet MS" w:eastAsia="Calibri" w:hAnsi="Trebuchet MS"/>
          <w:color w:val="000000"/>
          <w:sz w:val="22"/>
          <w:szCs w:val="22"/>
        </w:rPr>
      </w:pPr>
      <w:r w:rsidRPr="003B34A1">
        <w:rPr>
          <w:rFonts w:ascii="Trebuchet MS" w:eastAsia="Calibri" w:hAnsi="Trebuchet MS"/>
          <w:color w:val="000000"/>
          <w:sz w:val="22"/>
          <w:szCs w:val="22"/>
        </w:rPr>
        <w:t xml:space="preserve">1.1.15.1. </w:t>
      </w:r>
      <w:r w:rsidR="0067307A" w:rsidRPr="003B34A1">
        <w:rPr>
          <w:rFonts w:ascii="Trebuchet MS" w:eastAsia="Calibri" w:hAnsi="Trebuchet MS"/>
          <w:color w:val="000000"/>
          <w:sz w:val="22"/>
          <w:szCs w:val="22"/>
        </w:rPr>
        <w:t xml:space="preserve">In the case of a critical error – no more than 3 hours. If the critical error cannot be resolved within 3 hours, the SUPPLIER assists the </w:t>
      </w:r>
      <w:r w:rsidR="003F6770">
        <w:rPr>
          <w:rFonts w:ascii="Trebuchet MS" w:eastAsia="Calibri" w:hAnsi="Trebuchet MS"/>
          <w:color w:val="000000"/>
          <w:sz w:val="22"/>
          <w:szCs w:val="22"/>
        </w:rPr>
        <w:t>CLIENT</w:t>
      </w:r>
      <w:r w:rsidR="0067307A" w:rsidRPr="003B34A1">
        <w:rPr>
          <w:rFonts w:ascii="Trebuchet MS" w:eastAsia="Calibri" w:hAnsi="Trebuchet MS"/>
          <w:color w:val="000000"/>
          <w:sz w:val="22"/>
          <w:szCs w:val="22"/>
        </w:rPr>
        <w:t xml:space="preserve"> in performing the necessary functions by alternative means. In this case, the SUPPLIER must resolve the critical error within 8 working hours, starting from the initial referral of the critical error through the STI IT </w:t>
      </w:r>
      <w:r w:rsidR="00B93D5E" w:rsidRPr="00B93D5E">
        <w:rPr>
          <w:rFonts w:ascii="Trebuchet MS" w:eastAsia="Calibri" w:hAnsi="Trebuchet MS"/>
          <w:color w:val="000000"/>
          <w:sz w:val="22"/>
          <w:szCs w:val="22"/>
        </w:rPr>
        <w:t>Service Desk</w:t>
      </w:r>
      <w:r w:rsidR="000453B1" w:rsidRPr="003B34A1">
        <w:rPr>
          <w:rFonts w:ascii="Trebuchet MS" w:eastAsia="Calibri" w:hAnsi="Trebuchet MS"/>
          <w:color w:val="000000"/>
          <w:sz w:val="22"/>
          <w:szCs w:val="22"/>
        </w:rPr>
        <w:t xml:space="preserve"> AS</w:t>
      </w:r>
      <w:r w:rsidRPr="003B34A1">
        <w:rPr>
          <w:rFonts w:ascii="Trebuchet MS" w:eastAsia="Calibri" w:hAnsi="Trebuchet MS"/>
          <w:color w:val="000000"/>
          <w:sz w:val="22"/>
          <w:szCs w:val="22"/>
        </w:rPr>
        <w:t>;</w:t>
      </w:r>
    </w:p>
    <w:p w14:paraId="624355F4" w14:textId="604C9281" w:rsidR="004B74C3" w:rsidRPr="003B34A1" w:rsidRDefault="004B74C3" w:rsidP="00140F13">
      <w:pPr>
        <w:shd w:val="clear" w:color="auto" w:fill="FFFFFF"/>
        <w:tabs>
          <w:tab w:val="left" w:pos="1134"/>
          <w:tab w:val="left" w:pos="1701"/>
        </w:tabs>
        <w:autoSpaceDE w:val="0"/>
        <w:autoSpaceDN w:val="0"/>
        <w:adjustRightInd w:val="0"/>
        <w:ind w:firstLine="567"/>
        <w:contextualSpacing/>
        <w:jc w:val="both"/>
        <w:rPr>
          <w:rFonts w:ascii="Trebuchet MS" w:eastAsia="Calibri" w:hAnsi="Trebuchet MS"/>
          <w:color w:val="000000"/>
          <w:sz w:val="22"/>
          <w:szCs w:val="22"/>
        </w:rPr>
      </w:pPr>
      <w:r w:rsidRPr="003B34A1">
        <w:rPr>
          <w:rFonts w:ascii="Trebuchet MS" w:eastAsia="Calibri" w:hAnsi="Trebuchet MS"/>
          <w:color w:val="000000"/>
          <w:sz w:val="22"/>
          <w:szCs w:val="22"/>
        </w:rPr>
        <w:t xml:space="preserve">1.1.15.2. </w:t>
      </w:r>
      <w:r w:rsidR="0067307A" w:rsidRPr="003B34A1">
        <w:rPr>
          <w:rFonts w:ascii="Trebuchet MS" w:eastAsia="Calibri" w:hAnsi="Trebuchet MS"/>
          <w:color w:val="000000"/>
          <w:sz w:val="22"/>
          <w:szCs w:val="22"/>
        </w:rPr>
        <w:t xml:space="preserve">In the case of a major error – no more than 16 working hours. If the major error cannot be resolved within 16 working hours, the SUPPLIER assists the </w:t>
      </w:r>
      <w:r w:rsidR="003F6770">
        <w:rPr>
          <w:rFonts w:ascii="Trebuchet MS" w:eastAsia="Calibri" w:hAnsi="Trebuchet MS"/>
          <w:color w:val="000000"/>
          <w:sz w:val="22"/>
          <w:szCs w:val="22"/>
        </w:rPr>
        <w:t>CLIENT</w:t>
      </w:r>
      <w:r w:rsidR="0067307A" w:rsidRPr="003B34A1">
        <w:rPr>
          <w:rFonts w:ascii="Trebuchet MS" w:eastAsia="Calibri" w:hAnsi="Trebuchet MS"/>
          <w:color w:val="000000"/>
          <w:sz w:val="22"/>
          <w:szCs w:val="22"/>
        </w:rPr>
        <w:t xml:space="preserve"> in performing the required function by alternative means. In this case, the SUPPLIER must resolve the major error within 40 working hours, starting from the initial referral of the major error through the STI IT </w:t>
      </w:r>
      <w:r w:rsidR="00B93D5E" w:rsidRPr="00B93D5E">
        <w:rPr>
          <w:rFonts w:ascii="Trebuchet MS" w:eastAsia="Calibri" w:hAnsi="Trebuchet MS"/>
          <w:color w:val="000000"/>
          <w:sz w:val="22"/>
          <w:szCs w:val="22"/>
        </w:rPr>
        <w:t>Service Desk</w:t>
      </w:r>
      <w:r w:rsidR="000453B1" w:rsidRPr="003B34A1">
        <w:rPr>
          <w:rFonts w:ascii="Trebuchet MS" w:eastAsia="Calibri" w:hAnsi="Trebuchet MS"/>
          <w:color w:val="000000"/>
          <w:sz w:val="22"/>
          <w:szCs w:val="22"/>
        </w:rPr>
        <w:t xml:space="preserve"> AS</w:t>
      </w:r>
      <w:r w:rsidRPr="003B34A1">
        <w:rPr>
          <w:rFonts w:ascii="Trebuchet MS" w:eastAsia="Calibri" w:hAnsi="Trebuchet MS"/>
          <w:color w:val="000000"/>
          <w:sz w:val="22"/>
          <w:szCs w:val="22"/>
        </w:rPr>
        <w:t>;</w:t>
      </w:r>
    </w:p>
    <w:p w14:paraId="4C454EDA" w14:textId="51EDBC86" w:rsidR="004B74C3" w:rsidRPr="003B34A1" w:rsidRDefault="004B74C3" w:rsidP="00140F13">
      <w:pPr>
        <w:shd w:val="clear" w:color="auto" w:fill="FFFFFF"/>
        <w:tabs>
          <w:tab w:val="left" w:pos="1134"/>
          <w:tab w:val="left" w:pos="1701"/>
        </w:tabs>
        <w:autoSpaceDE w:val="0"/>
        <w:autoSpaceDN w:val="0"/>
        <w:adjustRightInd w:val="0"/>
        <w:ind w:firstLine="567"/>
        <w:contextualSpacing/>
        <w:jc w:val="both"/>
        <w:rPr>
          <w:rFonts w:ascii="Trebuchet MS" w:eastAsia="Calibri" w:hAnsi="Trebuchet MS"/>
          <w:color w:val="000000"/>
          <w:sz w:val="22"/>
          <w:szCs w:val="22"/>
        </w:rPr>
      </w:pPr>
      <w:r w:rsidRPr="003B34A1">
        <w:rPr>
          <w:rFonts w:ascii="Trebuchet MS" w:eastAsia="Calibri" w:hAnsi="Trebuchet MS"/>
          <w:color w:val="000000"/>
          <w:sz w:val="22"/>
          <w:szCs w:val="22"/>
        </w:rPr>
        <w:t xml:space="preserve">1.1.15.3. </w:t>
      </w:r>
      <w:r w:rsidR="0067307A" w:rsidRPr="003B34A1">
        <w:rPr>
          <w:rFonts w:ascii="Trebuchet MS" w:eastAsia="Calibri" w:hAnsi="Trebuchet MS"/>
          <w:color w:val="000000"/>
          <w:sz w:val="22"/>
          <w:szCs w:val="22"/>
        </w:rPr>
        <w:t xml:space="preserve">In the case of other errors – no more than 40 working hours. If the error cannot be resolved within 40 working hours, the SUPPLIER assists the </w:t>
      </w:r>
      <w:r w:rsidR="003F6770">
        <w:rPr>
          <w:rFonts w:ascii="Trebuchet MS" w:eastAsia="Calibri" w:hAnsi="Trebuchet MS"/>
          <w:color w:val="000000"/>
          <w:sz w:val="22"/>
          <w:szCs w:val="22"/>
        </w:rPr>
        <w:t>CLIENT</w:t>
      </w:r>
      <w:r w:rsidR="0067307A" w:rsidRPr="003B34A1">
        <w:rPr>
          <w:rFonts w:ascii="Trebuchet MS" w:eastAsia="Calibri" w:hAnsi="Trebuchet MS"/>
          <w:color w:val="000000"/>
          <w:sz w:val="22"/>
          <w:szCs w:val="22"/>
        </w:rPr>
        <w:t xml:space="preserve"> in performing the required function by alternative means. In this case, the SUPPLIER must resolve the error within 80 working hours, starting from the initial referral of the other error through the STI IT </w:t>
      </w:r>
      <w:r w:rsidR="00B93D5E" w:rsidRPr="00B93D5E">
        <w:rPr>
          <w:rFonts w:ascii="Trebuchet MS" w:eastAsia="Calibri" w:hAnsi="Trebuchet MS"/>
          <w:color w:val="000000"/>
          <w:sz w:val="22"/>
          <w:szCs w:val="22"/>
        </w:rPr>
        <w:t>Service Desk</w:t>
      </w:r>
      <w:r w:rsidR="000453B1" w:rsidRPr="003B34A1">
        <w:rPr>
          <w:rFonts w:ascii="Trebuchet MS" w:eastAsia="Calibri" w:hAnsi="Trebuchet MS"/>
          <w:color w:val="000000"/>
          <w:sz w:val="22"/>
          <w:szCs w:val="22"/>
        </w:rPr>
        <w:t xml:space="preserve"> AS</w:t>
      </w:r>
      <w:r w:rsidRPr="003B34A1">
        <w:rPr>
          <w:rFonts w:ascii="Trebuchet MS" w:eastAsia="Calibri" w:hAnsi="Trebuchet MS"/>
          <w:color w:val="000000"/>
          <w:sz w:val="22"/>
          <w:szCs w:val="22"/>
        </w:rPr>
        <w:t>;</w:t>
      </w:r>
    </w:p>
    <w:p w14:paraId="19EED98A" w14:textId="5D636979" w:rsidR="004B74C3" w:rsidRPr="003B34A1" w:rsidRDefault="004B74C3" w:rsidP="00140F13">
      <w:pPr>
        <w:shd w:val="clear" w:color="auto" w:fill="FFFFFF"/>
        <w:tabs>
          <w:tab w:val="left" w:pos="1134"/>
          <w:tab w:val="left" w:pos="1701"/>
        </w:tabs>
        <w:autoSpaceDE w:val="0"/>
        <w:autoSpaceDN w:val="0"/>
        <w:adjustRightInd w:val="0"/>
        <w:ind w:firstLine="567"/>
        <w:contextualSpacing/>
        <w:jc w:val="both"/>
        <w:rPr>
          <w:rFonts w:ascii="Trebuchet MS" w:eastAsia="Calibri" w:hAnsi="Trebuchet MS"/>
          <w:color w:val="000000"/>
          <w:sz w:val="22"/>
          <w:szCs w:val="22"/>
        </w:rPr>
      </w:pPr>
      <w:r w:rsidRPr="003B34A1">
        <w:rPr>
          <w:rFonts w:ascii="Trebuchet MS" w:eastAsia="Calibri" w:hAnsi="Trebuchet MS"/>
          <w:color w:val="000000"/>
          <w:sz w:val="22"/>
          <w:szCs w:val="22"/>
        </w:rPr>
        <w:t xml:space="preserve">1.1.15.4. </w:t>
      </w:r>
      <w:r w:rsidR="0067307A" w:rsidRPr="003B34A1">
        <w:rPr>
          <w:rFonts w:ascii="Trebuchet MS" w:eastAsia="Calibri" w:hAnsi="Trebuchet MS"/>
          <w:color w:val="000000"/>
          <w:sz w:val="22"/>
          <w:szCs w:val="22"/>
        </w:rPr>
        <w:t xml:space="preserve">In the case of a consultation – the SUPPLIER agrees to provide urgent consultations (priority 1 task referred by the STI IT </w:t>
      </w:r>
      <w:r w:rsidR="00B93D5E" w:rsidRPr="00B93D5E">
        <w:rPr>
          <w:rFonts w:ascii="Trebuchet MS" w:eastAsia="Calibri" w:hAnsi="Trebuchet MS"/>
          <w:color w:val="000000"/>
          <w:sz w:val="22"/>
          <w:szCs w:val="22"/>
        </w:rPr>
        <w:t>Service Desk</w:t>
      </w:r>
      <w:r w:rsidR="000453B1" w:rsidRPr="003B34A1">
        <w:rPr>
          <w:rFonts w:ascii="Trebuchet MS" w:eastAsia="Calibri" w:hAnsi="Trebuchet MS"/>
          <w:color w:val="000000"/>
          <w:sz w:val="22"/>
          <w:szCs w:val="22"/>
        </w:rPr>
        <w:t xml:space="preserve"> AS</w:t>
      </w:r>
      <w:r w:rsidR="0067307A" w:rsidRPr="003B34A1">
        <w:rPr>
          <w:rFonts w:ascii="Trebuchet MS" w:eastAsia="Calibri" w:hAnsi="Trebuchet MS"/>
          <w:color w:val="000000"/>
          <w:sz w:val="22"/>
          <w:szCs w:val="22"/>
        </w:rPr>
        <w:t>) within 8 working hours, and for an urgent consultation (priority 2 task referred by the STI IT Service Desk</w:t>
      </w:r>
      <w:r w:rsidR="00475D98">
        <w:rPr>
          <w:rFonts w:ascii="Trebuchet MS" w:eastAsia="Calibri" w:hAnsi="Trebuchet MS"/>
          <w:color w:val="000000"/>
          <w:sz w:val="22"/>
          <w:szCs w:val="22"/>
        </w:rPr>
        <w:t xml:space="preserve"> AS</w:t>
      </w:r>
      <w:r w:rsidR="0067307A" w:rsidRPr="003B34A1">
        <w:rPr>
          <w:rFonts w:ascii="Trebuchet MS" w:eastAsia="Calibri" w:hAnsi="Trebuchet MS"/>
          <w:color w:val="000000"/>
          <w:sz w:val="22"/>
          <w:szCs w:val="22"/>
        </w:rPr>
        <w:t xml:space="preserve">) within 40 working hours. The specific consultation time is determined by the </w:t>
      </w:r>
      <w:r w:rsidR="003F6770">
        <w:rPr>
          <w:rFonts w:ascii="Trebuchet MS" w:eastAsia="Calibri" w:hAnsi="Trebuchet MS"/>
          <w:color w:val="000000"/>
          <w:sz w:val="22"/>
          <w:szCs w:val="22"/>
        </w:rPr>
        <w:t>CLIENT</w:t>
      </w:r>
      <w:r w:rsidRPr="003B34A1">
        <w:rPr>
          <w:rFonts w:ascii="Trebuchet MS" w:eastAsia="Calibri" w:hAnsi="Trebuchet MS"/>
          <w:color w:val="000000"/>
          <w:sz w:val="22"/>
          <w:szCs w:val="22"/>
        </w:rPr>
        <w:t>;</w:t>
      </w:r>
    </w:p>
    <w:p w14:paraId="67AA163B" w14:textId="48AA32CF" w:rsidR="008B3F21" w:rsidRPr="003B34A1" w:rsidRDefault="004B74C3" w:rsidP="004C5C10">
      <w:pPr>
        <w:shd w:val="clear" w:color="auto" w:fill="FFFFFF"/>
        <w:tabs>
          <w:tab w:val="left" w:pos="1134"/>
          <w:tab w:val="left" w:pos="1701"/>
        </w:tabs>
        <w:autoSpaceDE w:val="0"/>
        <w:autoSpaceDN w:val="0"/>
        <w:adjustRightInd w:val="0"/>
        <w:ind w:firstLine="567"/>
        <w:contextualSpacing/>
        <w:jc w:val="both"/>
        <w:rPr>
          <w:rFonts w:ascii="Trebuchet MS" w:eastAsia="Calibri" w:hAnsi="Trebuchet MS"/>
          <w:color w:val="000000"/>
          <w:sz w:val="22"/>
          <w:szCs w:val="22"/>
        </w:rPr>
      </w:pPr>
      <w:r w:rsidRPr="003B34A1">
        <w:rPr>
          <w:rFonts w:ascii="Trebuchet MS" w:eastAsia="Calibri" w:hAnsi="Trebuchet MS"/>
          <w:color w:val="000000"/>
          <w:sz w:val="22"/>
          <w:szCs w:val="22"/>
        </w:rPr>
        <w:t xml:space="preserve">1.1.15.5. </w:t>
      </w:r>
      <w:r w:rsidR="0067307A" w:rsidRPr="003B34A1">
        <w:rPr>
          <w:rFonts w:ascii="Trebuchet MS" w:eastAsia="Calibri" w:hAnsi="Trebuchet MS"/>
          <w:color w:val="000000"/>
          <w:sz w:val="22"/>
          <w:szCs w:val="22"/>
        </w:rPr>
        <w:t>In the case of a small-scale IS modernization – no more than 160 working hours, not exceeding the total monthly workload as defined in the procurement documents</w:t>
      </w:r>
      <w:r w:rsidRPr="003B34A1">
        <w:rPr>
          <w:rFonts w:ascii="Trebuchet MS" w:eastAsia="Calibri" w:hAnsi="Trebuchet MS"/>
          <w:color w:val="000000"/>
          <w:sz w:val="22"/>
          <w:szCs w:val="22"/>
        </w:rPr>
        <w:t>.</w:t>
      </w:r>
      <w:r w:rsidR="00475D98">
        <w:rPr>
          <w:rFonts w:ascii="Trebuchet MS" w:eastAsia="Calibri" w:hAnsi="Trebuchet MS"/>
          <w:color w:val="000000"/>
          <w:sz w:val="22"/>
          <w:szCs w:val="22"/>
        </w:rPr>
        <w:t xml:space="preserve"> </w:t>
      </w:r>
    </w:p>
    <w:p w14:paraId="0E15BEEE" w14:textId="77777777" w:rsidR="008B3F21" w:rsidRPr="003B34A1" w:rsidRDefault="008B3F21" w:rsidP="00140F13">
      <w:pPr>
        <w:pStyle w:val="Sraopastraipa"/>
        <w:shd w:val="clear" w:color="auto" w:fill="FFFFFF"/>
        <w:tabs>
          <w:tab w:val="left" w:pos="851"/>
        </w:tabs>
        <w:autoSpaceDE w:val="0"/>
        <w:autoSpaceDN w:val="0"/>
        <w:adjustRightInd w:val="0"/>
        <w:ind w:left="567" w:firstLine="567"/>
        <w:rPr>
          <w:b/>
          <w:color w:val="auto"/>
        </w:rPr>
      </w:pPr>
    </w:p>
    <w:p w14:paraId="256B46CC" w14:textId="5A843637" w:rsidR="004B74C3" w:rsidRPr="003B34A1" w:rsidRDefault="004C6E40" w:rsidP="00140F13">
      <w:pPr>
        <w:pStyle w:val="Sraopastraipa"/>
        <w:shd w:val="clear" w:color="auto" w:fill="FFFFFF"/>
        <w:tabs>
          <w:tab w:val="left" w:pos="851"/>
        </w:tabs>
        <w:autoSpaceDE w:val="0"/>
        <w:autoSpaceDN w:val="0"/>
        <w:adjustRightInd w:val="0"/>
        <w:ind w:left="567" w:firstLine="567"/>
        <w:rPr>
          <w:color w:val="auto"/>
        </w:rPr>
      </w:pPr>
      <w:r w:rsidRPr="003B34A1">
        <w:rPr>
          <w:b/>
          <w:color w:val="auto"/>
        </w:rPr>
        <w:t xml:space="preserve">Requirements for i.SAF-T </w:t>
      </w:r>
      <w:r w:rsidR="00920E0D" w:rsidRPr="003B34A1">
        <w:rPr>
          <w:b/>
          <w:color w:val="auto"/>
        </w:rPr>
        <w:t>M</w:t>
      </w:r>
      <w:r w:rsidRPr="003B34A1">
        <w:rPr>
          <w:b/>
          <w:color w:val="auto"/>
        </w:rPr>
        <w:t xml:space="preserve">odernisation </w:t>
      </w:r>
      <w:r w:rsidR="00920E0D" w:rsidRPr="003B34A1">
        <w:rPr>
          <w:b/>
          <w:color w:val="auto"/>
        </w:rPr>
        <w:t>P</w:t>
      </w:r>
      <w:r w:rsidRPr="003B34A1">
        <w:rPr>
          <w:b/>
          <w:color w:val="auto"/>
        </w:rPr>
        <w:t>rinciples</w:t>
      </w:r>
      <w:r w:rsidR="004B74C3" w:rsidRPr="003B34A1">
        <w:rPr>
          <w:color w:val="auto"/>
        </w:rPr>
        <w:t>:</w:t>
      </w:r>
    </w:p>
    <w:p w14:paraId="1F87CC8A" w14:textId="3C8DF2F5" w:rsidR="004B74C3" w:rsidRPr="003B34A1" w:rsidRDefault="004B74C3" w:rsidP="00140F13">
      <w:pPr>
        <w:pStyle w:val="Sraopastraipa"/>
        <w:ind w:left="0" w:firstLine="567"/>
        <w:jc w:val="both"/>
        <w:rPr>
          <w:color w:val="auto"/>
        </w:rPr>
      </w:pPr>
      <w:r w:rsidRPr="003B34A1">
        <w:rPr>
          <w:color w:val="auto"/>
        </w:rPr>
        <w:t xml:space="preserve">1.1.16. </w:t>
      </w:r>
      <w:r w:rsidR="00920E0D" w:rsidRPr="003B34A1">
        <w:rPr>
          <w:color w:val="auto"/>
        </w:rPr>
        <w:t>Scalability: The installation of additional components must not reduce reliability and performance levels</w:t>
      </w:r>
      <w:r w:rsidRPr="003B34A1">
        <w:rPr>
          <w:color w:val="auto"/>
        </w:rPr>
        <w:t>.</w:t>
      </w:r>
    </w:p>
    <w:p w14:paraId="37BE8819" w14:textId="57A4E1B6" w:rsidR="004B74C3" w:rsidRPr="003B34A1" w:rsidRDefault="004B74C3" w:rsidP="00140F13">
      <w:pPr>
        <w:pStyle w:val="Sraopastraipa"/>
        <w:ind w:left="0" w:firstLine="567"/>
        <w:jc w:val="both"/>
        <w:rPr>
          <w:color w:val="auto"/>
        </w:rPr>
      </w:pPr>
      <w:r w:rsidRPr="003B34A1">
        <w:rPr>
          <w:color w:val="auto"/>
        </w:rPr>
        <w:t xml:space="preserve">1.1.17. </w:t>
      </w:r>
      <w:r w:rsidR="00920E0D" w:rsidRPr="003B34A1">
        <w:rPr>
          <w:color w:val="auto"/>
        </w:rPr>
        <w:t>Changeability and Extensibility: Components must be installed in a way that ensures the possibility of easily modernizing existing functions and adding new features to the i.SAF-T</w:t>
      </w:r>
      <w:r w:rsidRPr="003B34A1">
        <w:rPr>
          <w:color w:val="auto"/>
        </w:rPr>
        <w:t>.</w:t>
      </w:r>
    </w:p>
    <w:p w14:paraId="2378093D" w14:textId="342A6A98" w:rsidR="004B74C3" w:rsidRPr="003B34A1" w:rsidRDefault="004B74C3" w:rsidP="00140F13">
      <w:pPr>
        <w:pStyle w:val="Sraopastraipa"/>
        <w:ind w:left="0" w:firstLine="567"/>
        <w:jc w:val="both"/>
        <w:rPr>
          <w:color w:val="auto"/>
        </w:rPr>
      </w:pPr>
      <w:r w:rsidRPr="003B34A1">
        <w:rPr>
          <w:color w:val="auto"/>
        </w:rPr>
        <w:lastRenderedPageBreak/>
        <w:t xml:space="preserve">1.1.18. </w:t>
      </w:r>
      <w:r w:rsidR="00920E0D" w:rsidRPr="003B34A1">
        <w:rPr>
          <w:color w:val="auto"/>
        </w:rPr>
        <w:t>Robustness: Components must be installed in a manner that ensures resistance to failures. Errors in specific components should not negatively affect other i.SAF-T functionalities</w:t>
      </w:r>
      <w:r w:rsidRPr="003B34A1">
        <w:rPr>
          <w:color w:val="auto"/>
        </w:rPr>
        <w:t>.</w:t>
      </w:r>
    </w:p>
    <w:p w14:paraId="4F07410D" w14:textId="286CD552" w:rsidR="004B74C3" w:rsidRPr="003B34A1" w:rsidRDefault="004B74C3" w:rsidP="00140F13">
      <w:pPr>
        <w:pStyle w:val="Sraopastraipa"/>
        <w:ind w:left="0" w:firstLine="567"/>
        <w:jc w:val="both"/>
        <w:rPr>
          <w:color w:val="auto"/>
        </w:rPr>
      </w:pPr>
      <w:r w:rsidRPr="003B34A1">
        <w:rPr>
          <w:color w:val="auto"/>
        </w:rPr>
        <w:t xml:space="preserve">1.1.19. </w:t>
      </w:r>
      <w:r w:rsidR="00920E0D" w:rsidRPr="003B34A1">
        <w:rPr>
          <w:color w:val="auto"/>
        </w:rPr>
        <w:t>The i.SAF-T must be designed and implemented in such a way that making functionality changes in one or more functional areas does not result in the need for a complete redesign of the entire i.SAF-T</w:t>
      </w:r>
      <w:r w:rsidRPr="003B34A1">
        <w:rPr>
          <w:color w:val="auto"/>
        </w:rPr>
        <w:t>.</w:t>
      </w:r>
    </w:p>
    <w:p w14:paraId="64576C08" w14:textId="60CA9879" w:rsidR="004B74C3" w:rsidRPr="003B34A1" w:rsidRDefault="004B74C3" w:rsidP="00140F13">
      <w:pPr>
        <w:pStyle w:val="Sraopastraipa"/>
        <w:ind w:left="0" w:firstLine="567"/>
        <w:jc w:val="both"/>
        <w:rPr>
          <w:color w:val="auto"/>
        </w:rPr>
      </w:pPr>
      <w:r w:rsidRPr="003B34A1">
        <w:rPr>
          <w:color w:val="auto"/>
        </w:rPr>
        <w:t xml:space="preserve">1.1.20. </w:t>
      </w:r>
      <w:r w:rsidR="00E5786B" w:rsidRPr="003B34A1">
        <w:rPr>
          <w:color w:val="auto"/>
        </w:rPr>
        <w:t>The i.SAF-T software must allow for the management of scheduled tasks (scheduler). There must be a feature allowing users to enable or disable existing tasks and change the execution of tasks</w:t>
      </w:r>
      <w:r w:rsidRPr="003B34A1">
        <w:rPr>
          <w:color w:val="auto"/>
        </w:rPr>
        <w:t>.</w:t>
      </w:r>
    </w:p>
    <w:p w14:paraId="08D866B8" w14:textId="5FC58E94" w:rsidR="004B74C3" w:rsidRPr="003B34A1" w:rsidRDefault="004B74C3" w:rsidP="00140F13">
      <w:pPr>
        <w:pStyle w:val="Sraopastraipa"/>
        <w:ind w:left="0" w:firstLine="567"/>
        <w:jc w:val="both"/>
        <w:rPr>
          <w:color w:val="auto"/>
        </w:rPr>
      </w:pPr>
      <w:r w:rsidRPr="003B34A1">
        <w:rPr>
          <w:color w:val="auto"/>
        </w:rPr>
        <w:t xml:space="preserve">1.1.21. </w:t>
      </w:r>
      <w:r w:rsidR="00E5786B" w:rsidRPr="003B34A1">
        <w:rPr>
          <w:color w:val="auto"/>
        </w:rPr>
        <w:t>If the method of data transmission and its purpose require it, the i.SAF-T must ensure data encoding before transmitting the data to third parties</w:t>
      </w:r>
      <w:r w:rsidRPr="003B34A1">
        <w:rPr>
          <w:color w:val="auto"/>
        </w:rPr>
        <w:t>.</w:t>
      </w:r>
    </w:p>
    <w:p w14:paraId="70E96553" w14:textId="24C755FE" w:rsidR="004B74C3" w:rsidRPr="003B34A1" w:rsidRDefault="004B74C3" w:rsidP="00140F13">
      <w:pPr>
        <w:pStyle w:val="Sraopastraipa"/>
        <w:ind w:left="0" w:firstLine="567"/>
        <w:jc w:val="both"/>
        <w:rPr>
          <w:color w:val="auto"/>
        </w:rPr>
      </w:pPr>
      <w:r w:rsidRPr="003B34A1">
        <w:rPr>
          <w:color w:val="auto"/>
        </w:rPr>
        <w:t xml:space="preserve">1.1.22. </w:t>
      </w:r>
      <w:r w:rsidR="00E5786B" w:rsidRPr="003B34A1">
        <w:rPr>
          <w:color w:val="auto"/>
        </w:rPr>
        <w:t>The i.SAF-T must implement control mechanisms to ensure the integrity and confidentiality of transmitted or received data, so that the data is not altered or disclosed improperly during transmission. The confidentiality of electronic information transmitted over public communication networks must be ensured by using encryption</w:t>
      </w:r>
      <w:r w:rsidRPr="003B34A1">
        <w:rPr>
          <w:color w:val="auto"/>
        </w:rPr>
        <w:t>.</w:t>
      </w:r>
    </w:p>
    <w:p w14:paraId="44E1221B" w14:textId="1B33F810" w:rsidR="004B74C3" w:rsidRPr="003B34A1" w:rsidRDefault="004B74C3" w:rsidP="00140F13">
      <w:pPr>
        <w:pStyle w:val="Sraopastraipa"/>
        <w:ind w:left="0" w:firstLine="567"/>
        <w:jc w:val="both"/>
        <w:rPr>
          <w:color w:val="auto"/>
        </w:rPr>
      </w:pPr>
      <w:r w:rsidRPr="003B34A1">
        <w:rPr>
          <w:color w:val="auto"/>
        </w:rPr>
        <w:t xml:space="preserve">1.1.23. </w:t>
      </w:r>
      <w:r w:rsidR="005E377B" w:rsidRPr="003B34A1">
        <w:rPr>
          <w:color w:val="auto"/>
        </w:rPr>
        <w:t>The i.SAF-T must automatically terminate the user's session after a predefined period of user inactivity and notify the user of the reason for the disconnection. There must be an option to modify the inactivity period parameter</w:t>
      </w:r>
      <w:r w:rsidRPr="003B34A1">
        <w:rPr>
          <w:color w:val="auto"/>
        </w:rPr>
        <w:t>.</w:t>
      </w:r>
    </w:p>
    <w:p w14:paraId="0BE63084" w14:textId="2F9601BF" w:rsidR="004B74C3" w:rsidRPr="003B34A1" w:rsidRDefault="004B74C3" w:rsidP="00140F13">
      <w:pPr>
        <w:pStyle w:val="Sraopastraipa"/>
        <w:ind w:left="0" w:firstLine="567"/>
        <w:jc w:val="both"/>
        <w:rPr>
          <w:color w:val="auto"/>
        </w:rPr>
      </w:pPr>
      <w:r w:rsidRPr="003B34A1">
        <w:rPr>
          <w:color w:val="auto"/>
        </w:rPr>
        <w:t xml:space="preserve">1.1.24. </w:t>
      </w:r>
      <w:r w:rsidR="005E377B" w:rsidRPr="003B34A1">
        <w:rPr>
          <w:color w:val="auto"/>
        </w:rPr>
        <w:t>The i.SAF-T must allow the configuration of a maximum number of incorrect login attempts after which the user is temporarily prohibited from attempting to log in again. The login attempts limit parameter must be modifiable</w:t>
      </w:r>
      <w:r w:rsidRPr="003B34A1">
        <w:rPr>
          <w:color w:val="auto"/>
        </w:rPr>
        <w:t>.</w:t>
      </w:r>
    </w:p>
    <w:p w14:paraId="18DFEF1A" w14:textId="49F026E0" w:rsidR="004B74C3" w:rsidRPr="003B34A1" w:rsidRDefault="004B74C3" w:rsidP="00140F13">
      <w:pPr>
        <w:pStyle w:val="Sraopastraipa"/>
        <w:ind w:left="0" w:firstLine="567"/>
        <w:jc w:val="both"/>
        <w:rPr>
          <w:color w:val="auto"/>
        </w:rPr>
      </w:pPr>
      <w:r w:rsidRPr="003B34A1">
        <w:rPr>
          <w:color w:val="auto"/>
        </w:rPr>
        <w:t xml:space="preserve">1.1.25. </w:t>
      </w:r>
      <w:r w:rsidR="005E377B" w:rsidRPr="003B34A1">
        <w:rPr>
          <w:color w:val="auto"/>
        </w:rPr>
        <w:t xml:space="preserve">The updated / modernized i.SAF-T must function reliably on the </w:t>
      </w:r>
      <w:r w:rsidR="003F6770">
        <w:rPr>
          <w:color w:val="auto"/>
        </w:rPr>
        <w:t>CLIENT</w:t>
      </w:r>
      <w:r w:rsidR="005E377B" w:rsidRPr="003B34A1">
        <w:rPr>
          <w:color w:val="auto"/>
        </w:rPr>
        <w:t xml:space="preserve">’s existing technical platform, local (LAN) and wide-area (WAN) computer networks, and infrastructure designed for the IS, making full use of the installed and employed software solutions and technologies. The installation of modernized and new components (SERVICE parts) of the </w:t>
      </w:r>
      <w:r w:rsidR="001A5B62" w:rsidRPr="003B34A1">
        <w:rPr>
          <w:color w:val="auto"/>
        </w:rPr>
        <w:t>i.SAF-T</w:t>
      </w:r>
      <w:r w:rsidR="005E377B" w:rsidRPr="003B34A1">
        <w:rPr>
          <w:color w:val="auto"/>
        </w:rPr>
        <w:t xml:space="preserve"> must not require any additional costs from the </w:t>
      </w:r>
      <w:r w:rsidR="003F6770">
        <w:rPr>
          <w:color w:val="auto"/>
        </w:rPr>
        <w:t>CLIENT</w:t>
      </w:r>
      <w:r w:rsidR="005E377B" w:rsidRPr="003B34A1">
        <w:rPr>
          <w:color w:val="auto"/>
        </w:rPr>
        <w:t xml:space="preserve"> (those not included in the offered price)</w:t>
      </w:r>
      <w:r w:rsidRPr="003B34A1">
        <w:rPr>
          <w:color w:val="auto"/>
        </w:rPr>
        <w:t>.</w:t>
      </w:r>
    </w:p>
    <w:p w14:paraId="61E4864B" w14:textId="0C00C768" w:rsidR="004B74C3" w:rsidRPr="003B34A1" w:rsidRDefault="004B74C3" w:rsidP="00140F13">
      <w:pPr>
        <w:pStyle w:val="Sraopastraipa"/>
        <w:ind w:left="0" w:firstLine="567"/>
        <w:jc w:val="both"/>
        <w:rPr>
          <w:color w:val="auto"/>
        </w:rPr>
      </w:pPr>
      <w:r w:rsidRPr="003B34A1">
        <w:rPr>
          <w:color w:val="auto"/>
        </w:rPr>
        <w:t xml:space="preserve">1.1.26. </w:t>
      </w:r>
      <w:r w:rsidR="001A5B62" w:rsidRPr="003B34A1">
        <w:rPr>
          <w:color w:val="auto"/>
        </w:rPr>
        <w:t>The software solutions created for SERVICE implementation must ensure full data exchange compatibility and integrity with the i.SAF-T and related IS solutions, as well as the use of processed data in the i.SAF-T and related IS</w:t>
      </w:r>
      <w:r w:rsidRPr="003B34A1">
        <w:rPr>
          <w:color w:val="auto"/>
        </w:rPr>
        <w:t>.</w:t>
      </w:r>
    </w:p>
    <w:p w14:paraId="1700E0E3" w14:textId="568D33CE" w:rsidR="004B74C3" w:rsidRPr="003B34A1" w:rsidRDefault="004B74C3" w:rsidP="00140F13">
      <w:pPr>
        <w:pStyle w:val="Sraopastraipa"/>
        <w:ind w:left="0" w:firstLine="567"/>
        <w:jc w:val="both"/>
        <w:rPr>
          <w:color w:val="auto"/>
        </w:rPr>
      </w:pPr>
      <w:r w:rsidRPr="003B34A1">
        <w:rPr>
          <w:color w:val="auto"/>
        </w:rPr>
        <w:t xml:space="preserve">1.1.27. </w:t>
      </w:r>
      <w:r w:rsidR="001A5B62" w:rsidRPr="003B34A1">
        <w:rPr>
          <w:color w:val="auto"/>
        </w:rPr>
        <w:t>If the functionality of the created solution requires licensed software (such as databases or other software solutions), it must be provided with the manufacturer’s technical support. The cost of licenses must be included in the offered price. This requirement does not limit the use of open-source software. Legally, open-source software refers to software products whose use, distribution, and modification are defined by open-source licenses and their terms, with which the user must comply in order to use the product</w:t>
      </w:r>
      <w:r w:rsidRPr="003B34A1">
        <w:rPr>
          <w:color w:val="auto"/>
        </w:rPr>
        <w:t>.</w:t>
      </w:r>
    </w:p>
    <w:p w14:paraId="17C01EB0" w14:textId="0A61ED09" w:rsidR="004B74C3" w:rsidRPr="003B34A1" w:rsidRDefault="004B74C3" w:rsidP="004B74C3">
      <w:pPr>
        <w:pStyle w:val="Sraopastraipa"/>
        <w:ind w:left="0" w:firstLine="567"/>
        <w:jc w:val="both"/>
        <w:rPr>
          <w:color w:val="auto"/>
        </w:rPr>
      </w:pPr>
      <w:r w:rsidRPr="003B34A1">
        <w:rPr>
          <w:color w:val="auto"/>
        </w:rPr>
        <w:t xml:space="preserve">1.1.28. </w:t>
      </w:r>
      <w:r w:rsidR="001A5B62" w:rsidRPr="003B34A1">
        <w:rPr>
          <w:color w:val="auto"/>
        </w:rPr>
        <w:t>The i.SAF-T must include recovery and backup procedures in case of failure</w:t>
      </w:r>
      <w:r w:rsidRPr="003B34A1">
        <w:rPr>
          <w:color w:val="auto"/>
        </w:rPr>
        <w:t>.</w:t>
      </w:r>
    </w:p>
    <w:p w14:paraId="4065FE95" w14:textId="77777777" w:rsidR="004B74C3" w:rsidRPr="003B34A1" w:rsidRDefault="004B74C3" w:rsidP="004B74C3">
      <w:pPr>
        <w:pStyle w:val="Sraopastraipa"/>
        <w:shd w:val="clear" w:color="auto" w:fill="FFFFFF"/>
        <w:tabs>
          <w:tab w:val="left" w:pos="1134"/>
        </w:tabs>
        <w:autoSpaceDE w:val="0"/>
        <w:autoSpaceDN w:val="0"/>
        <w:adjustRightInd w:val="0"/>
        <w:ind w:left="567"/>
        <w:jc w:val="both"/>
        <w:rPr>
          <w:color w:val="auto"/>
        </w:rPr>
      </w:pPr>
    </w:p>
    <w:p w14:paraId="23E48042" w14:textId="6BA1F494" w:rsidR="004B74C3" w:rsidRPr="003B34A1" w:rsidRDefault="00622271" w:rsidP="004B74C3">
      <w:pPr>
        <w:pStyle w:val="Sraopastraipa"/>
        <w:shd w:val="clear" w:color="auto" w:fill="FFFFFF"/>
        <w:tabs>
          <w:tab w:val="left" w:pos="1134"/>
        </w:tabs>
        <w:autoSpaceDE w:val="0"/>
        <w:autoSpaceDN w:val="0"/>
        <w:adjustRightInd w:val="0"/>
        <w:ind w:left="567"/>
        <w:jc w:val="both"/>
        <w:rPr>
          <w:color w:val="auto"/>
          <w:u w:val="single"/>
        </w:rPr>
      </w:pPr>
      <w:r w:rsidRPr="003B34A1">
        <w:rPr>
          <w:b/>
          <w:u w:val="single"/>
        </w:rPr>
        <w:t>Requirements for the Implementation of Updates</w:t>
      </w:r>
    </w:p>
    <w:p w14:paraId="10192D8F" w14:textId="10815AE6" w:rsidR="004B74C3" w:rsidRPr="003B34A1" w:rsidRDefault="004B74C3" w:rsidP="004B74C3">
      <w:pPr>
        <w:pStyle w:val="Sraopastraipa"/>
        <w:ind w:left="0" w:firstLine="567"/>
        <w:jc w:val="both"/>
        <w:rPr>
          <w:color w:val="auto"/>
        </w:rPr>
      </w:pPr>
      <w:r w:rsidRPr="003B34A1">
        <w:rPr>
          <w:color w:val="auto"/>
        </w:rPr>
        <w:t xml:space="preserve">1.1.29. </w:t>
      </w:r>
      <w:r w:rsidR="00622271" w:rsidRPr="003B34A1">
        <w:rPr>
          <w:color w:val="auto"/>
        </w:rPr>
        <w:t xml:space="preserve">Installation packages for i.SAF-T deployment, along with the program code, installation instructions, and other related documentation, must be provided according to the process outlined in the Service Delivery Procedure mutually agreed upon by the </w:t>
      </w:r>
      <w:r w:rsidR="003F6770">
        <w:rPr>
          <w:color w:val="auto"/>
        </w:rPr>
        <w:t>CLIENT</w:t>
      </w:r>
      <w:r w:rsidR="00622271" w:rsidRPr="003B34A1">
        <w:rPr>
          <w:color w:val="auto"/>
        </w:rPr>
        <w:t xml:space="preserve"> and the SUPPLIER, using the SVN repository</w:t>
      </w:r>
      <w:r w:rsidRPr="003B34A1">
        <w:rPr>
          <w:color w:val="auto"/>
        </w:rPr>
        <w:t xml:space="preserve">. </w:t>
      </w:r>
    </w:p>
    <w:p w14:paraId="30F588AA" w14:textId="4A5940BE" w:rsidR="004B74C3" w:rsidRPr="003B34A1" w:rsidRDefault="004B74C3" w:rsidP="004B74C3">
      <w:pPr>
        <w:pStyle w:val="Sraopastraipa"/>
        <w:ind w:left="0" w:firstLine="567"/>
        <w:jc w:val="both"/>
        <w:rPr>
          <w:color w:val="auto"/>
        </w:rPr>
      </w:pPr>
      <w:r w:rsidRPr="003B34A1">
        <w:rPr>
          <w:color w:val="auto"/>
        </w:rPr>
        <w:t xml:space="preserve">1.1.30. </w:t>
      </w:r>
      <w:r w:rsidR="00622271" w:rsidRPr="003B34A1">
        <w:rPr>
          <w:color w:val="auto"/>
        </w:rPr>
        <w:t>The SERVICE must be provided in such a way that the created and/or modernized software (the result of the SERVICE) can function in real-time mode, applying a quality guarantee</w:t>
      </w:r>
      <w:r w:rsidRPr="003B34A1">
        <w:rPr>
          <w:color w:val="auto"/>
        </w:rPr>
        <w:t>.</w:t>
      </w:r>
    </w:p>
    <w:p w14:paraId="5688A0B2" w14:textId="25B278FE" w:rsidR="004B74C3" w:rsidRPr="003B34A1" w:rsidRDefault="004B74C3" w:rsidP="004B74C3">
      <w:pPr>
        <w:pStyle w:val="Sraopastraipa"/>
        <w:ind w:left="0" w:firstLine="567"/>
        <w:jc w:val="both"/>
        <w:rPr>
          <w:color w:val="auto"/>
        </w:rPr>
      </w:pPr>
      <w:r w:rsidRPr="003B34A1">
        <w:rPr>
          <w:color w:val="auto"/>
        </w:rPr>
        <w:t xml:space="preserve">1.1.31. </w:t>
      </w:r>
      <w:r w:rsidR="00622271" w:rsidRPr="003B34A1">
        <w:rPr>
          <w:color w:val="auto"/>
        </w:rPr>
        <w:t xml:space="preserve">In the case of minor modernization, the SUPPLIER’s employees, together with the state officials and employees of </w:t>
      </w:r>
      <w:r w:rsidR="004C5C10" w:rsidRPr="003B34A1">
        <w:rPr>
          <w:color w:val="auto"/>
        </w:rPr>
        <w:t>STI</w:t>
      </w:r>
      <w:r w:rsidR="00622271" w:rsidRPr="003B34A1">
        <w:rPr>
          <w:color w:val="auto"/>
        </w:rPr>
        <w:t xml:space="preserve">, must test the modernized i.SAF-T or its individual parts (modules) in a test i.SAF-T environment and only then, following the version control and change procedures approved by </w:t>
      </w:r>
      <w:r w:rsidR="004C5C10" w:rsidRPr="003B34A1">
        <w:rPr>
          <w:color w:val="auto"/>
        </w:rPr>
        <w:t>STI</w:t>
      </w:r>
      <w:r w:rsidR="00622271" w:rsidRPr="003B34A1">
        <w:rPr>
          <w:color w:val="auto"/>
        </w:rPr>
        <w:t>, deploy the i.SAF-T in the production environment</w:t>
      </w:r>
      <w:r w:rsidRPr="003B34A1">
        <w:rPr>
          <w:color w:val="auto"/>
        </w:rPr>
        <w:t xml:space="preserve">. </w:t>
      </w:r>
    </w:p>
    <w:p w14:paraId="5289BCAE" w14:textId="52AB3A05" w:rsidR="004B74C3" w:rsidRPr="003B34A1" w:rsidRDefault="004B74C3" w:rsidP="004B74C3">
      <w:pPr>
        <w:pStyle w:val="Sraopastraipa"/>
        <w:ind w:left="0" w:firstLine="567"/>
        <w:jc w:val="both"/>
        <w:rPr>
          <w:color w:val="auto"/>
        </w:rPr>
      </w:pPr>
      <w:r w:rsidRPr="003B34A1">
        <w:rPr>
          <w:color w:val="auto"/>
        </w:rPr>
        <w:t xml:space="preserve">1.1.32. </w:t>
      </w:r>
      <w:r w:rsidR="00622271" w:rsidRPr="003B34A1">
        <w:rPr>
          <w:color w:val="auto"/>
        </w:rPr>
        <w:t>It is prohibited for the SUPPLIER’s employees to independently perform i.SAF-T installations or other configuration work. The SUPPLIER’s employees may carry out tasks related to i.SAF-T installations, configurations, or other maintenance activities only when necessary for the provision of the SERVICE and only in accordance with the agreed Service Delivery Procedure</w:t>
      </w:r>
      <w:r w:rsidRPr="003B34A1">
        <w:rPr>
          <w:color w:val="auto"/>
        </w:rPr>
        <w:t>.</w:t>
      </w:r>
    </w:p>
    <w:p w14:paraId="09184E42" w14:textId="2C80D1F9" w:rsidR="004B74C3" w:rsidRDefault="004B74C3" w:rsidP="004B74C3">
      <w:pPr>
        <w:pStyle w:val="Sraopastraipa"/>
        <w:shd w:val="clear" w:color="auto" w:fill="FFFFFF"/>
        <w:tabs>
          <w:tab w:val="left" w:pos="1134"/>
        </w:tabs>
        <w:autoSpaceDE w:val="0"/>
        <w:autoSpaceDN w:val="0"/>
        <w:adjustRightInd w:val="0"/>
        <w:ind w:left="567"/>
        <w:jc w:val="both"/>
        <w:rPr>
          <w:color w:val="auto"/>
        </w:rPr>
      </w:pPr>
    </w:p>
    <w:p w14:paraId="6503F6ED" w14:textId="77777777" w:rsidR="00396BFE" w:rsidRPr="003B34A1" w:rsidRDefault="00396BFE" w:rsidP="004B74C3">
      <w:pPr>
        <w:pStyle w:val="Sraopastraipa"/>
        <w:shd w:val="clear" w:color="auto" w:fill="FFFFFF"/>
        <w:tabs>
          <w:tab w:val="left" w:pos="1134"/>
        </w:tabs>
        <w:autoSpaceDE w:val="0"/>
        <w:autoSpaceDN w:val="0"/>
        <w:adjustRightInd w:val="0"/>
        <w:ind w:left="567"/>
        <w:jc w:val="both"/>
        <w:rPr>
          <w:color w:val="auto"/>
        </w:rPr>
      </w:pPr>
    </w:p>
    <w:p w14:paraId="047EF4CD" w14:textId="017562D7" w:rsidR="004B74C3" w:rsidRPr="003B34A1" w:rsidRDefault="00622271" w:rsidP="004B74C3">
      <w:pPr>
        <w:pStyle w:val="Sraopastraipa"/>
        <w:shd w:val="clear" w:color="auto" w:fill="FFFFFF"/>
        <w:tabs>
          <w:tab w:val="left" w:pos="1134"/>
        </w:tabs>
        <w:autoSpaceDE w:val="0"/>
        <w:autoSpaceDN w:val="0"/>
        <w:adjustRightInd w:val="0"/>
        <w:ind w:left="567"/>
        <w:jc w:val="both"/>
        <w:rPr>
          <w:b/>
          <w:color w:val="auto"/>
          <w:u w:val="single"/>
        </w:rPr>
      </w:pPr>
      <w:r w:rsidRPr="003B34A1">
        <w:rPr>
          <w:b/>
          <w:color w:val="auto"/>
          <w:u w:val="single"/>
        </w:rPr>
        <w:lastRenderedPageBreak/>
        <w:t>Maintenance Management Requirements</w:t>
      </w:r>
    </w:p>
    <w:p w14:paraId="15820024" w14:textId="5F2C63E0" w:rsidR="004B74C3" w:rsidRPr="003B34A1" w:rsidRDefault="004B74C3" w:rsidP="004B74C3">
      <w:pPr>
        <w:pStyle w:val="Sraopastraipa"/>
        <w:ind w:left="0" w:firstLine="567"/>
        <w:jc w:val="both"/>
        <w:rPr>
          <w:color w:val="auto"/>
        </w:rPr>
      </w:pPr>
      <w:r w:rsidRPr="003B34A1">
        <w:rPr>
          <w:color w:val="auto"/>
        </w:rPr>
        <w:t xml:space="preserve">1.1.33. </w:t>
      </w:r>
      <w:r w:rsidR="00D23B9C" w:rsidRPr="003B34A1">
        <w:rPr>
          <w:color w:val="auto"/>
        </w:rPr>
        <w:t>The management and execution of the SERVICE must be conducted in accordance with</w:t>
      </w:r>
      <w:r w:rsidRPr="003B34A1">
        <w:rPr>
          <w:color w:val="auto"/>
        </w:rPr>
        <w:t>:</w:t>
      </w:r>
    </w:p>
    <w:p w14:paraId="374C2A3D" w14:textId="313442C9" w:rsidR="004B74C3" w:rsidRPr="003B34A1" w:rsidRDefault="004B74C3" w:rsidP="004B74C3">
      <w:pPr>
        <w:pStyle w:val="Sraopastraipa"/>
        <w:ind w:left="0" w:firstLine="567"/>
        <w:jc w:val="both"/>
        <w:rPr>
          <w:color w:val="auto"/>
        </w:rPr>
      </w:pPr>
      <w:r w:rsidRPr="003B34A1">
        <w:rPr>
          <w:color w:val="auto"/>
        </w:rPr>
        <w:t xml:space="preserve">1.1.33.1.  </w:t>
      </w:r>
      <w:r w:rsidR="00713005" w:rsidRPr="003B34A1">
        <w:rPr>
          <w:color w:val="auto"/>
        </w:rPr>
        <w:t>The State Tax Inspectorate’s rules for the establishment, creation, deployment, maintenance, and liquidation of state information resources, approved by the Director of the State Tax Inspectorate under the Ministry of Finance of the Republic of Lithuania on June 13, 2006, Order No. V-216 “On the Rules for the Establishment, Creation, Deployment, Maintenance, and Liquidation of State Information Resources of the State Tax Inspectorate, the Approval of the List of Information System Managers and Other State Information Resources, Registers, and Their Data,” amended by Order No. V-443 on November 29, 2012</w:t>
      </w:r>
      <w:r w:rsidRPr="003B34A1">
        <w:rPr>
          <w:color w:val="auto"/>
        </w:rPr>
        <w:t xml:space="preserve">; </w:t>
      </w:r>
    </w:p>
    <w:p w14:paraId="7FFD32BC" w14:textId="19406ECD" w:rsidR="004B74C3" w:rsidRPr="003B34A1" w:rsidRDefault="004B74C3" w:rsidP="004B74C3">
      <w:pPr>
        <w:pStyle w:val="Sraopastraipa"/>
        <w:ind w:left="0" w:firstLine="567"/>
        <w:jc w:val="both"/>
        <w:rPr>
          <w:color w:val="auto"/>
        </w:rPr>
      </w:pPr>
      <w:r w:rsidRPr="003B34A1">
        <w:rPr>
          <w:color w:val="auto"/>
        </w:rPr>
        <w:t xml:space="preserve">1.1.33.2. </w:t>
      </w:r>
      <w:r w:rsidR="002F11EF" w:rsidRPr="003B34A1">
        <w:rPr>
          <w:color w:val="auto"/>
        </w:rPr>
        <w:t xml:space="preserve">The SERVICE is provided according to the maintenance SERVICE delivery procedure mutually agreed upon by the </w:t>
      </w:r>
      <w:r w:rsidR="003F6770">
        <w:rPr>
          <w:color w:val="auto"/>
        </w:rPr>
        <w:t>CLIENT</w:t>
      </w:r>
      <w:r w:rsidR="002F11EF" w:rsidRPr="003B34A1">
        <w:rPr>
          <w:color w:val="auto"/>
        </w:rPr>
        <w:t xml:space="preserve"> and the SUPPLIER</w:t>
      </w:r>
      <w:r w:rsidRPr="003B34A1">
        <w:rPr>
          <w:color w:val="auto"/>
        </w:rPr>
        <w:t>.</w:t>
      </w:r>
    </w:p>
    <w:p w14:paraId="2F904890" w14:textId="77777777" w:rsidR="004B74C3" w:rsidRPr="003B34A1" w:rsidRDefault="004B74C3" w:rsidP="004B74C3">
      <w:pPr>
        <w:shd w:val="clear" w:color="auto" w:fill="FFFFFF"/>
        <w:tabs>
          <w:tab w:val="left" w:pos="709"/>
          <w:tab w:val="left" w:pos="851"/>
        </w:tabs>
        <w:autoSpaceDE w:val="0"/>
        <w:autoSpaceDN w:val="0"/>
        <w:adjustRightInd w:val="0"/>
        <w:contextualSpacing/>
        <w:jc w:val="both"/>
        <w:rPr>
          <w:rFonts w:ascii="Trebuchet MS" w:hAnsi="Trebuchet MS"/>
          <w:b/>
          <w:sz w:val="22"/>
          <w:szCs w:val="22"/>
          <w:u w:val="single"/>
        </w:rPr>
      </w:pPr>
    </w:p>
    <w:p w14:paraId="4D3C964D" w14:textId="5E801C4C" w:rsidR="004B74C3" w:rsidRPr="003B34A1" w:rsidRDefault="001266A9" w:rsidP="00B6218F">
      <w:pPr>
        <w:pStyle w:val="Sraopastraipa"/>
        <w:numPr>
          <w:ilvl w:val="1"/>
          <w:numId w:val="27"/>
        </w:numPr>
        <w:shd w:val="clear" w:color="auto" w:fill="FFFFFF"/>
        <w:tabs>
          <w:tab w:val="left" w:pos="851"/>
          <w:tab w:val="left" w:pos="1418"/>
        </w:tabs>
        <w:autoSpaceDE w:val="0"/>
        <w:autoSpaceDN w:val="0"/>
        <w:adjustRightInd w:val="0"/>
        <w:ind w:left="1080" w:hanging="513"/>
        <w:jc w:val="both"/>
        <w:rPr>
          <w:b/>
        </w:rPr>
      </w:pPr>
      <w:r w:rsidRPr="003B34A1">
        <w:rPr>
          <w:b/>
        </w:rPr>
        <w:t>Requirements for the Quality Guarantee</w:t>
      </w:r>
      <w:r w:rsidR="004B74C3" w:rsidRPr="003B34A1">
        <w:rPr>
          <w:b/>
        </w:rPr>
        <w:t>:</w:t>
      </w:r>
    </w:p>
    <w:p w14:paraId="285EE795" w14:textId="40FD546C" w:rsidR="004B74C3" w:rsidRPr="003B34A1" w:rsidRDefault="001002B5" w:rsidP="00B6218F">
      <w:pPr>
        <w:pStyle w:val="Sraopastraipa"/>
        <w:numPr>
          <w:ilvl w:val="2"/>
          <w:numId w:val="27"/>
        </w:numPr>
        <w:shd w:val="clear" w:color="auto" w:fill="FFFFFF"/>
        <w:tabs>
          <w:tab w:val="left" w:pos="1134"/>
        </w:tabs>
        <w:autoSpaceDE w:val="0"/>
        <w:autoSpaceDN w:val="0"/>
        <w:adjustRightInd w:val="0"/>
        <w:ind w:left="0" w:firstLine="567"/>
        <w:jc w:val="both"/>
        <w:rPr>
          <w:color w:val="auto"/>
        </w:rPr>
      </w:pPr>
      <w:r w:rsidRPr="003B34A1">
        <w:rPr>
          <w:color w:val="auto"/>
        </w:rPr>
        <w:t>All elements of the SERVICE result (composite parts as defined by the Civil Code), for which it is possible to establish a quality guarantee period under the Civil Code through a contractual obligation, shall be granted a quality guarantee period as stipulated by the Civil Code, but not shorter than 24 months. The commencement of the guarantee period shall be considered from the moment the</w:t>
      </w:r>
      <w:r w:rsidR="00E45A2A" w:rsidRPr="003B34A1">
        <w:rPr>
          <w:color w:val="auto"/>
        </w:rPr>
        <w:t xml:space="preserve"> IT</w:t>
      </w:r>
      <w:r w:rsidRPr="003B34A1">
        <w:rPr>
          <w:color w:val="auto"/>
        </w:rPr>
        <w:t xml:space="preserve"> incident resolution is deployed into the operational environment</w:t>
      </w:r>
      <w:r w:rsidR="004B74C3" w:rsidRPr="003B34A1">
        <w:rPr>
          <w:color w:val="auto"/>
        </w:rPr>
        <w:t>.</w:t>
      </w:r>
    </w:p>
    <w:p w14:paraId="5BE71046" w14:textId="6F0D4A09" w:rsidR="004B74C3" w:rsidRPr="003B34A1" w:rsidRDefault="001002B5" w:rsidP="00B6218F">
      <w:pPr>
        <w:pStyle w:val="Sraopastraipa"/>
        <w:numPr>
          <w:ilvl w:val="2"/>
          <w:numId w:val="27"/>
        </w:numPr>
        <w:shd w:val="clear" w:color="auto" w:fill="FFFFFF"/>
        <w:tabs>
          <w:tab w:val="left" w:pos="1134"/>
        </w:tabs>
        <w:autoSpaceDE w:val="0"/>
        <w:autoSpaceDN w:val="0"/>
        <w:adjustRightInd w:val="0"/>
        <w:ind w:left="0" w:firstLine="567"/>
        <w:jc w:val="both"/>
        <w:rPr>
          <w:color w:val="auto"/>
        </w:rPr>
      </w:pPr>
      <w:r w:rsidRPr="003B34A1">
        <w:rPr>
          <w:color w:val="auto"/>
        </w:rPr>
        <w:t>The object of the quality guarantee encompasses all elements of the SERVICE result</w:t>
      </w:r>
      <w:r w:rsidR="004B74C3" w:rsidRPr="003B34A1">
        <w:rPr>
          <w:color w:val="auto"/>
        </w:rPr>
        <w:t>.</w:t>
      </w:r>
    </w:p>
    <w:p w14:paraId="4A6842C4" w14:textId="1954E20F" w:rsidR="004B74C3" w:rsidRPr="003B34A1" w:rsidRDefault="00EE4BDD" w:rsidP="00B6218F">
      <w:pPr>
        <w:pStyle w:val="Sraopastraipa"/>
        <w:numPr>
          <w:ilvl w:val="2"/>
          <w:numId w:val="27"/>
        </w:numPr>
        <w:shd w:val="clear" w:color="auto" w:fill="FFFFFF"/>
        <w:tabs>
          <w:tab w:val="left" w:pos="1134"/>
        </w:tabs>
        <w:autoSpaceDE w:val="0"/>
        <w:autoSpaceDN w:val="0"/>
        <w:adjustRightInd w:val="0"/>
        <w:ind w:left="0" w:firstLine="567"/>
        <w:jc w:val="both"/>
        <w:rPr>
          <w:color w:val="auto"/>
        </w:rPr>
      </w:pPr>
      <w:r w:rsidRPr="003B34A1">
        <w:rPr>
          <w:color w:val="auto"/>
        </w:rPr>
        <w:t>Quality guarantee obligations cannot be divided into separate guarantee obligations for individual, functionally closely related elements of the i.SAF-T SERVICE result (e.g., software modules). This also means that</w:t>
      </w:r>
      <w:r w:rsidR="004B74C3" w:rsidRPr="003B34A1">
        <w:rPr>
          <w:color w:val="auto"/>
        </w:rPr>
        <w:t>:</w:t>
      </w:r>
    </w:p>
    <w:p w14:paraId="1CD64447" w14:textId="7AD17A3D" w:rsidR="004B74C3" w:rsidRPr="003B34A1" w:rsidRDefault="004B74C3" w:rsidP="004B74C3">
      <w:pPr>
        <w:pStyle w:val="Sraopastraipa"/>
        <w:ind w:left="0" w:firstLine="567"/>
        <w:jc w:val="both"/>
        <w:rPr>
          <w:color w:val="auto"/>
        </w:rPr>
      </w:pPr>
      <w:r w:rsidRPr="003B34A1">
        <w:rPr>
          <w:color w:val="auto"/>
        </w:rPr>
        <w:t xml:space="preserve">1.2.3.1. </w:t>
      </w:r>
      <w:r w:rsidR="005A0FB3" w:rsidRPr="003B34A1">
        <w:rPr>
          <w:color w:val="auto"/>
        </w:rPr>
        <w:t>For the base functionality (modules ensuring interaction with other modules, providing necessary information to others, managing the functioning of other modules, etc.), the guarantee obligations shall apply for no less than the longest guarantee period applicable to the dependent modules</w:t>
      </w:r>
      <w:r w:rsidRPr="003B34A1">
        <w:rPr>
          <w:color w:val="auto"/>
        </w:rPr>
        <w:t>;</w:t>
      </w:r>
    </w:p>
    <w:p w14:paraId="630620EC" w14:textId="3CC7CB55" w:rsidR="004B74C3" w:rsidRPr="003B34A1" w:rsidRDefault="004B74C3" w:rsidP="004B74C3">
      <w:pPr>
        <w:pStyle w:val="Sraopastraipa"/>
        <w:ind w:left="0" w:firstLine="567"/>
        <w:jc w:val="both"/>
        <w:rPr>
          <w:color w:val="auto"/>
        </w:rPr>
      </w:pPr>
      <w:r w:rsidRPr="003B34A1">
        <w:rPr>
          <w:color w:val="auto"/>
        </w:rPr>
        <w:t xml:space="preserve">1.2.3.2. </w:t>
      </w:r>
      <w:r w:rsidR="005A0FB3" w:rsidRPr="003B34A1">
        <w:rPr>
          <w:color w:val="auto"/>
        </w:rPr>
        <w:t>Upon modernization of any related i.SAF-T SERVICE result element or the creation of a new closely related i.SAF-T SERVICE result element, the quality guarantee shall be extended to all closely related i.SAF-T SERVICE result elements</w:t>
      </w:r>
      <w:r w:rsidRPr="003B34A1">
        <w:rPr>
          <w:color w:val="auto"/>
        </w:rPr>
        <w:t>;</w:t>
      </w:r>
    </w:p>
    <w:p w14:paraId="7D29E25C" w14:textId="628F322B" w:rsidR="004B74C3" w:rsidRPr="003B34A1" w:rsidRDefault="004B74C3" w:rsidP="004B74C3">
      <w:pPr>
        <w:pStyle w:val="Sraopastraipa"/>
        <w:ind w:left="0" w:firstLine="567"/>
        <w:jc w:val="both"/>
        <w:rPr>
          <w:color w:val="auto"/>
        </w:rPr>
      </w:pPr>
      <w:r w:rsidRPr="003B34A1">
        <w:rPr>
          <w:color w:val="auto"/>
        </w:rPr>
        <w:t xml:space="preserve">1.2.3.3. </w:t>
      </w:r>
      <w:r w:rsidR="00DD7BC5" w:rsidRPr="003B34A1">
        <w:rPr>
          <w:color w:val="auto"/>
        </w:rPr>
        <w:t>The quality guarantee for each modified i.SAF-T component (when the modification is unrelated to the performance of quality guarantee obligations, such as error correction or defect removal) and for any closely related components shall remain valid until the end of the maintenance service period. However, it cannot be shorter than the guarantee period applicable prior to the modification and must not be shorter than the quality guarantee period specified in the procurement contract</w:t>
      </w:r>
      <w:r w:rsidRPr="003B34A1">
        <w:rPr>
          <w:color w:val="auto"/>
        </w:rPr>
        <w:t>.</w:t>
      </w:r>
    </w:p>
    <w:p w14:paraId="4ADDE173" w14:textId="1DEA57F5" w:rsidR="004B74C3" w:rsidRPr="003B34A1" w:rsidRDefault="00385558" w:rsidP="00B6218F">
      <w:pPr>
        <w:pStyle w:val="Sraopastraipa"/>
        <w:numPr>
          <w:ilvl w:val="2"/>
          <w:numId w:val="27"/>
        </w:numPr>
        <w:shd w:val="clear" w:color="auto" w:fill="FFFFFF"/>
        <w:tabs>
          <w:tab w:val="left" w:pos="1134"/>
        </w:tabs>
        <w:autoSpaceDE w:val="0"/>
        <w:autoSpaceDN w:val="0"/>
        <w:adjustRightInd w:val="0"/>
        <w:ind w:left="0" w:firstLine="567"/>
        <w:jc w:val="both"/>
        <w:rPr>
          <w:color w:val="auto"/>
        </w:rPr>
      </w:pPr>
      <w:r w:rsidRPr="003B34A1">
        <w:rPr>
          <w:color w:val="auto"/>
        </w:rPr>
        <w:t xml:space="preserve">If the SUPPLIER fails to meet the deadlines for the SERVICE execution, the quality guarantee period shall be extended for the period from the notification of the SERVICE result element defect (error/issue) through the </w:t>
      </w:r>
      <w:r w:rsidR="004C5C10" w:rsidRPr="003B34A1">
        <w:rPr>
          <w:color w:val="auto"/>
        </w:rPr>
        <w:t>STI</w:t>
      </w:r>
      <w:r w:rsidRPr="003B34A1">
        <w:rPr>
          <w:color w:val="auto"/>
        </w:rPr>
        <w:t xml:space="preserve"> </w:t>
      </w:r>
      <w:r w:rsidR="00E45A2A" w:rsidRPr="003B34A1">
        <w:rPr>
          <w:color w:val="auto"/>
        </w:rPr>
        <w:t xml:space="preserve">IT </w:t>
      </w:r>
      <w:r w:rsidR="00475D98" w:rsidRPr="00B93D5E">
        <w:t>Service Desk</w:t>
      </w:r>
      <w:r w:rsidR="00E45A2A" w:rsidRPr="003B34A1">
        <w:t xml:space="preserve"> AS</w:t>
      </w:r>
      <w:r w:rsidRPr="003B34A1">
        <w:rPr>
          <w:color w:val="auto"/>
        </w:rPr>
        <w:t xml:space="preserve"> to the moment of the defect resolution, as confirmed by the </w:t>
      </w:r>
      <w:r w:rsidR="004C5C10" w:rsidRPr="003B34A1">
        <w:rPr>
          <w:color w:val="auto"/>
        </w:rPr>
        <w:t>STI</w:t>
      </w:r>
      <w:r w:rsidR="004B74C3" w:rsidRPr="003B34A1">
        <w:rPr>
          <w:color w:val="auto"/>
        </w:rPr>
        <w:t>.</w:t>
      </w:r>
    </w:p>
    <w:p w14:paraId="3D1EE6B3" w14:textId="06F28AC4" w:rsidR="004B74C3" w:rsidRPr="003B34A1" w:rsidRDefault="00B7548B" w:rsidP="00B6218F">
      <w:pPr>
        <w:pStyle w:val="Sraopastraipa"/>
        <w:numPr>
          <w:ilvl w:val="2"/>
          <w:numId w:val="27"/>
        </w:numPr>
        <w:shd w:val="clear" w:color="auto" w:fill="FFFFFF"/>
        <w:tabs>
          <w:tab w:val="left" w:pos="1134"/>
        </w:tabs>
        <w:autoSpaceDE w:val="0"/>
        <w:autoSpaceDN w:val="0"/>
        <w:adjustRightInd w:val="0"/>
        <w:ind w:left="0" w:firstLine="567"/>
        <w:jc w:val="both"/>
        <w:rPr>
          <w:color w:val="auto"/>
        </w:rPr>
      </w:pPr>
      <w:r w:rsidRPr="003B34A1">
        <w:rPr>
          <w:color w:val="auto"/>
        </w:rPr>
        <w:t xml:space="preserve">The restoration of damaged or lost IS data, when the cause of the failure is the improper operation or malfunction of tools provided (installed) by the SUPPLIER (software, created databases, installed technologies, etc.), shall be performed at the SUPPLIER's expense. Additionally, the SUPPLIER shall compensate for any losses incurred by the </w:t>
      </w:r>
      <w:r w:rsidR="003F6770">
        <w:rPr>
          <w:color w:val="auto"/>
        </w:rPr>
        <w:t>CLIENT</w:t>
      </w:r>
      <w:r w:rsidRPr="003B34A1">
        <w:rPr>
          <w:color w:val="auto"/>
        </w:rPr>
        <w:t xml:space="preserve"> due to these damaged or lost data. Each case shall be individually assessed, taking into account the type of breach, the nature of the lost data, and any responsibility the </w:t>
      </w:r>
      <w:r w:rsidR="003F6770">
        <w:rPr>
          <w:color w:val="auto"/>
        </w:rPr>
        <w:t>CLIENT</w:t>
      </w:r>
      <w:r w:rsidRPr="003B34A1">
        <w:rPr>
          <w:color w:val="auto"/>
        </w:rPr>
        <w:t xml:space="preserve"> may bear towards other institutions due to the lost data or other losses related to the damaged or lost data. The time spent by the </w:t>
      </w:r>
      <w:r w:rsidR="003F6770">
        <w:rPr>
          <w:color w:val="auto"/>
        </w:rPr>
        <w:t>CLIENT</w:t>
      </w:r>
      <w:r w:rsidRPr="003B34A1">
        <w:rPr>
          <w:color w:val="auto"/>
        </w:rPr>
        <w:t>'s employees or other system operators to resolve the</w:t>
      </w:r>
      <w:r w:rsidR="00E45A2A" w:rsidRPr="003B34A1">
        <w:rPr>
          <w:color w:val="auto"/>
        </w:rPr>
        <w:t xml:space="preserve"> IT</w:t>
      </w:r>
      <w:r w:rsidRPr="003B34A1">
        <w:rPr>
          <w:color w:val="auto"/>
        </w:rPr>
        <w:t xml:space="preserve"> incident consequences in other systems may also be considered</w:t>
      </w:r>
      <w:r w:rsidR="004B74C3" w:rsidRPr="003B34A1">
        <w:rPr>
          <w:color w:val="auto"/>
        </w:rPr>
        <w:t>.</w:t>
      </w:r>
    </w:p>
    <w:p w14:paraId="65852669" w14:textId="7D764237" w:rsidR="004B74C3" w:rsidRPr="003B34A1" w:rsidRDefault="00791E03" w:rsidP="00B6218F">
      <w:pPr>
        <w:pStyle w:val="Sraopastraipa"/>
        <w:numPr>
          <w:ilvl w:val="2"/>
          <w:numId w:val="27"/>
        </w:numPr>
        <w:shd w:val="clear" w:color="auto" w:fill="FFFFFF"/>
        <w:tabs>
          <w:tab w:val="left" w:pos="1134"/>
        </w:tabs>
        <w:autoSpaceDE w:val="0"/>
        <w:autoSpaceDN w:val="0"/>
        <w:adjustRightInd w:val="0"/>
        <w:ind w:left="0" w:firstLine="567"/>
        <w:jc w:val="both"/>
        <w:rPr>
          <w:color w:val="auto"/>
        </w:rPr>
      </w:pPr>
      <w:r w:rsidRPr="003B34A1">
        <w:rPr>
          <w:color w:val="auto"/>
        </w:rPr>
        <w:t>The SUPPLIER must immediately restore the operation of the i.SAF-T in the event of errors related to newly implemented functionalities. Such errors are classified as critical errors</w:t>
      </w:r>
      <w:r w:rsidR="004B74C3" w:rsidRPr="003B34A1">
        <w:rPr>
          <w:color w:val="auto"/>
        </w:rPr>
        <w:t>.</w:t>
      </w:r>
    </w:p>
    <w:p w14:paraId="401F6BA0" w14:textId="21182232" w:rsidR="004B74C3" w:rsidRPr="003B34A1" w:rsidRDefault="00466404" w:rsidP="00B6218F">
      <w:pPr>
        <w:pStyle w:val="Sraopastraipa"/>
        <w:numPr>
          <w:ilvl w:val="2"/>
          <w:numId w:val="27"/>
        </w:numPr>
        <w:shd w:val="clear" w:color="auto" w:fill="FFFFFF"/>
        <w:tabs>
          <w:tab w:val="left" w:pos="1134"/>
        </w:tabs>
        <w:autoSpaceDE w:val="0"/>
        <w:autoSpaceDN w:val="0"/>
        <w:adjustRightInd w:val="0"/>
        <w:ind w:left="0" w:firstLine="567"/>
        <w:jc w:val="both"/>
        <w:rPr>
          <w:color w:val="auto"/>
        </w:rPr>
      </w:pPr>
      <w:r w:rsidRPr="003B34A1">
        <w:rPr>
          <w:color w:val="auto"/>
        </w:rPr>
        <w:lastRenderedPageBreak/>
        <w:t>If the software included in the SERVICE cannot function properly because the SUPPLIER failed to include in the SERVICE price all necessary costs related to the operation of the applicable software from the effective date of the CONTRACT until the end of the quality guarantee period for the SERVICE result elements, the SUPPLIER shall restore the software functionality at its own expense</w:t>
      </w:r>
      <w:r w:rsidR="004B74C3" w:rsidRPr="003B34A1">
        <w:rPr>
          <w:color w:val="auto"/>
        </w:rPr>
        <w:t>.</w:t>
      </w:r>
    </w:p>
    <w:p w14:paraId="6F61680F" w14:textId="780E6B5F" w:rsidR="00614455" w:rsidRPr="003B34A1" w:rsidRDefault="0010313E" w:rsidP="00B6218F">
      <w:pPr>
        <w:pStyle w:val="Sraopastraipa"/>
        <w:numPr>
          <w:ilvl w:val="2"/>
          <w:numId w:val="27"/>
        </w:numPr>
        <w:shd w:val="clear" w:color="auto" w:fill="FFFFFF"/>
        <w:tabs>
          <w:tab w:val="left" w:pos="1134"/>
        </w:tabs>
        <w:autoSpaceDE w:val="0"/>
        <w:autoSpaceDN w:val="0"/>
        <w:adjustRightInd w:val="0"/>
        <w:ind w:left="0" w:firstLine="567"/>
        <w:jc w:val="both"/>
        <w:rPr>
          <w:color w:val="auto"/>
        </w:rPr>
      </w:pPr>
      <w:r w:rsidRPr="003B34A1">
        <w:t>If the modification and/or modernization of the SERVICE result elements, for which the quality guarantee obligations under the procurement contract are performed by one SUPPLIER, is carried out by another SUPPLIER, all the quality guarantee obligations for the functionally closely related SERVICE result elements shall transfer to the latter SUPPLIER</w:t>
      </w:r>
      <w:r w:rsidR="00614455" w:rsidRPr="003B34A1">
        <w:t>.</w:t>
      </w:r>
    </w:p>
    <w:p w14:paraId="1070BF08" w14:textId="0FB91DE1" w:rsidR="004B74C3" w:rsidRPr="003B34A1" w:rsidRDefault="0010313E" w:rsidP="00B6218F">
      <w:pPr>
        <w:pStyle w:val="Sraopastraipa"/>
        <w:numPr>
          <w:ilvl w:val="2"/>
          <w:numId w:val="27"/>
        </w:numPr>
        <w:shd w:val="clear" w:color="auto" w:fill="FFFFFF"/>
        <w:tabs>
          <w:tab w:val="left" w:pos="1134"/>
        </w:tabs>
        <w:autoSpaceDE w:val="0"/>
        <w:autoSpaceDN w:val="0"/>
        <w:adjustRightInd w:val="0"/>
        <w:ind w:left="0" w:firstLine="567"/>
        <w:jc w:val="both"/>
        <w:rPr>
          <w:color w:val="auto"/>
        </w:rPr>
      </w:pPr>
      <w:r w:rsidRPr="003B34A1">
        <w:rPr>
          <w:color w:val="auto"/>
        </w:rPr>
        <w:t>The SUPPLIER, in providing the SERVICE, must comply with the Requirements of the State Tax Inspectorate under the Ministry of Finance of the Republic of Lithuania regarding the quality guarantee and maintenance services for information systems and applied software, approved by the Director of the State Tax Inspectorate on December 30, 2008, Order No. V-390 "On the Approval of the Requirements for the Information Systems Security of the State Tax Inspectorate and the Quality Guarantee and Maintenance Services for Information Systems and Applied Software" (as amended by the Order No. V-20 of January 17, 2019)</w:t>
      </w:r>
      <w:r w:rsidR="004B74C3" w:rsidRPr="003B34A1">
        <w:t>.</w:t>
      </w:r>
    </w:p>
    <w:p w14:paraId="505D4A95" w14:textId="77777777" w:rsidR="004B74C3" w:rsidRPr="003B34A1" w:rsidRDefault="004B74C3" w:rsidP="004B74C3">
      <w:pPr>
        <w:ind w:firstLine="567"/>
        <w:jc w:val="both"/>
        <w:rPr>
          <w:rFonts w:ascii="Trebuchet MS" w:hAnsi="Trebuchet MS"/>
          <w:sz w:val="22"/>
          <w:szCs w:val="22"/>
        </w:rPr>
      </w:pPr>
    </w:p>
    <w:p w14:paraId="26030435" w14:textId="154780C8" w:rsidR="004B74C3" w:rsidRPr="003B34A1" w:rsidRDefault="00192922" w:rsidP="00B6218F">
      <w:pPr>
        <w:pStyle w:val="0Punktai"/>
        <w:numPr>
          <w:ilvl w:val="1"/>
          <w:numId w:val="27"/>
        </w:numPr>
        <w:spacing w:after="120"/>
        <w:ind w:left="0" w:firstLine="567"/>
        <w:rPr>
          <w:rFonts w:ascii="Trebuchet MS" w:hAnsi="Trebuchet MS"/>
          <w:b/>
          <w:sz w:val="22"/>
          <w:szCs w:val="22"/>
        </w:rPr>
      </w:pPr>
      <w:r w:rsidRPr="003B34A1">
        <w:rPr>
          <w:rFonts w:ascii="Trebuchet MS" w:hAnsi="Trebuchet MS"/>
          <w:b/>
          <w:sz w:val="22"/>
          <w:szCs w:val="22"/>
        </w:rPr>
        <w:t>Legislation Related to the PROJECT Implementation:</w:t>
      </w:r>
    </w:p>
    <w:p w14:paraId="5CC52311" w14:textId="59265477" w:rsidR="004B74C3" w:rsidRPr="003B34A1" w:rsidRDefault="007A22F0" w:rsidP="004B74C3">
      <w:pPr>
        <w:pStyle w:val="0Punktai"/>
        <w:numPr>
          <w:ilvl w:val="1"/>
          <w:numId w:val="11"/>
        </w:numPr>
        <w:ind w:left="0" w:firstLine="1451"/>
        <w:rPr>
          <w:rFonts w:ascii="Trebuchet MS" w:hAnsi="Trebuchet MS"/>
          <w:sz w:val="22"/>
          <w:szCs w:val="22"/>
        </w:rPr>
      </w:pPr>
      <w:r w:rsidRPr="003B34A1">
        <w:rPr>
          <w:rFonts w:ascii="Trebuchet MS" w:hAnsi="Trebuchet MS"/>
          <w:sz w:val="22"/>
          <w:szCs w:val="22"/>
        </w:rPr>
        <w:t>Law on Information Society Services of the Republic of Lithuania</w:t>
      </w:r>
      <w:r w:rsidR="004B74C3" w:rsidRPr="003B34A1">
        <w:rPr>
          <w:rFonts w:ascii="Trebuchet MS" w:hAnsi="Trebuchet MS"/>
          <w:sz w:val="22"/>
          <w:szCs w:val="22"/>
        </w:rPr>
        <w:t>;</w:t>
      </w:r>
    </w:p>
    <w:p w14:paraId="11DF3DC3" w14:textId="7719C2A6" w:rsidR="004B74C3" w:rsidRPr="003B34A1" w:rsidRDefault="007A22F0" w:rsidP="004B74C3">
      <w:pPr>
        <w:pStyle w:val="0Punktai"/>
        <w:numPr>
          <w:ilvl w:val="1"/>
          <w:numId w:val="11"/>
        </w:numPr>
        <w:ind w:left="0" w:firstLine="1451"/>
        <w:rPr>
          <w:rFonts w:ascii="Trebuchet MS" w:hAnsi="Trebuchet MS"/>
          <w:sz w:val="22"/>
          <w:szCs w:val="22"/>
        </w:rPr>
      </w:pPr>
      <w:r w:rsidRPr="003B34A1">
        <w:rPr>
          <w:rFonts w:ascii="Trebuchet MS" w:hAnsi="Trebuchet MS"/>
          <w:sz w:val="22"/>
          <w:szCs w:val="22"/>
        </w:rPr>
        <w:t>Law on Tax Administration of the Republic of Lithuania</w:t>
      </w:r>
      <w:r w:rsidR="004B74C3" w:rsidRPr="003B34A1">
        <w:rPr>
          <w:rFonts w:ascii="Trebuchet MS" w:hAnsi="Trebuchet MS"/>
          <w:sz w:val="22"/>
          <w:szCs w:val="22"/>
        </w:rPr>
        <w:t>;</w:t>
      </w:r>
    </w:p>
    <w:p w14:paraId="3C511B9C" w14:textId="22D0001A" w:rsidR="004B74C3" w:rsidRPr="003B34A1" w:rsidRDefault="007A22F0" w:rsidP="004B74C3">
      <w:pPr>
        <w:pStyle w:val="0Punktai"/>
        <w:numPr>
          <w:ilvl w:val="1"/>
          <w:numId w:val="11"/>
        </w:numPr>
        <w:ind w:left="0" w:firstLine="1451"/>
        <w:rPr>
          <w:rFonts w:ascii="Trebuchet MS" w:hAnsi="Trebuchet MS"/>
          <w:sz w:val="22"/>
          <w:szCs w:val="22"/>
        </w:rPr>
      </w:pPr>
      <w:r w:rsidRPr="003B34A1">
        <w:rPr>
          <w:rFonts w:ascii="Trebuchet MS" w:hAnsi="Trebuchet MS"/>
          <w:sz w:val="22"/>
          <w:szCs w:val="22"/>
          <w:lang w:eastAsia="lt-LT"/>
        </w:rPr>
        <w:t>Law on the Management of State Information Resources of the Republic of Lithuania</w:t>
      </w:r>
      <w:r w:rsidR="004B74C3" w:rsidRPr="003B34A1">
        <w:rPr>
          <w:rFonts w:ascii="Trebuchet MS" w:hAnsi="Trebuchet MS"/>
          <w:sz w:val="22"/>
          <w:szCs w:val="22"/>
        </w:rPr>
        <w:t>;</w:t>
      </w:r>
    </w:p>
    <w:p w14:paraId="5ECB68BD" w14:textId="77777777" w:rsidR="00186337" w:rsidRPr="003B34A1" w:rsidRDefault="00DD2F22" w:rsidP="00186337">
      <w:pPr>
        <w:pStyle w:val="0Punktai"/>
        <w:numPr>
          <w:ilvl w:val="1"/>
          <w:numId w:val="11"/>
        </w:numPr>
        <w:ind w:left="0" w:firstLine="1451"/>
        <w:rPr>
          <w:rFonts w:ascii="Trebuchet MS" w:hAnsi="Trebuchet MS"/>
          <w:sz w:val="22"/>
          <w:szCs w:val="22"/>
          <w:lang w:eastAsia="lt-LT"/>
        </w:rPr>
      </w:pPr>
      <w:r w:rsidRPr="003B34A1">
        <w:rPr>
          <w:rFonts w:ascii="Trebuchet MS" w:hAnsi="Trebuchet MS"/>
          <w:sz w:val="22"/>
          <w:szCs w:val="22"/>
          <w:lang w:eastAsia="lt-LT"/>
        </w:rPr>
        <w:t>Description of General Requirements for Websites and Mobile Applications of State and Municipal Institutions, approved by the Government of the Republic of Lithuania on December 12, 2018, Resolution No. 1261 “On the Approval of the Description of General Requirements for Websites and Mobile Applications of State and Municipal Institutions”</w:t>
      </w:r>
      <w:r w:rsidR="004B74C3" w:rsidRPr="003B34A1">
        <w:rPr>
          <w:rFonts w:ascii="Trebuchet MS" w:hAnsi="Trebuchet MS"/>
          <w:sz w:val="22"/>
          <w:szCs w:val="22"/>
          <w:lang w:eastAsia="lt-LT"/>
        </w:rPr>
        <w:t>;</w:t>
      </w:r>
    </w:p>
    <w:p w14:paraId="39C4D54A" w14:textId="17B48D03" w:rsidR="004B74C3" w:rsidRPr="003B34A1" w:rsidRDefault="00186337" w:rsidP="00186337">
      <w:pPr>
        <w:pStyle w:val="0Punktai"/>
        <w:numPr>
          <w:ilvl w:val="1"/>
          <w:numId w:val="11"/>
        </w:numPr>
        <w:ind w:left="0" w:firstLine="1451"/>
        <w:rPr>
          <w:rFonts w:ascii="Trebuchet MS" w:hAnsi="Trebuchet MS"/>
          <w:sz w:val="22"/>
          <w:szCs w:val="22"/>
        </w:rPr>
      </w:pPr>
      <w:r w:rsidRPr="003B34A1">
        <w:rPr>
          <w:rFonts w:ascii="Trebuchet MS" w:hAnsi="Trebuchet MS"/>
          <w:sz w:val="22"/>
          <w:szCs w:val="22"/>
          <w:lang w:eastAsia="lt-LT"/>
        </w:rPr>
        <w:t>National Cybersecurity Strategy, approved by the Government of the Republic of Lithuania on August 13, 2018, Resolution No. 818 “On the Approval of the National Cybersecurity Strategy”;</w:t>
      </w:r>
    </w:p>
    <w:p w14:paraId="4F373F37" w14:textId="73E909FB" w:rsidR="004B74C3" w:rsidRPr="003B34A1" w:rsidRDefault="00FB337E" w:rsidP="004B74C3">
      <w:pPr>
        <w:pStyle w:val="0Punktai"/>
        <w:numPr>
          <w:ilvl w:val="1"/>
          <w:numId w:val="11"/>
        </w:numPr>
        <w:ind w:left="0" w:firstLine="1451"/>
        <w:rPr>
          <w:rFonts w:ascii="Trebuchet MS" w:hAnsi="Trebuchet MS"/>
          <w:sz w:val="22"/>
          <w:szCs w:val="22"/>
        </w:rPr>
      </w:pPr>
      <w:r w:rsidRPr="003B34A1">
        <w:rPr>
          <w:rFonts w:ascii="Trebuchet MS" w:hAnsi="Trebuchet MS"/>
          <w:sz w:val="22"/>
          <w:szCs w:val="22"/>
        </w:rPr>
        <w:t>Regulations for the Establishment, Creation, Modernization, and Liquidation of State Information Systems, approved by the Government of the Republic of Lithuania on February 27, 2013, Resolution No. 180 "On the Approval of the Regulations for the Establishment, Creation, Modernization, and Liquidation of State Information Systems"</w:t>
      </w:r>
      <w:r w:rsidR="004B74C3" w:rsidRPr="003B34A1">
        <w:rPr>
          <w:rFonts w:ascii="Trebuchet MS" w:hAnsi="Trebuchet MS"/>
          <w:sz w:val="22"/>
          <w:szCs w:val="22"/>
        </w:rPr>
        <w:t>.</w:t>
      </w:r>
    </w:p>
    <w:p w14:paraId="1580F7D3" w14:textId="20270570" w:rsidR="004B74C3" w:rsidRPr="003B34A1" w:rsidRDefault="00754AAB" w:rsidP="004B74C3">
      <w:pPr>
        <w:pStyle w:val="0Punktai"/>
        <w:numPr>
          <w:ilvl w:val="1"/>
          <w:numId w:val="11"/>
        </w:numPr>
        <w:ind w:left="0" w:firstLine="1451"/>
        <w:rPr>
          <w:rFonts w:ascii="Trebuchet MS" w:hAnsi="Trebuchet MS"/>
          <w:sz w:val="22"/>
          <w:szCs w:val="22"/>
        </w:rPr>
      </w:pPr>
      <w:r w:rsidRPr="003B34A1">
        <w:rPr>
          <w:rFonts w:ascii="Trebuchet MS" w:hAnsi="Trebuchet MS"/>
          <w:sz w:val="22"/>
          <w:szCs w:val="22"/>
        </w:rPr>
        <w:t>Methodology for the Creation of Electronic Services, approved by the Minister of Communications of the Republic of Lithuania on October 7, 2015, Order No. 3-416(1.5 E) "On the Approval of Methodological Documents"</w:t>
      </w:r>
      <w:r w:rsidR="004B74C3" w:rsidRPr="003B34A1">
        <w:rPr>
          <w:rFonts w:ascii="Trebuchet MS" w:hAnsi="Trebuchet MS"/>
          <w:sz w:val="22"/>
          <w:szCs w:val="22"/>
        </w:rPr>
        <w:t>;</w:t>
      </w:r>
    </w:p>
    <w:p w14:paraId="0FB02123" w14:textId="6900DA98" w:rsidR="004B74C3" w:rsidRPr="003B34A1" w:rsidRDefault="00754AAB" w:rsidP="004B74C3">
      <w:pPr>
        <w:pStyle w:val="0Punktai"/>
        <w:numPr>
          <w:ilvl w:val="1"/>
          <w:numId w:val="11"/>
        </w:numPr>
        <w:ind w:left="0" w:firstLine="1451"/>
        <w:rPr>
          <w:rFonts w:ascii="Trebuchet MS" w:hAnsi="Trebuchet MS"/>
          <w:sz w:val="22"/>
          <w:szCs w:val="22"/>
        </w:rPr>
      </w:pPr>
      <w:r w:rsidRPr="003B34A1">
        <w:rPr>
          <w:rFonts w:ascii="Trebuchet MS" w:hAnsi="Trebuchet MS"/>
          <w:sz w:val="22"/>
          <w:szCs w:val="22"/>
        </w:rPr>
        <w:t>Methodology for the Creation and Provision of Composite Electronic Services, approved by the Minister of Communications of the Republic of Lithuania on October 7, 2015, Order No. 3-416(1.5 E)</w:t>
      </w:r>
      <w:r w:rsidR="004B74C3" w:rsidRPr="003B34A1">
        <w:rPr>
          <w:rFonts w:ascii="Trebuchet MS" w:hAnsi="Trebuchet MS"/>
          <w:sz w:val="22"/>
          <w:szCs w:val="22"/>
        </w:rPr>
        <w:t>;</w:t>
      </w:r>
    </w:p>
    <w:p w14:paraId="72F3FA21" w14:textId="4A14AA59" w:rsidR="004B74C3" w:rsidRPr="003B34A1" w:rsidRDefault="004248A2" w:rsidP="004B74C3">
      <w:pPr>
        <w:pStyle w:val="0Punktai"/>
        <w:numPr>
          <w:ilvl w:val="1"/>
          <w:numId w:val="11"/>
        </w:numPr>
        <w:ind w:left="0" w:firstLine="1451"/>
        <w:rPr>
          <w:rFonts w:ascii="Trebuchet MS" w:hAnsi="Trebuchet MS"/>
          <w:sz w:val="22"/>
          <w:szCs w:val="22"/>
        </w:rPr>
      </w:pPr>
      <w:r w:rsidRPr="003B34A1">
        <w:rPr>
          <w:rFonts w:ascii="Trebuchet MS" w:hAnsi="Trebuchet MS"/>
          <w:sz w:val="22"/>
          <w:szCs w:val="22"/>
        </w:rPr>
        <w:t>Technical Requirements for the Electronic Information Security of State Registers (Cadastres), Sectoral Registers, State Information Systems, and Other Information Systems, approved by the Minister of National Defense of the Republic of Lithuania on December 4, 2020, Order No. V-941 “On the Approval of Technical Requirements for the Electronic Information Security of State Registers, Sectoral Registers, State Information Systems, and Other Information Systems”</w:t>
      </w:r>
      <w:r w:rsidR="004B74C3" w:rsidRPr="003B34A1">
        <w:rPr>
          <w:rFonts w:ascii="Trebuchet MS" w:hAnsi="Trebuchet MS"/>
          <w:sz w:val="22"/>
          <w:szCs w:val="22"/>
        </w:rPr>
        <w:t>;</w:t>
      </w:r>
    </w:p>
    <w:p w14:paraId="14CFA998" w14:textId="6FAFD184" w:rsidR="004B74C3" w:rsidRPr="003B34A1" w:rsidRDefault="004248A2" w:rsidP="004B74C3">
      <w:pPr>
        <w:pStyle w:val="0Punktai"/>
        <w:numPr>
          <w:ilvl w:val="1"/>
          <w:numId w:val="11"/>
        </w:numPr>
        <w:ind w:left="0" w:firstLine="1451"/>
        <w:rPr>
          <w:rFonts w:ascii="Trebuchet MS" w:hAnsi="Trebuchet MS"/>
          <w:sz w:val="22"/>
          <w:szCs w:val="22"/>
        </w:rPr>
      </w:pPr>
      <w:r w:rsidRPr="003B34A1">
        <w:rPr>
          <w:rFonts w:ascii="Trebuchet MS" w:hAnsi="Trebuchet MS"/>
          <w:sz w:val="22"/>
          <w:szCs w:val="22"/>
        </w:rPr>
        <w:t>Methodological Recommendations for Ensuring the Usability of Public and Administrative Electronic Services, approved by the Director of the Information Society Development Committee of the Ministry of Communications of the Republic of Lithuania on May 5, 2014, Order No. T-65 "On the Approval of Methodological Recommendations for Ensuring the Usability of Public and Administrative Electronic Services"</w:t>
      </w:r>
      <w:r w:rsidR="004B74C3" w:rsidRPr="003B34A1">
        <w:rPr>
          <w:rFonts w:ascii="Trebuchet MS" w:hAnsi="Trebuchet MS"/>
          <w:sz w:val="22"/>
          <w:szCs w:val="22"/>
        </w:rPr>
        <w:t>;</w:t>
      </w:r>
    </w:p>
    <w:p w14:paraId="2DE185E0" w14:textId="77777777" w:rsidR="00440D70" w:rsidRPr="003B34A1" w:rsidRDefault="004248A2" w:rsidP="00440D70">
      <w:pPr>
        <w:pStyle w:val="0Punktai"/>
        <w:numPr>
          <w:ilvl w:val="1"/>
          <w:numId w:val="11"/>
        </w:numPr>
        <w:ind w:left="0" w:firstLine="1451"/>
        <w:rPr>
          <w:rFonts w:ascii="Trebuchet MS" w:hAnsi="Trebuchet MS"/>
          <w:sz w:val="22"/>
          <w:szCs w:val="22"/>
        </w:rPr>
      </w:pPr>
      <w:r w:rsidRPr="003B34A1">
        <w:rPr>
          <w:rFonts w:ascii="Trebuchet MS" w:hAnsi="Trebuchet MS"/>
          <w:sz w:val="22"/>
          <w:szCs w:val="22"/>
        </w:rPr>
        <w:t>Methodological Recommendations for the Development, Testing, and Evaluation of Websites Accessible to Persons with Disabilities, approved by the Director of the Information Society Development Committee of the Ministry of Communications of the Republic of Lithuania on March 31, 2004, Order No. T-40 "On the Approval of Methodological Recommendations for the Development, Testing, and Evaluation of Websites Accessible to Persons with Disabilities"</w:t>
      </w:r>
      <w:r w:rsidR="004B74C3" w:rsidRPr="003B34A1">
        <w:rPr>
          <w:rFonts w:ascii="Trebuchet MS" w:hAnsi="Trebuchet MS"/>
          <w:sz w:val="22"/>
          <w:szCs w:val="22"/>
        </w:rPr>
        <w:t>;</w:t>
      </w:r>
    </w:p>
    <w:p w14:paraId="23666448" w14:textId="7F20F199" w:rsidR="00440D70" w:rsidRPr="003B34A1" w:rsidRDefault="00440D70" w:rsidP="00440D70">
      <w:pPr>
        <w:pStyle w:val="0Punktai"/>
        <w:numPr>
          <w:ilvl w:val="1"/>
          <w:numId w:val="11"/>
        </w:numPr>
        <w:ind w:left="0" w:firstLine="1451"/>
        <w:rPr>
          <w:rFonts w:ascii="Trebuchet MS" w:hAnsi="Trebuchet MS"/>
          <w:sz w:val="22"/>
          <w:szCs w:val="22"/>
        </w:rPr>
      </w:pPr>
      <w:r w:rsidRPr="003B34A1">
        <w:rPr>
          <w:rFonts w:ascii="Trebuchet MS" w:hAnsi="Trebuchet MS"/>
          <w:sz w:val="22"/>
          <w:szCs w:val="22"/>
        </w:rPr>
        <w:lastRenderedPageBreak/>
        <w:t>Requirements for quality assurance and maintenance services for information systems and application software of the State Tax Inspectorate under the Ministry of Finance of the Republic of Lithuania, approved by the Order of the Head of the State Tax Inspectorate under the Ministry of Finance of the Republic of Lithuania No. V-390 of 30 December 2008 "On the security requirements for the information systems of the State Tax Inspectorate and the requirements for the guarantee of quality assurance and maintenance services for the information systems and application software of the State Tax Inspectorate under the Ministry of Finance of the Republic of Lithuania" (wording of the Order of 17 January 2019 No. V-20)</w:t>
      </w:r>
    </w:p>
    <w:p w14:paraId="7D1220B9" w14:textId="5AB89E5A" w:rsidR="004B74C3" w:rsidRPr="003B34A1" w:rsidRDefault="00F77017" w:rsidP="004B74C3">
      <w:pPr>
        <w:pStyle w:val="0Punktai"/>
        <w:numPr>
          <w:ilvl w:val="1"/>
          <w:numId w:val="11"/>
        </w:numPr>
        <w:ind w:left="0" w:firstLine="1451"/>
        <w:rPr>
          <w:rFonts w:ascii="Trebuchet MS" w:hAnsi="Trebuchet MS"/>
          <w:sz w:val="22"/>
          <w:szCs w:val="22"/>
        </w:rPr>
      </w:pPr>
      <w:r w:rsidRPr="003B34A1">
        <w:rPr>
          <w:rFonts w:ascii="Trebuchet MS" w:hAnsi="Trebuchet MS"/>
          <w:sz w:val="22"/>
          <w:szCs w:val="22"/>
        </w:rPr>
        <w:t>Methodology for Life Cycle Management of State Information Systems, approved by Order No T-29 of 25 February 2014 of the Director of the Committee for Development of the Information Society under the Ministry of Transport and Communications "On Approval of the Methodology for Life Cycle Management of State Information Systems"</w:t>
      </w:r>
      <w:r w:rsidR="004B74C3" w:rsidRPr="003B34A1">
        <w:rPr>
          <w:rFonts w:ascii="Trebuchet MS" w:hAnsi="Trebuchet MS"/>
          <w:sz w:val="22"/>
          <w:szCs w:val="22"/>
        </w:rPr>
        <w:t>;</w:t>
      </w:r>
    </w:p>
    <w:p w14:paraId="3B7E4986" w14:textId="0583F048" w:rsidR="004B74C3" w:rsidRPr="003B34A1" w:rsidRDefault="00F77017" w:rsidP="004B74C3">
      <w:pPr>
        <w:pStyle w:val="0Punktai"/>
        <w:numPr>
          <w:ilvl w:val="1"/>
          <w:numId w:val="11"/>
        </w:numPr>
        <w:ind w:left="0" w:firstLine="1451"/>
        <w:rPr>
          <w:rFonts w:ascii="Trebuchet MS" w:hAnsi="Trebuchet MS"/>
          <w:sz w:val="22"/>
          <w:szCs w:val="22"/>
        </w:rPr>
      </w:pPr>
      <w:r w:rsidRPr="003B34A1">
        <w:rPr>
          <w:rFonts w:ascii="Trebuchet MS" w:hAnsi="Trebuchet MS"/>
          <w:sz w:val="22"/>
          <w:szCs w:val="22"/>
        </w:rPr>
        <w:t>Data Security Regulations for the Information Systems of the State Tax Inspectorate, approved by Order No V-197 of 10 October 2005 of the Head of the State Tax Inspectorate under the Ministry of Finance of the Republic of Lithuania "On the Approval of the Data Security Regulations for the Information Systems of the State Tax Inspectorate" (wording of the Order V-57 of 10 February 2020)</w:t>
      </w:r>
      <w:r w:rsidR="004B74C3" w:rsidRPr="003B34A1">
        <w:rPr>
          <w:rFonts w:ascii="Trebuchet MS" w:hAnsi="Trebuchet MS"/>
          <w:sz w:val="22"/>
          <w:szCs w:val="22"/>
        </w:rPr>
        <w:t>;</w:t>
      </w:r>
    </w:p>
    <w:p w14:paraId="76D77E4E" w14:textId="63F5DE95" w:rsidR="004B74C3" w:rsidRPr="003B34A1" w:rsidRDefault="00F77017" w:rsidP="004B74C3">
      <w:pPr>
        <w:pStyle w:val="0Punktai"/>
        <w:numPr>
          <w:ilvl w:val="1"/>
          <w:numId w:val="11"/>
        </w:numPr>
        <w:ind w:left="0" w:firstLine="1451"/>
        <w:rPr>
          <w:rFonts w:ascii="Trebuchet MS" w:hAnsi="Trebuchet MS"/>
          <w:sz w:val="22"/>
          <w:szCs w:val="22"/>
        </w:rPr>
      </w:pPr>
      <w:r w:rsidRPr="003B34A1">
        <w:rPr>
          <w:rFonts w:ascii="Trebuchet MS" w:hAnsi="Trebuchet MS"/>
          <w:sz w:val="22"/>
          <w:szCs w:val="22"/>
        </w:rPr>
        <w:t>Rules for the Management of the Internet and Intranet Sites of the State Tax Inspectorate (e. VMI portal), approved by the Order of the Head of the State Tax Inspectorate under the Ministry of Finance of the Republic of Lithuania No. V-307 of 24 August 2014 "On the Approval of the Rules for the Management of the Internet and Intranet Sites of the State Tax Inspectorate (e. VMI portal)" (wording of the Order of 3 February 2021 No. V-54)</w:t>
      </w:r>
      <w:r w:rsidR="004B74C3" w:rsidRPr="003B34A1">
        <w:rPr>
          <w:rFonts w:ascii="Trebuchet MS" w:hAnsi="Trebuchet MS"/>
          <w:sz w:val="22"/>
          <w:szCs w:val="22"/>
        </w:rPr>
        <w:t>;</w:t>
      </w:r>
    </w:p>
    <w:p w14:paraId="4415745E" w14:textId="10D639C0" w:rsidR="004B74C3" w:rsidRPr="003B34A1" w:rsidRDefault="000D5E4C" w:rsidP="004B74C3">
      <w:pPr>
        <w:pStyle w:val="0Punktai"/>
        <w:numPr>
          <w:ilvl w:val="1"/>
          <w:numId w:val="11"/>
        </w:numPr>
        <w:ind w:left="0" w:firstLine="1451"/>
        <w:rPr>
          <w:rFonts w:ascii="Trebuchet MS" w:hAnsi="Trebuchet MS"/>
          <w:sz w:val="22"/>
          <w:szCs w:val="22"/>
        </w:rPr>
      </w:pPr>
      <w:r w:rsidRPr="003B34A1">
        <w:rPr>
          <w:rFonts w:ascii="Trebuchet MS" w:hAnsi="Trebuchet MS"/>
          <w:sz w:val="22"/>
          <w:szCs w:val="22"/>
        </w:rPr>
        <w:t>Rules of the State Tax Inspectorate for Project Management, approved by the Order of the Head of the State Tax Inspectorate under the Ministry of Finance of the Republic of Lithuania No V-48 of 24 January 2007 "On the Approval of the Rules of the State Tax Inspectorate for Project Management" (wording of the Order of 7 January 2022 No V-18)</w:t>
      </w:r>
      <w:r w:rsidR="004B74C3" w:rsidRPr="003B34A1">
        <w:rPr>
          <w:rFonts w:ascii="Trebuchet MS" w:hAnsi="Trebuchet MS"/>
          <w:sz w:val="22"/>
          <w:szCs w:val="22"/>
        </w:rPr>
        <w:t>;</w:t>
      </w:r>
    </w:p>
    <w:p w14:paraId="061E01B5" w14:textId="3D9626FF" w:rsidR="004B74C3" w:rsidRPr="003B34A1" w:rsidRDefault="000D5E4C" w:rsidP="004B74C3">
      <w:pPr>
        <w:pStyle w:val="0Punktai"/>
        <w:numPr>
          <w:ilvl w:val="1"/>
          <w:numId w:val="11"/>
        </w:numPr>
        <w:ind w:left="0" w:firstLine="1451"/>
        <w:rPr>
          <w:rFonts w:ascii="Trebuchet MS" w:hAnsi="Trebuchet MS"/>
          <w:sz w:val="22"/>
          <w:szCs w:val="22"/>
        </w:rPr>
      </w:pPr>
      <w:r w:rsidRPr="003B34A1">
        <w:rPr>
          <w:rFonts w:ascii="Trebuchet MS" w:hAnsi="Trebuchet MS"/>
          <w:sz w:val="22"/>
          <w:szCs w:val="22"/>
        </w:rPr>
        <w:t>Rules for the Establishment, Creation, Deployment, Maintenance and Liquidation of State Information Resources of the State Tax Inspectorate, approved by the Order of the Head of the State Tax Inspectorate under the Ministry of Finance of the Republic of Lithuania No. V-216 of 13 June 2006 "On the Approval of the Rules for Establishment, Creation, Deployment, Maintenance and Liquidation of State Information Resources of the State Tax Inspectorate, the Approval of the List of the State Tax Inspectorate's Authorised Representatives for the Establishment, Creation, Deployment, Maintenance and Liquidation of the State Tax Inspectorate's State Information Systems, other State Information Resources, Registers and their Data Management" (wording of the order No. V-443 of 29 November 2012)</w:t>
      </w:r>
      <w:r w:rsidR="004B74C3" w:rsidRPr="003B34A1">
        <w:rPr>
          <w:rFonts w:ascii="Trebuchet MS" w:hAnsi="Trebuchet MS"/>
          <w:sz w:val="22"/>
          <w:szCs w:val="22"/>
        </w:rPr>
        <w:t>.</w:t>
      </w:r>
    </w:p>
    <w:p w14:paraId="48344223" w14:textId="77777777" w:rsidR="004B74C3" w:rsidRPr="003B34A1" w:rsidRDefault="004B74C3" w:rsidP="004B74C3">
      <w:pPr>
        <w:pStyle w:val="Sraopastraipa"/>
        <w:shd w:val="clear" w:color="auto" w:fill="FFFFFF"/>
        <w:tabs>
          <w:tab w:val="left" w:pos="851"/>
        </w:tabs>
        <w:autoSpaceDE w:val="0"/>
        <w:autoSpaceDN w:val="0"/>
        <w:adjustRightInd w:val="0"/>
        <w:ind w:left="567" w:firstLine="567"/>
        <w:jc w:val="both"/>
        <w:rPr>
          <w:color w:val="auto"/>
        </w:rPr>
      </w:pPr>
    </w:p>
    <w:p w14:paraId="17DA1A33" w14:textId="434D9185" w:rsidR="004B74C3" w:rsidRPr="003B34A1" w:rsidRDefault="005251BF" w:rsidP="00B6218F">
      <w:pPr>
        <w:pStyle w:val="Sraopastraipa"/>
        <w:numPr>
          <w:ilvl w:val="1"/>
          <w:numId w:val="27"/>
        </w:numPr>
        <w:shd w:val="clear" w:color="auto" w:fill="FFFFFF"/>
        <w:tabs>
          <w:tab w:val="left" w:pos="1134"/>
          <w:tab w:val="left" w:pos="1701"/>
        </w:tabs>
        <w:autoSpaceDE w:val="0"/>
        <w:autoSpaceDN w:val="0"/>
        <w:adjustRightInd w:val="0"/>
        <w:ind w:left="0" w:firstLine="567"/>
        <w:jc w:val="both"/>
        <w:rPr>
          <w:b/>
          <w:color w:val="auto"/>
        </w:rPr>
      </w:pPr>
      <w:r w:rsidRPr="003B34A1">
        <w:rPr>
          <w:b/>
          <w:color w:val="auto"/>
        </w:rPr>
        <w:t>Data Security and Information Confidentiality Requirements (to be filled if the SUPPLIER will have access to confidential or data protection-related information during the performance of the CONTRACT)</w:t>
      </w:r>
      <w:r w:rsidR="004B74C3" w:rsidRPr="003B34A1">
        <w:rPr>
          <w:b/>
          <w:color w:val="auto"/>
        </w:rPr>
        <w:t>:</w:t>
      </w:r>
    </w:p>
    <w:p w14:paraId="252BD612" w14:textId="0466F705" w:rsidR="004B74C3" w:rsidRPr="003B34A1" w:rsidRDefault="003F6D38" w:rsidP="00B6218F">
      <w:pPr>
        <w:pStyle w:val="Sraopastraipa"/>
        <w:numPr>
          <w:ilvl w:val="2"/>
          <w:numId w:val="27"/>
        </w:numPr>
        <w:shd w:val="clear" w:color="auto" w:fill="FFFFFF"/>
        <w:autoSpaceDE w:val="0"/>
        <w:autoSpaceDN w:val="0"/>
        <w:adjustRightInd w:val="0"/>
        <w:ind w:left="0" w:firstLine="567"/>
        <w:jc w:val="both"/>
        <w:rPr>
          <w:color w:val="auto"/>
        </w:rPr>
      </w:pPr>
      <w:r w:rsidRPr="003B34A1">
        <w:rPr>
          <w:rFonts w:cs="Calibri"/>
          <w:color w:val="auto"/>
        </w:rPr>
        <w:t xml:space="preserve">If, during the execution of the SERVICE, the SUPPLIER must process real data, the SUPPLIER and the </w:t>
      </w:r>
      <w:r w:rsidR="003F6770">
        <w:rPr>
          <w:rFonts w:cs="Calibri"/>
          <w:color w:val="auto"/>
        </w:rPr>
        <w:t>CLIENT</w:t>
      </w:r>
      <w:r w:rsidRPr="003B34A1">
        <w:rPr>
          <w:rFonts w:cs="Calibri"/>
          <w:color w:val="auto"/>
        </w:rPr>
        <w:t xml:space="preserve"> must sign the </w:t>
      </w:r>
      <w:r w:rsidR="003F6770">
        <w:rPr>
          <w:rFonts w:cs="Calibri"/>
          <w:color w:val="auto"/>
        </w:rPr>
        <w:t>CLIENT</w:t>
      </w:r>
      <w:r w:rsidRPr="003B34A1">
        <w:rPr>
          <w:rFonts w:cs="Calibri"/>
          <w:color w:val="auto"/>
        </w:rPr>
        <w:t>'s Data Processing Agreement. The SUPPLIER will be given the opportunity to review the text of the Data Processing Agreement and propose amendments to its terms. The SUPPLIER will be authorized to process real data only after the Data Processing Agreement has been signed</w:t>
      </w:r>
      <w:r w:rsidR="004B74C3" w:rsidRPr="003B34A1">
        <w:rPr>
          <w:rFonts w:cs="Calibri"/>
          <w:color w:val="auto"/>
        </w:rPr>
        <w:t>.</w:t>
      </w:r>
    </w:p>
    <w:p w14:paraId="1DC02537" w14:textId="39596203" w:rsidR="004B74C3" w:rsidRPr="003B34A1" w:rsidRDefault="003F6D38" w:rsidP="00B6218F">
      <w:pPr>
        <w:pStyle w:val="Sraopastraipa"/>
        <w:numPr>
          <w:ilvl w:val="2"/>
          <w:numId w:val="27"/>
        </w:numPr>
        <w:shd w:val="clear" w:color="auto" w:fill="FFFFFF"/>
        <w:autoSpaceDE w:val="0"/>
        <w:autoSpaceDN w:val="0"/>
        <w:adjustRightInd w:val="0"/>
        <w:ind w:left="0" w:firstLine="567"/>
        <w:jc w:val="both"/>
        <w:rPr>
          <w:color w:val="auto"/>
        </w:rPr>
      </w:pPr>
      <w:r w:rsidRPr="003B34A1">
        <w:rPr>
          <w:color w:val="auto"/>
        </w:rPr>
        <w:t>The i.SAF-T must implement control measures ensuring the integrity and confidentiality of transmitted or received data, so that data is neither distorted nor unlawfully disclosed during transmission</w:t>
      </w:r>
      <w:r w:rsidR="004B74C3" w:rsidRPr="003B34A1">
        <w:rPr>
          <w:rFonts w:cs="Calibri"/>
          <w:color w:val="auto"/>
        </w:rPr>
        <w:t>.</w:t>
      </w:r>
    </w:p>
    <w:p w14:paraId="6F607D0E" w14:textId="25E69E86" w:rsidR="004B74C3" w:rsidRPr="003B34A1" w:rsidRDefault="00B27B54" w:rsidP="00B6218F">
      <w:pPr>
        <w:pStyle w:val="Sraopastraipa"/>
        <w:numPr>
          <w:ilvl w:val="2"/>
          <w:numId w:val="27"/>
        </w:numPr>
        <w:shd w:val="clear" w:color="auto" w:fill="FFFFFF"/>
        <w:autoSpaceDE w:val="0"/>
        <w:autoSpaceDN w:val="0"/>
        <w:adjustRightInd w:val="0"/>
        <w:ind w:left="0" w:firstLine="567"/>
        <w:jc w:val="both"/>
        <w:rPr>
          <w:color w:val="auto"/>
        </w:rPr>
      </w:pPr>
      <w:r w:rsidRPr="003B34A1">
        <w:rPr>
          <w:rFonts w:cs="Calibri"/>
          <w:color w:val="auto"/>
        </w:rPr>
        <w:t>All work related to the SERVICE must be performed in the i.SAF-T development environment, which must match the real i.SAF-T environment in terms of infrastructure</w:t>
      </w:r>
      <w:r w:rsidR="004B74C3" w:rsidRPr="003B34A1">
        <w:rPr>
          <w:rFonts w:cs="Calibri"/>
          <w:color w:val="auto"/>
        </w:rPr>
        <w:t>.</w:t>
      </w:r>
    </w:p>
    <w:p w14:paraId="63AA6643" w14:textId="320030BF" w:rsidR="004B74C3" w:rsidRPr="003B34A1" w:rsidRDefault="00B27B54" w:rsidP="00B6218F">
      <w:pPr>
        <w:pStyle w:val="Sraopastraipa"/>
        <w:numPr>
          <w:ilvl w:val="2"/>
          <w:numId w:val="27"/>
        </w:numPr>
        <w:shd w:val="clear" w:color="auto" w:fill="FFFFFF"/>
        <w:autoSpaceDE w:val="0"/>
        <w:autoSpaceDN w:val="0"/>
        <w:adjustRightInd w:val="0"/>
        <w:ind w:left="0" w:firstLine="567"/>
        <w:jc w:val="both"/>
        <w:rPr>
          <w:color w:val="auto"/>
        </w:rPr>
      </w:pPr>
      <w:r w:rsidRPr="003B34A1">
        <w:rPr>
          <w:rFonts w:cs="Calibri"/>
          <w:color w:val="auto"/>
        </w:rPr>
        <w:t xml:space="preserve">All software modules created or modernized in connection with the i.SAF-T development, expansion, or technical maintenance must be installed in the production i.SAF-T environment in accordance with the version and change management procedures approved by the </w:t>
      </w:r>
      <w:r w:rsidR="003F6770">
        <w:rPr>
          <w:rFonts w:cs="Calibri"/>
          <w:color w:val="auto"/>
        </w:rPr>
        <w:t>CLIENT</w:t>
      </w:r>
      <w:r w:rsidR="004B74C3" w:rsidRPr="003B34A1">
        <w:rPr>
          <w:rFonts w:cs="Calibri"/>
          <w:color w:val="auto"/>
        </w:rPr>
        <w:t>.</w:t>
      </w:r>
    </w:p>
    <w:p w14:paraId="1B221300" w14:textId="2F7688C7" w:rsidR="004B74C3" w:rsidRPr="003B34A1" w:rsidRDefault="00B27B54" w:rsidP="00B6218F">
      <w:pPr>
        <w:pStyle w:val="Sraopastraipa"/>
        <w:numPr>
          <w:ilvl w:val="2"/>
          <w:numId w:val="27"/>
        </w:numPr>
        <w:shd w:val="clear" w:color="auto" w:fill="FFFFFF"/>
        <w:autoSpaceDE w:val="0"/>
        <w:autoSpaceDN w:val="0"/>
        <w:adjustRightInd w:val="0"/>
        <w:ind w:left="0" w:firstLine="567"/>
        <w:jc w:val="both"/>
        <w:rPr>
          <w:color w:val="auto"/>
        </w:rPr>
      </w:pPr>
      <w:r w:rsidRPr="003B34A1">
        <w:rPr>
          <w:rFonts w:cs="Calibri"/>
          <w:color w:val="auto"/>
        </w:rPr>
        <w:t xml:space="preserve">If the SUPPLIER performs the modernization of general i.SAF-T or other parts of the STI IS, the SUPPLIER must assume the quality assurance guarantee and error correction for the modernized i.SAF-T or other STI IS components, and correct at its own expense any errors in </w:t>
      </w:r>
      <w:r w:rsidRPr="003B34A1">
        <w:rPr>
          <w:rFonts w:cs="Calibri"/>
          <w:color w:val="auto"/>
        </w:rPr>
        <w:lastRenderedPageBreak/>
        <w:t>the modernized parts. If such errors affect the security of the i.SAF-T or other STI IS, sanctions proportional to the damage incurred will apply</w:t>
      </w:r>
      <w:r w:rsidR="004B74C3" w:rsidRPr="003B34A1">
        <w:rPr>
          <w:rFonts w:cs="Calibri"/>
          <w:color w:val="auto"/>
        </w:rPr>
        <w:t>.</w:t>
      </w:r>
    </w:p>
    <w:p w14:paraId="053FA7BE" w14:textId="65DDD471" w:rsidR="004B74C3" w:rsidRPr="003B34A1" w:rsidRDefault="0058139E" w:rsidP="00B6218F">
      <w:pPr>
        <w:pStyle w:val="Sraopastraipa"/>
        <w:numPr>
          <w:ilvl w:val="2"/>
          <w:numId w:val="27"/>
        </w:numPr>
        <w:shd w:val="clear" w:color="auto" w:fill="FFFFFF"/>
        <w:autoSpaceDE w:val="0"/>
        <w:autoSpaceDN w:val="0"/>
        <w:adjustRightInd w:val="0"/>
        <w:ind w:left="0" w:firstLine="567"/>
        <w:jc w:val="both"/>
        <w:rPr>
          <w:color w:val="auto"/>
        </w:rPr>
      </w:pPr>
      <w:r w:rsidRPr="003B34A1">
        <w:rPr>
          <w:color w:val="auto"/>
        </w:rPr>
        <w:t>The i.SAF-T must be protected from common network-based attacks such as SQL injection, cross-site scripting, and denial of service (DOS) attacks. The list of common network-based attacks is published on the Open Web Application Security Project (OWASP) website www.owasp.org</w:t>
      </w:r>
      <w:r w:rsidR="004B74C3" w:rsidRPr="003B34A1">
        <w:rPr>
          <w:rFonts w:cs="Calibri"/>
          <w:color w:val="auto"/>
        </w:rPr>
        <w:t>.</w:t>
      </w:r>
    </w:p>
    <w:p w14:paraId="7612D519" w14:textId="524B5A70" w:rsidR="004B74C3" w:rsidRPr="003B34A1" w:rsidRDefault="00955A93" w:rsidP="00B6218F">
      <w:pPr>
        <w:pStyle w:val="Sraopastraipa"/>
        <w:numPr>
          <w:ilvl w:val="2"/>
          <w:numId w:val="27"/>
        </w:numPr>
        <w:shd w:val="clear" w:color="auto" w:fill="FFFFFF"/>
        <w:autoSpaceDE w:val="0"/>
        <w:autoSpaceDN w:val="0"/>
        <w:adjustRightInd w:val="0"/>
        <w:ind w:left="0" w:firstLine="567"/>
        <w:jc w:val="both"/>
        <w:rPr>
          <w:color w:val="auto"/>
        </w:rPr>
      </w:pPr>
      <w:r w:rsidRPr="003B34A1">
        <w:rPr>
          <w:rFonts w:cs="Calibri"/>
          <w:color w:val="auto"/>
        </w:rPr>
        <w:t xml:space="preserve">When a new i.SAF-T component is created or significant changes are made to existing components, the SUPPLIER must ensure the i.SAF-T components' resistance to intrusion. The SUPPLIER must rectify all vulnerabilities identified by itself, the </w:t>
      </w:r>
      <w:r w:rsidR="003F6770">
        <w:rPr>
          <w:rFonts w:cs="Calibri"/>
          <w:color w:val="auto"/>
        </w:rPr>
        <w:t>CLIENT</w:t>
      </w:r>
      <w:r w:rsidRPr="003B34A1">
        <w:rPr>
          <w:rFonts w:cs="Calibri"/>
          <w:color w:val="auto"/>
        </w:rPr>
        <w:t>, or an independent service provider conducting security assessments</w:t>
      </w:r>
      <w:r w:rsidR="004B74C3" w:rsidRPr="003B34A1">
        <w:rPr>
          <w:rFonts w:cs="Calibri"/>
          <w:color w:val="auto"/>
        </w:rPr>
        <w:t>.</w:t>
      </w:r>
    </w:p>
    <w:p w14:paraId="4B861F4F" w14:textId="7D811CED" w:rsidR="004B74C3" w:rsidRPr="003B34A1" w:rsidRDefault="00955A93" w:rsidP="00B6218F">
      <w:pPr>
        <w:pStyle w:val="Sraopastraipa"/>
        <w:numPr>
          <w:ilvl w:val="2"/>
          <w:numId w:val="27"/>
        </w:numPr>
        <w:shd w:val="clear" w:color="auto" w:fill="FFFFFF"/>
        <w:autoSpaceDE w:val="0"/>
        <w:autoSpaceDN w:val="0"/>
        <w:adjustRightInd w:val="0"/>
        <w:ind w:left="0" w:firstLine="567"/>
        <w:jc w:val="both"/>
        <w:rPr>
          <w:color w:val="auto"/>
        </w:rPr>
      </w:pPr>
      <w:r w:rsidRPr="003B34A1">
        <w:rPr>
          <w:color w:val="auto"/>
        </w:rPr>
        <w:t>During the execution of the SERVICE, when modernizing the i.SAF-T or parts thereof, if changes affect the actions performed by users on data, user rights, i.SAF-T parameters, or other relevant factors, the existing i.SAF-T audit solution must be enhanced</w:t>
      </w:r>
      <w:r w:rsidR="004B74C3" w:rsidRPr="003B34A1">
        <w:rPr>
          <w:color w:val="auto"/>
        </w:rPr>
        <w:t>.</w:t>
      </w:r>
    </w:p>
    <w:p w14:paraId="736C0405" w14:textId="54A01F36" w:rsidR="004B74C3" w:rsidRPr="003B34A1" w:rsidRDefault="00217DB2" w:rsidP="00B6218F">
      <w:pPr>
        <w:pStyle w:val="Sraopastraipa"/>
        <w:numPr>
          <w:ilvl w:val="2"/>
          <w:numId w:val="27"/>
        </w:numPr>
        <w:shd w:val="clear" w:color="auto" w:fill="FFFFFF"/>
        <w:autoSpaceDE w:val="0"/>
        <w:autoSpaceDN w:val="0"/>
        <w:adjustRightInd w:val="0"/>
        <w:ind w:left="0" w:firstLine="567"/>
        <w:jc w:val="both"/>
        <w:rPr>
          <w:color w:val="auto"/>
        </w:rPr>
      </w:pPr>
      <w:r w:rsidRPr="003B34A1">
        <w:rPr>
          <w:color w:val="auto"/>
        </w:rPr>
        <w:t>The SUPPLIER may only execute the CONTRACT once its specialists (team members) have signed the Confidentiality Undertaking form, approved by the Director of the State Tax Inspectorate under the Ministry of Finance of the Republic of Lithuania</w:t>
      </w:r>
      <w:r w:rsidR="004B74C3" w:rsidRPr="003B34A1">
        <w:rPr>
          <w:color w:val="auto"/>
        </w:rPr>
        <w:t>.</w:t>
      </w:r>
    </w:p>
    <w:p w14:paraId="11E32A5B" w14:textId="6AE43A61" w:rsidR="004B74C3" w:rsidRPr="003B34A1" w:rsidRDefault="004C5C10" w:rsidP="00B6218F">
      <w:pPr>
        <w:pStyle w:val="Sraopastraipa"/>
        <w:numPr>
          <w:ilvl w:val="2"/>
          <w:numId w:val="27"/>
        </w:numPr>
        <w:shd w:val="clear" w:color="auto" w:fill="FFFFFF"/>
        <w:autoSpaceDE w:val="0"/>
        <w:autoSpaceDN w:val="0"/>
        <w:adjustRightInd w:val="0"/>
        <w:ind w:left="0" w:firstLine="567"/>
        <w:jc w:val="both"/>
        <w:rPr>
          <w:color w:val="auto"/>
        </w:rPr>
      </w:pPr>
      <w:r w:rsidRPr="003B34A1">
        <w:rPr>
          <w:color w:val="auto"/>
        </w:rPr>
        <w:t>i.SAF-T</w:t>
      </w:r>
      <w:r w:rsidR="00F71486" w:rsidRPr="003B34A1">
        <w:rPr>
          <w:color w:val="auto"/>
        </w:rPr>
        <w:t xml:space="preserve"> data loss scale indicator (RPO) must be ensured at a level of 0 (zero)</w:t>
      </w:r>
      <w:r w:rsidR="004B74C3" w:rsidRPr="003B34A1">
        <w:rPr>
          <w:color w:val="auto"/>
        </w:rPr>
        <w:t xml:space="preserve">. </w:t>
      </w:r>
    </w:p>
    <w:p w14:paraId="52DCA652" w14:textId="6C1C44D8" w:rsidR="004B74C3" w:rsidRPr="003B34A1" w:rsidRDefault="00F71486" w:rsidP="00B6218F">
      <w:pPr>
        <w:pStyle w:val="Sraopastraipa"/>
        <w:numPr>
          <w:ilvl w:val="2"/>
          <w:numId w:val="27"/>
        </w:numPr>
        <w:shd w:val="clear" w:color="auto" w:fill="FFFFFF"/>
        <w:autoSpaceDE w:val="0"/>
        <w:autoSpaceDN w:val="0"/>
        <w:adjustRightInd w:val="0"/>
        <w:ind w:left="0" w:firstLine="567"/>
        <w:jc w:val="both"/>
        <w:rPr>
          <w:color w:val="auto"/>
        </w:rPr>
      </w:pPr>
      <w:r w:rsidRPr="003B34A1">
        <w:rPr>
          <w:color w:val="auto"/>
        </w:rPr>
        <w:t>The SUPPLIER must</w:t>
      </w:r>
      <w:r w:rsidR="004B74C3" w:rsidRPr="003B34A1">
        <w:rPr>
          <w:color w:val="auto"/>
        </w:rPr>
        <w:t>:</w:t>
      </w:r>
    </w:p>
    <w:p w14:paraId="75E579A4" w14:textId="401C4A40" w:rsidR="004B74C3" w:rsidRPr="003B34A1" w:rsidRDefault="001B595D" w:rsidP="00B6218F">
      <w:pPr>
        <w:pStyle w:val="Sraopastraipa"/>
        <w:numPr>
          <w:ilvl w:val="3"/>
          <w:numId w:val="27"/>
        </w:numPr>
        <w:shd w:val="clear" w:color="auto" w:fill="FFFFFF"/>
        <w:tabs>
          <w:tab w:val="left" w:pos="1701"/>
        </w:tabs>
        <w:autoSpaceDE w:val="0"/>
        <w:autoSpaceDN w:val="0"/>
        <w:adjustRightInd w:val="0"/>
        <w:ind w:left="0" w:firstLine="567"/>
        <w:jc w:val="both"/>
        <w:rPr>
          <w:color w:val="auto"/>
        </w:rPr>
      </w:pPr>
      <w:r w:rsidRPr="003B34A1">
        <w:rPr>
          <w:color w:val="auto"/>
        </w:rPr>
        <w:t xml:space="preserve">Not disclose or transfer information received from the </w:t>
      </w:r>
      <w:r w:rsidR="003F6770">
        <w:rPr>
          <w:color w:val="auto"/>
        </w:rPr>
        <w:t>CLIENT</w:t>
      </w:r>
      <w:r w:rsidRPr="003B34A1">
        <w:rPr>
          <w:color w:val="auto"/>
        </w:rPr>
        <w:t xml:space="preserve"> to other natural or legal persons, ensure its proper protection, and keep it confidential even after the termination of the procurement CONTRACT</w:t>
      </w:r>
      <w:r w:rsidR="004B74C3" w:rsidRPr="003B34A1">
        <w:rPr>
          <w:color w:val="auto"/>
        </w:rPr>
        <w:t xml:space="preserve">; </w:t>
      </w:r>
    </w:p>
    <w:p w14:paraId="7F789152" w14:textId="33A20460" w:rsidR="004B74C3" w:rsidRPr="003B34A1" w:rsidRDefault="001B595D" w:rsidP="00B6218F">
      <w:pPr>
        <w:pStyle w:val="Sraopastraipa"/>
        <w:numPr>
          <w:ilvl w:val="3"/>
          <w:numId w:val="27"/>
        </w:numPr>
        <w:shd w:val="clear" w:color="auto" w:fill="FFFFFF"/>
        <w:tabs>
          <w:tab w:val="left" w:pos="1701"/>
        </w:tabs>
        <w:autoSpaceDE w:val="0"/>
        <w:autoSpaceDN w:val="0"/>
        <w:adjustRightInd w:val="0"/>
        <w:ind w:left="0" w:firstLine="567"/>
        <w:jc w:val="both"/>
        <w:rPr>
          <w:color w:val="auto"/>
        </w:rPr>
      </w:pPr>
      <w:r w:rsidRPr="003B34A1">
        <w:rPr>
          <w:color w:val="auto"/>
        </w:rPr>
        <w:t xml:space="preserve">Immediately inform the </w:t>
      </w:r>
      <w:r w:rsidR="003F6770">
        <w:rPr>
          <w:color w:val="auto"/>
        </w:rPr>
        <w:t>CLIENT</w:t>
      </w:r>
      <w:r w:rsidRPr="003B34A1">
        <w:rPr>
          <w:color w:val="auto"/>
        </w:rPr>
        <w:t xml:space="preserve"> via email at duomenu_sauga@vmi.lt about any disclosure or transfer of information to other natural or legal persons, and, if possible, within no more than 24 hours from identifying a potential information security incident, and take all necessary actions to prevent further disclosure of the information</w:t>
      </w:r>
      <w:r w:rsidR="004B74C3" w:rsidRPr="003B34A1">
        <w:rPr>
          <w:color w:val="auto"/>
        </w:rPr>
        <w:t>;</w:t>
      </w:r>
    </w:p>
    <w:p w14:paraId="4F6BE3A9" w14:textId="352DC372" w:rsidR="004B74C3" w:rsidRPr="003B34A1" w:rsidRDefault="00317ABA" w:rsidP="00B6218F">
      <w:pPr>
        <w:pStyle w:val="Sraopastraipa"/>
        <w:numPr>
          <w:ilvl w:val="3"/>
          <w:numId w:val="27"/>
        </w:numPr>
        <w:shd w:val="clear" w:color="auto" w:fill="FFFFFF"/>
        <w:tabs>
          <w:tab w:val="left" w:pos="1701"/>
        </w:tabs>
        <w:autoSpaceDE w:val="0"/>
        <w:autoSpaceDN w:val="0"/>
        <w:adjustRightInd w:val="0"/>
        <w:ind w:left="0" w:firstLine="567"/>
        <w:jc w:val="both"/>
        <w:rPr>
          <w:color w:val="auto"/>
        </w:rPr>
      </w:pPr>
      <w:r w:rsidRPr="003B34A1">
        <w:rPr>
          <w:color w:val="auto"/>
        </w:rPr>
        <w:t>Compensate for damages caused by the illegal disclosure of information</w:t>
      </w:r>
      <w:r w:rsidR="004B74C3" w:rsidRPr="003B34A1">
        <w:rPr>
          <w:color w:val="auto"/>
        </w:rPr>
        <w:t>.</w:t>
      </w:r>
    </w:p>
    <w:p w14:paraId="7909A162" w14:textId="3C4C3ACB" w:rsidR="004B74C3" w:rsidRPr="003B34A1" w:rsidRDefault="00067F24" w:rsidP="00B6218F">
      <w:pPr>
        <w:pStyle w:val="Sraopastraipa"/>
        <w:numPr>
          <w:ilvl w:val="2"/>
          <w:numId w:val="27"/>
        </w:numPr>
        <w:shd w:val="clear" w:color="auto" w:fill="FFFFFF"/>
        <w:autoSpaceDE w:val="0"/>
        <w:autoSpaceDN w:val="0"/>
        <w:adjustRightInd w:val="0"/>
        <w:ind w:left="0" w:firstLine="567"/>
        <w:jc w:val="both"/>
        <w:rPr>
          <w:color w:val="auto"/>
        </w:rPr>
      </w:pPr>
      <w:r w:rsidRPr="003B34A1">
        <w:rPr>
          <w:color w:val="auto"/>
        </w:rPr>
        <w:t>The SUPPLIER must ensure and guarantee that its employees performing the SERVICE will keep confidential any publicly undisclosed information both during the SERVICE provision and after the CONTRACT has ended, as well as after the employment or other relationship of the SUPPLIER’s employees with the SUPPLIER has terminated. The SUPPLIER and its employees may be held liable under the Criminal Code of the Republic of Lithuania, the Code of Administrative Offenses of the Republic of Lithuania, and other applicable laws of the Republic of Lithuania, if the SUPPLIER and/or its employees violate information security (confidentiality, integrity, and availability) requirements during the execution of the SERVICE. The SUPPLIER must compensate for losses related to the unlawful processing of information or other breaches of information security</w:t>
      </w:r>
      <w:r w:rsidR="004B74C3" w:rsidRPr="003B34A1">
        <w:rPr>
          <w:color w:val="auto"/>
        </w:rPr>
        <w:t>.</w:t>
      </w:r>
    </w:p>
    <w:p w14:paraId="01812863" w14:textId="696D0497" w:rsidR="004B74C3" w:rsidRPr="003B34A1" w:rsidRDefault="00067F24" w:rsidP="00B6218F">
      <w:pPr>
        <w:pStyle w:val="Sraopastraipa"/>
        <w:numPr>
          <w:ilvl w:val="2"/>
          <w:numId w:val="27"/>
        </w:numPr>
        <w:shd w:val="clear" w:color="auto" w:fill="FFFFFF"/>
        <w:autoSpaceDE w:val="0"/>
        <w:autoSpaceDN w:val="0"/>
        <w:adjustRightInd w:val="0"/>
        <w:ind w:left="0" w:firstLine="567"/>
        <w:jc w:val="both"/>
        <w:rPr>
          <w:color w:val="auto"/>
        </w:rPr>
      </w:pPr>
      <w:r w:rsidRPr="003B34A1">
        <w:rPr>
          <w:color w:val="auto"/>
        </w:rPr>
        <w:t>The execution of the SERVICE must comply with the Regulation (EU) 2016/679 of the European Parliament and Council of April 27, 2016, on the protection of natural persons with regard to the processing of personal data and on the free movement of such data, repealing Directive 95/46/EC (General Data Protection Regulation), the Cybersecurity Law of the Republic of Lithuania, the description of organizational and technical cybersecurity requirements for cybersecurity entities, approved by the Government of the Republic of Lithuania by Resolution No. 818 on August 13, 2018, and other legal provisions</w:t>
      </w:r>
      <w:r w:rsidR="004B74C3" w:rsidRPr="003B34A1">
        <w:rPr>
          <w:bCs/>
          <w:color w:val="auto"/>
        </w:rPr>
        <w:t>.</w:t>
      </w:r>
    </w:p>
    <w:p w14:paraId="52F71423" w14:textId="5E59089C" w:rsidR="004B74C3" w:rsidRPr="003B34A1" w:rsidRDefault="00067F24" w:rsidP="00B6218F">
      <w:pPr>
        <w:pStyle w:val="Sraopastraipa"/>
        <w:numPr>
          <w:ilvl w:val="2"/>
          <w:numId w:val="27"/>
        </w:numPr>
        <w:shd w:val="clear" w:color="auto" w:fill="FFFFFF"/>
        <w:autoSpaceDE w:val="0"/>
        <w:autoSpaceDN w:val="0"/>
        <w:adjustRightInd w:val="0"/>
        <w:ind w:left="0" w:firstLine="567"/>
        <w:jc w:val="both"/>
        <w:rPr>
          <w:color w:val="auto"/>
        </w:rPr>
      </w:pPr>
      <w:r w:rsidRPr="003B34A1">
        <w:rPr>
          <w:color w:val="auto"/>
        </w:rPr>
        <w:t>The i.SAF-T must implement measures for verifying the accuracy, completeness, and reliability of entered electronic information</w:t>
      </w:r>
      <w:r w:rsidR="004B74C3" w:rsidRPr="003B34A1">
        <w:rPr>
          <w:color w:val="auto"/>
        </w:rPr>
        <w:t xml:space="preserve">. </w:t>
      </w:r>
    </w:p>
    <w:p w14:paraId="6BCC6911" w14:textId="076EDC07" w:rsidR="004B74C3" w:rsidRPr="003B34A1" w:rsidRDefault="00067F24" w:rsidP="00B6218F">
      <w:pPr>
        <w:pStyle w:val="Sraopastraipa"/>
        <w:numPr>
          <w:ilvl w:val="2"/>
          <w:numId w:val="27"/>
        </w:numPr>
        <w:shd w:val="clear" w:color="auto" w:fill="FFFFFF"/>
        <w:autoSpaceDE w:val="0"/>
        <w:autoSpaceDN w:val="0"/>
        <w:adjustRightInd w:val="0"/>
        <w:ind w:left="0" w:firstLine="567"/>
        <w:jc w:val="both"/>
        <w:rPr>
          <w:color w:val="auto"/>
        </w:rPr>
      </w:pPr>
      <w:r w:rsidRPr="003B34A1">
        <w:rPr>
          <w:color w:val="auto"/>
        </w:rPr>
        <w:t>The SUPPLIER must only receive information deemed confidential to the extent necessary for the execution of the SERVICE. The SUPPLIER must take all legal, technical, and organizational measures to protect the received information</w:t>
      </w:r>
      <w:r w:rsidR="004B74C3" w:rsidRPr="003B34A1">
        <w:rPr>
          <w:color w:val="auto"/>
        </w:rPr>
        <w:t>.</w:t>
      </w:r>
    </w:p>
    <w:p w14:paraId="1BE79B20" w14:textId="051CA9BC" w:rsidR="004B74C3" w:rsidRPr="003B34A1" w:rsidRDefault="00067F24" w:rsidP="00B6218F">
      <w:pPr>
        <w:pStyle w:val="Sraopastraipa"/>
        <w:numPr>
          <w:ilvl w:val="2"/>
          <w:numId w:val="27"/>
        </w:numPr>
        <w:shd w:val="clear" w:color="auto" w:fill="FFFFFF"/>
        <w:autoSpaceDE w:val="0"/>
        <w:autoSpaceDN w:val="0"/>
        <w:adjustRightInd w:val="0"/>
        <w:ind w:left="0" w:firstLine="567"/>
        <w:jc w:val="both"/>
        <w:rPr>
          <w:color w:val="auto"/>
        </w:rPr>
      </w:pPr>
      <w:r w:rsidRPr="003B34A1">
        <w:rPr>
          <w:color w:val="auto"/>
        </w:rPr>
        <w:t>The maintenance of the i.SAF-T must comply with the established state IS development, expansion, and technical maintenance information security requirements that apply to first-category state IS</w:t>
      </w:r>
      <w:r w:rsidR="004B74C3" w:rsidRPr="003B34A1">
        <w:rPr>
          <w:color w:val="auto"/>
        </w:rPr>
        <w:t>.</w:t>
      </w:r>
    </w:p>
    <w:p w14:paraId="1F36EE79" w14:textId="7CB52BFA" w:rsidR="004B74C3" w:rsidRPr="003B34A1" w:rsidRDefault="00067F24" w:rsidP="00B6218F">
      <w:pPr>
        <w:pStyle w:val="Sraopastraipa"/>
        <w:numPr>
          <w:ilvl w:val="2"/>
          <w:numId w:val="27"/>
        </w:numPr>
        <w:shd w:val="clear" w:color="auto" w:fill="FFFFFF"/>
        <w:autoSpaceDE w:val="0"/>
        <w:autoSpaceDN w:val="0"/>
        <w:adjustRightInd w:val="0"/>
        <w:ind w:left="0" w:firstLine="567"/>
        <w:jc w:val="both"/>
        <w:rPr>
          <w:color w:val="auto"/>
        </w:rPr>
      </w:pPr>
      <w:r w:rsidRPr="003B34A1">
        <w:rPr>
          <w:color w:val="auto"/>
        </w:rPr>
        <w:t xml:space="preserve">The definition of first-category state IS is provided in the description of the importance assessment of electronic information constituting state informational resources and the classification of state informational systems, registries, and other information systems, </w:t>
      </w:r>
      <w:r w:rsidRPr="003B34A1">
        <w:rPr>
          <w:color w:val="auto"/>
        </w:rPr>
        <w:lastRenderedPageBreak/>
        <w:t>approved by the Government of the Republic of Lithuania in Resolution No. 716 on July 24, 2013. Requirements for this category are specified in the description of technical state registries (cadastres), sectoral registries, state informational systems, and other information systems’ electronic information security requirements, approved by the Minister of National Defense of the Republic of Lithuania in Order No. V-941 on December 4, 2020, the description of organizational and technical cybersecurity requirements for cybersecurity entities, approved by the Government of the Republic of Lithuania in Resolution No. 818 on August 13, 2018, and other applicable laws of the Republic of Lithuania</w:t>
      </w:r>
      <w:r w:rsidR="004B74C3" w:rsidRPr="003B34A1">
        <w:rPr>
          <w:color w:val="auto"/>
        </w:rPr>
        <w:t>.</w:t>
      </w:r>
    </w:p>
    <w:p w14:paraId="19675540" w14:textId="3BF0E0DB" w:rsidR="004B74C3" w:rsidRPr="003B34A1" w:rsidRDefault="00067F24" w:rsidP="00B6218F">
      <w:pPr>
        <w:pStyle w:val="Sraopastraipa"/>
        <w:numPr>
          <w:ilvl w:val="2"/>
          <w:numId w:val="27"/>
        </w:numPr>
        <w:shd w:val="clear" w:color="auto" w:fill="FFFFFF"/>
        <w:autoSpaceDE w:val="0"/>
        <w:autoSpaceDN w:val="0"/>
        <w:adjustRightInd w:val="0"/>
        <w:ind w:left="0" w:firstLine="567"/>
        <w:jc w:val="both"/>
        <w:rPr>
          <w:color w:val="auto"/>
        </w:rPr>
      </w:pPr>
      <w:r w:rsidRPr="003B34A1">
        <w:rPr>
          <w:color w:val="auto"/>
        </w:rPr>
        <w:t xml:space="preserve">The SUPPLIER must ensure and guarantee that the employees performing the SERVICE are familiarized with the Information Notice on the processing of personal data of service/goods providers' employees (the notice form can be found at </w:t>
      </w:r>
      <w:hyperlink r:id="rId11" w:history="1">
        <w:r w:rsidR="004B74C3" w:rsidRPr="003B34A1">
          <w:rPr>
            <w:rStyle w:val="Hipersaitas"/>
            <w:color w:val="auto"/>
          </w:rPr>
          <w:t>https://www.vmi.lt/evmi/documents/20142/837401/PASLAUGU+PREKIU+TEIKEJU+DARBUOTOJU+ASMENS+DUOMENU+TVARKYMAS.pdf</w:t>
        </w:r>
      </w:hyperlink>
      <w:r w:rsidR="004B74C3" w:rsidRPr="003B34A1">
        <w:rPr>
          <w:color w:val="auto"/>
        </w:rPr>
        <w:t xml:space="preserve">). </w:t>
      </w:r>
      <w:r w:rsidRPr="003B34A1">
        <w:rPr>
          <w:color w:val="auto"/>
        </w:rPr>
        <w:t>The familiarization must be done before the commencement of the SERVICE</w:t>
      </w:r>
      <w:r w:rsidR="004B74C3" w:rsidRPr="003B34A1">
        <w:rPr>
          <w:color w:val="auto"/>
        </w:rPr>
        <w:t>.</w:t>
      </w:r>
    </w:p>
    <w:p w14:paraId="2C3E420E" w14:textId="4491BDD1" w:rsidR="004B74C3" w:rsidRPr="003B34A1" w:rsidRDefault="002601E1" w:rsidP="00B6218F">
      <w:pPr>
        <w:pStyle w:val="Sraopastraipa"/>
        <w:numPr>
          <w:ilvl w:val="2"/>
          <w:numId w:val="27"/>
        </w:numPr>
        <w:shd w:val="clear" w:color="auto" w:fill="FFFFFF"/>
        <w:autoSpaceDE w:val="0"/>
        <w:autoSpaceDN w:val="0"/>
        <w:adjustRightInd w:val="0"/>
        <w:ind w:left="0" w:firstLine="567"/>
        <w:jc w:val="both"/>
        <w:rPr>
          <w:color w:val="auto"/>
        </w:rPr>
      </w:pPr>
      <w:r w:rsidRPr="003B34A1">
        <w:rPr>
          <w:color w:val="auto"/>
        </w:rPr>
        <w:t>The information security expert(s) engaged by the SUPPLIER must evaluate whether the SUPPLIER’s decisions during the execution of the CONTRACT comply with information security requirements</w:t>
      </w:r>
      <w:r w:rsidR="004B74C3" w:rsidRPr="003B34A1">
        <w:rPr>
          <w:color w:val="auto"/>
        </w:rPr>
        <w:t>.</w:t>
      </w:r>
    </w:p>
    <w:p w14:paraId="6B78E9B3" w14:textId="2EF44264" w:rsidR="004B74C3" w:rsidRPr="003B34A1" w:rsidRDefault="00417C88" w:rsidP="00B6218F">
      <w:pPr>
        <w:pStyle w:val="Sraopastraipa"/>
        <w:numPr>
          <w:ilvl w:val="2"/>
          <w:numId w:val="27"/>
        </w:numPr>
        <w:shd w:val="clear" w:color="auto" w:fill="FFFFFF"/>
        <w:autoSpaceDE w:val="0"/>
        <w:autoSpaceDN w:val="0"/>
        <w:adjustRightInd w:val="0"/>
        <w:ind w:left="0" w:firstLine="567"/>
        <w:jc w:val="both"/>
        <w:rPr>
          <w:color w:val="auto"/>
        </w:rPr>
      </w:pPr>
      <w:r w:rsidRPr="003B34A1">
        <w:rPr>
          <w:color w:val="auto"/>
        </w:rPr>
        <w:t>In extended/modernized or newly created modules or parts of the i.SAF-T, the following records must be made and transmitted in a suitable format to the centralized STI IS auditing solution</w:t>
      </w:r>
      <w:r w:rsidR="004B74C3" w:rsidRPr="003B34A1">
        <w:rPr>
          <w:color w:val="auto"/>
        </w:rPr>
        <w:t>:</w:t>
      </w:r>
    </w:p>
    <w:p w14:paraId="18AA7755" w14:textId="599CD93D" w:rsidR="004B74C3" w:rsidRPr="003B34A1" w:rsidRDefault="00417C88" w:rsidP="004B74C3">
      <w:pPr>
        <w:pStyle w:val="Sraopastraipa"/>
        <w:numPr>
          <w:ilvl w:val="0"/>
          <w:numId w:val="26"/>
        </w:numPr>
        <w:shd w:val="clear" w:color="auto" w:fill="FFFFFF"/>
        <w:autoSpaceDE w:val="0"/>
        <w:autoSpaceDN w:val="0"/>
        <w:adjustRightInd w:val="0"/>
        <w:jc w:val="both"/>
        <w:rPr>
          <w:color w:val="auto"/>
        </w:rPr>
      </w:pPr>
      <w:r w:rsidRPr="003B34A1">
        <w:rPr>
          <w:color w:val="auto"/>
        </w:rPr>
        <w:t>Activation and deactivation or rebooting of the i.SAF-T and/or its elements, including the audit function</w:t>
      </w:r>
      <w:r w:rsidR="004B74C3" w:rsidRPr="003B34A1">
        <w:rPr>
          <w:color w:val="auto"/>
        </w:rPr>
        <w:t>;</w:t>
      </w:r>
    </w:p>
    <w:p w14:paraId="5EB0C2BB" w14:textId="656C634B" w:rsidR="004B74C3" w:rsidRPr="003B34A1" w:rsidRDefault="00417C88" w:rsidP="004B74C3">
      <w:pPr>
        <w:pStyle w:val="Sraopastraipa"/>
        <w:numPr>
          <w:ilvl w:val="0"/>
          <w:numId w:val="26"/>
        </w:numPr>
        <w:shd w:val="clear" w:color="auto" w:fill="FFFFFF"/>
        <w:autoSpaceDE w:val="0"/>
        <w:autoSpaceDN w:val="0"/>
        <w:adjustRightInd w:val="0"/>
        <w:jc w:val="both"/>
        <w:rPr>
          <w:color w:val="auto"/>
        </w:rPr>
      </w:pPr>
      <w:r w:rsidRPr="003B34A1">
        <w:rPr>
          <w:color w:val="auto"/>
        </w:rPr>
        <w:t>Successful and unsuccessful login and logout attempts</w:t>
      </w:r>
      <w:r w:rsidR="004B74C3" w:rsidRPr="003B34A1">
        <w:rPr>
          <w:color w:val="auto"/>
        </w:rPr>
        <w:t>;</w:t>
      </w:r>
    </w:p>
    <w:p w14:paraId="3E2B6B62" w14:textId="35D3391B" w:rsidR="004B74C3" w:rsidRPr="003B34A1" w:rsidRDefault="00417C88" w:rsidP="004B74C3">
      <w:pPr>
        <w:pStyle w:val="Sraopastraipa"/>
        <w:numPr>
          <w:ilvl w:val="0"/>
          <w:numId w:val="26"/>
        </w:numPr>
        <w:shd w:val="clear" w:color="auto" w:fill="FFFFFF"/>
        <w:autoSpaceDE w:val="0"/>
        <w:autoSpaceDN w:val="0"/>
        <w:adjustRightInd w:val="0"/>
        <w:jc w:val="both"/>
        <w:rPr>
          <w:color w:val="auto"/>
        </w:rPr>
      </w:pPr>
      <w:r w:rsidRPr="003B34A1">
        <w:rPr>
          <w:color w:val="auto"/>
        </w:rPr>
        <w:t>All user actions, including actions involving data, changes in user or group permissions, and administrator access rights to i.SAF-T resources, changes to i.SAF-T parameters, time and/or date changes, and other actions</w:t>
      </w:r>
      <w:r w:rsidR="004B74C3" w:rsidRPr="003B34A1">
        <w:rPr>
          <w:color w:val="auto"/>
        </w:rPr>
        <w:t>;</w:t>
      </w:r>
    </w:p>
    <w:p w14:paraId="22C35436" w14:textId="225D6B4F" w:rsidR="004B74C3" w:rsidRPr="003B34A1" w:rsidRDefault="001B1656" w:rsidP="004B74C3">
      <w:pPr>
        <w:pStyle w:val="Sraopastraipa"/>
        <w:numPr>
          <w:ilvl w:val="0"/>
          <w:numId w:val="26"/>
        </w:numPr>
        <w:shd w:val="clear" w:color="auto" w:fill="FFFFFF"/>
        <w:autoSpaceDE w:val="0"/>
        <w:autoSpaceDN w:val="0"/>
        <w:adjustRightInd w:val="0"/>
        <w:jc w:val="both"/>
        <w:rPr>
          <w:color w:val="auto"/>
        </w:rPr>
      </w:pPr>
      <w:r w:rsidRPr="003B34A1">
        <w:rPr>
          <w:color w:val="auto"/>
        </w:rPr>
        <w:t xml:space="preserve">Other records of significant events related to electronic information security as specified by the </w:t>
      </w:r>
      <w:r w:rsidR="003F6770">
        <w:rPr>
          <w:color w:val="auto"/>
        </w:rPr>
        <w:t>CLIENT</w:t>
      </w:r>
      <w:r w:rsidR="004B74C3" w:rsidRPr="003B34A1">
        <w:rPr>
          <w:color w:val="auto"/>
        </w:rPr>
        <w:t>.</w:t>
      </w:r>
    </w:p>
    <w:p w14:paraId="3A826BA4" w14:textId="6509AD2B" w:rsidR="004B74C3" w:rsidRPr="003B34A1" w:rsidRDefault="00122BDD" w:rsidP="00B6218F">
      <w:pPr>
        <w:pStyle w:val="Sraopastraipa"/>
        <w:numPr>
          <w:ilvl w:val="2"/>
          <w:numId w:val="27"/>
        </w:numPr>
        <w:shd w:val="clear" w:color="auto" w:fill="FFFFFF"/>
        <w:autoSpaceDE w:val="0"/>
        <w:autoSpaceDN w:val="0"/>
        <w:adjustRightInd w:val="0"/>
        <w:ind w:left="0" w:firstLine="567"/>
        <w:jc w:val="both"/>
        <w:rPr>
          <w:color w:val="auto"/>
        </w:rPr>
      </w:pPr>
      <w:r w:rsidRPr="003B34A1">
        <w:rPr>
          <w:color w:val="auto"/>
        </w:rPr>
        <w:t>The time stamps of the recorded entries must be synchronized with a precision of at least one second, using at least two time synchronization sources</w:t>
      </w:r>
      <w:r w:rsidR="004B74C3" w:rsidRPr="003B34A1">
        <w:rPr>
          <w:color w:val="auto"/>
        </w:rPr>
        <w:t>.</w:t>
      </w:r>
    </w:p>
    <w:p w14:paraId="38684C1E" w14:textId="1650D491" w:rsidR="004B74C3" w:rsidRPr="003B34A1" w:rsidRDefault="00122BDD" w:rsidP="00B6218F">
      <w:pPr>
        <w:pStyle w:val="Sraopastraipa"/>
        <w:numPr>
          <w:ilvl w:val="2"/>
          <w:numId w:val="27"/>
        </w:numPr>
        <w:shd w:val="clear" w:color="auto" w:fill="FFFFFF"/>
        <w:autoSpaceDE w:val="0"/>
        <w:autoSpaceDN w:val="0"/>
        <w:adjustRightInd w:val="0"/>
        <w:spacing w:after="0"/>
        <w:ind w:left="0" w:firstLine="567"/>
        <w:jc w:val="both"/>
        <w:rPr>
          <w:color w:val="auto"/>
        </w:rPr>
      </w:pPr>
      <w:r w:rsidRPr="003B34A1">
        <w:rPr>
          <w:color w:val="auto"/>
        </w:rPr>
        <w:t>Each recorded entry must include the following data: the name (login identifier) of the user performing the action, the action performed (the action performed by the user in the user interface must be recorded), the person(s) whose data were involved, the identifier of the object with which the action was performed, the purpose of use of the personal data entered by the user, the name (identifier) of the device associated with the event, the type/nature of the event, the date and exact time of the action or event, the outcome of the event, and any other information significant to the information security (agreed with STI)</w:t>
      </w:r>
      <w:r w:rsidR="004B74C3" w:rsidRPr="003B34A1">
        <w:rPr>
          <w:color w:val="auto"/>
        </w:rPr>
        <w:t>.</w:t>
      </w:r>
    </w:p>
    <w:p w14:paraId="143CF710" w14:textId="1709FF9B" w:rsidR="004B74C3" w:rsidRPr="003B34A1" w:rsidRDefault="004B74C3" w:rsidP="004B74C3">
      <w:pPr>
        <w:shd w:val="clear" w:color="auto" w:fill="FFFFFF"/>
        <w:autoSpaceDE w:val="0"/>
        <w:autoSpaceDN w:val="0"/>
        <w:adjustRightInd w:val="0"/>
        <w:ind w:firstLine="567"/>
        <w:jc w:val="both"/>
        <w:rPr>
          <w:rFonts w:ascii="Trebuchet MS" w:eastAsia="Calibri" w:hAnsi="Trebuchet MS"/>
          <w:sz w:val="22"/>
          <w:szCs w:val="22"/>
        </w:rPr>
      </w:pPr>
      <w:r w:rsidRPr="003B34A1">
        <w:rPr>
          <w:rFonts w:ascii="Trebuchet MS" w:eastAsia="Calibri" w:hAnsi="Trebuchet MS"/>
          <w:sz w:val="22"/>
          <w:szCs w:val="22"/>
        </w:rPr>
        <w:t xml:space="preserve">1.4.23. </w:t>
      </w:r>
      <w:r w:rsidR="00CD0459" w:rsidRPr="003B34A1">
        <w:rPr>
          <w:rFonts w:ascii="Trebuchet MS" w:eastAsia="Calibri" w:hAnsi="Trebuchet MS"/>
          <w:sz w:val="22"/>
          <w:szCs w:val="22"/>
        </w:rPr>
        <w:t>User actions in the i.SAF-T must be recorded in the user interface under action names reflecting the specific action performed. Furthermore, when adding new actions to be recorded, a detailed guide for the newly recorded actions must be provided</w:t>
      </w:r>
      <w:r w:rsidRPr="003B34A1">
        <w:rPr>
          <w:rFonts w:ascii="Trebuchet MS" w:eastAsia="Calibri" w:hAnsi="Trebuchet MS"/>
          <w:sz w:val="22"/>
          <w:szCs w:val="22"/>
        </w:rPr>
        <w:t>.</w:t>
      </w:r>
    </w:p>
    <w:p w14:paraId="01DEE454" w14:textId="1FB156D6" w:rsidR="004B74C3" w:rsidRPr="003B34A1" w:rsidRDefault="004B74C3" w:rsidP="004B74C3">
      <w:pPr>
        <w:shd w:val="clear" w:color="auto" w:fill="FFFFFF"/>
        <w:autoSpaceDE w:val="0"/>
        <w:autoSpaceDN w:val="0"/>
        <w:adjustRightInd w:val="0"/>
        <w:ind w:firstLine="567"/>
        <w:jc w:val="both"/>
        <w:rPr>
          <w:rFonts w:ascii="Trebuchet MS" w:eastAsia="Calibri" w:hAnsi="Trebuchet MS"/>
          <w:sz w:val="22"/>
          <w:szCs w:val="22"/>
        </w:rPr>
      </w:pPr>
      <w:r w:rsidRPr="003B34A1">
        <w:rPr>
          <w:rFonts w:ascii="Trebuchet MS" w:eastAsia="Calibri" w:hAnsi="Trebuchet MS"/>
          <w:sz w:val="22"/>
          <w:szCs w:val="22"/>
        </w:rPr>
        <w:t xml:space="preserve">1.4.24. </w:t>
      </w:r>
      <w:r w:rsidR="00CD0459" w:rsidRPr="003B34A1">
        <w:rPr>
          <w:rFonts w:ascii="Trebuchet MS" w:eastAsia="Calibri" w:hAnsi="Trebuchet MS"/>
          <w:sz w:val="22"/>
          <w:szCs w:val="22"/>
        </w:rPr>
        <w:t>Secure protocols and/or passwords must be ensured when transmitting data over external data transmission networks, ensuring the integrity and consistency of the i.SAF-T solutions</w:t>
      </w:r>
      <w:r w:rsidRPr="003B34A1">
        <w:rPr>
          <w:rFonts w:ascii="Trebuchet MS" w:eastAsia="Calibri" w:hAnsi="Trebuchet MS"/>
          <w:sz w:val="22"/>
          <w:szCs w:val="22"/>
        </w:rPr>
        <w:t>.</w:t>
      </w:r>
    </w:p>
    <w:p w14:paraId="5EEA10E1" w14:textId="68B54F4E" w:rsidR="004B74C3" w:rsidRPr="003B34A1" w:rsidRDefault="004B74C3" w:rsidP="004B74C3">
      <w:pPr>
        <w:shd w:val="clear" w:color="auto" w:fill="FFFFFF"/>
        <w:autoSpaceDE w:val="0"/>
        <w:autoSpaceDN w:val="0"/>
        <w:adjustRightInd w:val="0"/>
        <w:ind w:firstLine="567"/>
        <w:jc w:val="both"/>
        <w:rPr>
          <w:rFonts w:ascii="Trebuchet MS" w:eastAsia="Calibri" w:hAnsi="Trebuchet MS"/>
          <w:sz w:val="22"/>
          <w:szCs w:val="22"/>
        </w:rPr>
      </w:pPr>
      <w:r w:rsidRPr="003B34A1">
        <w:rPr>
          <w:rFonts w:ascii="Trebuchet MS" w:eastAsia="Calibri" w:hAnsi="Trebuchet MS"/>
          <w:sz w:val="22"/>
          <w:szCs w:val="22"/>
        </w:rPr>
        <w:t xml:space="preserve">1.4.25. </w:t>
      </w:r>
      <w:r w:rsidR="00CD0459" w:rsidRPr="003B34A1">
        <w:rPr>
          <w:rFonts w:ascii="Trebuchet MS" w:eastAsia="Calibri" w:hAnsi="Trebuchet MS"/>
          <w:sz w:val="22"/>
          <w:szCs w:val="22"/>
        </w:rPr>
        <w:t>All information security requirements applicable to the SUPPLIER also apply to its subcontractors</w:t>
      </w:r>
      <w:r w:rsidRPr="003B34A1">
        <w:rPr>
          <w:rFonts w:ascii="Trebuchet MS" w:eastAsia="Calibri" w:hAnsi="Trebuchet MS"/>
          <w:sz w:val="22"/>
          <w:szCs w:val="22"/>
        </w:rPr>
        <w:t>.</w:t>
      </w:r>
    </w:p>
    <w:p w14:paraId="54966194" w14:textId="2C6D721B" w:rsidR="004B74C3" w:rsidRPr="003B34A1" w:rsidRDefault="004B74C3" w:rsidP="004B74C3">
      <w:pPr>
        <w:shd w:val="clear" w:color="auto" w:fill="FFFFFF"/>
        <w:autoSpaceDE w:val="0"/>
        <w:autoSpaceDN w:val="0"/>
        <w:adjustRightInd w:val="0"/>
        <w:ind w:firstLine="567"/>
        <w:jc w:val="both"/>
        <w:rPr>
          <w:rFonts w:ascii="Trebuchet MS" w:eastAsia="Calibri" w:hAnsi="Trebuchet MS"/>
          <w:sz w:val="22"/>
          <w:szCs w:val="22"/>
        </w:rPr>
      </w:pPr>
      <w:r w:rsidRPr="003B34A1">
        <w:rPr>
          <w:rFonts w:ascii="Trebuchet MS" w:eastAsia="Calibri" w:hAnsi="Trebuchet MS"/>
          <w:sz w:val="22"/>
          <w:szCs w:val="22"/>
        </w:rPr>
        <w:t xml:space="preserve">1.4.26. </w:t>
      </w:r>
      <w:r w:rsidR="00CD0459" w:rsidRPr="003B34A1">
        <w:rPr>
          <w:rFonts w:ascii="Trebuchet MS" w:eastAsia="Calibri" w:hAnsi="Trebuchet MS"/>
          <w:sz w:val="22"/>
          <w:szCs w:val="22"/>
        </w:rPr>
        <w:t xml:space="preserve">Testing may not be performed with real data, except for cases necessary and agreed with the </w:t>
      </w:r>
      <w:r w:rsidR="003F6770">
        <w:rPr>
          <w:rFonts w:ascii="Trebuchet MS" w:eastAsia="Calibri" w:hAnsi="Trebuchet MS"/>
          <w:sz w:val="22"/>
          <w:szCs w:val="22"/>
        </w:rPr>
        <w:t>CLIENT</w:t>
      </w:r>
      <w:r w:rsidR="00CD0459" w:rsidRPr="003B34A1">
        <w:rPr>
          <w:rFonts w:ascii="Trebuchet MS" w:eastAsia="Calibri" w:hAnsi="Trebuchet MS"/>
          <w:sz w:val="22"/>
          <w:szCs w:val="22"/>
        </w:rPr>
        <w:t xml:space="preserve">, where organizational and technical data security measures are employed to ensure the security of real data. Before beginning testing with real data, the organizational and technical data security measures must be described in an informal document and approved by the </w:t>
      </w:r>
      <w:r w:rsidR="003F6770">
        <w:rPr>
          <w:rFonts w:ascii="Trebuchet MS" w:eastAsia="Calibri" w:hAnsi="Trebuchet MS"/>
          <w:sz w:val="22"/>
          <w:szCs w:val="22"/>
        </w:rPr>
        <w:t>CLIENT</w:t>
      </w:r>
      <w:r w:rsidRPr="003B34A1">
        <w:rPr>
          <w:rFonts w:ascii="Trebuchet MS" w:eastAsia="Calibri" w:hAnsi="Trebuchet MS"/>
          <w:sz w:val="22"/>
          <w:szCs w:val="22"/>
        </w:rPr>
        <w:t>.</w:t>
      </w:r>
    </w:p>
    <w:p w14:paraId="282A5371" w14:textId="3D685FC8" w:rsidR="004B74C3" w:rsidRPr="003B34A1" w:rsidRDefault="004B74C3" w:rsidP="004B74C3">
      <w:pPr>
        <w:shd w:val="clear" w:color="auto" w:fill="FFFFFF"/>
        <w:autoSpaceDE w:val="0"/>
        <w:autoSpaceDN w:val="0"/>
        <w:adjustRightInd w:val="0"/>
        <w:ind w:firstLine="567"/>
        <w:jc w:val="both"/>
        <w:rPr>
          <w:rFonts w:ascii="Trebuchet MS" w:eastAsia="Calibri" w:hAnsi="Trebuchet MS"/>
          <w:sz w:val="22"/>
          <w:szCs w:val="22"/>
        </w:rPr>
      </w:pPr>
      <w:r w:rsidRPr="003B34A1">
        <w:rPr>
          <w:rFonts w:ascii="Trebuchet MS" w:eastAsia="Calibri" w:hAnsi="Trebuchet MS"/>
          <w:sz w:val="22"/>
          <w:szCs w:val="22"/>
        </w:rPr>
        <w:t xml:space="preserve">1.4.27. </w:t>
      </w:r>
      <w:r w:rsidR="00F75787" w:rsidRPr="003B34A1">
        <w:rPr>
          <w:rFonts w:ascii="Trebuchet MS" w:eastAsia="Calibri" w:hAnsi="Trebuchet MS"/>
          <w:sz w:val="22"/>
          <w:szCs w:val="22"/>
        </w:rPr>
        <w:t>The development, testing, and production environments of the i.SAF-T must be separated</w:t>
      </w:r>
      <w:r w:rsidRPr="003B34A1">
        <w:rPr>
          <w:rFonts w:ascii="Trebuchet MS" w:eastAsia="Calibri" w:hAnsi="Trebuchet MS"/>
          <w:sz w:val="22"/>
          <w:szCs w:val="22"/>
        </w:rPr>
        <w:t>.</w:t>
      </w:r>
    </w:p>
    <w:p w14:paraId="7ACFE65F" w14:textId="77845E4D" w:rsidR="004B74C3" w:rsidRPr="003B34A1" w:rsidRDefault="004B74C3" w:rsidP="004B74C3">
      <w:pPr>
        <w:shd w:val="clear" w:color="auto" w:fill="FFFFFF"/>
        <w:autoSpaceDE w:val="0"/>
        <w:autoSpaceDN w:val="0"/>
        <w:adjustRightInd w:val="0"/>
        <w:ind w:firstLine="567"/>
        <w:jc w:val="both"/>
        <w:rPr>
          <w:rFonts w:ascii="Trebuchet MS" w:eastAsia="Calibri" w:hAnsi="Trebuchet MS"/>
          <w:sz w:val="22"/>
          <w:szCs w:val="22"/>
        </w:rPr>
      </w:pPr>
      <w:r w:rsidRPr="003B34A1">
        <w:rPr>
          <w:rFonts w:ascii="Trebuchet MS" w:eastAsia="Calibri" w:hAnsi="Trebuchet MS"/>
          <w:sz w:val="22"/>
          <w:szCs w:val="22"/>
        </w:rPr>
        <w:t xml:space="preserve">1.4.28. </w:t>
      </w:r>
      <w:r w:rsidR="00F75787" w:rsidRPr="003B34A1">
        <w:rPr>
          <w:rFonts w:ascii="Trebuchet MS" w:eastAsia="Calibri" w:hAnsi="Trebuchet MS"/>
          <w:sz w:val="22"/>
          <w:szCs w:val="22"/>
        </w:rPr>
        <w:t xml:space="preserve">The SUPPLIER, together with the </w:t>
      </w:r>
      <w:r w:rsidR="003F6770">
        <w:rPr>
          <w:rFonts w:ascii="Trebuchet MS" w:eastAsia="Calibri" w:hAnsi="Trebuchet MS"/>
          <w:sz w:val="22"/>
          <w:szCs w:val="22"/>
        </w:rPr>
        <w:t>CLIENT</w:t>
      </w:r>
      <w:r w:rsidR="00F75787" w:rsidRPr="003B34A1">
        <w:rPr>
          <w:rFonts w:ascii="Trebuchet MS" w:eastAsia="Calibri" w:hAnsi="Trebuchet MS"/>
          <w:sz w:val="22"/>
          <w:szCs w:val="22"/>
        </w:rPr>
        <w:t xml:space="preserve">, must first test the created or modified i.SAF-T or its separate parts (modules) in a testing environment and only then, following the </w:t>
      </w:r>
      <w:r w:rsidR="003F6770">
        <w:rPr>
          <w:rFonts w:ascii="Trebuchet MS" w:eastAsia="Calibri" w:hAnsi="Trebuchet MS"/>
          <w:sz w:val="22"/>
          <w:szCs w:val="22"/>
        </w:rPr>
        <w:t>CLIENT</w:t>
      </w:r>
      <w:r w:rsidR="00F75787" w:rsidRPr="003B34A1">
        <w:rPr>
          <w:rFonts w:ascii="Trebuchet MS" w:eastAsia="Calibri" w:hAnsi="Trebuchet MS"/>
          <w:sz w:val="22"/>
          <w:szCs w:val="22"/>
        </w:rPr>
        <w:t>-approved version control and change procedures, deploy them in the production environment</w:t>
      </w:r>
      <w:r w:rsidRPr="003B34A1">
        <w:rPr>
          <w:rFonts w:ascii="Trebuchet MS" w:eastAsia="Calibri" w:hAnsi="Trebuchet MS"/>
          <w:sz w:val="22"/>
          <w:szCs w:val="22"/>
        </w:rPr>
        <w:t>.</w:t>
      </w:r>
      <w:r w:rsidR="00CD0459" w:rsidRPr="003B34A1">
        <w:rPr>
          <w:rFonts w:ascii="Trebuchet MS" w:eastAsia="Calibri" w:hAnsi="Trebuchet MS"/>
          <w:sz w:val="22"/>
          <w:szCs w:val="22"/>
        </w:rPr>
        <w:t xml:space="preserve"> </w:t>
      </w:r>
    </w:p>
    <w:p w14:paraId="14C5BFED" w14:textId="479A1971" w:rsidR="004B74C3" w:rsidRPr="003B34A1" w:rsidRDefault="004B74C3" w:rsidP="004B74C3">
      <w:pPr>
        <w:shd w:val="clear" w:color="auto" w:fill="FFFFFF"/>
        <w:autoSpaceDE w:val="0"/>
        <w:autoSpaceDN w:val="0"/>
        <w:adjustRightInd w:val="0"/>
        <w:ind w:firstLine="567"/>
        <w:jc w:val="both"/>
        <w:rPr>
          <w:rFonts w:ascii="Trebuchet MS" w:eastAsia="Calibri" w:hAnsi="Trebuchet MS"/>
          <w:sz w:val="22"/>
          <w:szCs w:val="22"/>
        </w:rPr>
      </w:pPr>
      <w:r w:rsidRPr="003B34A1">
        <w:rPr>
          <w:rFonts w:ascii="Trebuchet MS" w:eastAsia="Calibri" w:hAnsi="Trebuchet MS"/>
          <w:sz w:val="22"/>
          <w:szCs w:val="22"/>
        </w:rPr>
        <w:lastRenderedPageBreak/>
        <w:t xml:space="preserve">1.4.29. </w:t>
      </w:r>
      <w:r w:rsidR="00F75787" w:rsidRPr="003B34A1">
        <w:rPr>
          <w:rFonts w:ascii="Trebuchet MS" w:eastAsia="Calibri" w:hAnsi="Trebuchet MS"/>
          <w:sz w:val="22"/>
          <w:szCs w:val="22"/>
        </w:rPr>
        <w:t xml:space="preserve">The SUPPLIER must submit modified i.SAF-T or its separate parts to the </w:t>
      </w:r>
      <w:r w:rsidR="003F6770">
        <w:rPr>
          <w:rFonts w:ascii="Trebuchet MS" w:eastAsia="Calibri" w:hAnsi="Trebuchet MS"/>
          <w:sz w:val="22"/>
          <w:szCs w:val="22"/>
        </w:rPr>
        <w:t>CLIENT</w:t>
      </w:r>
      <w:r w:rsidR="00F75787" w:rsidRPr="003B34A1">
        <w:rPr>
          <w:rFonts w:ascii="Trebuchet MS" w:eastAsia="Calibri" w:hAnsi="Trebuchet MS"/>
          <w:sz w:val="22"/>
          <w:szCs w:val="22"/>
        </w:rPr>
        <w:t xml:space="preserve"> for deployment in the production environment only after they have been tested in a testing environment and confirmed to be free of malicious code, unauthorized access possibilities, and/or other vulnerabilities. This must be confirmed by the SUPPLIER's responsible persons</w:t>
      </w:r>
      <w:r w:rsidRPr="003B34A1">
        <w:rPr>
          <w:rFonts w:ascii="Trebuchet MS" w:eastAsia="Calibri" w:hAnsi="Trebuchet MS"/>
          <w:sz w:val="22"/>
          <w:szCs w:val="22"/>
        </w:rPr>
        <w:t>.</w:t>
      </w:r>
    </w:p>
    <w:p w14:paraId="0160B2DB" w14:textId="0D881187" w:rsidR="004B74C3" w:rsidRPr="003B34A1" w:rsidRDefault="004B74C3" w:rsidP="004B74C3">
      <w:pPr>
        <w:shd w:val="clear" w:color="auto" w:fill="FFFFFF"/>
        <w:autoSpaceDE w:val="0"/>
        <w:autoSpaceDN w:val="0"/>
        <w:adjustRightInd w:val="0"/>
        <w:ind w:firstLine="567"/>
        <w:jc w:val="both"/>
        <w:rPr>
          <w:rFonts w:ascii="Trebuchet MS" w:eastAsia="Calibri" w:hAnsi="Trebuchet MS"/>
          <w:sz w:val="22"/>
          <w:szCs w:val="22"/>
        </w:rPr>
      </w:pPr>
      <w:r w:rsidRPr="003B34A1">
        <w:rPr>
          <w:rFonts w:ascii="Trebuchet MS" w:eastAsia="Calibri" w:hAnsi="Trebuchet MS"/>
          <w:sz w:val="22"/>
          <w:szCs w:val="22"/>
        </w:rPr>
        <w:t xml:space="preserve">1.4.30. </w:t>
      </w:r>
      <w:r w:rsidR="00F75787" w:rsidRPr="003B34A1">
        <w:rPr>
          <w:rFonts w:ascii="Trebuchet MS" w:eastAsia="Calibri" w:hAnsi="Trebuchet MS"/>
          <w:sz w:val="22"/>
          <w:szCs w:val="22"/>
        </w:rPr>
        <w:t>For the execution of the SERVICE, the SUPPLIER’s employees are granted access only through the STI-installed Administrator Action Control System (AVKS), following the provisions of the Information System Users Administration Rules of the State Tax Inspectorate under the Ministry of Finance of the Republic of Lithuania, approved by Order No. V-455 on December 29, 2007 (as amended by Order No. V-403 of August 16, 2018) (hereinafter – User Administration Rules). Remote access may only be permitted in accordance with the procedures established by relevant laws and the User Administration Rules</w:t>
      </w:r>
      <w:r w:rsidRPr="003B34A1">
        <w:rPr>
          <w:rFonts w:ascii="Trebuchet MS" w:eastAsia="Calibri" w:hAnsi="Trebuchet MS"/>
          <w:sz w:val="22"/>
          <w:szCs w:val="22"/>
        </w:rPr>
        <w:t>.</w:t>
      </w:r>
    </w:p>
    <w:p w14:paraId="75AA707F" w14:textId="77777777" w:rsidR="00C26BCB" w:rsidRPr="003B34A1" w:rsidRDefault="00C26BCB" w:rsidP="004B74C3">
      <w:pPr>
        <w:shd w:val="clear" w:color="auto" w:fill="FFFFFF"/>
        <w:autoSpaceDE w:val="0"/>
        <w:autoSpaceDN w:val="0"/>
        <w:adjustRightInd w:val="0"/>
        <w:ind w:firstLine="567"/>
        <w:jc w:val="both"/>
        <w:rPr>
          <w:rFonts w:ascii="Trebuchet MS" w:eastAsia="Calibri" w:hAnsi="Trebuchet MS"/>
          <w:sz w:val="22"/>
          <w:szCs w:val="22"/>
        </w:rPr>
      </w:pPr>
    </w:p>
    <w:bookmarkEnd w:id="1"/>
    <w:p w14:paraId="5152B9FA" w14:textId="5071B5A6" w:rsidR="007B7756" w:rsidRPr="003B34A1" w:rsidRDefault="007B7756" w:rsidP="008930CE">
      <w:pPr>
        <w:pStyle w:val="0Punktai"/>
        <w:numPr>
          <w:ilvl w:val="1"/>
          <w:numId w:val="27"/>
        </w:numPr>
        <w:spacing w:after="120"/>
        <w:ind w:left="0" w:firstLine="567"/>
        <w:rPr>
          <w:rFonts w:ascii="Trebuchet MS" w:hAnsi="Trebuchet MS"/>
          <w:b/>
          <w:sz w:val="22"/>
          <w:szCs w:val="22"/>
        </w:rPr>
      </w:pPr>
      <w:r w:rsidRPr="003B34A1">
        <w:rPr>
          <w:rFonts w:ascii="Trebuchet MS" w:hAnsi="Trebuchet MS"/>
          <w:b/>
          <w:sz w:val="22"/>
          <w:szCs w:val="22"/>
        </w:rPr>
        <w:t xml:space="preserve"> </w:t>
      </w:r>
      <w:r w:rsidR="00E45A2A" w:rsidRPr="003B34A1">
        <w:rPr>
          <w:rFonts w:ascii="Trebuchet MS" w:hAnsi="Trebuchet MS"/>
          <w:b/>
          <w:sz w:val="22"/>
          <w:szCs w:val="22"/>
        </w:rPr>
        <w:t>Information about the i.SAF-T architecture</w:t>
      </w:r>
      <w:r w:rsidRPr="003B34A1">
        <w:rPr>
          <w:rFonts w:ascii="Trebuchet MS" w:hAnsi="Trebuchet MS"/>
          <w:b/>
          <w:sz w:val="22"/>
          <w:szCs w:val="22"/>
        </w:rPr>
        <w:t>:</w:t>
      </w:r>
    </w:p>
    <w:p w14:paraId="4FC3490D" w14:textId="464AF4E3" w:rsidR="00E45A2A" w:rsidRPr="003B34A1" w:rsidRDefault="00E45A2A" w:rsidP="00E45A2A">
      <w:pPr>
        <w:pStyle w:val="Sraopastraipa"/>
        <w:shd w:val="clear" w:color="auto" w:fill="FFFFFF"/>
        <w:tabs>
          <w:tab w:val="left" w:pos="709"/>
          <w:tab w:val="left" w:pos="851"/>
          <w:tab w:val="left" w:pos="1134"/>
        </w:tabs>
        <w:autoSpaceDE w:val="0"/>
        <w:autoSpaceDN w:val="0"/>
        <w:adjustRightInd w:val="0"/>
        <w:spacing w:after="120" w:line="276" w:lineRule="auto"/>
        <w:ind w:left="0"/>
        <w:jc w:val="both"/>
        <w:rPr>
          <w:color w:val="auto"/>
        </w:rPr>
      </w:pPr>
      <w:bookmarkStart w:id="10" w:name="Bookmark5"/>
      <w:bookmarkEnd w:id="10"/>
      <w:r w:rsidRPr="003B34A1">
        <w:rPr>
          <w:color w:val="auto"/>
        </w:rPr>
        <w:tab/>
        <w:t>The i.SAF-T is an integral part of the i.MAS. i.SAF-T fully supports the Unicode UTF-8 standard, both for storing data in data repositories, and for formatting and presenting it in a browser or web service. i.SAF-T components are equivalent to the implementation of two data centres. Only one data centre is active at a time and the other data centre is in a passive-standby state. If the first data centre becomes idle, the passive data centre becomes active and the traffic splitter redirects incoming connections to it.</w:t>
      </w:r>
    </w:p>
    <w:p w14:paraId="48278500" w14:textId="0099F531" w:rsidR="004B74C3" w:rsidRPr="003B34A1" w:rsidRDefault="00E45A2A" w:rsidP="00E45A2A">
      <w:pPr>
        <w:pStyle w:val="Sraopastraipa"/>
        <w:shd w:val="clear" w:color="auto" w:fill="FFFFFF"/>
        <w:tabs>
          <w:tab w:val="left" w:pos="709"/>
          <w:tab w:val="left" w:pos="851"/>
          <w:tab w:val="left" w:pos="1134"/>
        </w:tabs>
        <w:autoSpaceDE w:val="0"/>
        <w:autoSpaceDN w:val="0"/>
        <w:adjustRightInd w:val="0"/>
        <w:spacing w:after="120" w:line="276" w:lineRule="auto"/>
        <w:ind w:left="0"/>
        <w:jc w:val="both"/>
        <w:rPr>
          <w:color w:val="auto"/>
        </w:rPr>
      </w:pPr>
      <w:r w:rsidRPr="003B34A1">
        <w:rPr>
          <w:color w:val="auto"/>
        </w:rPr>
        <w:tab/>
        <w:t>The following logical layers are implemented in each data centre: user interface, user interface storage, processing, processing storage.</w:t>
      </w:r>
    </w:p>
    <w:sectPr w:rsidR="004B74C3" w:rsidRPr="003B34A1" w:rsidSect="0022016F">
      <w:headerReference w:type="default" r:id="rId12"/>
      <w:footerReference w:type="even" r:id="rId13"/>
      <w:headerReference w:type="first" r:id="rId14"/>
      <w:pgSz w:w="11906" w:h="16838" w:code="9"/>
      <w:pgMar w:top="851" w:right="567" w:bottom="851" w:left="1843" w:header="397"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1B50D" w14:textId="77777777" w:rsidR="00D514DD" w:rsidRDefault="00D514DD">
      <w:r>
        <w:separator/>
      </w:r>
    </w:p>
  </w:endnote>
  <w:endnote w:type="continuationSeparator" w:id="0">
    <w:p w14:paraId="52C0373E" w14:textId="77777777" w:rsidR="00D514DD" w:rsidRDefault="00D514DD">
      <w:r>
        <w:continuationSeparator/>
      </w:r>
    </w:p>
  </w:endnote>
  <w:endnote w:type="continuationNotice" w:id="1">
    <w:p w14:paraId="24633736" w14:textId="77777777" w:rsidR="00D514DD" w:rsidRDefault="00D51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charset w:val="BA"/>
    <w:family w:val="roman"/>
    <w:pitch w:val="variable"/>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SEB SansSerif">
    <w:altName w:val="Times New Roman"/>
    <w:charset w:val="BA"/>
    <w:family w:val="auto"/>
    <w:pitch w:val="variable"/>
    <w:sig w:usb0="00000001" w:usb1="00000000"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B7D9" w14:textId="77777777" w:rsidR="00D514DD" w:rsidRDefault="00D514D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D514DD" w:rsidRDefault="00D514D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AA6A4" w14:textId="77777777" w:rsidR="00D514DD" w:rsidRDefault="00D514DD">
      <w:r>
        <w:separator/>
      </w:r>
    </w:p>
  </w:footnote>
  <w:footnote w:type="continuationSeparator" w:id="0">
    <w:p w14:paraId="78AE90B6" w14:textId="77777777" w:rsidR="00D514DD" w:rsidRDefault="00D514DD">
      <w:r>
        <w:continuationSeparator/>
      </w:r>
    </w:p>
  </w:footnote>
  <w:footnote w:type="continuationNotice" w:id="1">
    <w:p w14:paraId="03F0BFF4" w14:textId="77777777" w:rsidR="00D514DD" w:rsidRDefault="00D514DD"/>
  </w:footnote>
  <w:footnote w:id="2">
    <w:p w14:paraId="7E17DA7C" w14:textId="56AC6B38" w:rsidR="00D514DD" w:rsidRPr="000152FF" w:rsidRDefault="00D514DD">
      <w:pPr>
        <w:pStyle w:val="Puslapioinaostekstas"/>
        <w:rPr>
          <w:rFonts w:ascii="Trebuchet MS" w:hAnsi="Trebuchet MS"/>
          <w:sz w:val="18"/>
          <w:szCs w:val="18"/>
          <w:lang w:val="lt-LT"/>
        </w:rPr>
      </w:pPr>
      <w:r w:rsidRPr="000152FF">
        <w:rPr>
          <w:rStyle w:val="Puslapioinaosnuoroda"/>
          <w:rFonts w:ascii="Trebuchet MS" w:hAnsi="Trebuchet MS"/>
          <w:sz w:val="18"/>
          <w:szCs w:val="18"/>
        </w:rPr>
        <w:t>*</w:t>
      </w:r>
      <w:r w:rsidRPr="000152FF">
        <w:rPr>
          <w:rFonts w:ascii="Trebuchet MS" w:hAnsi="Trebuchet MS"/>
          <w:sz w:val="18"/>
          <w:szCs w:val="18"/>
        </w:rPr>
        <w:t xml:space="preserve"> </w:t>
      </w:r>
      <w:r w:rsidRPr="00565EDC">
        <w:rPr>
          <w:rFonts w:ascii="Trebuchet MS" w:hAnsi="Trebuchet MS"/>
          <w:sz w:val="18"/>
          <w:szCs w:val="18"/>
        </w:rPr>
        <w:t>The terms and abbreviations are set out in Section 1 of the TECHNICAL SPECIFICATION OF THE SERVICE in Annex 1 to the CONTRACT 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DAD3" w14:textId="77777777" w:rsidR="00D514DD" w:rsidRPr="00D16089" w:rsidRDefault="00D514DD">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Pr="00E47025">
      <w:rPr>
        <w:rFonts w:ascii="Trebuchet MS" w:hAnsi="Trebuchet MS"/>
        <w:noProof/>
        <w:sz w:val="22"/>
        <w:szCs w:val="22"/>
        <w:lang w:val="lt-LT"/>
      </w:rPr>
      <w:t>2</w:t>
    </w:r>
    <w:r w:rsidRPr="00D16089">
      <w:rPr>
        <w:rFonts w:ascii="Trebuchet MS" w:hAnsi="Trebuchet MS"/>
        <w:sz w:val="22"/>
        <w:szCs w:val="22"/>
      </w:rPr>
      <w:fldChar w:fldCharType="end"/>
    </w:r>
  </w:p>
  <w:p w14:paraId="47B6C89D" w14:textId="77777777" w:rsidR="00D514DD" w:rsidRDefault="00D514D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640A" w14:textId="77777777" w:rsidR="00D514DD" w:rsidRDefault="00D514DD"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D514DD" w:rsidRDefault="00D514DD">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0922E744" w14:textId="77777777" w:rsidR="00D514DD" w:rsidRDefault="00D514DD">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8351004"/>
    <w:multiLevelType w:val="multilevel"/>
    <w:tmpl w:val="4E0E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165A2"/>
    <w:multiLevelType w:val="multilevel"/>
    <w:tmpl w:val="9C0605CA"/>
    <w:lvl w:ilvl="0">
      <w:start w:val="3"/>
      <w:numFmt w:val="decimal"/>
      <w:lvlText w:val="%1"/>
      <w:lvlJc w:val="left"/>
      <w:pPr>
        <w:ind w:left="600" w:hanging="600"/>
      </w:pPr>
      <w:rPr>
        <w:rFonts w:cs="Times New Roman" w:hint="default"/>
      </w:rPr>
    </w:lvl>
    <w:lvl w:ilvl="1">
      <w:start w:val="2"/>
      <w:numFmt w:val="decimal"/>
      <w:lvlText w:val="%1.%2"/>
      <w:lvlJc w:val="left"/>
      <w:pPr>
        <w:ind w:left="600" w:hanging="60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CFA06E2"/>
    <w:multiLevelType w:val="multilevel"/>
    <w:tmpl w:val="79CAAB40"/>
    <w:lvl w:ilvl="0">
      <w:start w:val="1"/>
      <w:numFmt w:val="decimal"/>
      <w:lvlText w:val="%1."/>
      <w:lvlJc w:val="left"/>
      <w:pPr>
        <w:ind w:left="420" w:hanging="42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1712"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D74512B"/>
    <w:multiLevelType w:val="multilevel"/>
    <w:tmpl w:val="0DF27F4E"/>
    <w:lvl w:ilvl="0">
      <w:start w:val="3"/>
      <w:numFmt w:val="decimal"/>
      <w:lvlText w:val="%1"/>
      <w:lvlJc w:val="left"/>
      <w:pPr>
        <w:ind w:left="567" w:hanging="567"/>
      </w:pPr>
      <w:rPr>
        <w:rFonts w:hint="default"/>
      </w:rPr>
    </w:lvl>
    <w:lvl w:ilvl="1">
      <w:start w:val="1"/>
      <w:numFmt w:val="decimal"/>
      <w:suff w:val="space"/>
      <w:lvlText w:val="%1.%2"/>
      <w:lvlJc w:val="left"/>
      <w:pPr>
        <w:ind w:left="3828" w:hanging="567"/>
      </w:pPr>
      <w:rPr>
        <w:rFonts w:hint="default"/>
        <w:b/>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1134" w:hanging="283"/>
      </w:pPr>
      <w:rPr>
        <w:rFonts w:hint="default"/>
        <w:b w:val="0"/>
      </w:rPr>
    </w:lvl>
    <w:lvl w:ilvl="4">
      <w:start w:val="1"/>
      <w:numFmt w:val="decimal"/>
      <w:suff w:val="space"/>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110C3BFA"/>
    <w:multiLevelType w:val="hybridMultilevel"/>
    <w:tmpl w:val="2A845410"/>
    <w:lvl w:ilvl="0" w:tplc="04270001">
      <w:start w:val="1"/>
      <w:numFmt w:val="bullet"/>
      <w:lvlText w:val=""/>
      <w:lvlJc w:val="left"/>
      <w:pPr>
        <w:ind w:left="1287" w:hanging="360"/>
      </w:pPr>
      <w:rPr>
        <w:rFonts w:ascii="Symbol" w:hAnsi="Symbol" w:hint="default"/>
      </w:rPr>
    </w:lvl>
    <w:lvl w:ilvl="1" w:tplc="3A145A90">
      <w:start w:val="3"/>
      <w:numFmt w:val="bullet"/>
      <w:lvlText w:val="•"/>
      <w:lvlJc w:val="left"/>
      <w:pPr>
        <w:ind w:left="2007" w:hanging="360"/>
      </w:pPr>
      <w:rPr>
        <w:rFonts w:ascii="Trebuchet MS" w:eastAsia="Calibri" w:hAnsi="Trebuchet MS" w:cstheme="minorHAnsi"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265500A"/>
    <w:multiLevelType w:val="multilevel"/>
    <w:tmpl w:val="C392474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429" w:hanging="720"/>
      </w:pPr>
      <w:rPr>
        <w:rFonts w:hint="default"/>
        <w:color w:val="auto"/>
      </w:rPr>
    </w:lvl>
    <w:lvl w:ilvl="3">
      <w:start w:val="1"/>
      <w:numFmt w:val="decimal"/>
      <w:lvlText w:val="%1.%2.%3.%4."/>
      <w:lvlJc w:val="left"/>
      <w:pPr>
        <w:ind w:left="3434"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5285827"/>
    <w:multiLevelType w:val="hybridMultilevel"/>
    <w:tmpl w:val="240653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246BBD"/>
    <w:multiLevelType w:val="multilevel"/>
    <w:tmpl w:val="EB8A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15"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9C1C4C"/>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15"/>
        </w:tabs>
        <w:ind w:left="715"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CC00F71"/>
    <w:multiLevelType w:val="hybridMultilevel"/>
    <w:tmpl w:val="2DBCD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D70B2D"/>
    <w:multiLevelType w:val="hybridMultilevel"/>
    <w:tmpl w:val="788281E2"/>
    <w:lvl w:ilvl="0" w:tplc="04270001">
      <w:start w:val="1"/>
      <w:numFmt w:val="bullet"/>
      <w:lvlText w:val=""/>
      <w:lvlJc w:val="left"/>
      <w:pPr>
        <w:ind w:left="1287" w:hanging="360"/>
      </w:pPr>
      <w:rPr>
        <w:rFonts w:ascii="Symbol" w:hAnsi="Symbol" w:hint="default"/>
      </w:rPr>
    </w:lvl>
    <w:lvl w:ilvl="1" w:tplc="44D88232">
      <w:start w:val="3"/>
      <w:numFmt w:val="bullet"/>
      <w:lvlText w:val="-"/>
      <w:lvlJc w:val="left"/>
      <w:pPr>
        <w:ind w:left="2007" w:hanging="360"/>
      </w:pPr>
      <w:rPr>
        <w:rFonts w:ascii="Trebuchet MS" w:eastAsia="Calibri" w:hAnsi="Trebuchet MS" w:cstheme="minorHAnsi"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0"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5D939F9"/>
    <w:multiLevelType w:val="multilevel"/>
    <w:tmpl w:val="76A63FF4"/>
    <w:lvl w:ilvl="0">
      <w:start w:val="1"/>
      <w:numFmt w:val="decimal"/>
      <w:lvlText w:val="%1."/>
      <w:lvlJc w:val="left"/>
      <w:pPr>
        <w:ind w:left="720" w:hanging="720"/>
      </w:pPr>
      <w:rPr>
        <w:rFonts w:hint="default"/>
      </w:rPr>
    </w:lvl>
    <w:lvl w:ilvl="1">
      <w:start w:val="1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23" w15:restartNumberingAfterBreak="0">
    <w:nsid w:val="5CF7388E"/>
    <w:multiLevelType w:val="hybridMultilevel"/>
    <w:tmpl w:val="8E96A9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0C0B40"/>
    <w:multiLevelType w:val="multilevel"/>
    <w:tmpl w:val="5A04D98E"/>
    <w:lvl w:ilvl="0">
      <w:start w:val="1"/>
      <w:numFmt w:val="decimal"/>
      <w:pStyle w:val="1Pirmaslygis"/>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931"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25" w15:restartNumberingAfterBreak="0">
    <w:nsid w:val="60E44A29"/>
    <w:multiLevelType w:val="multilevel"/>
    <w:tmpl w:val="D5B04AC4"/>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4A598B"/>
    <w:multiLevelType w:val="hybridMultilevel"/>
    <w:tmpl w:val="FCA010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6BEC13B2"/>
    <w:multiLevelType w:val="multilevel"/>
    <w:tmpl w:val="9DB24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3E24CA"/>
    <w:multiLevelType w:val="hybridMultilevel"/>
    <w:tmpl w:val="302668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8F68C1"/>
    <w:multiLevelType w:val="multilevel"/>
    <w:tmpl w:val="1BA4A1C4"/>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2F5DD7"/>
    <w:multiLevelType w:val="hybridMultilevel"/>
    <w:tmpl w:val="615CA51C"/>
    <w:lvl w:ilvl="0" w:tplc="947A8C7E">
      <w:numFmt w:val="bullet"/>
      <w:lvlText w:val="-"/>
      <w:lvlJc w:val="left"/>
      <w:pPr>
        <w:ind w:left="927" w:hanging="360"/>
      </w:pPr>
      <w:rPr>
        <w:rFonts w:ascii="Trebuchet MS" w:eastAsia="Calibri" w:hAnsi="Trebuchet MS"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1" w15:restartNumberingAfterBreak="0">
    <w:nsid w:val="787C0EE2"/>
    <w:multiLevelType w:val="hybridMultilevel"/>
    <w:tmpl w:val="BC0C89C2"/>
    <w:lvl w:ilvl="0" w:tplc="5770E3F4">
      <w:numFmt w:val="bullet"/>
      <w:lvlText w:val="•"/>
      <w:lvlJc w:val="left"/>
      <w:pPr>
        <w:ind w:left="927" w:hanging="360"/>
      </w:pPr>
      <w:rPr>
        <w:rFonts w:ascii="Trebuchet MS" w:eastAsia="Calibri" w:hAnsi="Trebuchet MS"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2"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33"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DE935DD"/>
    <w:multiLevelType w:val="multilevel"/>
    <w:tmpl w:val="2B36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0"/>
  </w:num>
  <w:num w:numId="3">
    <w:abstractNumId w:val="3"/>
  </w:num>
  <w:num w:numId="4">
    <w:abstractNumId w:val="0"/>
  </w:num>
  <w:num w:numId="5">
    <w:abstractNumId w:val="16"/>
  </w:num>
  <w:num w:numId="6">
    <w:abstractNumId w:val="22"/>
  </w:num>
  <w:num w:numId="7">
    <w:abstractNumId w:val="15"/>
  </w:num>
  <w:num w:numId="8">
    <w:abstractNumId w:val="11"/>
  </w:num>
  <w:num w:numId="9">
    <w:abstractNumId w:val="10"/>
  </w:num>
  <w:num w:numId="10">
    <w:abstractNumId w:val="19"/>
  </w:num>
  <w:num w:numId="11">
    <w:abstractNumId w:val="14"/>
  </w:num>
  <w:num w:numId="12">
    <w:abstractNumId w:val="33"/>
  </w:num>
  <w:num w:numId="13">
    <w:abstractNumId w:val="18"/>
  </w:num>
  <w:num w:numId="14">
    <w:abstractNumId w:val="11"/>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832" w:hanging="720"/>
        </w:pPr>
        <w:rPr>
          <w:rFonts w:hint="default"/>
        </w:rPr>
      </w:lvl>
    </w:lvlOverride>
    <w:lvlOverride w:ilvl="2">
      <w:lvl w:ilvl="2">
        <w:start w:val="1"/>
        <w:numFmt w:val="decimal"/>
        <w:lvlText w:val="%1.%2.%3."/>
        <w:lvlJc w:val="left"/>
        <w:pPr>
          <w:ind w:left="2705" w:hanging="720"/>
        </w:pPr>
        <w:rPr>
          <w:rFonts w:hint="default"/>
          <w:color w:val="auto"/>
        </w:rPr>
      </w:lvl>
    </w:lvlOverride>
    <w:lvlOverride w:ilvl="3">
      <w:lvl w:ilvl="3">
        <w:start w:val="1"/>
        <w:numFmt w:val="decimal"/>
        <w:lvlText w:val="%1.%2.%3.%4."/>
        <w:lvlJc w:val="left"/>
        <w:pPr>
          <w:ind w:left="1474" w:firstLine="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15">
    <w:abstractNumId w:val="26"/>
  </w:num>
  <w:num w:numId="16">
    <w:abstractNumId w:val="9"/>
  </w:num>
  <w:num w:numId="17">
    <w:abstractNumId w:val="6"/>
  </w:num>
  <w:num w:numId="18">
    <w:abstractNumId w:val="29"/>
  </w:num>
  <w:num w:numId="19">
    <w:abstractNumId w:val="25"/>
  </w:num>
  <w:num w:numId="20">
    <w:abstractNumId w:val="12"/>
  </w:num>
  <w:num w:numId="21">
    <w:abstractNumId w:val="8"/>
  </w:num>
  <w:num w:numId="22">
    <w:abstractNumId w:val="28"/>
  </w:num>
  <w:num w:numId="23">
    <w:abstractNumId w:val="17"/>
  </w:num>
  <w:num w:numId="24">
    <w:abstractNumId w:val="24"/>
  </w:num>
  <w:num w:numId="25">
    <w:abstractNumId w:val="30"/>
  </w:num>
  <w:num w:numId="26">
    <w:abstractNumId w:val="31"/>
  </w:num>
  <w:num w:numId="27">
    <w:abstractNumId w:val="7"/>
  </w:num>
  <w:num w:numId="28">
    <w:abstractNumId w:val="23"/>
  </w:num>
  <w:num w:numId="29">
    <w:abstractNumId w:val="21"/>
  </w:num>
  <w:num w:numId="30">
    <w:abstractNumId w:val="27"/>
  </w:num>
  <w:num w:numId="31">
    <w:abstractNumId w:val="13"/>
  </w:num>
  <w:num w:numId="32">
    <w:abstractNumId w:val="5"/>
  </w:num>
  <w:num w:numId="33">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790"/>
    <w:rsid w:val="00001986"/>
    <w:rsid w:val="000020CD"/>
    <w:rsid w:val="000022E7"/>
    <w:rsid w:val="00002449"/>
    <w:rsid w:val="00002A15"/>
    <w:rsid w:val="00002D5D"/>
    <w:rsid w:val="0000404E"/>
    <w:rsid w:val="00004D1E"/>
    <w:rsid w:val="000053B5"/>
    <w:rsid w:val="0000572D"/>
    <w:rsid w:val="00005C2D"/>
    <w:rsid w:val="00006835"/>
    <w:rsid w:val="00007CDA"/>
    <w:rsid w:val="000103EE"/>
    <w:rsid w:val="00012537"/>
    <w:rsid w:val="00012E9F"/>
    <w:rsid w:val="0001344D"/>
    <w:rsid w:val="000136D9"/>
    <w:rsid w:val="000138DC"/>
    <w:rsid w:val="000144F8"/>
    <w:rsid w:val="000152FF"/>
    <w:rsid w:val="00015A5F"/>
    <w:rsid w:val="00016120"/>
    <w:rsid w:val="0001651D"/>
    <w:rsid w:val="00016A56"/>
    <w:rsid w:val="000170D7"/>
    <w:rsid w:val="00017B91"/>
    <w:rsid w:val="0002121D"/>
    <w:rsid w:val="00021539"/>
    <w:rsid w:val="00021CEA"/>
    <w:rsid w:val="0002204C"/>
    <w:rsid w:val="00022314"/>
    <w:rsid w:val="00023079"/>
    <w:rsid w:val="000233FE"/>
    <w:rsid w:val="000239A5"/>
    <w:rsid w:val="00025209"/>
    <w:rsid w:val="00025A88"/>
    <w:rsid w:val="0002605E"/>
    <w:rsid w:val="000261AC"/>
    <w:rsid w:val="0002665D"/>
    <w:rsid w:val="00027F6B"/>
    <w:rsid w:val="0003061C"/>
    <w:rsid w:val="00030D32"/>
    <w:rsid w:val="00032BDB"/>
    <w:rsid w:val="00036EAE"/>
    <w:rsid w:val="00040895"/>
    <w:rsid w:val="0004097E"/>
    <w:rsid w:val="00042A03"/>
    <w:rsid w:val="000453B1"/>
    <w:rsid w:val="00045867"/>
    <w:rsid w:val="00047504"/>
    <w:rsid w:val="00050416"/>
    <w:rsid w:val="000519CD"/>
    <w:rsid w:val="00051C3E"/>
    <w:rsid w:val="000529D4"/>
    <w:rsid w:val="00052C97"/>
    <w:rsid w:val="000547D9"/>
    <w:rsid w:val="00055D36"/>
    <w:rsid w:val="0005795D"/>
    <w:rsid w:val="00057A9B"/>
    <w:rsid w:val="00057E47"/>
    <w:rsid w:val="0006036B"/>
    <w:rsid w:val="00061036"/>
    <w:rsid w:val="00061C90"/>
    <w:rsid w:val="00062359"/>
    <w:rsid w:val="00063813"/>
    <w:rsid w:val="00063C1D"/>
    <w:rsid w:val="00066570"/>
    <w:rsid w:val="00066E1D"/>
    <w:rsid w:val="00067A6E"/>
    <w:rsid w:val="00067F24"/>
    <w:rsid w:val="000706D1"/>
    <w:rsid w:val="0007171E"/>
    <w:rsid w:val="00072CDB"/>
    <w:rsid w:val="00073516"/>
    <w:rsid w:val="00073756"/>
    <w:rsid w:val="00073A90"/>
    <w:rsid w:val="0007430D"/>
    <w:rsid w:val="000743FD"/>
    <w:rsid w:val="00076896"/>
    <w:rsid w:val="000804B1"/>
    <w:rsid w:val="00080682"/>
    <w:rsid w:val="000812C9"/>
    <w:rsid w:val="00082022"/>
    <w:rsid w:val="00085A32"/>
    <w:rsid w:val="00086F7C"/>
    <w:rsid w:val="0009024F"/>
    <w:rsid w:val="00090402"/>
    <w:rsid w:val="00090545"/>
    <w:rsid w:val="00090F06"/>
    <w:rsid w:val="00092AA8"/>
    <w:rsid w:val="00094D96"/>
    <w:rsid w:val="00094DDC"/>
    <w:rsid w:val="00096E83"/>
    <w:rsid w:val="000970A1"/>
    <w:rsid w:val="00097123"/>
    <w:rsid w:val="000A0854"/>
    <w:rsid w:val="000A0EA7"/>
    <w:rsid w:val="000A1CD2"/>
    <w:rsid w:val="000A1E5A"/>
    <w:rsid w:val="000A32E6"/>
    <w:rsid w:val="000A36CE"/>
    <w:rsid w:val="000A46DC"/>
    <w:rsid w:val="000A47DC"/>
    <w:rsid w:val="000A598C"/>
    <w:rsid w:val="000A6080"/>
    <w:rsid w:val="000A60F0"/>
    <w:rsid w:val="000A7502"/>
    <w:rsid w:val="000A7632"/>
    <w:rsid w:val="000B12B9"/>
    <w:rsid w:val="000B1712"/>
    <w:rsid w:val="000B26D6"/>
    <w:rsid w:val="000B2D2B"/>
    <w:rsid w:val="000B3DD0"/>
    <w:rsid w:val="000B4396"/>
    <w:rsid w:val="000B56FB"/>
    <w:rsid w:val="000B5BE1"/>
    <w:rsid w:val="000B5C69"/>
    <w:rsid w:val="000B6A99"/>
    <w:rsid w:val="000B6D83"/>
    <w:rsid w:val="000B7211"/>
    <w:rsid w:val="000B7D31"/>
    <w:rsid w:val="000C02FF"/>
    <w:rsid w:val="000C07AD"/>
    <w:rsid w:val="000C0A2E"/>
    <w:rsid w:val="000C0D52"/>
    <w:rsid w:val="000C0E57"/>
    <w:rsid w:val="000C1B7B"/>
    <w:rsid w:val="000C29FA"/>
    <w:rsid w:val="000C32D2"/>
    <w:rsid w:val="000C48BE"/>
    <w:rsid w:val="000C564D"/>
    <w:rsid w:val="000D0CAB"/>
    <w:rsid w:val="000D0D0A"/>
    <w:rsid w:val="000D168D"/>
    <w:rsid w:val="000D171C"/>
    <w:rsid w:val="000D21E0"/>
    <w:rsid w:val="000D2FC0"/>
    <w:rsid w:val="000D3E39"/>
    <w:rsid w:val="000D5E4C"/>
    <w:rsid w:val="000D5E86"/>
    <w:rsid w:val="000D6E12"/>
    <w:rsid w:val="000D7346"/>
    <w:rsid w:val="000D7536"/>
    <w:rsid w:val="000E1027"/>
    <w:rsid w:val="000E1347"/>
    <w:rsid w:val="000E234D"/>
    <w:rsid w:val="000E3008"/>
    <w:rsid w:val="000E3446"/>
    <w:rsid w:val="000E40B3"/>
    <w:rsid w:val="000E5C6D"/>
    <w:rsid w:val="000E6371"/>
    <w:rsid w:val="000E76B5"/>
    <w:rsid w:val="000F01A9"/>
    <w:rsid w:val="000F086B"/>
    <w:rsid w:val="000F0F82"/>
    <w:rsid w:val="000F217E"/>
    <w:rsid w:val="000F232B"/>
    <w:rsid w:val="000F2B7F"/>
    <w:rsid w:val="000F3871"/>
    <w:rsid w:val="000F475B"/>
    <w:rsid w:val="000F572D"/>
    <w:rsid w:val="000F621D"/>
    <w:rsid w:val="000F6E0C"/>
    <w:rsid w:val="000F78AB"/>
    <w:rsid w:val="001002B5"/>
    <w:rsid w:val="00100B75"/>
    <w:rsid w:val="00102547"/>
    <w:rsid w:val="00102923"/>
    <w:rsid w:val="00103107"/>
    <w:rsid w:val="0010313E"/>
    <w:rsid w:val="001034B2"/>
    <w:rsid w:val="00103FEA"/>
    <w:rsid w:val="00104FBD"/>
    <w:rsid w:val="00105B05"/>
    <w:rsid w:val="001100FC"/>
    <w:rsid w:val="00111D90"/>
    <w:rsid w:val="00112E01"/>
    <w:rsid w:val="00112F6B"/>
    <w:rsid w:val="00113F3A"/>
    <w:rsid w:val="001149C5"/>
    <w:rsid w:val="00114F43"/>
    <w:rsid w:val="0011542E"/>
    <w:rsid w:val="00115565"/>
    <w:rsid w:val="00115651"/>
    <w:rsid w:val="00115A5E"/>
    <w:rsid w:val="00115CA8"/>
    <w:rsid w:val="00115FE8"/>
    <w:rsid w:val="00116403"/>
    <w:rsid w:val="00116C8B"/>
    <w:rsid w:val="00117088"/>
    <w:rsid w:val="00117837"/>
    <w:rsid w:val="00117B0A"/>
    <w:rsid w:val="00117BEB"/>
    <w:rsid w:val="00117C2B"/>
    <w:rsid w:val="00117D89"/>
    <w:rsid w:val="00117FEB"/>
    <w:rsid w:val="00120556"/>
    <w:rsid w:val="001205D6"/>
    <w:rsid w:val="00120B71"/>
    <w:rsid w:val="0012100E"/>
    <w:rsid w:val="001224DC"/>
    <w:rsid w:val="00122BDD"/>
    <w:rsid w:val="0012357B"/>
    <w:rsid w:val="001250F1"/>
    <w:rsid w:val="001253FC"/>
    <w:rsid w:val="001259A6"/>
    <w:rsid w:val="001266A9"/>
    <w:rsid w:val="00130389"/>
    <w:rsid w:val="0013257E"/>
    <w:rsid w:val="00132B3D"/>
    <w:rsid w:val="001334CC"/>
    <w:rsid w:val="00133C4F"/>
    <w:rsid w:val="00133FF4"/>
    <w:rsid w:val="00134303"/>
    <w:rsid w:val="001343B5"/>
    <w:rsid w:val="00134709"/>
    <w:rsid w:val="001357DF"/>
    <w:rsid w:val="001363FE"/>
    <w:rsid w:val="00136D91"/>
    <w:rsid w:val="001378DE"/>
    <w:rsid w:val="00140F13"/>
    <w:rsid w:val="00141AD5"/>
    <w:rsid w:val="00141F11"/>
    <w:rsid w:val="001423DD"/>
    <w:rsid w:val="00143199"/>
    <w:rsid w:val="00143CFE"/>
    <w:rsid w:val="00143F64"/>
    <w:rsid w:val="00146AA4"/>
    <w:rsid w:val="001472F8"/>
    <w:rsid w:val="00147ABF"/>
    <w:rsid w:val="001504F3"/>
    <w:rsid w:val="00151DCD"/>
    <w:rsid w:val="00152E51"/>
    <w:rsid w:val="00153920"/>
    <w:rsid w:val="001558D6"/>
    <w:rsid w:val="00156395"/>
    <w:rsid w:val="001563FB"/>
    <w:rsid w:val="001566AC"/>
    <w:rsid w:val="00156DD0"/>
    <w:rsid w:val="00156FA0"/>
    <w:rsid w:val="00160006"/>
    <w:rsid w:val="00161775"/>
    <w:rsid w:val="00161B93"/>
    <w:rsid w:val="00164CA9"/>
    <w:rsid w:val="00166002"/>
    <w:rsid w:val="00167242"/>
    <w:rsid w:val="00167915"/>
    <w:rsid w:val="00167AB8"/>
    <w:rsid w:val="00170D8A"/>
    <w:rsid w:val="00171E57"/>
    <w:rsid w:val="001727EF"/>
    <w:rsid w:val="0017286A"/>
    <w:rsid w:val="001731AC"/>
    <w:rsid w:val="00173AD7"/>
    <w:rsid w:val="00173DD6"/>
    <w:rsid w:val="00173E9E"/>
    <w:rsid w:val="0017552A"/>
    <w:rsid w:val="001769E9"/>
    <w:rsid w:val="00176B6A"/>
    <w:rsid w:val="00176E5B"/>
    <w:rsid w:val="001813DC"/>
    <w:rsid w:val="00181AF9"/>
    <w:rsid w:val="00182106"/>
    <w:rsid w:val="0018210A"/>
    <w:rsid w:val="001825BE"/>
    <w:rsid w:val="001843F6"/>
    <w:rsid w:val="00184D79"/>
    <w:rsid w:val="00185539"/>
    <w:rsid w:val="00185F48"/>
    <w:rsid w:val="00186337"/>
    <w:rsid w:val="00186CAD"/>
    <w:rsid w:val="00187373"/>
    <w:rsid w:val="00187588"/>
    <w:rsid w:val="001902C1"/>
    <w:rsid w:val="00190A12"/>
    <w:rsid w:val="001923FF"/>
    <w:rsid w:val="00192922"/>
    <w:rsid w:val="00192D59"/>
    <w:rsid w:val="0019338B"/>
    <w:rsid w:val="001933C0"/>
    <w:rsid w:val="001950A5"/>
    <w:rsid w:val="001951D9"/>
    <w:rsid w:val="001969E0"/>
    <w:rsid w:val="001A039A"/>
    <w:rsid w:val="001A1553"/>
    <w:rsid w:val="001A197A"/>
    <w:rsid w:val="001A30A9"/>
    <w:rsid w:val="001A32D3"/>
    <w:rsid w:val="001A390B"/>
    <w:rsid w:val="001A3B9F"/>
    <w:rsid w:val="001A5B62"/>
    <w:rsid w:val="001A70F8"/>
    <w:rsid w:val="001A7D5B"/>
    <w:rsid w:val="001B1656"/>
    <w:rsid w:val="001B19A0"/>
    <w:rsid w:val="001B1EDF"/>
    <w:rsid w:val="001B2398"/>
    <w:rsid w:val="001B2D23"/>
    <w:rsid w:val="001B528F"/>
    <w:rsid w:val="001B57A9"/>
    <w:rsid w:val="001B595D"/>
    <w:rsid w:val="001B7876"/>
    <w:rsid w:val="001B7F16"/>
    <w:rsid w:val="001C0C46"/>
    <w:rsid w:val="001C2556"/>
    <w:rsid w:val="001C2A46"/>
    <w:rsid w:val="001C40A0"/>
    <w:rsid w:val="001C7AB0"/>
    <w:rsid w:val="001D0EE2"/>
    <w:rsid w:val="001D2ED4"/>
    <w:rsid w:val="001D349E"/>
    <w:rsid w:val="001D6346"/>
    <w:rsid w:val="001D64D1"/>
    <w:rsid w:val="001D671E"/>
    <w:rsid w:val="001D7070"/>
    <w:rsid w:val="001D7313"/>
    <w:rsid w:val="001E04B3"/>
    <w:rsid w:val="001E2128"/>
    <w:rsid w:val="001E2CF0"/>
    <w:rsid w:val="001E2E1A"/>
    <w:rsid w:val="001E34B8"/>
    <w:rsid w:val="001E3B74"/>
    <w:rsid w:val="001E44E5"/>
    <w:rsid w:val="001E4FF7"/>
    <w:rsid w:val="001E55FE"/>
    <w:rsid w:val="001E5E6E"/>
    <w:rsid w:val="001E66B6"/>
    <w:rsid w:val="001E6F92"/>
    <w:rsid w:val="001E702C"/>
    <w:rsid w:val="001E7C9C"/>
    <w:rsid w:val="001F1240"/>
    <w:rsid w:val="001F1660"/>
    <w:rsid w:val="001F2810"/>
    <w:rsid w:val="001F3A21"/>
    <w:rsid w:val="001F567F"/>
    <w:rsid w:val="001F569B"/>
    <w:rsid w:val="001F6666"/>
    <w:rsid w:val="001F79E2"/>
    <w:rsid w:val="00201D24"/>
    <w:rsid w:val="002022C2"/>
    <w:rsid w:val="00202A16"/>
    <w:rsid w:val="00203C59"/>
    <w:rsid w:val="002064E4"/>
    <w:rsid w:val="0020650B"/>
    <w:rsid w:val="0020663A"/>
    <w:rsid w:val="00206F72"/>
    <w:rsid w:val="00207298"/>
    <w:rsid w:val="002076CB"/>
    <w:rsid w:val="00211598"/>
    <w:rsid w:val="00213BD5"/>
    <w:rsid w:val="00215612"/>
    <w:rsid w:val="00215C95"/>
    <w:rsid w:val="00217051"/>
    <w:rsid w:val="0021770D"/>
    <w:rsid w:val="00217891"/>
    <w:rsid w:val="00217989"/>
    <w:rsid w:val="00217DB2"/>
    <w:rsid w:val="0022016F"/>
    <w:rsid w:val="0022038B"/>
    <w:rsid w:val="002207F5"/>
    <w:rsid w:val="00220E73"/>
    <w:rsid w:val="002214F5"/>
    <w:rsid w:val="00221A9D"/>
    <w:rsid w:val="00221CF4"/>
    <w:rsid w:val="002220E2"/>
    <w:rsid w:val="002222D7"/>
    <w:rsid w:val="002226C2"/>
    <w:rsid w:val="00222B12"/>
    <w:rsid w:val="00223E7F"/>
    <w:rsid w:val="002249F3"/>
    <w:rsid w:val="002250D6"/>
    <w:rsid w:val="00227D07"/>
    <w:rsid w:val="00227DD8"/>
    <w:rsid w:val="0023030C"/>
    <w:rsid w:val="00230A76"/>
    <w:rsid w:val="00231000"/>
    <w:rsid w:val="00231EAD"/>
    <w:rsid w:val="00231F6F"/>
    <w:rsid w:val="002321ED"/>
    <w:rsid w:val="00232D97"/>
    <w:rsid w:val="0023372E"/>
    <w:rsid w:val="00233D61"/>
    <w:rsid w:val="00240352"/>
    <w:rsid w:val="00244574"/>
    <w:rsid w:val="00244904"/>
    <w:rsid w:val="0024667D"/>
    <w:rsid w:val="00251256"/>
    <w:rsid w:val="0025207A"/>
    <w:rsid w:val="002529CB"/>
    <w:rsid w:val="002529E1"/>
    <w:rsid w:val="00252BF5"/>
    <w:rsid w:val="002536BB"/>
    <w:rsid w:val="00255091"/>
    <w:rsid w:val="00255499"/>
    <w:rsid w:val="00255B16"/>
    <w:rsid w:val="00256409"/>
    <w:rsid w:val="00256592"/>
    <w:rsid w:val="00257251"/>
    <w:rsid w:val="00257297"/>
    <w:rsid w:val="002600B3"/>
    <w:rsid w:val="002601E1"/>
    <w:rsid w:val="00260712"/>
    <w:rsid w:val="00262681"/>
    <w:rsid w:val="00262941"/>
    <w:rsid w:val="00262B47"/>
    <w:rsid w:val="00262C81"/>
    <w:rsid w:val="00264EF6"/>
    <w:rsid w:val="002657DB"/>
    <w:rsid w:val="002674E9"/>
    <w:rsid w:val="0026788C"/>
    <w:rsid w:val="002700D0"/>
    <w:rsid w:val="00270A49"/>
    <w:rsid w:val="00271019"/>
    <w:rsid w:val="00271B1A"/>
    <w:rsid w:val="00271FFA"/>
    <w:rsid w:val="00272389"/>
    <w:rsid w:val="0027317C"/>
    <w:rsid w:val="00274771"/>
    <w:rsid w:val="00275804"/>
    <w:rsid w:val="00275DC8"/>
    <w:rsid w:val="002771F8"/>
    <w:rsid w:val="0028070E"/>
    <w:rsid w:val="00281FCB"/>
    <w:rsid w:val="002834E2"/>
    <w:rsid w:val="00283A49"/>
    <w:rsid w:val="00283BFD"/>
    <w:rsid w:val="002860EC"/>
    <w:rsid w:val="00286151"/>
    <w:rsid w:val="00286FA3"/>
    <w:rsid w:val="00290927"/>
    <w:rsid w:val="00290943"/>
    <w:rsid w:val="0029113F"/>
    <w:rsid w:val="00292664"/>
    <w:rsid w:val="0029333F"/>
    <w:rsid w:val="00293E23"/>
    <w:rsid w:val="00294FD5"/>
    <w:rsid w:val="0029563A"/>
    <w:rsid w:val="00295EC2"/>
    <w:rsid w:val="002A0374"/>
    <w:rsid w:val="002A0685"/>
    <w:rsid w:val="002A09AF"/>
    <w:rsid w:val="002A1996"/>
    <w:rsid w:val="002A1E02"/>
    <w:rsid w:val="002A2587"/>
    <w:rsid w:val="002A2616"/>
    <w:rsid w:val="002A2B8B"/>
    <w:rsid w:val="002A2F71"/>
    <w:rsid w:val="002A35E6"/>
    <w:rsid w:val="002A3AC5"/>
    <w:rsid w:val="002A4864"/>
    <w:rsid w:val="002A5B2C"/>
    <w:rsid w:val="002A660A"/>
    <w:rsid w:val="002A66E7"/>
    <w:rsid w:val="002A67EA"/>
    <w:rsid w:val="002B0717"/>
    <w:rsid w:val="002B0AFF"/>
    <w:rsid w:val="002B2183"/>
    <w:rsid w:val="002B2360"/>
    <w:rsid w:val="002B23EE"/>
    <w:rsid w:val="002B26DD"/>
    <w:rsid w:val="002B39D9"/>
    <w:rsid w:val="002B4547"/>
    <w:rsid w:val="002B462F"/>
    <w:rsid w:val="002B4693"/>
    <w:rsid w:val="002B499C"/>
    <w:rsid w:val="002B589E"/>
    <w:rsid w:val="002B650A"/>
    <w:rsid w:val="002B686D"/>
    <w:rsid w:val="002B7D43"/>
    <w:rsid w:val="002C0FE9"/>
    <w:rsid w:val="002C1106"/>
    <w:rsid w:val="002C2C28"/>
    <w:rsid w:val="002C3E66"/>
    <w:rsid w:val="002C4338"/>
    <w:rsid w:val="002C4633"/>
    <w:rsid w:val="002C4DAC"/>
    <w:rsid w:val="002C4EB6"/>
    <w:rsid w:val="002C5937"/>
    <w:rsid w:val="002C6208"/>
    <w:rsid w:val="002C68F3"/>
    <w:rsid w:val="002D0300"/>
    <w:rsid w:val="002D0B43"/>
    <w:rsid w:val="002D39D9"/>
    <w:rsid w:val="002D4387"/>
    <w:rsid w:val="002D500E"/>
    <w:rsid w:val="002D5126"/>
    <w:rsid w:val="002D51BA"/>
    <w:rsid w:val="002D5AB5"/>
    <w:rsid w:val="002D6A14"/>
    <w:rsid w:val="002E18D0"/>
    <w:rsid w:val="002E1BC6"/>
    <w:rsid w:val="002E473E"/>
    <w:rsid w:val="002E519F"/>
    <w:rsid w:val="002E54F0"/>
    <w:rsid w:val="002E6D39"/>
    <w:rsid w:val="002E6E76"/>
    <w:rsid w:val="002F00E9"/>
    <w:rsid w:val="002F0CA4"/>
    <w:rsid w:val="002F1081"/>
    <w:rsid w:val="002F11EF"/>
    <w:rsid w:val="002F2026"/>
    <w:rsid w:val="002F2862"/>
    <w:rsid w:val="002F3A8A"/>
    <w:rsid w:val="002F486A"/>
    <w:rsid w:val="002F4A0F"/>
    <w:rsid w:val="002F5BFB"/>
    <w:rsid w:val="002F64C1"/>
    <w:rsid w:val="00301B80"/>
    <w:rsid w:val="00301F01"/>
    <w:rsid w:val="003061E8"/>
    <w:rsid w:val="00307A9D"/>
    <w:rsid w:val="00311054"/>
    <w:rsid w:val="0031123D"/>
    <w:rsid w:val="0031199A"/>
    <w:rsid w:val="00311EF5"/>
    <w:rsid w:val="00312426"/>
    <w:rsid w:val="00312865"/>
    <w:rsid w:val="00312B3C"/>
    <w:rsid w:val="00312CE9"/>
    <w:rsid w:val="003141DD"/>
    <w:rsid w:val="00315326"/>
    <w:rsid w:val="0031553C"/>
    <w:rsid w:val="00315A4A"/>
    <w:rsid w:val="00315BDB"/>
    <w:rsid w:val="003161C2"/>
    <w:rsid w:val="00316BA2"/>
    <w:rsid w:val="00317398"/>
    <w:rsid w:val="00317640"/>
    <w:rsid w:val="00317ABA"/>
    <w:rsid w:val="00320AEF"/>
    <w:rsid w:val="00322C17"/>
    <w:rsid w:val="00322C45"/>
    <w:rsid w:val="003236E3"/>
    <w:rsid w:val="003268FC"/>
    <w:rsid w:val="00327B2A"/>
    <w:rsid w:val="0033056B"/>
    <w:rsid w:val="00330667"/>
    <w:rsid w:val="0033082A"/>
    <w:rsid w:val="00330D1E"/>
    <w:rsid w:val="00331024"/>
    <w:rsid w:val="00331850"/>
    <w:rsid w:val="00331BAC"/>
    <w:rsid w:val="00332001"/>
    <w:rsid w:val="00332250"/>
    <w:rsid w:val="003331C7"/>
    <w:rsid w:val="00337395"/>
    <w:rsid w:val="00337ADA"/>
    <w:rsid w:val="003402BE"/>
    <w:rsid w:val="00340855"/>
    <w:rsid w:val="00340D43"/>
    <w:rsid w:val="0034128E"/>
    <w:rsid w:val="003423DE"/>
    <w:rsid w:val="003425E6"/>
    <w:rsid w:val="00342636"/>
    <w:rsid w:val="003429B1"/>
    <w:rsid w:val="00342EA6"/>
    <w:rsid w:val="00344298"/>
    <w:rsid w:val="00344B29"/>
    <w:rsid w:val="003468A1"/>
    <w:rsid w:val="003504A2"/>
    <w:rsid w:val="00350AD2"/>
    <w:rsid w:val="003512A4"/>
    <w:rsid w:val="00351A31"/>
    <w:rsid w:val="00351F31"/>
    <w:rsid w:val="003525D3"/>
    <w:rsid w:val="00352662"/>
    <w:rsid w:val="00352BDB"/>
    <w:rsid w:val="0035481B"/>
    <w:rsid w:val="00355C34"/>
    <w:rsid w:val="00356419"/>
    <w:rsid w:val="0036023F"/>
    <w:rsid w:val="00360BF6"/>
    <w:rsid w:val="00361351"/>
    <w:rsid w:val="00361CD4"/>
    <w:rsid w:val="003621CE"/>
    <w:rsid w:val="003625B6"/>
    <w:rsid w:val="00362912"/>
    <w:rsid w:val="00363700"/>
    <w:rsid w:val="0036372E"/>
    <w:rsid w:val="00363EE1"/>
    <w:rsid w:val="003649A1"/>
    <w:rsid w:val="00367765"/>
    <w:rsid w:val="00370830"/>
    <w:rsid w:val="00371FE7"/>
    <w:rsid w:val="00372F81"/>
    <w:rsid w:val="0037301E"/>
    <w:rsid w:val="003737C5"/>
    <w:rsid w:val="003739BF"/>
    <w:rsid w:val="00373A26"/>
    <w:rsid w:val="00374EA1"/>
    <w:rsid w:val="00374EC8"/>
    <w:rsid w:val="00375376"/>
    <w:rsid w:val="00375B09"/>
    <w:rsid w:val="003762AA"/>
    <w:rsid w:val="003772F0"/>
    <w:rsid w:val="00381C00"/>
    <w:rsid w:val="00381CA2"/>
    <w:rsid w:val="00381DED"/>
    <w:rsid w:val="0038238E"/>
    <w:rsid w:val="00382701"/>
    <w:rsid w:val="003835FB"/>
    <w:rsid w:val="00383A3D"/>
    <w:rsid w:val="00385382"/>
    <w:rsid w:val="00385558"/>
    <w:rsid w:val="0038560B"/>
    <w:rsid w:val="00385972"/>
    <w:rsid w:val="00387464"/>
    <w:rsid w:val="0039131E"/>
    <w:rsid w:val="003929D7"/>
    <w:rsid w:val="00393897"/>
    <w:rsid w:val="00394BB5"/>
    <w:rsid w:val="00395BF5"/>
    <w:rsid w:val="00395FA8"/>
    <w:rsid w:val="003960AF"/>
    <w:rsid w:val="0039628A"/>
    <w:rsid w:val="00396982"/>
    <w:rsid w:val="00396BFE"/>
    <w:rsid w:val="003975A5"/>
    <w:rsid w:val="003A0EEC"/>
    <w:rsid w:val="003A10A1"/>
    <w:rsid w:val="003A10CD"/>
    <w:rsid w:val="003A39D0"/>
    <w:rsid w:val="003A3BF8"/>
    <w:rsid w:val="003A4974"/>
    <w:rsid w:val="003A68EE"/>
    <w:rsid w:val="003A780C"/>
    <w:rsid w:val="003A7A06"/>
    <w:rsid w:val="003A7E2B"/>
    <w:rsid w:val="003B07BB"/>
    <w:rsid w:val="003B2B3C"/>
    <w:rsid w:val="003B34A1"/>
    <w:rsid w:val="003B5F44"/>
    <w:rsid w:val="003B6AB6"/>
    <w:rsid w:val="003B794C"/>
    <w:rsid w:val="003B7AE0"/>
    <w:rsid w:val="003C09A3"/>
    <w:rsid w:val="003C0F1A"/>
    <w:rsid w:val="003C12DB"/>
    <w:rsid w:val="003C176E"/>
    <w:rsid w:val="003C2AF4"/>
    <w:rsid w:val="003C3246"/>
    <w:rsid w:val="003C3306"/>
    <w:rsid w:val="003C3DDA"/>
    <w:rsid w:val="003C4112"/>
    <w:rsid w:val="003C600F"/>
    <w:rsid w:val="003C7995"/>
    <w:rsid w:val="003D01FD"/>
    <w:rsid w:val="003D1292"/>
    <w:rsid w:val="003D1373"/>
    <w:rsid w:val="003D25A0"/>
    <w:rsid w:val="003D2C69"/>
    <w:rsid w:val="003D2E2B"/>
    <w:rsid w:val="003D3801"/>
    <w:rsid w:val="003D4553"/>
    <w:rsid w:val="003D659A"/>
    <w:rsid w:val="003D6A59"/>
    <w:rsid w:val="003D6DDD"/>
    <w:rsid w:val="003D7096"/>
    <w:rsid w:val="003D7F5F"/>
    <w:rsid w:val="003E04BD"/>
    <w:rsid w:val="003E0F89"/>
    <w:rsid w:val="003E121E"/>
    <w:rsid w:val="003E43E9"/>
    <w:rsid w:val="003E5726"/>
    <w:rsid w:val="003E5D3C"/>
    <w:rsid w:val="003E698F"/>
    <w:rsid w:val="003E7DF6"/>
    <w:rsid w:val="003F02D5"/>
    <w:rsid w:val="003F1A01"/>
    <w:rsid w:val="003F413B"/>
    <w:rsid w:val="003F527B"/>
    <w:rsid w:val="003F5B10"/>
    <w:rsid w:val="003F6770"/>
    <w:rsid w:val="003F6D38"/>
    <w:rsid w:val="003F6F17"/>
    <w:rsid w:val="003F70FE"/>
    <w:rsid w:val="003F73DA"/>
    <w:rsid w:val="003F793F"/>
    <w:rsid w:val="003F7F89"/>
    <w:rsid w:val="004012C8"/>
    <w:rsid w:val="004020C3"/>
    <w:rsid w:val="00402C58"/>
    <w:rsid w:val="00402E35"/>
    <w:rsid w:val="0040411C"/>
    <w:rsid w:val="004047AD"/>
    <w:rsid w:val="004054C1"/>
    <w:rsid w:val="00405ABA"/>
    <w:rsid w:val="00405F3C"/>
    <w:rsid w:val="00405FC6"/>
    <w:rsid w:val="00406952"/>
    <w:rsid w:val="00406F0E"/>
    <w:rsid w:val="0041085F"/>
    <w:rsid w:val="0041225D"/>
    <w:rsid w:val="0041277B"/>
    <w:rsid w:val="0041507F"/>
    <w:rsid w:val="004154CD"/>
    <w:rsid w:val="0041574E"/>
    <w:rsid w:val="004165F5"/>
    <w:rsid w:val="00417B7A"/>
    <w:rsid w:val="00417C88"/>
    <w:rsid w:val="00420278"/>
    <w:rsid w:val="004208F4"/>
    <w:rsid w:val="00420C33"/>
    <w:rsid w:val="00420FFE"/>
    <w:rsid w:val="004219C8"/>
    <w:rsid w:val="00423E7C"/>
    <w:rsid w:val="004241A3"/>
    <w:rsid w:val="004248A2"/>
    <w:rsid w:val="0042522B"/>
    <w:rsid w:val="0042579E"/>
    <w:rsid w:val="00426188"/>
    <w:rsid w:val="00426370"/>
    <w:rsid w:val="00426436"/>
    <w:rsid w:val="0042779B"/>
    <w:rsid w:val="00427A0D"/>
    <w:rsid w:val="00430A0F"/>
    <w:rsid w:val="00433068"/>
    <w:rsid w:val="00435812"/>
    <w:rsid w:val="00436404"/>
    <w:rsid w:val="004366D1"/>
    <w:rsid w:val="00436EC4"/>
    <w:rsid w:val="00440B93"/>
    <w:rsid w:val="00440D70"/>
    <w:rsid w:val="00441B91"/>
    <w:rsid w:val="0044293D"/>
    <w:rsid w:val="00442CEE"/>
    <w:rsid w:val="004443C3"/>
    <w:rsid w:val="00444DE3"/>
    <w:rsid w:val="00444E00"/>
    <w:rsid w:val="00446AC3"/>
    <w:rsid w:val="00446ADB"/>
    <w:rsid w:val="0044755F"/>
    <w:rsid w:val="004477AA"/>
    <w:rsid w:val="0045019E"/>
    <w:rsid w:val="00450ECD"/>
    <w:rsid w:val="00451686"/>
    <w:rsid w:val="004520FF"/>
    <w:rsid w:val="004527D0"/>
    <w:rsid w:val="00452D91"/>
    <w:rsid w:val="0045374D"/>
    <w:rsid w:val="00454C81"/>
    <w:rsid w:val="004565E8"/>
    <w:rsid w:val="00456701"/>
    <w:rsid w:val="00457CD8"/>
    <w:rsid w:val="00464B5B"/>
    <w:rsid w:val="0046579F"/>
    <w:rsid w:val="00465FD5"/>
    <w:rsid w:val="00466404"/>
    <w:rsid w:val="00466800"/>
    <w:rsid w:val="0046716F"/>
    <w:rsid w:val="00470129"/>
    <w:rsid w:val="00471F25"/>
    <w:rsid w:val="004724C4"/>
    <w:rsid w:val="0047423D"/>
    <w:rsid w:val="004743DF"/>
    <w:rsid w:val="004743FE"/>
    <w:rsid w:val="004748AB"/>
    <w:rsid w:val="0047491F"/>
    <w:rsid w:val="00474AEB"/>
    <w:rsid w:val="00475D98"/>
    <w:rsid w:val="00477443"/>
    <w:rsid w:val="0048294D"/>
    <w:rsid w:val="0048582B"/>
    <w:rsid w:val="004861F1"/>
    <w:rsid w:val="004863DB"/>
    <w:rsid w:val="00487073"/>
    <w:rsid w:val="0048754D"/>
    <w:rsid w:val="00490B7B"/>
    <w:rsid w:val="00490DAE"/>
    <w:rsid w:val="00495848"/>
    <w:rsid w:val="0049638A"/>
    <w:rsid w:val="00496969"/>
    <w:rsid w:val="00497FAF"/>
    <w:rsid w:val="004A113F"/>
    <w:rsid w:val="004A3E92"/>
    <w:rsid w:val="004A3FBE"/>
    <w:rsid w:val="004A4BE4"/>
    <w:rsid w:val="004A5E2E"/>
    <w:rsid w:val="004A6AD1"/>
    <w:rsid w:val="004A6CB8"/>
    <w:rsid w:val="004A70C9"/>
    <w:rsid w:val="004B194D"/>
    <w:rsid w:val="004B1E0D"/>
    <w:rsid w:val="004B1EF4"/>
    <w:rsid w:val="004B25D8"/>
    <w:rsid w:val="004B4154"/>
    <w:rsid w:val="004B54AB"/>
    <w:rsid w:val="004B6593"/>
    <w:rsid w:val="004B71EB"/>
    <w:rsid w:val="004B723D"/>
    <w:rsid w:val="004B74C3"/>
    <w:rsid w:val="004C06AC"/>
    <w:rsid w:val="004C20FD"/>
    <w:rsid w:val="004C3375"/>
    <w:rsid w:val="004C36B1"/>
    <w:rsid w:val="004C3E99"/>
    <w:rsid w:val="004C4F7A"/>
    <w:rsid w:val="004C5C10"/>
    <w:rsid w:val="004C67E2"/>
    <w:rsid w:val="004C6E40"/>
    <w:rsid w:val="004C7CC3"/>
    <w:rsid w:val="004D0FD1"/>
    <w:rsid w:val="004D107F"/>
    <w:rsid w:val="004D1955"/>
    <w:rsid w:val="004D1BAD"/>
    <w:rsid w:val="004D1E37"/>
    <w:rsid w:val="004D2479"/>
    <w:rsid w:val="004D3236"/>
    <w:rsid w:val="004D387B"/>
    <w:rsid w:val="004D4909"/>
    <w:rsid w:val="004D617B"/>
    <w:rsid w:val="004D628F"/>
    <w:rsid w:val="004D647E"/>
    <w:rsid w:val="004D7027"/>
    <w:rsid w:val="004D778C"/>
    <w:rsid w:val="004E0465"/>
    <w:rsid w:val="004E0626"/>
    <w:rsid w:val="004E0E77"/>
    <w:rsid w:val="004E1B1B"/>
    <w:rsid w:val="004E229E"/>
    <w:rsid w:val="004E290F"/>
    <w:rsid w:val="004E29D7"/>
    <w:rsid w:val="004E2A09"/>
    <w:rsid w:val="004E2BE7"/>
    <w:rsid w:val="004E2F8A"/>
    <w:rsid w:val="004E4170"/>
    <w:rsid w:val="004E482C"/>
    <w:rsid w:val="004E4EE3"/>
    <w:rsid w:val="004E54C2"/>
    <w:rsid w:val="004E5A5A"/>
    <w:rsid w:val="004E5E7D"/>
    <w:rsid w:val="004E6592"/>
    <w:rsid w:val="004E6E52"/>
    <w:rsid w:val="004E7EC9"/>
    <w:rsid w:val="004F0036"/>
    <w:rsid w:val="004F0AFC"/>
    <w:rsid w:val="004F0F4C"/>
    <w:rsid w:val="004F1993"/>
    <w:rsid w:val="004F1C10"/>
    <w:rsid w:val="004F21A9"/>
    <w:rsid w:val="004F38F5"/>
    <w:rsid w:val="004F3C74"/>
    <w:rsid w:val="004F5839"/>
    <w:rsid w:val="004F592F"/>
    <w:rsid w:val="004F7FFE"/>
    <w:rsid w:val="00500010"/>
    <w:rsid w:val="0050024F"/>
    <w:rsid w:val="005002AD"/>
    <w:rsid w:val="005026BB"/>
    <w:rsid w:val="005027AA"/>
    <w:rsid w:val="00502E0E"/>
    <w:rsid w:val="00504D33"/>
    <w:rsid w:val="0050536E"/>
    <w:rsid w:val="00505AD5"/>
    <w:rsid w:val="00507694"/>
    <w:rsid w:val="00507930"/>
    <w:rsid w:val="005113C0"/>
    <w:rsid w:val="00511F67"/>
    <w:rsid w:val="00512362"/>
    <w:rsid w:val="0051266F"/>
    <w:rsid w:val="005137D1"/>
    <w:rsid w:val="00514043"/>
    <w:rsid w:val="005140DD"/>
    <w:rsid w:val="0051414D"/>
    <w:rsid w:val="00514425"/>
    <w:rsid w:val="0051451C"/>
    <w:rsid w:val="00514E1B"/>
    <w:rsid w:val="00515F2A"/>
    <w:rsid w:val="00520188"/>
    <w:rsid w:val="005207E3"/>
    <w:rsid w:val="00521C54"/>
    <w:rsid w:val="0052255E"/>
    <w:rsid w:val="0052263D"/>
    <w:rsid w:val="005226CE"/>
    <w:rsid w:val="00522F8D"/>
    <w:rsid w:val="00523847"/>
    <w:rsid w:val="00524612"/>
    <w:rsid w:val="0052469E"/>
    <w:rsid w:val="00524EA6"/>
    <w:rsid w:val="005251BF"/>
    <w:rsid w:val="00525657"/>
    <w:rsid w:val="00526555"/>
    <w:rsid w:val="00526F48"/>
    <w:rsid w:val="005277C2"/>
    <w:rsid w:val="00527A2C"/>
    <w:rsid w:val="0053173E"/>
    <w:rsid w:val="00531967"/>
    <w:rsid w:val="00533975"/>
    <w:rsid w:val="00533AB8"/>
    <w:rsid w:val="005342F0"/>
    <w:rsid w:val="00534548"/>
    <w:rsid w:val="0053571E"/>
    <w:rsid w:val="005375B5"/>
    <w:rsid w:val="005377FA"/>
    <w:rsid w:val="005403B1"/>
    <w:rsid w:val="00540F8F"/>
    <w:rsid w:val="00541E79"/>
    <w:rsid w:val="00542823"/>
    <w:rsid w:val="00542BE0"/>
    <w:rsid w:val="00542CCC"/>
    <w:rsid w:val="005445E4"/>
    <w:rsid w:val="00544717"/>
    <w:rsid w:val="00544B46"/>
    <w:rsid w:val="00547E32"/>
    <w:rsid w:val="00550358"/>
    <w:rsid w:val="005509D0"/>
    <w:rsid w:val="00552DA2"/>
    <w:rsid w:val="005542AB"/>
    <w:rsid w:val="00554594"/>
    <w:rsid w:val="00554E12"/>
    <w:rsid w:val="00555B8E"/>
    <w:rsid w:val="00555BBF"/>
    <w:rsid w:val="00556676"/>
    <w:rsid w:val="005571DB"/>
    <w:rsid w:val="00560500"/>
    <w:rsid w:val="00561871"/>
    <w:rsid w:val="00562892"/>
    <w:rsid w:val="00562C08"/>
    <w:rsid w:val="005633A4"/>
    <w:rsid w:val="00563AFE"/>
    <w:rsid w:val="00563E29"/>
    <w:rsid w:val="0056439F"/>
    <w:rsid w:val="00565EDC"/>
    <w:rsid w:val="00566005"/>
    <w:rsid w:val="0056639F"/>
    <w:rsid w:val="00566436"/>
    <w:rsid w:val="005674F9"/>
    <w:rsid w:val="00567806"/>
    <w:rsid w:val="005708C4"/>
    <w:rsid w:val="00571AD2"/>
    <w:rsid w:val="005720DA"/>
    <w:rsid w:val="0057305D"/>
    <w:rsid w:val="00573A37"/>
    <w:rsid w:val="005748CC"/>
    <w:rsid w:val="00574F8B"/>
    <w:rsid w:val="00577CEA"/>
    <w:rsid w:val="00580266"/>
    <w:rsid w:val="0058139E"/>
    <w:rsid w:val="00582A5D"/>
    <w:rsid w:val="00583527"/>
    <w:rsid w:val="0058524C"/>
    <w:rsid w:val="00586581"/>
    <w:rsid w:val="00586CBF"/>
    <w:rsid w:val="0059194D"/>
    <w:rsid w:val="00591F6F"/>
    <w:rsid w:val="00594B4C"/>
    <w:rsid w:val="00596AB4"/>
    <w:rsid w:val="00596D4D"/>
    <w:rsid w:val="00597C21"/>
    <w:rsid w:val="005A0FB3"/>
    <w:rsid w:val="005A109F"/>
    <w:rsid w:val="005A187C"/>
    <w:rsid w:val="005A19A0"/>
    <w:rsid w:val="005A241C"/>
    <w:rsid w:val="005A51F2"/>
    <w:rsid w:val="005A6136"/>
    <w:rsid w:val="005A6683"/>
    <w:rsid w:val="005A6D42"/>
    <w:rsid w:val="005A6F5B"/>
    <w:rsid w:val="005A7E51"/>
    <w:rsid w:val="005B0D40"/>
    <w:rsid w:val="005B387B"/>
    <w:rsid w:val="005B553F"/>
    <w:rsid w:val="005B5D28"/>
    <w:rsid w:val="005B6FA8"/>
    <w:rsid w:val="005B74BB"/>
    <w:rsid w:val="005C0E8E"/>
    <w:rsid w:val="005C1344"/>
    <w:rsid w:val="005C2106"/>
    <w:rsid w:val="005C23C8"/>
    <w:rsid w:val="005C2A7A"/>
    <w:rsid w:val="005C2E76"/>
    <w:rsid w:val="005C3CCE"/>
    <w:rsid w:val="005C43F6"/>
    <w:rsid w:val="005C460D"/>
    <w:rsid w:val="005C638C"/>
    <w:rsid w:val="005C66FD"/>
    <w:rsid w:val="005C6B35"/>
    <w:rsid w:val="005C6B81"/>
    <w:rsid w:val="005D085F"/>
    <w:rsid w:val="005D0934"/>
    <w:rsid w:val="005D1264"/>
    <w:rsid w:val="005D1CFB"/>
    <w:rsid w:val="005D2509"/>
    <w:rsid w:val="005D28E8"/>
    <w:rsid w:val="005D3C24"/>
    <w:rsid w:val="005D7153"/>
    <w:rsid w:val="005D7202"/>
    <w:rsid w:val="005D72A6"/>
    <w:rsid w:val="005E0B54"/>
    <w:rsid w:val="005E0C47"/>
    <w:rsid w:val="005E1B41"/>
    <w:rsid w:val="005E29A7"/>
    <w:rsid w:val="005E3094"/>
    <w:rsid w:val="005E377B"/>
    <w:rsid w:val="005E41EB"/>
    <w:rsid w:val="005E4DE0"/>
    <w:rsid w:val="005E7337"/>
    <w:rsid w:val="005E76BA"/>
    <w:rsid w:val="005E7C93"/>
    <w:rsid w:val="005E7C9D"/>
    <w:rsid w:val="005F0978"/>
    <w:rsid w:val="005F0EB8"/>
    <w:rsid w:val="005F1779"/>
    <w:rsid w:val="005F1893"/>
    <w:rsid w:val="005F2D0D"/>
    <w:rsid w:val="005F4248"/>
    <w:rsid w:val="005F4599"/>
    <w:rsid w:val="005F46F7"/>
    <w:rsid w:val="005F4AA2"/>
    <w:rsid w:val="005F4ED3"/>
    <w:rsid w:val="005F4F99"/>
    <w:rsid w:val="005F60BB"/>
    <w:rsid w:val="005F6270"/>
    <w:rsid w:val="005F6B12"/>
    <w:rsid w:val="005F720D"/>
    <w:rsid w:val="005F7B5C"/>
    <w:rsid w:val="00600F9E"/>
    <w:rsid w:val="00601026"/>
    <w:rsid w:val="00602805"/>
    <w:rsid w:val="00604898"/>
    <w:rsid w:val="00604CCE"/>
    <w:rsid w:val="00605336"/>
    <w:rsid w:val="00606EF9"/>
    <w:rsid w:val="00606F67"/>
    <w:rsid w:val="006070C4"/>
    <w:rsid w:val="00607E0C"/>
    <w:rsid w:val="00612A27"/>
    <w:rsid w:val="00613782"/>
    <w:rsid w:val="00614455"/>
    <w:rsid w:val="006157FB"/>
    <w:rsid w:val="006162C1"/>
    <w:rsid w:val="0061641D"/>
    <w:rsid w:val="00616EF8"/>
    <w:rsid w:val="006173E7"/>
    <w:rsid w:val="0061751C"/>
    <w:rsid w:val="006178D6"/>
    <w:rsid w:val="00617D47"/>
    <w:rsid w:val="006200A4"/>
    <w:rsid w:val="006200F1"/>
    <w:rsid w:val="006202C0"/>
    <w:rsid w:val="00620AC6"/>
    <w:rsid w:val="00620B20"/>
    <w:rsid w:val="00621414"/>
    <w:rsid w:val="006220DA"/>
    <w:rsid w:val="00622271"/>
    <w:rsid w:val="0062233D"/>
    <w:rsid w:val="006238C2"/>
    <w:rsid w:val="00623E81"/>
    <w:rsid w:val="0062400E"/>
    <w:rsid w:val="00624BE9"/>
    <w:rsid w:val="0062631A"/>
    <w:rsid w:val="00626423"/>
    <w:rsid w:val="00627358"/>
    <w:rsid w:val="006301E2"/>
    <w:rsid w:val="006342E2"/>
    <w:rsid w:val="00634832"/>
    <w:rsid w:val="00634BFB"/>
    <w:rsid w:val="0063582D"/>
    <w:rsid w:val="00635B03"/>
    <w:rsid w:val="00635D96"/>
    <w:rsid w:val="00635E56"/>
    <w:rsid w:val="00636375"/>
    <w:rsid w:val="00637A0C"/>
    <w:rsid w:val="00640A67"/>
    <w:rsid w:val="006417D9"/>
    <w:rsid w:val="00641B5A"/>
    <w:rsid w:val="0064299B"/>
    <w:rsid w:val="00643987"/>
    <w:rsid w:val="00644CA3"/>
    <w:rsid w:val="00645107"/>
    <w:rsid w:val="006456C1"/>
    <w:rsid w:val="00646208"/>
    <w:rsid w:val="006479BA"/>
    <w:rsid w:val="00651465"/>
    <w:rsid w:val="006519EA"/>
    <w:rsid w:val="00651CD1"/>
    <w:rsid w:val="00651D15"/>
    <w:rsid w:val="00651E7D"/>
    <w:rsid w:val="00652835"/>
    <w:rsid w:val="00653AF5"/>
    <w:rsid w:val="00653F7F"/>
    <w:rsid w:val="0065418E"/>
    <w:rsid w:val="00654698"/>
    <w:rsid w:val="006546E6"/>
    <w:rsid w:val="00654842"/>
    <w:rsid w:val="00654EF4"/>
    <w:rsid w:val="006557DB"/>
    <w:rsid w:val="00655A32"/>
    <w:rsid w:val="006566C3"/>
    <w:rsid w:val="00656B8B"/>
    <w:rsid w:val="00656F67"/>
    <w:rsid w:val="00657A9D"/>
    <w:rsid w:val="00657B3D"/>
    <w:rsid w:val="00657B5C"/>
    <w:rsid w:val="00660BED"/>
    <w:rsid w:val="00661D7E"/>
    <w:rsid w:val="00662FE6"/>
    <w:rsid w:val="00663063"/>
    <w:rsid w:val="00665D7E"/>
    <w:rsid w:val="00665F16"/>
    <w:rsid w:val="00666462"/>
    <w:rsid w:val="00667077"/>
    <w:rsid w:val="006673C5"/>
    <w:rsid w:val="006716D4"/>
    <w:rsid w:val="00672D2C"/>
    <w:rsid w:val="0067307A"/>
    <w:rsid w:val="0067382D"/>
    <w:rsid w:val="006738B7"/>
    <w:rsid w:val="00675DC8"/>
    <w:rsid w:val="00676CD1"/>
    <w:rsid w:val="00676FD3"/>
    <w:rsid w:val="00677486"/>
    <w:rsid w:val="006815BC"/>
    <w:rsid w:val="00682293"/>
    <w:rsid w:val="00682CAC"/>
    <w:rsid w:val="006834BA"/>
    <w:rsid w:val="00683AF9"/>
    <w:rsid w:val="00683ED1"/>
    <w:rsid w:val="006846A3"/>
    <w:rsid w:val="006853F1"/>
    <w:rsid w:val="00686D44"/>
    <w:rsid w:val="00686E63"/>
    <w:rsid w:val="006876FD"/>
    <w:rsid w:val="00687B60"/>
    <w:rsid w:val="00687F2A"/>
    <w:rsid w:val="00693583"/>
    <w:rsid w:val="00693DCE"/>
    <w:rsid w:val="006956D0"/>
    <w:rsid w:val="00696A0B"/>
    <w:rsid w:val="00697AE5"/>
    <w:rsid w:val="00697C0E"/>
    <w:rsid w:val="00697FC3"/>
    <w:rsid w:val="00697FF1"/>
    <w:rsid w:val="006A26D9"/>
    <w:rsid w:val="006A2DC2"/>
    <w:rsid w:val="006A2F47"/>
    <w:rsid w:val="006A5095"/>
    <w:rsid w:val="006A5416"/>
    <w:rsid w:val="006A5657"/>
    <w:rsid w:val="006A6CD4"/>
    <w:rsid w:val="006A70AB"/>
    <w:rsid w:val="006A7B1C"/>
    <w:rsid w:val="006B0632"/>
    <w:rsid w:val="006B0D49"/>
    <w:rsid w:val="006B19C9"/>
    <w:rsid w:val="006B1E4A"/>
    <w:rsid w:val="006B2105"/>
    <w:rsid w:val="006B25CA"/>
    <w:rsid w:val="006B2630"/>
    <w:rsid w:val="006B26B9"/>
    <w:rsid w:val="006B27B3"/>
    <w:rsid w:val="006B2810"/>
    <w:rsid w:val="006B34E9"/>
    <w:rsid w:val="006B5652"/>
    <w:rsid w:val="006B5A82"/>
    <w:rsid w:val="006B6152"/>
    <w:rsid w:val="006B69FA"/>
    <w:rsid w:val="006B6AC0"/>
    <w:rsid w:val="006B7838"/>
    <w:rsid w:val="006C01F3"/>
    <w:rsid w:val="006C2FCC"/>
    <w:rsid w:val="006C44E3"/>
    <w:rsid w:val="006C729C"/>
    <w:rsid w:val="006D1ADD"/>
    <w:rsid w:val="006D2100"/>
    <w:rsid w:val="006D21C1"/>
    <w:rsid w:val="006D2FE5"/>
    <w:rsid w:val="006D3250"/>
    <w:rsid w:val="006D3626"/>
    <w:rsid w:val="006D4F00"/>
    <w:rsid w:val="006D591D"/>
    <w:rsid w:val="006D6002"/>
    <w:rsid w:val="006D6B94"/>
    <w:rsid w:val="006D7464"/>
    <w:rsid w:val="006D768C"/>
    <w:rsid w:val="006E0718"/>
    <w:rsid w:val="006E23EC"/>
    <w:rsid w:val="006E274D"/>
    <w:rsid w:val="006E2B1E"/>
    <w:rsid w:val="006E3555"/>
    <w:rsid w:val="006E418C"/>
    <w:rsid w:val="006E4818"/>
    <w:rsid w:val="006E5399"/>
    <w:rsid w:val="006E71C3"/>
    <w:rsid w:val="006F0418"/>
    <w:rsid w:val="006F27C5"/>
    <w:rsid w:val="006F3E32"/>
    <w:rsid w:val="006F4EFC"/>
    <w:rsid w:val="006F5D79"/>
    <w:rsid w:val="006F680C"/>
    <w:rsid w:val="006F6DFC"/>
    <w:rsid w:val="007003BB"/>
    <w:rsid w:val="007003D6"/>
    <w:rsid w:val="007005B0"/>
    <w:rsid w:val="007016CC"/>
    <w:rsid w:val="00702603"/>
    <w:rsid w:val="00702853"/>
    <w:rsid w:val="0070349A"/>
    <w:rsid w:val="00703AB3"/>
    <w:rsid w:val="007047F3"/>
    <w:rsid w:val="00704D3C"/>
    <w:rsid w:val="0070720E"/>
    <w:rsid w:val="00710153"/>
    <w:rsid w:val="007106BC"/>
    <w:rsid w:val="00710B10"/>
    <w:rsid w:val="00711852"/>
    <w:rsid w:val="00713005"/>
    <w:rsid w:val="00713292"/>
    <w:rsid w:val="007144ED"/>
    <w:rsid w:val="007157E0"/>
    <w:rsid w:val="00716101"/>
    <w:rsid w:val="00717674"/>
    <w:rsid w:val="00717F33"/>
    <w:rsid w:val="007200B3"/>
    <w:rsid w:val="007205F7"/>
    <w:rsid w:val="00722116"/>
    <w:rsid w:val="00722C9D"/>
    <w:rsid w:val="007238E0"/>
    <w:rsid w:val="007239D7"/>
    <w:rsid w:val="00723CEC"/>
    <w:rsid w:val="00724D3D"/>
    <w:rsid w:val="00725C64"/>
    <w:rsid w:val="00727BD3"/>
    <w:rsid w:val="00730634"/>
    <w:rsid w:val="0073393B"/>
    <w:rsid w:val="0073408D"/>
    <w:rsid w:val="007367A1"/>
    <w:rsid w:val="00736D8F"/>
    <w:rsid w:val="0073722C"/>
    <w:rsid w:val="00740469"/>
    <w:rsid w:val="00741B92"/>
    <w:rsid w:val="00741EA3"/>
    <w:rsid w:val="00741EF1"/>
    <w:rsid w:val="00742538"/>
    <w:rsid w:val="007430DC"/>
    <w:rsid w:val="00743435"/>
    <w:rsid w:val="00744087"/>
    <w:rsid w:val="0074417D"/>
    <w:rsid w:val="00745492"/>
    <w:rsid w:val="007457B4"/>
    <w:rsid w:val="0074625D"/>
    <w:rsid w:val="00746729"/>
    <w:rsid w:val="00746E13"/>
    <w:rsid w:val="007471BC"/>
    <w:rsid w:val="007479D0"/>
    <w:rsid w:val="00747E42"/>
    <w:rsid w:val="00750084"/>
    <w:rsid w:val="00750C3E"/>
    <w:rsid w:val="00751A37"/>
    <w:rsid w:val="00752542"/>
    <w:rsid w:val="00752B8A"/>
    <w:rsid w:val="0075342D"/>
    <w:rsid w:val="00753E64"/>
    <w:rsid w:val="0075413D"/>
    <w:rsid w:val="007542F9"/>
    <w:rsid w:val="00754AAB"/>
    <w:rsid w:val="00754D3D"/>
    <w:rsid w:val="00755A68"/>
    <w:rsid w:val="00756DEC"/>
    <w:rsid w:val="0075762A"/>
    <w:rsid w:val="00757FB2"/>
    <w:rsid w:val="0076178F"/>
    <w:rsid w:val="0076179B"/>
    <w:rsid w:val="00761A7D"/>
    <w:rsid w:val="00763977"/>
    <w:rsid w:val="00764DB4"/>
    <w:rsid w:val="00764FDC"/>
    <w:rsid w:val="007653D2"/>
    <w:rsid w:val="00765998"/>
    <w:rsid w:val="007660DF"/>
    <w:rsid w:val="00766270"/>
    <w:rsid w:val="007668C1"/>
    <w:rsid w:val="00767007"/>
    <w:rsid w:val="00767D9C"/>
    <w:rsid w:val="00770069"/>
    <w:rsid w:val="00770C29"/>
    <w:rsid w:val="007716C7"/>
    <w:rsid w:val="007740D0"/>
    <w:rsid w:val="00774379"/>
    <w:rsid w:val="00774FC0"/>
    <w:rsid w:val="00775192"/>
    <w:rsid w:val="007754ED"/>
    <w:rsid w:val="007765EA"/>
    <w:rsid w:val="0077691B"/>
    <w:rsid w:val="00777DF4"/>
    <w:rsid w:val="007806A8"/>
    <w:rsid w:val="007807B6"/>
    <w:rsid w:val="00780816"/>
    <w:rsid w:val="00781326"/>
    <w:rsid w:val="00781BDB"/>
    <w:rsid w:val="00781D36"/>
    <w:rsid w:val="007825D4"/>
    <w:rsid w:val="00782805"/>
    <w:rsid w:val="00783286"/>
    <w:rsid w:val="007834A2"/>
    <w:rsid w:val="007836FB"/>
    <w:rsid w:val="007839D9"/>
    <w:rsid w:val="0078438E"/>
    <w:rsid w:val="007846C3"/>
    <w:rsid w:val="00784AD2"/>
    <w:rsid w:val="00784FA6"/>
    <w:rsid w:val="00785334"/>
    <w:rsid w:val="007853ED"/>
    <w:rsid w:val="00785994"/>
    <w:rsid w:val="00786A0E"/>
    <w:rsid w:val="0078743C"/>
    <w:rsid w:val="00787A04"/>
    <w:rsid w:val="007909AE"/>
    <w:rsid w:val="00791A7A"/>
    <w:rsid w:val="00791E03"/>
    <w:rsid w:val="00793745"/>
    <w:rsid w:val="0079383C"/>
    <w:rsid w:val="00793A0B"/>
    <w:rsid w:val="007953E1"/>
    <w:rsid w:val="00795B2F"/>
    <w:rsid w:val="00796344"/>
    <w:rsid w:val="007A0104"/>
    <w:rsid w:val="007A0B94"/>
    <w:rsid w:val="007A1E20"/>
    <w:rsid w:val="007A22F0"/>
    <w:rsid w:val="007A2BE3"/>
    <w:rsid w:val="007A3161"/>
    <w:rsid w:val="007A3AB8"/>
    <w:rsid w:val="007A3CBE"/>
    <w:rsid w:val="007A48C1"/>
    <w:rsid w:val="007A501A"/>
    <w:rsid w:val="007A5959"/>
    <w:rsid w:val="007A6DA3"/>
    <w:rsid w:val="007A7115"/>
    <w:rsid w:val="007A7BF9"/>
    <w:rsid w:val="007A7FD8"/>
    <w:rsid w:val="007B0401"/>
    <w:rsid w:val="007B2252"/>
    <w:rsid w:val="007B3896"/>
    <w:rsid w:val="007B4466"/>
    <w:rsid w:val="007B4BDD"/>
    <w:rsid w:val="007B54D3"/>
    <w:rsid w:val="007B7756"/>
    <w:rsid w:val="007B7E59"/>
    <w:rsid w:val="007C0A2B"/>
    <w:rsid w:val="007C0B20"/>
    <w:rsid w:val="007C15D4"/>
    <w:rsid w:val="007C1802"/>
    <w:rsid w:val="007C1AF5"/>
    <w:rsid w:val="007C1B0B"/>
    <w:rsid w:val="007C3094"/>
    <w:rsid w:val="007C368A"/>
    <w:rsid w:val="007C36E4"/>
    <w:rsid w:val="007C4218"/>
    <w:rsid w:val="007C4271"/>
    <w:rsid w:val="007C4FFC"/>
    <w:rsid w:val="007C57C7"/>
    <w:rsid w:val="007C5B48"/>
    <w:rsid w:val="007C6B95"/>
    <w:rsid w:val="007D185C"/>
    <w:rsid w:val="007D1B35"/>
    <w:rsid w:val="007D2981"/>
    <w:rsid w:val="007D2BCA"/>
    <w:rsid w:val="007D515D"/>
    <w:rsid w:val="007D5C5C"/>
    <w:rsid w:val="007D750D"/>
    <w:rsid w:val="007E0CF4"/>
    <w:rsid w:val="007E27C3"/>
    <w:rsid w:val="007E4E26"/>
    <w:rsid w:val="007E4E39"/>
    <w:rsid w:val="007E50D7"/>
    <w:rsid w:val="007E58C6"/>
    <w:rsid w:val="007E5E77"/>
    <w:rsid w:val="007E63AB"/>
    <w:rsid w:val="007E666A"/>
    <w:rsid w:val="007E788C"/>
    <w:rsid w:val="007F0BF0"/>
    <w:rsid w:val="007F124D"/>
    <w:rsid w:val="007F15EE"/>
    <w:rsid w:val="007F243F"/>
    <w:rsid w:val="007F3D2E"/>
    <w:rsid w:val="007F4248"/>
    <w:rsid w:val="007F6753"/>
    <w:rsid w:val="0080005A"/>
    <w:rsid w:val="008002B0"/>
    <w:rsid w:val="00802FD6"/>
    <w:rsid w:val="008031AD"/>
    <w:rsid w:val="00803FAF"/>
    <w:rsid w:val="008043D6"/>
    <w:rsid w:val="008044A5"/>
    <w:rsid w:val="00804AEB"/>
    <w:rsid w:val="00806E25"/>
    <w:rsid w:val="008071F7"/>
    <w:rsid w:val="00807248"/>
    <w:rsid w:val="00810F26"/>
    <w:rsid w:val="008112A9"/>
    <w:rsid w:val="00811513"/>
    <w:rsid w:val="00811A6D"/>
    <w:rsid w:val="00811AD2"/>
    <w:rsid w:val="00812FE0"/>
    <w:rsid w:val="008132BA"/>
    <w:rsid w:val="00813736"/>
    <w:rsid w:val="0081388E"/>
    <w:rsid w:val="0081456A"/>
    <w:rsid w:val="00815708"/>
    <w:rsid w:val="00816274"/>
    <w:rsid w:val="00816AD8"/>
    <w:rsid w:val="008174F5"/>
    <w:rsid w:val="00817D8D"/>
    <w:rsid w:val="0082031E"/>
    <w:rsid w:val="008204FE"/>
    <w:rsid w:val="00820962"/>
    <w:rsid w:val="00821744"/>
    <w:rsid w:val="00822845"/>
    <w:rsid w:val="008245F1"/>
    <w:rsid w:val="00825132"/>
    <w:rsid w:val="008251A1"/>
    <w:rsid w:val="008255A6"/>
    <w:rsid w:val="008263DA"/>
    <w:rsid w:val="00826441"/>
    <w:rsid w:val="00826BB3"/>
    <w:rsid w:val="00827BBD"/>
    <w:rsid w:val="00827EBE"/>
    <w:rsid w:val="00831247"/>
    <w:rsid w:val="00832CD4"/>
    <w:rsid w:val="008335C7"/>
    <w:rsid w:val="00833728"/>
    <w:rsid w:val="00833B73"/>
    <w:rsid w:val="00833BFA"/>
    <w:rsid w:val="00835605"/>
    <w:rsid w:val="0083617D"/>
    <w:rsid w:val="00836368"/>
    <w:rsid w:val="00836588"/>
    <w:rsid w:val="00837A7E"/>
    <w:rsid w:val="00840EF3"/>
    <w:rsid w:val="00841E16"/>
    <w:rsid w:val="0084237A"/>
    <w:rsid w:val="0084299A"/>
    <w:rsid w:val="00842EFB"/>
    <w:rsid w:val="00843284"/>
    <w:rsid w:val="008438E8"/>
    <w:rsid w:val="00844034"/>
    <w:rsid w:val="00845408"/>
    <w:rsid w:val="008457C4"/>
    <w:rsid w:val="00845C9B"/>
    <w:rsid w:val="008468FB"/>
    <w:rsid w:val="0084777D"/>
    <w:rsid w:val="008505B6"/>
    <w:rsid w:val="00851D79"/>
    <w:rsid w:val="008524D9"/>
    <w:rsid w:val="008527D6"/>
    <w:rsid w:val="00853DDE"/>
    <w:rsid w:val="00853EE2"/>
    <w:rsid w:val="00854957"/>
    <w:rsid w:val="0085498D"/>
    <w:rsid w:val="0085583B"/>
    <w:rsid w:val="00856295"/>
    <w:rsid w:val="0085644A"/>
    <w:rsid w:val="008565F3"/>
    <w:rsid w:val="00857BBF"/>
    <w:rsid w:val="00861645"/>
    <w:rsid w:val="00861981"/>
    <w:rsid w:val="00861B36"/>
    <w:rsid w:val="00861E87"/>
    <w:rsid w:val="0086268D"/>
    <w:rsid w:val="00862BB9"/>
    <w:rsid w:val="00862D96"/>
    <w:rsid w:val="008633ED"/>
    <w:rsid w:val="00863CF6"/>
    <w:rsid w:val="00863CFA"/>
    <w:rsid w:val="0086517D"/>
    <w:rsid w:val="00865750"/>
    <w:rsid w:val="00865E96"/>
    <w:rsid w:val="008666D3"/>
    <w:rsid w:val="00866C5A"/>
    <w:rsid w:val="008674F8"/>
    <w:rsid w:val="0086766F"/>
    <w:rsid w:val="008677BC"/>
    <w:rsid w:val="008678BC"/>
    <w:rsid w:val="00870812"/>
    <w:rsid w:val="008715C5"/>
    <w:rsid w:val="00871CD1"/>
    <w:rsid w:val="008721A0"/>
    <w:rsid w:val="00872914"/>
    <w:rsid w:val="008732BE"/>
    <w:rsid w:val="0088081F"/>
    <w:rsid w:val="00881492"/>
    <w:rsid w:val="00882AFB"/>
    <w:rsid w:val="00882C7C"/>
    <w:rsid w:val="008835B0"/>
    <w:rsid w:val="00883EBA"/>
    <w:rsid w:val="00884DFA"/>
    <w:rsid w:val="00885452"/>
    <w:rsid w:val="00886042"/>
    <w:rsid w:val="00886ABF"/>
    <w:rsid w:val="00887DEA"/>
    <w:rsid w:val="008908CC"/>
    <w:rsid w:val="00891B0F"/>
    <w:rsid w:val="00893033"/>
    <w:rsid w:val="008930CE"/>
    <w:rsid w:val="00893895"/>
    <w:rsid w:val="0089418F"/>
    <w:rsid w:val="008949B4"/>
    <w:rsid w:val="0089572E"/>
    <w:rsid w:val="008971A8"/>
    <w:rsid w:val="008973F8"/>
    <w:rsid w:val="008A18BB"/>
    <w:rsid w:val="008A1DF7"/>
    <w:rsid w:val="008A4BEB"/>
    <w:rsid w:val="008A524B"/>
    <w:rsid w:val="008A58F0"/>
    <w:rsid w:val="008A7187"/>
    <w:rsid w:val="008A74DE"/>
    <w:rsid w:val="008A7C02"/>
    <w:rsid w:val="008B09C5"/>
    <w:rsid w:val="008B2581"/>
    <w:rsid w:val="008B3034"/>
    <w:rsid w:val="008B3A79"/>
    <w:rsid w:val="008B3DDD"/>
    <w:rsid w:val="008B3F21"/>
    <w:rsid w:val="008B4C46"/>
    <w:rsid w:val="008B52F8"/>
    <w:rsid w:val="008B5547"/>
    <w:rsid w:val="008B5613"/>
    <w:rsid w:val="008B697B"/>
    <w:rsid w:val="008B6EB3"/>
    <w:rsid w:val="008B723D"/>
    <w:rsid w:val="008B74D7"/>
    <w:rsid w:val="008B76FF"/>
    <w:rsid w:val="008B79EF"/>
    <w:rsid w:val="008C02A1"/>
    <w:rsid w:val="008C04D6"/>
    <w:rsid w:val="008C11DE"/>
    <w:rsid w:val="008C1611"/>
    <w:rsid w:val="008C1C06"/>
    <w:rsid w:val="008C2A19"/>
    <w:rsid w:val="008C2D01"/>
    <w:rsid w:val="008C35FD"/>
    <w:rsid w:val="008C4EAF"/>
    <w:rsid w:val="008C5E4A"/>
    <w:rsid w:val="008C622B"/>
    <w:rsid w:val="008C6CAB"/>
    <w:rsid w:val="008D228E"/>
    <w:rsid w:val="008D2A80"/>
    <w:rsid w:val="008D33F0"/>
    <w:rsid w:val="008D3944"/>
    <w:rsid w:val="008D5C01"/>
    <w:rsid w:val="008D6DFE"/>
    <w:rsid w:val="008D6ED3"/>
    <w:rsid w:val="008E02D3"/>
    <w:rsid w:val="008E08D5"/>
    <w:rsid w:val="008E0CA6"/>
    <w:rsid w:val="008E2192"/>
    <w:rsid w:val="008E4504"/>
    <w:rsid w:val="008E53CC"/>
    <w:rsid w:val="008E606F"/>
    <w:rsid w:val="008E66BF"/>
    <w:rsid w:val="008E7898"/>
    <w:rsid w:val="008F0041"/>
    <w:rsid w:val="008F0EB2"/>
    <w:rsid w:val="008F1C11"/>
    <w:rsid w:val="008F2A66"/>
    <w:rsid w:val="008F3F7D"/>
    <w:rsid w:val="008F4DD3"/>
    <w:rsid w:val="008F5773"/>
    <w:rsid w:val="008F5C93"/>
    <w:rsid w:val="008F6017"/>
    <w:rsid w:val="008F698F"/>
    <w:rsid w:val="008F6D03"/>
    <w:rsid w:val="008F6EBD"/>
    <w:rsid w:val="0090027C"/>
    <w:rsid w:val="00900A46"/>
    <w:rsid w:val="00900D6E"/>
    <w:rsid w:val="009023F8"/>
    <w:rsid w:val="009032B0"/>
    <w:rsid w:val="00904473"/>
    <w:rsid w:val="0090474C"/>
    <w:rsid w:val="00906AD0"/>
    <w:rsid w:val="00906BD2"/>
    <w:rsid w:val="00907D4B"/>
    <w:rsid w:val="00907FFC"/>
    <w:rsid w:val="00910E84"/>
    <w:rsid w:val="00911834"/>
    <w:rsid w:val="0091195C"/>
    <w:rsid w:val="00911AEC"/>
    <w:rsid w:val="00911B01"/>
    <w:rsid w:val="00911F53"/>
    <w:rsid w:val="00912770"/>
    <w:rsid w:val="00912C2A"/>
    <w:rsid w:val="00913F15"/>
    <w:rsid w:val="00915322"/>
    <w:rsid w:val="0091585E"/>
    <w:rsid w:val="009174A1"/>
    <w:rsid w:val="009176FF"/>
    <w:rsid w:val="00917A3F"/>
    <w:rsid w:val="00917B92"/>
    <w:rsid w:val="0092041C"/>
    <w:rsid w:val="00920E0D"/>
    <w:rsid w:val="00921D84"/>
    <w:rsid w:val="00921DF0"/>
    <w:rsid w:val="0092279C"/>
    <w:rsid w:val="00923DAA"/>
    <w:rsid w:val="0092400C"/>
    <w:rsid w:val="00924539"/>
    <w:rsid w:val="00924A8F"/>
    <w:rsid w:val="00926998"/>
    <w:rsid w:val="0092736E"/>
    <w:rsid w:val="00930C16"/>
    <w:rsid w:val="00931F66"/>
    <w:rsid w:val="00932046"/>
    <w:rsid w:val="009325B9"/>
    <w:rsid w:val="0093323A"/>
    <w:rsid w:val="00934ABF"/>
    <w:rsid w:val="00934F19"/>
    <w:rsid w:val="009353FF"/>
    <w:rsid w:val="009362CB"/>
    <w:rsid w:val="00936685"/>
    <w:rsid w:val="009370F5"/>
    <w:rsid w:val="00937A73"/>
    <w:rsid w:val="0094020A"/>
    <w:rsid w:val="009409F5"/>
    <w:rsid w:val="00941036"/>
    <w:rsid w:val="00942C05"/>
    <w:rsid w:val="00943208"/>
    <w:rsid w:val="009435E5"/>
    <w:rsid w:val="009449EE"/>
    <w:rsid w:val="00945C8A"/>
    <w:rsid w:val="009505E8"/>
    <w:rsid w:val="00950783"/>
    <w:rsid w:val="0095086A"/>
    <w:rsid w:val="00950D3A"/>
    <w:rsid w:val="009512E5"/>
    <w:rsid w:val="00951661"/>
    <w:rsid w:val="0095203D"/>
    <w:rsid w:val="00952455"/>
    <w:rsid w:val="0095283B"/>
    <w:rsid w:val="00952BD2"/>
    <w:rsid w:val="00953EDA"/>
    <w:rsid w:val="00954B5F"/>
    <w:rsid w:val="00954F97"/>
    <w:rsid w:val="00955A93"/>
    <w:rsid w:val="009575A5"/>
    <w:rsid w:val="00961BEA"/>
    <w:rsid w:val="00961DB7"/>
    <w:rsid w:val="0096485D"/>
    <w:rsid w:val="009656DF"/>
    <w:rsid w:val="0096599D"/>
    <w:rsid w:val="00967E58"/>
    <w:rsid w:val="00970055"/>
    <w:rsid w:val="00970BDD"/>
    <w:rsid w:val="00971D94"/>
    <w:rsid w:val="00972584"/>
    <w:rsid w:val="009727A1"/>
    <w:rsid w:val="00972AA1"/>
    <w:rsid w:val="00974DB0"/>
    <w:rsid w:val="00975205"/>
    <w:rsid w:val="009766AF"/>
    <w:rsid w:val="00977630"/>
    <w:rsid w:val="009806BF"/>
    <w:rsid w:val="00982B5F"/>
    <w:rsid w:val="00982C40"/>
    <w:rsid w:val="00983361"/>
    <w:rsid w:val="009835D0"/>
    <w:rsid w:val="009836AD"/>
    <w:rsid w:val="0098445F"/>
    <w:rsid w:val="00984F4E"/>
    <w:rsid w:val="0098570E"/>
    <w:rsid w:val="00985EF8"/>
    <w:rsid w:val="00987482"/>
    <w:rsid w:val="00987DD5"/>
    <w:rsid w:val="009905CE"/>
    <w:rsid w:val="00990C92"/>
    <w:rsid w:val="00991651"/>
    <w:rsid w:val="00991AEC"/>
    <w:rsid w:val="00991D5C"/>
    <w:rsid w:val="00992FCF"/>
    <w:rsid w:val="00993F50"/>
    <w:rsid w:val="00994AAF"/>
    <w:rsid w:val="00994F84"/>
    <w:rsid w:val="00994FF5"/>
    <w:rsid w:val="00995A6F"/>
    <w:rsid w:val="00996006"/>
    <w:rsid w:val="009963D9"/>
    <w:rsid w:val="00997DB6"/>
    <w:rsid w:val="009A24C7"/>
    <w:rsid w:val="009A2EB6"/>
    <w:rsid w:val="009A38B8"/>
    <w:rsid w:val="009A477E"/>
    <w:rsid w:val="009A5D96"/>
    <w:rsid w:val="009A65B4"/>
    <w:rsid w:val="009A6EFB"/>
    <w:rsid w:val="009A7D4A"/>
    <w:rsid w:val="009B0878"/>
    <w:rsid w:val="009B12D7"/>
    <w:rsid w:val="009B1718"/>
    <w:rsid w:val="009B2837"/>
    <w:rsid w:val="009B4588"/>
    <w:rsid w:val="009B4B3D"/>
    <w:rsid w:val="009B5800"/>
    <w:rsid w:val="009B5D8E"/>
    <w:rsid w:val="009B644C"/>
    <w:rsid w:val="009B6AF0"/>
    <w:rsid w:val="009B6B90"/>
    <w:rsid w:val="009C16C1"/>
    <w:rsid w:val="009C184A"/>
    <w:rsid w:val="009C1FD0"/>
    <w:rsid w:val="009C534D"/>
    <w:rsid w:val="009C5C27"/>
    <w:rsid w:val="009C64F0"/>
    <w:rsid w:val="009C743A"/>
    <w:rsid w:val="009C79C5"/>
    <w:rsid w:val="009C7BD1"/>
    <w:rsid w:val="009D000A"/>
    <w:rsid w:val="009D0333"/>
    <w:rsid w:val="009D1A58"/>
    <w:rsid w:val="009D1F8A"/>
    <w:rsid w:val="009D2E5E"/>
    <w:rsid w:val="009D2FC0"/>
    <w:rsid w:val="009D327D"/>
    <w:rsid w:val="009D34D0"/>
    <w:rsid w:val="009D532A"/>
    <w:rsid w:val="009D5C6D"/>
    <w:rsid w:val="009D5DEC"/>
    <w:rsid w:val="009D6F5D"/>
    <w:rsid w:val="009D7416"/>
    <w:rsid w:val="009E0055"/>
    <w:rsid w:val="009E104F"/>
    <w:rsid w:val="009E1BD6"/>
    <w:rsid w:val="009E221C"/>
    <w:rsid w:val="009E279D"/>
    <w:rsid w:val="009E33AB"/>
    <w:rsid w:val="009E366F"/>
    <w:rsid w:val="009E4270"/>
    <w:rsid w:val="009E4537"/>
    <w:rsid w:val="009E4F9C"/>
    <w:rsid w:val="009E56BB"/>
    <w:rsid w:val="009E787D"/>
    <w:rsid w:val="009E7DB5"/>
    <w:rsid w:val="009F09C9"/>
    <w:rsid w:val="009F24F4"/>
    <w:rsid w:val="009F4160"/>
    <w:rsid w:val="009F4300"/>
    <w:rsid w:val="009F526F"/>
    <w:rsid w:val="009F5EF2"/>
    <w:rsid w:val="009F79A0"/>
    <w:rsid w:val="00A00822"/>
    <w:rsid w:val="00A02425"/>
    <w:rsid w:val="00A025CF"/>
    <w:rsid w:val="00A02A17"/>
    <w:rsid w:val="00A039A3"/>
    <w:rsid w:val="00A03AD8"/>
    <w:rsid w:val="00A03F3D"/>
    <w:rsid w:val="00A03FD4"/>
    <w:rsid w:val="00A0441E"/>
    <w:rsid w:val="00A04973"/>
    <w:rsid w:val="00A05580"/>
    <w:rsid w:val="00A05F9F"/>
    <w:rsid w:val="00A06203"/>
    <w:rsid w:val="00A064D3"/>
    <w:rsid w:val="00A06E8F"/>
    <w:rsid w:val="00A06F88"/>
    <w:rsid w:val="00A06FB8"/>
    <w:rsid w:val="00A072B3"/>
    <w:rsid w:val="00A07FDA"/>
    <w:rsid w:val="00A108F2"/>
    <w:rsid w:val="00A10D65"/>
    <w:rsid w:val="00A10DD4"/>
    <w:rsid w:val="00A1135B"/>
    <w:rsid w:val="00A11598"/>
    <w:rsid w:val="00A12C3F"/>
    <w:rsid w:val="00A13088"/>
    <w:rsid w:val="00A13D50"/>
    <w:rsid w:val="00A14907"/>
    <w:rsid w:val="00A155AF"/>
    <w:rsid w:val="00A15AE5"/>
    <w:rsid w:val="00A17203"/>
    <w:rsid w:val="00A17E56"/>
    <w:rsid w:val="00A20263"/>
    <w:rsid w:val="00A20D01"/>
    <w:rsid w:val="00A22BBF"/>
    <w:rsid w:val="00A23273"/>
    <w:rsid w:val="00A27320"/>
    <w:rsid w:val="00A27B86"/>
    <w:rsid w:val="00A27DD6"/>
    <w:rsid w:val="00A31244"/>
    <w:rsid w:val="00A321B3"/>
    <w:rsid w:val="00A32874"/>
    <w:rsid w:val="00A36207"/>
    <w:rsid w:val="00A3629F"/>
    <w:rsid w:val="00A3631A"/>
    <w:rsid w:val="00A37590"/>
    <w:rsid w:val="00A40F64"/>
    <w:rsid w:val="00A4133B"/>
    <w:rsid w:val="00A41379"/>
    <w:rsid w:val="00A41C27"/>
    <w:rsid w:val="00A42076"/>
    <w:rsid w:val="00A4211E"/>
    <w:rsid w:val="00A42486"/>
    <w:rsid w:val="00A43410"/>
    <w:rsid w:val="00A435B8"/>
    <w:rsid w:val="00A43911"/>
    <w:rsid w:val="00A44B31"/>
    <w:rsid w:val="00A44C05"/>
    <w:rsid w:val="00A44F3E"/>
    <w:rsid w:val="00A46AC0"/>
    <w:rsid w:val="00A51234"/>
    <w:rsid w:val="00A5161E"/>
    <w:rsid w:val="00A51E45"/>
    <w:rsid w:val="00A53921"/>
    <w:rsid w:val="00A5436A"/>
    <w:rsid w:val="00A54B2F"/>
    <w:rsid w:val="00A57219"/>
    <w:rsid w:val="00A60662"/>
    <w:rsid w:val="00A60736"/>
    <w:rsid w:val="00A60F6D"/>
    <w:rsid w:val="00A618CD"/>
    <w:rsid w:val="00A61940"/>
    <w:rsid w:val="00A6256F"/>
    <w:rsid w:val="00A62C50"/>
    <w:rsid w:val="00A632E0"/>
    <w:rsid w:val="00A634D6"/>
    <w:rsid w:val="00A64050"/>
    <w:rsid w:val="00A64903"/>
    <w:rsid w:val="00A65497"/>
    <w:rsid w:val="00A656EB"/>
    <w:rsid w:val="00A66D36"/>
    <w:rsid w:val="00A670F8"/>
    <w:rsid w:val="00A67298"/>
    <w:rsid w:val="00A67E38"/>
    <w:rsid w:val="00A70CBD"/>
    <w:rsid w:val="00A73AE6"/>
    <w:rsid w:val="00A73DB7"/>
    <w:rsid w:val="00A74D70"/>
    <w:rsid w:val="00A74F5A"/>
    <w:rsid w:val="00A75FA0"/>
    <w:rsid w:val="00A76D6E"/>
    <w:rsid w:val="00A77264"/>
    <w:rsid w:val="00A77502"/>
    <w:rsid w:val="00A806AF"/>
    <w:rsid w:val="00A80DE3"/>
    <w:rsid w:val="00A81485"/>
    <w:rsid w:val="00A824AA"/>
    <w:rsid w:val="00A825EF"/>
    <w:rsid w:val="00A82688"/>
    <w:rsid w:val="00A82CCB"/>
    <w:rsid w:val="00A83334"/>
    <w:rsid w:val="00A83F65"/>
    <w:rsid w:val="00A85612"/>
    <w:rsid w:val="00A85E13"/>
    <w:rsid w:val="00A86EBA"/>
    <w:rsid w:val="00A916AA"/>
    <w:rsid w:val="00A9172D"/>
    <w:rsid w:val="00A92E05"/>
    <w:rsid w:val="00A93613"/>
    <w:rsid w:val="00A93992"/>
    <w:rsid w:val="00A94625"/>
    <w:rsid w:val="00A947C7"/>
    <w:rsid w:val="00A9527A"/>
    <w:rsid w:val="00A963EB"/>
    <w:rsid w:val="00AA12F8"/>
    <w:rsid w:val="00AA154C"/>
    <w:rsid w:val="00AA1C0A"/>
    <w:rsid w:val="00AA30C1"/>
    <w:rsid w:val="00AA3278"/>
    <w:rsid w:val="00AA370E"/>
    <w:rsid w:val="00AA57CB"/>
    <w:rsid w:val="00AA5F53"/>
    <w:rsid w:val="00AA6603"/>
    <w:rsid w:val="00AA6873"/>
    <w:rsid w:val="00AA7E92"/>
    <w:rsid w:val="00AA7F15"/>
    <w:rsid w:val="00AB079B"/>
    <w:rsid w:val="00AB094A"/>
    <w:rsid w:val="00AB1238"/>
    <w:rsid w:val="00AB1B37"/>
    <w:rsid w:val="00AB33B2"/>
    <w:rsid w:val="00AB33EF"/>
    <w:rsid w:val="00AB38BA"/>
    <w:rsid w:val="00AB399E"/>
    <w:rsid w:val="00AB39D3"/>
    <w:rsid w:val="00AB3D61"/>
    <w:rsid w:val="00AB4436"/>
    <w:rsid w:val="00AB5ECC"/>
    <w:rsid w:val="00AB67A8"/>
    <w:rsid w:val="00AB74EF"/>
    <w:rsid w:val="00AC1245"/>
    <w:rsid w:val="00AC17A9"/>
    <w:rsid w:val="00AC2995"/>
    <w:rsid w:val="00AC3D71"/>
    <w:rsid w:val="00AC4314"/>
    <w:rsid w:val="00AC4333"/>
    <w:rsid w:val="00AC5E90"/>
    <w:rsid w:val="00AC6653"/>
    <w:rsid w:val="00AC66E4"/>
    <w:rsid w:val="00AC71CE"/>
    <w:rsid w:val="00AC79FA"/>
    <w:rsid w:val="00AC7B1E"/>
    <w:rsid w:val="00AD0005"/>
    <w:rsid w:val="00AD097D"/>
    <w:rsid w:val="00AD248A"/>
    <w:rsid w:val="00AD283A"/>
    <w:rsid w:val="00AD2CC6"/>
    <w:rsid w:val="00AD3114"/>
    <w:rsid w:val="00AD3901"/>
    <w:rsid w:val="00AD4456"/>
    <w:rsid w:val="00AD5A9D"/>
    <w:rsid w:val="00AD6A47"/>
    <w:rsid w:val="00AD75C1"/>
    <w:rsid w:val="00AE3A02"/>
    <w:rsid w:val="00AE3F14"/>
    <w:rsid w:val="00AE49E0"/>
    <w:rsid w:val="00AE5680"/>
    <w:rsid w:val="00AE7C5A"/>
    <w:rsid w:val="00AF0F36"/>
    <w:rsid w:val="00AF29CC"/>
    <w:rsid w:val="00AF3054"/>
    <w:rsid w:val="00AF3BCC"/>
    <w:rsid w:val="00AF442B"/>
    <w:rsid w:val="00AF4F94"/>
    <w:rsid w:val="00AF6AA1"/>
    <w:rsid w:val="00AF6B02"/>
    <w:rsid w:val="00AF6E01"/>
    <w:rsid w:val="00AF6E2D"/>
    <w:rsid w:val="00AF7551"/>
    <w:rsid w:val="00AF7CE9"/>
    <w:rsid w:val="00AF7E7B"/>
    <w:rsid w:val="00B00535"/>
    <w:rsid w:val="00B00E3F"/>
    <w:rsid w:val="00B01047"/>
    <w:rsid w:val="00B0170B"/>
    <w:rsid w:val="00B01764"/>
    <w:rsid w:val="00B024D4"/>
    <w:rsid w:val="00B046B0"/>
    <w:rsid w:val="00B0536A"/>
    <w:rsid w:val="00B057C9"/>
    <w:rsid w:val="00B06318"/>
    <w:rsid w:val="00B06F5E"/>
    <w:rsid w:val="00B071EF"/>
    <w:rsid w:val="00B0757A"/>
    <w:rsid w:val="00B10C1B"/>
    <w:rsid w:val="00B10D62"/>
    <w:rsid w:val="00B112C1"/>
    <w:rsid w:val="00B11492"/>
    <w:rsid w:val="00B121EE"/>
    <w:rsid w:val="00B12358"/>
    <w:rsid w:val="00B125FE"/>
    <w:rsid w:val="00B1272B"/>
    <w:rsid w:val="00B12D3B"/>
    <w:rsid w:val="00B13086"/>
    <w:rsid w:val="00B13B25"/>
    <w:rsid w:val="00B13F54"/>
    <w:rsid w:val="00B13FFC"/>
    <w:rsid w:val="00B144B9"/>
    <w:rsid w:val="00B15D6A"/>
    <w:rsid w:val="00B16FC8"/>
    <w:rsid w:val="00B16FE9"/>
    <w:rsid w:val="00B2134E"/>
    <w:rsid w:val="00B22EF9"/>
    <w:rsid w:val="00B24533"/>
    <w:rsid w:val="00B25657"/>
    <w:rsid w:val="00B263C5"/>
    <w:rsid w:val="00B270D8"/>
    <w:rsid w:val="00B27B22"/>
    <w:rsid w:val="00B27B54"/>
    <w:rsid w:val="00B3016A"/>
    <w:rsid w:val="00B312E3"/>
    <w:rsid w:val="00B34610"/>
    <w:rsid w:val="00B35136"/>
    <w:rsid w:val="00B35607"/>
    <w:rsid w:val="00B37002"/>
    <w:rsid w:val="00B37B93"/>
    <w:rsid w:val="00B4018F"/>
    <w:rsid w:val="00B420CA"/>
    <w:rsid w:val="00B423D5"/>
    <w:rsid w:val="00B423DF"/>
    <w:rsid w:val="00B44260"/>
    <w:rsid w:val="00B44C5A"/>
    <w:rsid w:val="00B50432"/>
    <w:rsid w:val="00B51048"/>
    <w:rsid w:val="00B54C2D"/>
    <w:rsid w:val="00B55B10"/>
    <w:rsid w:val="00B5654B"/>
    <w:rsid w:val="00B57E5C"/>
    <w:rsid w:val="00B60474"/>
    <w:rsid w:val="00B616C1"/>
    <w:rsid w:val="00B6218F"/>
    <w:rsid w:val="00B62DF9"/>
    <w:rsid w:val="00B630F9"/>
    <w:rsid w:val="00B63F0A"/>
    <w:rsid w:val="00B644FE"/>
    <w:rsid w:val="00B64E66"/>
    <w:rsid w:val="00B650EC"/>
    <w:rsid w:val="00B65214"/>
    <w:rsid w:val="00B6528C"/>
    <w:rsid w:val="00B674E6"/>
    <w:rsid w:val="00B67848"/>
    <w:rsid w:val="00B707A0"/>
    <w:rsid w:val="00B70969"/>
    <w:rsid w:val="00B70C5F"/>
    <w:rsid w:val="00B7112B"/>
    <w:rsid w:val="00B71222"/>
    <w:rsid w:val="00B717A1"/>
    <w:rsid w:val="00B71894"/>
    <w:rsid w:val="00B71C4F"/>
    <w:rsid w:val="00B71E9A"/>
    <w:rsid w:val="00B722FD"/>
    <w:rsid w:val="00B72CE0"/>
    <w:rsid w:val="00B7336A"/>
    <w:rsid w:val="00B73877"/>
    <w:rsid w:val="00B74619"/>
    <w:rsid w:val="00B74E12"/>
    <w:rsid w:val="00B7548B"/>
    <w:rsid w:val="00B7615F"/>
    <w:rsid w:val="00B77133"/>
    <w:rsid w:val="00B8114B"/>
    <w:rsid w:val="00B81D42"/>
    <w:rsid w:val="00B81D67"/>
    <w:rsid w:val="00B8296D"/>
    <w:rsid w:val="00B83351"/>
    <w:rsid w:val="00B84536"/>
    <w:rsid w:val="00B84F51"/>
    <w:rsid w:val="00B84F7E"/>
    <w:rsid w:val="00B85378"/>
    <w:rsid w:val="00B8599E"/>
    <w:rsid w:val="00B8600E"/>
    <w:rsid w:val="00B863E8"/>
    <w:rsid w:val="00B8746E"/>
    <w:rsid w:val="00B87F9C"/>
    <w:rsid w:val="00B910A4"/>
    <w:rsid w:val="00B91746"/>
    <w:rsid w:val="00B91885"/>
    <w:rsid w:val="00B9360A"/>
    <w:rsid w:val="00B93D5E"/>
    <w:rsid w:val="00B9403D"/>
    <w:rsid w:val="00B940BE"/>
    <w:rsid w:val="00B95405"/>
    <w:rsid w:val="00B959F9"/>
    <w:rsid w:val="00B95F00"/>
    <w:rsid w:val="00B962F0"/>
    <w:rsid w:val="00B96AF7"/>
    <w:rsid w:val="00B9701A"/>
    <w:rsid w:val="00B97440"/>
    <w:rsid w:val="00BA0446"/>
    <w:rsid w:val="00BA0664"/>
    <w:rsid w:val="00BA147A"/>
    <w:rsid w:val="00BA2E86"/>
    <w:rsid w:val="00BA2F6B"/>
    <w:rsid w:val="00BA38BB"/>
    <w:rsid w:val="00BA3F21"/>
    <w:rsid w:val="00BA4675"/>
    <w:rsid w:val="00BA4CBF"/>
    <w:rsid w:val="00BA552D"/>
    <w:rsid w:val="00BA637B"/>
    <w:rsid w:val="00BA68A8"/>
    <w:rsid w:val="00BA6B83"/>
    <w:rsid w:val="00BA6EB8"/>
    <w:rsid w:val="00BA741B"/>
    <w:rsid w:val="00BB0808"/>
    <w:rsid w:val="00BB0A22"/>
    <w:rsid w:val="00BB188D"/>
    <w:rsid w:val="00BB2563"/>
    <w:rsid w:val="00BB3856"/>
    <w:rsid w:val="00BB3FFA"/>
    <w:rsid w:val="00BB6435"/>
    <w:rsid w:val="00BB66DC"/>
    <w:rsid w:val="00BB6B50"/>
    <w:rsid w:val="00BC0F7B"/>
    <w:rsid w:val="00BC1AD9"/>
    <w:rsid w:val="00BC2E11"/>
    <w:rsid w:val="00BC387E"/>
    <w:rsid w:val="00BC3CCD"/>
    <w:rsid w:val="00BC4951"/>
    <w:rsid w:val="00BC53BD"/>
    <w:rsid w:val="00BC5B88"/>
    <w:rsid w:val="00BC6B02"/>
    <w:rsid w:val="00BC7016"/>
    <w:rsid w:val="00BC7C52"/>
    <w:rsid w:val="00BD20D8"/>
    <w:rsid w:val="00BD3C38"/>
    <w:rsid w:val="00BD59DD"/>
    <w:rsid w:val="00BD6047"/>
    <w:rsid w:val="00BD62B0"/>
    <w:rsid w:val="00BD64C2"/>
    <w:rsid w:val="00BD78EF"/>
    <w:rsid w:val="00BE12CA"/>
    <w:rsid w:val="00BE1409"/>
    <w:rsid w:val="00BE2ACC"/>
    <w:rsid w:val="00BE40AC"/>
    <w:rsid w:val="00BE4B7C"/>
    <w:rsid w:val="00BE5A78"/>
    <w:rsid w:val="00BE665B"/>
    <w:rsid w:val="00BE6D04"/>
    <w:rsid w:val="00BF0E00"/>
    <w:rsid w:val="00BF50FD"/>
    <w:rsid w:val="00BF64E3"/>
    <w:rsid w:val="00BF678F"/>
    <w:rsid w:val="00BF6890"/>
    <w:rsid w:val="00BF7045"/>
    <w:rsid w:val="00C01639"/>
    <w:rsid w:val="00C03762"/>
    <w:rsid w:val="00C049C9"/>
    <w:rsid w:val="00C059B4"/>
    <w:rsid w:val="00C06C27"/>
    <w:rsid w:val="00C07161"/>
    <w:rsid w:val="00C111DB"/>
    <w:rsid w:val="00C11586"/>
    <w:rsid w:val="00C118F6"/>
    <w:rsid w:val="00C129CE"/>
    <w:rsid w:val="00C13FCB"/>
    <w:rsid w:val="00C14161"/>
    <w:rsid w:val="00C14245"/>
    <w:rsid w:val="00C14324"/>
    <w:rsid w:val="00C16476"/>
    <w:rsid w:val="00C202C2"/>
    <w:rsid w:val="00C20C50"/>
    <w:rsid w:val="00C22E48"/>
    <w:rsid w:val="00C24213"/>
    <w:rsid w:val="00C24B99"/>
    <w:rsid w:val="00C24E4C"/>
    <w:rsid w:val="00C25D0D"/>
    <w:rsid w:val="00C260A6"/>
    <w:rsid w:val="00C26211"/>
    <w:rsid w:val="00C26B93"/>
    <w:rsid w:val="00C26BCB"/>
    <w:rsid w:val="00C271A5"/>
    <w:rsid w:val="00C2744C"/>
    <w:rsid w:val="00C30330"/>
    <w:rsid w:val="00C3097D"/>
    <w:rsid w:val="00C30B15"/>
    <w:rsid w:val="00C314C9"/>
    <w:rsid w:val="00C325D3"/>
    <w:rsid w:val="00C330ED"/>
    <w:rsid w:val="00C34A9C"/>
    <w:rsid w:val="00C3574D"/>
    <w:rsid w:val="00C37C4C"/>
    <w:rsid w:val="00C37DE3"/>
    <w:rsid w:val="00C4008D"/>
    <w:rsid w:val="00C400E9"/>
    <w:rsid w:val="00C40E79"/>
    <w:rsid w:val="00C40ED9"/>
    <w:rsid w:val="00C4161B"/>
    <w:rsid w:val="00C420C9"/>
    <w:rsid w:val="00C4221F"/>
    <w:rsid w:val="00C423AD"/>
    <w:rsid w:val="00C426E5"/>
    <w:rsid w:val="00C42B3C"/>
    <w:rsid w:val="00C43BC0"/>
    <w:rsid w:val="00C4411E"/>
    <w:rsid w:val="00C441CC"/>
    <w:rsid w:val="00C4611F"/>
    <w:rsid w:val="00C46F75"/>
    <w:rsid w:val="00C47A6A"/>
    <w:rsid w:val="00C50DE3"/>
    <w:rsid w:val="00C50F93"/>
    <w:rsid w:val="00C511A7"/>
    <w:rsid w:val="00C52871"/>
    <w:rsid w:val="00C5451F"/>
    <w:rsid w:val="00C5506B"/>
    <w:rsid w:val="00C55714"/>
    <w:rsid w:val="00C563BF"/>
    <w:rsid w:val="00C57096"/>
    <w:rsid w:val="00C619CE"/>
    <w:rsid w:val="00C638B5"/>
    <w:rsid w:val="00C63A4F"/>
    <w:rsid w:val="00C63C4C"/>
    <w:rsid w:val="00C65334"/>
    <w:rsid w:val="00C65CF9"/>
    <w:rsid w:val="00C66B55"/>
    <w:rsid w:val="00C67012"/>
    <w:rsid w:val="00C67942"/>
    <w:rsid w:val="00C67EC5"/>
    <w:rsid w:val="00C71DB4"/>
    <w:rsid w:val="00C725A2"/>
    <w:rsid w:val="00C727B6"/>
    <w:rsid w:val="00C72805"/>
    <w:rsid w:val="00C739A2"/>
    <w:rsid w:val="00C744F2"/>
    <w:rsid w:val="00C768EA"/>
    <w:rsid w:val="00C76903"/>
    <w:rsid w:val="00C76AB9"/>
    <w:rsid w:val="00C76B8C"/>
    <w:rsid w:val="00C77567"/>
    <w:rsid w:val="00C77712"/>
    <w:rsid w:val="00C8132F"/>
    <w:rsid w:val="00C824D0"/>
    <w:rsid w:val="00C825EE"/>
    <w:rsid w:val="00C83350"/>
    <w:rsid w:val="00C84F11"/>
    <w:rsid w:val="00C85B1C"/>
    <w:rsid w:val="00C87353"/>
    <w:rsid w:val="00C87D72"/>
    <w:rsid w:val="00C87D92"/>
    <w:rsid w:val="00C87FA7"/>
    <w:rsid w:val="00C91C0D"/>
    <w:rsid w:val="00C925A9"/>
    <w:rsid w:val="00C9364C"/>
    <w:rsid w:val="00C9429E"/>
    <w:rsid w:val="00C952C1"/>
    <w:rsid w:val="00C9663D"/>
    <w:rsid w:val="00C96DED"/>
    <w:rsid w:val="00C9734A"/>
    <w:rsid w:val="00C97578"/>
    <w:rsid w:val="00C977C6"/>
    <w:rsid w:val="00C97C8C"/>
    <w:rsid w:val="00C97F9C"/>
    <w:rsid w:val="00CA0569"/>
    <w:rsid w:val="00CA47AC"/>
    <w:rsid w:val="00CA4BE6"/>
    <w:rsid w:val="00CA5095"/>
    <w:rsid w:val="00CA5798"/>
    <w:rsid w:val="00CA5C65"/>
    <w:rsid w:val="00CA5E36"/>
    <w:rsid w:val="00CB0541"/>
    <w:rsid w:val="00CB25C7"/>
    <w:rsid w:val="00CB27C0"/>
    <w:rsid w:val="00CB2F56"/>
    <w:rsid w:val="00CB3198"/>
    <w:rsid w:val="00CB328C"/>
    <w:rsid w:val="00CB368B"/>
    <w:rsid w:val="00CB47E4"/>
    <w:rsid w:val="00CB66A3"/>
    <w:rsid w:val="00CB77EC"/>
    <w:rsid w:val="00CB7B2E"/>
    <w:rsid w:val="00CC046D"/>
    <w:rsid w:val="00CC0B13"/>
    <w:rsid w:val="00CC1650"/>
    <w:rsid w:val="00CC1C37"/>
    <w:rsid w:val="00CC1F77"/>
    <w:rsid w:val="00CC2A6C"/>
    <w:rsid w:val="00CC33D4"/>
    <w:rsid w:val="00CC44B3"/>
    <w:rsid w:val="00CC475E"/>
    <w:rsid w:val="00CC49FA"/>
    <w:rsid w:val="00CC56AA"/>
    <w:rsid w:val="00CC5C18"/>
    <w:rsid w:val="00CC7696"/>
    <w:rsid w:val="00CC78FB"/>
    <w:rsid w:val="00CC7B2D"/>
    <w:rsid w:val="00CD00E7"/>
    <w:rsid w:val="00CD0459"/>
    <w:rsid w:val="00CD056B"/>
    <w:rsid w:val="00CD0907"/>
    <w:rsid w:val="00CD0C93"/>
    <w:rsid w:val="00CD36F6"/>
    <w:rsid w:val="00CD3B23"/>
    <w:rsid w:val="00CD3DA7"/>
    <w:rsid w:val="00CD528A"/>
    <w:rsid w:val="00CD56A7"/>
    <w:rsid w:val="00CD6069"/>
    <w:rsid w:val="00CD6675"/>
    <w:rsid w:val="00CD6B37"/>
    <w:rsid w:val="00CD71F0"/>
    <w:rsid w:val="00CD7A89"/>
    <w:rsid w:val="00CE0018"/>
    <w:rsid w:val="00CE0710"/>
    <w:rsid w:val="00CE0877"/>
    <w:rsid w:val="00CE124A"/>
    <w:rsid w:val="00CE1784"/>
    <w:rsid w:val="00CE1814"/>
    <w:rsid w:val="00CE1B33"/>
    <w:rsid w:val="00CE2102"/>
    <w:rsid w:val="00CE27D0"/>
    <w:rsid w:val="00CE3A34"/>
    <w:rsid w:val="00CE51F2"/>
    <w:rsid w:val="00CE5393"/>
    <w:rsid w:val="00CE5426"/>
    <w:rsid w:val="00CE60A6"/>
    <w:rsid w:val="00CE69A4"/>
    <w:rsid w:val="00CE7836"/>
    <w:rsid w:val="00CE78CE"/>
    <w:rsid w:val="00CE7B73"/>
    <w:rsid w:val="00CF08DE"/>
    <w:rsid w:val="00CF0A13"/>
    <w:rsid w:val="00CF1391"/>
    <w:rsid w:val="00CF2630"/>
    <w:rsid w:val="00CF2AA9"/>
    <w:rsid w:val="00CF2C42"/>
    <w:rsid w:val="00CF3364"/>
    <w:rsid w:val="00CF36EC"/>
    <w:rsid w:val="00CF3870"/>
    <w:rsid w:val="00CF458E"/>
    <w:rsid w:val="00CF51D6"/>
    <w:rsid w:val="00CF5982"/>
    <w:rsid w:val="00CF684B"/>
    <w:rsid w:val="00CF69BC"/>
    <w:rsid w:val="00CF7018"/>
    <w:rsid w:val="00CF74F2"/>
    <w:rsid w:val="00D004B7"/>
    <w:rsid w:val="00D00969"/>
    <w:rsid w:val="00D00BB2"/>
    <w:rsid w:val="00D00F12"/>
    <w:rsid w:val="00D01404"/>
    <w:rsid w:val="00D03D79"/>
    <w:rsid w:val="00D03E97"/>
    <w:rsid w:val="00D0483F"/>
    <w:rsid w:val="00D0618B"/>
    <w:rsid w:val="00D06A2E"/>
    <w:rsid w:val="00D07613"/>
    <w:rsid w:val="00D1076D"/>
    <w:rsid w:val="00D1098C"/>
    <w:rsid w:val="00D10B58"/>
    <w:rsid w:val="00D112AE"/>
    <w:rsid w:val="00D1136C"/>
    <w:rsid w:val="00D13E3A"/>
    <w:rsid w:val="00D158A0"/>
    <w:rsid w:val="00D15BD7"/>
    <w:rsid w:val="00D16089"/>
    <w:rsid w:val="00D16324"/>
    <w:rsid w:val="00D1719E"/>
    <w:rsid w:val="00D175FA"/>
    <w:rsid w:val="00D1798B"/>
    <w:rsid w:val="00D2022F"/>
    <w:rsid w:val="00D2132F"/>
    <w:rsid w:val="00D213A7"/>
    <w:rsid w:val="00D21B4B"/>
    <w:rsid w:val="00D21C47"/>
    <w:rsid w:val="00D225B3"/>
    <w:rsid w:val="00D2288C"/>
    <w:rsid w:val="00D22D9A"/>
    <w:rsid w:val="00D2318F"/>
    <w:rsid w:val="00D23B9C"/>
    <w:rsid w:val="00D23F6E"/>
    <w:rsid w:val="00D243FF"/>
    <w:rsid w:val="00D249D7"/>
    <w:rsid w:val="00D26BBC"/>
    <w:rsid w:val="00D2725A"/>
    <w:rsid w:val="00D31EF5"/>
    <w:rsid w:val="00D32A42"/>
    <w:rsid w:val="00D339AB"/>
    <w:rsid w:val="00D341A0"/>
    <w:rsid w:val="00D34374"/>
    <w:rsid w:val="00D3509E"/>
    <w:rsid w:val="00D3524C"/>
    <w:rsid w:val="00D35737"/>
    <w:rsid w:val="00D35929"/>
    <w:rsid w:val="00D365D7"/>
    <w:rsid w:val="00D365F7"/>
    <w:rsid w:val="00D42F97"/>
    <w:rsid w:val="00D42FF5"/>
    <w:rsid w:val="00D43347"/>
    <w:rsid w:val="00D436E6"/>
    <w:rsid w:val="00D43965"/>
    <w:rsid w:val="00D43B0B"/>
    <w:rsid w:val="00D43F2F"/>
    <w:rsid w:val="00D45019"/>
    <w:rsid w:val="00D4526C"/>
    <w:rsid w:val="00D4573F"/>
    <w:rsid w:val="00D47D20"/>
    <w:rsid w:val="00D50CF4"/>
    <w:rsid w:val="00D51429"/>
    <w:rsid w:val="00D514DD"/>
    <w:rsid w:val="00D529C0"/>
    <w:rsid w:val="00D55298"/>
    <w:rsid w:val="00D5644E"/>
    <w:rsid w:val="00D61234"/>
    <w:rsid w:val="00D61BB0"/>
    <w:rsid w:val="00D61EBD"/>
    <w:rsid w:val="00D62145"/>
    <w:rsid w:val="00D636EF"/>
    <w:rsid w:val="00D6513E"/>
    <w:rsid w:val="00D66802"/>
    <w:rsid w:val="00D66B62"/>
    <w:rsid w:val="00D66C3D"/>
    <w:rsid w:val="00D677BA"/>
    <w:rsid w:val="00D70DB0"/>
    <w:rsid w:val="00D7104E"/>
    <w:rsid w:val="00D71688"/>
    <w:rsid w:val="00D73BED"/>
    <w:rsid w:val="00D74B16"/>
    <w:rsid w:val="00D74CA0"/>
    <w:rsid w:val="00D75D34"/>
    <w:rsid w:val="00D75FEC"/>
    <w:rsid w:val="00D7616F"/>
    <w:rsid w:val="00D76799"/>
    <w:rsid w:val="00D77E81"/>
    <w:rsid w:val="00D80E83"/>
    <w:rsid w:val="00D81957"/>
    <w:rsid w:val="00D82086"/>
    <w:rsid w:val="00D8387C"/>
    <w:rsid w:val="00D85D89"/>
    <w:rsid w:val="00D87335"/>
    <w:rsid w:val="00D905D9"/>
    <w:rsid w:val="00D91D4B"/>
    <w:rsid w:val="00D92BD4"/>
    <w:rsid w:val="00D93B15"/>
    <w:rsid w:val="00D94A34"/>
    <w:rsid w:val="00D96266"/>
    <w:rsid w:val="00D96D22"/>
    <w:rsid w:val="00D9739D"/>
    <w:rsid w:val="00DA0749"/>
    <w:rsid w:val="00DA374D"/>
    <w:rsid w:val="00DA5808"/>
    <w:rsid w:val="00DA59D2"/>
    <w:rsid w:val="00DA62EF"/>
    <w:rsid w:val="00DA63FE"/>
    <w:rsid w:val="00DA6C39"/>
    <w:rsid w:val="00DA6E45"/>
    <w:rsid w:val="00DA6F53"/>
    <w:rsid w:val="00DA71A1"/>
    <w:rsid w:val="00DB154C"/>
    <w:rsid w:val="00DB2288"/>
    <w:rsid w:val="00DB267E"/>
    <w:rsid w:val="00DB42D7"/>
    <w:rsid w:val="00DB5DB5"/>
    <w:rsid w:val="00DB6DDB"/>
    <w:rsid w:val="00DB700D"/>
    <w:rsid w:val="00DC1290"/>
    <w:rsid w:val="00DC14A4"/>
    <w:rsid w:val="00DC1E4E"/>
    <w:rsid w:val="00DC4393"/>
    <w:rsid w:val="00DC52B7"/>
    <w:rsid w:val="00DC60C4"/>
    <w:rsid w:val="00DC7584"/>
    <w:rsid w:val="00DD0ED8"/>
    <w:rsid w:val="00DD155F"/>
    <w:rsid w:val="00DD174C"/>
    <w:rsid w:val="00DD1E10"/>
    <w:rsid w:val="00DD2F22"/>
    <w:rsid w:val="00DD31F8"/>
    <w:rsid w:val="00DD344D"/>
    <w:rsid w:val="00DD41C2"/>
    <w:rsid w:val="00DD44EE"/>
    <w:rsid w:val="00DD473B"/>
    <w:rsid w:val="00DD505D"/>
    <w:rsid w:val="00DD527D"/>
    <w:rsid w:val="00DD5A4E"/>
    <w:rsid w:val="00DD66B8"/>
    <w:rsid w:val="00DD6842"/>
    <w:rsid w:val="00DD7BC5"/>
    <w:rsid w:val="00DE0C2B"/>
    <w:rsid w:val="00DE1CA0"/>
    <w:rsid w:val="00DE2C36"/>
    <w:rsid w:val="00DE2C8C"/>
    <w:rsid w:val="00DE496A"/>
    <w:rsid w:val="00DE5178"/>
    <w:rsid w:val="00DE5B34"/>
    <w:rsid w:val="00DE5CC8"/>
    <w:rsid w:val="00DE66B7"/>
    <w:rsid w:val="00DE7296"/>
    <w:rsid w:val="00DF0D64"/>
    <w:rsid w:val="00DF0FA0"/>
    <w:rsid w:val="00DF104F"/>
    <w:rsid w:val="00DF1692"/>
    <w:rsid w:val="00DF21A5"/>
    <w:rsid w:val="00DF2807"/>
    <w:rsid w:val="00DF2A32"/>
    <w:rsid w:val="00DF2F84"/>
    <w:rsid w:val="00DF44D6"/>
    <w:rsid w:val="00DF5A06"/>
    <w:rsid w:val="00DF6EC6"/>
    <w:rsid w:val="00DF7F98"/>
    <w:rsid w:val="00E00371"/>
    <w:rsid w:val="00E009DD"/>
    <w:rsid w:val="00E01551"/>
    <w:rsid w:val="00E019A5"/>
    <w:rsid w:val="00E025C5"/>
    <w:rsid w:val="00E0334F"/>
    <w:rsid w:val="00E03516"/>
    <w:rsid w:val="00E04B1A"/>
    <w:rsid w:val="00E05573"/>
    <w:rsid w:val="00E05897"/>
    <w:rsid w:val="00E06992"/>
    <w:rsid w:val="00E078AE"/>
    <w:rsid w:val="00E102A5"/>
    <w:rsid w:val="00E11600"/>
    <w:rsid w:val="00E12D01"/>
    <w:rsid w:val="00E1303C"/>
    <w:rsid w:val="00E13041"/>
    <w:rsid w:val="00E1322B"/>
    <w:rsid w:val="00E1328C"/>
    <w:rsid w:val="00E132FD"/>
    <w:rsid w:val="00E13DAB"/>
    <w:rsid w:val="00E13F94"/>
    <w:rsid w:val="00E142EA"/>
    <w:rsid w:val="00E1487E"/>
    <w:rsid w:val="00E14A4C"/>
    <w:rsid w:val="00E16636"/>
    <w:rsid w:val="00E177D2"/>
    <w:rsid w:val="00E178A3"/>
    <w:rsid w:val="00E17E6F"/>
    <w:rsid w:val="00E17EA6"/>
    <w:rsid w:val="00E201AB"/>
    <w:rsid w:val="00E203D9"/>
    <w:rsid w:val="00E20F8C"/>
    <w:rsid w:val="00E21513"/>
    <w:rsid w:val="00E21C97"/>
    <w:rsid w:val="00E22328"/>
    <w:rsid w:val="00E227E3"/>
    <w:rsid w:val="00E22F3B"/>
    <w:rsid w:val="00E2330C"/>
    <w:rsid w:val="00E24B48"/>
    <w:rsid w:val="00E2574D"/>
    <w:rsid w:val="00E25821"/>
    <w:rsid w:val="00E265A0"/>
    <w:rsid w:val="00E26763"/>
    <w:rsid w:val="00E267A1"/>
    <w:rsid w:val="00E26B5F"/>
    <w:rsid w:val="00E26DEB"/>
    <w:rsid w:val="00E2759E"/>
    <w:rsid w:val="00E317BD"/>
    <w:rsid w:val="00E32D7E"/>
    <w:rsid w:val="00E32F66"/>
    <w:rsid w:val="00E332E1"/>
    <w:rsid w:val="00E33638"/>
    <w:rsid w:val="00E34527"/>
    <w:rsid w:val="00E345D4"/>
    <w:rsid w:val="00E352F3"/>
    <w:rsid w:val="00E35EC4"/>
    <w:rsid w:val="00E365F2"/>
    <w:rsid w:val="00E36A84"/>
    <w:rsid w:val="00E371D7"/>
    <w:rsid w:val="00E40303"/>
    <w:rsid w:val="00E435B8"/>
    <w:rsid w:val="00E43A25"/>
    <w:rsid w:val="00E43CCC"/>
    <w:rsid w:val="00E441F5"/>
    <w:rsid w:val="00E44559"/>
    <w:rsid w:val="00E446F7"/>
    <w:rsid w:val="00E458C1"/>
    <w:rsid w:val="00E45994"/>
    <w:rsid w:val="00E45A2A"/>
    <w:rsid w:val="00E46A17"/>
    <w:rsid w:val="00E47025"/>
    <w:rsid w:val="00E47178"/>
    <w:rsid w:val="00E474A2"/>
    <w:rsid w:val="00E50379"/>
    <w:rsid w:val="00E5042A"/>
    <w:rsid w:val="00E50679"/>
    <w:rsid w:val="00E50BAF"/>
    <w:rsid w:val="00E50E05"/>
    <w:rsid w:val="00E516AB"/>
    <w:rsid w:val="00E519BB"/>
    <w:rsid w:val="00E5284D"/>
    <w:rsid w:val="00E53222"/>
    <w:rsid w:val="00E53C84"/>
    <w:rsid w:val="00E54061"/>
    <w:rsid w:val="00E5786B"/>
    <w:rsid w:val="00E57EC4"/>
    <w:rsid w:val="00E621E5"/>
    <w:rsid w:val="00E64DD5"/>
    <w:rsid w:val="00E6534E"/>
    <w:rsid w:val="00E65D89"/>
    <w:rsid w:val="00E67463"/>
    <w:rsid w:val="00E70E05"/>
    <w:rsid w:val="00E71160"/>
    <w:rsid w:val="00E72F09"/>
    <w:rsid w:val="00E731C8"/>
    <w:rsid w:val="00E7388E"/>
    <w:rsid w:val="00E7391C"/>
    <w:rsid w:val="00E74403"/>
    <w:rsid w:val="00E76656"/>
    <w:rsid w:val="00E76E19"/>
    <w:rsid w:val="00E811F6"/>
    <w:rsid w:val="00E824A9"/>
    <w:rsid w:val="00E83389"/>
    <w:rsid w:val="00E83ECE"/>
    <w:rsid w:val="00E842FA"/>
    <w:rsid w:val="00E84E93"/>
    <w:rsid w:val="00E84FA7"/>
    <w:rsid w:val="00E85045"/>
    <w:rsid w:val="00E85667"/>
    <w:rsid w:val="00E85CDF"/>
    <w:rsid w:val="00E86630"/>
    <w:rsid w:val="00E87173"/>
    <w:rsid w:val="00E93302"/>
    <w:rsid w:val="00E93ED8"/>
    <w:rsid w:val="00EA0DE2"/>
    <w:rsid w:val="00EA25AA"/>
    <w:rsid w:val="00EA2E34"/>
    <w:rsid w:val="00EA331A"/>
    <w:rsid w:val="00EA33A0"/>
    <w:rsid w:val="00EA3F8A"/>
    <w:rsid w:val="00EA4127"/>
    <w:rsid w:val="00EA5299"/>
    <w:rsid w:val="00EA5582"/>
    <w:rsid w:val="00EA5E1C"/>
    <w:rsid w:val="00EA7385"/>
    <w:rsid w:val="00EA79F0"/>
    <w:rsid w:val="00EB5114"/>
    <w:rsid w:val="00EB6323"/>
    <w:rsid w:val="00EB6861"/>
    <w:rsid w:val="00EB6A84"/>
    <w:rsid w:val="00EB6EB0"/>
    <w:rsid w:val="00EC08D4"/>
    <w:rsid w:val="00EC1A9E"/>
    <w:rsid w:val="00EC2388"/>
    <w:rsid w:val="00EC4020"/>
    <w:rsid w:val="00EC5D5E"/>
    <w:rsid w:val="00EC7BBA"/>
    <w:rsid w:val="00ED02A2"/>
    <w:rsid w:val="00ED057B"/>
    <w:rsid w:val="00ED06AD"/>
    <w:rsid w:val="00ED07EA"/>
    <w:rsid w:val="00ED10E5"/>
    <w:rsid w:val="00ED1250"/>
    <w:rsid w:val="00ED1B7E"/>
    <w:rsid w:val="00ED2034"/>
    <w:rsid w:val="00ED3131"/>
    <w:rsid w:val="00ED3456"/>
    <w:rsid w:val="00ED3A2E"/>
    <w:rsid w:val="00ED3D03"/>
    <w:rsid w:val="00ED4164"/>
    <w:rsid w:val="00ED41CC"/>
    <w:rsid w:val="00ED4B06"/>
    <w:rsid w:val="00ED52F8"/>
    <w:rsid w:val="00ED6D63"/>
    <w:rsid w:val="00ED6EA7"/>
    <w:rsid w:val="00ED7A1F"/>
    <w:rsid w:val="00EE00C5"/>
    <w:rsid w:val="00EE109E"/>
    <w:rsid w:val="00EE1D63"/>
    <w:rsid w:val="00EE2D15"/>
    <w:rsid w:val="00EE373B"/>
    <w:rsid w:val="00EE40F1"/>
    <w:rsid w:val="00EE4598"/>
    <w:rsid w:val="00EE4BDD"/>
    <w:rsid w:val="00EE5D7B"/>
    <w:rsid w:val="00EE62CA"/>
    <w:rsid w:val="00EE72F6"/>
    <w:rsid w:val="00EE7557"/>
    <w:rsid w:val="00EE7616"/>
    <w:rsid w:val="00EF05D0"/>
    <w:rsid w:val="00EF2EE2"/>
    <w:rsid w:val="00EF3E33"/>
    <w:rsid w:val="00EF3E48"/>
    <w:rsid w:val="00EF4B6F"/>
    <w:rsid w:val="00EF4B80"/>
    <w:rsid w:val="00EF506B"/>
    <w:rsid w:val="00EF5FDD"/>
    <w:rsid w:val="00EF672A"/>
    <w:rsid w:val="00EF6BF6"/>
    <w:rsid w:val="00EF7586"/>
    <w:rsid w:val="00F003BA"/>
    <w:rsid w:val="00F00FFB"/>
    <w:rsid w:val="00F01026"/>
    <w:rsid w:val="00F01D57"/>
    <w:rsid w:val="00F03B19"/>
    <w:rsid w:val="00F03BFE"/>
    <w:rsid w:val="00F05457"/>
    <w:rsid w:val="00F07D9A"/>
    <w:rsid w:val="00F1114B"/>
    <w:rsid w:val="00F119F9"/>
    <w:rsid w:val="00F11FC8"/>
    <w:rsid w:val="00F14013"/>
    <w:rsid w:val="00F1523A"/>
    <w:rsid w:val="00F161CB"/>
    <w:rsid w:val="00F16A85"/>
    <w:rsid w:val="00F172E2"/>
    <w:rsid w:val="00F20ABB"/>
    <w:rsid w:val="00F211B2"/>
    <w:rsid w:val="00F21417"/>
    <w:rsid w:val="00F2171D"/>
    <w:rsid w:val="00F22B33"/>
    <w:rsid w:val="00F23288"/>
    <w:rsid w:val="00F246E2"/>
    <w:rsid w:val="00F24837"/>
    <w:rsid w:val="00F262F8"/>
    <w:rsid w:val="00F2791F"/>
    <w:rsid w:val="00F279B4"/>
    <w:rsid w:val="00F301BF"/>
    <w:rsid w:val="00F3118A"/>
    <w:rsid w:val="00F31684"/>
    <w:rsid w:val="00F31BA8"/>
    <w:rsid w:val="00F33CA5"/>
    <w:rsid w:val="00F34768"/>
    <w:rsid w:val="00F35302"/>
    <w:rsid w:val="00F35B6B"/>
    <w:rsid w:val="00F35DB7"/>
    <w:rsid w:val="00F36B70"/>
    <w:rsid w:val="00F40D37"/>
    <w:rsid w:val="00F417C4"/>
    <w:rsid w:val="00F425C9"/>
    <w:rsid w:val="00F42C41"/>
    <w:rsid w:val="00F431BF"/>
    <w:rsid w:val="00F44689"/>
    <w:rsid w:val="00F46221"/>
    <w:rsid w:val="00F4732A"/>
    <w:rsid w:val="00F47336"/>
    <w:rsid w:val="00F5107E"/>
    <w:rsid w:val="00F53509"/>
    <w:rsid w:val="00F536B8"/>
    <w:rsid w:val="00F537F8"/>
    <w:rsid w:val="00F5416D"/>
    <w:rsid w:val="00F54403"/>
    <w:rsid w:val="00F56027"/>
    <w:rsid w:val="00F570DE"/>
    <w:rsid w:val="00F57500"/>
    <w:rsid w:val="00F61864"/>
    <w:rsid w:val="00F62509"/>
    <w:rsid w:val="00F63A4C"/>
    <w:rsid w:val="00F64ADF"/>
    <w:rsid w:val="00F64B29"/>
    <w:rsid w:val="00F651D5"/>
    <w:rsid w:val="00F65262"/>
    <w:rsid w:val="00F66900"/>
    <w:rsid w:val="00F66910"/>
    <w:rsid w:val="00F66F0D"/>
    <w:rsid w:val="00F67B1B"/>
    <w:rsid w:val="00F67F79"/>
    <w:rsid w:val="00F70847"/>
    <w:rsid w:val="00F70E71"/>
    <w:rsid w:val="00F71171"/>
    <w:rsid w:val="00F71486"/>
    <w:rsid w:val="00F71C8A"/>
    <w:rsid w:val="00F7339B"/>
    <w:rsid w:val="00F74C02"/>
    <w:rsid w:val="00F74E30"/>
    <w:rsid w:val="00F74EE4"/>
    <w:rsid w:val="00F75178"/>
    <w:rsid w:val="00F75787"/>
    <w:rsid w:val="00F76D78"/>
    <w:rsid w:val="00F77017"/>
    <w:rsid w:val="00F81336"/>
    <w:rsid w:val="00F816AC"/>
    <w:rsid w:val="00F81E53"/>
    <w:rsid w:val="00F81EFA"/>
    <w:rsid w:val="00F82E72"/>
    <w:rsid w:val="00F83524"/>
    <w:rsid w:val="00F83D09"/>
    <w:rsid w:val="00F83F27"/>
    <w:rsid w:val="00F84E9D"/>
    <w:rsid w:val="00F862BF"/>
    <w:rsid w:val="00F87574"/>
    <w:rsid w:val="00F87843"/>
    <w:rsid w:val="00F90622"/>
    <w:rsid w:val="00F90746"/>
    <w:rsid w:val="00F907B8"/>
    <w:rsid w:val="00F9082D"/>
    <w:rsid w:val="00F90831"/>
    <w:rsid w:val="00F9098E"/>
    <w:rsid w:val="00F912FF"/>
    <w:rsid w:val="00F93957"/>
    <w:rsid w:val="00F94CBF"/>
    <w:rsid w:val="00F952E7"/>
    <w:rsid w:val="00F95ECB"/>
    <w:rsid w:val="00F96266"/>
    <w:rsid w:val="00F97505"/>
    <w:rsid w:val="00F97627"/>
    <w:rsid w:val="00F97C13"/>
    <w:rsid w:val="00FA0A5F"/>
    <w:rsid w:val="00FA1CF0"/>
    <w:rsid w:val="00FA312F"/>
    <w:rsid w:val="00FA3392"/>
    <w:rsid w:val="00FA4DD0"/>
    <w:rsid w:val="00FA573B"/>
    <w:rsid w:val="00FA67DD"/>
    <w:rsid w:val="00FA6BFF"/>
    <w:rsid w:val="00FA6EEB"/>
    <w:rsid w:val="00FA7432"/>
    <w:rsid w:val="00FB0411"/>
    <w:rsid w:val="00FB09A6"/>
    <w:rsid w:val="00FB1F95"/>
    <w:rsid w:val="00FB337E"/>
    <w:rsid w:val="00FB37E9"/>
    <w:rsid w:val="00FB50E7"/>
    <w:rsid w:val="00FB5C5F"/>
    <w:rsid w:val="00FB5D78"/>
    <w:rsid w:val="00FC1384"/>
    <w:rsid w:val="00FC3548"/>
    <w:rsid w:val="00FC42BF"/>
    <w:rsid w:val="00FC42F3"/>
    <w:rsid w:val="00FC46F3"/>
    <w:rsid w:val="00FC4EA4"/>
    <w:rsid w:val="00FC6558"/>
    <w:rsid w:val="00FC6A8F"/>
    <w:rsid w:val="00FC7A97"/>
    <w:rsid w:val="00FC7BF5"/>
    <w:rsid w:val="00FD004B"/>
    <w:rsid w:val="00FD1001"/>
    <w:rsid w:val="00FD13FA"/>
    <w:rsid w:val="00FD1616"/>
    <w:rsid w:val="00FD2A33"/>
    <w:rsid w:val="00FD2CDE"/>
    <w:rsid w:val="00FD425D"/>
    <w:rsid w:val="00FD6220"/>
    <w:rsid w:val="00FD6653"/>
    <w:rsid w:val="00FD7F52"/>
    <w:rsid w:val="00FE03C4"/>
    <w:rsid w:val="00FE073C"/>
    <w:rsid w:val="00FE078A"/>
    <w:rsid w:val="00FE20A4"/>
    <w:rsid w:val="00FE24A4"/>
    <w:rsid w:val="00FE2663"/>
    <w:rsid w:val="00FE2B0B"/>
    <w:rsid w:val="00FE355A"/>
    <w:rsid w:val="00FE46EA"/>
    <w:rsid w:val="00FE4DCB"/>
    <w:rsid w:val="00FE6185"/>
    <w:rsid w:val="00FE64AC"/>
    <w:rsid w:val="00FF0C18"/>
    <w:rsid w:val="00FF0E15"/>
    <w:rsid w:val="00FF1061"/>
    <w:rsid w:val="00FF21D7"/>
    <w:rsid w:val="00FF29A0"/>
    <w:rsid w:val="00FF35B2"/>
    <w:rsid w:val="00FF4671"/>
    <w:rsid w:val="00FF4764"/>
    <w:rsid w:val="00FF4C26"/>
    <w:rsid w:val="00FF56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D007BA6"/>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annotation text" w:uiPriority="99" w:qFormat="1"/>
    <w:lsdException w:name="caption" w:semiHidden="1" w:unhideWhenUsed="1" w:qFormat="1"/>
    <w:lsdException w:name="footnote reference" w:uiPriority="99"/>
    <w:lsdException w:name="annotation reference" w:uiPriority="99"/>
    <w:lsdException w:name="page number" w:uiPriority="99"/>
    <w:lsdException w:name="endnote text" w:uiPriority="99"/>
    <w:lsdException w:name="List Bullet" w:uiPriority="99"/>
    <w:lsdException w:name="Title" w:qFormat="1"/>
    <w:lsdException w:name="Default Paragraph Font" w:uiPriority="1"/>
    <w:lsdException w:name="Body Text Indent" w:uiPriority="99"/>
    <w:lsdException w:name="Subtitle" w:qFormat="1"/>
    <w:lsdException w:name="Body Text Indent 2" w:uiPriority="99"/>
    <w:lsdException w:name="Body Text Indent 3" w:uiPriority="99"/>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iPriority w:val="9"/>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360"/>
        <w:tab w:val="num" w:pos="1413"/>
      </w:tabs>
      <w:ind w:left="1413" w:firstLine="567"/>
      <w:jc w:val="both"/>
    </w:pPr>
    <w:rPr>
      <w:szCs w:val="20"/>
    </w:rPr>
  </w:style>
  <w:style w:type="paragraph" w:customStyle="1" w:styleId="000Punktai">
    <w:name w:val="000_Punktai"/>
    <w:basedOn w:val="00Punktai"/>
    <w:pPr>
      <w:numPr>
        <w:ilvl w:val="2"/>
      </w:numPr>
      <w:tabs>
        <w:tab w:val="num" w:pos="720"/>
        <w:tab w:val="num" w:pos="1413"/>
      </w:tabs>
      <w:ind w:left="720" w:firstLine="567"/>
    </w:pPr>
  </w:style>
  <w:style w:type="paragraph" w:customStyle="1" w:styleId="0000Punktai">
    <w:name w:val="0000_Punktai"/>
    <w:basedOn w:val="000Punktai"/>
    <w:pPr>
      <w:numPr>
        <w:ilvl w:val="3"/>
      </w:numPr>
      <w:tabs>
        <w:tab w:val="clear" w:pos="1800"/>
        <w:tab w:val="num" w:pos="1413"/>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link w:val="PagrindinistekstasDiagrama"/>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link w:val="Pagrindiniotekstotrauka2Diagrama"/>
    <w:uiPriority w:val="99"/>
    <w:pPr>
      <w:ind w:firstLine="720"/>
    </w:pPr>
    <w:rPr>
      <w:b/>
      <w:bCs/>
      <w:color w:val="000000"/>
    </w:rPr>
  </w:style>
  <w:style w:type="paragraph" w:styleId="Pagrindiniotekstotrauka3">
    <w:name w:val="Body Text Indent 3"/>
    <w:basedOn w:val="prastasis"/>
    <w:link w:val="Pagrindiniotekstotrauka3Diagrama"/>
    <w:uiPriority w:val="99"/>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uiPriority w:val="99"/>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link w:val="PoratDiagrama"/>
    <w:pPr>
      <w:tabs>
        <w:tab w:val="center" w:pos="4153"/>
        <w:tab w:val="right" w:pos="8306"/>
      </w:tabs>
    </w:pPr>
    <w:rPr>
      <w:lang w:val="en-GB"/>
    </w:rPr>
  </w:style>
  <w:style w:type="paragraph" w:styleId="Antrats">
    <w:name w:val="header"/>
    <w:aliases w:val="En-tête-1,En-tête-2,hd,Header 2"/>
    <w:basedOn w:val="prastasis"/>
    <w:link w:val="AntratsDiagrama"/>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link w:val="ListParagraphChar"/>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uiPriority w:val="22"/>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link w:val="Point1Char1"/>
    <w:uiPriority w:val="99"/>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20"/>
    <w:qFormat/>
    <w:rsid w:val="00FF4671"/>
    <w:rPr>
      <w:i/>
      <w:iCs/>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link w:val="Head2Char"/>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
    <w:uiPriority w:val="99"/>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uiPriority w:val="99"/>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uiPriority w:val="99"/>
    <w:rsid w:val="00C72805"/>
    <w:rPr>
      <w:b/>
      <w:bCs/>
      <w:sz w:val="20"/>
    </w:rPr>
  </w:style>
  <w:style w:type="character" w:customStyle="1" w:styleId="KomentarotemaDiagrama">
    <w:name w:val="Komentaro tema Diagrama"/>
    <w:basedOn w:val="KomentarotekstasDiagrama"/>
    <w:link w:val="Komentarotema"/>
    <w:uiPriority w:val="99"/>
    <w:rsid w:val="00C72805"/>
    <w:rPr>
      <w:b/>
      <w:bCs/>
      <w:sz w:val="24"/>
      <w:lang w:eastAsia="en-US"/>
    </w:rPr>
  </w:style>
  <w:style w:type="paragraph" w:styleId="Sraassuenkleliais">
    <w:name w:val="List Bullet"/>
    <w:basedOn w:val="prastasis"/>
    <w:uiPriority w:val="99"/>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375B09"/>
    <w:rPr>
      <w:b/>
      <w:bCs/>
      <w:sz w:val="24"/>
      <w:szCs w:val="24"/>
      <w:lang w:eastAsia="en-US"/>
    </w:rPr>
  </w:style>
  <w:style w:type="character" w:customStyle="1" w:styleId="ListParagraphChar">
    <w:name w:val="List Paragraph Char"/>
    <w:aliases w:val="Bullet EY Char"/>
    <w:link w:val="Sraopastraipa1"/>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prastasis"/>
    <w:rsid w:val="007F124D"/>
    <w:pPr>
      <w:numPr>
        <w:ilvl w:val="8"/>
        <w:numId w:val="6"/>
      </w:numPr>
    </w:pPr>
    <w:rPr>
      <w:szCs w:val="20"/>
    </w:rPr>
  </w:style>
  <w:style w:type="paragraph" w:styleId="Turinys2">
    <w:name w:val="toc 2"/>
    <w:basedOn w:val="prastasis"/>
    <w:next w:val="prastasis"/>
    <w:autoRedefine/>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prastasis"/>
    <w:link w:val="BuletasChar"/>
    <w:qFormat/>
    <w:rsid w:val="00EF672A"/>
    <w:pPr>
      <w:numPr>
        <w:numId w:val="7"/>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rsid w:val="00A10DD4"/>
    <w:rPr>
      <w:rFonts w:ascii="Trebuchet MS" w:hAnsi="Trebuchet MS" w:cs="Trebuchet MS"/>
      <w:sz w:val="22"/>
      <w:szCs w:val="22"/>
    </w:rPr>
  </w:style>
  <w:style w:type="character" w:customStyle="1" w:styleId="DebesliotekstasDiagrama">
    <w:name w:val="Debesėlio tekstas Diagrama"/>
    <w:link w:val="Debesliotekstas"/>
    <w:uiPriority w:val="99"/>
    <w:semiHidden/>
    <w:rsid w:val="00252BF5"/>
    <w:rPr>
      <w:rFonts w:ascii="Tahoma" w:hAnsi="Tahoma" w:cs="Tahoma"/>
      <w:sz w:val="16"/>
      <w:szCs w:val="16"/>
      <w:lang w:eastAsia="en-US"/>
    </w:rPr>
  </w:style>
  <w:style w:type="paragraph" w:styleId="Betarp">
    <w:name w:val="No Spacing"/>
    <w:uiPriority w:val="1"/>
    <w:qFormat/>
    <w:rsid w:val="000F232B"/>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2">
    <w:name w:val="Lentelės tinklelis2"/>
    <w:basedOn w:val="prastojilentel"/>
    <w:next w:val="Lentelstinklelis"/>
    <w:uiPriority w:val="99"/>
    <w:rsid w:val="005542AB"/>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1Char1">
    <w:name w:val="Point 1 Char1"/>
    <w:link w:val="Point1"/>
    <w:uiPriority w:val="99"/>
    <w:locked/>
    <w:rsid w:val="0000572D"/>
    <w:rPr>
      <w:sz w:val="24"/>
      <w:lang w:val="en-GB"/>
    </w:rPr>
  </w:style>
  <w:style w:type="paragraph" w:customStyle="1" w:styleId="prastasistinklapis1">
    <w:name w:val="Įprastasis (tinklapis)1"/>
    <w:basedOn w:val="prastasis"/>
    <w:rsid w:val="003B6AB6"/>
    <w:pPr>
      <w:spacing w:before="100" w:beforeAutospacing="1" w:after="100" w:afterAutospacing="1"/>
    </w:pPr>
    <w:rPr>
      <w:lang w:eastAsia="lt-LT"/>
    </w:rPr>
  </w:style>
  <w:style w:type="character" w:customStyle="1" w:styleId="PoratDiagrama">
    <w:name w:val="Poraštė Diagrama"/>
    <w:basedOn w:val="Numatytasispastraiposriftas"/>
    <w:link w:val="Porat"/>
    <w:rsid w:val="00972AA1"/>
    <w:rPr>
      <w:sz w:val="24"/>
      <w:szCs w:val="24"/>
      <w:lang w:val="en-GB" w:eastAsia="en-US"/>
    </w:rPr>
  </w:style>
  <w:style w:type="character" w:customStyle="1" w:styleId="PavadinimasDiagrama">
    <w:name w:val="Pavadinimas Diagrama"/>
    <w:basedOn w:val="Numatytasispastraiposriftas"/>
    <w:link w:val="Pavadinimas"/>
    <w:rsid w:val="00972AA1"/>
    <w:rPr>
      <w:rFonts w:cs="Arial"/>
      <w:b/>
      <w:bCs/>
      <w:sz w:val="24"/>
      <w:szCs w:val="32"/>
      <w:lang w:eastAsia="en-US"/>
    </w:rPr>
  </w:style>
  <w:style w:type="character" w:customStyle="1" w:styleId="PagrindinistekstasDiagrama">
    <w:name w:val="Pagrindinis tekstas Diagrama"/>
    <w:basedOn w:val="Numatytasispastraiposriftas"/>
    <w:link w:val="Pagrindinistekstas"/>
    <w:rsid w:val="00972AA1"/>
    <w:rPr>
      <w:sz w:val="24"/>
      <w:szCs w:val="24"/>
      <w:lang w:eastAsia="en-US"/>
    </w:rPr>
  </w:style>
  <w:style w:type="table" w:customStyle="1" w:styleId="Lentelstinklelis1">
    <w:name w:val="Lentelės tinklelis1"/>
    <w:basedOn w:val="prastojilentel"/>
    <w:next w:val="Lentelstinklelis"/>
    <w:rsid w:val="00972AA1"/>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uotas">
    <w:name w:val="Centruotas"/>
    <w:basedOn w:val="prastasis"/>
    <w:rsid w:val="00972AA1"/>
    <w:pPr>
      <w:jc w:val="center"/>
    </w:pPr>
  </w:style>
  <w:style w:type="character" w:customStyle="1" w:styleId="Pagrindiniotekstotrauka3Diagrama">
    <w:name w:val="Pagrindinio teksto įtrauka 3 Diagrama"/>
    <w:basedOn w:val="Numatytasispastraiposriftas"/>
    <w:link w:val="Pagrindiniotekstotrauka3"/>
    <w:uiPriority w:val="99"/>
    <w:rsid w:val="00972AA1"/>
    <w:rPr>
      <w:rFonts w:ascii="TimesLT" w:hAnsi="TimesLT"/>
      <w:sz w:val="24"/>
      <w:lang w:eastAsia="en-US"/>
    </w:rPr>
  </w:style>
  <w:style w:type="paragraph" w:customStyle="1" w:styleId="FreeForm">
    <w:name w:val="Free Form"/>
    <w:rsid w:val="00972AA1"/>
    <w:rPr>
      <w:rFonts w:ascii="Helvetica" w:eastAsia="ヒラギノ角ゴ Pro W3" w:hAnsi="Helvetica"/>
      <w:color w:val="000000"/>
      <w:sz w:val="24"/>
      <w:lang w:eastAsia="en-US"/>
    </w:rPr>
  </w:style>
  <w:style w:type="paragraph" w:customStyle="1" w:styleId="NormalLent">
    <w:name w:val="Normal Lent"/>
    <w:basedOn w:val="prastasis"/>
    <w:rsid w:val="00972AA1"/>
    <w:pPr>
      <w:jc w:val="both"/>
    </w:pPr>
    <w:rPr>
      <w:szCs w:val="20"/>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uiPriority w:val="9"/>
    <w:rsid w:val="00972AA1"/>
    <w:rPr>
      <w:rFonts w:ascii="TimesLT" w:hAnsi="TimesLT"/>
      <w:b/>
      <w:sz w:val="24"/>
      <w:lang w:eastAsia="en-US"/>
    </w:rPr>
  </w:style>
  <w:style w:type="paragraph" w:customStyle="1" w:styleId="Tabletext">
    <w:name w:val="Table text"/>
    <w:basedOn w:val="prastasis"/>
    <w:link w:val="TabletextChar"/>
    <w:qFormat/>
    <w:rsid w:val="00972AA1"/>
    <w:pPr>
      <w:jc w:val="both"/>
    </w:pPr>
    <w:rPr>
      <w:rFonts w:ascii="Trebuchet MS" w:eastAsia="Calibri" w:hAnsi="Trebuchet MS"/>
      <w:b/>
      <w:sz w:val="20"/>
    </w:rPr>
  </w:style>
  <w:style w:type="character" w:customStyle="1" w:styleId="TabletextChar">
    <w:name w:val="Table text Char"/>
    <w:link w:val="Tabletext"/>
    <w:rsid w:val="00972AA1"/>
    <w:rPr>
      <w:rFonts w:ascii="Trebuchet MS" w:eastAsia="Calibri" w:hAnsi="Trebuchet MS"/>
      <w:b/>
      <w:szCs w:val="24"/>
      <w:lang w:eastAsia="en-US"/>
    </w:rPr>
  </w:style>
  <w:style w:type="paragraph" w:customStyle="1" w:styleId="Default">
    <w:name w:val="Default"/>
    <w:rsid w:val="00972AA1"/>
    <w:pPr>
      <w:autoSpaceDE w:val="0"/>
      <w:autoSpaceDN w:val="0"/>
      <w:adjustRightInd w:val="0"/>
    </w:pPr>
    <w:rPr>
      <w:rFonts w:ascii="SEB SansSerif" w:eastAsiaTheme="minorHAnsi" w:hAnsi="SEB SansSerif" w:cs="SEB SansSerif"/>
      <w:color w:val="000000"/>
      <w:sz w:val="24"/>
      <w:szCs w:val="24"/>
      <w:lang w:eastAsia="en-US"/>
    </w:rPr>
  </w:style>
  <w:style w:type="paragraph" w:customStyle="1" w:styleId="Headingpp">
    <w:name w:val="Heading_pp"/>
    <w:basedOn w:val="prastasis"/>
    <w:rsid w:val="00972AA1"/>
    <w:pPr>
      <w:keepNext/>
      <w:spacing w:before="480" w:after="240"/>
      <w:jc w:val="center"/>
    </w:pPr>
    <w:rPr>
      <w:rFonts w:ascii="Arial" w:eastAsia="Arial Unicode MS" w:hAnsi="Arial" w:cs="Arial"/>
      <w:b/>
      <w:caps/>
      <w:szCs w:val="20"/>
    </w:rPr>
  </w:style>
  <w:style w:type="paragraph" w:customStyle="1" w:styleId="Table">
    <w:name w:val="Table"/>
    <w:basedOn w:val="prastasis"/>
    <w:link w:val="TableChar"/>
    <w:rsid w:val="00972AA1"/>
    <w:pPr>
      <w:spacing w:before="40" w:after="40"/>
    </w:pPr>
    <w:rPr>
      <w:rFonts w:ascii="Arial" w:eastAsia="Arial Unicode MS" w:hAnsi="Arial"/>
      <w:sz w:val="20"/>
      <w:szCs w:val="20"/>
      <w:lang w:val="x-none"/>
    </w:rPr>
  </w:style>
  <w:style w:type="paragraph" w:customStyle="1" w:styleId="TableTitle">
    <w:name w:val="Table Title"/>
    <w:basedOn w:val="Table"/>
    <w:rsid w:val="00972AA1"/>
    <w:pPr>
      <w:keepNext/>
      <w:spacing w:before="80" w:after="80"/>
      <w:jc w:val="center"/>
    </w:pPr>
    <w:rPr>
      <w:b/>
    </w:rPr>
  </w:style>
  <w:style w:type="paragraph" w:customStyle="1" w:styleId="Note">
    <w:name w:val="Note"/>
    <w:basedOn w:val="prastasis"/>
    <w:rsid w:val="00972AA1"/>
    <w:pPr>
      <w:spacing w:before="60"/>
      <w:ind w:left="851"/>
      <w:jc w:val="both"/>
    </w:pPr>
    <w:rPr>
      <w:rFonts w:ascii="Arial" w:eastAsia="Arial Unicode MS" w:hAnsi="Arial" w:cs="Arial"/>
      <w:i/>
      <w:sz w:val="16"/>
      <w:szCs w:val="20"/>
    </w:rPr>
  </w:style>
  <w:style w:type="paragraph" w:customStyle="1" w:styleId="Lentelesantraste">
    <w:name w:val="Lenteles antraste"/>
    <w:basedOn w:val="prastasis"/>
    <w:rsid w:val="00972AA1"/>
    <w:pPr>
      <w:keepNext/>
      <w:keepLines/>
      <w:spacing w:before="60" w:after="60"/>
    </w:pPr>
    <w:rPr>
      <w:rFonts w:ascii="Arial" w:hAnsi="Arial"/>
      <w:b/>
      <w:sz w:val="20"/>
      <w:szCs w:val="20"/>
    </w:rPr>
  </w:style>
  <w:style w:type="character" w:customStyle="1" w:styleId="TableChar">
    <w:name w:val="Table Char"/>
    <w:link w:val="Table"/>
    <w:locked/>
    <w:rsid w:val="00972AA1"/>
    <w:rPr>
      <w:rFonts w:ascii="Arial" w:eastAsia="Arial Unicode MS" w:hAnsi="Arial"/>
      <w:lang w:val="x-none" w:eastAsia="en-US"/>
    </w:rPr>
  </w:style>
  <w:style w:type="character" w:customStyle="1" w:styleId="Pagrindiniotekstotrauka2Diagrama">
    <w:name w:val="Pagrindinio teksto įtrauka 2 Diagrama"/>
    <w:basedOn w:val="Numatytasispastraiposriftas"/>
    <w:link w:val="Pagrindiniotekstotrauka2"/>
    <w:uiPriority w:val="99"/>
    <w:rsid w:val="00972AA1"/>
    <w:rPr>
      <w:b/>
      <w:bCs/>
      <w:color w:val="000000"/>
      <w:sz w:val="24"/>
      <w:szCs w:val="24"/>
      <w:lang w:eastAsia="en-US"/>
    </w:rPr>
  </w:style>
  <w:style w:type="paragraph" w:customStyle="1" w:styleId="normal-p">
    <w:name w:val="normal-p"/>
    <w:basedOn w:val="prastasis"/>
    <w:rsid w:val="00972AA1"/>
    <w:rPr>
      <w:lang w:eastAsia="lt-LT"/>
    </w:rPr>
  </w:style>
  <w:style w:type="character" w:customStyle="1" w:styleId="normal-h">
    <w:name w:val="normal-h"/>
    <w:basedOn w:val="Numatytasispastraiposriftas"/>
    <w:rsid w:val="00972AA1"/>
  </w:style>
  <w:style w:type="paragraph" w:customStyle="1" w:styleId="bodytext-p">
    <w:name w:val="bodytext-p"/>
    <w:basedOn w:val="prastasis"/>
    <w:rsid w:val="00972AA1"/>
    <w:pPr>
      <w:spacing w:after="150"/>
    </w:pPr>
    <w:rPr>
      <w:lang w:eastAsia="lt-LT"/>
    </w:rPr>
  </w:style>
  <w:style w:type="character" w:customStyle="1" w:styleId="bodytext-h">
    <w:name w:val="bodytext-h"/>
    <w:basedOn w:val="Numatytasispastraiposriftas"/>
    <w:rsid w:val="00972AA1"/>
  </w:style>
  <w:style w:type="paragraph" w:customStyle="1" w:styleId="tajtip">
    <w:name w:val="tajtip"/>
    <w:basedOn w:val="prastasis"/>
    <w:rsid w:val="00912770"/>
    <w:pPr>
      <w:spacing w:after="150"/>
    </w:pPr>
    <w:rPr>
      <w:lang w:eastAsia="lt-LT"/>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3C2AF4"/>
    <w:rPr>
      <w:rFonts w:ascii="Times New Roman" w:eastAsia="Times New Roman" w:hAnsi="Times New Roman" w:cs="Times New Roman"/>
      <w:sz w:val="24"/>
      <w:szCs w:val="24"/>
    </w:rPr>
  </w:style>
  <w:style w:type="paragraph" w:styleId="Pataisymai">
    <w:name w:val="Revision"/>
    <w:hidden/>
    <w:uiPriority w:val="99"/>
    <w:semiHidden/>
    <w:rsid w:val="00A22BBF"/>
    <w:rPr>
      <w:sz w:val="24"/>
      <w:szCs w:val="24"/>
      <w:lang w:eastAsia="en-US"/>
    </w:rPr>
  </w:style>
  <w:style w:type="character" w:customStyle="1" w:styleId="UnresolvedMention1">
    <w:name w:val="Unresolved Mention1"/>
    <w:basedOn w:val="Numatytasispastraiposriftas"/>
    <w:uiPriority w:val="99"/>
    <w:semiHidden/>
    <w:unhideWhenUsed/>
    <w:rsid w:val="00C825EE"/>
    <w:rPr>
      <w:color w:val="605E5C"/>
      <w:shd w:val="clear" w:color="auto" w:fill="E1DFDD"/>
    </w:rPr>
  </w:style>
  <w:style w:type="character" w:customStyle="1" w:styleId="oj-italic">
    <w:name w:val="oj-italic"/>
    <w:basedOn w:val="Numatytasispastraiposriftas"/>
    <w:rsid w:val="00DD174C"/>
  </w:style>
  <w:style w:type="paragraph" w:customStyle="1" w:styleId="1Pirmaslygis">
    <w:name w:val="1. Pirmas lygis"/>
    <w:basedOn w:val="Antrat1"/>
    <w:next w:val="Head1"/>
    <w:qFormat/>
    <w:rsid w:val="00617D47"/>
    <w:pPr>
      <w:keepLines/>
      <w:numPr>
        <w:numId w:val="24"/>
      </w:numPr>
      <w:spacing w:before="240" w:line="300" w:lineRule="auto"/>
      <w:jc w:val="left"/>
    </w:pPr>
    <w:rPr>
      <w:rFonts w:ascii="Trebuchet MS" w:eastAsiaTheme="majorEastAsia" w:hAnsi="Trebuchet MS" w:cstheme="majorBidi"/>
      <w:bCs w:val="0"/>
      <w:sz w:val="22"/>
      <w:szCs w:val="32"/>
      <w:lang w:eastAsia="lt-LT"/>
    </w:rPr>
  </w:style>
  <w:style w:type="character" w:customStyle="1" w:styleId="Neapdorotaspaminjimas1">
    <w:name w:val="Neapdorotas paminėjimas1"/>
    <w:basedOn w:val="Numatytasispastraiposriftas"/>
    <w:uiPriority w:val="99"/>
    <w:semiHidden/>
    <w:unhideWhenUsed/>
    <w:rsid w:val="003D3801"/>
    <w:rPr>
      <w:color w:val="605E5C"/>
      <w:shd w:val="clear" w:color="auto" w:fill="E1DFDD"/>
    </w:rPr>
  </w:style>
  <w:style w:type="character" w:styleId="Perirtashipersaitas">
    <w:name w:val="FollowedHyperlink"/>
    <w:basedOn w:val="Numatytasispastraiposriftas"/>
    <w:rsid w:val="003D3801"/>
    <w:rPr>
      <w:color w:val="954F72" w:themeColor="followedHyperlink"/>
      <w:u w:val="single"/>
    </w:rPr>
  </w:style>
  <w:style w:type="character" w:styleId="Neapdorotaspaminjimas">
    <w:name w:val="Unresolved Mention"/>
    <w:basedOn w:val="Numatytasispastraiposriftas"/>
    <w:uiPriority w:val="99"/>
    <w:semiHidden/>
    <w:unhideWhenUsed/>
    <w:rsid w:val="00742538"/>
    <w:rPr>
      <w:color w:val="605E5C"/>
      <w:shd w:val="clear" w:color="auto" w:fill="E1DFDD"/>
    </w:rPr>
  </w:style>
  <w:style w:type="character" w:customStyle="1" w:styleId="inline-comment-marker">
    <w:name w:val="inline-comment-marker"/>
    <w:basedOn w:val="Numatytasispastraiposriftas"/>
    <w:rsid w:val="00E371D7"/>
  </w:style>
  <w:style w:type="paragraph" w:styleId="prastasiniatinklio">
    <w:name w:val="Normal (Web)"/>
    <w:basedOn w:val="prastasis"/>
    <w:uiPriority w:val="99"/>
    <w:unhideWhenUsed/>
    <w:rsid w:val="00E371D7"/>
    <w:pPr>
      <w:spacing w:before="100" w:beforeAutospacing="1" w:after="100" w:afterAutospacing="1"/>
    </w:pPr>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85730575">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171380436">
      <w:bodyDiv w:val="1"/>
      <w:marLeft w:val="0"/>
      <w:marRight w:val="0"/>
      <w:marTop w:val="0"/>
      <w:marBottom w:val="0"/>
      <w:divBdr>
        <w:top w:val="none" w:sz="0" w:space="0" w:color="auto"/>
        <w:left w:val="none" w:sz="0" w:space="0" w:color="auto"/>
        <w:bottom w:val="none" w:sz="0" w:space="0" w:color="auto"/>
        <w:right w:val="none" w:sz="0" w:space="0" w:color="auto"/>
      </w:divBdr>
    </w:div>
    <w:div w:id="196965392">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719784380">
      <w:bodyDiv w:val="1"/>
      <w:marLeft w:val="0"/>
      <w:marRight w:val="0"/>
      <w:marTop w:val="0"/>
      <w:marBottom w:val="0"/>
      <w:divBdr>
        <w:top w:val="none" w:sz="0" w:space="0" w:color="auto"/>
        <w:left w:val="none" w:sz="0" w:space="0" w:color="auto"/>
        <w:bottom w:val="none" w:sz="0" w:space="0" w:color="auto"/>
        <w:right w:val="none" w:sz="0" w:space="0" w:color="auto"/>
      </w:divBdr>
    </w:div>
    <w:div w:id="1046639232">
      <w:bodyDiv w:val="1"/>
      <w:marLeft w:val="0"/>
      <w:marRight w:val="0"/>
      <w:marTop w:val="0"/>
      <w:marBottom w:val="0"/>
      <w:divBdr>
        <w:top w:val="none" w:sz="0" w:space="0" w:color="auto"/>
        <w:left w:val="none" w:sz="0" w:space="0" w:color="auto"/>
        <w:bottom w:val="none" w:sz="0" w:space="0" w:color="auto"/>
        <w:right w:val="none" w:sz="0" w:space="0" w:color="auto"/>
      </w:divBdr>
    </w:div>
    <w:div w:id="1140153452">
      <w:bodyDiv w:val="1"/>
      <w:marLeft w:val="0"/>
      <w:marRight w:val="0"/>
      <w:marTop w:val="0"/>
      <w:marBottom w:val="0"/>
      <w:divBdr>
        <w:top w:val="none" w:sz="0" w:space="0" w:color="auto"/>
        <w:left w:val="none" w:sz="0" w:space="0" w:color="auto"/>
        <w:bottom w:val="none" w:sz="0" w:space="0" w:color="auto"/>
        <w:right w:val="none" w:sz="0" w:space="0" w:color="auto"/>
      </w:divBdr>
    </w:div>
    <w:div w:id="1298532461">
      <w:bodyDiv w:val="1"/>
      <w:marLeft w:val="0"/>
      <w:marRight w:val="0"/>
      <w:marTop w:val="0"/>
      <w:marBottom w:val="0"/>
      <w:divBdr>
        <w:top w:val="none" w:sz="0" w:space="0" w:color="auto"/>
        <w:left w:val="none" w:sz="0" w:space="0" w:color="auto"/>
        <w:bottom w:val="none" w:sz="0" w:space="0" w:color="auto"/>
        <w:right w:val="none" w:sz="0" w:space="0" w:color="auto"/>
      </w:divBdr>
    </w:div>
    <w:div w:id="1339767143">
      <w:bodyDiv w:val="1"/>
      <w:marLeft w:val="0"/>
      <w:marRight w:val="0"/>
      <w:marTop w:val="0"/>
      <w:marBottom w:val="0"/>
      <w:divBdr>
        <w:top w:val="none" w:sz="0" w:space="0" w:color="auto"/>
        <w:left w:val="none" w:sz="0" w:space="0" w:color="auto"/>
        <w:bottom w:val="none" w:sz="0" w:space="0" w:color="auto"/>
        <w:right w:val="none" w:sz="0" w:space="0" w:color="auto"/>
      </w:divBdr>
    </w:div>
    <w:div w:id="1344816770">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mi.lt/evmi/documents/20142/837401/PASLAUGU+PREKIU+TEIKEJU+DARBUOTOJU+ASMENS+DUOMENU+TVARKYMA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istina.Gacionyte@vmi.lt" TargetMode="External"/><Relationship Id="rId4" Type="http://schemas.openxmlformats.org/officeDocument/2006/relationships/settings" Target="settings.xml"/><Relationship Id="rId9" Type="http://schemas.openxmlformats.org/officeDocument/2006/relationships/hyperlink" Target="mailto:Laura.Viesuniene@vmi.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17ACB-9972-40B2-AEAF-82A594CDF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10070</Words>
  <Characters>55284</Characters>
  <Application>Microsoft Office Word</Application>
  <DocSecurity>4</DocSecurity>
  <Lines>460</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65224</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Janina Taurienė</cp:lastModifiedBy>
  <cp:revision>2</cp:revision>
  <cp:lastPrinted>2017-08-23T06:39:00Z</cp:lastPrinted>
  <dcterms:created xsi:type="dcterms:W3CDTF">2025-01-27T07:55:00Z</dcterms:created>
  <dcterms:modified xsi:type="dcterms:W3CDTF">2025-01-27T07:55:00Z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645772337</vt:i4>
  </property>
</Properties>
</file>