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5E25" w14:textId="023170FE" w:rsidR="00612E78" w:rsidRPr="007B2C8E" w:rsidRDefault="00612E78" w:rsidP="00612E78">
      <w:pPr>
        <w:shd w:val="clear" w:color="auto" w:fill="FFFFFF"/>
        <w:suppressAutoHyphens/>
        <w:ind w:firstLine="5387"/>
        <w:jc w:val="righ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 </w:t>
      </w:r>
      <w:r w:rsidR="00E83DE2" w:rsidRPr="007B2C8E">
        <w:rPr>
          <w:b/>
          <w:bCs/>
          <w:sz w:val="23"/>
          <w:szCs w:val="23"/>
        </w:rPr>
        <w:t>4</w:t>
      </w:r>
      <w:r w:rsidRPr="007B2C8E">
        <w:rPr>
          <w:b/>
          <w:bCs/>
          <w:sz w:val="23"/>
          <w:szCs w:val="23"/>
        </w:rPr>
        <w:t xml:space="preserve"> priedas</w:t>
      </w:r>
    </w:p>
    <w:p w14:paraId="4ED28942" w14:textId="77777777" w:rsidR="00612E78" w:rsidRDefault="00612E78" w:rsidP="00612E78">
      <w:pPr>
        <w:shd w:val="clear" w:color="auto" w:fill="FFFFFF"/>
        <w:suppressAutoHyphens/>
        <w:ind w:firstLine="5387"/>
        <w:rPr>
          <w:sz w:val="23"/>
          <w:szCs w:val="23"/>
        </w:rPr>
      </w:pPr>
    </w:p>
    <w:p w14:paraId="7DE87E51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 xml:space="preserve">Nacionalinio saugumo reikalavimų atitikties </w:t>
      </w:r>
    </w:p>
    <w:p w14:paraId="5B42E55B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>deklaracijos tipinė forma,</w:t>
      </w:r>
    </w:p>
    <w:p w14:paraId="3065BEAF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 xml:space="preserve">patvirtinta Viešųjų pirkimų tarnybos </w:t>
      </w:r>
    </w:p>
    <w:p w14:paraId="4A510542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>direktoriaus 2022 m. gruodžio 29 d.</w:t>
      </w:r>
    </w:p>
    <w:p w14:paraId="21438BF8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>įsakymu Nr. 1S-233</w:t>
      </w:r>
    </w:p>
    <w:p w14:paraId="375D7E83" w14:textId="77777777" w:rsidR="00612E78" w:rsidRDefault="00612E78" w:rsidP="00612E78">
      <w:pPr>
        <w:tabs>
          <w:tab w:val="left" w:pos="5103"/>
        </w:tabs>
        <w:suppressAutoHyphens/>
        <w:textAlignment w:val="baseline"/>
      </w:pPr>
    </w:p>
    <w:p w14:paraId="18CB4421" w14:textId="77777777" w:rsidR="00612E78" w:rsidRDefault="00612E78" w:rsidP="00612E78">
      <w:pPr>
        <w:shd w:val="clear" w:color="auto" w:fill="FFFFFF"/>
        <w:suppressAutoHyphens/>
        <w:jc w:val="center"/>
        <w:rPr>
          <w:b/>
          <w:sz w:val="20"/>
        </w:rPr>
      </w:pPr>
    </w:p>
    <w:p w14:paraId="490165FA" w14:textId="77777777" w:rsidR="00612E78" w:rsidRDefault="00612E78" w:rsidP="00612E7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55B2064E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29A8BA0D" w14:textId="77777777" w:rsidR="00612E78" w:rsidRDefault="00612E78" w:rsidP="00612E7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48F644C9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2AB9B879" w14:textId="77777777" w:rsidR="00612E78" w:rsidRDefault="00612E78" w:rsidP="00612E7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31E6D18D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7F01CEA8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03620B54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63595893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75A7EF0B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468A6B90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474D42D0" w14:textId="77777777" w:rsidR="00612E78" w:rsidRDefault="00612E78" w:rsidP="00612E7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7A08F4AF" w14:textId="77777777" w:rsidR="00612E78" w:rsidRDefault="00612E78" w:rsidP="00612E7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449FD695" w14:textId="77777777" w:rsidR="00612E78" w:rsidRDefault="00612E78" w:rsidP="00612E7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42F7F975" w14:textId="77777777" w:rsidR="00612E78" w:rsidRDefault="00612E78" w:rsidP="00612E7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3E29C37D" w14:textId="77777777" w:rsidR="00612E78" w:rsidRDefault="00612E78" w:rsidP="00612E7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633D5EE9" w14:textId="77777777" w:rsidR="00612E78" w:rsidRDefault="00612E78" w:rsidP="00612E7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446EFBF1" w14:textId="77777777" w:rsidR="00612E78" w:rsidRDefault="00612E78" w:rsidP="00612E7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70C42A95" w14:textId="77777777" w:rsidR="00612E78" w:rsidRDefault="00612E78" w:rsidP="00612E7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30A294C2" w14:textId="77777777" w:rsidR="00612E78" w:rsidRDefault="00612E78" w:rsidP="00612E78">
      <w:pPr>
        <w:ind w:firstLine="636"/>
        <w:jc w:val="both"/>
        <w:rPr>
          <w:color w:val="000000"/>
          <w:sz w:val="20"/>
        </w:rPr>
      </w:pPr>
    </w:p>
    <w:p w14:paraId="6831AF6A" w14:textId="77777777" w:rsidR="008D0D0C" w:rsidRDefault="00612E78" w:rsidP="002113B5">
      <w:pPr>
        <w:ind w:firstLine="567"/>
        <w:jc w:val="both"/>
        <w:rPr>
          <w:i/>
          <w:iCs/>
        </w:rPr>
      </w:pPr>
      <w:r>
        <w:rPr>
          <w:i/>
          <w:iCs/>
        </w:rPr>
        <w:t>/</w:t>
      </w:r>
      <w:r>
        <w:rPr>
          <w:i/>
          <w:iCs/>
          <w:sz w:val="20"/>
        </w:rPr>
        <w:t>Perkančioji organizacija / perkantysis subjektas žemiau esančiame sąraše palieka tik tas eilutes, kurios atitinka pirkimo dokumentuose keliamus nacionalinio saugumo reikalavimus tiekėjams</w:t>
      </w:r>
      <w:r>
        <w:rPr>
          <w:i/>
          <w:iCs/>
        </w:rPr>
        <w:t>/</w:t>
      </w:r>
    </w:p>
    <w:p w14:paraId="552366A6" w14:textId="77777777" w:rsidR="008D0D0C" w:rsidRDefault="008D0D0C" w:rsidP="008D0D0C">
      <w:pPr>
        <w:shd w:val="clear" w:color="auto" w:fill="FFFFFF"/>
        <w:ind w:firstLine="424"/>
        <w:rPr>
          <w:i/>
          <w:sz w:val="20"/>
        </w:rPr>
      </w:pPr>
    </w:p>
    <w:tbl>
      <w:tblPr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"/>
        <w:gridCol w:w="9862"/>
      </w:tblGrid>
      <w:tr w:rsidR="008D0D0C" w14:paraId="29EBBF67" w14:textId="77777777" w:rsidTr="00E364EC">
        <w:trPr>
          <w:trHeight w:val="164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25D2C9" w14:textId="77777777" w:rsidR="008D0D0C" w:rsidRDefault="008D0D0C" w:rsidP="00E364E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86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81432C0" w14:textId="4BF84A8D" w:rsidR="008D0D0C" w:rsidRDefault="008D0D0C" w:rsidP="008D0D0C">
            <w:pPr>
              <w:ind w:right="477"/>
              <w:jc w:val="both"/>
              <w:rPr>
                <w:szCs w:val="24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</w:t>
            </w:r>
            <w:r>
              <w:t xml:space="preserve">Lietuvos Respublikos pirkimų, atliekamų vandentvarkos, energetikos, transporto, ar pašto paslaugų srities perkančiųjų subjektų, įstatymo (toliau – </w:t>
            </w:r>
            <w:r>
              <w:rPr>
                <w:lang w:eastAsia="lt-LT"/>
              </w:rPr>
              <w:t xml:space="preserve">PĮ) 50 straipsnio 9 dalies 1 punktu, </w:t>
            </w:r>
            <w:r>
              <w:t>prekių gamintojas ar jį kontroliuojantis asmuo</w:t>
            </w:r>
            <w:r>
              <w:rPr>
                <w:szCs w:val="24"/>
                <w:lang w:eastAsia="lt-LT"/>
              </w:rPr>
              <w:t xml:space="preserve"> </w:t>
            </w:r>
            <w: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  <w:r w:rsidR="002113B5" w:rsidRPr="002113B5">
              <w:rPr>
                <w:u w:val="single"/>
              </w:rPr>
              <w:t>(</w:t>
            </w:r>
            <w:r w:rsidR="002113B5">
              <w:rPr>
                <w:u w:val="single"/>
              </w:rPr>
              <w:t xml:space="preserve"> </w:t>
            </w:r>
            <w:r w:rsidR="008B1858">
              <w:rPr>
                <w:u w:val="single"/>
              </w:rPr>
              <w:t>3.</w:t>
            </w:r>
            <w:r w:rsidR="006F1EBD">
              <w:rPr>
                <w:u w:val="single"/>
              </w:rPr>
              <w:t>7</w:t>
            </w:r>
            <w:r w:rsidR="00E300B0">
              <w:rPr>
                <w:u w:val="single"/>
              </w:rPr>
              <w:t xml:space="preserve"> –</w:t>
            </w:r>
            <w:r w:rsidR="0011421D">
              <w:rPr>
                <w:u w:val="single"/>
              </w:rPr>
              <w:t xml:space="preserve"> 3.9</w:t>
            </w:r>
            <w:r w:rsidR="002113B5">
              <w:rPr>
                <w:szCs w:val="24"/>
                <w:u w:val="single"/>
                <w:lang w:eastAsia="lt-LT"/>
              </w:rPr>
              <w:t xml:space="preserve"> </w:t>
            </w:r>
            <w:r w:rsidR="002113B5" w:rsidRPr="002113B5">
              <w:rPr>
                <w:szCs w:val="24"/>
                <w:u w:val="single"/>
                <w:lang w:eastAsia="lt-LT"/>
              </w:rPr>
              <w:t>)</w:t>
            </w:r>
          </w:p>
        </w:tc>
      </w:tr>
      <w:tr w:rsidR="008D0D0C" w14:paraId="583087F9" w14:textId="77777777" w:rsidTr="00E364EC">
        <w:trPr>
          <w:trHeight w:val="164"/>
        </w:trPr>
        <w:tc>
          <w:tcPr>
            <w:tcW w:w="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1A891D" w14:textId="77777777" w:rsidR="008D0D0C" w:rsidRDefault="008D0D0C" w:rsidP="00E364EC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B0E4E" w14:textId="77777777" w:rsidR="008D0D0C" w:rsidRDefault="008D0D0C" w:rsidP="00E364EC">
            <w:pPr>
              <w:rPr>
                <w:szCs w:val="24"/>
                <w:lang w:eastAsia="lt-LT"/>
              </w:rPr>
            </w:pPr>
          </w:p>
        </w:tc>
      </w:tr>
      <w:tr w:rsidR="008D0D0C" w14:paraId="041152FD" w14:textId="77777777" w:rsidTr="00E364EC">
        <w:trPr>
          <w:trHeight w:val="1175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58DD39CA" w14:textId="77777777" w:rsidR="008D0D0C" w:rsidRDefault="008D0D0C" w:rsidP="00E364EC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EEE86" w14:textId="77777777" w:rsidR="008D0D0C" w:rsidRDefault="008D0D0C" w:rsidP="00E364EC">
            <w:pPr>
              <w:rPr>
                <w:szCs w:val="24"/>
                <w:lang w:eastAsia="lt-LT"/>
              </w:rPr>
            </w:pPr>
          </w:p>
        </w:tc>
      </w:tr>
    </w:tbl>
    <w:p w14:paraId="27A97241" w14:textId="0CF30BE8" w:rsidR="008D0D0C" w:rsidRDefault="002113B5" w:rsidP="008D0D0C">
      <w:pPr>
        <w:shd w:val="clear" w:color="auto" w:fill="FFFFFF"/>
        <w:ind w:firstLine="2880"/>
        <w:rPr>
          <w:i/>
          <w:sz w:val="20"/>
        </w:rPr>
      </w:pPr>
      <w:r>
        <w:rPr>
          <w:i/>
          <w:sz w:val="20"/>
        </w:rPr>
        <w:t xml:space="preserve">                 </w:t>
      </w:r>
      <w:r w:rsidR="00E300B0">
        <w:rPr>
          <w:i/>
          <w:sz w:val="20"/>
        </w:rPr>
        <w:t xml:space="preserve">      </w:t>
      </w:r>
      <w:r w:rsidR="008D0D0C">
        <w:rPr>
          <w:i/>
          <w:sz w:val="20"/>
        </w:rPr>
        <w:t>(pirkimo dokumentų punktai)</w:t>
      </w:r>
    </w:p>
    <w:p w14:paraId="2A90DFE3" w14:textId="77777777" w:rsidR="008D0D0C" w:rsidRPr="000F41D9" w:rsidRDefault="008D0D0C" w:rsidP="000F41D9">
      <w:pPr>
        <w:ind w:firstLine="567"/>
        <w:jc w:val="both"/>
        <w:rPr>
          <w:i/>
          <w:iCs/>
        </w:rPr>
      </w:pPr>
    </w:p>
    <w:p w14:paraId="12E9CAC1" w14:textId="77777777" w:rsidR="00612E78" w:rsidRDefault="00612E78" w:rsidP="002113B5">
      <w:pPr>
        <w:shd w:val="clear" w:color="auto" w:fill="FFFFFF"/>
        <w:ind w:firstLine="567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2E1405F0" w14:textId="77777777" w:rsidR="00612E78" w:rsidRDefault="00612E78" w:rsidP="00612E78">
      <w:pPr>
        <w:shd w:val="clear" w:color="auto" w:fill="FFFFFF"/>
        <w:ind w:firstLine="720"/>
        <w:rPr>
          <w:szCs w:val="24"/>
        </w:rPr>
      </w:pPr>
    </w:p>
    <w:p w14:paraId="51348807" w14:textId="77777777" w:rsidR="00612E78" w:rsidRDefault="00612E78" w:rsidP="002113B5">
      <w:pPr>
        <w:ind w:firstLine="567"/>
        <w:jc w:val="both"/>
        <w:rPr>
          <w:szCs w:val="24"/>
        </w:rPr>
      </w:pPr>
      <w:r>
        <w:rPr>
          <w:szCs w:val="24"/>
        </w:rPr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14:paraId="67534517" w14:textId="77777777" w:rsidR="00612E78" w:rsidRDefault="00612E78" w:rsidP="00612E78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008E6750" w14:textId="77777777" w:rsidR="00612E78" w:rsidRDefault="00612E78" w:rsidP="002113B5">
      <w:pPr>
        <w:ind w:firstLine="567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14:paraId="721E2760" w14:textId="77777777" w:rsidR="00612E78" w:rsidRDefault="00612E78" w:rsidP="00612E78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09D97A60" w14:textId="77777777" w:rsidR="00612E78" w:rsidRDefault="00612E78" w:rsidP="00612E78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7738747C" w14:textId="77777777" w:rsidR="00612E78" w:rsidRDefault="00612E78" w:rsidP="00612E78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4BD9C16A" w14:textId="77777777" w:rsidR="00612E78" w:rsidRDefault="00612E78" w:rsidP="000C0255">
      <w:pPr>
        <w:widowControl w:val="0"/>
        <w:suppressAutoHyphens/>
        <w:ind w:firstLine="567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___________________</w:t>
      </w:r>
    </w:p>
    <w:p w14:paraId="7BDDEFD2" w14:textId="77777777" w:rsidR="0049684C" w:rsidRDefault="000C0255" w:rsidP="000C0255">
      <w:pPr>
        <w:ind w:firstLine="567"/>
      </w:pPr>
      <w:r>
        <w:rPr>
          <w:rFonts w:eastAsia="Calibri"/>
          <w:i/>
          <w:iCs/>
          <w:sz w:val="22"/>
        </w:rPr>
        <w:t xml:space="preserve">         </w:t>
      </w:r>
      <w:r w:rsidR="00612E78">
        <w:rPr>
          <w:rFonts w:eastAsia="Calibri"/>
          <w:i/>
          <w:iCs/>
          <w:sz w:val="22"/>
        </w:rPr>
        <w:t>(pareigos)                                                   (parašas)</w:t>
      </w:r>
    </w:p>
    <w:sectPr w:rsidR="0049684C" w:rsidSect="006D017E"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E78"/>
    <w:rsid w:val="000C0255"/>
    <w:rsid w:val="000F41D9"/>
    <w:rsid w:val="0011421D"/>
    <w:rsid w:val="00175604"/>
    <w:rsid w:val="002113B5"/>
    <w:rsid w:val="00350255"/>
    <w:rsid w:val="0049684C"/>
    <w:rsid w:val="005F3675"/>
    <w:rsid w:val="00612E78"/>
    <w:rsid w:val="006D017E"/>
    <w:rsid w:val="006F1EBD"/>
    <w:rsid w:val="007B2C8E"/>
    <w:rsid w:val="008B1858"/>
    <w:rsid w:val="008B319B"/>
    <w:rsid w:val="008D0D0C"/>
    <w:rsid w:val="009E676D"/>
    <w:rsid w:val="00E300B0"/>
    <w:rsid w:val="00E83DE2"/>
    <w:rsid w:val="00F55686"/>
    <w:rsid w:val="00F5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001B"/>
  <w15:chartTrackingRefBased/>
  <w15:docId w15:val="{B0A6B9E5-009B-4A24-BEE5-6244E740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12E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1794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kompiuteris6</dc:creator>
  <cp:keywords/>
  <dc:description/>
  <cp:lastModifiedBy>Andrius Drungys</cp:lastModifiedBy>
  <cp:revision>5</cp:revision>
  <cp:lastPrinted>2023-10-30T09:02:00Z</cp:lastPrinted>
  <dcterms:created xsi:type="dcterms:W3CDTF">2026-08-19T10:13:00Z</dcterms:created>
  <dcterms:modified xsi:type="dcterms:W3CDTF">2026-08-19T10:57:00Z</dcterms:modified>
</cp:coreProperties>
</file>