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FB244C" w:rsidRDefault="00072B6E" w:rsidP="00B50198">
      <w:pPr>
        <w:jc w:val="center"/>
        <w:rPr>
          <w:rFonts w:asciiTheme="majorHAnsi" w:hAnsiTheme="majorHAnsi"/>
          <w:b/>
          <w:bCs/>
          <w:sz w:val="22"/>
          <w:szCs w:val="22"/>
        </w:rPr>
      </w:pPr>
      <w:r>
        <w:rPr>
          <w:rFonts w:asciiTheme="majorHAnsi" w:hAnsiTheme="majorHAnsi"/>
          <w:b/>
          <w:bCs/>
          <w:sz w:val="22"/>
          <w:szCs w:val="22"/>
        </w:rPr>
        <w:t>VIENKARTINĖS PRIEMONĖS ARTROSKOPIJAI</w:t>
      </w:r>
    </w:p>
    <w:p w:rsidR="00986E5E" w:rsidRPr="003033A9" w:rsidRDefault="00986E5E"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Pr="003033A9"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66656C">
        <w:rPr>
          <w:rFonts w:asciiTheme="majorHAnsi" w:eastAsia="Calibri" w:hAnsiTheme="majorHAnsi"/>
          <w:sz w:val="22"/>
          <w:szCs w:val="22"/>
          <w:bdr w:val="none" w:sz="0" w:space="0" w:color="auto"/>
          <w:lang w:val="lt-LT"/>
        </w:rPr>
        <w:t>.</w:t>
      </w: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B50198" w:rsidRPr="003033A9" w:rsidRDefault="00B50198" w:rsidP="00B50AD9">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sidR="00072B6E">
        <w:rPr>
          <w:rFonts w:asciiTheme="majorHAnsi" w:hAnsiTheme="majorHAnsi"/>
          <w:b/>
          <w:bCs/>
          <w:color w:val="4F81BD" w:themeColor="accent1"/>
          <w:sz w:val="22"/>
          <w:szCs w:val="22"/>
          <w:lang w:val="lt-LT"/>
        </w:rPr>
        <w:t>vienkartines priemones artroskopijai</w:t>
      </w:r>
      <w:r w:rsidR="00986E5E" w:rsidRPr="00986E5E">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3033A9" w:rsidRDefault="00B50198" w:rsidP="00936A81">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sz w:val="22"/>
          <w:szCs w:val="22"/>
        </w:rPr>
        <w:t xml:space="preserve">2.1. Šio pirkimo objektas yra </w:t>
      </w:r>
      <w:r w:rsidR="00072B6E">
        <w:rPr>
          <w:rFonts w:asciiTheme="majorHAnsi" w:hAnsiTheme="majorHAnsi"/>
          <w:b/>
          <w:bCs/>
          <w:color w:val="4F81BD" w:themeColor="accent1"/>
          <w:sz w:val="22"/>
          <w:szCs w:val="22"/>
          <w:lang w:val="lt-LT"/>
        </w:rPr>
        <w:t>vienkartinės priemonės artroskopijai</w:t>
      </w:r>
      <w:r w:rsidR="007B431C">
        <w:rPr>
          <w:rFonts w:asciiTheme="majorHAnsi" w:hAnsiTheme="majorHAnsi"/>
          <w:bCs/>
          <w:color w:val="4F81BD" w:themeColor="accent1"/>
          <w:sz w:val="22"/>
          <w:szCs w:val="22"/>
          <w:lang w:val="lt-LT"/>
        </w:rPr>
        <w:t>.</w:t>
      </w:r>
    </w:p>
    <w:p w:rsidR="008E1CCD" w:rsidRPr="003033A9" w:rsidRDefault="008E1CCD" w:rsidP="008E1CCD">
      <w:pPr>
        <w:tabs>
          <w:tab w:val="right" w:leader="underscore" w:pos="8505"/>
        </w:tabs>
        <w:ind w:firstLine="851"/>
        <w:jc w:val="both"/>
        <w:rPr>
          <w:rFonts w:asciiTheme="majorHAnsi" w:hAnsiTheme="majorHAnsi"/>
          <w:bCs/>
          <w:sz w:val="22"/>
          <w:szCs w:val="22"/>
          <w:lang w:val="lt-LT"/>
        </w:rPr>
      </w:pPr>
      <w:r w:rsidRPr="003033A9">
        <w:rPr>
          <w:rFonts w:asciiTheme="majorHAnsi" w:hAnsiTheme="majorHAnsi"/>
          <w:bCs/>
          <w:sz w:val="22"/>
          <w:szCs w:val="22"/>
          <w:lang w:val="lt-LT"/>
        </w:rPr>
        <w:t xml:space="preserve">2.2. </w:t>
      </w:r>
      <w:r w:rsidRPr="003033A9">
        <w:rPr>
          <w:rFonts w:asciiTheme="majorHAnsi" w:hAnsiTheme="majorHAnsi"/>
          <w:sz w:val="22"/>
          <w:szCs w:val="22"/>
        </w:rPr>
        <w:t>Numatomų įsigyti, techninėje specifikacijoje nurodytų techninių charakteristikų prekių CPO</w:t>
      </w:r>
      <w:r w:rsidR="00943E70">
        <w:rPr>
          <w:rFonts w:asciiTheme="majorHAnsi" w:hAnsiTheme="majorHAnsi"/>
          <w:sz w:val="22"/>
          <w:szCs w:val="22"/>
        </w:rPr>
        <w:t xml:space="preserve"> </w:t>
      </w:r>
      <w:r w:rsidR="00F96A07">
        <w:rPr>
          <w:rFonts w:asciiTheme="majorHAnsi" w:hAnsiTheme="majorHAnsi"/>
          <w:sz w:val="22"/>
          <w:szCs w:val="22"/>
        </w:rPr>
        <w:t>LT</w:t>
      </w:r>
      <w:r w:rsidRPr="003033A9">
        <w:rPr>
          <w:rFonts w:asciiTheme="majorHAnsi" w:hAnsiTheme="majorHAnsi"/>
          <w:sz w:val="22"/>
          <w:szCs w:val="22"/>
        </w:rPr>
        <w:t xml:space="preserve"> kataloge nėra</w:t>
      </w:r>
      <w:r w:rsidR="00986E5E">
        <w:rPr>
          <w:rFonts w:asciiTheme="majorHAnsi" w:hAnsiTheme="majorHAnsi"/>
          <w:sz w:val="22"/>
          <w:szCs w:val="22"/>
        </w:rPr>
        <w:t>.</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7750CB">
        <w:rPr>
          <w:rFonts w:asciiTheme="majorHAnsi" w:hAnsiTheme="majorHAnsi"/>
          <w:shd w:val="clear" w:color="auto" w:fill="FFFFFF"/>
        </w:rPr>
        <w:t>Vadovaujantis LR Viešųjų pirkimų įstatymo 27 straipsnio nuostatomis, 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072B6E">
        <w:rPr>
          <w:rFonts w:asciiTheme="majorHAnsi" w:hAnsiTheme="majorHAnsi"/>
          <w:bCs/>
          <w:i/>
          <w:color w:val="4F81BD" w:themeColor="accent1"/>
        </w:rPr>
        <w:t>vienkartinių priemonių artroskopijai</w:t>
      </w:r>
      <w:r w:rsidR="00986E5E" w:rsidRPr="00986E5E">
        <w:rPr>
          <w:rFonts w:asciiTheme="majorHAnsi" w:hAnsiTheme="majorHAnsi"/>
          <w:bCs/>
          <w:i/>
          <w:color w:val="4F81BD" w:themeColor="accent1"/>
        </w:rPr>
        <w:t xml:space="preserve"> </w:t>
      </w:r>
      <w:r w:rsidR="00FB244C" w:rsidRPr="008F1C69">
        <w:rPr>
          <w:rFonts w:ascii="Cambria" w:hAnsi="Cambria"/>
          <w:noProof/>
          <w:szCs w:val="24"/>
        </w:rPr>
        <w:t>pirkimo</w:t>
      </w:r>
      <w:r w:rsidR="00FB244C" w:rsidRPr="008F1C69">
        <w:rPr>
          <w:rFonts w:ascii="Cambria" w:hAnsi="Cambria"/>
          <w:b/>
          <w:noProof/>
          <w:szCs w:val="24"/>
        </w:rPr>
        <w:t xml:space="preserve"> </w:t>
      </w:r>
      <w:r w:rsidR="00FB244C" w:rsidRPr="00312570">
        <w:rPr>
          <w:rFonts w:ascii="Cambria" w:hAnsi="Cambria"/>
          <w:i/>
          <w:noProof/>
          <w:color w:val="0070C0"/>
          <w:szCs w:val="24"/>
        </w:rPr>
        <w:t>(Nr.</w:t>
      </w:r>
      <w:r w:rsidR="00671F0D">
        <w:rPr>
          <w:rFonts w:ascii="Cambria" w:hAnsi="Cambria"/>
          <w:i/>
          <w:noProof/>
          <w:color w:val="0070C0"/>
          <w:szCs w:val="24"/>
        </w:rPr>
        <w:t xml:space="preserve"> </w:t>
      </w:r>
      <w:r w:rsidR="00072B6E">
        <w:rPr>
          <w:rFonts w:ascii="Cambria" w:hAnsi="Cambria"/>
          <w:i/>
          <w:noProof/>
          <w:color w:val="0070C0"/>
          <w:szCs w:val="24"/>
        </w:rPr>
        <w:t>9133784</w:t>
      </w:r>
      <w:r w:rsidRPr="00312570">
        <w:rPr>
          <w:rFonts w:asciiTheme="majorHAnsi" w:hAnsiTheme="majorHAnsi"/>
          <w:i/>
          <w:color w:val="0070C0"/>
          <w:shd w:val="clear" w:color="auto" w:fill="FFFFFF"/>
        </w:rPr>
        <w:t>).</w:t>
      </w:r>
      <w:r w:rsidRPr="00FB244C">
        <w:rPr>
          <w:rFonts w:asciiTheme="majorHAnsi" w:hAnsiTheme="majorHAnsi"/>
          <w:color w:val="0070C0"/>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BC314D" w:rsidRPr="004A7BF3"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4A7BF3">
        <w:rPr>
          <w:rFonts w:ascii="Cambria" w:hAnsi="Cambria" w:cstheme="minorHAnsi"/>
        </w:rPr>
        <w:t xml:space="preserve">„arba lygiavertis“. </w:t>
      </w:r>
    </w:p>
    <w:p w:rsidR="00F715B7" w:rsidRDefault="00F715B7" w:rsidP="00F715B7">
      <w:pPr>
        <w:pStyle w:val="Sraopastraipa"/>
        <w:tabs>
          <w:tab w:val="left" w:pos="851"/>
          <w:tab w:val="left" w:pos="993"/>
          <w:tab w:val="left" w:pos="1134"/>
          <w:tab w:val="left" w:pos="1276"/>
          <w:tab w:val="left" w:pos="1560"/>
          <w:tab w:val="left" w:pos="2127"/>
        </w:tabs>
        <w:spacing w:after="0" w:line="240" w:lineRule="auto"/>
        <w:ind w:left="851"/>
        <w:jc w:val="both"/>
        <w:rPr>
          <w:rFonts w:asciiTheme="majorHAnsi" w:hAnsiTheme="majorHAnsi"/>
          <w:b/>
          <w:i/>
          <w:color w:val="548DD4" w:themeColor="text2" w:themeTint="99"/>
        </w:rPr>
      </w:pPr>
      <w:r w:rsidRPr="00AC7CE1">
        <w:rPr>
          <w:rFonts w:asciiTheme="majorHAnsi" w:hAnsiTheme="majorHAnsi"/>
        </w:rPr>
        <w:t xml:space="preserve">2.7. Šis pirkimas yra skirstomas į atskiras pirkimo dalis </w:t>
      </w:r>
      <w:r w:rsidRPr="00AC7CE1">
        <w:rPr>
          <w:rFonts w:asciiTheme="majorHAnsi" w:hAnsiTheme="majorHAnsi"/>
          <w:b/>
          <w:color w:val="548DD4" w:themeColor="text2" w:themeTint="99"/>
        </w:rPr>
        <w:t>(</w:t>
      </w:r>
      <w:r w:rsidRPr="00AC7CE1">
        <w:rPr>
          <w:rFonts w:asciiTheme="majorHAnsi" w:hAnsiTheme="majorHAnsi"/>
          <w:b/>
          <w:i/>
          <w:color w:val="548DD4" w:themeColor="text2" w:themeTint="99"/>
        </w:rPr>
        <w:t xml:space="preserve">viso </w:t>
      </w:r>
      <w:r w:rsidR="00072B6E">
        <w:rPr>
          <w:rFonts w:asciiTheme="majorHAnsi" w:hAnsiTheme="majorHAnsi"/>
          <w:b/>
          <w:i/>
          <w:color w:val="548DD4" w:themeColor="text2" w:themeTint="99"/>
        </w:rPr>
        <w:t>7</w:t>
      </w:r>
      <w:r w:rsidRPr="00AC7CE1">
        <w:rPr>
          <w:rFonts w:asciiTheme="majorHAnsi" w:hAnsiTheme="majorHAnsi"/>
          <w:b/>
          <w:i/>
          <w:color w:val="548DD4" w:themeColor="text2" w:themeTint="99"/>
        </w:rPr>
        <w:t xml:space="preserve"> pirkimo dal</w:t>
      </w:r>
      <w:r>
        <w:rPr>
          <w:rFonts w:asciiTheme="majorHAnsi" w:hAnsiTheme="majorHAnsi"/>
          <w:b/>
          <w:i/>
          <w:color w:val="548DD4" w:themeColor="text2" w:themeTint="99"/>
        </w:rPr>
        <w:t>ys</w:t>
      </w:r>
      <w:r w:rsidRPr="00AC7CE1">
        <w:rPr>
          <w:rFonts w:asciiTheme="majorHAnsi" w:hAnsiTheme="majorHAnsi"/>
          <w:b/>
          <w:i/>
          <w:color w:val="548DD4" w:themeColor="text2" w:themeTint="99"/>
        </w:rPr>
        <w:t>).</w:t>
      </w:r>
    </w:p>
    <w:p w:rsidR="00F715B7" w:rsidRDefault="00F715B7" w:rsidP="00F715B7">
      <w:pPr>
        <w:pStyle w:val="Sraopastraipa"/>
        <w:tabs>
          <w:tab w:val="left" w:pos="993"/>
          <w:tab w:val="left" w:pos="1134"/>
          <w:tab w:val="left" w:pos="1276"/>
          <w:tab w:val="left" w:pos="1560"/>
          <w:tab w:val="left" w:pos="2127"/>
        </w:tabs>
        <w:spacing w:after="0" w:line="240" w:lineRule="auto"/>
        <w:ind w:left="0" w:firstLine="851"/>
        <w:jc w:val="both"/>
        <w:rPr>
          <w:rFonts w:ascii="Cambria" w:hAnsi="Cambria"/>
          <w:lang w:eastAsia="lt-LT"/>
        </w:rPr>
      </w:pPr>
      <w:r w:rsidRPr="00082782">
        <w:rPr>
          <w:rFonts w:asciiTheme="majorHAnsi" w:hAnsiTheme="majorHAnsi"/>
        </w:rPr>
        <w:t xml:space="preserve">2.8. </w:t>
      </w:r>
      <w:r w:rsidRPr="00082782">
        <w:rPr>
          <w:rFonts w:asciiTheme="majorHAnsi" w:hAnsiTheme="majorHAnsi"/>
          <w:lang w:eastAsia="lt-LT"/>
        </w:rPr>
        <w:t>Dalyvis gali pateikti pasiūlymą vienai pirkimo daliai</w:t>
      </w:r>
      <w:r w:rsidR="00072B6E">
        <w:rPr>
          <w:rFonts w:asciiTheme="majorHAnsi" w:hAnsiTheme="majorHAnsi"/>
          <w:lang w:eastAsia="lt-LT"/>
        </w:rPr>
        <w:t>, kelioms pirkimo dalims</w:t>
      </w:r>
      <w:r w:rsidR="00ED3FC9">
        <w:rPr>
          <w:rFonts w:asciiTheme="majorHAnsi" w:hAnsiTheme="majorHAnsi"/>
          <w:lang w:eastAsia="lt-LT"/>
        </w:rPr>
        <w:t xml:space="preserve"> </w:t>
      </w:r>
      <w:r w:rsidRPr="00082782">
        <w:rPr>
          <w:rFonts w:asciiTheme="majorHAnsi" w:hAnsiTheme="majorHAnsi"/>
        </w:rPr>
        <w:t>arba visoms pirkimo dalims</w:t>
      </w:r>
      <w:r w:rsidRPr="00082782">
        <w:rPr>
          <w:rFonts w:asciiTheme="majorHAnsi" w:hAnsiTheme="majorHAnsi"/>
          <w:lang w:eastAsia="lt-LT"/>
        </w:rPr>
        <w:t xml:space="preserve">. </w:t>
      </w:r>
      <w:r w:rsidRPr="00082782">
        <w:rPr>
          <w:rFonts w:asciiTheme="majorHAnsi" w:hAnsiTheme="majorHAnsi"/>
        </w:rPr>
        <w:t xml:space="preserve">Kiekvienai pirkimo daliai bus sudaroma atskira pirkimo sutartis arba viena bendra sutartis vieno tiekėjo laimėtoms pirkimo dalims. Pasiūlymas turi būti pateiktas visai siūlomos pirkimo dalies </w:t>
      </w:r>
      <w:r w:rsidRPr="00082782">
        <w:rPr>
          <w:rFonts w:asciiTheme="majorHAnsi" w:hAnsiTheme="majorHAnsi"/>
          <w:lang w:val="de-DE"/>
        </w:rPr>
        <w:t>technin</w:t>
      </w:r>
      <w:r w:rsidRPr="00082782">
        <w:rPr>
          <w:rFonts w:asciiTheme="majorHAnsi" w:hAnsiTheme="majorHAnsi"/>
        </w:rPr>
        <w:t xml:space="preserve">ėje specifikacijoje nurodytai apimčiai. </w:t>
      </w:r>
      <w:r w:rsidRPr="00082782">
        <w:rPr>
          <w:rFonts w:asciiTheme="majorHAnsi" w:hAnsiTheme="majorHAnsi"/>
          <w:iCs/>
        </w:rPr>
        <w:t>Konkurso dalyviui pateikus pasiūlymą, kuriame bus</w:t>
      </w:r>
      <w:r w:rsidRPr="000E28B5">
        <w:rPr>
          <w:rFonts w:ascii="Cambria" w:hAnsi="Cambria"/>
          <w:iCs/>
        </w:rPr>
        <w:t xml:space="preserve"> siūlomas nepilnas į pirkimo dalį patenkančių prekių asortimentas, pasiūlymas bus atmestas.</w:t>
      </w:r>
      <w:r w:rsidRPr="000E28B5">
        <w:rPr>
          <w:rFonts w:ascii="Cambria" w:hAnsi="Cambria"/>
          <w:lang w:eastAsia="lt-LT"/>
        </w:rPr>
        <w:t xml:space="preserve"> Alternatyvūs pasiūlymai negalimi.</w:t>
      </w:r>
    </w:p>
    <w:p w:rsidR="00671F0D" w:rsidRPr="00986E5E" w:rsidRDefault="00671F0D" w:rsidP="00986E5E">
      <w:pPr>
        <w:pStyle w:val="Body2"/>
        <w:tabs>
          <w:tab w:val="left" w:pos="709"/>
        </w:tabs>
        <w:spacing w:after="0"/>
        <w:ind w:firstLine="851"/>
        <w:rPr>
          <w:rFonts w:ascii="Cambria" w:hAnsi="Cambria" w:cs="Times New Roman"/>
          <w:b/>
        </w:rPr>
      </w:pPr>
      <w:r w:rsidRPr="00986E5E">
        <w:rPr>
          <w:rFonts w:ascii="Cambria" w:hAnsi="Cambria" w:cs="Times New Roman"/>
          <w:color w:val="auto"/>
        </w:rPr>
        <w:t xml:space="preserve">2.9. </w:t>
      </w:r>
      <w:r w:rsidRPr="00986E5E">
        <w:rPr>
          <w:rFonts w:ascii="Cambria" w:hAnsi="Cambria" w:cs="Times New Roman"/>
        </w:rPr>
        <w:t>Prekių pristatymo vieta</w:t>
      </w:r>
      <w:r w:rsidR="00986E5E" w:rsidRPr="00986E5E">
        <w:rPr>
          <w:rFonts w:ascii="Cambria" w:hAnsi="Cambria" w:cs="Times New Roman"/>
        </w:rPr>
        <w:t xml:space="preserve"> - </w:t>
      </w:r>
      <w:r w:rsidRPr="00986E5E">
        <w:rPr>
          <w:rFonts w:asciiTheme="majorHAnsi" w:hAnsiTheme="majorHAnsi" w:cs="Times New Roman"/>
          <w:iCs/>
        </w:rPr>
        <w:t>Lietuvos sveikatos mokslų universiteto ligoninė Kauno</w:t>
      </w:r>
      <w:r w:rsidRPr="00B73477">
        <w:rPr>
          <w:rFonts w:asciiTheme="majorHAnsi" w:hAnsiTheme="majorHAnsi" w:cs="Times New Roman"/>
          <w:iCs/>
        </w:rPr>
        <w:t xml:space="preserve"> klinikos</w:t>
      </w:r>
      <w:r w:rsidRPr="00B73477">
        <w:rPr>
          <w:rFonts w:asciiTheme="majorHAnsi" w:hAnsiTheme="majorHAnsi" w:cs="Times New Roman"/>
          <w:shd w:val="clear" w:color="auto" w:fill="FFFFFF"/>
        </w:rPr>
        <w:t>,</w:t>
      </w:r>
      <w:r w:rsidRPr="00B73477">
        <w:rPr>
          <w:rFonts w:asciiTheme="majorHAnsi" w:hAnsiTheme="majorHAnsi" w:cs="Times New Roman"/>
          <w:iCs/>
        </w:rPr>
        <w:t xml:space="preserve"> adresas Eivenių g. 2, LT-50161 Kaunas</w:t>
      </w:r>
      <w:r w:rsidRPr="00B73477">
        <w:rPr>
          <w:rFonts w:asciiTheme="majorHAnsi" w:hAnsiTheme="majorHAnsi" w:cs="Times New Roman"/>
        </w:rPr>
        <w:t>.</w:t>
      </w:r>
    </w:p>
    <w:p w:rsidR="00F715B7" w:rsidRPr="00C54B82" w:rsidRDefault="00F715B7" w:rsidP="00F715B7">
      <w:pPr>
        <w:pStyle w:val="Body2"/>
        <w:numPr>
          <w:ilvl w:val="1"/>
          <w:numId w:val="40"/>
        </w:numPr>
        <w:tabs>
          <w:tab w:val="left" w:pos="709"/>
          <w:tab w:val="left" w:pos="1418"/>
        </w:tabs>
        <w:spacing w:after="0"/>
        <w:ind w:left="0" w:firstLine="851"/>
        <w:rPr>
          <w:rFonts w:asciiTheme="majorHAnsi" w:hAnsiTheme="majorHAnsi" w:cs="Times New Roman"/>
        </w:rPr>
      </w:pPr>
      <w:r w:rsidRPr="00C54B82">
        <w:rPr>
          <w:rFonts w:asciiTheme="majorHAnsi" w:hAnsiTheme="majorHAnsi"/>
        </w:rPr>
        <w:t>Perkančioji rganizacija privalo nutraukti pradėtas pirkimo procedūras, jeigu buvo pažeisti viešųjų pirkimų įstatymo 17 straipsnio 1 dalyje nustatyti principai ir atitinkamos padėties negalima ištaisyti.</w:t>
      </w:r>
    </w:p>
    <w:p w:rsidR="00F715B7" w:rsidRPr="003033A9" w:rsidRDefault="00F715B7" w:rsidP="00F715B7">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lastRenderedPageBreak/>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F715B7" w:rsidRPr="003033A9" w:rsidRDefault="00F715B7" w:rsidP="00F715B7">
      <w:pPr>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0"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0"/>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BA418B" w:rsidRDefault="00BE2EA3" w:rsidP="0040482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ED3FC9" w:rsidRPr="00FF767B" w:rsidTr="00EC3CD5">
        <w:tc>
          <w:tcPr>
            <w:tcW w:w="851" w:type="dxa"/>
            <w:vAlign w:val="center"/>
          </w:tcPr>
          <w:p w:rsidR="00ED3FC9" w:rsidRPr="00FF767B" w:rsidRDefault="00ED3FC9" w:rsidP="00EC3CD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ED3FC9" w:rsidRPr="00FF767B" w:rsidRDefault="00ED3FC9" w:rsidP="00EC3CD5">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ED3FC9" w:rsidRPr="00FF767B" w:rsidRDefault="00ED3FC9" w:rsidP="00EC3CD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punktas bei EBVPD formos dalis pildymui</w:t>
            </w:r>
          </w:p>
        </w:tc>
        <w:tc>
          <w:tcPr>
            <w:tcW w:w="3685" w:type="dxa"/>
            <w:vAlign w:val="center"/>
          </w:tcPr>
          <w:p w:rsidR="00ED3FC9" w:rsidRPr="00FF767B" w:rsidRDefault="00ED3FC9" w:rsidP="00EC3CD5">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t>Pašalinimo pagrindų nebuvimą įrodantys dokumentai</w:t>
            </w: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 xml:space="preserve">Tiekėjas arba jo atsakingas asmuo, nurodytas VPĮ 46 straipsnio 2 </w:t>
            </w:r>
            <w:r w:rsidRPr="00FF767B">
              <w:rPr>
                <w:rFonts w:ascii="Cambria" w:hAnsi="Cambria"/>
                <w:sz w:val="22"/>
                <w:szCs w:val="22"/>
                <w:lang w:eastAsia="lt-LT"/>
              </w:rPr>
              <w:lastRenderedPageBreak/>
              <w:t>dalies 2 punkte, nuteistas už šią nusikalstamą veiką: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ED3FC9" w:rsidRPr="00FF767B" w:rsidRDefault="00ED3FC9" w:rsidP="00EC3CD5">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ED3FC9" w:rsidRPr="00FF767B" w:rsidRDefault="00ED3FC9" w:rsidP="00EC3CD5">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Laikoma, kad tiekėjas arba jo atsakingas asmuo nuteistas už aukščiau nurodytą nusikalstamą veiką, kai dėl:</w:t>
            </w:r>
          </w:p>
          <w:p w:rsidR="00ED3FC9" w:rsidRPr="00FF767B" w:rsidRDefault="00ED3FC9" w:rsidP="00EC3CD5">
            <w:pPr>
              <w:suppressAutoHyphens/>
              <w:jc w:val="both"/>
              <w:rPr>
                <w:rFonts w:ascii="Cambria" w:hAnsi="Cambria"/>
                <w:sz w:val="22"/>
                <w:szCs w:val="22"/>
                <w:lang w:eastAsia="lt-LT"/>
              </w:rPr>
            </w:pPr>
            <w:r w:rsidRPr="00FF767B">
              <w:rPr>
                <w:rFonts w:ascii="Cambria" w:hAnsi="Cambria"/>
                <w:sz w:val="22"/>
                <w:szCs w:val="22"/>
                <w:lang w:eastAsia="lt-LT"/>
              </w:rPr>
              <w:t xml:space="preserve">1) tiekėjo, kuris yra fizinis asmuo, per pastaruosius 5 metus buvo priimtas ir įsiteisėjęs apkaltinamasis teismo nuosprendis </w:t>
            </w:r>
            <w:r w:rsidRPr="00FF767B">
              <w:rPr>
                <w:rFonts w:ascii="Cambria" w:hAnsi="Cambria"/>
                <w:sz w:val="22"/>
                <w:szCs w:val="22"/>
                <w:lang w:eastAsia="lt-LT"/>
              </w:rPr>
              <w:lastRenderedPageBreak/>
              <w:t>ir šis asmuo turi neišnykusį ar nepanaikintą teistumą;</w:t>
            </w:r>
          </w:p>
          <w:p w:rsidR="00ED3FC9" w:rsidRPr="00FF767B" w:rsidRDefault="00ED3FC9" w:rsidP="00EC3CD5">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ED3FC9" w:rsidRPr="00FF767B" w:rsidRDefault="00ED3FC9" w:rsidP="00EC3CD5">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ED3FC9" w:rsidRPr="00FF767B" w:rsidRDefault="00ED3FC9" w:rsidP="00EC3CD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ED3FC9" w:rsidRPr="00FF767B" w:rsidRDefault="00ED3FC9" w:rsidP="00EC3CD5">
            <w:pPr>
              <w:suppressAutoHyphens/>
              <w:rPr>
                <w:rFonts w:ascii="Cambria" w:hAnsi="Cambria"/>
                <w:bCs/>
                <w:color w:val="000000"/>
                <w:sz w:val="22"/>
                <w:szCs w:val="22"/>
                <w:lang w:eastAsia="lt-LT"/>
              </w:rPr>
            </w:pPr>
          </w:p>
          <w:p w:rsidR="00ED3FC9" w:rsidRPr="00FF767B" w:rsidRDefault="00ED3FC9" w:rsidP="00EC3CD5">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ED3FC9" w:rsidRPr="00FF767B" w:rsidRDefault="00ED3FC9" w:rsidP="00EC3CD5">
            <w:pPr>
              <w:suppressAutoHyphens/>
              <w:rPr>
                <w:rFonts w:ascii="Cambria" w:hAnsi="Cambria"/>
                <w:bCs/>
                <w:color w:val="000000"/>
                <w:sz w:val="22"/>
                <w:szCs w:val="22"/>
                <w:lang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ED3FC9" w:rsidRPr="00FF767B" w:rsidRDefault="00ED3FC9" w:rsidP="00EC3CD5">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lastRenderedPageBreak/>
              <w:t>Iš Lietuvoje įsteigtų subjektų reikalaujama: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lastRenderedPageBreak/>
              <w:t>Informatikos ir ryšių departamento prie Vidaus reikalų ministerijos pažymos, arba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ED3FC9" w:rsidRPr="00FF767B" w:rsidRDefault="00ED3FC9" w:rsidP="00EC3CD5">
            <w:pPr>
              <w:tabs>
                <w:tab w:val="left" w:pos="175"/>
              </w:tabs>
              <w:suppressAutoHyphens/>
              <w:jc w:val="both"/>
              <w:rPr>
                <w:rFonts w:ascii="Cambria" w:hAnsi="Cambria"/>
                <w:color w:val="000000"/>
                <w:sz w:val="22"/>
                <w:szCs w:val="22"/>
                <w:lang w:eastAsia="lt-LT"/>
              </w:rPr>
            </w:pPr>
          </w:p>
          <w:p w:rsidR="00ED3FC9" w:rsidRPr="00FF767B" w:rsidRDefault="00ED3FC9" w:rsidP="00EC3CD5">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ED3FC9" w:rsidRPr="00FF767B" w:rsidRDefault="00ED3FC9" w:rsidP="00ED3FC9">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ED3FC9" w:rsidRPr="00FF767B" w:rsidRDefault="00ED3FC9" w:rsidP="00EC3CD5">
            <w:pPr>
              <w:suppressAutoHyphens/>
              <w:jc w:val="both"/>
              <w:rPr>
                <w:rFonts w:ascii="Cambria" w:hAnsi="Cambria"/>
                <w:color w:val="000000"/>
                <w:sz w:val="22"/>
                <w:szCs w:val="22"/>
                <w:lang w:val="sv-SE" w:eastAsia="lt-LT"/>
              </w:rPr>
            </w:pPr>
          </w:p>
          <w:p w:rsidR="00ED3FC9" w:rsidRPr="00FF767B" w:rsidRDefault="00ED3FC9" w:rsidP="00EC3CD5">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ED3FC9" w:rsidRPr="00FF767B" w:rsidRDefault="00ED3FC9" w:rsidP="00EC3CD5">
            <w:pPr>
              <w:suppressAutoHyphens/>
              <w:jc w:val="both"/>
              <w:rPr>
                <w:rFonts w:ascii="Cambria" w:hAnsi="Cambria"/>
                <w:b/>
                <w:bCs/>
                <w:color w:val="000000"/>
                <w:sz w:val="22"/>
                <w:szCs w:val="22"/>
                <w:lang w:val="sv-SE" w:eastAsia="lt-LT"/>
              </w:rPr>
            </w:pPr>
          </w:p>
          <w:p w:rsidR="00ED3FC9" w:rsidRPr="00FF767B" w:rsidRDefault="00ED3FC9" w:rsidP="00EC3CD5">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ED3FC9" w:rsidRPr="00FF767B" w:rsidRDefault="00ED3FC9" w:rsidP="00EC3CD5">
            <w:pPr>
              <w:suppressAutoHyphens/>
              <w:jc w:val="both"/>
              <w:rPr>
                <w:rFonts w:ascii="Cambria" w:hAnsi="Cambria"/>
                <w:color w:val="000000"/>
                <w:sz w:val="22"/>
                <w:szCs w:val="22"/>
                <w:lang w:val="sv-SE" w:eastAsia="lt-LT"/>
              </w:rPr>
            </w:pPr>
          </w:p>
        </w:tc>
      </w:tr>
      <w:tr w:rsidR="00ED3FC9" w:rsidRPr="005C7FFA" w:rsidTr="00EC3CD5">
        <w:tc>
          <w:tcPr>
            <w:tcW w:w="851" w:type="dxa"/>
          </w:tcPr>
          <w:p w:rsidR="00ED3FC9" w:rsidRPr="005C7FFA" w:rsidRDefault="00ED3FC9" w:rsidP="00EC3CD5">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3.8.2</w:t>
            </w:r>
          </w:p>
        </w:tc>
        <w:tc>
          <w:tcPr>
            <w:tcW w:w="3544" w:type="dxa"/>
          </w:tcPr>
          <w:p w:rsidR="00ED3FC9" w:rsidRPr="005C7FFA" w:rsidRDefault="00ED3FC9" w:rsidP="00EC3CD5">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ED3FC9" w:rsidRPr="005C7FFA" w:rsidRDefault="00ED3FC9" w:rsidP="00EC3CD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ED3FC9" w:rsidRPr="005C7FFA" w:rsidRDefault="00ED3FC9" w:rsidP="00EC3CD5">
            <w:pPr>
              <w:pStyle w:val="Betarp"/>
              <w:jc w:val="both"/>
              <w:rPr>
                <w:rFonts w:ascii="Cambria" w:eastAsia="Yu Mincho" w:hAnsi="Cambria" w:cs="Arial"/>
                <w:b/>
                <w:bCs/>
                <w:color w:val="8064A2" w:themeColor="accent4"/>
                <w:sz w:val="22"/>
                <w:szCs w:val="22"/>
                <w:lang w:val="sv-SE"/>
              </w:rPr>
            </w:pPr>
          </w:p>
          <w:p w:rsidR="00ED3FC9" w:rsidRPr="005C7FFA" w:rsidRDefault="00ED3FC9" w:rsidP="00EC3CD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ED3FC9" w:rsidRPr="005C7FFA" w:rsidRDefault="00ED3FC9" w:rsidP="00EC3CD5">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ED3FC9" w:rsidRPr="005C7FFA" w:rsidRDefault="00ED3FC9" w:rsidP="00EC3CD5">
            <w:pPr>
              <w:pStyle w:val="Betarp"/>
              <w:jc w:val="both"/>
              <w:rPr>
                <w:rFonts w:ascii="Cambria" w:hAnsi="Cambria"/>
                <w:color w:val="8064A2" w:themeColor="accent4"/>
                <w:sz w:val="22"/>
                <w:szCs w:val="22"/>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ED3FC9" w:rsidRPr="00FF767B" w:rsidRDefault="00ED3FC9" w:rsidP="00EC3CD5">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ED3FC9" w:rsidRPr="00FF767B" w:rsidRDefault="00ED3FC9" w:rsidP="00EC3CD5">
            <w:pPr>
              <w:suppressAutoHyphens/>
              <w:jc w:val="both"/>
              <w:rPr>
                <w:rFonts w:ascii="Cambria" w:hAnsi="Cambria"/>
                <w:b/>
                <w:bCs/>
                <w:sz w:val="22"/>
                <w:szCs w:val="22"/>
                <w:lang w:eastAsia="lt-LT"/>
              </w:rPr>
            </w:pP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Laikoma, kad tiekėjas nuteistas už aukščiau nurodytą nusikalstamą veiką, kai dėl:</w:t>
            </w: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 xml:space="preserve">1) tiekėjo, kuris yra fizinis asmuo, per pastaruosius 5 metus buvo </w:t>
            </w:r>
            <w:r w:rsidRPr="00FF767B">
              <w:rPr>
                <w:rFonts w:ascii="Cambria" w:hAnsi="Cambria"/>
                <w:bCs/>
                <w:sz w:val="22"/>
                <w:szCs w:val="22"/>
                <w:lang w:eastAsia="lt-LT"/>
              </w:rPr>
              <w:lastRenderedPageBreak/>
              <w:t>priimtas ir įsiteisėjęs apkaltinamasis teismo nuosprendis ir šis asmuo turi neišnykusį ar nepanaikintą teistumą;</w:t>
            </w:r>
          </w:p>
          <w:p w:rsidR="00ED3FC9" w:rsidRPr="00FF767B" w:rsidRDefault="00ED3FC9" w:rsidP="00EC3CD5">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ED3FC9" w:rsidRPr="00FF767B" w:rsidRDefault="00ED3FC9" w:rsidP="00EC3CD5">
            <w:pPr>
              <w:suppressAutoHyphens/>
              <w:jc w:val="both"/>
              <w:rPr>
                <w:rFonts w:ascii="Cambria" w:hAnsi="Cambria"/>
                <w:b/>
                <w:bCs/>
                <w:sz w:val="22"/>
                <w:szCs w:val="22"/>
                <w:lang w:eastAsia="lt-LT"/>
              </w:rPr>
            </w:pP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ED3FC9" w:rsidRPr="00FF767B" w:rsidRDefault="00ED3FC9" w:rsidP="00EC3CD5">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ED3FC9" w:rsidRPr="00FF767B" w:rsidRDefault="00ED3FC9" w:rsidP="00EC3CD5">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ED3FC9" w:rsidRPr="00FF767B" w:rsidRDefault="00ED3FC9" w:rsidP="00EC3CD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ED3FC9" w:rsidRPr="00FF767B" w:rsidRDefault="00ED3FC9" w:rsidP="00EC3CD5">
            <w:pPr>
              <w:suppressAutoHyphens/>
              <w:rPr>
                <w:rFonts w:ascii="Cambria" w:hAnsi="Cambria"/>
                <w:b/>
                <w:bCs/>
                <w:color w:val="000000"/>
                <w:sz w:val="22"/>
                <w:szCs w:val="22"/>
                <w:lang w:eastAsia="lt-LT"/>
              </w:rPr>
            </w:pPr>
          </w:p>
          <w:p w:rsidR="00ED3FC9" w:rsidRPr="00FF767B" w:rsidRDefault="00ED3FC9" w:rsidP="00EC3CD5">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ED3FC9" w:rsidRPr="00FF767B" w:rsidRDefault="00ED3FC9" w:rsidP="00EC3CD5">
            <w:pPr>
              <w:suppressAutoHyphens/>
              <w:spacing w:after="40"/>
              <w:jc w:val="both"/>
              <w:rPr>
                <w:rFonts w:ascii="Cambria" w:hAnsi="Cambria"/>
                <w:bCs/>
                <w:color w:val="000000"/>
                <w:sz w:val="22"/>
                <w:szCs w:val="22"/>
                <w:lang w:eastAsia="lt-LT"/>
              </w:rPr>
            </w:pPr>
          </w:p>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arba valstybės įmonės Registrų centro Lietuvos Respublikos Vyriausybės nustatyta tvarka išduoto dokumento, patvirtinančio jungtinius kompetentingų institucijų tvarkomus duomenis.</w:t>
            </w:r>
          </w:p>
          <w:p w:rsidR="00ED3FC9" w:rsidRPr="00FF767B" w:rsidRDefault="00ED3FC9" w:rsidP="00EC3CD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atitinkamos užsienio šalies institucijos dokumento.</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2.2) Jeigu tiekėjas yra fizinis asmuo, registruotas Lietuvos Respublikoje, jis pateikia išrašą iš teismo sprendimo (jei toks yra) arba </w:t>
            </w:r>
            <w:r w:rsidRPr="00FF767B">
              <w:rPr>
                <w:rFonts w:ascii="Cambria" w:hAnsi="Cambria"/>
                <w:bCs/>
                <w:color w:val="000000"/>
                <w:sz w:val="22"/>
                <w:szCs w:val="22"/>
                <w:lang w:val="sv-SE" w:eastAsia="lt-LT"/>
              </w:rPr>
              <w:lastRenderedPageBreak/>
              <w:t>„Sodros“ išduotą dokumentą, arba valstybės įmonės Registrų centras Lietuvos Respublikos Vyriausybės nustatyta tvarka išduotą dokumentą, patvirtinantį jungtinius kompetentingų institucijų tvarkomus duomenis.</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ED3FC9" w:rsidRPr="00FF767B" w:rsidRDefault="00ED3FC9" w:rsidP="00EC3CD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ED3FC9" w:rsidRPr="00FF767B" w:rsidRDefault="00ED3FC9" w:rsidP="00EC3CD5">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ED3FC9" w:rsidRPr="00FF767B" w:rsidRDefault="00ED3FC9" w:rsidP="00EC3CD5">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2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Pažeista konkurencija, kaip nustatyta VPĮ 27 straipsnio 3 ir 4 dalyse, ir atitinkamos padėties negalima ištaisyti.</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3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lastRenderedPageBreak/>
              <w:t>EBVPD III dalies C13 punktas</w:t>
            </w: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3.8.7</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ED3FC9" w:rsidRPr="00FF767B" w:rsidRDefault="00ED3FC9" w:rsidP="00EC3CD5">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4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ED3FC9" w:rsidRPr="00FF767B" w:rsidRDefault="00ED3FC9" w:rsidP="00EC3CD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ED3FC9" w:rsidRPr="00FF767B" w:rsidRDefault="00ED3FC9" w:rsidP="00EC3CD5">
            <w:pPr>
              <w:suppressAutoHyphens/>
              <w:spacing w:after="40"/>
              <w:jc w:val="both"/>
              <w:rPr>
                <w:rFonts w:ascii="Cambria" w:hAnsi="Cambria"/>
                <w:bCs/>
                <w:iCs/>
                <w:color w:val="000000"/>
                <w:sz w:val="22"/>
                <w:szCs w:val="22"/>
                <w:lang w:val="sv-SE" w:eastAsia="lt-LT"/>
              </w:rPr>
            </w:pPr>
          </w:p>
          <w:p w:rsidR="00ED3FC9" w:rsidRPr="00FF767B" w:rsidRDefault="00ED3FC9" w:rsidP="00EC3CD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ED3FC9" w:rsidRPr="00FF767B" w:rsidRDefault="00ED3FC9" w:rsidP="00EC3CD5">
            <w:pPr>
              <w:suppressAutoHyphens/>
              <w:spacing w:after="40"/>
              <w:jc w:val="both"/>
              <w:rPr>
                <w:rFonts w:ascii="Cambria" w:hAnsi="Cambria"/>
                <w:b/>
                <w:bCs/>
                <w:color w:val="000000"/>
                <w:sz w:val="22"/>
                <w:szCs w:val="22"/>
                <w:lang w:val="sv-SE" w:eastAsia="lt-LT"/>
              </w:rPr>
            </w:pPr>
          </w:p>
          <w:p w:rsidR="00ED3FC9" w:rsidRPr="00FF767B" w:rsidRDefault="00E86C19" w:rsidP="00EC3CD5">
            <w:pPr>
              <w:suppressAutoHyphens/>
              <w:spacing w:after="40"/>
              <w:jc w:val="both"/>
              <w:rPr>
                <w:rFonts w:ascii="Cambria" w:hAnsi="Cambria"/>
                <w:b/>
                <w:bCs/>
                <w:color w:val="000000"/>
                <w:sz w:val="22"/>
                <w:szCs w:val="22"/>
                <w:lang w:val="sv-SE" w:eastAsia="lt-LT"/>
              </w:rPr>
            </w:pPr>
            <w:hyperlink r:id="rId15" w:history="1">
              <w:r w:rsidR="00ED3FC9"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ED3FC9" w:rsidRPr="00FF767B" w:rsidRDefault="00ED3FC9" w:rsidP="00EC3CD5">
            <w:pPr>
              <w:suppressAutoHyphens/>
              <w:spacing w:after="40"/>
              <w:jc w:val="both"/>
              <w:rPr>
                <w:rFonts w:ascii="Cambria" w:hAnsi="Cambria"/>
                <w:color w:val="000000"/>
                <w:sz w:val="22"/>
                <w:szCs w:val="22"/>
                <w:lang w:val="sv-SE"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metu ėmėsi neteisėtų veiksmų, siekdamas daryti įtaką perkančiosios organizacijos sprendimams, gauti konfidencialios informacijos, kuri </w:t>
            </w:r>
            <w:r w:rsidRPr="00FF767B">
              <w:rPr>
                <w:rFonts w:ascii="Cambria" w:hAnsi="Cambria"/>
                <w:sz w:val="22"/>
                <w:szCs w:val="22"/>
                <w:lang w:eastAsia="lt-LT"/>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5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EBVPD III dalies C15 punktas</w:t>
            </w:r>
          </w:p>
          <w:p w:rsidR="00ED3FC9" w:rsidRPr="00FF767B" w:rsidRDefault="00ED3FC9" w:rsidP="00EC3CD5">
            <w:pPr>
              <w:suppressAutoHyphens/>
              <w:rPr>
                <w:rFonts w:ascii="Cambria" w:hAnsi="Cambria"/>
                <w:color w:val="000000"/>
                <w:sz w:val="22"/>
                <w:szCs w:val="22"/>
                <w:lang w:val="sv-SE" w:eastAsia="lt-LT"/>
              </w:rPr>
            </w:pPr>
          </w:p>
          <w:p w:rsidR="00ED3FC9" w:rsidRPr="00FF767B" w:rsidRDefault="00ED3FC9" w:rsidP="00EC3CD5">
            <w:pPr>
              <w:suppressAutoHyphens/>
              <w:spacing w:after="40"/>
              <w:rPr>
                <w:rFonts w:ascii="Cambria" w:hAnsi="Cambria"/>
                <w:color w:val="000000"/>
                <w:sz w:val="22"/>
                <w:szCs w:val="22"/>
                <w:lang w:val="sv-SE" w:eastAsia="lt-LT"/>
              </w:rPr>
            </w:pPr>
          </w:p>
        </w:tc>
        <w:tc>
          <w:tcPr>
            <w:tcW w:w="3685"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nereikalaujama. </w:t>
            </w:r>
            <w:r w:rsidRPr="00FF767B">
              <w:rPr>
                <w:rFonts w:ascii="Cambria" w:hAnsi="Cambria"/>
                <w:color w:val="000000"/>
                <w:sz w:val="22"/>
                <w:szCs w:val="22"/>
                <w:lang w:eastAsia="lt-LT"/>
              </w:rPr>
              <w:t>Užtenka pateikto EBVPD.</w:t>
            </w:r>
          </w:p>
          <w:p w:rsidR="00ED3FC9" w:rsidRPr="00FF767B" w:rsidRDefault="00ED3FC9" w:rsidP="00EC3CD5">
            <w:pPr>
              <w:suppressAutoHyphens/>
              <w:spacing w:after="40"/>
              <w:jc w:val="both"/>
              <w:rPr>
                <w:rFonts w:ascii="Cambria" w:hAnsi="Cambria"/>
                <w:color w:val="000000"/>
                <w:sz w:val="22"/>
                <w:szCs w:val="22"/>
                <w:lang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3.8.9</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w:t>
            </w:r>
            <w:r w:rsidRPr="00FF767B">
              <w:rPr>
                <w:rFonts w:ascii="Cambria" w:hAnsi="Cambria"/>
                <w:sz w:val="22"/>
                <w:szCs w:val="22"/>
                <w:lang w:eastAsia="lt-LT"/>
              </w:rPr>
              <w:lastRenderedPageBreak/>
              <w:t>anksčiau, negu toje sutartyje nustatytas jos galiojimo terminas, buvo pareikalauta atlyginti žalą ar taikomos kitos panašios sankcijos.</w:t>
            </w: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ED3FC9" w:rsidRPr="00FF767B" w:rsidRDefault="00ED3FC9" w:rsidP="00EC3CD5">
            <w:pPr>
              <w:suppressAutoHyphens/>
              <w:spacing w:after="40"/>
              <w:rPr>
                <w:rFonts w:ascii="Cambria" w:hAnsi="Cambria"/>
                <w:color w:val="000000"/>
                <w:sz w:val="22"/>
                <w:szCs w:val="22"/>
                <w:lang w:val="sv-SE" w:eastAsia="lt-LT"/>
              </w:rPr>
            </w:pPr>
          </w:p>
        </w:tc>
        <w:tc>
          <w:tcPr>
            <w:tcW w:w="3685" w:type="dxa"/>
          </w:tcPr>
          <w:p w:rsidR="00ED3FC9" w:rsidRPr="00FF767B" w:rsidRDefault="00ED3FC9" w:rsidP="00EC3CD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ED3FC9" w:rsidRPr="00FF767B" w:rsidRDefault="00ED3FC9" w:rsidP="00EC3CD5">
            <w:pPr>
              <w:suppressAutoHyphens/>
              <w:spacing w:after="40"/>
              <w:jc w:val="both"/>
              <w:rPr>
                <w:rFonts w:ascii="Cambria" w:hAnsi="Cambria"/>
                <w:bCs/>
                <w:iCs/>
                <w:color w:val="000000"/>
                <w:sz w:val="22"/>
                <w:szCs w:val="22"/>
                <w:lang w:val="sv-SE" w:eastAsia="lt-LT"/>
              </w:rPr>
            </w:pPr>
          </w:p>
          <w:p w:rsidR="00ED3FC9" w:rsidRPr="00FF767B" w:rsidRDefault="00ED3FC9" w:rsidP="00EC3CD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ED3FC9" w:rsidRPr="00FF767B" w:rsidRDefault="00ED3FC9" w:rsidP="00EC3CD5">
            <w:pPr>
              <w:suppressAutoHyphens/>
              <w:spacing w:after="40"/>
              <w:jc w:val="both"/>
              <w:rPr>
                <w:rFonts w:ascii="Cambria" w:hAnsi="Cambria"/>
                <w:color w:val="000000"/>
                <w:sz w:val="22"/>
                <w:szCs w:val="22"/>
                <w:lang w:val="sv-SE" w:eastAsia="lt-LT"/>
              </w:rPr>
            </w:pPr>
          </w:p>
          <w:p w:rsidR="00ED3FC9" w:rsidRPr="00FF767B" w:rsidRDefault="00E86C19" w:rsidP="00EC3CD5">
            <w:pPr>
              <w:suppressAutoHyphens/>
              <w:spacing w:after="40"/>
              <w:jc w:val="both"/>
              <w:rPr>
                <w:rFonts w:ascii="Cambria" w:hAnsi="Cambria"/>
                <w:color w:val="000000"/>
                <w:sz w:val="22"/>
                <w:szCs w:val="22"/>
                <w:lang w:val="sv-SE" w:eastAsia="lt-LT"/>
              </w:rPr>
            </w:pPr>
            <w:hyperlink r:id="rId16" w:history="1">
              <w:r w:rsidR="00ED3FC9" w:rsidRPr="00FF767B">
                <w:rPr>
                  <w:rStyle w:val="Hipersaitas"/>
                  <w:rFonts w:ascii="Cambria" w:hAnsi="Cambria"/>
                  <w:sz w:val="22"/>
                  <w:szCs w:val="22"/>
                  <w:shd w:val="clear" w:color="auto" w:fill="FFFFFF"/>
                  <w:lang w:val="sv-SE"/>
                </w:rPr>
                <w:t>https://vpt.lrv.lt/lt/nuorodos/kiti-duomenys/powerbi/nepatikimi-tiekejai-1/</w:t>
              </w:r>
            </w:hyperlink>
          </w:p>
          <w:p w:rsidR="00ED3FC9" w:rsidRPr="00FF767B" w:rsidRDefault="00ED3FC9" w:rsidP="00EC3CD5">
            <w:pPr>
              <w:suppressAutoHyphens/>
              <w:spacing w:after="40"/>
              <w:jc w:val="both"/>
              <w:rPr>
                <w:rFonts w:ascii="Cambria" w:hAnsi="Cambria"/>
                <w:color w:val="000000"/>
                <w:sz w:val="22"/>
                <w:szCs w:val="22"/>
                <w:lang w:val="sv-SE" w:eastAsia="lt-LT"/>
              </w:rPr>
            </w:pPr>
          </w:p>
          <w:p w:rsidR="00ED3FC9" w:rsidRPr="00FF767B" w:rsidRDefault="00E86C19" w:rsidP="00EC3CD5">
            <w:pPr>
              <w:suppressAutoHyphens/>
              <w:spacing w:after="40"/>
              <w:jc w:val="both"/>
              <w:rPr>
                <w:rFonts w:ascii="Cambria" w:hAnsi="Cambria"/>
                <w:color w:val="000000"/>
                <w:sz w:val="22"/>
                <w:szCs w:val="22"/>
                <w:lang w:val="sv-SE" w:eastAsia="lt-LT"/>
              </w:rPr>
            </w:pPr>
            <w:hyperlink r:id="rId17" w:history="1">
              <w:r w:rsidR="00ED3FC9" w:rsidRPr="00FF767B">
                <w:rPr>
                  <w:rStyle w:val="Hipersaitas"/>
                  <w:rFonts w:ascii="Cambria" w:hAnsi="Cambria"/>
                  <w:sz w:val="22"/>
                  <w:szCs w:val="22"/>
                  <w:lang w:val="sv-SE"/>
                </w:rPr>
                <w:t>https://vpt.lrv.lt/lt/pasalinimo-pagrindai-1/nepatikimu-koncesininku-sarasas-1/nepatikimu-koncesininku-sarasas</w:t>
              </w:r>
            </w:hyperlink>
          </w:p>
          <w:p w:rsidR="00ED3FC9" w:rsidRPr="00FF767B" w:rsidRDefault="00ED3FC9" w:rsidP="00EC3CD5">
            <w:pPr>
              <w:suppressAutoHyphens/>
              <w:spacing w:after="40"/>
              <w:jc w:val="both"/>
              <w:rPr>
                <w:rFonts w:ascii="Cambria" w:hAnsi="Cambria"/>
                <w:sz w:val="22"/>
                <w:szCs w:val="22"/>
                <w:lang w:val="sv-SE" w:eastAsia="lt-LT"/>
              </w:rPr>
            </w:pPr>
          </w:p>
          <w:p w:rsidR="00ED3FC9" w:rsidRPr="00FF767B" w:rsidRDefault="00ED3FC9" w:rsidP="00EC3CD5">
            <w:pPr>
              <w:suppressAutoHyphens/>
              <w:spacing w:after="40"/>
              <w:jc w:val="both"/>
              <w:rPr>
                <w:rFonts w:ascii="Cambria" w:hAnsi="Cambria"/>
                <w:bCs/>
                <w:color w:val="000000"/>
                <w:sz w:val="22"/>
                <w:szCs w:val="22"/>
                <w:lang w:val="sv-SE" w:eastAsia="lt-LT"/>
              </w:rPr>
            </w:pPr>
          </w:p>
          <w:p w:rsidR="00ED3FC9" w:rsidRPr="00FF767B" w:rsidRDefault="00ED3FC9" w:rsidP="00EC3CD5">
            <w:pPr>
              <w:suppressAutoHyphens/>
              <w:spacing w:after="40"/>
              <w:jc w:val="both"/>
              <w:rPr>
                <w:rFonts w:ascii="Cambria" w:hAnsi="Cambria"/>
                <w:color w:val="000000"/>
                <w:sz w:val="22"/>
                <w:szCs w:val="22"/>
                <w:lang w:val="sv-SE" w:eastAsia="lt-LT"/>
              </w:rPr>
            </w:pPr>
          </w:p>
        </w:tc>
      </w:tr>
      <w:tr w:rsidR="00ED3FC9" w:rsidRPr="00FF767B" w:rsidTr="00EC3CD5">
        <w:tc>
          <w:tcPr>
            <w:tcW w:w="851" w:type="dxa"/>
          </w:tcPr>
          <w:p w:rsidR="00ED3FC9" w:rsidRPr="00FF767B" w:rsidRDefault="00ED3FC9" w:rsidP="00EC3CD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ED3FC9" w:rsidRPr="00FF767B" w:rsidRDefault="00ED3FC9" w:rsidP="00EC3CD5">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1" w:name="part_030e6c6c64ba4f96a23474e439d1b80c"/>
            <w:bookmarkEnd w:id="1"/>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ED3FC9" w:rsidRPr="00FF767B" w:rsidRDefault="00ED3FC9" w:rsidP="00EC3CD5">
            <w:pPr>
              <w:suppressAutoHyphens/>
              <w:spacing w:after="40"/>
              <w:jc w:val="both"/>
              <w:rPr>
                <w:rFonts w:ascii="Cambria" w:hAnsi="Cambria"/>
                <w:sz w:val="22"/>
                <w:szCs w:val="22"/>
                <w:lang w:eastAsia="lt-LT"/>
              </w:rPr>
            </w:pPr>
          </w:p>
        </w:tc>
        <w:tc>
          <w:tcPr>
            <w:tcW w:w="1701" w:type="dxa"/>
          </w:tcPr>
          <w:p w:rsidR="00ED3FC9" w:rsidRPr="00FF767B" w:rsidRDefault="00ED3FC9" w:rsidP="00EC3CD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ED3FC9" w:rsidRPr="00FF767B" w:rsidRDefault="00ED3FC9" w:rsidP="00EC3CD5">
            <w:pPr>
              <w:suppressAutoHyphens/>
              <w:rPr>
                <w:rFonts w:ascii="Cambria" w:hAnsi="Cambria"/>
                <w:b/>
                <w:bCs/>
                <w:color w:val="000000"/>
                <w:sz w:val="22"/>
                <w:szCs w:val="22"/>
                <w:lang w:val="sv-SE" w:eastAsia="lt-LT"/>
              </w:rPr>
            </w:pPr>
          </w:p>
          <w:p w:rsidR="00ED3FC9" w:rsidRPr="00FF767B" w:rsidRDefault="00ED3FC9" w:rsidP="00EC3CD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ED3FC9" w:rsidRPr="00FF767B" w:rsidRDefault="00ED3FC9" w:rsidP="00EC3CD5">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ED3FC9" w:rsidRPr="00FF767B" w:rsidRDefault="00ED3FC9" w:rsidP="00EC3CD5">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ED3FC9" w:rsidRPr="00FF767B" w:rsidRDefault="00E86C19" w:rsidP="00EC3CD5">
            <w:pPr>
              <w:suppressAutoHyphens/>
              <w:spacing w:after="40"/>
              <w:jc w:val="both"/>
              <w:rPr>
                <w:rFonts w:ascii="Cambria" w:hAnsi="Cambria"/>
                <w:color w:val="000000"/>
                <w:sz w:val="22"/>
                <w:szCs w:val="22"/>
                <w:lang w:val="sv-SE" w:eastAsia="lt-LT"/>
              </w:rPr>
            </w:pPr>
            <w:hyperlink r:id="rId19" w:history="1">
              <w:r w:rsidR="00ED3FC9" w:rsidRPr="00FF767B">
                <w:rPr>
                  <w:rStyle w:val="Hipersaitas"/>
                  <w:rFonts w:ascii="Cambria" w:hAnsi="Cambria"/>
                  <w:sz w:val="22"/>
                  <w:szCs w:val="22"/>
                  <w:lang w:val="sv-SE"/>
                </w:rPr>
                <w:t>https://vpt.lrv.lt/lt/naujienos-3/finansiniu-ataskaitu-nepateikimas-gali-tapti-kliutimi-dalyvauti-viesuosiuose-pirkimuose/</w:t>
              </w:r>
            </w:hyperlink>
          </w:p>
        </w:tc>
      </w:tr>
      <w:tr w:rsidR="00ED3FC9" w:rsidRPr="00FF767B" w:rsidTr="00EC3CD5">
        <w:tc>
          <w:tcPr>
            <w:tcW w:w="851" w:type="dxa"/>
          </w:tcPr>
          <w:p w:rsidR="00ED3FC9" w:rsidRPr="00FF767B" w:rsidRDefault="00ED3FC9" w:rsidP="00EC3CD5">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ED3FC9" w:rsidRPr="00FF767B" w:rsidRDefault="00ED3FC9" w:rsidP="00EC3CD5">
            <w:pPr>
              <w:rPr>
                <w:rFonts w:ascii="Cambria" w:eastAsia="Yu Mincho" w:hAnsi="Cambria"/>
                <w:b/>
                <w:bCs/>
                <w:sz w:val="22"/>
                <w:szCs w:val="22"/>
                <w:lang w:val="sv-SE"/>
              </w:rPr>
            </w:pPr>
          </w:p>
          <w:p w:rsidR="00ED3FC9" w:rsidRPr="00FF767B" w:rsidRDefault="00ED3FC9" w:rsidP="00EC3CD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ED3FC9" w:rsidRPr="00FF767B" w:rsidRDefault="00ED3FC9" w:rsidP="00EC3CD5">
            <w:pPr>
              <w:jc w:val="both"/>
              <w:rPr>
                <w:rFonts w:ascii="Cambria" w:hAnsi="Cambria"/>
                <w:b/>
                <w:bCs/>
                <w:iCs/>
                <w:sz w:val="22"/>
                <w:szCs w:val="22"/>
                <w:lang w:val="sv-SE"/>
              </w:rPr>
            </w:pPr>
          </w:p>
          <w:p w:rsidR="00ED3FC9" w:rsidRPr="00FF767B" w:rsidRDefault="00ED3FC9" w:rsidP="00EC3CD5">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ED3FC9" w:rsidRPr="00FF767B" w:rsidTr="00EC3CD5">
        <w:tc>
          <w:tcPr>
            <w:tcW w:w="851" w:type="dxa"/>
          </w:tcPr>
          <w:p w:rsidR="00ED3FC9" w:rsidRPr="00FF767B" w:rsidRDefault="00ED3FC9" w:rsidP="00EC3CD5">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ED3FC9" w:rsidRPr="00FF767B" w:rsidRDefault="00ED3FC9" w:rsidP="00EC3CD5">
            <w:pPr>
              <w:rPr>
                <w:rFonts w:ascii="Cambria" w:eastAsia="Yu Mincho" w:hAnsi="Cambria"/>
                <w:b/>
                <w:bCs/>
                <w:sz w:val="22"/>
                <w:szCs w:val="22"/>
                <w:lang w:val="sv-SE"/>
              </w:rPr>
            </w:pPr>
          </w:p>
          <w:p w:rsidR="00ED3FC9" w:rsidRPr="00FF767B" w:rsidRDefault="00ED3FC9" w:rsidP="00EC3CD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FF767B" w:rsidRDefault="00ED3FC9" w:rsidP="00EC3CD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ED3FC9" w:rsidRPr="00FF767B" w:rsidRDefault="00ED3FC9" w:rsidP="00EC3CD5">
            <w:pPr>
              <w:jc w:val="both"/>
              <w:rPr>
                <w:rFonts w:ascii="Cambria" w:hAnsi="Cambria"/>
                <w:bCs/>
                <w:iCs/>
                <w:sz w:val="22"/>
                <w:szCs w:val="22"/>
                <w:lang w:val="sv-SE"/>
              </w:rPr>
            </w:pPr>
          </w:p>
          <w:p w:rsidR="00ED3FC9" w:rsidRPr="00FF767B" w:rsidRDefault="00ED3FC9" w:rsidP="00EC3CD5">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ED3FC9" w:rsidRPr="00FF767B" w:rsidRDefault="00E86C19" w:rsidP="00EC3CD5">
            <w:pPr>
              <w:rPr>
                <w:rFonts w:ascii="Cambria" w:eastAsia="Times New Roman" w:hAnsi="Cambria"/>
                <w:bCs/>
                <w:iCs/>
                <w:sz w:val="22"/>
                <w:szCs w:val="22"/>
                <w:lang w:val="sv-SE"/>
              </w:rPr>
            </w:pPr>
            <w:hyperlink r:id="rId21" w:history="1">
              <w:r w:rsidR="00ED3FC9" w:rsidRPr="00FF767B">
                <w:rPr>
                  <w:rStyle w:val="Hipersaitas"/>
                  <w:rFonts w:ascii="Cambria" w:hAnsi="Cambria"/>
                  <w:sz w:val="22"/>
                  <w:szCs w:val="22"/>
                  <w:lang w:val="sv-SE"/>
                </w:rPr>
                <w:t>https://kt.gov.lt/lt/atviri-duomenys/diskvalifikavimas-is-viesuju-pirkimu</w:t>
              </w:r>
            </w:hyperlink>
            <w:r w:rsidR="00ED3FC9" w:rsidRPr="00FF767B">
              <w:rPr>
                <w:rFonts w:ascii="Cambria" w:hAnsi="Cambria"/>
                <w:sz w:val="22"/>
                <w:szCs w:val="22"/>
                <w:lang w:val="sv-SE"/>
              </w:rPr>
              <w:t xml:space="preserve"> skelbiamą informaciją.</w:t>
            </w:r>
          </w:p>
        </w:tc>
      </w:tr>
      <w:tr w:rsidR="00ED3FC9" w:rsidRPr="005C7FFA" w:rsidTr="00EC3CD5">
        <w:trPr>
          <w:trHeight w:val="1637"/>
        </w:trPr>
        <w:tc>
          <w:tcPr>
            <w:tcW w:w="851" w:type="dxa"/>
          </w:tcPr>
          <w:p w:rsidR="00ED3FC9" w:rsidRPr="005C7FFA" w:rsidRDefault="00ED3FC9" w:rsidP="00EC3CD5">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5C7FFA" w:rsidRDefault="00ED3FC9" w:rsidP="00EC3CD5">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5C7FFA" w:rsidRDefault="00ED3FC9" w:rsidP="00EC3CD5">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ED3FC9" w:rsidRPr="005C7FFA" w:rsidRDefault="00ED3FC9" w:rsidP="00EC3CD5">
            <w:pPr>
              <w:rPr>
                <w:rFonts w:ascii="Cambria" w:eastAsia="Yu Mincho" w:hAnsi="Cambria"/>
                <w:b/>
                <w:bCs/>
                <w:color w:val="8064A2" w:themeColor="accent4"/>
                <w:sz w:val="22"/>
                <w:szCs w:val="22"/>
                <w:lang w:val="sv-SE"/>
              </w:rPr>
            </w:pPr>
          </w:p>
          <w:p w:rsidR="00ED3FC9" w:rsidRPr="005C7FFA" w:rsidRDefault="00ED3FC9" w:rsidP="00EC3CD5">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3FC9" w:rsidRPr="005C7FFA" w:rsidRDefault="00ED3FC9" w:rsidP="00EC3CD5">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ED3FC9" w:rsidRPr="005C7FFA" w:rsidRDefault="00ED3FC9" w:rsidP="00EC3CD5">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ED3FC9" w:rsidRPr="00CC7FB5" w:rsidRDefault="00ED3FC9" w:rsidP="00ED3FC9">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7155ED" w:rsidRPr="003714C3" w:rsidRDefault="007155ED" w:rsidP="007155ED">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sidR="00146595">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sidR="00146595">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sidR="00146595">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7155ED" w:rsidRPr="003714C3" w:rsidRDefault="007155ED" w:rsidP="007155E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lastRenderedPageBreak/>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65DE6" w:rsidRPr="003033A9" w:rsidRDefault="00B65DE6"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AC6E2A" w:rsidRPr="00C67424" w:rsidRDefault="00AC6E2A" w:rsidP="00AC6E2A">
      <w:pPr>
        <w:pStyle w:val="Body2"/>
        <w:spacing w:after="0"/>
        <w:rPr>
          <w:rFonts w:asciiTheme="majorHAnsi" w:hAnsiTheme="majorHAnsi"/>
        </w:rPr>
      </w:pPr>
      <w:r w:rsidRPr="00C67424">
        <w:rPr>
          <w:rFonts w:asciiTheme="majorHAnsi" w:hAnsiTheme="majorHAnsi"/>
        </w:rPr>
        <w:tab/>
        <w:t xml:space="preserve">5.1. Tiekėjas vienai pirkimo daliai gali pateikti tik vieną </w:t>
      </w:r>
      <w:r w:rsidRPr="00C67424">
        <w:rPr>
          <w:rFonts w:asciiTheme="majorHAnsi" w:hAnsiTheme="majorHAnsi"/>
          <w:lang w:val="es-ES_tradnl"/>
        </w:rPr>
        <w:t>pasi</w:t>
      </w:r>
      <w:r w:rsidRPr="00C67424">
        <w:rPr>
          <w:rFonts w:asciiTheme="majorHAnsi" w:hAnsiTheme="majorHAnsi"/>
        </w:rPr>
        <w:t xml:space="preserve">ūlymą. Jei tiekėjas pateikia daugiau kaip vieną </w:t>
      </w:r>
      <w:r w:rsidRPr="00C67424">
        <w:rPr>
          <w:rFonts w:asciiTheme="majorHAnsi" w:hAnsiTheme="majorHAnsi"/>
          <w:lang w:val="es-ES_tradnl"/>
        </w:rPr>
        <w:t>pasi</w:t>
      </w:r>
      <w:r w:rsidRPr="00C67424">
        <w:rPr>
          <w:rFonts w:asciiTheme="majorHAnsi" w:hAnsiTheme="majorHAnsi"/>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0D19BD"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w:t>
      </w:r>
      <w:r w:rsidRPr="000D19BD">
        <w:rPr>
          <w:rFonts w:asciiTheme="majorHAnsi" w:hAnsiTheme="majorHAnsi" w:cs="Times New Roman"/>
        </w:rPr>
        <w:t xml:space="preserve">prieinamus duomenų </w:t>
      </w:r>
      <w:r w:rsidRPr="000D19BD">
        <w:rPr>
          <w:rFonts w:asciiTheme="majorHAnsi" w:hAnsiTheme="majorHAnsi" w:cs="Times New Roman"/>
          <w:lang w:val="fr-FR"/>
        </w:rPr>
        <w:t>fail</w:t>
      </w:r>
      <w:r w:rsidRPr="000D19BD">
        <w:rPr>
          <w:rFonts w:asciiTheme="majorHAnsi" w:hAnsiTheme="majorHAnsi" w:cs="Times New Roman"/>
        </w:rPr>
        <w:t xml:space="preserve">ų </w:t>
      </w:r>
      <w:r w:rsidRPr="000D19BD">
        <w:rPr>
          <w:rFonts w:asciiTheme="majorHAnsi" w:hAnsiTheme="majorHAnsi" w:cs="Times New Roman"/>
          <w:lang w:val="nl-NL"/>
        </w:rPr>
        <w:t>formatus (pvz., pdf, jpg, doc</w:t>
      </w:r>
      <w:r w:rsidRPr="000D19BD">
        <w:rPr>
          <w:rFonts w:asciiTheme="majorHAnsi" w:hAnsiTheme="majorHAnsi" w:cs="Times New Roman"/>
        </w:rPr>
        <w:t>x ir kt.).</w:t>
      </w:r>
    </w:p>
    <w:p w:rsidR="00B50198" w:rsidRPr="000D19BD" w:rsidRDefault="00B50198" w:rsidP="00B50198">
      <w:pPr>
        <w:pStyle w:val="Body2"/>
        <w:rPr>
          <w:rFonts w:asciiTheme="majorHAnsi" w:hAnsiTheme="majorHAnsi" w:cs="Times New Roman"/>
          <w:color w:val="auto"/>
        </w:rPr>
      </w:pPr>
      <w:r w:rsidRPr="000D19BD">
        <w:rPr>
          <w:rFonts w:asciiTheme="majorHAnsi" w:hAnsiTheme="majorHAnsi" w:cs="Times New Roman"/>
          <w:color w:val="auto"/>
        </w:rPr>
        <w:tab/>
      </w:r>
      <w:r w:rsidRPr="00B4109D">
        <w:rPr>
          <w:rFonts w:asciiTheme="majorHAnsi" w:hAnsiTheme="majorHAnsi" w:cs="Times New Roman"/>
          <w:color w:val="auto"/>
        </w:rPr>
        <w:t xml:space="preserve">5.4. </w:t>
      </w:r>
      <w:r w:rsidRPr="00B4109D">
        <w:rPr>
          <w:rFonts w:asciiTheme="majorHAnsi" w:hAnsiTheme="majorHAnsi" w:cs="Times New Roman"/>
          <w:iCs/>
          <w:color w:val="auto"/>
        </w:rPr>
        <w:t xml:space="preserve">Pasiūlymas turi būti pateiktas iki </w:t>
      </w:r>
      <w:r w:rsidR="00AA5E63" w:rsidRPr="00B4109D">
        <w:rPr>
          <w:rFonts w:asciiTheme="majorHAnsi" w:hAnsiTheme="majorHAnsi" w:cs="Times New Roman"/>
          <w:b/>
          <w:iCs/>
          <w:color w:val="548DD4" w:themeColor="text2" w:themeTint="99"/>
        </w:rPr>
        <w:t>202</w:t>
      </w:r>
      <w:r w:rsidR="008C7A3E" w:rsidRPr="00B4109D">
        <w:rPr>
          <w:rFonts w:asciiTheme="majorHAnsi" w:hAnsiTheme="majorHAnsi" w:cs="Times New Roman"/>
          <w:b/>
          <w:iCs/>
          <w:color w:val="548DD4" w:themeColor="text2" w:themeTint="99"/>
        </w:rPr>
        <w:t>6</w:t>
      </w:r>
      <w:r w:rsidRPr="00B4109D">
        <w:rPr>
          <w:rFonts w:asciiTheme="majorHAnsi" w:hAnsiTheme="majorHAnsi" w:cs="Times New Roman"/>
          <w:b/>
          <w:iCs/>
          <w:color w:val="548DD4" w:themeColor="text2" w:themeTint="99"/>
        </w:rPr>
        <w:t xml:space="preserve"> m. </w:t>
      </w:r>
      <w:r w:rsidR="00ED3FC9" w:rsidRPr="00B4109D">
        <w:rPr>
          <w:rFonts w:asciiTheme="majorHAnsi" w:hAnsiTheme="majorHAnsi" w:cs="Times New Roman"/>
          <w:b/>
          <w:iCs/>
          <w:color w:val="548DD4" w:themeColor="text2" w:themeTint="99"/>
        </w:rPr>
        <w:t xml:space="preserve">rugsėjo </w:t>
      </w:r>
      <w:r w:rsidR="00B4109D" w:rsidRPr="00B4109D">
        <w:rPr>
          <w:rFonts w:asciiTheme="majorHAnsi" w:hAnsiTheme="majorHAnsi" w:cs="Times New Roman"/>
          <w:b/>
          <w:iCs/>
          <w:color w:val="548DD4" w:themeColor="text2" w:themeTint="99"/>
        </w:rPr>
        <w:t>29</w:t>
      </w:r>
      <w:r w:rsidR="0002223F" w:rsidRPr="00B4109D">
        <w:rPr>
          <w:rFonts w:asciiTheme="majorHAnsi" w:hAnsiTheme="majorHAnsi" w:cs="Times New Roman"/>
          <w:b/>
          <w:iCs/>
          <w:color w:val="548DD4" w:themeColor="text2" w:themeTint="99"/>
        </w:rPr>
        <w:t xml:space="preserve"> </w:t>
      </w:r>
      <w:r w:rsidRPr="00B4109D">
        <w:rPr>
          <w:rFonts w:asciiTheme="majorHAnsi" w:hAnsiTheme="majorHAnsi" w:cs="Times New Roman"/>
          <w:b/>
          <w:iCs/>
          <w:color w:val="548DD4" w:themeColor="text2" w:themeTint="99"/>
        </w:rPr>
        <w:t>d.</w:t>
      </w:r>
      <w:r w:rsidR="00EA06FB" w:rsidRPr="00B4109D">
        <w:rPr>
          <w:rFonts w:asciiTheme="majorHAnsi" w:hAnsiTheme="majorHAnsi" w:cs="Times New Roman"/>
          <w:b/>
          <w:iCs/>
          <w:color w:val="548DD4" w:themeColor="text2" w:themeTint="99"/>
        </w:rPr>
        <w:t xml:space="preserve"> </w:t>
      </w:r>
      <w:r w:rsidR="00BA0428" w:rsidRPr="00B4109D">
        <w:rPr>
          <w:rFonts w:asciiTheme="majorHAnsi" w:hAnsiTheme="majorHAnsi" w:cs="Times New Roman"/>
          <w:b/>
          <w:iCs/>
          <w:color w:val="548DD4" w:themeColor="text2" w:themeTint="99"/>
        </w:rPr>
        <w:t>0</w:t>
      </w:r>
      <w:r w:rsidR="008D1373" w:rsidRPr="00B4109D">
        <w:rPr>
          <w:rFonts w:asciiTheme="majorHAnsi" w:hAnsiTheme="majorHAnsi" w:cs="Times New Roman"/>
          <w:b/>
          <w:iCs/>
          <w:color w:val="548DD4" w:themeColor="text2" w:themeTint="99"/>
        </w:rPr>
        <w:t>8</w:t>
      </w:r>
      <w:r w:rsidR="005823A0" w:rsidRPr="00B4109D">
        <w:rPr>
          <w:rFonts w:asciiTheme="majorHAnsi" w:hAnsiTheme="majorHAnsi" w:cs="Times New Roman"/>
          <w:b/>
          <w:iCs/>
          <w:color w:val="548DD4" w:themeColor="text2" w:themeTint="99"/>
        </w:rPr>
        <w:t xml:space="preserve"> val. </w:t>
      </w:r>
      <w:r w:rsidR="008B1365" w:rsidRPr="00B4109D">
        <w:rPr>
          <w:rFonts w:asciiTheme="majorHAnsi" w:hAnsiTheme="majorHAnsi" w:cs="Times New Roman"/>
          <w:b/>
          <w:iCs/>
          <w:color w:val="548DD4" w:themeColor="text2" w:themeTint="99"/>
        </w:rPr>
        <w:t>15</w:t>
      </w:r>
      <w:r w:rsidRPr="00B4109D">
        <w:rPr>
          <w:rFonts w:asciiTheme="majorHAnsi" w:hAnsiTheme="majorHAnsi" w:cs="Times New Roman"/>
          <w:b/>
          <w:iCs/>
          <w:color w:val="548DD4" w:themeColor="text2" w:themeTint="99"/>
        </w:rPr>
        <w:t xml:space="preserve"> min.</w:t>
      </w:r>
      <w:r w:rsidRPr="00B4109D">
        <w:rPr>
          <w:rFonts w:asciiTheme="majorHAnsi" w:hAnsiTheme="majorHAnsi" w:cs="Times New Roman"/>
          <w:iCs/>
          <w:color w:val="auto"/>
        </w:rPr>
        <w:t xml:space="preserve"> (Lietuvos</w:t>
      </w:r>
      <w:r w:rsidRPr="000D19BD">
        <w:rPr>
          <w:rFonts w:asciiTheme="majorHAnsi" w:hAnsiTheme="majorHAnsi" w:cs="Times New Roman"/>
          <w:iCs/>
          <w:color w:val="auto"/>
        </w:rPr>
        <w:t xml:space="preserve"> Respublikos laiku) tik elektroninėmis priemonėmis, naudojant CVP IS.</w:t>
      </w:r>
      <w:r w:rsidRPr="000D19BD">
        <w:rPr>
          <w:rFonts w:asciiTheme="majorHAnsi" w:hAnsiTheme="majorHAnsi" w:cs="Times New Roman"/>
          <w:color w:val="auto"/>
        </w:rPr>
        <w:tab/>
      </w:r>
    </w:p>
    <w:p w:rsidR="00B50198" w:rsidRPr="000D19BD" w:rsidRDefault="00B50198" w:rsidP="00B50198">
      <w:pPr>
        <w:pStyle w:val="Body2"/>
        <w:ind w:firstLine="720"/>
        <w:rPr>
          <w:rFonts w:asciiTheme="majorHAnsi" w:hAnsiTheme="majorHAnsi" w:cs="Times New Roman"/>
          <w:color w:val="auto"/>
        </w:rPr>
      </w:pPr>
      <w:r w:rsidRPr="000D19BD">
        <w:rPr>
          <w:rFonts w:asciiTheme="majorHAnsi" w:hAnsiTheme="majorHAnsi" w:cs="Times New Roman"/>
        </w:rPr>
        <w:t xml:space="preserve">           5.5. Susipažinti su pirkimo dokumentais tiekėjai turi teisę iki pasiūlymų pateikimo t</w:t>
      </w:r>
      <w:r w:rsidRPr="000D19BD">
        <w:rPr>
          <w:rFonts w:asciiTheme="majorHAnsi" w:hAnsiTheme="majorHAnsi" w:cs="Times New Roman"/>
          <w:lang w:val="pt-PT"/>
        </w:rPr>
        <w:t>ermino pabaigos.</w:t>
      </w:r>
    </w:p>
    <w:p w:rsidR="00B50198" w:rsidRPr="000D19BD" w:rsidRDefault="00B50198" w:rsidP="00B50198">
      <w:pPr>
        <w:pStyle w:val="Body2"/>
        <w:rPr>
          <w:rFonts w:asciiTheme="majorHAnsi" w:hAnsiTheme="majorHAnsi" w:cs="Times New Roman"/>
        </w:rPr>
      </w:pPr>
      <w:r w:rsidRPr="000D19BD">
        <w:rPr>
          <w:rFonts w:asciiTheme="majorHAnsi" w:hAnsiTheme="majorHAnsi" w:cs="Times New Roman"/>
        </w:rPr>
        <w:tab/>
        <w:t>5.6. Pateikdamas pasiūlymą</w:t>
      </w:r>
      <w:r w:rsidRPr="000D19BD">
        <w:rPr>
          <w:rFonts w:asciiTheme="majorHAnsi" w:hAnsiTheme="majorHAnsi" w:cs="Times New Roman"/>
          <w:lang w:val="nl-NL"/>
        </w:rPr>
        <w:t>, tiek</w:t>
      </w:r>
      <w:r w:rsidRPr="000D19BD">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0D19BD" w:rsidRDefault="00B50198" w:rsidP="00B50198">
      <w:pPr>
        <w:pStyle w:val="Body2"/>
        <w:rPr>
          <w:rFonts w:asciiTheme="majorHAnsi" w:hAnsiTheme="majorHAnsi" w:cs="Times New Roman"/>
        </w:rPr>
      </w:pPr>
      <w:r w:rsidRPr="000D19BD">
        <w:rPr>
          <w:rFonts w:asciiTheme="majorHAnsi" w:hAnsiTheme="majorHAnsi" w:cs="Times New Roman"/>
        </w:rPr>
        <w:lastRenderedPageBreak/>
        <w:tab/>
        <w:t>5.7. Tiekė</w:t>
      </w:r>
      <w:r w:rsidRPr="000D19BD">
        <w:rPr>
          <w:rFonts w:asciiTheme="majorHAnsi" w:hAnsiTheme="majorHAnsi" w:cs="Times New Roman"/>
          <w:lang w:val="es-ES_tradnl"/>
        </w:rPr>
        <w:t>jo pasi</w:t>
      </w:r>
      <w:r w:rsidRPr="000D19BD">
        <w:rPr>
          <w:rFonts w:asciiTheme="majorHAnsi" w:hAnsiTheme="majorHAnsi" w:cs="Times New Roman"/>
        </w:rPr>
        <w:t>ūlymas bei kita korespondencija pateikiami lietuvių kalba. Jei reikalaujami pridėti prie pasiū</w:t>
      </w:r>
      <w:r w:rsidRPr="000D19BD">
        <w:rPr>
          <w:rFonts w:asciiTheme="majorHAnsi" w:hAnsiTheme="majorHAnsi" w:cs="Times New Roman"/>
          <w:lang w:val="it-IT"/>
        </w:rPr>
        <w:t>lymo dokumentai negali b</w:t>
      </w:r>
      <w:r w:rsidRPr="000D19BD">
        <w:rPr>
          <w:rFonts w:asciiTheme="majorHAnsi" w:hAnsiTheme="majorHAnsi" w:cs="Times New Roman"/>
        </w:rPr>
        <w:t xml:space="preserve">ūti pateikti lietuvių </w:t>
      </w:r>
      <w:r w:rsidRPr="000D19BD">
        <w:rPr>
          <w:rFonts w:asciiTheme="majorHAnsi" w:hAnsiTheme="majorHAnsi" w:cs="Times New Roman"/>
          <w:lang w:val="es-ES_tradnl"/>
        </w:rPr>
        <w:t xml:space="preserve">kalba, </w:t>
      </w:r>
      <w:r w:rsidRPr="000D19BD">
        <w:rPr>
          <w:rFonts w:asciiTheme="majorHAnsi" w:hAnsiTheme="majorHAnsi" w:cs="Times New Roman"/>
        </w:rPr>
        <w:t xml:space="preserve">šie dokumentai turi būti pateikiami originalo kalba, pridedant vertimą į </w:t>
      </w:r>
      <w:r w:rsidRPr="000D19BD">
        <w:rPr>
          <w:rFonts w:asciiTheme="majorHAnsi" w:hAnsiTheme="majorHAnsi" w:cs="Times New Roman"/>
          <w:lang w:val="es-ES_tradnl"/>
        </w:rPr>
        <w:t>lietuvi</w:t>
      </w:r>
      <w:r w:rsidRPr="000D19BD">
        <w:rPr>
          <w:rFonts w:asciiTheme="majorHAnsi" w:hAnsiTheme="majorHAnsi" w:cs="Times New Roman"/>
        </w:rPr>
        <w:t>ų kalbą</w:t>
      </w:r>
      <w:r w:rsidRPr="000D19BD">
        <w:rPr>
          <w:rFonts w:asciiTheme="majorHAnsi" w:hAnsiTheme="majorHAnsi" w:cs="Times New Roman"/>
          <w:lang w:val="pt-PT"/>
        </w:rPr>
        <w:t>. Vertimas turi b</w:t>
      </w:r>
      <w:r w:rsidRPr="000D19BD">
        <w:rPr>
          <w:rFonts w:asciiTheme="majorHAnsi" w:hAnsiTheme="majorHAnsi" w:cs="Times New Roman"/>
        </w:rPr>
        <w:t>ū</w:t>
      </w:r>
      <w:r w:rsidRPr="000D19BD">
        <w:rPr>
          <w:rFonts w:asciiTheme="majorHAnsi" w:hAnsiTheme="majorHAnsi" w:cs="Times New Roman"/>
          <w:lang w:val="es-ES_tradnl"/>
        </w:rPr>
        <w:t>ti patvirtintas vert</w:t>
      </w:r>
      <w:r w:rsidRPr="000D19BD">
        <w:rPr>
          <w:rFonts w:asciiTheme="majorHAnsi" w:hAnsiTheme="majorHAnsi" w:cs="Times New Roman"/>
        </w:rPr>
        <w:t>ė</w:t>
      </w:r>
      <w:r w:rsidRPr="000D19BD">
        <w:rPr>
          <w:rFonts w:asciiTheme="majorHAnsi" w:hAnsiTheme="majorHAnsi" w:cs="Times New Roman"/>
          <w:lang w:val="es-ES_tradnl"/>
        </w:rPr>
        <w:t>jo para</w:t>
      </w:r>
      <w:r w:rsidRPr="000D19BD">
        <w:rPr>
          <w:rFonts w:asciiTheme="majorHAnsi" w:hAnsiTheme="majorHAnsi" w:cs="Times New Roman"/>
        </w:rPr>
        <w:t>šu ir vertimo biuro antspaudu arba t</w:t>
      </w:r>
      <w:r w:rsidRPr="000D19BD">
        <w:rPr>
          <w:rFonts w:asciiTheme="majorHAnsi" w:hAnsiTheme="majorHAnsi" w:cs="Times New Roman"/>
          <w:lang w:val="nl-NL"/>
        </w:rPr>
        <w:t>iek</w:t>
      </w:r>
      <w:r w:rsidRPr="000D19BD">
        <w:rPr>
          <w:rFonts w:asciiTheme="majorHAnsi" w:hAnsiTheme="majorHAnsi" w:cs="Times New Roman"/>
        </w:rPr>
        <w:t>ėjo vadovo arba jo į</w:t>
      </w:r>
      <w:r w:rsidRPr="000D19BD">
        <w:rPr>
          <w:rFonts w:asciiTheme="majorHAnsi" w:hAnsiTheme="majorHAnsi" w:cs="Times New Roman"/>
          <w:lang w:val="pt-PT"/>
        </w:rPr>
        <w:t>galioto asmens para</w:t>
      </w:r>
      <w:r w:rsidRPr="000D19BD">
        <w:rPr>
          <w:rFonts w:asciiTheme="majorHAnsi" w:hAnsiTheme="majorHAnsi" w:cs="Times New Roman"/>
        </w:rPr>
        <w:t>šu.</w:t>
      </w:r>
    </w:p>
    <w:p w:rsidR="00B50198" w:rsidRPr="00BD7DCC" w:rsidRDefault="00B50198" w:rsidP="00BE7587">
      <w:pPr>
        <w:pStyle w:val="Body2"/>
        <w:spacing w:after="0"/>
        <w:rPr>
          <w:rFonts w:asciiTheme="majorHAnsi" w:hAnsiTheme="majorHAnsi" w:cs="Times New Roman"/>
        </w:rPr>
      </w:pPr>
      <w:r w:rsidRPr="000D19BD">
        <w:rPr>
          <w:rFonts w:asciiTheme="majorHAnsi" w:hAnsiTheme="majorHAnsi" w:cs="Times New Roman"/>
        </w:rPr>
        <w:tab/>
        <w:t>5.8. Pasiūlyme turi būti nurodytas jo galiojimo terminas. Pasiū</w:t>
      </w:r>
      <w:r w:rsidRPr="000D19BD">
        <w:rPr>
          <w:rFonts w:asciiTheme="majorHAnsi" w:hAnsiTheme="majorHAnsi" w:cs="Times New Roman"/>
          <w:lang w:val="it-IT"/>
        </w:rPr>
        <w:t xml:space="preserve">lymas turi galioti ne </w:t>
      </w:r>
      <w:r w:rsidRPr="00B4109D">
        <w:rPr>
          <w:rFonts w:asciiTheme="majorHAnsi" w:hAnsiTheme="majorHAnsi" w:cs="Times New Roman"/>
          <w:lang w:val="it-IT"/>
        </w:rPr>
        <w:t xml:space="preserve">trumpiau </w:t>
      </w:r>
      <w:r w:rsidRPr="00B4109D">
        <w:rPr>
          <w:rFonts w:asciiTheme="majorHAnsi" w:hAnsiTheme="majorHAnsi" w:cs="Times New Roman"/>
          <w:lang w:val="lt-LT"/>
        </w:rPr>
        <w:t xml:space="preserve">kaip iki </w:t>
      </w:r>
      <w:r w:rsidR="00E45025" w:rsidRPr="00B4109D">
        <w:rPr>
          <w:rFonts w:asciiTheme="majorHAnsi" w:hAnsiTheme="majorHAnsi" w:cs="Times New Roman"/>
          <w:b/>
          <w:color w:val="548DD4" w:themeColor="text2" w:themeTint="99"/>
          <w:lang w:val="lt-LT"/>
        </w:rPr>
        <w:t>202</w:t>
      </w:r>
      <w:r w:rsidR="00ED3FC9" w:rsidRPr="00B4109D">
        <w:rPr>
          <w:rFonts w:asciiTheme="majorHAnsi" w:hAnsiTheme="majorHAnsi" w:cs="Times New Roman"/>
          <w:b/>
          <w:color w:val="548DD4" w:themeColor="text2" w:themeTint="99"/>
          <w:lang w:val="lt-LT"/>
        </w:rPr>
        <w:t>7-0</w:t>
      </w:r>
      <w:r w:rsidR="00B4109D" w:rsidRPr="00B4109D">
        <w:rPr>
          <w:rFonts w:asciiTheme="majorHAnsi" w:hAnsiTheme="majorHAnsi" w:cs="Times New Roman"/>
          <w:b/>
          <w:color w:val="548DD4" w:themeColor="text2" w:themeTint="99"/>
          <w:lang w:val="lt-LT"/>
        </w:rPr>
        <w:t>3-01</w:t>
      </w:r>
      <w:r w:rsidR="00805DD4" w:rsidRPr="00B4109D">
        <w:rPr>
          <w:rFonts w:asciiTheme="majorHAnsi" w:hAnsiTheme="majorHAnsi" w:cs="Times New Roman"/>
          <w:b/>
          <w:color w:val="548DD4" w:themeColor="text2" w:themeTint="99"/>
          <w:lang w:val="lt-LT"/>
        </w:rPr>
        <w:t>.</w:t>
      </w:r>
      <w:r w:rsidRPr="00B4109D">
        <w:rPr>
          <w:rFonts w:asciiTheme="majorHAnsi" w:hAnsiTheme="majorHAnsi" w:cs="Times New Roman"/>
          <w:lang w:val="pt-PT"/>
        </w:rPr>
        <w:t xml:space="preserve"> Jeigu pasi</w:t>
      </w:r>
      <w:r w:rsidRPr="00B4109D">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D7DCC">
        <w:rPr>
          <w:rFonts w:asciiTheme="majorHAnsi" w:hAnsiTheme="majorHAnsi" w:cs="Times New Roman"/>
        </w:rPr>
        <w:tab/>
        <w:t>5.9. Pasiū</w:t>
      </w:r>
      <w:r w:rsidRPr="00BD7DCC">
        <w:rPr>
          <w:rFonts w:asciiTheme="majorHAnsi" w:hAnsiTheme="majorHAnsi" w:cs="Times New Roman"/>
          <w:lang w:val="de-DE"/>
        </w:rPr>
        <w:t>lyme nurodom</w:t>
      </w:r>
      <w:r w:rsidRPr="00BD7DCC">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w:t>
      </w:r>
      <w:r w:rsidR="00ED3FC9">
        <w:rPr>
          <w:rFonts w:asciiTheme="majorHAnsi" w:hAnsiTheme="majorHAnsi" w:cs="Times New Roman"/>
          <w:b/>
          <w:color w:val="auto"/>
          <w:lang w:val="lt-LT"/>
        </w:rPr>
        <w:t>ą</w:t>
      </w:r>
      <w:r w:rsidRPr="003033A9">
        <w:rPr>
          <w:rFonts w:asciiTheme="majorHAnsi" w:hAnsiTheme="majorHAnsi" w:cs="Times New Roman"/>
          <w:b/>
          <w:color w:val="auto"/>
          <w:lang w:val="lt-LT"/>
        </w:rPr>
        <w:t xml:space="preserve">). </w:t>
      </w:r>
      <w:r w:rsidRPr="003033A9">
        <w:rPr>
          <w:rFonts w:asciiTheme="majorHAnsi" w:hAnsiTheme="majorHAnsi" w:cs="Times New Roman"/>
          <w:color w:val="auto"/>
          <w:lang w:val="lt-LT"/>
        </w:rPr>
        <w:t xml:space="preserve">Dokumentas turi būti pateiktas ne skenuota forma, bet </w:t>
      </w:r>
      <w:r w:rsidRPr="003033A9">
        <w:rPr>
          <w:rFonts w:asciiTheme="majorHAnsi" w:hAnsiTheme="majorHAnsi" w:cs="Times New Roman"/>
          <w:bCs/>
          <w:color w:val="FF0000"/>
          <w:lang w:val="lt-LT"/>
        </w:rPr>
        <w:t xml:space="preserve">prisegant atskiru dokumentu Microsoft Excel </w:t>
      </w:r>
      <w:r w:rsidR="00BA1ADD">
        <w:rPr>
          <w:rFonts w:asciiTheme="majorHAnsi" w:hAnsiTheme="majorHAnsi" w:cs="Times New Roman"/>
          <w:bCs/>
          <w:color w:val="FF0000"/>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priedas);</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033A9">
        <w:rPr>
          <w:rFonts w:asciiTheme="majorHAnsi" w:hAnsiTheme="majorHAnsi" w:cs="Times New Roman"/>
          <w:b/>
          <w:lang w:val="it-IT"/>
        </w:rPr>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priedas).</w:t>
      </w:r>
    </w:p>
    <w:p w:rsidR="007D1241" w:rsidRPr="00AE674D" w:rsidRDefault="007D1241" w:rsidP="007D1241">
      <w:pPr>
        <w:shd w:val="clear" w:color="auto" w:fill="D9D9D9" w:themeFill="background1" w:themeFillShade="D9"/>
        <w:ind w:firstLine="1296"/>
        <w:jc w:val="both"/>
        <w:textAlignment w:val="baseline"/>
        <w:rPr>
          <w:rFonts w:asciiTheme="majorHAnsi" w:hAnsiTheme="majorHAnsi"/>
          <w:b/>
          <w:bCs/>
        </w:rPr>
      </w:pPr>
      <w:r w:rsidRPr="00AE674D">
        <w:rPr>
          <w:rFonts w:asciiTheme="majorHAnsi" w:hAnsiTheme="majorHAnsi"/>
          <w:sz w:val="22"/>
          <w:szCs w:val="22"/>
          <w:lang w:val="lt-LT"/>
        </w:rPr>
        <w:t xml:space="preserve">5.11.8. užpildytas pirkimo dokumentų </w:t>
      </w:r>
      <w:r w:rsidRPr="00AE674D">
        <w:rPr>
          <w:rFonts w:asciiTheme="majorHAnsi" w:hAnsiTheme="majorHAnsi"/>
          <w:b/>
          <w:sz w:val="22"/>
          <w:szCs w:val="22"/>
          <w:lang w:val="lt-LT"/>
        </w:rPr>
        <w:t>4 priedas</w:t>
      </w:r>
      <w:r w:rsidRPr="00AE674D">
        <w:rPr>
          <w:rFonts w:asciiTheme="majorHAnsi" w:hAnsiTheme="majorHAnsi"/>
          <w:sz w:val="22"/>
          <w:szCs w:val="22"/>
          <w:lang w:val="lt-LT"/>
        </w:rPr>
        <w:t xml:space="preserve"> „</w:t>
      </w:r>
      <w:r w:rsidRPr="00AE674D">
        <w:rPr>
          <w:rFonts w:asciiTheme="majorHAnsi" w:hAnsiTheme="majorHAnsi"/>
          <w:i/>
          <w:sz w:val="22"/>
          <w:szCs w:val="22"/>
          <w:lang w:val="lt-LT"/>
        </w:rPr>
        <w:t>Techninė specifikacija“</w:t>
      </w:r>
      <w:r w:rsidRPr="00AE674D">
        <w:rPr>
          <w:rFonts w:asciiTheme="majorHAnsi" w:hAnsiTheme="majorHAnsi"/>
          <w:sz w:val="22"/>
          <w:szCs w:val="22"/>
          <w:lang w:val="lt-LT"/>
        </w:rPr>
        <w:t xml:space="preserve">. Tiekėjas privalo nurodyti siūlomų prekių technines charakteristikas. </w:t>
      </w:r>
      <w:r w:rsidRPr="00AE674D">
        <w:rPr>
          <w:rFonts w:asciiTheme="majorHAnsi" w:hAnsiTheme="majorHAnsi"/>
          <w:sz w:val="22"/>
          <w:szCs w:val="22"/>
        </w:rPr>
        <w:t xml:space="preserve">Grafoje </w:t>
      </w:r>
      <w:r w:rsidR="00220996">
        <w:rPr>
          <w:rFonts w:asciiTheme="majorHAnsi" w:hAnsiTheme="majorHAnsi"/>
          <w:sz w:val="22"/>
          <w:szCs w:val="22"/>
        </w:rPr>
        <w:t>„</w:t>
      </w:r>
      <w:r>
        <w:rPr>
          <w:rFonts w:asciiTheme="majorHAnsi" w:hAnsiTheme="majorHAnsi"/>
          <w:bCs/>
          <w:sz w:val="22"/>
          <w:szCs w:val="22"/>
        </w:rPr>
        <w:t>Siūlomos parametrų reikšmės</w:t>
      </w:r>
      <w:r w:rsidRPr="00AE674D">
        <w:rPr>
          <w:rFonts w:asciiTheme="majorHAnsi" w:hAnsiTheme="majorHAnsi"/>
          <w:sz w:val="22"/>
          <w:szCs w:val="22"/>
          <w:shd w:val="clear" w:color="auto" w:fill="D9D9D9" w:themeFill="background1" w:themeFillShade="D9"/>
        </w:rPr>
        <w:t>”</w:t>
      </w:r>
      <w:r w:rsidRPr="00AE674D">
        <w:rPr>
          <w:rFonts w:asciiTheme="majorHAnsi" w:hAnsiTheme="majorHAnsi"/>
          <w:color w:val="000000"/>
          <w:sz w:val="22"/>
          <w:szCs w:val="22"/>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AE674D">
        <w:rPr>
          <w:rFonts w:asciiTheme="majorHAnsi" w:hAnsiTheme="majorHAnsi"/>
          <w:color w:val="000000"/>
          <w:sz w:val="22"/>
          <w:szCs w:val="22"/>
          <w:u w:val="single"/>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AE674D">
        <w:rPr>
          <w:rFonts w:asciiTheme="majorHAnsi" w:hAnsiTheme="majorHAnsi"/>
          <w:b/>
          <w:color w:val="000000"/>
          <w:sz w:val="22"/>
          <w:szCs w:val="22"/>
          <w:u w:val="single"/>
          <w:shd w:val="clear" w:color="auto" w:fill="D9D9D9" w:themeFill="background1" w:themeFillShade="D9"/>
        </w:rPr>
        <w:t>lygiavertė“</w:t>
      </w:r>
      <w:proofErr w:type="gramEnd"/>
      <w:r w:rsidRPr="00AE674D">
        <w:rPr>
          <w:rFonts w:asciiTheme="majorHAnsi" w:hAnsiTheme="majorHAnsi"/>
          <w:b/>
          <w:color w:val="000000"/>
          <w:sz w:val="22"/>
          <w:szCs w:val="22"/>
          <w:u w:val="single"/>
          <w:shd w:val="clear" w:color="auto" w:fill="D9D9D9" w:themeFill="background1" w:themeFillShade="D9"/>
        </w:rPr>
        <w:t>, „atitinka“, “taip” ir pan.</w:t>
      </w:r>
      <w:r w:rsidRPr="00AE674D">
        <w:rPr>
          <w:rFonts w:asciiTheme="majorHAnsi" w:hAnsiTheme="majorHAnsi"/>
          <w:sz w:val="22"/>
          <w:szCs w:val="22"/>
          <w:shd w:val="clear" w:color="auto" w:fill="D9D9D9" w:themeFill="background1" w:themeFillShade="D9"/>
        </w:rPr>
        <w:t xml:space="preserve"> </w:t>
      </w:r>
      <w:r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Pr="00AE674D">
        <w:rPr>
          <w:rFonts w:asciiTheme="majorHAnsi" w:hAnsiTheme="majorHAnsi"/>
          <w:b/>
          <w:sz w:val="22"/>
          <w:szCs w:val="22"/>
          <w:shd w:val="clear" w:color="auto" w:fill="D9D9D9" w:themeFill="background1" w:themeFillShade="D9"/>
          <w:lang w:eastAsia="lt-LT"/>
        </w:rPr>
        <w:t xml:space="preserve"> </w:t>
      </w:r>
      <w:r w:rsidRPr="00AE674D">
        <w:rPr>
          <w:rFonts w:asciiTheme="majorHAnsi" w:hAnsiTheme="majorHAnsi"/>
          <w:b/>
          <w:color w:val="FF0000"/>
          <w:sz w:val="22"/>
          <w:szCs w:val="22"/>
          <w:shd w:val="clear" w:color="auto" w:fill="D9D9D9" w:themeFill="background1" w:themeFillShade="D9"/>
          <w:lang w:eastAsia="lt-LT"/>
        </w:rPr>
        <w:t xml:space="preserve">ne skenuota forma, bet </w:t>
      </w:r>
      <w:r w:rsidRPr="00AE674D">
        <w:rPr>
          <w:rFonts w:asciiTheme="majorHAnsi" w:hAnsiTheme="majorHAnsi"/>
          <w:b/>
          <w:bCs/>
          <w:color w:val="FF0000"/>
          <w:sz w:val="22"/>
          <w:szCs w:val="22"/>
          <w:shd w:val="clear" w:color="auto" w:fill="D9D9D9" w:themeFill="background1" w:themeFillShade="D9"/>
          <w:lang w:eastAsia="lt-LT"/>
        </w:rPr>
        <w:t>prisegant atskiru dokumentu</w:t>
      </w:r>
      <w:r w:rsidRPr="00AE674D">
        <w:rPr>
          <w:rFonts w:asciiTheme="majorHAnsi" w:hAnsiTheme="majorHAnsi"/>
          <w:b/>
          <w:bCs/>
          <w:color w:val="FF0000"/>
          <w:sz w:val="22"/>
          <w:szCs w:val="22"/>
          <w:shd w:val="clear" w:color="auto" w:fill="D9D9D9" w:themeFill="background1" w:themeFillShade="D9"/>
        </w:rPr>
        <w:t xml:space="preserve"> Microsoft</w:t>
      </w:r>
      <w:r w:rsidRPr="00AE674D">
        <w:rPr>
          <w:rFonts w:asciiTheme="majorHAnsi" w:hAnsiTheme="majorHAnsi"/>
          <w:b/>
          <w:bCs/>
          <w:color w:val="FF0000"/>
          <w:sz w:val="22"/>
          <w:szCs w:val="22"/>
        </w:rPr>
        <w:t xml:space="preserve"> Word </w:t>
      </w:r>
      <w:r>
        <w:rPr>
          <w:rFonts w:asciiTheme="majorHAnsi" w:hAnsiTheme="majorHAnsi"/>
          <w:b/>
          <w:color w:val="FF0000"/>
          <w:sz w:val="22"/>
          <w:szCs w:val="22"/>
          <w:lang w:eastAsia="lt-LT"/>
        </w:rPr>
        <w:t>formatu</w:t>
      </w:r>
      <w:r w:rsidRPr="00AE674D">
        <w:rPr>
          <w:rFonts w:asciiTheme="majorHAnsi" w:hAnsiTheme="majorHAnsi"/>
          <w:b/>
          <w:color w:val="FF0000"/>
          <w:sz w:val="22"/>
          <w:szCs w:val="22"/>
          <w:lang w:eastAsia="lt-LT"/>
        </w:rPr>
        <w:t>.</w:t>
      </w:r>
    </w:p>
    <w:p w:rsidR="007D1241" w:rsidRPr="00C67424" w:rsidRDefault="007D1241" w:rsidP="007D1241">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87319C">
        <w:rPr>
          <w:rFonts w:ascii="Cambria" w:hAnsi="Cambria"/>
          <w:b/>
          <w:sz w:val="22"/>
          <w:szCs w:val="22"/>
          <w:lang w:val="lt-LT"/>
        </w:rPr>
        <w:t xml:space="preserve">5.11.9. </w:t>
      </w:r>
      <w:r w:rsidRPr="0087319C">
        <w:rPr>
          <w:rFonts w:ascii="Cambria" w:hAnsi="Cambria"/>
          <w:b/>
          <w:sz w:val="22"/>
          <w:szCs w:val="22"/>
          <w:lang w:eastAsia="lt-LT"/>
        </w:rPr>
        <w:t>Tiekėjas turi pateikti p</w:t>
      </w:r>
      <w:r w:rsidRPr="0087319C">
        <w:rPr>
          <w:rFonts w:ascii="Cambria" w:hAnsi="Cambria"/>
          <w:b/>
          <w:sz w:val="22"/>
          <w:szCs w:val="22"/>
        </w:rPr>
        <w:t xml:space="preserve">asiūlyme nurodytų parametrų teisingumą įrodančius </w:t>
      </w:r>
      <w:r w:rsidRPr="0087319C">
        <w:rPr>
          <w:rFonts w:ascii="Cambria" w:hAnsi="Cambria"/>
          <w:b/>
          <w:sz w:val="22"/>
          <w:szCs w:val="22"/>
          <w:u w:val="single"/>
        </w:rPr>
        <w:t>prekės gamintojo</w:t>
      </w:r>
      <w:r w:rsidRPr="0087319C">
        <w:rPr>
          <w:rFonts w:ascii="Cambria" w:hAnsi="Cambria"/>
          <w:b/>
          <w:sz w:val="22"/>
          <w:szCs w:val="22"/>
        </w:rPr>
        <w:t xml:space="preserve"> (toliau – gamintojo) </w:t>
      </w:r>
      <w:r w:rsidRPr="00072B6E">
        <w:rPr>
          <w:rFonts w:ascii="Cambria" w:hAnsi="Cambria"/>
          <w:b/>
          <w:sz w:val="22"/>
          <w:szCs w:val="22"/>
          <w:u w:val="single"/>
        </w:rPr>
        <w:t>dokumentus</w:t>
      </w:r>
      <w:r w:rsidRPr="00072B6E">
        <w:rPr>
          <w:rFonts w:ascii="Cambria" w:hAnsi="Cambria"/>
          <w:b/>
          <w:sz w:val="22"/>
          <w:szCs w:val="22"/>
        </w:rPr>
        <w:t xml:space="preserve"> (</w:t>
      </w:r>
      <w:r w:rsidR="00072B6E" w:rsidRPr="00072B6E">
        <w:rPr>
          <w:rFonts w:ascii="Cambria" w:hAnsi="Cambria"/>
          <w:b/>
          <w:bCs/>
          <w:sz w:val="22"/>
          <w:szCs w:val="22"/>
        </w:rPr>
        <w:t>katalogą, kuriame yra aprašytos konkursui siūlomos priemonės</w:t>
      </w:r>
      <w:r w:rsidR="00ED3FC9" w:rsidRPr="00072B6E">
        <w:rPr>
          <w:rFonts w:ascii="Cambria" w:eastAsia="Times New Roman" w:hAnsi="Cambria"/>
          <w:b/>
          <w:sz w:val="22"/>
          <w:szCs w:val="22"/>
        </w:rPr>
        <w:t>)</w:t>
      </w:r>
      <w:r w:rsidRPr="00ED3FC9">
        <w:rPr>
          <w:rFonts w:ascii="Cambria" w:hAnsi="Cambria"/>
          <w:b/>
          <w:sz w:val="22"/>
          <w:szCs w:val="22"/>
        </w:rPr>
        <w:t xml:space="preserve"> </w:t>
      </w:r>
      <w:r w:rsidRPr="00671F0D">
        <w:rPr>
          <w:rFonts w:ascii="Cambria" w:hAnsi="Cambria"/>
          <w:b/>
          <w:sz w:val="22"/>
          <w:szCs w:val="22"/>
        </w:rPr>
        <w:t>originalo, o reik</w:t>
      </w:r>
      <w:r w:rsidRPr="00C67424">
        <w:rPr>
          <w:rFonts w:asciiTheme="majorHAnsi" w:hAnsiTheme="majorHAnsi"/>
          <w:b/>
          <w:sz w:val="22"/>
          <w:szCs w:val="22"/>
        </w:rPr>
        <w:t xml:space="preserve">alaujamų parametrų – ir lietuvių kalbomis </w:t>
      </w:r>
      <w:r w:rsidRPr="00C67424">
        <w:rPr>
          <w:rFonts w:asciiTheme="majorHAnsi" w:hAnsiTheme="majorHAnsi"/>
          <w:b/>
          <w:color w:val="000000"/>
          <w:sz w:val="22"/>
          <w:szCs w:val="22"/>
        </w:rPr>
        <w:t xml:space="preserve">(tais atvejais, kai parametrų teisingumą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Pr>
          <w:rFonts w:asciiTheme="majorHAnsi" w:hAnsiTheme="majorHAnsi"/>
          <w:b/>
          <w:bCs/>
          <w:sz w:val="22"/>
          <w:szCs w:val="22"/>
          <w:u w:val="single"/>
        </w:rPr>
        <w:t>Siūlomos parametrų reikšmės</w:t>
      </w:r>
      <w:r w:rsidRPr="00C67424">
        <w:rPr>
          <w:rFonts w:asciiTheme="majorHAnsi" w:hAnsiTheme="majorHAnsi"/>
          <w:b/>
          <w:sz w:val="22"/>
          <w:szCs w:val="22"/>
          <w:u w:val="single"/>
          <w:lang w:val="lt-LT"/>
        </w:rPr>
        <w:t>“ turi būti nurodytas puslapis, kuriame yra atžyma</w:t>
      </w:r>
      <w:r>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7D1241" w:rsidRPr="00791A5E" w:rsidRDefault="007D1241" w:rsidP="007D1241">
      <w:pPr>
        <w:shd w:val="clear" w:color="auto" w:fill="D9D9D9" w:themeFill="background1" w:themeFillShade="D9"/>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w:t>
      </w:r>
      <w:r w:rsidRPr="00791A5E">
        <w:rPr>
          <w:rFonts w:asciiTheme="majorHAnsi" w:hAnsiTheme="majorHAnsi"/>
          <w:b/>
          <w:bCs/>
          <w:iCs/>
          <w:color w:val="000000"/>
          <w:sz w:val="22"/>
          <w:szCs w:val="22"/>
          <w:shd w:val="clear" w:color="auto" w:fill="D9D9D9" w:themeFill="background1" w:themeFillShade="D9"/>
        </w:rPr>
        <w:t>prekės gamintojo atitikties deklaraciją/eksploatacinių savybių deklaraciją) ar kitus atitiktį reikalavimams įrodančius dokumentus (informaciją), kad perkančioji</w:t>
      </w:r>
      <w:r w:rsidRPr="00791A5E">
        <w:rPr>
          <w:rFonts w:asciiTheme="majorHAnsi" w:hAnsiTheme="majorHAnsi"/>
          <w:b/>
          <w:bCs/>
          <w:i/>
          <w:iCs/>
          <w:color w:val="000000"/>
          <w:sz w:val="22"/>
          <w:szCs w:val="22"/>
          <w:shd w:val="clear" w:color="auto" w:fill="D9D9D9" w:themeFill="background1" w:themeFillShade="D9"/>
        </w:rPr>
        <w:t xml:space="preserve"> </w:t>
      </w:r>
      <w:r w:rsidRPr="00791A5E">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791A5E">
        <w:rPr>
          <w:rFonts w:asciiTheme="majorHAnsi" w:hAnsiTheme="majorHAnsi"/>
          <w:b/>
          <w:iCs/>
          <w:sz w:val="22"/>
          <w:szCs w:val="22"/>
        </w:rPr>
        <w:t xml:space="preserve"> Pateikiamos skaitmeninės dokumentų kopijos</w:t>
      </w:r>
      <w:r w:rsidRPr="00791A5E">
        <w:rPr>
          <w:rFonts w:asciiTheme="majorHAnsi" w:hAnsiTheme="majorHAnsi"/>
          <w:b/>
          <w:sz w:val="22"/>
          <w:szCs w:val="22"/>
        </w:rPr>
        <w:t>.</w:t>
      </w:r>
    </w:p>
    <w:p w:rsidR="007D1241" w:rsidRPr="00791A5E" w:rsidRDefault="007D1241" w:rsidP="007D1241">
      <w:pPr>
        <w:shd w:val="clear" w:color="auto" w:fill="D9D9D9" w:themeFill="background1" w:themeFillShade="D9"/>
        <w:tabs>
          <w:tab w:val="left" w:pos="851"/>
          <w:tab w:val="left" w:pos="1276"/>
        </w:tabs>
        <w:ind w:firstLine="1276"/>
        <w:jc w:val="both"/>
        <w:rPr>
          <w:rFonts w:asciiTheme="majorHAnsi" w:hAnsiTheme="majorHAnsi"/>
          <w:sz w:val="22"/>
          <w:szCs w:val="22"/>
        </w:rPr>
      </w:pPr>
      <w:r w:rsidRPr="00791A5E">
        <w:rPr>
          <w:rFonts w:asciiTheme="majorHAnsi" w:hAnsiTheme="majorHAnsi"/>
          <w:iCs/>
          <w:sz w:val="22"/>
          <w:szCs w:val="22"/>
          <w:lang w:val="lt-LT"/>
        </w:rPr>
        <w:t xml:space="preserve">5.11.10. </w:t>
      </w:r>
      <w:r w:rsidRPr="00791A5E">
        <w:rPr>
          <w:rFonts w:asciiTheme="majorHAnsi" w:hAnsiTheme="majorHAnsi"/>
          <w:sz w:val="22"/>
          <w:szCs w:val="22"/>
          <w:lang w:eastAsia="lt-LT"/>
        </w:rPr>
        <w:t>Kartu su pasiūlymu turi būti pateikti techninėje specifikacijoje nurodyti dokumentai (skaitmeninės jų kopijos).</w:t>
      </w:r>
    </w:p>
    <w:p w:rsidR="007D1241" w:rsidRDefault="007D1241" w:rsidP="007D1241">
      <w:pPr>
        <w:pStyle w:val="Body2"/>
        <w:shd w:val="clear" w:color="auto" w:fill="D9D9D9" w:themeFill="background1" w:themeFillShade="D9"/>
        <w:spacing w:after="0"/>
        <w:rPr>
          <w:rFonts w:asciiTheme="majorHAnsi" w:hAnsiTheme="majorHAnsi" w:cs="Times New Roman"/>
          <w:color w:val="auto"/>
        </w:rPr>
      </w:pPr>
      <w:r w:rsidRPr="00791A5E">
        <w:rPr>
          <w:rFonts w:asciiTheme="majorHAnsi" w:hAnsiTheme="majorHAnsi" w:cs="Times New Roman"/>
          <w:color w:val="auto"/>
        </w:rPr>
        <w:tab/>
        <w:t>5.11.11. Galimybę</w:t>
      </w:r>
      <w:r w:rsidRPr="00AE674D">
        <w:rPr>
          <w:rFonts w:asciiTheme="majorHAnsi" w:hAnsiTheme="majorHAnsi" w:cs="Times New Roman"/>
          <w:color w:val="auto"/>
        </w:rPr>
        <w:t xml:space="preserve"> pasinaudoti kitų ūkio subjektų ištekliais patvirtinantys dokumentai (jei taikoma).</w:t>
      </w:r>
    </w:p>
    <w:p w:rsidR="00D61591" w:rsidRPr="003033A9" w:rsidRDefault="00B50198" w:rsidP="00684F35">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lastRenderedPageBreak/>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B50198" w:rsidRDefault="00B50198" w:rsidP="00B5019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7D1241" w:rsidRDefault="007D1241" w:rsidP="00B50198">
      <w:pPr>
        <w:pStyle w:val="Body2"/>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ūlymą. Iškilus CVP IS techninėms problemoms, kai tiekėjas 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w:t>
      </w:r>
      <w:r w:rsidRPr="003033A9">
        <w:rPr>
          <w:rFonts w:asciiTheme="majorHAnsi" w:hAnsiTheme="majorHAnsi" w:cs="Times New Roman"/>
        </w:rPr>
        <w:lastRenderedPageBreak/>
        <w:t xml:space="preserve">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234D0" w:rsidRPr="003033A9" w:rsidRDefault="00D234D0" w:rsidP="00F27225">
      <w:pPr>
        <w:pStyle w:val="Body2"/>
        <w:rPr>
          <w:rFonts w:asciiTheme="majorHAnsi" w:hAnsiTheme="majorHAnsi" w:cs="Times New Roman"/>
          <w:b/>
          <w:bCs/>
          <w:color w:val="auto"/>
        </w:rPr>
      </w:pPr>
    </w:p>
    <w:p w:rsidR="00343597" w:rsidRDefault="00B50198" w:rsidP="00BA418B">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915699" w:rsidRDefault="00915699" w:rsidP="00BA418B">
      <w:pPr>
        <w:pStyle w:val="Body2"/>
        <w:jc w:val="center"/>
        <w:rPr>
          <w:rFonts w:asciiTheme="majorHAnsi" w:hAnsiTheme="majorHAnsi" w:cs="Times New Roman"/>
          <w:b/>
          <w:bCs/>
          <w:color w:val="auto"/>
        </w:rPr>
      </w:pPr>
    </w:p>
    <w:p w:rsidR="00ED3FC9" w:rsidRPr="00DB0B7E" w:rsidRDefault="00ED3FC9" w:rsidP="00ED3FC9">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Pr="00DB0B7E">
        <w:rPr>
          <w:rFonts w:asciiTheme="majorHAnsi" w:hAnsiTheme="majorHAnsi" w:cs="Times New Roman"/>
          <w:color w:val="auto"/>
          <w:lang w:val="lt-LT"/>
        </w:rPr>
        <w:t xml:space="preserve">Komisijai pareikalavus, komisijos nurodytu terminu būtina pateikti siūlomų prekių pavyzdžius </w:t>
      </w:r>
      <w:r w:rsidR="00072B6E" w:rsidRPr="00072B6E">
        <w:rPr>
          <w:rFonts w:asciiTheme="majorHAnsi" w:hAnsiTheme="majorHAnsi" w:cs="Times New Roman"/>
          <w:color w:val="FF0000"/>
          <w:lang w:val="lt-LT"/>
        </w:rPr>
        <w:t xml:space="preserve">(originalioje gamintojo pakuotėje) </w:t>
      </w:r>
      <w:r w:rsidRPr="00DB0B7E">
        <w:rPr>
          <w:rFonts w:asciiTheme="majorHAnsi" w:hAnsiTheme="majorHAnsi" w:cs="Times New Roman"/>
          <w:color w:val="auto"/>
          <w:lang w:val="lt-LT"/>
        </w:rPr>
        <w:t>išbandymui</w:t>
      </w:r>
    </w:p>
    <w:p w:rsidR="00ED3FC9" w:rsidRPr="00DB0B7E" w:rsidRDefault="00ED3FC9" w:rsidP="00ED3FC9">
      <w:pPr>
        <w:pStyle w:val="Body2"/>
        <w:ind w:firstLine="1276"/>
        <w:rPr>
          <w:rFonts w:asciiTheme="majorHAnsi" w:hAnsiTheme="majorHAnsi" w:cs="Times New Roman"/>
          <w:color w:val="auto"/>
        </w:rPr>
      </w:pPr>
      <w:r w:rsidRPr="00DB0B7E">
        <w:rPr>
          <w:rFonts w:asciiTheme="majorHAnsi" w:hAnsiTheme="majorHAnsi" w:cs="Times New Roman"/>
          <w:color w:val="auto"/>
        </w:rPr>
        <w:t>8.2. Prekių pavyzdžių pateikimo iš</w:t>
      </w:r>
      <w:r w:rsidRPr="00DB0B7E">
        <w:rPr>
          <w:rFonts w:asciiTheme="majorHAnsi" w:hAnsiTheme="majorHAnsi" w:cs="Times New Roman"/>
          <w:color w:val="auto"/>
          <w:lang w:val="pt-PT"/>
        </w:rPr>
        <w:t>laidas dengia tiek</w:t>
      </w:r>
      <w:r w:rsidRPr="00DB0B7E">
        <w:rPr>
          <w:rFonts w:asciiTheme="majorHAnsi" w:hAnsiTheme="majorHAnsi" w:cs="Times New Roman"/>
          <w:color w:val="auto"/>
        </w:rPr>
        <w:t>ėjai. Perkančioji organizacija neprisiima prekių pavyzdžių atsitiktinio sugadinimo ar sunaikinimo išlaidų.</w:t>
      </w:r>
    </w:p>
    <w:p w:rsidR="00A415DB" w:rsidRPr="003033A9" w:rsidRDefault="00A415DB"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ED3FC9"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275087" w:rsidRDefault="00275087"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Lietuvos sveikatos mokslų universiteto </w:t>
      </w:r>
      <w:r w:rsidRPr="00E21D80">
        <w:rPr>
          <w:rFonts w:asciiTheme="majorHAnsi" w:hAnsiTheme="majorHAnsi"/>
          <w:sz w:val="22"/>
          <w:szCs w:val="22"/>
        </w:rPr>
        <w:t>ligoninėje Kauno klinikos</w:t>
      </w:r>
      <w:r w:rsidR="00E87AA2" w:rsidRPr="00E21D80">
        <w:rPr>
          <w:rFonts w:asciiTheme="majorHAnsi" w:hAnsiTheme="majorHAnsi"/>
          <w:sz w:val="22"/>
          <w:szCs w:val="22"/>
        </w:rPr>
        <w:t>e</w:t>
      </w:r>
      <w:r w:rsidRPr="00E21D80">
        <w:rPr>
          <w:rFonts w:asciiTheme="majorHAnsi" w:hAnsiTheme="majorHAnsi"/>
          <w:sz w:val="22"/>
          <w:szCs w:val="22"/>
        </w:rPr>
        <w:t>,</w:t>
      </w:r>
      <w:r w:rsidR="00E87AA2" w:rsidRPr="00E21D80">
        <w:rPr>
          <w:rFonts w:asciiTheme="majorHAnsi" w:hAnsiTheme="majorHAnsi"/>
          <w:sz w:val="22"/>
          <w:szCs w:val="22"/>
        </w:rPr>
        <w:t xml:space="preserve"> adresu</w:t>
      </w:r>
      <w:r w:rsidR="00D02FEE" w:rsidRPr="00E21D80">
        <w:rPr>
          <w:rFonts w:asciiTheme="majorHAnsi" w:hAnsiTheme="majorHAnsi"/>
          <w:sz w:val="22"/>
          <w:szCs w:val="22"/>
        </w:rPr>
        <w:t xml:space="preserve"> Eivenių g. 2, LT-50161 Kaunas, </w:t>
      </w:r>
      <w:r w:rsidRPr="00E21D80">
        <w:rPr>
          <w:rFonts w:asciiTheme="majorHAnsi" w:hAnsiTheme="majorHAnsi"/>
          <w:sz w:val="22"/>
          <w:szCs w:val="22"/>
        </w:rPr>
        <w:t xml:space="preserve">Viešųjų pirkimų </w:t>
      </w:r>
      <w:proofErr w:type="gramStart"/>
      <w:r w:rsidR="00D02FEE" w:rsidRPr="00E21D80">
        <w:rPr>
          <w:rFonts w:asciiTheme="majorHAnsi" w:hAnsiTheme="majorHAnsi"/>
          <w:sz w:val="22"/>
          <w:szCs w:val="22"/>
        </w:rPr>
        <w:t>tarnyboje</w:t>
      </w:r>
      <w:r w:rsidR="00E45327" w:rsidRPr="00E21D80">
        <w:rPr>
          <w:rFonts w:asciiTheme="majorHAnsi" w:hAnsiTheme="majorHAnsi"/>
          <w:sz w:val="22"/>
          <w:szCs w:val="22"/>
        </w:rPr>
        <w:t>,</w:t>
      </w:r>
      <w:r w:rsidR="00D02FEE" w:rsidRPr="00E21D80">
        <w:rPr>
          <w:rFonts w:asciiTheme="majorHAnsi" w:hAnsiTheme="majorHAnsi"/>
          <w:sz w:val="22"/>
          <w:szCs w:val="22"/>
        </w:rPr>
        <w:t xml:space="preserve">   </w:t>
      </w:r>
      <w:proofErr w:type="gramEnd"/>
      <w:r w:rsidR="00D02FEE" w:rsidRPr="00E21D80">
        <w:rPr>
          <w:rFonts w:asciiTheme="majorHAnsi" w:hAnsiTheme="majorHAnsi"/>
          <w:sz w:val="22"/>
          <w:szCs w:val="22"/>
        </w:rPr>
        <w:t xml:space="preserve">                                        </w:t>
      </w:r>
      <w:r w:rsidR="00E87AA2" w:rsidRPr="00E21D80">
        <w:rPr>
          <w:rFonts w:asciiTheme="majorHAnsi" w:hAnsiTheme="majorHAnsi"/>
          <w:sz w:val="22"/>
          <w:szCs w:val="22"/>
        </w:rPr>
        <w:t xml:space="preserve">                      </w:t>
      </w:r>
      <w:r w:rsidR="009B3BF7" w:rsidRPr="00B4109D">
        <w:rPr>
          <w:rFonts w:asciiTheme="majorHAnsi" w:hAnsiTheme="majorHAnsi"/>
          <w:b/>
          <w:iCs/>
          <w:color w:val="548DD4" w:themeColor="text2" w:themeTint="99"/>
          <w:sz w:val="22"/>
          <w:szCs w:val="22"/>
        </w:rPr>
        <w:lastRenderedPageBreak/>
        <w:t>202</w:t>
      </w:r>
      <w:r w:rsidR="008C7A3E" w:rsidRPr="00B4109D">
        <w:rPr>
          <w:rFonts w:asciiTheme="majorHAnsi" w:hAnsiTheme="majorHAnsi"/>
          <w:b/>
          <w:iCs/>
          <w:color w:val="548DD4" w:themeColor="text2" w:themeTint="99"/>
          <w:sz w:val="22"/>
          <w:szCs w:val="22"/>
        </w:rPr>
        <w:t>6</w:t>
      </w:r>
      <w:r w:rsidRPr="00B4109D">
        <w:rPr>
          <w:rFonts w:asciiTheme="majorHAnsi" w:hAnsiTheme="majorHAnsi"/>
          <w:b/>
          <w:iCs/>
          <w:color w:val="548DD4" w:themeColor="text2" w:themeTint="99"/>
          <w:sz w:val="22"/>
          <w:szCs w:val="22"/>
        </w:rPr>
        <w:t xml:space="preserve"> m</w:t>
      </w:r>
      <w:r w:rsidR="00EA74E3" w:rsidRPr="00B4109D">
        <w:rPr>
          <w:rFonts w:asciiTheme="majorHAnsi" w:hAnsiTheme="majorHAnsi"/>
          <w:b/>
          <w:iCs/>
          <w:color w:val="548DD4" w:themeColor="text2" w:themeTint="99"/>
          <w:sz w:val="22"/>
          <w:szCs w:val="22"/>
        </w:rPr>
        <w:t xml:space="preserve">. </w:t>
      </w:r>
      <w:r w:rsidR="00ED3FC9" w:rsidRPr="00B4109D">
        <w:rPr>
          <w:rFonts w:asciiTheme="majorHAnsi" w:hAnsiTheme="majorHAnsi"/>
          <w:b/>
          <w:iCs/>
          <w:color w:val="548DD4" w:themeColor="text2" w:themeTint="99"/>
          <w:sz w:val="22"/>
          <w:szCs w:val="22"/>
        </w:rPr>
        <w:t xml:space="preserve">rugsėjo </w:t>
      </w:r>
      <w:r w:rsidR="00B4109D" w:rsidRPr="00B4109D">
        <w:rPr>
          <w:rFonts w:asciiTheme="majorHAnsi" w:hAnsiTheme="majorHAnsi"/>
          <w:b/>
          <w:iCs/>
          <w:color w:val="548DD4" w:themeColor="text2" w:themeTint="99"/>
          <w:sz w:val="22"/>
          <w:szCs w:val="22"/>
        </w:rPr>
        <w:t>29</w:t>
      </w:r>
      <w:r w:rsidR="00330762" w:rsidRPr="00B4109D">
        <w:rPr>
          <w:rFonts w:asciiTheme="majorHAnsi" w:hAnsiTheme="majorHAnsi"/>
          <w:b/>
          <w:iCs/>
          <w:color w:val="548DD4" w:themeColor="text2" w:themeTint="99"/>
          <w:sz w:val="22"/>
          <w:szCs w:val="22"/>
        </w:rPr>
        <w:t xml:space="preserve"> </w:t>
      </w:r>
      <w:r w:rsidR="00EA06FB" w:rsidRPr="00B4109D">
        <w:rPr>
          <w:rFonts w:asciiTheme="majorHAnsi" w:hAnsiTheme="majorHAnsi"/>
          <w:b/>
          <w:iCs/>
          <w:color w:val="548DD4" w:themeColor="text2" w:themeTint="99"/>
          <w:sz w:val="22"/>
          <w:szCs w:val="22"/>
        </w:rPr>
        <w:t xml:space="preserve">d. </w:t>
      </w:r>
      <w:r w:rsidR="00152656" w:rsidRPr="00B4109D">
        <w:rPr>
          <w:rFonts w:asciiTheme="majorHAnsi" w:hAnsiTheme="majorHAnsi"/>
          <w:b/>
          <w:iCs/>
          <w:color w:val="548DD4" w:themeColor="text2" w:themeTint="99"/>
          <w:sz w:val="22"/>
          <w:szCs w:val="22"/>
        </w:rPr>
        <w:t>0</w:t>
      </w:r>
      <w:r w:rsidR="008D1373" w:rsidRPr="00B4109D">
        <w:rPr>
          <w:rFonts w:asciiTheme="majorHAnsi" w:hAnsiTheme="majorHAnsi"/>
          <w:b/>
          <w:iCs/>
          <w:color w:val="548DD4" w:themeColor="text2" w:themeTint="99"/>
          <w:sz w:val="22"/>
          <w:szCs w:val="22"/>
        </w:rPr>
        <w:t>8</w:t>
      </w:r>
      <w:r w:rsidR="005823A0" w:rsidRPr="00B4109D">
        <w:rPr>
          <w:rFonts w:asciiTheme="majorHAnsi" w:hAnsiTheme="majorHAnsi"/>
          <w:b/>
          <w:iCs/>
          <w:color w:val="548DD4" w:themeColor="text2" w:themeTint="99"/>
          <w:sz w:val="22"/>
          <w:szCs w:val="22"/>
        </w:rPr>
        <w:t xml:space="preserve"> val. </w:t>
      </w:r>
      <w:r w:rsidR="008B1365" w:rsidRPr="00B4109D">
        <w:rPr>
          <w:rFonts w:asciiTheme="majorHAnsi" w:hAnsiTheme="majorHAnsi"/>
          <w:b/>
          <w:iCs/>
          <w:color w:val="548DD4" w:themeColor="text2" w:themeTint="99"/>
          <w:sz w:val="22"/>
          <w:szCs w:val="22"/>
        </w:rPr>
        <w:t>15</w:t>
      </w:r>
      <w:r w:rsidRPr="00B4109D">
        <w:rPr>
          <w:rFonts w:asciiTheme="majorHAnsi" w:hAnsiTheme="majorHAnsi"/>
          <w:b/>
          <w:iCs/>
          <w:color w:val="548DD4" w:themeColor="text2" w:themeTint="99"/>
          <w:sz w:val="22"/>
          <w:szCs w:val="22"/>
        </w:rPr>
        <w:t xml:space="preserve"> min</w:t>
      </w:r>
      <w:r w:rsidRPr="00B4109D">
        <w:rPr>
          <w:rFonts w:asciiTheme="majorHAnsi" w:hAnsiTheme="majorHAnsi"/>
          <w:b/>
          <w:iCs/>
          <w:sz w:val="22"/>
          <w:szCs w:val="22"/>
        </w:rPr>
        <w:t>.</w:t>
      </w:r>
      <w:r w:rsidRPr="00B4109D">
        <w:rPr>
          <w:rFonts w:asciiTheme="majorHAnsi" w:hAnsiTheme="majorHAnsi"/>
          <w:iCs/>
          <w:sz w:val="22"/>
          <w:szCs w:val="22"/>
        </w:rPr>
        <w:t xml:space="preserve"> </w:t>
      </w:r>
      <w:r w:rsidRPr="00B4109D">
        <w:rPr>
          <w:rFonts w:asciiTheme="majorHAnsi" w:hAnsiTheme="majorHAnsi"/>
          <w:iCs/>
          <w:sz w:val="22"/>
          <w:szCs w:val="22"/>
          <w:u w:val="single"/>
        </w:rPr>
        <w:t xml:space="preserve">Jei pasiūlymas teikiamas šifruotas, slaptažodis turi būti pateiktas </w:t>
      </w:r>
      <w:r w:rsidR="009B3BF7" w:rsidRPr="00B4109D">
        <w:rPr>
          <w:rFonts w:asciiTheme="majorHAnsi" w:hAnsiTheme="majorHAnsi"/>
          <w:b/>
          <w:iCs/>
          <w:color w:val="548DD4" w:themeColor="text2" w:themeTint="99"/>
          <w:sz w:val="22"/>
          <w:szCs w:val="22"/>
          <w:u w:val="single"/>
        </w:rPr>
        <w:t>202</w:t>
      </w:r>
      <w:r w:rsidR="008C7A3E" w:rsidRPr="00B4109D">
        <w:rPr>
          <w:rFonts w:asciiTheme="majorHAnsi" w:hAnsiTheme="majorHAnsi"/>
          <w:b/>
          <w:iCs/>
          <w:color w:val="548DD4" w:themeColor="text2" w:themeTint="99"/>
          <w:sz w:val="22"/>
          <w:szCs w:val="22"/>
          <w:u w:val="single"/>
        </w:rPr>
        <w:t>6</w:t>
      </w:r>
      <w:r w:rsidR="005A189F" w:rsidRPr="00B4109D">
        <w:rPr>
          <w:rFonts w:asciiTheme="majorHAnsi" w:hAnsiTheme="majorHAnsi"/>
          <w:b/>
          <w:iCs/>
          <w:color w:val="548DD4" w:themeColor="text2" w:themeTint="99"/>
          <w:sz w:val="22"/>
          <w:szCs w:val="22"/>
          <w:u w:val="single"/>
        </w:rPr>
        <w:t xml:space="preserve"> m.</w:t>
      </w:r>
      <w:r w:rsidR="001E05FB" w:rsidRPr="00B4109D">
        <w:rPr>
          <w:rFonts w:asciiTheme="majorHAnsi" w:hAnsiTheme="majorHAnsi"/>
          <w:b/>
          <w:iCs/>
          <w:color w:val="548DD4" w:themeColor="text2" w:themeTint="99"/>
          <w:sz w:val="22"/>
          <w:szCs w:val="22"/>
          <w:u w:val="single"/>
        </w:rPr>
        <w:t xml:space="preserve"> </w:t>
      </w:r>
      <w:r w:rsidR="00ED3FC9" w:rsidRPr="00B4109D">
        <w:rPr>
          <w:rFonts w:asciiTheme="majorHAnsi" w:hAnsiTheme="majorHAnsi"/>
          <w:b/>
          <w:iCs/>
          <w:color w:val="548DD4" w:themeColor="text2" w:themeTint="99"/>
          <w:sz w:val="22"/>
          <w:szCs w:val="22"/>
          <w:u w:val="single"/>
        </w:rPr>
        <w:t xml:space="preserve">rugsėjo </w:t>
      </w:r>
      <w:r w:rsidR="00B4109D" w:rsidRPr="00B4109D">
        <w:rPr>
          <w:rFonts w:asciiTheme="majorHAnsi" w:hAnsiTheme="majorHAnsi"/>
          <w:b/>
          <w:iCs/>
          <w:color w:val="548DD4" w:themeColor="text2" w:themeTint="99"/>
          <w:sz w:val="22"/>
          <w:szCs w:val="22"/>
          <w:u w:val="single"/>
        </w:rPr>
        <w:t>29</w:t>
      </w:r>
      <w:r w:rsidR="00100D3B" w:rsidRPr="00B4109D">
        <w:rPr>
          <w:rFonts w:asciiTheme="majorHAnsi" w:hAnsiTheme="majorHAnsi"/>
          <w:b/>
          <w:iCs/>
          <w:color w:val="548DD4" w:themeColor="text2" w:themeTint="99"/>
          <w:sz w:val="22"/>
          <w:szCs w:val="22"/>
          <w:u w:val="single"/>
        </w:rPr>
        <w:t xml:space="preserve"> </w:t>
      </w:r>
      <w:r w:rsidRPr="00B4109D">
        <w:rPr>
          <w:rFonts w:asciiTheme="majorHAnsi" w:hAnsiTheme="majorHAnsi"/>
          <w:b/>
          <w:iCs/>
          <w:color w:val="548DD4" w:themeColor="text2" w:themeTint="99"/>
          <w:sz w:val="22"/>
          <w:szCs w:val="22"/>
          <w:u w:val="single"/>
        </w:rPr>
        <w:t>d.</w:t>
      </w:r>
      <w:r w:rsidRPr="00B4109D">
        <w:rPr>
          <w:rFonts w:asciiTheme="majorHAnsi" w:hAnsiTheme="majorHAnsi"/>
          <w:iCs/>
          <w:color w:val="548DD4" w:themeColor="text2" w:themeTint="99"/>
          <w:sz w:val="22"/>
          <w:szCs w:val="22"/>
          <w:u w:val="single"/>
        </w:rPr>
        <w:t xml:space="preserve"> intervale </w:t>
      </w:r>
      <w:r w:rsidR="00152656" w:rsidRPr="00B4109D">
        <w:rPr>
          <w:rFonts w:asciiTheme="majorHAnsi" w:hAnsiTheme="majorHAnsi"/>
          <w:b/>
          <w:iCs/>
          <w:color w:val="548DD4" w:themeColor="text2" w:themeTint="99"/>
          <w:sz w:val="22"/>
          <w:szCs w:val="22"/>
          <w:u w:val="single"/>
        </w:rPr>
        <w:t>0</w:t>
      </w:r>
      <w:r w:rsidR="008D1373" w:rsidRPr="00B4109D">
        <w:rPr>
          <w:rFonts w:asciiTheme="majorHAnsi" w:hAnsiTheme="majorHAnsi"/>
          <w:b/>
          <w:iCs/>
          <w:color w:val="548DD4" w:themeColor="text2" w:themeTint="99"/>
          <w:sz w:val="22"/>
          <w:szCs w:val="22"/>
          <w:u w:val="single"/>
        </w:rPr>
        <w:t>8.</w:t>
      </w:r>
      <w:r w:rsidR="008B1365" w:rsidRPr="00B4109D">
        <w:rPr>
          <w:rFonts w:asciiTheme="majorHAnsi" w:hAnsiTheme="majorHAnsi"/>
          <w:b/>
          <w:iCs/>
          <w:color w:val="548DD4" w:themeColor="text2" w:themeTint="99"/>
          <w:sz w:val="22"/>
          <w:szCs w:val="22"/>
          <w:u w:val="single"/>
        </w:rPr>
        <w:t>15</w:t>
      </w:r>
      <w:r w:rsidR="00652BA3" w:rsidRPr="00B4109D">
        <w:rPr>
          <w:rFonts w:asciiTheme="majorHAnsi" w:hAnsiTheme="majorHAnsi"/>
          <w:b/>
          <w:iCs/>
          <w:color w:val="548DD4" w:themeColor="text2" w:themeTint="99"/>
          <w:sz w:val="22"/>
          <w:szCs w:val="22"/>
          <w:u w:val="single"/>
        </w:rPr>
        <w:t xml:space="preserve"> –</w:t>
      </w:r>
      <w:r w:rsidR="009B15AA" w:rsidRPr="00B4109D">
        <w:rPr>
          <w:rFonts w:asciiTheme="majorHAnsi" w:hAnsiTheme="majorHAnsi"/>
          <w:b/>
          <w:iCs/>
          <w:color w:val="548DD4" w:themeColor="text2" w:themeTint="99"/>
          <w:sz w:val="22"/>
          <w:szCs w:val="22"/>
          <w:u w:val="single"/>
        </w:rPr>
        <w:t xml:space="preserve"> </w:t>
      </w:r>
      <w:r w:rsidR="00152656" w:rsidRPr="00B4109D">
        <w:rPr>
          <w:rFonts w:asciiTheme="majorHAnsi" w:hAnsiTheme="majorHAnsi"/>
          <w:b/>
          <w:iCs/>
          <w:color w:val="548DD4" w:themeColor="text2" w:themeTint="99"/>
          <w:sz w:val="22"/>
          <w:szCs w:val="22"/>
          <w:u w:val="single"/>
        </w:rPr>
        <w:t>0</w:t>
      </w:r>
      <w:r w:rsidR="008D1373" w:rsidRPr="00B4109D">
        <w:rPr>
          <w:rFonts w:asciiTheme="majorHAnsi" w:hAnsiTheme="majorHAnsi"/>
          <w:b/>
          <w:iCs/>
          <w:color w:val="548DD4" w:themeColor="text2" w:themeTint="99"/>
          <w:sz w:val="22"/>
          <w:szCs w:val="22"/>
          <w:u w:val="single"/>
        </w:rPr>
        <w:t>8</w:t>
      </w:r>
      <w:r w:rsidR="005823A0" w:rsidRPr="00B4109D">
        <w:rPr>
          <w:rFonts w:asciiTheme="majorHAnsi" w:hAnsiTheme="majorHAnsi"/>
          <w:b/>
          <w:iCs/>
          <w:color w:val="548DD4" w:themeColor="text2" w:themeTint="99"/>
          <w:sz w:val="22"/>
          <w:szCs w:val="22"/>
          <w:u w:val="single"/>
        </w:rPr>
        <w:t>.</w:t>
      </w:r>
      <w:r w:rsidR="008B1365" w:rsidRPr="00B4109D">
        <w:rPr>
          <w:rFonts w:asciiTheme="majorHAnsi" w:hAnsiTheme="majorHAnsi"/>
          <w:b/>
          <w:iCs/>
          <w:color w:val="548DD4" w:themeColor="text2" w:themeTint="99"/>
          <w:sz w:val="22"/>
          <w:szCs w:val="22"/>
          <w:u w:val="single"/>
        </w:rPr>
        <w:t>45</w:t>
      </w:r>
      <w:r w:rsidRPr="00B4109D">
        <w:rPr>
          <w:rFonts w:asciiTheme="majorHAnsi" w:hAnsiTheme="majorHAnsi"/>
          <w:b/>
          <w:iCs/>
          <w:color w:val="548DD4" w:themeColor="text2" w:themeTint="99"/>
          <w:sz w:val="22"/>
          <w:szCs w:val="22"/>
          <w:u w:val="single"/>
        </w:rPr>
        <w:t xml:space="preserve"> val.</w:t>
      </w:r>
      <w:r w:rsidRPr="00B4109D">
        <w:rPr>
          <w:rFonts w:asciiTheme="majorHAnsi" w:hAnsiTheme="majorHAnsi"/>
          <w:b/>
          <w:iCs/>
          <w:sz w:val="22"/>
          <w:szCs w:val="22"/>
          <w:u w:val="single"/>
        </w:rPr>
        <w:t xml:space="preserve"> </w:t>
      </w:r>
      <w:r w:rsidRPr="00B4109D">
        <w:rPr>
          <w:rFonts w:asciiTheme="majorHAnsi" w:hAnsiTheme="majorHAnsi"/>
          <w:iCs/>
          <w:sz w:val="22"/>
          <w:szCs w:val="22"/>
          <w:u w:val="single"/>
        </w:rPr>
        <w:t>(žr. 6 skyrių „Pasiūlymų šifravimas“).</w:t>
      </w:r>
      <w:bookmarkStart w:id="2" w:name="_GoBack"/>
      <w:bookmarkEnd w:id="2"/>
    </w:p>
    <w:p w:rsidR="00B50198" w:rsidRDefault="00B50198" w:rsidP="00B50198">
      <w:pPr>
        <w:pStyle w:val="Body2"/>
        <w:rPr>
          <w:rFonts w:asciiTheme="majorHAnsi" w:hAnsiTheme="majorHAnsi" w:cs="Times New Roman"/>
        </w:rPr>
      </w:pPr>
      <w:r w:rsidRPr="00EA06FB">
        <w:rPr>
          <w:rFonts w:asciiTheme="majorHAnsi" w:hAnsiTheme="majorHAnsi" w:cs="Times New Roman"/>
        </w:rPr>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lymai 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lastRenderedPageBreak/>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3" w:name="_Toc488306772"/>
      <w:r w:rsidRPr="003033A9">
        <w:rPr>
          <w:rFonts w:asciiTheme="majorHAnsi" w:hAnsiTheme="majorHAnsi"/>
          <w:b/>
          <w:sz w:val="22"/>
        </w:rPr>
        <w:t>ELEKTRONINIS AUKCIONAS</w:t>
      </w:r>
      <w:bookmarkEnd w:id="3"/>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4"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4"/>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C30CB4" w:rsidRPr="00DC593B" w:rsidRDefault="00C30CB4" w:rsidP="00C30CB4">
      <w:pPr>
        <w:suppressAutoHyphens/>
        <w:ind w:firstLine="567"/>
        <w:jc w:val="both"/>
        <w:rPr>
          <w:rFonts w:ascii="Cambria" w:hAnsi="Cambria"/>
          <w:sz w:val="22"/>
          <w:szCs w:val="22"/>
        </w:rPr>
      </w:pPr>
      <w:r>
        <w:rPr>
          <w:rFonts w:ascii="Cambria" w:hAnsi="Cambria"/>
          <w:color w:val="000000"/>
          <w:sz w:val="22"/>
          <w:szCs w:val="22"/>
          <w:lang w:eastAsia="lt-LT"/>
        </w:rPr>
        <w:t xml:space="preserve">              </w:t>
      </w: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13.1.5</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13.1.6</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13.1.7.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13.1.8.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5" w:name="_Hlk488957884"/>
      <w:r w:rsidRPr="003033A9">
        <w:rPr>
          <w:rFonts w:asciiTheme="majorHAnsi" w:hAnsiTheme="majorHAnsi" w:cs="Times New Roman"/>
        </w:rPr>
        <w:t xml:space="preserve">13.1.9. </w:t>
      </w:r>
      <w:bookmarkEnd w:id="5"/>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13.1.10.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13.1.11.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13.1.12.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404825" w:rsidRPr="00404825" w:rsidRDefault="00404825" w:rsidP="00404825">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o tais 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pagal 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štu CPV 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6C39C2" w:rsidRPr="00915699" w:rsidRDefault="001F33A1" w:rsidP="00915699">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6C39C2" w:rsidRDefault="006C39C2" w:rsidP="006C39C2">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16.2 punkte 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 xml:space="preserve">16.4. Perkančioji organizacija, gavusi pretenziją, sudaro pirkimo sutartį ar preliminariąją sutartį ne anksčiau kaip po 10 dienų nuo rašytinio pranešimo apie jos priimtą sprendimą išsiuntimo </w:t>
      </w:r>
      <w:r w:rsidRPr="003033A9">
        <w:rPr>
          <w:rFonts w:asciiTheme="majorHAnsi" w:hAnsiTheme="majorHAnsi"/>
        </w:rPr>
        <w:lastRenderedPageBreak/>
        <w:t>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205B08" w:rsidRDefault="00205B08"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404825" w:rsidRDefault="00404825" w:rsidP="00404825">
      <w:pPr>
        <w:pStyle w:val="Body2"/>
        <w:spacing w:after="0"/>
        <w:ind w:firstLine="1296"/>
        <w:rPr>
          <w:rFonts w:ascii="Cambria" w:hAnsi="Cambria"/>
          <w:lang w:val="lt-LT"/>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4439FA" w:rsidRPr="004439FA" w:rsidRDefault="004439FA" w:rsidP="004439FA">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17.</w:t>
      </w:r>
      <w:r w:rsidR="004439FA">
        <w:rPr>
          <w:rFonts w:asciiTheme="majorHAnsi" w:hAnsiTheme="majorHAnsi"/>
        </w:rPr>
        <w:t>4</w:t>
      </w:r>
      <w:r w:rsidRPr="003033A9">
        <w:rPr>
          <w:rFonts w:asciiTheme="majorHAnsi" w:hAnsiTheme="majorHAnsi"/>
        </w:rPr>
        <w:t xml:space="preserve">.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CF28D4">
        <w:rPr>
          <w:rFonts w:asciiTheme="majorHAnsi" w:hAnsiTheme="majorHAnsi"/>
          <w:bCs/>
        </w:rPr>
        <w:t>s</w:t>
      </w:r>
      <w:r w:rsidR="00E45025">
        <w:rPr>
          <w:rFonts w:asciiTheme="majorHAnsi" w:hAnsiTheme="majorHAnsi"/>
          <w:bCs/>
        </w:rPr>
        <w:t xml:space="preserve"> </w:t>
      </w:r>
      <w:r w:rsidR="00CF28D4">
        <w:rPr>
          <w:rFonts w:asciiTheme="majorHAnsi" w:hAnsiTheme="majorHAnsi"/>
          <w:bCs/>
        </w:rPr>
        <w:t>įkainis</w:t>
      </w:r>
      <w:r w:rsidR="007E2E72">
        <w:rPr>
          <w:rFonts w:asciiTheme="majorHAnsi" w:hAnsiTheme="majorHAnsi"/>
          <w:bCs/>
        </w:rPr>
        <w:t>.</w:t>
      </w:r>
    </w:p>
    <w:p w:rsidR="003B19E9" w:rsidRPr="003033A9" w:rsidRDefault="003B19E9" w:rsidP="00205B08">
      <w:pPr>
        <w:pStyle w:val="Body2"/>
        <w:spacing w:after="0"/>
        <w:jc w:val="center"/>
        <w:rPr>
          <w:rFonts w:asciiTheme="majorHAnsi" w:hAnsiTheme="majorHAnsi"/>
          <w:bCs/>
          <w:i/>
        </w:rPr>
      </w:pPr>
      <w:r w:rsidRPr="003033A9">
        <w:rPr>
          <w:rFonts w:asciiTheme="majorHAnsi" w:hAnsiTheme="majorHAnsi"/>
          <w:bCs/>
        </w:rPr>
        <w:t>__________________________________________________________________________________</w:t>
      </w:r>
    </w:p>
    <w:p w:rsidR="00B50198" w:rsidRPr="00FA3DC6" w:rsidRDefault="00B50198" w:rsidP="00D47BC4">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96304B" w:rsidRDefault="0096304B" w:rsidP="00B50198">
      <w:pPr>
        <w:ind w:left="6480" w:firstLine="720"/>
        <w:rPr>
          <w:rFonts w:asciiTheme="majorHAnsi" w:hAnsiTheme="majorHAnsi"/>
          <w:bCs/>
          <w:sz w:val="22"/>
          <w:szCs w:val="22"/>
        </w:rPr>
      </w:pPr>
    </w:p>
    <w:p w:rsidR="0096304B" w:rsidRDefault="0096304B" w:rsidP="00B50198">
      <w:pPr>
        <w:ind w:left="6480" w:firstLine="720"/>
        <w:rPr>
          <w:rFonts w:asciiTheme="majorHAnsi" w:hAnsiTheme="majorHAnsi"/>
          <w:bCs/>
          <w:sz w:val="22"/>
          <w:szCs w:val="22"/>
        </w:rPr>
      </w:pPr>
    </w:p>
    <w:p w:rsidR="0096304B" w:rsidRDefault="0096304B" w:rsidP="00B50198">
      <w:pPr>
        <w:ind w:left="6480" w:firstLine="720"/>
        <w:rPr>
          <w:rFonts w:asciiTheme="majorHAnsi" w:hAnsiTheme="majorHAnsi"/>
          <w:bCs/>
          <w:sz w:val="22"/>
          <w:szCs w:val="22"/>
        </w:rPr>
      </w:pPr>
    </w:p>
    <w:p w:rsidR="0096304B" w:rsidRDefault="0096304B" w:rsidP="00B50198">
      <w:pPr>
        <w:ind w:left="6480" w:firstLine="720"/>
        <w:rPr>
          <w:rFonts w:asciiTheme="majorHAnsi" w:hAnsiTheme="majorHAnsi"/>
          <w:bCs/>
          <w:sz w:val="22"/>
          <w:szCs w:val="22"/>
        </w:rPr>
      </w:pP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lastRenderedPageBreak/>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986E5E" w:rsidP="00EC0668">
      <w:pPr>
        <w:jc w:val="center"/>
        <w:rPr>
          <w:rFonts w:asciiTheme="majorHAnsi" w:hAnsiTheme="majorHAnsi"/>
          <w:b/>
          <w:bCs/>
          <w:sz w:val="22"/>
          <w:szCs w:val="22"/>
          <w:lang w:val="lt-LT"/>
        </w:rPr>
      </w:pPr>
      <w:r w:rsidRPr="003033A9">
        <w:rPr>
          <w:rFonts w:asciiTheme="majorHAnsi" w:hAnsiTheme="majorHAnsi"/>
          <w:b/>
          <w:bCs/>
          <w:sz w:val="22"/>
          <w:szCs w:val="22"/>
        </w:rPr>
        <w:t xml:space="preserve">DĖL </w:t>
      </w:r>
      <w:r w:rsidR="0096304B">
        <w:rPr>
          <w:rFonts w:asciiTheme="majorHAnsi" w:hAnsiTheme="majorHAnsi"/>
          <w:b/>
          <w:bCs/>
          <w:sz w:val="22"/>
          <w:szCs w:val="22"/>
          <w:lang w:val="lt-LT"/>
        </w:rPr>
        <w:t>VIENKARTINIŲ PRIEMONIŲ ARTROSKOPIJAI</w:t>
      </w:r>
      <w:r w:rsidRPr="00986E5E">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lastRenderedPageBreak/>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FF43A1" w:rsidRPr="00574881" w:rsidRDefault="00FF43A1" w:rsidP="00FF43A1">
            <w:pPr>
              <w:pBdr>
                <w:bottom w:val="single" w:sz="4" w:space="1" w:color="auto"/>
              </w:pBdr>
              <w:ind w:firstLine="440"/>
              <w:jc w:val="both"/>
              <w:rPr>
                <w:rFonts w:asciiTheme="majorHAnsi" w:hAnsiTheme="majorHAnsi"/>
                <w:sz w:val="22"/>
                <w:szCs w:val="22"/>
              </w:rPr>
            </w:pPr>
            <w:r w:rsidRPr="00574881">
              <w:rPr>
                <w:rFonts w:asciiTheme="majorHAnsi" w:hAnsiTheme="majorHAnsi"/>
                <w:sz w:val="22"/>
                <w:szCs w:val="22"/>
              </w:rPr>
              <w:t xml:space="preserve">Primintina, kad </w:t>
            </w:r>
            <w:r w:rsidRPr="00574881">
              <w:rPr>
                <w:rFonts w:asciiTheme="majorHAnsi" w:hAnsiTheme="majorHAnsi"/>
                <w:sz w:val="22"/>
                <w:szCs w:val="22"/>
                <w:lang w:eastAsia="lt-LT"/>
              </w:rPr>
              <w:t xml:space="preserve">pasiūlyme nurodytos </w:t>
            </w:r>
            <w:r w:rsidRPr="00574881">
              <w:rPr>
                <w:rFonts w:asciiTheme="majorHAnsi" w:hAnsiTheme="majorHAnsi"/>
                <w:b/>
                <w:sz w:val="22"/>
                <w:szCs w:val="22"/>
                <w:u w:val="single"/>
                <w:lang w:eastAsia="lt-LT"/>
              </w:rPr>
              <w:t xml:space="preserve">kainos bei įkainiai, </w:t>
            </w:r>
            <w:r w:rsidRPr="00574881">
              <w:rPr>
                <w:rFonts w:asciiTheme="majorHAnsi" w:hAnsiTheme="majorHAnsi"/>
                <w:sz w:val="22"/>
                <w:szCs w:val="22"/>
                <w:lang w:eastAsia="lt-LT"/>
              </w:rPr>
              <w:t>taip pat</w:t>
            </w:r>
            <w:r w:rsidRPr="00574881">
              <w:rPr>
                <w:rFonts w:asciiTheme="majorHAnsi" w:hAnsiTheme="majorHAnsi"/>
                <w:b/>
                <w:sz w:val="22"/>
                <w:szCs w:val="22"/>
                <w:u w:val="single"/>
                <w:lang w:eastAsia="lt-LT"/>
              </w:rPr>
              <w:t xml:space="preserve"> nuolaidos dydis ar įkainio bazė,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gamintojai, pavadinimai, modeliai,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techninės specifikacijos, </w:t>
            </w:r>
            <w:r w:rsidRPr="00574881">
              <w:rPr>
                <w:rFonts w:asciiTheme="majorHAnsi" w:hAnsiTheme="majorHAnsi"/>
                <w:sz w:val="22"/>
                <w:szCs w:val="22"/>
                <w:lang w:eastAsia="lt-LT"/>
              </w:rPr>
              <w:t xml:space="preserve">nurodomos užpildant perkančiosios organizacijos pateiktas lenteles, </w:t>
            </w:r>
            <w:r w:rsidRPr="00574881">
              <w:rPr>
                <w:rFonts w:asciiTheme="majorHAnsi" w:hAnsiTheme="majorHAnsi"/>
                <w:b/>
                <w:sz w:val="22"/>
                <w:szCs w:val="22"/>
                <w:u w:val="single"/>
                <w:lang w:eastAsia="lt-LT"/>
              </w:rPr>
              <w:t>gaminio naudotojo instrukcija</w:t>
            </w:r>
            <w:r w:rsidRPr="00574881">
              <w:rPr>
                <w:rFonts w:asciiTheme="majorHAnsi" w:hAnsiTheme="majorHAnsi"/>
                <w:sz w:val="22"/>
                <w:szCs w:val="22"/>
                <w:lang w:eastAsia="lt-LT"/>
              </w:rPr>
              <w:t>, tiekėjo</w:t>
            </w:r>
            <w:r w:rsidRPr="00574881">
              <w:rPr>
                <w:rFonts w:asciiTheme="majorHAnsi" w:hAnsiTheme="majorHAnsi"/>
                <w:b/>
                <w:sz w:val="22"/>
                <w:szCs w:val="22"/>
                <w:u w:val="single"/>
                <w:lang w:eastAsia="lt-LT"/>
              </w:rPr>
              <w:t xml:space="preserve"> siūlomų prekių atitiktį techninės specifikacijos reikalavimams įrodantys dokumentai - brošiūros, aprašymai, </w:t>
            </w:r>
            <w:proofErr w:type="gramStart"/>
            <w:r w:rsidRPr="00574881">
              <w:rPr>
                <w:rFonts w:asciiTheme="majorHAnsi" w:hAnsiTheme="majorHAnsi"/>
                <w:b/>
                <w:sz w:val="22"/>
                <w:szCs w:val="22"/>
                <w:u w:val="single"/>
                <w:lang w:eastAsia="lt-LT"/>
              </w:rPr>
              <w:t xml:space="preserve">instrukcijos  </w:t>
            </w:r>
            <w:r w:rsidRPr="00574881">
              <w:rPr>
                <w:rFonts w:asciiTheme="majorHAnsi" w:hAnsiTheme="majorHAnsi"/>
                <w:sz w:val="22"/>
                <w:szCs w:val="22"/>
                <w:u w:val="single"/>
                <w:lang w:eastAsia="lt-LT"/>
              </w:rPr>
              <w:t>-</w:t>
            </w:r>
            <w:proofErr w:type="gramEnd"/>
            <w:r w:rsidRPr="00574881">
              <w:rPr>
                <w:rFonts w:asciiTheme="majorHAnsi" w:hAnsiTheme="majorHAnsi"/>
                <w:sz w:val="22"/>
                <w:szCs w:val="22"/>
                <w:u w:val="single"/>
                <w:lang w:eastAsia="lt-LT"/>
              </w:rPr>
              <w:t xml:space="preserve"> </w:t>
            </w:r>
            <w:r w:rsidRPr="00574881">
              <w:rPr>
                <w:rFonts w:asciiTheme="majorHAnsi" w:hAnsiTheme="majorHAnsi"/>
                <w:b/>
                <w:sz w:val="22"/>
                <w:szCs w:val="22"/>
                <w:u w:val="single"/>
                <w:lang w:eastAsia="lt-LT"/>
              </w:rPr>
              <w:t>nėra konfidenciali</w:t>
            </w:r>
            <w:r w:rsidRPr="00574881">
              <w:rPr>
                <w:rFonts w:asciiTheme="majorHAnsi" w:hAnsiTheme="majorHAnsi"/>
                <w:b/>
                <w:sz w:val="22"/>
                <w:szCs w:val="22"/>
                <w:lang w:eastAsia="lt-LT"/>
              </w:rPr>
              <w:t xml:space="preserve"> </w:t>
            </w:r>
            <w:r w:rsidRPr="00574881">
              <w:rPr>
                <w:rFonts w:asciiTheme="majorHAnsi" w:hAnsiTheme="majorHAnsi"/>
                <w:b/>
                <w:sz w:val="22"/>
                <w:szCs w:val="22"/>
                <w:u w:val="single"/>
                <w:lang w:eastAsia="lt-LT"/>
              </w:rPr>
              <w:t>informacija</w:t>
            </w:r>
            <w:r w:rsidRPr="00574881">
              <w:rPr>
                <w:rFonts w:asciiTheme="majorHAnsi" w:hAnsiTheme="majorHAnsi"/>
                <w:b/>
                <w:sz w:val="22"/>
                <w:szCs w:val="22"/>
              </w:rPr>
              <w:t xml:space="preserve"> </w:t>
            </w:r>
            <w:r w:rsidRPr="00574881">
              <w:rPr>
                <w:rFonts w:asciiTheme="majorHAnsi" w:hAnsiTheme="majorHAnsi"/>
                <w:sz w:val="22"/>
                <w:szCs w:val="22"/>
              </w:rPr>
              <w:t>(plačiau skaityti</w:t>
            </w:r>
            <w:r w:rsidRPr="00574881">
              <w:rPr>
                <w:rStyle w:val="Puslapioinaosnuoroda"/>
                <w:rFonts w:asciiTheme="majorHAnsi" w:hAnsiTheme="majorHAnsi"/>
                <w:sz w:val="22"/>
                <w:szCs w:val="22"/>
              </w:rPr>
              <w:footnoteReference w:id="2"/>
            </w:r>
            <w:r w:rsidRPr="00574881">
              <w:rPr>
                <w:rFonts w:asciiTheme="majorHAnsi" w:hAnsiTheme="majorHAnsi"/>
                <w:sz w:val="22"/>
                <w:szCs w:val="22"/>
              </w:rPr>
              <w:t>).</w:t>
            </w:r>
          </w:p>
          <w:p w:rsidR="00FF43A1" w:rsidRPr="00631A24" w:rsidRDefault="00FF43A1" w:rsidP="00FF43A1">
            <w:pPr>
              <w:pBdr>
                <w:bottom w:val="single" w:sz="4" w:space="1" w:color="auto"/>
              </w:pBdr>
              <w:ind w:firstLine="440"/>
              <w:jc w:val="both"/>
              <w:rPr>
                <w:rFonts w:asciiTheme="majorHAnsi" w:hAnsiTheme="majorHAnsi"/>
                <w:u w:val="single"/>
              </w:rPr>
            </w:pPr>
          </w:p>
          <w:p w:rsidR="00FF43A1" w:rsidRPr="00CF0764" w:rsidRDefault="00FF43A1" w:rsidP="00FF43A1">
            <w:pPr>
              <w:pBdr>
                <w:bottom w:val="single" w:sz="4" w:space="1" w:color="auto"/>
              </w:pBdr>
              <w:ind w:firstLine="440"/>
              <w:jc w:val="both"/>
              <w:rPr>
                <w:rFonts w:asciiTheme="majorHAnsi" w:hAnsiTheme="majorHAnsi"/>
                <w:color w:val="FF0000"/>
                <w:sz w:val="22"/>
                <w:szCs w:val="22"/>
              </w:rPr>
            </w:pPr>
            <w:r w:rsidRPr="00CF0764">
              <w:rPr>
                <w:rFonts w:asciiTheme="majorHAnsi" w:hAnsiTheme="majorHAnsi"/>
                <w:b/>
                <w:sz w:val="22"/>
                <w:szCs w:val="22"/>
              </w:rPr>
              <w:t xml:space="preserve">Pasiūlymo konfidencialią informaciją sudaro: </w:t>
            </w:r>
            <w:r w:rsidRPr="00CF0764">
              <w:rPr>
                <w:rFonts w:asciiTheme="majorHAnsi" w:hAnsiTheme="majorHAnsi"/>
                <w:sz w:val="22"/>
                <w:szCs w:val="22"/>
              </w:rPr>
              <w:t>(tiekėjai turi nurodyti, kokia pasiūlyme pateikta informacija yra konfidenciali)</w:t>
            </w:r>
            <w:r w:rsidRPr="00CF0764">
              <w:rPr>
                <w:rFonts w:asciiTheme="majorHAnsi" w:hAnsiTheme="majorHAnsi"/>
                <w:b/>
                <w:sz w:val="22"/>
                <w:szCs w:val="22"/>
              </w:rPr>
              <w:t>.</w:t>
            </w:r>
            <w:r w:rsidRPr="00CF0764">
              <w:rPr>
                <w:rFonts w:asciiTheme="majorHAnsi" w:hAnsiTheme="majorHAnsi"/>
                <w:b/>
                <w:color w:val="FF0000"/>
                <w:sz w:val="22"/>
                <w:szCs w:val="22"/>
              </w:rPr>
              <w:t xml:space="preserve"> </w:t>
            </w:r>
            <w:r w:rsidRPr="00CF0764">
              <w:rPr>
                <w:rFonts w:asciiTheme="majorHAnsi" w:hAnsiTheme="majorHAnsi"/>
                <w:sz w:val="22"/>
                <w:szCs w:val="22"/>
              </w:rPr>
              <w:t xml:space="preserve">Jei pasiūlyme nėra konfidencialios informacijos, tiekėjas turi nurodyti, kad konfidencialios informacijos pasiūlyme nėra. </w:t>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r w:rsidRPr="00CF0764">
              <w:rPr>
                <w:rFonts w:asciiTheme="majorHAnsi" w:hAnsiTheme="majorHAnsi"/>
                <w:color w:val="FF0000"/>
                <w:sz w:val="22"/>
                <w:szCs w:val="22"/>
              </w:rPr>
              <w:softHyphen/>
            </w:r>
          </w:p>
          <w:p w:rsidR="00FF43A1" w:rsidRPr="006C39C2" w:rsidRDefault="00FF43A1" w:rsidP="00FF43A1">
            <w:pPr>
              <w:pBdr>
                <w:bottom w:val="single" w:sz="4" w:space="1" w:color="auto"/>
              </w:pBdr>
              <w:ind w:firstLine="440"/>
              <w:jc w:val="both"/>
              <w:rPr>
                <w:rFonts w:asciiTheme="majorHAnsi" w:hAnsiTheme="majorHAnsi"/>
                <w:b/>
                <w:sz w:val="22"/>
                <w:szCs w:val="22"/>
              </w:rPr>
            </w:pPr>
            <w:r w:rsidRPr="006C39C2">
              <w:rPr>
                <w:rFonts w:asciiTheme="majorHAnsi" w:hAnsiTheme="majorHAnsi"/>
                <w:b/>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CF0764">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C19" w:rsidRDefault="00E86C19" w:rsidP="00922417">
      <w:r>
        <w:separator/>
      </w:r>
    </w:p>
  </w:endnote>
  <w:endnote w:type="continuationSeparator" w:id="0">
    <w:p w:rsidR="00E86C19" w:rsidRDefault="00E86C19"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E2A" w:rsidRDefault="00AC6E2A">
    <w:pPr>
      <w:pStyle w:val="Porat"/>
      <w:jc w:val="right"/>
    </w:pPr>
  </w:p>
  <w:p w:rsidR="00AC6E2A" w:rsidRDefault="00AC6E2A">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E2A" w:rsidRDefault="00AC6E2A">
    <w:pPr>
      <w:pStyle w:val="Porat"/>
      <w:jc w:val="right"/>
    </w:pPr>
  </w:p>
  <w:p w:rsidR="00AC6E2A" w:rsidRDefault="00AC6E2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C19" w:rsidRDefault="00E86C19" w:rsidP="00922417">
      <w:r>
        <w:separator/>
      </w:r>
    </w:p>
  </w:footnote>
  <w:footnote w:type="continuationSeparator" w:id="0">
    <w:p w:rsidR="00E86C19" w:rsidRDefault="00E86C19" w:rsidP="00922417">
      <w:r>
        <w:continuationSeparator/>
      </w:r>
    </w:p>
  </w:footnote>
  <w:footnote w:id="1">
    <w:p w:rsidR="00ED3FC9" w:rsidRPr="00C54A7B" w:rsidRDefault="00ED3FC9" w:rsidP="00ED3FC9">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ED3FC9" w:rsidRPr="00C54A7B" w:rsidRDefault="00ED3FC9" w:rsidP="00ED3FC9">
      <w:pPr>
        <w:pStyle w:val="Puslapioinaostekstas"/>
        <w:numPr>
          <w:ilvl w:val="0"/>
          <w:numId w:val="34"/>
        </w:numPr>
        <w:rPr>
          <w:rFonts w:eastAsia="Yu Mincho"/>
          <w:i/>
          <w:iCs/>
        </w:rPr>
      </w:pPr>
      <w:r w:rsidRPr="00C54A7B">
        <w:rPr>
          <w:rFonts w:eastAsia="Yu Mincho"/>
          <w:i/>
          <w:iCs/>
        </w:rPr>
        <w:t xml:space="preserve">priesaikos deklaracija; </w:t>
      </w:r>
    </w:p>
    <w:p w:rsidR="00ED3FC9" w:rsidRDefault="00ED3FC9" w:rsidP="00ED3FC9">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AC6E2A" w:rsidRPr="00551FCA" w:rsidRDefault="00AC6E2A" w:rsidP="00FF43A1">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62C42D0"/>
    <w:multiLevelType w:val="multilevel"/>
    <w:tmpl w:val="B99E5C26"/>
    <w:lvl w:ilvl="0">
      <w:start w:val="2"/>
      <w:numFmt w:val="decimal"/>
      <w:lvlText w:val="%1."/>
      <w:lvlJc w:val="left"/>
      <w:pPr>
        <w:ind w:left="456" w:hanging="456"/>
      </w:pPr>
      <w:rPr>
        <w:rFonts w:cs="Arial Unicode MS" w:hint="default"/>
      </w:rPr>
    </w:lvl>
    <w:lvl w:ilvl="1">
      <w:start w:val="10"/>
      <w:numFmt w:val="decimal"/>
      <w:lvlText w:val="%1.%2."/>
      <w:lvlJc w:val="left"/>
      <w:pPr>
        <w:ind w:left="3272" w:hanging="720"/>
      </w:pPr>
      <w:rPr>
        <w:rFonts w:cs="Arial Unicode MS" w:hint="default"/>
        <w:b w:val="0"/>
      </w:rPr>
    </w:lvl>
    <w:lvl w:ilvl="2">
      <w:start w:val="1"/>
      <w:numFmt w:val="decimal"/>
      <w:lvlText w:val="%1.%2.%3."/>
      <w:lvlJc w:val="left"/>
      <w:pPr>
        <w:ind w:left="5824" w:hanging="720"/>
      </w:pPr>
      <w:rPr>
        <w:rFonts w:cs="Arial Unicode MS" w:hint="default"/>
      </w:rPr>
    </w:lvl>
    <w:lvl w:ilvl="3">
      <w:start w:val="1"/>
      <w:numFmt w:val="decimal"/>
      <w:lvlText w:val="%1.%2.%3.%4."/>
      <w:lvlJc w:val="left"/>
      <w:pPr>
        <w:ind w:left="8736" w:hanging="1080"/>
      </w:pPr>
      <w:rPr>
        <w:rFonts w:cs="Arial Unicode MS" w:hint="default"/>
      </w:rPr>
    </w:lvl>
    <w:lvl w:ilvl="4">
      <w:start w:val="1"/>
      <w:numFmt w:val="decimal"/>
      <w:lvlText w:val="%1.%2.%3.%4.%5."/>
      <w:lvlJc w:val="left"/>
      <w:pPr>
        <w:ind w:left="11288" w:hanging="1080"/>
      </w:pPr>
      <w:rPr>
        <w:rFonts w:cs="Arial Unicode MS" w:hint="default"/>
      </w:rPr>
    </w:lvl>
    <w:lvl w:ilvl="5">
      <w:start w:val="1"/>
      <w:numFmt w:val="decimal"/>
      <w:lvlText w:val="%1.%2.%3.%4.%5.%6."/>
      <w:lvlJc w:val="left"/>
      <w:pPr>
        <w:ind w:left="14200" w:hanging="1440"/>
      </w:pPr>
      <w:rPr>
        <w:rFonts w:cs="Arial Unicode MS" w:hint="default"/>
      </w:rPr>
    </w:lvl>
    <w:lvl w:ilvl="6">
      <w:start w:val="1"/>
      <w:numFmt w:val="decimal"/>
      <w:lvlText w:val="%1.%2.%3.%4.%5.%6.%7."/>
      <w:lvlJc w:val="left"/>
      <w:pPr>
        <w:ind w:left="16752" w:hanging="1440"/>
      </w:pPr>
      <w:rPr>
        <w:rFonts w:cs="Arial Unicode MS" w:hint="default"/>
      </w:rPr>
    </w:lvl>
    <w:lvl w:ilvl="7">
      <w:start w:val="1"/>
      <w:numFmt w:val="decimal"/>
      <w:lvlText w:val="%1.%2.%3.%4.%5.%6.%7.%8."/>
      <w:lvlJc w:val="left"/>
      <w:pPr>
        <w:ind w:left="19664" w:hanging="1800"/>
      </w:pPr>
      <w:rPr>
        <w:rFonts w:cs="Arial Unicode MS" w:hint="default"/>
      </w:rPr>
    </w:lvl>
    <w:lvl w:ilvl="8">
      <w:start w:val="1"/>
      <w:numFmt w:val="decimal"/>
      <w:lvlText w:val="%1.%2.%3.%4.%5.%6.%7.%8.%9."/>
      <w:lvlJc w:val="left"/>
      <w:pPr>
        <w:ind w:left="22216" w:hanging="1800"/>
      </w:pPr>
      <w:rPr>
        <w:rFonts w:cs="Arial Unicode MS" w:hint="default"/>
      </w:rPr>
    </w:lvl>
  </w:abstractNum>
  <w:abstractNum w:abstractNumId="17"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9"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0"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2"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32"/>
  </w:num>
  <w:num w:numId="7">
    <w:abstractNumId w:val="17"/>
  </w:num>
  <w:num w:numId="8">
    <w:abstractNumId w:val="9"/>
  </w:num>
  <w:num w:numId="9">
    <w:abstractNumId w:val="20"/>
  </w:num>
  <w:num w:numId="10">
    <w:abstractNumId w:val="30"/>
  </w:num>
  <w:num w:numId="11">
    <w:abstractNumId w:val="13"/>
  </w:num>
  <w:num w:numId="12">
    <w:abstractNumId w:val="0"/>
  </w:num>
  <w:num w:numId="13">
    <w:abstractNumId w:val="22"/>
  </w:num>
  <w:num w:numId="14">
    <w:abstractNumId w:val="18"/>
  </w:num>
  <w:num w:numId="15">
    <w:abstractNumId w:val="8"/>
  </w:num>
  <w:num w:numId="16">
    <w:abstractNumId w:val="19"/>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4"/>
  </w:num>
  <w:num w:numId="25">
    <w:abstractNumId w:val="28"/>
  </w:num>
  <w:num w:numId="26">
    <w:abstractNumId w:val="11"/>
  </w:num>
  <w:num w:numId="27">
    <w:abstractNumId w:val="4"/>
  </w:num>
  <w:num w:numId="28">
    <w:abstractNumId w:val="5"/>
  </w:num>
  <w:num w:numId="29">
    <w:abstractNumId w:val="29"/>
  </w:num>
  <w:num w:numId="30">
    <w:abstractNumId w:val="25"/>
  </w:num>
  <w:num w:numId="31">
    <w:abstractNumId w:val="15"/>
  </w:num>
  <w:num w:numId="32">
    <w:abstractNumId w:val="21"/>
  </w:num>
  <w:num w:numId="33">
    <w:abstractNumId w:val="2"/>
  </w:num>
  <w:num w:numId="34">
    <w:abstractNumId w:val="23"/>
  </w:num>
  <w:num w:numId="35">
    <w:abstractNumId w:val="26"/>
  </w:num>
  <w:num w:numId="36">
    <w:abstractNumId w:val="1"/>
  </w:num>
  <w:num w:numId="37">
    <w:abstractNumId w:val="10"/>
  </w:num>
  <w:num w:numId="38">
    <w:abstractNumId w:val="3"/>
  </w:num>
  <w:num w:numId="39">
    <w:abstractNumId w:val="6"/>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4822"/>
    <w:rsid w:val="00017B52"/>
    <w:rsid w:val="00017CD9"/>
    <w:rsid w:val="00017DA4"/>
    <w:rsid w:val="00021C84"/>
    <w:rsid w:val="0002223F"/>
    <w:rsid w:val="000303CD"/>
    <w:rsid w:val="00034C23"/>
    <w:rsid w:val="0004174F"/>
    <w:rsid w:val="00042836"/>
    <w:rsid w:val="00043C0A"/>
    <w:rsid w:val="00050CEA"/>
    <w:rsid w:val="0005363D"/>
    <w:rsid w:val="00053708"/>
    <w:rsid w:val="00054199"/>
    <w:rsid w:val="0005434D"/>
    <w:rsid w:val="00054661"/>
    <w:rsid w:val="00054B3F"/>
    <w:rsid w:val="00054F65"/>
    <w:rsid w:val="00056165"/>
    <w:rsid w:val="00057F49"/>
    <w:rsid w:val="000627D4"/>
    <w:rsid w:val="00063B24"/>
    <w:rsid w:val="00064A55"/>
    <w:rsid w:val="00065A0A"/>
    <w:rsid w:val="0006638F"/>
    <w:rsid w:val="000668FB"/>
    <w:rsid w:val="00067285"/>
    <w:rsid w:val="00067619"/>
    <w:rsid w:val="00067C82"/>
    <w:rsid w:val="00070083"/>
    <w:rsid w:val="00072B6E"/>
    <w:rsid w:val="00074F1B"/>
    <w:rsid w:val="00076469"/>
    <w:rsid w:val="000777D4"/>
    <w:rsid w:val="00080F6C"/>
    <w:rsid w:val="00083917"/>
    <w:rsid w:val="00085E76"/>
    <w:rsid w:val="000864CC"/>
    <w:rsid w:val="00086951"/>
    <w:rsid w:val="0009219B"/>
    <w:rsid w:val="000930B6"/>
    <w:rsid w:val="00095579"/>
    <w:rsid w:val="00095FCD"/>
    <w:rsid w:val="000968A8"/>
    <w:rsid w:val="000A1438"/>
    <w:rsid w:val="000A1AD3"/>
    <w:rsid w:val="000A1CBA"/>
    <w:rsid w:val="000A4A2D"/>
    <w:rsid w:val="000A7C2C"/>
    <w:rsid w:val="000B7CAD"/>
    <w:rsid w:val="000C1803"/>
    <w:rsid w:val="000C3951"/>
    <w:rsid w:val="000C6987"/>
    <w:rsid w:val="000C6F38"/>
    <w:rsid w:val="000D089E"/>
    <w:rsid w:val="000D0A8C"/>
    <w:rsid w:val="000D19BD"/>
    <w:rsid w:val="000D2F65"/>
    <w:rsid w:val="000D340F"/>
    <w:rsid w:val="000D4251"/>
    <w:rsid w:val="000D5CCF"/>
    <w:rsid w:val="000D6180"/>
    <w:rsid w:val="000E228C"/>
    <w:rsid w:val="000E4CEC"/>
    <w:rsid w:val="000E616B"/>
    <w:rsid w:val="000E6C27"/>
    <w:rsid w:val="000F0D93"/>
    <w:rsid w:val="000F23AA"/>
    <w:rsid w:val="000F7406"/>
    <w:rsid w:val="000F7C60"/>
    <w:rsid w:val="00100D3B"/>
    <w:rsid w:val="00102F4F"/>
    <w:rsid w:val="001035E2"/>
    <w:rsid w:val="001063E8"/>
    <w:rsid w:val="00107282"/>
    <w:rsid w:val="001109EC"/>
    <w:rsid w:val="00110CB7"/>
    <w:rsid w:val="00112745"/>
    <w:rsid w:val="00115243"/>
    <w:rsid w:val="00116970"/>
    <w:rsid w:val="0012169D"/>
    <w:rsid w:val="001217DD"/>
    <w:rsid w:val="001232D6"/>
    <w:rsid w:val="001239D9"/>
    <w:rsid w:val="001278A0"/>
    <w:rsid w:val="00131FA6"/>
    <w:rsid w:val="00134439"/>
    <w:rsid w:val="00146595"/>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E23"/>
    <w:rsid w:val="0018451D"/>
    <w:rsid w:val="001859B3"/>
    <w:rsid w:val="00186735"/>
    <w:rsid w:val="00186FB4"/>
    <w:rsid w:val="00190814"/>
    <w:rsid w:val="00194432"/>
    <w:rsid w:val="001A44F8"/>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475F"/>
    <w:rsid w:val="001D5A95"/>
    <w:rsid w:val="001D65B9"/>
    <w:rsid w:val="001D6EE4"/>
    <w:rsid w:val="001D7682"/>
    <w:rsid w:val="001E05FB"/>
    <w:rsid w:val="001F0DB3"/>
    <w:rsid w:val="001F113E"/>
    <w:rsid w:val="001F147A"/>
    <w:rsid w:val="001F1A27"/>
    <w:rsid w:val="001F2CDC"/>
    <w:rsid w:val="001F3044"/>
    <w:rsid w:val="001F33A1"/>
    <w:rsid w:val="001F5312"/>
    <w:rsid w:val="001F5B6B"/>
    <w:rsid w:val="001F6B69"/>
    <w:rsid w:val="001F6E3E"/>
    <w:rsid w:val="002028D1"/>
    <w:rsid w:val="00203963"/>
    <w:rsid w:val="00205B08"/>
    <w:rsid w:val="00206DB8"/>
    <w:rsid w:val="00210D1F"/>
    <w:rsid w:val="00214D0B"/>
    <w:rsid w:val="002173A4"/>
    <w:rsid w:val="00220996"/>
    <w:rsid w:val="00221A2E"/>
    <w:rsid w:val="00221BDA"/>
    <w:rsid w:val="00222A4D"/>
    <w:rsid w:val="0023022D"/>
    <w:rsid w:val="0023302B"/>
    <w:rsid w:val="00237BFB"/>
    <w:rsid w:val="002477CB"/>
    <w:rsid w:val="00250592"/>
    <w:rsid w:val="00250A44"/>
    <w:rsid w:val="002514A5"/>
    <w:rsid w:val="0025604A"/>
    <w:rsid w:val="002566EF"/>
    <w:rsid w:val="00256A81"/>
    <w:rsid w:val="00261BB4"/>
    <w:rsid w:val="00265E40"/>
    <w:rsid w:val="00267611"/>
    <w:rsid w:val="00270FF5"/>
    <w:rsid w:val="0027183B"/>
    <w:rsid w:val="00272F42"/>
    <w:rsid w:val="00275087"/>
    <w:rsid w:val="00275DB1"/>
    <w:rsid w:val="00277636"/>
    <w:rsid w:val="00291DBC"/>
    <w:rsid w:val="002A08FD"/>
    <w:rsid w:val="002A206E"/>
    <w:rsid w:val="002A4416"/>
    <w:rsid w:val="002A6CCB"/>
    <w:rsid w:val="002A702D"/>
    <w:rsid w:val="002B1E54"/>
    <w:rsid w:val="002B1FBC"/>
    <w:rsid w:val="002B2256"/>
    <w:rsid w:val="002B7410"/>
    <w:rsid w:val="002C0615"/>
    <w:rsid w:val="002C6887"/>
    <w:rsid w:val="002D008B"/>
    <w:rsid w:val="002D0733"/>
    <w:rsid w:val="002D4244"/>
    <w:rsid w:val="002E01D6"/>
    <w:rsid w:val="002E164C"/>
    <w:rsid w:val="002E1FE5"/>
    <w:rsid w:val="002E5AB3"/>
    <w:rsid w:val="002E633B"/>
    <w:rsid w:val="002F0241"/>
    <w:rsid w:val="002F0948"/>
    <w:rsid w:val="002F4796"/>
    <w:rsid w:val="002F53D8"/>
    <w:rsid w:val="002F7232"/>
    <w:rsid w:val="002F7D42"/>
    <w:rsid w:val="0030116A"/>
    <w:rsid w:val="003033A9"/>
    <w:rsid w:val="00305B83"/>
    <w:rsid w:val="003108F5"/>
    <w:rsid w:val="00312570"/>
    <w:rsid w:val="00313E1F"/>
    <w:rsid w:val="00317115"/>
    <w:rsid w:val="003209EA"/>
    <w:rsid w:val="003252F7"/>
    <w:rsid w:val="00326154"/>
    <w:rsid w:val="00326CC8"/>
    <w:rsid w:val="00330087"/>
    <w:rsid w:val="00330585"/>
    <w:rsid w:val="00330762"/>
    <w:rsid w:val="0033420A"/>
    <w:rsid w:val="00343597"/>
    <w:rsid w:val="00343DB6"/>
    <w:rsid w:val="00346C10"/>
    <w:rsid w:val="0035243F"/>
    <w:rsid w:val="003534C3"/>
    <w:rsid w:val="00355963"/>
    <w:rsid w:val="00355D5F"/>
    <w:rsid w:val="00361EAF"/>
    <w:rsid w:val="00363278"/>
    <w:rsid w:val="003638B3"/>
    <w:rsid w:val="00365670"/>
    <w:rsid w:val="00365983"/>
    <w:rsid w:val="00365C4A"/>
    <w:rsid w:val="00365CCC"/>
    <w:rsid w:val="003676E5"/>
    <w:rsid w:val="0036773A"/>
    <w:rsid w:val="00373684"/>
    <w:rsid w:val="00373AA8"/>
    <w:rsid w:val="0037487C"/>
    <w:rsid w:val="00375E30"/>
    <w:rsid w:val="00380886"/>
    <w:rsid w:val="0038515A"/>
    <w:rsid w:val="00385857"/>
    <w:rsid w:val="00387D8F"/>
    <w:rsid w:val="00392274"/>
    <w:rsid w:val="003950FF"/>
    <w:rsid w:val="003A54E7"/>
    <w:rsid w:val="003A56C6"/>
    <w:rsid w:val="003B19E9"/>
    <w:rsid w:val="003B5040"/>
    <w:rsid w:val="003B554A"/>
    <w:rsid w:val="003B55D9"/>
    <w:rsid w:val="003C05AF"/>
    <w:rsid w:val="003C4A59"/>
    <w:rsid w:val="003C536E"/>
    <w:rsid w:val="003C6DEE"/>
    <w:rsid w:val="003D22F8"/>
    <w:rsid w:val="003D3513"/>
    <w:rsid w:val="003D674B"/>
    <w:rsid w:val="003E113D"/>
    <w:rsid w:val="003E27D0"/>
    <w:rsid w:val="003E2DDC"/>
    <w:rsid w:val="003E4D05"/>
    <w:rsid w:val="003F1D76"/>
    <w:rsid w:val="003F2B73"/>
    <w:rsid w:val="003F56CA"/>
    <w:rsid w:val="003F68D5"/>
    <w:rsid w:val="00402E65"/>
    <w:rsid w:val="00403896"/>
    <w:rsid w:val="00404215"/>
    <w:rsid w:val="00404825"/>
    <w:rsid w:val="0041212A"/>
    <w:rsid w:val="00414514"/>
    <w:rsid w:val="004148FF"/>
    <w:rsid w:val="00417453"/>
    <w:rsid w:val="004177C6"/>
    <w:rsid w:val="0042317A"/>
    <w:rsid w:val="004233BA"/>
    <w:rsid w:val="00425995"/>
    <w:rsid w:val="00431F8F"/>
    <w:rsid w:val="004320C3"/>
    <w:rsid w:val="004333FA"/>
    <w:rsid w:val="00437E82"/>
    <w:rsid w:val="004439FA"/>
    <w:rsid w:val="00444DA8"/>
    <w:rsid w:val="00450261"/>
    <w:rsid w:val="00450E6A"/>
    <w:rsid w:val="00460EA2"/>
    <w:rsid w:val="00463679"/>
    <w:rsid w:val="00464C20"/>
    <w:rsid w:val="00467B83"/>
    <w:rsid w:val="00470DEE"/>
    <w:rsid w:val="0047544F"/>
    <w:rsid w:val="00475601"/>
    <w:rsid w:val="00477061"/>
    <w:rsid w:val="00492763"/>
    <w:rsid w:val="00495AD3"/>
    <w:rsid w:val="00496080"/>
    <w:rsid w:val="004A67C3"/>
    <w:rsid w:val="004A70B6"/>
    <w:rsid w:val="004A7BF3"/>
    <w:rsid w:val="004B35FC"/>
    <w:rsid w:val="004C26C8"/>
    <w:rsid w:val="004C7B28"/>
    <w:rsid w:val="004D4ACB"/>
    <w:rsid w:val="004D692B"/>
    <w:rsid w:val="004D774E"/>
    <w:rsid w:val="004E0B8C"/>
    <w:rsid w:val="004E1170"/>
    <w:rsid w:val="004E4084"/>
    <w:rsid w:val="004E5455"/>
    <w:rsid w:val="004E54FD"/>
    <w:rsid w:val="004E5A24"/>
    <w:rsid w:val="004F0A6D"/>
    <w:rsid w:val="004F0D1A"/>
    <w:rsid w:val="004F5AE6"/>
    <w:rsid w:val="004F63A6"/>
    <w:rsid w:val="004F76C6"/>
    <w:rsid w:val="00502FB8"/>
    <w:rsid w:val="00503843"/>
    <w:rsid w:val="00510277"/>
    <w:rsid w:val="005131C4"/>
    <w:rsid w:val="00515B74"/>
    <w:rsid w:val="00516018"/>
    <w:rsid w:val="00517E80"/>
    <w:rsid w:val="005260D6"/>
    <w:rsid w:val="0052618E"/>
    <w:rsid w:val="005304C0"/>
    <w:rsid w:val="0053203D"/>
    <w:rsid w:val="00532EB4"/>
    <w:rsid w:val="005352D8"/>
    <w:rsid w:val="005450A4"/>
    <w:rsid w:val="00547377"/>
    <w:rsid w:val="00551FCA"/>
    <w:rsid w:val="005571A2"/>
    <w:rsid w:val="00557244"/>
    <w:rsid w:val="00562A50"/>
    <w:rsid w:val="0057011B"/>
    <w:rsid w:val="00570269"/>
    <w:rsid w:val="00571693"/>
    <w:rsid w:val="00572A1B"/>
    <w:rsid w:val="005736DF"/>
    <w:rsid w:val="00574E85"/>
    <w:rsid w:val="005823A0"/>
    <w:rsid w:val="00585508"/>
    <w:rsid w:val="00586E52"/>
    <w:rsid w:val="00590947"/>
    <w:rsid w:val="00592614"/>
    <w:rsid w:val="005963A3"/>
    <w:rsid w:val="00596A1B"/>
    <w:rsid w:val="005A189F"/>
    <w:rsid w:val="005A1B59"/>
    <w:rsid w:val="005A332D"/>
    <w:rsid w:val="005A37FC"/>
    <w:rsid w:val="005A5BA9"/>
    <w:rsid w:val="005A6D2B"/>
    <w:rsid w:val="005B0C56"/>
    <w:rsid w:val="005B41B1"/>
    <w:rsid w:val="005B430F"/>
    <w:rsid w:val="005B498E"/>
    <w:rsid w:val="005B7DFA"/>
    <w:rsid w:val="005C2015"/>
    <w:rsid w:val="005C30A1"/>
    <w:rsid w:val="005C736F"/>
    <w:rsid w:val="005D14E1"/>
    <w:rsid w:val="005D55C6"/>
    <w:rsid w:val="005E63AF"/>
    <w:rsid w:val="005F2D90"/>
    <w:rsid w:val="005F63F3"/>
    <w:rsid w:val="005F6913"/>
    <w:rsid w:val="005F7879"/>
    <w:rsid w:val="006006D8"/>
    <w:rsid w:val="00604518"/>
    <w:rsid w:val="006107A7"/>
    <w:rsid w:val="00611438"/>
    <w:rsid w:val="0061498E"/>
    <w:rsid w:val="00617C33"/>
    <w:rsid w:val="00621938"/>
    <w:rsid w:val="00622D95"/>
    <w:rsid w:val="00624A79"/>
    <w:rsid w:val="00626BE0"/>
    <w:rsid w:val="006324C2"/>
    <w:rsid w:val="00632C29"/>
    <w:rsid w:val="006410A2"/>
    <w:rsid w:val="006410B1"/>
    <w:rsid w:val="00643547"/>
    <w:rsid w:val="006444C7"/>
    <w:rsid w:val="00645455"/>
    <w:rsid w:val="00647583"/>
    <w:rsid w:val="006528DD"/>
    <w:rsid w:val="00652BA3"/>
    <w:rsid w:val="006608C3"/>
    <w:rsid w:val="00662BC6"/>
    <w:rsid w:val="00663868"/>
    <w:rsid w:val="00663C27"/>
    <w:rsid w:val="0066656C"/>
    <w:rsid w:val="0067098C"/>
    <w:rsid w:val="00671F0D"/>
    <w:rsid w:val="00681F0E"/>
    <w:rsid w:val="00681FE5"/>
    <w:rsid w:val="00684F35"/>
    <w:rsid w:val="00685500"/>
    <w:rsid w:val="00690235"/>
    <w:rsid w:val="00690B0D"/>
    <w:rsid w:val="006952A2"/>
    <w:rsid w:val="006955BF"/>
    <w:rsid w:val="00695D37"/>
    <w:rsid w:val="0069714C"/>
    <w:rsid w:val="006A0327"/>
    <w:rsid w:val="006A0CC5"/>
    <w:rsid w:val="006A28C6"/>
    <w:rsid w:val="006A5E61"/>
    <w:rsid w:val="006A6169"/>
    <w:rsid w:val="006A6767"/>
    <w:rsid w:val="006B30CD"/>
    <w:rsid w:val="006B5031"/>
    <w:rsid w:val="006B54F6"/>
    <w:rsid w:val="006C39C2"/>
    <w:rsid w:val="006C425B"/>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155ED"/>
    <w:rsid w:val="00720377"/>
    <w:rsid w:val="0072393F"/>
    <w:rsid w:val="0072455D"/>
    <w:rsid w:val="00724D99"/>
    <w:rsid w:val="00730701"/>
    <w:rsid w:val="00730B2A"/>
    <w:rsid w:val="00730C90"/>
    <w:rsid w:val="00733499"/>
    <w:rsid w:val="0073493C"/>
    <w:rsid w:val="00734F44"/>
    <w:rsid w:val="00735697"/>
    <w:rsid w:val="00741877"/>
    <w:rsid w:val="007419E0"/>
    <w:rsid w:val="00747192"/>
    <w:rsid w:val="00752BB4"/>
    <w:rsid w:val="00754887"/>
    <w:rsid w:val="00756445"/>
    <w:rsid w:val="00757709"/>
    <w:rsid w:val="00760A76"/>
    <w:rsid w:val="00763114"/>
    <w:rsid w:val="00764090"/>
    <w:rsid w:val="0076555F"/>
    <w:rsid w:val="007672D3"/>
    <w:rsid w:val="00767C2A"/>
    <w:rsid w:val="00773BD6"/>
    <w:rsid w:val="00774C63"/>
    <w:rsid w:val="00776457"/>
    <w:rsid w:val="0077693E"/>
    <w:rsid w:val="00781DD0"/>
    <w:rsid w:val="007832E7"/>
    <w:rsid w:val="007839A1"/>
    <w:rsid w:val="00785E8C"/>
    <w:rsid w:val="00785F5A"/>
    <w:rsid w:val="007875B2"/>
    <w:rsid w:val="0078785D"/>
    <w:rsid w:val="007925CD"/>
    <w:rsid w:val="0079449F"/>
    <w:rsid w:val="00796A32"/>
    <w:rsid w:val="00797A86"/>
    <w:rsid w:val="007A317E"/>
    <w:rsid w:val="007A7E19"/>
    <w:rsid w:val="007B1BF8"/>
    <w:rsid w:val="007B431C"/>
    <w:rsid w:val="007B657F"/>
    <w:rsid w:val="007B68EA"/>
    <w:rsid w:val="007C1A23"/>
    <w:rsid w:val="007C2D67"/>
    <w:rsid w:val="007C6281"/>
    <w:rsid w:val="007D1241"/>
    <w:rsid w:val="007D79F2"/>
    <w:rsid w:val="007E0440"/>
    <w:rsid w:val="007E2E72"/>
    <w:rsid w:val="007E62D2"/>
    <w:rsid w:val="007F0877"/>
    <w:rsid w:val="007F29F2"/>
    <w:rsid w:val="007F2B95"/>
    <w:rsid w:val="007F434E"/>
    <w:rsid w:val="007F4624"/>
    <w:rsid w:val="007F4C5C"/>
    <w:rsid w:val="007F54EA"/>
    <w:rsid w:val="007F7A66"/>
    <w:rsid w:val="00801820"/>
    <w:rsid w:val="00802B09"/>
    <w:rsid w:val="00805429"/>
    <w:rsid w:val="00805DD4"/>
    <w:rsid w:val="00810334"/>
    <w:rsid w:val="00812ED0"/>
    <w:rsid w:val="00814E69"/>
    <w:rsid w:val="0081620E"/>
    <w:rsid w:val="00821389"/>
    <w:rsid w:val="00822A25"/>
    <w:rsid w:val="00825639"/>
    <w:rsid w:val="0083280D"/>
    <w:rsid w:val="00832B3B"/>
    <w:rsid w:val="008349B0"/>
    <w:rsid w:val="00835D8D"/>
    <w:rsid w:val="008366BF"/>
    <w:rsid w:val="008426B6"/>
    <w:rsid w:val="008442DE"/>
    <w:rsid w:val="00844364"/>
    <w:rsid w:val="00852DC7"/>
    <w:rsid w:val="008571CE"/>
    <w:rsid w:val="008604F0"/>
    <w:rsid w:val="00860BB6"/>
    <w:rsid w:val="00861DBB"/>
    <w:rsid w:val="00862771"/>
    <w:rsid w:val="00870978"/>
    <w:rsid w:val="00872B0B"/>
    <w:rsid w:val="008756C1"/>
    <w:rsid w:val="00876A3D"/>
    <w:rsid w:val="00880A83"/>
    <w:rsid w:val="00883167"/>
    <w:rsid w:val="00887ADA"/>
    <w:rsid w:val="00891014"/>
    <w:rsid w:val="00891659"/>
    <w:rsid w:val="00892316"/>
    <w:rsid w:val="008934DD"/>
    <w:rsid w:val="00894823"/>
    <w:rsid w:val="008A115A"/>
    <w:rsid w:val="008A3026"/>
    <w:rsid w:val="008A65E5"/>
    <w:rsid w:val="008B08FC"/>
    <w:rsid w:val="008B1365"/>
    <w:rsid w:val="008B19BF"/>
    <w:rsid w:val="008B3360"/>
    <w:rsid w:val="008B3E8C"/>
    <w:rsid w:val="008B402E"/>
    <w:rsid w:val="008B746A"/>
    <w:rsid w:val="008C1BE4"/>
    <w:rsid w:val="008C2A3F"/>
    <w:rsid w:val="008C48B7"/>
    <w:rsid w:val="008C4A50"/>
    <w:rsid w:val="008C6002"/>
    <w:rsid w:val="008C6EFF"/>
    <w:rsid w:val="008C7A3E"/>
    <w:rsid w:val="008D0B8E"/>
    <w:rsid w:val="008D1373"/>
    <w:rsid w:val="008D4F1C"/>
    <w:rsid w:val="008E090F"/>
    <w:rsid w:val="008E0C19"/>
    <w:rsid w:val="008E1B44"/>
    <w:rsid w:val="008E1CCD"/>
    <w:rsid w:val="008E2170"/>
    <w:rsid w:val="008E4B1D"/>
    <w:rsid w:val="008E6295"/>
    <w:rsid w:val="008E6F1E"/>
    <w:rsid w:val="008E7D05"/>
    <w:rsid w:val="008F4E52"/>
    <w:rsid w:val="008F6C44"/>
    <w:rsid w:val="00903F34"/>
    <w:rsid w:val="009049CB"/>
    <w:rsid w:val="00907B2E"/>
    <w:rsid w:val="00911718"/>
    <w:rsid w:val="009127A4"/>
    <w:rsid w:val="0091306F"/>
    <w:rsid w:val="00913377"/>
    <w:rsid w:val="009135B0"/>
    <w:rsid w:val="00914CA8"/>
    <w:rsid w:val="00915699"/>
    <w:rsid w:val="00915FD6"/>
    <w:rsid w:val="00916F61"/>
    <w:rsid w:val="0091784C"/>
    <w:rsid w:val="00922417"/>
    <w:rsid w:val="0092269B"/>
    <w:rsid w:val="00922797"/>
    <w:rsid w:val="00923359"/>
    <w:rsid w:val="009254BE"/>
    <w:rsid w:val="009319BE"/>
    <w:rsid w:val="00936795"/>
    <w:rsid w:val="00936A81"/>
    <w:rsid w:val="00943E70"/>
    <w:rsid w:val="009448C9"/>
    <w:rsid w:val="009548EF"/>
    <w:rsid w:val="00954C22"/>
    <w:rsid w:val="00960BDE"/>
    <w:rsid w:val="00960CBA"/>
    <w:rsid w:val="0096191A"/>
    <w:rsid w:val="0096225C"/>
    <w:rsid w:val="0096304B"/>
    <w:rsid w:val="009630C6"/>
    <w:rsid w:val="00970211"/>
    <w:rsid w:val="00974CE4"/>
    <w:rsid w:val="009806ED"/>
    <w:rsid w:val="0098137D"/>
    <w:rsid w:val="009819C2"/>
    <w:rsid w:val="00984FDB"/>
    <w:rsid w:val="00986E5E"/>
    <w:rsid w:val="0098746F"/>
    <w:rsid w:val="00987D3C"/>
    <w:rsid w:val="0099328A"/>
    <w:rsid w:val="009950AF"/>
    <w:rsid w:val="00995545"/>
    <w:rsid w:val="009956D5"/>
    <w:rsid w:val="009A0212"/>
    <w:rsid w:val="009A0858"/>
    <w:rsid w:val="009B0E07"/>
    <w:rsid w:val="009B15AA"/>
    <w:rsid w:val="009B21D5"/>
    <w:rsid w:val="009B33CD"/>
    <w:rsid w:val="009B3BF7"/>
    <w:rsid w:val="009B4907"/>
    <w:rsid w:val="009B4AB9"/>
    <w:rsid w:val="009B616B"/>
    <w:rsid w:val="009B6196"/>
    <w:rsid w:val="009B7541"/>
    <w:rsid w:val="009C04BD"/>
    <w:rsid w:val="009C1FEE"/>
    <w:rsid w:val="009C31C3"/>
    <w:rsid w:val="009C4DE5"/>
    <w:rsid w:val="009C6021"/>
    <w:rsid w:val="009D02EF"/>
    <w:rsid w:val="009D1715"/>
    <w:rsid w:val="009D2C51"/>
    <w:rsid w:val="009D51D7"/>
    <w:rsid w:val="009D5C28"/>
    <w:rsid w:val="009E07E7"/>
    <w:rsid w:val="009E164A"/>
    <w:rsid w:val="009E5DF0"/>
    <w:rsid w:val="009F0218"/>
    <w:rsid w:val="009F1514"/>
    <w:rsid w:val="009F7819"/>
    <w:rsid w:val="00A04757"/>
    <w:rsid w:val="00A05283"/>
    <w:rsid w:val="00A0779C"/>
    <w:rsid w:val="00A07CA1"/>
    <w:rsid w:val="00A121A7"/>
    <w:rsid w:val="00A14804"/>
    <w:rsid w:val="00A14DD1"/>
    <w:rsid w:val="00A214A4"/>
    <w:rsid w:val="00A225A5"/>
    <w:rsid w:val="00A26706"/>
    <w:rsid w:val="00A31074"/>
    <w:rsid w:val="00A31C7A"/>
    <w:rsid w:val="00A326A9"/>
    <w:rsid w:val="00A33147"/>
    <w:rsid w:val="00A33DE3"/>
    <w:rsid w:val="00A35FE4"/>
    <w:rsid w:val="00A40155"/>
    <w:rsid w:val="00A415DB"/>
    <w:rsid w:val="00A447EC"/>
    <w:rsid w:val="00A509AB"/>
    <w:rsid w:val="00A528CC"/>
    <w:rsid w:val="00A52DE1"/>
    <w:rsid w:val="00A5306C"/>
    <w:rsid w:val="00A54BC8"/>
    <w:rsid w:val="00A5581C"/>
    <w:rsid w:val="00A55B9E"/>
    <w:rsid w:val="00A61151"/>
    <w:rsid w:val="00A6305F"/>
    <w:rsid w:val="00A650B1"/>
    <w:rsid w:val="00A6597A"/>
    <w:rsid w:val="00A667C6"/>
    <w:rsid w:val="00A67175"/>
    <w:rsid w:val="00A70AC4"/>
    <w:rsid w:val="00A72D4D"/>
    <w:rsid w:val="00A74207"/>
    <w:rsid w:val="00A74A27"/>
    <w:rsid w:val="00A77E9E"/>
    <w:rsid w:val="00A8091C"/>
    <w:rsid w:val="00A80C35"/>
    <w:rsid w:val="00A810CD"/>
    <w:rsid w:val="00A811A1"/>
    <w:rsid w:val="00A82829"/>
    <w:rsid w:val="00A8437A"/>
    <w:rsid w:val="00A86963"/>
    <w:rsid w:val="00A86CC2"/>
    <w:rsid w:val="00A92F59"/>
    <w:rsid w:val="00A94309"/>
    <w:rsid w:val="00A95F79"/>
    <w:rsid w:val="00AA0CDC"/>
    <w:rsid w:val="00AA0E90"/>
    <w:rsid w:val="00AA13E4"/>
    <w:rsid w:val="00AA2CF6"/>
    <w:rsid w:val="00AA2EB4"/>
    <w:rsid w:val="00AA5E63"/>
    <w:rsid w:val="00AA6FFC"/>
    <w:rsid w:val="00AA7243"/>
    <w:rsid w:val="00AB1153"/>
    <w:rsid w:val="00AB23AA"/>
    <w:rsid w:val="00AB3053"/>
    <w:rsid w:val="00AB3C91"/>
    <w:rsid w:val="00AB5606"/>
    <w:rsid w:val="00AC1D6A"/>
    <w:rsid w:val="00AC388C"/>
    <w:rsid w:val="00AC6E2A"/>
    <w:rsid w:val="00AC7368"/>
    <w:rsid w:val="00AC7E39"/>
    <w:rsid w:val="00AD0720"/>
    <w:rsid w:val="00AD0D55"/>
    <w:rsid w:val="00AD29F5"/>
    <w:rsid w:val="00AD3C2B"/>
    <w:rsid w:val="00AE53A1"/>
    <w:rsid w:val="00AF05A5"/>
    <w:rsid w:val="00AF0AF0"/>
    <w:rsid w:val="00AF33FF"/>
    <w:rsid w:val="00AF4463"/>
    <w:rsid w:val="00AF4F09"/>
    <w:rsid w:val="00B022AC"/>
    <w:rsid w:val="00B0328F"/>
    <w:rsid w:val="00B034DA"/>
    <w:rsid w:val="00B037DC"/>
    <w:rsid w:val="00B03ABD"/>
    <w:rsid w:val="00B046D7"/>
    <w:rsid w:val="00B12DAA"/>
    <w:rsid w:val="00B13BC7"/>
    <w:rsid w:val="00B14878"/>
    <w:rsid w:val="00B16C2B"/>
    <w:rsid w:val="00B20F3E"/>
    <w:rsid w:val="00B22AF0"/>
    <w:rsid w:val="00B23A23"/>
    <w:rsid w:val="00B266E7"/>
    <w:rsid w:val="00B30975"/>
    <w:rsid w:val="00B31A65"/>
    <w:rsid w:val="00B31E83"/>
    <w:rsid w:val="00B35498"/>
    <w:rsid w:val="00B37F3E"/>
    <w:rsid w:val="00B401F1"/>
    <w:rsid w:val="00B4109D"/>
    <w:rsid w:val="00B41466"/>
    <w:rsid w:val="00B4484D"/>
    <w:rsid w:val="00B44A5F"/>
    <w:rsid w:val="00B50198"/>
    <w:rsid w:val="00B50AD9"/>
    <w:rsid w:val="00B51EFF"/>
    <w:rsid w:val="00B56306"/>
    <w:rsid w:val="00B56E22"/>
    <w:rsid w:val="00B60A41"/>
    <w:rsid w:val="00B65024"/>
    <w:rsid w:val="00B65DE6"/>
    <w:rsid w:val="00B677D6"/>
    <w:rsid w:val="00B72E1D"/>
    <w:rsid w:val="00B762E8"/>
    <w:rsid w:val="00B77591"/>
    <w:rsid w:val="00B80804"/>
    <w:rsid w:val="00B80990"/>
    <w:rsid w:val="00B81EBF"/>
    <w:rsid w:val="00B82D49"/>
    <w:rsid w:val="00B84202"/>
    <w:rsid w:val="00B868CD"/>
    <w:rsid w:val="00B86EC7"/>
    <w:rsid w:val="00B87DAD"/>
    <w:rsid w:val="00B914B0"/>
    <w:rsid w:val="00B9532E"/>
    <w:rsid w:val="00B9593D"/>
    <w:rsid w:val="00BA0428"/>
    <w:rsid w:val="00BA1ADD"/>
    <w:rsid w:val="00BA418B"/>
    <w:rsid w:val="00BB17D2"/>
    <w:rsid w:val="00BB43D1"/>
    <w:rsid w:val="00BB67AD"/>
    <w:rsid w:val="00BC0206"/>
    <w:rsid w:val="00BC1D8C"/>
    <w:rsid w:val="00BC314D"/>
    <w:rsid w:val="00BC43D3"/>
    <w:rsid w:val="00BC56E3"/>
    <w:rsid w:val="00BC5898"/>
    <w:rsid w:val="00BC6BE1"/>
    <w:rsid w:val="00BD1D02"/>
    <w:rsid w:val="00BD590B"/>
    <w:rsid w:val="00BD7DCC"/>
    <w:rsid w:val="00BE0437"/>
    <w:rsid w:val="00BE2EA3"/>
    <w:rsid w:val="00BE3265"/>
    <w:rsid w:val="00BE3D86"/>
    <w:rsid w:val="00BE67E8"/>
    <w:rsid w:val="00BE7587"/>
    <w:rsid w:val="00BF0C13"/>
    <w:rsid w:val="00BF43CF"/>
    <w:rsid w:val="00C00785"/>
    <w:rsid w:val="00C00DFB"/>
    <w:rsid w:val="00C01F7E"/>
    <w:rsid w:val="00C02474"/>
    <w:rsid w:val="00C05061"/>
    <w:rsid w:val="00C0732E"/>
    <w:rsid w:val="00C15DD4"/>
    <w:rsid w:val="00C170F0"/>
    <w:rsid w:val="00C177B2"/>
    <w:rsid w:val="00C178CF"/>
    <w:rsid w:val="00C17EA4"/>
    <w:rsid w:val="00C17F68"/>
    <w:rsid w:val="00C22CC6"/>
    <w:rsid w:val="00C22E17"/>
    <w:rsid w:val="00C23023"/>
    <w:rsid w:val="00C2342E"/>
    <w:rsid w:val="00C30CB4"/>
    <w:rsid w:val="00C349C5"/>
    <w:rsid w:val="00C35E7B"/>
    <w:rsid w:val="00C447B8"/>
    <w:rsid w:val="00C47D5F"/>
    <w:rsid w:val="00C540FC"/>
    <w:rsid w:val="00C54234"/>
    <w:rsid w:val="00C54B82"/>
    <w:rsid w:val="00C54EFF"/>
    <w:rsid w:val="00C555ED"/>
    <w:rsid w:val="00C62315"/>
    <w:rsid w:val="00C64517"/>
    <w:rsid w:val="00C64E34"/>
    <w:rsid w:val="00C743C1"/>
    <w:rsid w:val="00C776C7"/>
    <w:rsid w:val="00C85304"/>
    <w:rsid w:val="00C86E66"/>
    <w:rsid w:val="00C872B4"/>
    <w:rsid w:val="00C94A57"/>
    <w:rsid w:val="00CA093D"/>
    <w:rsid w:val="00CA2457"/>
    <w:rsid w:val="00CA249B"/>
    <w:rsid w:val="00CA60B1"/>
    <w:rsid w:val="00CA6B68"/>
    <w:rsid w:val="00CA6DE5"/>
    <w:rsid w:val="00CA7F82"/>
    <w:rsid w:val="00CB0BA7"/>
    <w:rsid w:val="00CB509A"/>
    <w:rsid w:val="00CB541E"/>
    <w:rsid w:val="00CC08F7"/>
    <w:rsid w:val="00CC29E1"/>
    <w:rsid w:val="00CC38E1"/>
    <w:rsid w:val="00CC55EB"/>
    <w:rsid w:val="00CC60FC"/>
    <w:rsid w:val="00CD2D14"/>
    <w:rsid w:val="00CE3883"/>
    <w:rsid w:val="00CE3CA8"/>
    <w:rsid w:val="00CE57C7"/>
    <w:rsid w:val="00CF0764"/>
    <w:rsid w:val="00CF0EAB"/>
    <w:rsid w:val="00CF1023"/>
    <w:rsid w:val="00CF28D4"/>
    <w:rsid w:val="00CF438B"/>
    <w:rsid w:val="00CF6143"/>
    <w:rsid w:val="00CF7DBB"/>
    <w:rsid w:val="00D014C1"/>
    <w:rsid w:val="00D02FEE"/>
    <w:rsid w:val="00D06818"/>
    <w:rsid w:val="00D070C8"/>
    <w:rsid w:val="00D07F2B"/>
    <w:rsid w:val="00D12F10"/>
    <w:rsid w:val="00D160AF"/>
    <w:rsid w:val="00D1719C"/>
    <w:rsid w:val="00D17341"/>
    <w:rsid w:val="00D22715"/>
    <w:rsid w:val="00D234D0"/>
    <w:rsid w:val="00D23B77"/>
    <w:rsid w:val="00D270CA"/>
    <w:rsid w:val="00D316D0"/>
    <w:rsid w:val="00D415D5"/>
    <w:rsid w:val="00D4267F"/>
    <w:rsid w:val="00D4546D"/>
    <w:rsid w:val="00D47BC4"/>
    <w:rsid w:val="00D5036D"/>
    <w:rsid w:val="00D51068"/>
    <w:rsid w:val="00D51856"/>
    <w:rsid w:val="00D52711"/>
    <w:rsid w:val="00D538A2"/>
    <w:rsid w:val="00D61591"/>
    <w:rsid w:val="00D61E51"/>
    <w:rsid w:val="00D64021"/>
    <w:rsid w:val="00D6477A"/>
    <w:rsid w:val="00D726BB"/>
    <w:rsid w:val="00D744E1"/>
    <w:rsid w:val="00D80735"/>
    <w:rsid w:val="00D80A9D"/>
    <w:rsid w:val="00D836B1"/>
    <w:rsid w:val="00D8577E"/>
    <w:rsid w:val="00D8666B"/>
    <w:rsid w:val="00D86D85"/>
    <w:rsid w:val="00D90E82"/>
    <w:rsid w:val="00D91FCF"/>
    <w:rsid w:val="00D9425C"/>
    <w:rsid w:val="00D962E8"/>
    <w:rsid w:val="00D96CC5"/>
    <w:rsid w:val="00DA10B3"/>
    <w:rsid w:val="00DA48C7"/>
    <w:rsid w:val="00DA4B54"/>
    <w:rsid w:val="00DA67FA"/>
    <w:rsid w:val="00DA6D9C"/>
    <w:rsid w:val="00DB0001"/>
    <w:rsid w:val="00DB167E"/>
    <w:rsid w:val="00DB430F"/>
    <w:rsid w:val="00DB785F"/>
    <w:rsid w:val="00DC2846"/>
    <w:rsid w:val="00DC3943"/>
    <w:rsid w:val="00DC5975"/>
    <w:rsid w:val="00DC75C5"/>
    <w:rsid w:val="00DD0045"/>
    <w:rsid w:val="00DD10CA"/>
    <w:rsid w:val="00DD3F0F"/>
    <w:rsid w:val="00DD460E"/>
    <w:rsid w:val="00DD7048"/>
    <w:rsid w:val="00DE0BE5"/>
    <w:rsid w:val="00DE1ED0"/>
    <w:rsid w:val="00DE25C1"/>
    <w:rsid w:val="00DE5CC0"/>
    <w:rsid w:val="00DE62D7"/>
    <w:rsid w:val="00DF00CD"/>
    <w:rsid w:val="00DF6C20"/>
    <w:rsid w:val="00DF6C2D"/>
    <w:rsid w:val="00E022E0"/>
    <w:rsid w:val="00E0269F"/>
    <w:rsid w:val="00E04176"/>
    <w:rsid w:val="00E0569E"/>
    <w:rsid w:val="00E0682A"/>
    <w:rsid w:val="00E06A9F"/>
    <w:rsid w:val="00E12313"/>
    <w:rsid w:val="00E215FC"/>
    <w:rsid w:val="00E21D80"/>
    <w:rsid w:val="00E24CD1"/>
    <w:rsid w:val="00E2515B"/>
    <w:rsid w:val="00E277E6"/>
    <w:rsid w:val="00E37E7B"/>
    <w:rsid w:val="00E42347"/>
    <w:rsid w:val="00E42952"/>
    <w:rsid w:val="00E43F50"/>
    <w:rsid w:val="00E44906"/>
    <w:rsid w:val="00E45025"/>
    <w:rsid w:val="00E45327"/>
    <w:rsid w:val="00E458FC"/>
    <w:rsid w:val="00E45F6A"/>
    <w:rsid w:val="00E46E0E"/>
    <w:rsid w:val="00E52FC1"/>
    <w:rsid w:val="00E53CD3"/>
    <w:rsid w:val="00E55CE4"/>
    <w:rsid w:val="00E5687C"/>
    <w:rsid w:val="00E57753"/>
    <w:rsid w:val="00E600AF"/>
    <w:rsid w:val="00E62D68"/>
    <w:rsid w:val="00E62E2B"/>
    <w:rsid w:val="00E714DC"/>
    <w:rsid w:val="00E765C8"/>
    <w:rsid w:val="00E76F7A"/>
    <w:rsid w:val="00E81A78"/>
    <w:rsid w:val="00E84C81"/>
    <w:rsid w:val="00E855D9"/>
    <w:rsid w:val="00E86C19"/>
    <w:rsid w:val="00E87AA2"/>
    <w:rsid w:val="00E908DB"/>
    <w:rsid w:val="00E9333F"/>
    <w:rsid w:val="00E96444"/>
    <w:rsid w:val="00E9785F"/>
    <w:rsid w:val="00EA06FB"/>
    <w:rsid w:val="00EA2E6F"/>
    <w:rsid w:val="00EA3D70"/>
    <w:rsid w:val="00EA435E"/>
    <w:rsid w:val="00EA74E3"/>
    <w:rsid w:val="00EB30B9"/>
    <w:rsid w:val="00EB3212"/>
    <w:rsid w:val="00EB3E70"/>
    <w:rsid w:val="00EB4E51"/>
    <w:rsid w:val="00EB4EB4"/>
    <w:rsid w:val="00EB631D"/>
    <w:rsid w:val="00EC04CF"/>
    <w:rsid w:val="00EC0668"/>
    <w:rsid w:val="00EC2386"/>
    <w:rsid w:val="00EC64F9"/>
    <w:rsid w:val="00EC69E6"/>
    <w:rsid w:val="00ED2E2F"/>
    <w:rsid w:val="00ED3FC9"/>
    <w:rsid w:val="00EE575B"/>
    <w:rsid w:val="00EE654E"/>
    <w:rsid w:val="00EF1080"/>
    <w:rsid w:val="00EF33FF"/>
    <w:rsid w:val="00EF427B"/>
    <w:rsid w:val="00EF557D"/>
    <w:rsid w:val="00EF7491"/>
    <w:rsid w:val="00F03831"/>
    <w:rsid w:val="00F044F9"/>
    <w:rsid w:val="00F04634"/>
    <w:rsid w:val="00F07FF7"/>
    <w:rsid w:val="00F11D85"/>
    <w:rsid w:val="00F12EF4"/>
    <w:rsid w:val="00F2520B"/>
    <w:rsid w:val="00F26AA3"/>
    <w:rsid w:val="00F27225"/>
    <w:rsid w:val="00F30942"/>
    <w:rsid w:val="00F36BEE"/>
    <w:rsid w:val="00F37AF5"/>
    <w:rsid w:val="00F41333"/>
    <w:rsid w:val="00F430B5"/>
    <w:rsid w:val="00F463DC"/>
    <w:rsid w:val="00F52389"/>
    <w:rsid w:val="00F52A85"/>
    <w:rsid w:val="00F55CD0"/>
    <w:rsid w:val="00F57322"/>
    <w:rsid w:val="00F62820"/>
    <w:rsid w:val="00F64B4F"/>
    <w:rsid w:val="00F715B7"/>
    <w:rsid w:val="00F73E3B"/>
    <w:rsid w:val="00F7646D"/>
    <w:rsid w:val="00F771D2"/>
    <w:rsid w:val="00F80501"/>
    <w:rsid w:val="00F81963"/>
    <w:rsid w:val="00F855B1"/>
    <w:rsid w:val="00F86C12"/>
    <w:rsid w:val="00F87642"/>
    <w:rsid w:val="00F93CB0"/>
    <w:rsid w:val="00F96A07"/>
    <w:rsid w:val="00F97264"/>
    <w:rsid w:val="00F97390"/>
    <w:rsid w:val="00FA1B3F"/>
    <w:rsid w:val="00FA2CFE"/>
    <w:rsid w:val="00FA2D6A"/>
    <w:rsid w:val="00FA3DC6"/>
    <w:rsid w:val="00FA43EA"/>
    <w:rsid w:val="00FA6318"/>
    <w:rsid w:val="00FA6DD0"/>
    <w:rsid w:val="00FA7C70"/>
    <w:rsid w:val="00FB244C"/>
    <w:rsid w:val="00FB3ADB"/>
    <w:rsid w:val="00FB4B1F"/>
    <w:rsid w:val="00FC36F5"/>
    <w:rsid w:val="00FD0762"/>
    <w:rsid w:val="00FD07ED"/>
    <w:rsid w:val="00FD1514"/>
    <w:rsid w:val="00FD418C"/>
    <w:rsid w:val="00FD4911"/>
    <w:rsid w:val="00FD67E0"/>
    <w:rsid w:val="00FD72E0"/>
    <w:rsid w:val="00FE00CB"/>
    <w:rsid w:val="00FE0112"/>
    <w:rsid w:val="00FE0809"/>
    <w:rsid w:val="00FE2A7B"/>
    <w:rsid w:val="00FE69E2"/>
    <w:rsid w:val="00FF097F"/>
    <w:rsid w:val="00FF20C1"/>
    <w:rsid w:val="00FF2503"/>
    <w:rsid w:val="00FF43A1"/>
    <w:rsid w:val="00FF4F0F"/>
    <w:rsid w:val="00FF5247"/>
    <w:rsid w:val="00FF5B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4BB3"/>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 w:type="paragraph" w:styleId="Pagrindinistekstas3">
    <w:name w:val="Body Text 3"/>
    <w:basedOn w:val="prastasis"/>
    <w:link w:val="Pagrindinistekstas3Diagrama"/>
    <w:uiPriority w:val="99"/>
    <w:unhideWhenUsed/>
    <w:rsid w:val="004439FA"/>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4439FA"/>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625E3-F7AD-4C00-B01B-1E976871A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21</Pages>
  <Words>43333</Words>
  <Characters>24700</Characters>
  <Application>Microsoft Office Word</Application>
  <DocSecurity>0</DocSecurity>
  <Lines>205</Lines>
  <Paragraphs>135</Paragraphs>
  <ScaleCrop>false</ScaleCrop>
  <HeadingPairs>
    <vt:vector size="6" baseType="variant">
      <vt:variant>
        <vt:lpstr>Pavadinimas</vt:lpstr>
      </vt:variant>
      <vt:variant>
        <vt:i4>1</vt:i4>
      </vt:variant>
      <vt:variant>
        <vt:lpstr>Antraštės</vt:lpstr>
      </vt:variant>
      <vt:variant>
        <vt:i4>16</vt:i4>
      </vt:variant>
      <vt:variant>
        <vt:lpstr>Title</vt:lpstr>
      </vt:variant>
      <vt:variant>
        <vt:i4>1</vt:i4>
      </vt:variant>
    </vt:vector>
  </HeadingPairs>
  <TitlesOfParts>
    <vt:vector size="18"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14. PASIŪLYMŲ VERTINIMAS IR PALYGINIMAS</vt:lpstr>
      <vt:lpstr>15. PASIŪLYMŲ EILĖ IR LAIMĖTOJO NUSTATYMAS</vt:lpstr>
      <vt:lpstr>16. PRETENZIJŲ IR SKUNDŲ NAGRINĖJIMAS</vt:lpstr>
      <vt:lpstr>17. PIRKIMO SUTARTIES PASIRAŠYMAS IR SĄLYGOS</vt:lpstr>
      <vt:lpstr/>
    </vt:vector>
  </TitlesOfParts>
  <Company/>
  <LinksUpToDate>false</LinksUpToDate>
  <CharactersWithSpaces>67898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244</cp:revision>
  <cp:lastPrinted>2024-03-22T12:28:00Z</cp:lastPrinted>
  <dcterms:created xsi:type="dcterms:W3CDTF">2023-11-14T08:29:00Z</dcterms:created>
  <dcterms:modified xsi:type="dcterms:W3CDTF">2026-08-20T11:22:00Z</dcterms:modified>
</cp:coreProperties>
</file>