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D345" w14:textId="034C813B" w:rsidR="00CC7CF0" w:rsidRPr="00C82730" w:rsidRDefault="00CC17E6" w:rsidP="00CC17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730">
        <w:rPr>
          <w:rFonts w:ascii="Times New Roman" w:hAnsi="Times New Roman" w:cs="Times New Roman"/>
          <w:b/>
          <w:bCs/>
          <w:sz w:val="24"/>
          <w:szCs w:val="24"/>
        </w:rPr>
        <w:t>TECHNINĖ SPECIFIKACIJ</w:t>
      </w:r>
      <w:r w:rsidR="006346B9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3B58258" w14:textId="1718D8BE" w:rsidR="00CC7CF0" w:rsidRPr="00C82730" w:rsidRDefault="004B36A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Gaminių (langų, </w:t>
      </w:r>
      <w:r w:rsidRPr="00C82730">
        <w:rPr>
          <w:rFonts w:ascii="Times New Roman" w:hAnsi="Times New Roman" w:cs="Times New Roman"/>
          <w:sz w:val="24"/>
          <w:szCs w:val="24"/>
        </w:rPr>
        <w:t>vitrinų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) šilumos perdavimo koeficientas nurodytas </w:t>
      </w:r>
      <w:r w:rsidR="007F1C91" w:rsidRPr="00C82730">
        <w:rPr>
          <w:rFonts w:ascii="Times New Roman" w:hAnsi="Times New Roman" w:cs="Times New Roman"/>
          <w:sz w:val="24"/>
          <w:szCs w:val="24"/>
        </w:rPr>
        <w:t>techniniame</w:t>
      </w:r>
      <w:r w:rsidR="00C82730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7F1C91" w:rsidRPr="00C82730">
        <w:rPr>
          <w:rFonts w:ascii="Times New Roman" w:hAnsi="Times New Roman" w:cs="Times New Roman"/>
          <w:sz w:val="24"/>
          <w:szCs w:val="24"/>
        </w:rPr>
        <w:t>aprašyme</w:t>
      </w:r>
      <w:r w:rsidR="00CC7CF0" w:rsidRPr="00C82730">
        <w:rPr>
          <w:rFonts w:ascii="Times New Roman" w:hAnsi="Times New Roman" w:cs="Times New Roman"/>
          <w:sz w:val="24"/>
          <w:szCs w:val="24"/>
        </w:rPr>
        <w:t>. Gaminiai privalo turėti CE sertifikatą.</w:t>
      </w:r>
    </w:p>
    <w:p w14:paraId="32D71A0C" w14:textId="374617CB" w:rsidR="00CC7CF0" w:rsidRPr="00C82730" w:rsidRDefault="004B36A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Langas turi būti pagamintas su lango/durų apkaustais</w:t>
      </w:r>
      <w:r w:rsidR="00C82730" w:rsidRPr="00C82730">
        <w:rPr>
          <w:rFonts w:ascii="Times New Roman" w:hAnsi="Times New Roman" w:cs="Times New Roman"/>
          <w:sz w:val="24"/>
          <w:szCs w:val="24"/>
        </w:rPr>
        <w:t>,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 kurie leistų langą varstyti dvejomis padėtimissu trečia varstymo padėtimi („mikroventiliacija“)</w:t>
      </w:r>
      <w:r w:rsidR="006559DD" w:rsidRPr="00C82730">
        <w:rPr>
          <w:rFonts w:ascii="Times New Roman" w:hAnsi="Times New Roman" w:cs="Times New Roman"/>
          <w:sz w:val="24"/>
          <w:szCs w:val="24"/>
        </w:rPr>
        <w:t>.</w:t>
      </w:r>
    </w:p>
    <w:p w14:paraId="1A5A6F5C" w14:textId="170BA070" w:rsidR="00CC7CF0" w:rsidRPr="00C82730" w:rsidRDefault="005B345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PVC </w:t>
      </w:r>
      <w:r w:rsidR="000B6D8E" w:rsidRPr="00C82730">
        <w:rPr>
          <w:rFonts w:ascii="Times New Roman" w:hAnsi="Times New Roman" w:cs="Times New Roman"/>
          <w:sz w:val="24"/>
          <w:szCs w:val="24"/>
        </w:rPr>
        <w:t>gaminių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 rėmų spalva</w:t>
      </w:r>
      <w:r w:rsidR="00CC17E6" w:rsidRPr="00C82730">
        <w:rPr>
          <w:rFonts w:ascii="Times New Roman" w:hAnsi="Times New Roman" w:cs="Times New Roman"/>
          <w:sz w:val="24"/>
          <w:szCs w:val="24"/>
        </w:rPr>
        <w:t>:</w:t>
      </w:r>
      <w:r w:rsidRPr="00C82730">
        <w:rPr>
          <w:rFonts w:ascii="Times New Roman" w:hAnsi="Times New Roman" w:cs="Times New Roman"/>
          <w:sz w:val="24"/>
          <w:szCs w:val="24"/>
        </w:rPr>
        <w:t xml:space="preserve">  išorė WEIB_WX (balta su medžio imitacija) /  iš vidaus standartinė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 balta</w:t>
      </w:r>
      <w:r w:rsidR="00C82730" w:rsidRPr="00C82730">
        <w:rPr>
          <w:rFonts w:ascii="Times New Roman" w:hAnsi="Times New Roman" w:cs="Times New Roman"/>
          <w:sz w:val="24"/>
          <w:szCs w:val="24"/>
        </w:rPr>
        <w:t>.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C88B3" w14:textId="7BFD4DCC" w:rsidR="00CC7CF0" w:rsidRPr="00C82730" w:rsidRDefault="005B345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Langai su stiklo paketais užpildytais dujomis, vienas iš stiklų su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selektyvine danga.</w:t>
      </w:r>
    </w:p>
    <w:p w14:paraId="3F9E88EA" w14:textId="71C37220" w:rsidR="00A0621D" w:rsidRPr="00C82730" w:rsidRDefault="00A0621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Langų suskirstymas papildomai pritaikomas įrengiant skirtukus stiklo pakete. Nurodyta žiniaraštyje.</w:t>
      </w:r>
    </w:p>
    <w:p w14:paraId="2AA5F84F" w14:textId="77B69928" w:rsidR="000B6D8E" w:rsidRPr="00C82730" w:rsidRDefault="000B6D8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Keičiamų langų rėmai turi būti pagaminti iš PVC profilių, 6-ių kamerų, </w:t>
      </w:r>
      <w:bookmarkStart w:id="0" w:name="_Hlk237976720"/>
      <w:r w:rsidRPr="00C82730">
        <w:rPr>
          <w:rFonts w:ascii="Times New Roman" w:hAnsi="Times New Roman" w:cs="Times New Roman"/>
          <w:sz w:val="24"/>
          <w:szCs w:val="24"/>
        </w:rPr>
        <w:t>įstiklinti su 2-jų kamerų stiklo paketu, 3-jų stiklų iš jų bent 1 su selektyvine danga</w:t>
      </w:r>
      <w:bookmarkEnd w:id="0"/>
      <w:r w:rsidR="007E61E8" w:rsidRPr="00C82730">
        <w:rPr>
          <w:rFonts w:ascii="Times New Roman" w:hAnsi="Times New Roman" w:cs="Times New Roman"/>
          <w:sz w:val="24"/>
          <w:szCs w:val="24"/>
        </w:rPr>
        <w:t>.</w:t>
      </w:r>
    </w:p>
    <w:p w14:paraId="2A6F5749" w14:textId="5544AF42" w:rsidR="000B6D8E" w:rsidRPr="00C82730" w:rsidRDefault="000B6D8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Langai montuojami su išnešimo profiliu.</w:t>
      </w:r>
    </w:p>
    <w:p w14:paraId="33109C31" w14:textId="0C236305" w:rsidR="00CC7CF0" w:rsidRPr="00C82730" w:rsidRDefault="005B345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Pagal langų angų perimetrą iš lauko </w:t>
      </w:r>
      <w:r w:rsidRPr="00C82730">
        <w:rPr>
          <w:rFonts w:ascii="Times New Roman" w:hAnsi="Times New Roman" w:cs="Times New Roman"/>
          <w:sz w:val="24"/>
          <w:szCs w:val="24"/>
        </w:rPr>
        <w:t xml:space="preserve">ir vidaus </w:t>
      </w:r>
      <w:r w:rsidR="00CC7CF0" w:rsidRPr="00C82730">
        <w:rPr>
          <w:rFonts w:ascii="Times New Roman" w:hAnsi="Times New Roman" w:cs="Times New Roman"/>
          <w:sz w:val="24"/>
          <w:szCs w:val="24"/>
        </w:rPr>
        <w:t>pus</w:t>
      </w:r>
      <w:r w:rsidRPr="00C82730">
        <w:rPr>
          <w:rFonts w:ascii="Times New Roman" w:hAnsi="Times New Roman" w:cs="Times New Roman"/>
          <w:sz w:val="24"/>
          <w:szCs w:val="24"/>
        </w:rPr>
        <w:t>ių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 sandarinimo juost</w:t>
      </w:r>
      <w:r w:rsidRPr="00C82730">
        <w:rPr>
          <w:rFonts w:ascii="Times New Roman" w:hAnsi="Times New Roman" w:cs="Times New Roman"/>
          <w:sz w:val="24"/>
          <w:szCs w:val="24"/>
        </w:rPr>
        <w:t xml:space="preserve">ų </w:t>
      </w:r>
      <w:r w:rsidR="00CC7CF0" w:rsidRPr="00C82730">
        <w:rPr>
          <w:rFonts w:ascii="Times New Roman" w:hAnsi="Times New Roman" w:cs="Times New Roman"/>
          <w:sz w:val="24"/>
          <w:szCs w:val="24"/>
        </w:rPr>
        <w:t>klijavimas. Sumontavus gaminius hermetizuojamos sandūros tarp sienų ir rėmo naudojant garo ir</w:t>
      </w:r>
      <w:r w:rsidR="00A0621D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hidroizoliacines juostas.</w:t>
      </w:r>
    </w:p>
    <w:p w14:paraId="449A656C" w14:textId="68E7C667" w:rsidR="00261F41" w:rsidRPr="00C82730" w:rsidRDefault="00261F41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Jungčių tarp langų rėmų bei pastoto konstrukcijos sandarinimas elastingomis sandarinimo poliuretano putomis.</w:t>
      </w:r>
    </w:p>
    <w:p w14:paraId="482770CF" w14:textId="45156876" w:rsidR="00CC7CF0" w:rsidRPr="00C82730" w:rsidRDefault="005B345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Sumontavus gaminius, atliekama </w:t>
      </w:r>
      <w:r w:rsidRPr="00C82730">
        <w:rPr>
          <w:rFonts w:ascii="Times New Roman" w:hAnsi="Times New Roman" w:cs="Times New Roman"/>
          <w:sz w:val="24"/>
          <w:szCs w:val="24"/>
        </w:rPr>
        <w:t>išorės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 angokraščių apdaila</w:t>
      </w:r>
      <w:r w:rsidR="007E61E8" w:rsidRPr="00C82730">
        <w:rPr>
          <w:rFonts w:ascii="Times New Roman" w:hAnsi="Times New Roman" w:cs="Times New Roman"/>
          <w:sz w:val="24"/>
          <w:szCs w:val="24"/>
        </w:rPr>
        <w:t>, tinkuojant cementiniu skiediniu, įrengiant deformacinius profilius.</w:t>
      </w:r>
    </w:p>
    <w:p w14:paraId="56B7154E" w14:textId="7428E15B" w:rsidR="00CC7CF0" w:rsidRPr="00C82730" w:rsidRDefault="000B6D8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V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isiems </w:t>
      </w:r>
      <w:r w:rsidRPr="00C82730">
        <w:rPr>
          <w:rFonts w:ascii="Times New Roman" w:hAnsi="Times New Roman" w:cs="Times New Roman"/>
          <w:sz w:val="24"/>
          <w:szCs w:val="24"/>
        </w:rPr>
        <w:t>gaminiams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 įrengiamos naujos išorės palangės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iš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 xml:space="preserve">poliesteriu dengtos </w:t>
      </w:r>
      <w:r w:rsidR="007E61E8" w:rsidRPr="00C82730">
        <w:rPr>
          <w:rFonts w:ascii="Times New Roman" w:hAnsi="Times New Roman" w:cs="Times New Roman"/>
          <w:sz w:val="24"/>
          <w:szCs w:val="24"/>
        </w:rPr>
        <w:t xml:space="preserve">spalvotos </w:t>
      </w:r>
      <w:r w:rsidR="00CC7CF0" w:rsidRPr="00C82730">
        <w:rPr>
          <w:rFonts w:ascii="Times New Roman" w:hAnsi="Times New Roman" w:cs="Times New Roman"/>
          <w:sz w:val="24"/>
          <w:szCs w:val="24"/>
        </w:rPr>
        <w:t>cinkuotos skardos.</w:t>
      </w:r>
    </w:p>
    <w:p w14:paraId="48B931B2" w14:textId="1CE2141A" w:rsidR="00CC7CF0" w:rsidRPr="00C82730" w:rsidRDefault="000B6D8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Jeigu gaminiai sumontuoti ne gamintojo ar jų atstovo, rangovas privalo pateikti raštiška gamintojo</w:t>
      </w:r>
    </w:p>
    <w:p w14:paraId="03B443C6" w14:textId="77777777" w:rsidR="00CC7CF0" w:rsidRPr="00C82730" w:rsidRDefault="00CC7C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išvadą (aktą) apie gaminių sumontavimo tinkamumą.</w:t>
      </w:r>
    </w:p>
    <w:p w14:paraId="74A8DA89" w14:textId="359BA2A1" w:rsidR="00CC7CF0" w:rsidRPr="00C82730" w:rsidRDefault="00A0621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4B36AA" w:rsidRPr="00C82730">
        <w:rPr>
          <w:rFonts w:ascii="Times New Roman" w:hAnsi="Times New Roman" w:cs="Times New Roman"/>
          <w:sz w:val="24"/>
          <w:szCs w:val="24"/>
        </w:rPr>
        <w:t>K</w:t>
      </w:r>
      <w:r w:rsidR="00CC7CF0" w:rsidRPr="00C82730">
        <w:rPr>
          <w:rFonts w:ascii="Times New Roman" w:hAnsi="Times New Roman" w:cs="Times New Roman"/>
          <w:sz w:val="24"/>
          <w:szCs w:val="24"/>
        </w:rPr>
        <w:t>eičiant langus būtina</w:t>
      </w:r>
      <w:r w:rsidR="004B36AA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vadovautis STR 2.04.01:2018 „Pastatų atitvaros. Sienos, stogai, langai ir išorinės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įėjimo durys“</w:t>
      </w:r>
      <w:r w:rsidR="004B36AA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reikalavimais bei statybos taisyklėmis „Langų, durų ir jų konstrukcijų montavimas“</w:t>
      </w:r>
    </w:p>
    <w:p w14:paraId="0CD4B687" w14:textId="77777777" w:rsidR="00CC7CF0" w:rsidRPr="00C82730" w:rsidRDefault="00CC7C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(www.statybostaisykles.lt).</w:t>
      </w:r>
    </w:p>
    <w:p w14:paraId="0197F7D4" w14:textId="47AE87EB" w:rsidR="00313CB4" w:rsidRPr="00C82730" w:rsidRDefault="00A0621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Prieš gaminių gamybą būtina patikslinti angų matmenis vietoje.</w:t>
      </w:r>
    </w:p>
    <w:p w14:paraId="1B392DB9" w14:textId="7B9BE23A" w:rsidR="00CC7CF0" w:rsidRPr="00C82730" w:rsidRDefault="00CC7C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9636B" w14:textId="77777777" w:rsidR="00C82730" w:rsidRDefault="00C8273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515FD" w14:textId="7F687A51" w:rsidR="00CC7CF0" w:rsidRPr="00C82730" w:rsidRDefault="00CC7C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lastRenderedPageBreak/>
        <w:t>GARANTIJA</w:t>
      </w:r>
    </w:p>
    <w:p w14:paraId="598A1D65" w14:textId="6964EF6F" w:rsidR="00CC7CF0" w:rsidRPr="00C82730" w:rsidRDefault="00567E5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Rangovui tenka Lietuvos Respublikos įstatymų nustatyta administracinė, civilinė ir baudžiamoji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atsakomybė už blogai atliktų statybos darbų padarinius statybos metu ir per rangos sutartyje nustatytą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statinio garantinį laiką (kurio pradžia skaičiuojama nuo statinio pripažinimo tinkamu naudoti dienos), bet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ne trumpesnį kaip:</w:t>
      </w:r>
    </w:p>
    <w:p w14:paraId="22969125" w14:textId="77777777" w:rsidR="00CC7CF0" w:rsidRPr="00C82730" w:rsidRDefault="00CC7C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• statiniams - 5 metai;</w:t>
      </w:r>
    </w:p>
    <w:p w14:paraId="054B1009" w14:textId="77777777" w:rsidR="00CC7CF0" w:rsidRPr="00C82730" w:rsidRDefault="00CC7C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• paslėptų statinio elementų (konstrukcijų, vamzdynų ir t.t.) - 10 metų.</w:t>
      </w:r>
    </w:p>
    <w:p w14:paraId="09BCA6B0" w14:textId="6D2E358B" w:rsidR="00CC7CF0" w:rsidRPr="00C82730" w:rsidRDefault="00567E5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Rangovas įsipareigoja garantiniu laikotarpiu savo sąskaita skubiai ištaisyti trūkumus, kilusius dėl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nepakankamos darbo kokybės, blogos konstrukcijos ir nestandartinių medžiagų.</w:t>
      </w:r>
    </w:p>
    <w:p w14:paraId="255370ED" w14:textId="7F7B22B4" w:rsidR="00CC7CF0" w:rsidRPr="00C82730" w:rsidRDefault="00567E5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Garantija apima ir reikalingą techninį veikimą.</w:t>
      </w:r>
    </w:p>
    <w:p w14:paraId="1E3CEA78" w14:textId="5DBF80DC" w:rsidR="00CC7CF0" w:rsidRPr="00C82730" w:rsidRDefault="00567E5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Garantinio laiko trukmė turi būti koreguojama pagal statinių priėmimo metu galiojantį Lietuvos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Respublikos statybos įstatymą.</w:t>
      </w:r>
    </w:p>
    <w:p w14:paraId="51D315C5" w14:textId="5BED4588" w:rsidR="00CC7CF0" w:rsidRPr="00C82730" w:rsidRDefault="00567E5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Rangovas privalo užtikrinti sumontuotų įrenginių garantinį aptarnavimą šių įrenginių garantinio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laikotarpio metu. Garantinis aptarnavimas apima visas darbų, agregatų keitimo, transporto ir krovimo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išlaidas susijusias su aptarnavimo išvykomis pasiūlyme nurodytame laikotarpyje.</w:t>
      </w:r>
    </w:p>
    <w:p w14:paraId="29F70B92" w14:textId="73116DAD" w:rsidR="00CC7CF0" w:rsidRPr="00C82730" w:rsidRDefault="00567E5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Aptarnavimas bus atliekamas darbo valandomis. Kiekvienas atliktas darbas turi būti įformintas</w:t>
      </w:r>
    </w:p>
    <w:p w14:paraId="2642CAFA" w14:textId="28A4483E" w:rsidR="00CC7CF0" w:rsidRPr="00C82730" w:rsidRDefault="00CC7C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dokumentais.</w:t>
      </w:r>
    </w:p>
    <w:p w14:paraId="41742BD8" w14:textId="20C2D596" w:rsidR="00CC7CF0" w:rsidRPr="00C82730" w:rsidRDefault="00CC7CF0" w:rsidP="00C827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D23177" w14:textId="51AA667B" w:rsidR="00CC7CF0" w:rsidRPr="00C82730" w:rsidRDefault="00CC7CF0" w:rsidP="00C82730">
      <w:pPr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ATMOSFEROS SĄLYGOS ATLIEKANT DARBUS</w:t>
      </w:r>
    </w:p>
    <w:p w14:paraId="08C080CB" w14:textId="24D0400F" w:rsidR="00CC7CF0" w:rsidRPr="00C82730" w:rsidRDefault="00261F41" w:rsidP="00C82730">
      <w:pPr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Atliekant darbus oro, pagrindo ir naudojamų medžiagų temperatūra negali būti žemesnė nei +5oC.</w:t>
      </w:r>
    </w:p>
    <w:p w14:paraId="6D88A658" w14:textId="2936B12C" w:rsidR="00CC7CF0" w:rsidRPr="00C82730" w:rsidRDefault="00261F41" w:rsidP="00C827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CC7CF0" w:rsidRPr="00C82730">
        <w:rPr>
          <w:rFonts w:ascii="Times New Roman" w:hAnsi="Times New Roman" w:cs="Times New Roman"/>
          <w:sz w:val="24"/>
          <w:szCs w:val="24"/>
        </w:rPr>
        <w:t>Negalima vykdyti darbų lyjant, esant dideliam vėjui, bei intensyviam saulės spinduliavimui: be apsaugos</w:t>
      </w:r>
      <w:r w:rsidRPr="00C82730">
        <w:rPr>
          <w:rFonts w:ascii="Times New Roman" w:hAnsi="Times New Roman" w:cs="Times New Roman"/>
          <w:sz w:val="24"/>
          <w:szCs w:val="24"/>
        </w:rPr>
        <w:t xml:space="preserve">, </w:t>
      </w:r>
      <w:r w:rsidR="00CC7CF0" w:rsidRPr="00C82730">
        <w:rPr>
          <w:rFonts w:ascii="Times New Roman" w:hAnsi="Times New Roman" w:cs="Times New Roman"/>
          <w:sz w:val="24"/>
          <w:szCs w:val="24"/>
        </w:rPr>
        <w:t>tai yra uždangų pritvirtintų prie pastolių. Darbai gali būti atliekami esant ne aukštesnei nei +25oC. Sausi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CC7CF0" w:rsidRPr="00C82730">
        <w:rPr>
          <w:rFonts w:ascii="Times New Roman" w:hAnsi="Times New Roman" w:cs="Times New Roman"/>
          <w:sz w:val="24"/>
          <w:szCs w:val="24"/>
        </w:rPr>
        <w:t>mišiniai ir šiltinimo medžiaga turi būti apsaugota nuo atmosferinių kritulių.</w:t>
      </w:r>
    </w:p>
    <w:p w14:paraId="0A1280C7" w14:textId="02E30FBD" w:rsidR="00CC7CF0" w:rsidRPr="00C82730" w:rsidRDefault="00CC7CF0" w:rsidP="00CC7CF0">
      <w:pPr>
        <w:rPr>
          <w:rFonts w:ascii="Times New Roman" w:hAnsi="Times New Roman" w:cs="Times New Roman"/>
          <w:sz w:val="24"/>
          <w:szCs w:val="24"/>
        </w:rPr>
      </w:pPr>
    </w:p>
    <w:p w14:paraId="6602C98E" w14:textId="4AE54B98" w:rsidR="001F0E3C" w:rsidRPr="00C82730" w:rsidRDefault="001F0E3C" w:rsidP="001F0E3C">
      <w:pPr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LANGAI, VITRINOS</w:t>
      </w:r>
    </w:p>
    <w:p w14:paraId="13FB34E4" w14:textId="2DC0F6DC" w:rsidR="001F0E3C" w:rsidRPr="00C82730" w:rsidRDefault="00261F41" w:rsidP="001F0E3C">
      <w:pPr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Keičiant, įrengiant naujai pastato langus, duris, vitrinas būtina vadovautis STR 2.04.01:2018</w:t>
      </w:r>
    </w:p>
    <w:p w14:paraId="60CD065A" w14:textId="5D65A03C" w:rsidR="001F0E3C" w:rsidRPr="00C82730" w:rsidRDefault="001F0E3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lastRenderedPageBreak/>
        <w:t>„Pastatų atitvaros. Sienos, stogai, langai ir išorinės įėjimo durys“ ir ST 2491109.01:2013 „Langų, durų ir jų</w:t>
      </w:r>
      <w:r w:rsidR="00261F41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konstrukcijų montavimas“ reikalavimais.</w:t>
      </w:r>
    </w:p>
    <w:p w14:paraId="7BF8F266" w14:textId="07A7FD35" w:rsidR="001F0E3C" w:rsidRPr="00C82730" w:rsidRDefault="00261F41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Būtina atlikti sandūrų tarp lango/durų staktos ir sienų hermetizavimą, naudojant garo ir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hidroizoliacines juostas</w:t>
      </w:r>
      <w:r w:rsidR="008121C2" w:rsidRPr="00C82730">
        <w:rPr>
          <w:rFonts w:ascii="Times New Roman" w:hAnsi="Times New Roman" w:cs="Times New Roman"/>
          <w:sz w:val="24"/>
          <w:szCs w:val="24"/>
        </w:rPr>
        <w:t>.</w:t>
      </w:r>
    </w:p>
    <w:p w14:paraId="16F916D9" w14:textId="5D05A67E" w:rsidR="00D43153" w:rsidRPr="00C82730" w:rsidRDefault="0046398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Langai montuojami esamose angose</w:t>
      </w:r>
      <w:r w:rsidRPr="00C82730">
        <w:rPr>
          <w:rFonts w:ascii="Times New Roman" w:hAnsi="Times New Roman" w:cs="Times New Roman"/>
          <w:sz w:val="24"/>
          <w:szCs w:val="24"/>
        </w:rPr>
        <w:t>, su išnešimo profiliu</w:t>
      </w:r>
      <w:r w:rsidR="00F7106C" w:rsidRPr="00C82730">
        <w:rPr>
          <w:rFonts w:ascii="Times New Roman" w:hAnsi="Times New Roman" w:cs="Times New Roman"/>
          <w:sz w:val="24"/>
          <w:szCs w:val="24"/>
        </w:rPr>
        <w:t xml:space="preserve"> vietoj “popalanginio” profilio</w:t>
      </w:r>
      <w:r w:rsidRPr="00C82730">
        <w:rPr>
          <w:rFonts w:ascii="Times New Roman" w:hAnsi="Times New Roman" w:cs="Times New Roman"/>
          <w:sz w:val="24"/>
          <w:szCs w:val="24"/>
        </w:rPr>
        <w:t xml:space="preserve">. </w:t>
      </w:r>
      <w:r w:rsidR="00CC17E6" w:rsidRPr="00C82730">
        <w:rPr>
          <w:rFonts w:ascii="Times New Roman" w:hAnsi="Times New Roman" w:cs="Times New Roman"/>
          <w:sz w:val="24"/>
          <w:szCs w:val="24"/>
        </w:rPr>
        <w:t xml:space="preserve">Išnešimo profilio </w:t>
      </w:r>
      <w:r w:rsidR="00D43153" w:rsidRPr="00C82730">
        <w:rPr>
          <w:rFonts w:ascii="Times New Roman" w:hAnsi="Times New Roman" w:cs="Times New Roman"/>
          <w:sz w:val="24"/>
          <w:szCs w:val="24"/>
        </w:rPr>
        <w:t>Techniniai duomenys: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43153" w:rsidRPr="00C82730" w14:paraId="6A1B1C19" w14:textId="77777777" w:rsidTr="00D43153">
        <w:tc>
          <w:tcPr>
            <w:tcW w:w="4675" w:type="dxa"/>
          </w:tcPr>
          <w:p w14:paraId="28648C78" w14:textId="6E0F4CE8" w:rsidR="00D43153" w:rsidRPr="00C82730" w:rsidRDefault="00D43153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Savybė</w:t>
            </w:r>
          </w:p>
        </w:tc>
        <w:tc>
          <w:tcPr>
            <w:tcW w:w="4675" w:type="dxa"/>
          </w:tcPr>
          <w:p w14:paraId="346D8F31" w14:textId="6367D774" w:rsidR="00D43153" w:rsidRPr="00C82730" w:rsidRDefault="00D43153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Vertė</w:t>
            </w:r>
          </w:p>
        </w:tc>
      </w:tr>
      <w:tr w:rsidR="00D43153" w:rsidRPr="00C82730" w14:paraId="08855BB1" w14:textId="77777777" w:rsidTr="00D43153">
        <w:tc>
          <w:tcPr>
            <w:tcW w:w="4675" w:type="dxa"/>
          </w:tcPr>
          <w:p w14:paraId="2D11C7FF" w14:textId="2095B9C3" w:rsidR="00D43153" w:rsidRPr="00C82730" w:rsidRDefault="00D43153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Dydis </w:t>
            </w:r>
          </w:p>
        </w:tc>
        <w:tc>
          <w:tcPr>
            <w:tcW w:w="4675" w:type="dxa"/>
          </w:tcPr>
          <w:p w14:paraId="1E323E1B" w14:textId="6B032CD0" w:rsidR="00D43153" w:rsidRPr="00C82730" w:rsidRDefault="00D43153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60x80; 70x80; 70x85; 80x85; 85x100</w:t>
            </w:r>
          </w:p>
        </w:tc>
      </w:tr>
      <w:tr w:rsidR="00D43153" w:rsidRPr="00C82730" w14:paraId="00354AA8" w14:textId="77777777" w:rsidTr="00D43153">
        <w:tc>
          <w:tcPr>
            <w:tcW w:w="4675" w:type="dxa"/>
          </w:tcPr>
          <w:p w14:paraId="7F1B4C85" w14:textId="158100C7" w:rsidR="00D43153" w:rsidRPr="00C82730" w:rsidRDefault="00D43153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Išnešimo profilio ilgis</w:t>
            </w:r>
          </w:p>
        </w:tc>
        <w:tc>
          <w:tcPr>
            <w:tcW w:w="4675" w:type="dxa"/>
          </w:tcPr>
          <w:p w14:paraId="5553857F" w14:textId="67345213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1300 ir 2500 mm</w:t>
            </w:r>
          </w:p>
        </w:tc>
      </w:tr>
      <w:tr w:rsidR="00D43153" w:rsidRPr="00C82730" w14:paraId="354B98ED" w14:textId="77777777" w:rsidTr="00D43153">
        <w:tc>
          <w:tcPr>
            <w:tcW w:w="4675" w:type="dxa"/>
          </w:tcPr>
          <w:p w14:paraId="177DC9A1" w14:textId="138724E3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Šilumos laidumas ʎ</w:t>
            </w:r>
          </w:p>
        </w:tc>
        <w:tc>
          <w:tcPr>
            <w:tcW w:w="4675" w:type="dxa"/>
          </w:tcPr>
          <w:p w14:paraId="4FACDA9D" w14:textId="53254C26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1300 ir 2500 mm</w:t>
            </w:r>
          </w:p>
        </w:tc>
      </w:tr>
      <w:tr w:rsidR="00D43153" w:rsidRPr="00C82730" w14:paraId="7FEA00D1" w14:textId="77777777" w:rsidTr="00D43153">
        <w:tc>
          <w:tcPr>
            <w:tcW w:w="4675" w:type="dxa"/>
          </w:tcPr>
          <w:p w14:paraId="23789EDB" w14:textId="77777777" w:rsidR="00F7106C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Gniuždomasisstipris esant 10</w:t>
            </w:r>
          </w:p>
          <w:p w14:paraId="30368AA0" w14:textId="6572F3F3" w:rsidR="00D43153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% deformacijai</w:t>
            </w:r>
          </w:p>
        </w:tc>
        <w:tc>
          <w:tcPr>
            <w:tcW w:w="4675" w:type="dxa"/>
          </w:tcPr>
          <w:p w14:paraId="3770DD63" w14:textId="55627779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≥ 1200 kPa</w:t>
            </w:r>
          </w:p>
        </w:tc>
      </w:tr>
      <w:tr w:rsidR="00D43153" w:rsidRPr="00C82730" w14:paraId="3AD26D31" w14:textId="77777777" w:rsidTr="00D43153">
        <w:tc>
          <w:tcPr>
            <w:tcW w:w="4675" w:type="dxa"/>
          </w:tcPr>
          <w:p w14:paraId="0DCC7D10" w14:textId="77777777" w:rsidR="00F7106C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Nukrypimai nuo tariamojo</w:t>
            </w:r>
          </w:p>
          <w:p w14:paraId="4F2E5AAB" w14:textId="78E69398" w:rsidR="00D43153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tankio</w:t>
            </w:r>
          </w:p>
        </w:tc>
        <w:tc>
          <w:tcPr>
            <w:tcW w:w="4675" w:type="dxa"/>
          </w:tcPr>
          <w:p w14:paraId="40593EFE" w14:textId="2D93406C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±10 %</w:t>
            </w:r>
          </w:p>
        </w:tc>
      </w:tr>
      <w:tr w:rsidR="00D43153" w:rsidRPr="00C82730" w14:paraId="2726DC43" w14:textId="77777777" w:rsidTr="00D43153">
        <w:tc>
          <w:tcPr>
            <w:tcW w:w="4675" w:type="dxa"/>
          </w:tcPr>
          <w:p w14:paraId="3C8D1B2C" w14:textId="77777777" w:rsidR="00F7106C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Vidutinė didžiausia apkrova 1</w:t>
            </w:r>
          </w:p>
          <w:p w14:paraId="35B3BF40" w14:textId="0C584818" w:rsidR="00D43153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cm2</w:t>
            </w:r>
          </w:p>
        </w:tc>
        <w:tc>
          <w:tcPr>
            <w:tcW w:w="4675" w:type="dxa"/>
          </w:tcPr>
          <w:p w14:paraId="4BBCDAE8" w14:textId="006C7B09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17 kg/cm2</w:t>
            </w:r>
          </w:p>
        </w:tc>
      </w:tr>
      <w:tr w:rsidR="00D43153" w:rsidRPr="00C82730" w14:paraId="5C71A086" w14:textId="77777777" w:rsidTr="00D43153">
        <w:tc>
          <w:tcPr>
            <w:tcW w:w="4675" w:type="dxa"/>
          </w:tcPr>
          <w:p w14:paraId="3CFD6857" w14:textId="19CA59AE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Lenkimo jėga</w:t>
            </w:r>
          </w:p>
        </w:tc>
        <w:tc>
          <w:tcPr>
            <w:tcW w:w="4675" w:type="dxa"/>
          </w:tcPr>
          <w:p w14:paraId="6098AEAA" w14:textId="0EFEB435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≥ 750 kPa</w:t>
            </w:r>
          </w:p>
        </w:tc>
      </w:tr>
      <w:tr w:rsidR="00D43153" w:rsidRPr="00C82730" w14:paraId="1A077841" w14:textId="77777777" w:rsidTr="00D43153">
        <w:tc>
          <w:tcPr>
            <w:tcW w:w="4675" w:type="dxa"/>
          </w:tcPr>
          <w:p w14:paraId="2C2FF7AD" w14:textId="00921CD0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Matmenų stabilumas</w:t>
            </w:r>
          </w:p>
        </w:tc>
        <w:tc>
          <w:tcPr>
            <w:tcW w:w="4675" w:type="dxa"/>
          </w:tcPr>
          <w:p w14:paraId="473D698F" w14:textId="7885DAD5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± 0,2 %</w:t>
            </w:r>
          </w:p>
        </w:tc>
      </w:tr>
      <w:tr w:rsidR="00D43153" w:rsidRPr="00C82730" w14:paraId="246ECFD3" w14:textId="77777777" w:rsidTr="00D43153">
        <w:tc>
          <w:tcPr>
            <w:tcW w:w="4675" w:type="dxa"/>
          </w:tcPr>
          <w:p w14:paraId="4A94933B" w14:textId="77777777" w:rsidR="00F7106C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Ilgalaikis vandens</w:t>
            </w:r>
          </w:p>
          <w:p w14:paraId="5DB328A1" w14:textId="40E12982" w:rsidR="00D43153" w:rsidRPr="00C82730" w:rsidRDefault="00F7106C" w:rsidP="00F7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absorbavimas panardinant</w:t>
            </w:r>
          </w:p>
        </w:tc>
        <w:tc>
          <w:tcPr>
            <w:tcW w:w="4675" w:type="dxa"/>
          </w:tcPr>
          <w:p w14:paraId="3D2A8CF8" w14:textId="6A66BC32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≤ 1,5 %</w:t>
            </w:r>
          </w:p>
        </w:tc>
      </w:tr>
      <w:tr w:rsidR="00D43153" w:rsidRPr="00C82730" w14:paraId="086DA62E" w14:textId="77777777" w:rsidTr="00D43153">
        <w:tc>
          <w:tcPr>
            <w:tcW w:w="4675" w:type="dxa"/>
          </w:tcPr>
          <w:p w14:paraId="3EF332AE" w14:textId="61C0DBB3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Reakcija į ugnį</w:t>
            </w:r>
          </w:p>
        </w:tc>
        <w:tc>
          <w:tcPr>
            <w:tcW w:w="4675" w:type="dxa"/>
          </w:tcPr>
          <w:p w14:paraId="12EC25AA" w14:textId="1423C765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D43153" w:rsidRPr="00C82730" w14:paraId="005F450F" w14:textId="77777777" w:rsidTr="00D43153">
        <w:tc>
          <w:tcPr>
            <w:tcW w:w="4675" w:type="dxa"/>
          </w:tcPr>
          <w:p w14:paraId="18DCB1FC" w14:textId="384F6F62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Galima dydžio paklaida</w:t>
            </w:r>
          </w:p>
        </w:tc>
        <w:tc>
          <w:tcPr>
            <w:tcW w:w="4675" w:type="dxa"/>
          </w:tcPr>
          <w:p w14:paraId="65A4DA80" w14:textId="5AE31BE9" w:rsidR="00D43153" w:rsidRPr="00C82730" w:rsidRDefault="00F7106C" w:rsidP="00D4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± 4 mm</w:t>
            </w:r>
          </w:p>
        </w:tc>
      </w:tr>
    </w:tbl>
    <w:p w14:paraId="144F767E" w14:textId="742F5733" w:rsidR="00D43153" w:rsidRDefault="00F7106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Atitiktis Nyxon White langų išnešimo profilis</w:t>
      </w:r>
    </w:p>
    <w:p w14:paraId="15F6730D" w14:textId="77777777" w:rsidR="00C82730" w:rsidRPr="00C82730" w:rsidRDefault="00C8273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FA6CD" w14:textId="5FDD12B9" w:rsidR="001F0E3C" w:rsidRPr="00C82730" w:rsidRDefault="00F7106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Siūlė tarp lango/durų rėmo ir atitvaros konstrukcijų turi būti šilta ir garsą izoliuojanti, taip</w:t>
      </w:r>
      <w:r w:rsidRPr="00C82730">
        <w:rPr>
          <w:rFonts w:ascii="Times New Roman" w:hAnsi="Times New Roman" w:cs="Times New Roman"/>
          <w:sz w:val="24"/>
          <w:szCs w:val="24"/>
        </w:rPr>
        <w:t>,</w:t>
      </w:r>
      <w:r w:rsidR="001F0E3C" w:rsidRPr="00C82730">
        <w:rPr>
          <w:rFonts w:ascii="Times New Roman" w:hAnsi="Times New Roman" w:cs="Times New Roman"/>
          <w:sz w:val="24"/>
          <w:szCs w:val="24"/>
        </w:rPr>
        <w:t xml:space="preserve"> kad šie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parametrai nebūtų blogesni už atitinkamus lango profilio parametrus. Siūlė taip pat turi būti hermetiška,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kad į patalpą ir atitvaros konstrukcijas nesiskverbtų vanduo ir dujos. Taip pat siūlei suteikiama kokybės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garantija turi būti ne trumpesnė nei sumontuotam langui suteikiama kokybės garantija ir ne mažiau nei 10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metų. Eksploatacinis ilgaamžiškumas turi būti ne mažesnis nei lango eksploatacinis ilgaamžiškumas</w:t>
      </w:r>
      <w:r w:rsidR="00CC17E6" w:rsidRPr="00C82730">
        <w:rPr>
          <w:rFonts w:ascii="Times New Roman" w:hAnsi="Times New Roman" w:cs="Times New Roman"/>
          <w:sz w:val="24"/>
          <w:szCs w:val="24"/>
        </w:rPr>
        <w:t>.</w:t>
      </w:r>
    </w:p>
    <w:p w14:paraId="558F6821" w14:textId="38CE6328" w:rsidR="001F0E3C" w:rsidRPr="00C82730" w:rsidRDefault="00F7106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Visos sandarinimui ir šiltinimui naudojamos medžiagos turi būti tiek tvirtos ir elastingos, kad nesuirtų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dėl nuolat įvairiomis kryptimis veikiančių apkrovų atsirandančių dėl lango/durų konstrukcijos ir atitvarų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judėjimo. Tuo pačiu jos turi būti tiek minkštos, kad į konstrukcijas neperduotų kritinių apkrovų.</w:t>
      </w:r>
    </w:p>
    <w:p w14:paraId="2ED3262A" w14:textId="14C70E6F" w:rsidR="001F0E3C" w:rsidRPr="00C82730" w:rsidRDefault="00F7115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Siūlė turi būti tiek hermetiška, kad į ją nepatektų vanduo, garai, drėgmė. Patekęs vanduo turi lengvai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pasišalinti iš siūlės per įmanomai trumpesnį laiką. Siūlė taip pat turi užtikrinti, kad kritulių drėgmė nepateks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į patalpą ar į konstrukcijas.</w:t>
      </w:r>
    </w:p>
    <w:p w14:paraId="5ED3ACFB" w14:textId="21C99964" w:rsidR="001F0E3C" w:rsidRPr="00C82730" w:rsidRDefault="00F7115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Siūlės šilumos izoliacinės savybės turi būti kuo artimesnės sienos šilumos izoliacinėms savybėms,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bei neturi būti prastesnės nei lango rėmo šilumos izoliacinėms savybėms. Siūlės garso izoliacija turi būti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ne blogesnių parametrų nei lango rėmo garso izoliacija.</w:t>
      </w:r>
    </w:p>
    <w:p w14:paraId="54B77065" w14:textId="75FBF6F6" w:rsidR="001F0E3C" w:rsidRPr="00C82730" w:rsidRDefault="00F7115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Vidinė siūlės zona (garoizoliacinė juosta) - iš patalpos pusės įrengiama iš tokios medžiagos, kuri:</w:t>
      </w:r>
    </w:p>
    <w:p w14:paraId="1C5FC2F0" w14:textId="77777777" w:rsidR="001F0E3C" w:rsidRPr="00C82730" w:rsidRDefault="001F0E3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• patikimai sandarina siūlę, neleisdama į ją patekti vandens garams.</w:t>
      </w:r>
    </w:p>
    <w:p w14:paraId="20C62869" w14:textId="77777777" w:rsidR="001F0E3C" w:rsidRPr="00C82730" w:rsidRDefault="001F0E3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• atskiria išorės orą nuo vidaus.</w:t>
      </w:r>
    </w:p>
    <w:p w14:paraId="6D0918F6" w14:textId="33689D0F" w:rsidR="001F0E3C" w:rsidRPr="00C82730" w:rsidRDefault="00F7115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Medžiaga turi būti elastinga tiek, kad atlaikytų siūlės poslinkius.</w:t>
      </w:r>
    </w:p>
    <w:p w14:paraId="110F86E3" w14:textId="5731869B" w:rsidR="001F0E3C" w:rsidRPr="00C82730" w:rsidRDefault="00F7115E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Parenkant medžiagą reikia atsižvelgti į pageidaujamą apdailą viduje, kad apdailos medžiagos</w:t>
      </w:r>
    </w:p>
    <w:p w14:paraId="254EF507" w14:textId="7A46C693" w:rsidR="001F0E3C" w:rsidRPr="00C82730" w:rsidRDefault="001F0E3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nereaguotų su siūlės sandarinimo medžiaga ir tvirtai sukibtų.</w:t>
      </w:r>
      <w:r w:rsidR="00F7115E" w:rsidRPr="00C82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CF29C" w14:textId="4F28312B" w:rsidR="002F7738" w:rsidRPr="00C82730" w:rsidRDefault="002F7738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Sandarinimo juosta skirta naudoti vidinėje pusėje. Techniniai duomenys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F7738" w:rsidRPr="00C82730" w14:paraId="410314D5" w14:textId="77777777" w:rsidTr="002F7738">
        <w:tc>
          <w:tcPr>
            <w:tcW w:w="3116" w:type="dxa"/>
          </w:tcPr>
          <w:p w14:paraId="16CBDC63" w14:textId="47E7D076" w:rsidR="002F7738" w:rsidRPr="00C82730" w:rsidRDefault="002F7738" w:rsidP="002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7974227"/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Savybė </w:t>
            </w:r>
          </w:p>
        </w:tc>
        <w:tc>
          <w:tcPr>
            <w:tcW w:w="3117" w:type="dxa"/>
          </w:tcPr>
          <w:p w14:paraId="25D275F8" w14:textId="48A276AC" w:rsidR="002F7738" w:rsidRPr="00C82730" w:rsidRDefault="002F7738" w:rsidP="002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Vienetas </w:t>
            </w:r>
          </w:p>
        </w:tc>
        <w:tc>
          <w:tcPr>
            <w:tcW w:w="3117" w:type="dxa"/>
          </w:tcPr>
          <w:p w14:paraId="160460D2" w14:textId="1BAF8E23" w:rsidR="002F7738" w:rsidRPr="00C82730" w:rsidRDefault="002F7738" w:rsidP="002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Vertė</w:t>
            </w:r>
          </w:p>
        </w:tc>
      </w:tr>
      <w:tr w:rsidR="002F7738" w:rsidRPr="00C82730" w14:paraId="4A12915D" w14:textId="77777777" w:rsidTr="002F7738">
        <w:tc>
          <w:tcPr>
            <w:tcW w:w="3116" w:type="dxa"/>
          </w:tcPr>
          <w:p w14:paraId="2E43003A" w14:textId="766BA5F6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Tankis (EN 1848-2)</w:t>
            </w:r>
          </w:p>
        </w:tc>
        <w:tc>
          <w:tcPr>
            <w:tcW w:w="3117" w:type="dxa"/>
          </w:tcPr>
          <w:p w14:paraId="5B6C8A89" w14:textId="41AA00A4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g/m2</w:t>
            </w:r>
          </w:p>
        </w:tc>
        <w:tc>
          <w:tcPr>
            <w:tcW w:w="3117" w:type="dxa"/>
          </w:tcPr>
          <w:p w14:paraId="6E0B7EF6" w14:textId="36670262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250 ± 5%</w:t>
            </w:r>
          </w:p>
        </w:tc>
      </w:tr>
      <w:tr w:rsidR="002F7738" w:rsidRPr="00C82730" w14:paraId="39EF284E" w14:textId="77777777" w:rsidTr="002F7738">
        <w:tc>
          <w:tcPr>
            <w:tcW w:w="3116" w:type="dxa"/>
          </w:tcPr>
          <w:p w14:paraId="455F6923" w14:textId="55658E0E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Atsparumas ugniai (EN 13501-1; EN 11925-0)</w:t>
            </w:r>
          </w:p>
        </w:tc>
        <w:tc>
          <w:tcPr>
            <w:tcW w:w="3117" w:type="dxa"/>
          </w:tcPr>
          <w:p w14:paraId="78514113" w14:textId="471B9F8B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3117" w:type="dxa"/>
          </w:tcPr>
          <w:p w14:paraId="603A5C2E" w14:textId="3565438A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2F7738" w:rsidRPr="00C82730" w14:paraId="2FFB89E4" w14:textId="77777777" w:rsidTr="002F7738">
        <w:tc>
          <w:tcPr>
            <w:tcW w:w="3116" w:type="dxa"/>
          </w:tcPr>
          <w:p w14:paraId="26E9F8C7" w14:textId="4920315E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Atsparumas vandeniui (EN 1928; Metodas A)</w:t>
            </w:r>
          </w:p>
        </w:tc>
        <w:tc>
          <w:tcPr>
            <w:tcW w:w="3117" w:type="dxa"/>
          </w:tcPr>
          <w:p w14:paraId="78F9A5DC" w14:textId="3BE5389C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3117" w:type="dxa"/>
          </w:tcPr>
          <w:p w14:paraId="1C5CD246" w14:textId="3B11441F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W1</w:t>
            </w:r>
          </w:p>
        </w:tc>
      </w:tr>
      <w:tr w:rsidR="002F7738" w:rsidRPr="00C82730" w14:paraId="39BF3FE7" w14:textId="77777777" w:rsidTr="002F7738">
        <w:tc>
          <w:tcPr>
            <w:tcW w:w="3116" w:type="dxa"/>
          </w:tcPr>
          <w:p w14:paraId="5FE5CE16" w14:textId="25AFD977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Pralaidumas vandeniui (EN 1928; Metodas A)</w:t>
            </w:r>
          </w:p>
        </w:tc>
        <w:tc>
          <w:tcPr>
            <w:tcW w:w="3117" w:type="dxa"/>
          </w:tcPr>
          <w:p w14:paraId="0E200F2B" w14:textId="4446749C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T/N*</w:t>
            </w:r>
          </w:p>
        </w:tc>
        <w:tc>
          <w:tcPr>
            <w:tcW w:w="3117" w:type="dxa"/>
          </w:tcPr>
          <w:p w14:paraId="7EF28AAE" w14:textId="6C4F2DB5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2F7738" w:rsidRPr="00C82730" w14:paraId="297467D8" w14:textId="77777777" w:rsidTr="002F7738">
        <w:tc>
          <w:tcPr>
            <w:tcW w:w="3116" w:type="dxa"/>
          </w:tcPr>
          <w:p w14:paraId="79036325" w14:textId="112C2EAD" w:rsidR="002F7738" w:rsidRPr="00C82730" w:rsidRDefault="002F7738" w:rsidP="002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Pralaidumas garams (SD) (EN ISO 12572)</w:t>
            </w:r>
          </w:p>
        </w:tc>
        <w:tc>
          <w:tcPr>
            <w:tcW w:w="3117" w:type="dxa"/>
          </w:tcPr>
          <w:p w14:paraId="11FF87AB" w14:textId="152E738D" w:rsidR="002F7738" w:rsidRPr="00C82730" w:rsidRDefault="002F7738" w:rsidP="002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3117" w:type="dxa"/>
          </w:tcPr>
          <w:p w14:paraId="13045D1A" w14:textId="341B2148" w:rsidR="002F7738" w:rsidRPr="00C82730" w:rsidRDefault="002F7738" w:rsidP="002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F7738" w:rsidRPr="00C82730" w14:paraId="48637172" w14:textId="77777777" w:rsidTr="002F7738">
        <w:tc>
          <w:tcPr>
            <w:tcW w:w="3116" w:type="dxa"/>
          </w:tcPr>
          <w:p w14:paraId="37CD1939" w14:textId="2EC53F58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Tempimo stiprumo riba (MD) (EN 12311-1)</w:t>
            </w:r>
          </w:p>
        </w:tc>
        <w:tc>
          <w:tcPr>
            <w:tcW w:w="3117" w:type="dxa"/>
          </w:tcPr>
          <w:p w14:paraId="524D6AB6" w14:textId="55B0DCA7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N/50 mm</w:t>
            </w:r>
          </w:p>
        </w:tc>
        <w:tc>
          <w:tcPr>
            <w:tcW w:w="3117" w:type="dxa"/>
          </w:tcPr>
          <w:p w14:paraId="7F039B22" w14:textId="17A900AB" w:rsidR="002F7738" w:rsidRPr="00C82730" w:rsidRDefault="002F7738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250 ± 50</w:t>
            </w:r>
          </w:p>
        </w:tc>
      </w:tr>
      <w:tr w:rsidR="002F7738" w:rsidRPr="00C82730" w14:paraId="193E9417" w14:textId="77777777" w:rsidTr="002F7738">
        <w:tc>
          <w:tcPr>
            <w:tcW w:w="3116" w:type="dxa"/>
          </w:tcPr>
          <w:p w14:paraId="5175C504" w14:textId="31A3E70E" w:rsidR="002F7738" w:rsidRPr="00C82730" w:rsidRDefault="00503404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Tempimo stiprumo riba (CD) (EN 12311-1)</w:t>
            </w:r>
          </w:p>
        </w:tc>
        <w:tc>
          <w:tcPr>
            <w:tcW w:w="3117" w:type="dxa"/>
          </w:tcPr>
          <w:p w14:paraId="2E13FF46" w14:textId="73E14266" w:rsidR="002F7738" w:rsidRPr="00C82730" w:rsidRDefault="00503404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N/50 mm</w:t>
            </w:r>
          </w:p>
        </w:tc>
        <w:tc>
          <w:tcPr>
            <w:tcW w:w="3117" w:type="dxa"/>
          </w:tcPr>
          <w:p w14:paraId="5034EB95" w14:textId="482D7621" w:rsidR="002F7738" w:rsidRPr="00C82730" w:rsidRDefault="00503404" w:rsidP="001F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165 ± 50</w:t>
            </w:r>
          </w:p>
        </w:tc>
      </w:tr>
      <w:tr w:rsidR="00503404" w:rsidRPr="00C82730" w14:paraId="6E900BBC" w14:textId="77777777" w:rsidTr="002F7738">
        <w:tc>
          <w:tcPr>
            <w:tcW w:w="3116" w:type="dxa"/>
          </w:tcPr>
          <w:p w14:paraId="6E7D5DD1" w14:textId="54D421EC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Pailgėjimas (MD) (EN 12311-1)</w:t>
            </w:r>
          </w:p>
        </w:tc>
        <w:tc>
          <w:tcPr>
            <w:tcW w:w="3117" w:type="dxa"/>
          </w:tcPr>
          <w:p w14:paraId="5A85191B" w14:textId="2A110C36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117" w:type="dxa"/>
          </w:tcPr>
          <w:p w14:paraId="3F20F627" w14:textId="1C79AD4D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90 - 154</w:t>
            </w:r>
          </w:p>
        </w:tc>
      </w:tr>
      <w:tr w:rsidR="00503404" w:rsidRPr="00C82730" w14:paraId="3751B9FD" w14:textId="77777777" w:rsidTr="002F7738">
        <w:tc>
          <w:tcPr>
            <w:tcW w:w="3116" w:type="dxa"/>
          </w:tcPr>
          <w:p w14:paraId="42481DF9" w14:textId="159DDD42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Pailgėjimas (CD) (EN 12311-1)</w:t>
            </w:r>
          </w:p>
        </w:tc>
        <w:tc>
          <w:tcPr>
            <w:tcW w:w="3117" w:type="dxa"/>
          </w:tcPr>
          <w:p w14:paraId="63B2BC96" w14:textId="3B717A62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117" w:type="dxa"/>
          </w:tcPr>
          <w:p w14:paraId="5AF9AC3E" w14:textId="0B70E410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90 - 154</w:t>
            </w:r>
          </w:p>
        </w:tc>
      </w:tr>
      <w:tr w:rsidR="00503404" w:rsidRPr="00C82730" w14:paraId="2AE0AA86" w14:textId="77777777" w:rsidTr="002F7738">
        <w:tc>
          <w:tcPr>
            <w:tcW w:w="3116" w:type="dxa"/>
          </w:tcPr>
          <w:p w14:paraId="71C08230" w14:textId="4430593E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Matavimo stabilumas (EN 1107-2)</w:t>
            </w:r>
          </w:p>
        </w:tc>
        <w:tc>
          <w:tcPr>
            <w:tcW w:w="3117" w:type="dxa"/>
          </w:tcPr>
          <w:p w14:paraId="014F588A" w14:textId="6883BB9C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117" w:type="dxa"/>
          </w:tcPr>
          <w:p w14:paraId="5C04453A" w14:textId="2F790035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□ 2</w:t>
            </w:r>
          </w:p>
        </w:tc>
      </w:tr>
      <w:tr w:rsidR="00503404" w:rsidRPr="00C82730" w14:paraId="4F2E52E6" w14:textId="77777777" w:rsidTr="002F7738">
        <w:tc>
          <w:tcPr>
            <w:tcW w:w="3116" w:type="dxa"/>
          </w:tcPr>
          <w:p w14:paraId="07FA9D91" w14:textId="00A8F225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Atsparumas temperatūrai</w:t>
            </w:r>
          </w:p>
        </w:tc>
        <w:tc>
          <w:tcPr>
            <w:tcW w:w="3117" w:type="dxa"/>
          </w:tcPr>
          <w:p w14:paraId="347B70B5" w14:textId="6DE66793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C° </w:t>
            </w:r>
          </w:p>
        </w:tc>
        <w:tc>
          <w:tcPr>
            <w:tcW w:w="3117" w:type="dxa"/>
          </w:tcPr>
          <w:p w14:paraId="7E9FAFF5" w14:textId="4991C031" w:rsidR="00503404" w:rsidRPr="00C82730" w:rsidRDefault="00503404" w:rsidP="0050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-40 - +100</w:t>
            </w:r>
          </w:p>
        </w:tc>
      </w:tr>
    </w:tbl>
    <w:p w14:paraId="53F3165C" w14:textId="057B4728" w:rsidR="002F7738" w:rsidRPr="00C82730" w:rsidRDefault="00503404" w:rsidP="001F0E3C">
      <w:pPr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Atitiktis PENOSIL Premium arba Full Glue</w:t>
      </w:r>
    </w:p>
    <w:bookmarkEnd w:id="1"/>
    <w:p w14:paraId="6565786F" w14:textId="77777777" w:rsidR="00503404" w:rsidRPr="00C82730" w:rsidRDefault="00503404" w:rsidP="001F0E3C">
      <w:pPr>
        <w:rPr>
          <w:rFonts w:ascii="Times New Roman" w:hAnsi="Times New Roman" w:cs="Times New Roman"/>
          <w:sz w:val="24"/>
          <w:szCs w:val="24"/>
        </w:rPr>
      </w:pPr>
    </w:p>
    <w:p w14:paraId="7D6E7F04" w14:textId="5400111F" w:rsidR="001F0E3C" w:rsidRPr="00C82730" w:rsidRDefault="00503404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Išorinės zonos įrengimas (hidroizoliacinės - difuzinės juostos įrengimas)</w:t>
      </w:r>
      <w:r w:rsidRPr="00C82730">
        <w:rPr>
          <w:rFonts w:ascii="Times New Roman" w:hAnsi="Times New Roman" w:cs="Times New Roman"/>
          <w:sz w:val="24"/>
          <w:szCs w:val="24"/>
        </w:rPr>
        <w:t>.</w:t>
      </w:r>
    </w:p>
    <w:p w14:paraId="130BC8B9" w14:textId="5EDE8A03" w:rsidR="001F0E3C" w:rsidRPr="00C82730" w:rsidRDefault="00503404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Išorinės siūlės zona tarp lango rėmo ir sienos įrengiama iš tokios medžiagos, kuri būtų atspari</w:t>
      </w:r>
    </w:p>
    <w:p w14:paraId="0845107A" w14:textId="5C889053" w:rsidR="001F0E3C" w:rsidRPr="00C82730" w:rsidRDefault="001F0E3C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atmosferiniam poveikiui, UV spinduliams, nepraleistų vandens į siūlę - sudarytų efektyvų vandens barjerą</w:t>
      </w:r>
      <w:r w:rsidR="00503404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iš lauko pusės, tačiau netrukdytų garų difuzijai iš siūlės. Prieš naudojant medžiagą išorinei siūlei būtina</w:t>
      </w:r>
      <w:r w:rsidR="00503404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įsitikinti: ar ši medžiaga yra suderinama su aplinkinėmis konstrukcijomis ir medžiagomis, efektyviai perima</w:t>
      </w:r>
      <w:r w:rsidR="00503404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konstrukcijų poslinkius siūlėje - yra elastinga, neperduoda kritinių įtempimų į siūlės konstrukcijas, yra</w:t>
      </w:r>
      <w:r w:rsidR="00503404"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atspari atmosferiniam poveikiui ir UV spinduliams, yra ilgaamžė.</w:t>
      </w:r>
    </w:p>
    <w:p w14:paraId="5C95CD85" w14:textId="4686C37B" w:rsidR="00503404" w:rsidRPr="00C82730" w:rsidRDefault="00503404" w:rsidP="00503404">
      <w:pPr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Sandarinimo juosta skirta naudoti išorinėje pusėje. Techniniai duomenys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03404" w:rsidRPr="00C82730" w14:paraId="3029CD02" w14:textId="77777777" w:rsidTr="009E6BB3">
        <w:tc>
          <w:tcPr>
            <w:tcW w:w="3116" w:type="dxa"/>
          </w:tcPr>
          <w:p w14:paraId="31608AA7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Savybė </w:t>
            </w:r>
          </w:p>
        </w:tc>
        <w:tc>
          <w:tcPr>
            <w:tcW w:w="3117" w:type="dxa"/>
          </w:tcPr>
          <w:p w14:paraId="5FB3E44F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Vienetas </w:t>
            </w:r>
          </w:p>
        </w:tc>
        <w:tc>
          <w:tcPr>
            <w:tcW w:w="3117" w:type="dxa"/>
          </w:tcPr>
          <w:p w14:paraId="134A9B05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Vertė</w:t>
            </w:r>
          </w:p>
        </w:tc>
      </w:tr>
      <w:tr w:rsidR="00503404" w:rsidRPr="00C82730" w14:paraId="6A5068B2" w14:textId="77777777" w:rsidTr="009E6BB3">
        <w:tc>
          <w:tcPr>
            <w:tcW w:w="3116" w:type="dxa"/>
          </w:tcPr>
          <w:p w14:paraId="4EAA966C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Tankis (EN 1848-2)</w:t>
            </w:r>
          </w:p>
        </w:tc>
        <w:tc>
          <w:tcPr>
            <w:tcW w:w="3117" w:type="dxa"/>
          </w:tcPr>
          <w:p w14:paraId="01599F21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g/m2</w:t>
            </w:r>
          </w:p>
        </w:tc>
        <w:tc>
          <w:tcPr>
            <w:tcW w:w="3117" w:type="dxa"/>
          </w:tcPr>
          <w:p w14:paraId="663A6C0F" w14:textId="2CC87EA9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503404"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 ± 5%</w:t>
            </w:r>
          </w:p>
        </w:tc>
      </w:tr>
      <w:tr w:rsidR="00503404" w:rsidRPr="00C82730" w14:paraId="29D089B5" w14:textId="77777777" w:rsidTr="009E6BB3">
        <w:tc>
          <w:tcPr>
            <w:tcW w:w="3116" w:type="dxa"/>
          </w:tcPr>
          <w:p w14:paraId="29CD5386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Atsparumas ugniai (EN 13501-1; EN 11925-0)</w:t>
            </w:r>
          </w:p>
        </w:tc>
        <w:tc>
          <w:tcPr>
            <w:tcW w:w="3117" w:type="dxa"/>
          </w:tcPr>
          <w:p w14:paraId="450A13DF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3117" w:type="dxa"/>
          </w:tcPr>
          <w:p w14:paraId="2EA923D6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503404" w:rsidRPr="00C82730" w14:paraId="319BAED6" w14:textId="77777777" w:rsidTr="009E6BB3">
        <w:tc>
          <w:tcPr>
            <w:tcW w:w="3116" w:type="dxa"/>
          </w:tcPr>
          <w:p w14:paraId="403FAABD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Atsparumas vandeniui (EN 1928; Metodas A)</w:t>
            </w:r>
          </w:p>
        </w:tc>
        <w:tc>
          <w:tcPr>
            <w:tcW w:w="3117" w:type="dxa"/>
          </w:tcPr>
          <w:p w14:paraId="6585E129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3117" w:type="dxa"/>
          </w:tcPr>
          <w:p w14:paraId="5C1BCD31" w14:textId="503EB70F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404" w:rsidRPr="00C82730" w14:paraId="3BC1B741" w14:textId="77777777" w:rsidTr="009E6BB3">
        <w:tc>
          <w:tcPr>
            <w:tcW w:w="3116" w:type="dxa"/>
          </w:tcPr>
          <w:p w14:paraId="3C8F2002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Pralaidumas vandeniui (EN 1928; Metodas A)</w:t>
            </w:r>
          </w:p>
        </w:tc>
        <w:tc>
          <w:tcPr>
            <w:tcW w:w="3117" w:type="dxa"/>
          </w:tcPr>
          <w:p w14:paraId="59CBC584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T/N*</w:t>
            </w:r>
          </w:p>
        </w:tc>
        <w:tc>
          <w:tcPr>
            <w:tcW w:w="3117" w:type="dxa"/>
          </w:tcPr>
          <w:p w14:paraId="79653C28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03404" w:rsidRPr="00C82730" w14:paraId="7F8E0A71" w14:textId="77777777" w:rsidTr="009E6BB3">
        <w:tc>
          <w:tcPr>
            <w:tcW w:w="3116" w:type="dxa"/>
          </w:tcPr>
          <w:p w14:paraId="11A001AC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Pralaidumas garams (SD) (EN ISO 12572)</w:t>
            </w:r>
          </w:p>
        </w:tc>
        <w:tc>
          <w:tcPr>
            <w:tcW w:w="3117" w:type="dxa"/>
          </w:tcPr>
          <w:p w14:paraId="426CDAC8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3117" w:type="dxa"/>
          </w:tcPr>
          <w:p w14:paraId="65120671" w14:textId="55006CC8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503404" w:rsidRPr="00C82730" w14:paraId="4052980A" w14:textId="77777777" w:rsidTr="009E6BB3">
        <w:tc>
          <w:tcPr>
            <w:tcW w:w="3116" w:type="dxa"/>
          </w:tcPr>
          <w:p w14:paraId="073398C0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Tempimo stiprumo riba (MD) (EN 12311-1)</w:t>
            </w:r>
          </w:p>
        </w:tc>
        <w:tc>
          <w:tcPr>
            <w:tcW w:w="3117" w:type="dxa"/>
          </w:tcPr>
          <w:p w14:paraId="6177AF6D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N/50 mm</w:t>
            </w:r>
          </w:p>
        </w:tc>
        <w:tc>
          <w:tcPr>
            <w:tcW w:w="3117" w:type="dxa"/>
          </w:tcPr>
          <w:p w14:paraId="4791D2D9" w14:textId="4A7EBB80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 w:rsidR="00503404"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 ± 50</w:t>
            </w:r>
          </w:p>
        </w:tc>
      </w:tr>
      <w:tr w:rsidR="00503404" w:rsidRPr="00C82730" w14:paraId="31B2735B" w14:textId="77777777" w:rsidTr="009E6BB3">
        <w:tc>
          <w:tcPr>
            <w:tcW w:w="3116" w:type="dxa"/>
          </w:tcPr>
          <w:p w14:paraId="3B9F7CDE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Tempimo stiprumo riba (CD) (EN 12311-1)</w:t>
            </w:r>
          </w:p>
        </w:tc>
        <w:tc>
          <w:tcPr>
            <w:tcW w:w="3117" w:type="dxa"/>
          </w:tcPr>
          <w:p w14:paraId="70862431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N/50 mm</w:t>
            </w:r>
          </w:p>
        </w:tc>
        <w:tc>
          <w:tcPr>
            <w:tcW w:w="3117" w:type="dxa"/>
          </w:tcPr>
          <w:p w14:paraId="652759F2" w14:textId="29B221E7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503404"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 ± 50</w:t>
            </w:r>
          </w:p>
        </w:tc>
      </w:tr>
      <w:tr w:rsidR="00503404" w:rsidRPr="00C82730" w14:paraId="04D66038" w14:textId="77777777" w:rsidTr="009E6BB3">
        <w:tc>
          <w:tcPr>
            <w:tcW w:w="3116" w:type="dxa"/>
          </w:tcPr>
          <w:p w14:paraId="260026C1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Pailgėjimas (MD) (EN 12311-1)</w:t>
            </w:r>
          </w:p>
        </w:tc>
        <w:tc>
          <w:tcPr>
            <w:tcW w:w="3117" w:type="dxa"/>
          </w:tcPr>
          <w:p w14:paraId="6EDB7288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117" w:type="dxa"/>
          </w:tcPr>
          <w:p w14:paraId="73C5C2FD" w14:textId="79296589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99-138 ± 30</w:t>
            </w:r>
          </w:p>
        </w:tc>
      </w:tr>
      <w:tr w:rsidR="00503404" w:rsidRPr="00C82730" w14:paraId="4A644663" w14:textId="77777777" w:rsidTr="009E6BB3">
        <w:tc>
          <w:tcPr>
            <w:tcW w:w="3116" w:type="dxa"/>
          </w:tcPr>
          <w:p w14:paraId="2F360502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Pailgėjimas (CD) (EN 12311-1)</w:t>
            </w:r>
          </w:p>
        </w:tc>
        <w:tc>
          <w:tcPr>
            <w:tcW w:w="3117" w:type="dxa"/>
          </w:tcPr>
          <w:p w14:paraId="466AEE33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117" w:type="dxa"/>
          </w:tcPr>
          <w:p w14:paraId="0F40F784" w14:textId="09E57362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99-138 ± 40</w:t>
            </w:r>
          </w:p>
        </w:tc>
      </w:tr>
      <w:tr w:rsidR="00503404" w:rsidRPr="00C82730" w14:paraId="069E321A" w14:textId="77777777" w:rsidTr="009E6BB3">
        <w:tc>
          <w:tcPr>
            <w:tcW w:w="3116" w:type="dxa"/>
          </w:tcPr>
          <w:p w14:paraId="03ED3017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Matavimo stabilumas (EN 1107-2)</w:t>
            </w:r>
          </w:p>
        </w:tc>
        <w:tc>
          <w:tcPr>
            <w:tcW w:w="3117" w:type="dxa"/>
          </w:tcPr>
          <w:p w14:paraId="3D5A99F4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117" w:type="dxa"/>
          </w:tcPr>
          <w:p w14:paraId="57D0F6F0" w14:textId="67E8B18D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L 2</w:t>
            </w:r>
          </w:p>
        </w:tc>
      </w:tr>
      <w:tr w:rsidR="00503404" w:rsidRPr="00C82730" w14:paraId="2EEE531F" w14:textId="77777777" w:rsidTr="009E6BB3">
        <w:tc>
          <w:tcPr>
            <w:tcW w:w="3116" w:type="dxa"/>
          </w:tcPr>
          <w:p w14:paraId="58DDF6EE" w14:textId="3BEA3AE7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Atsparumas UV spinduliams</w:t>
            </w:r>
          </w:p>
        </w:tc>
        <w:tc>
          <w:tcPr>
            <w:tcW w:w="3117" w:type="dxa"/>
          </w:tcPr>
          <w:p w14:paraId="5656F0D6" w14:textId="79EE7B66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mėnuo</w:t>
            </w:r>
          </w:p>
        </w:tc>
        <w:tc>
          <w:tcPr>
            <w:tcW w:w="3117" w:type="dxa"/>
          </w:tcPr>
          <w:p w14:paraId="60621C8E" w14:textId="4D00E36D" w:rsidR="00503404" w:rsidRPr="00C82730" w:rsidRDefault="00E71C47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3404" w:rsidRPr="00C82730" w14:paraId="488CC248" w14:textId="77777777" w:rsidTr="009E6BB3">
        <w:tc>
          <w:tcPr>
            <w:tcW w:w="3116" w:type="dxa"/>
          </w:tcPr>
          <w:p w14:paraId="7DF4CBE9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Atsparumas temperatūrai</w:t>
            </w:r>
          </w:p>
        </w:tc>
        <w:tc>
          <w:tcPr>
            <w:tcW w:w="3117" w:type="dxa"/>
          </w:tcPr>
          <w:p w14:paraId="333F99E3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 xml:space="preserve">C° </w:t>
            </w:r>
          </w:p>
        </w:tc>
        <w:tc>
          <w:tcPr>
            <w:tcW w:w="3117" w:type="dxa"/>
          </w:tcPr>
          <w:p w14:paraId="29FF7734" w14:textId="77777777" w:rsidR="00503404" w:rsidRPr="00C82730" w:rsidRDefault="00503404" w:rsidP="009E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30">
              <w:rPr>
                <w:rFonts w:ascii="Times New Roman" w:hAnsi="Times New Roman" w:cs="Times New Roman"/>
                <w:sz w:val="24"/>
                <w:szCs w:val="24"/>
              </w:rPr>
              <w:t>-40 - +100</w:t>
            </w:r>
          </w:p>
        </w:tc>
      </w:tr>
    </w:tbl>
    <w:p w14:paraId="5B062D6E" w14:textId="77777777" w:rsidR="00503404" w:rsidRPr="00C82730" w:rsidRDefault="00503404" w:rsidP="00503404">
      <w:pPr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Atitiktis PENOSIL Premium arba Full Glue</w:t>
      </w:r>
    </w:p>
    <w:p w14:paraId="5F843999" w14:textId="4F13CF14" w:rsidR="001F0E3C" w:rsidRPr="00C82730" w:rsidRDefault="00E71C47" w:rsidP="001F0E3C">
      <w:pPr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1F0E3C" w:rsidRPr="00C82730">
        <w:rPr>
          <w:rFonts w:ascii="Times New Roman" w:hAnsi="Times New Roman" w:cs="Times New Roman"/>
          <w:sz w:val="24"/>
          <w:szCs w:val="24"/>
        </w:rPr>
        <w:t>Būtina griežtai laikytis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C82730">
        <w:rPr>
          <w:rFonts w:ascii="Times New Roman" w:hAnsi="Times New Roman" w:cs="Times New Roman"/>
          <w:sz w:val="24"/>
          <w:szCs w:val="24"/>
        </w:rPr>
        <w:t>naudojamų medžiagų gamintojų instrukcijų.</w:t>
      </w:r>
    </w:p>
    <w:p w14:paraId="45FC2102" w14:textId="77777777" w:rsidR="00E71C47" w:rsidRPr="00C82730" w:rsidRDefault="00E71C47" w:rsidP="001F0E3C">
      <w:pPr>
        <w:rPr>
          <w:rFonts w:ascii="Times New Roman" w:hAnsi="Times New Roman" w:cs="Times New Roman"/>
          <w:sz w:val="24"/>
          <w:szCs w:val="24"/>
        </w:rPr>
      </w:pPr>
    </w:p>
    <w:p w14:paraId="6FCA5F88" w14:textId="26B73EB8" w:rsidR="00237EF0" w:rsidRPr="00C82730" w:rsidRDefault="00237EF0" w:rsidP="00237EF0">
      <w:pPr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LANGŲ MONTAVIMO DARBAI</w:t>
      </w:r>
    </w:p>
    <w:p w14:paraId="78C65105" w14:textId="16436125" w:rsidR="00237EF0" w:rsidRPr="00C82730" w:rsidRDefault="00E71C47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Langų montavimą atlikti vadovaujantis Lietuvos statybininkų asociacijos patvirtintomis statybos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237EF0" w:rsidRPr="00C82730">
        <w:rPr>
          <w:rFonts w:ascii="Times New Roman" w:hAnsi="Times New Roman" w:cs="Times New Roman"/>
          <w:sz w:val="24"/>
          <w:szCs w:val="24"/>
        </w:rPr>
        <w:t>taisyklėmis ST 2491109.01:2013.</w:t>
      </w:r>
    </w:p>
    <w:p w14:paraId="6B1F2C31" w14:textId="039C169B" w:rsidR="00237EF0" w:rsidRPr="00C82730" w:rsidRDefault="00E71C47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Langas pastate turi būti sumontuotas pagal gamintojo arba kitą jo nurodytą ir viešai paskelbtą</w:t>
      </w:r>
    </w:p>
    <w:p w14:paraId="25EF4BEA" w14:textId="7588ACE8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instrukciją . Langai turi būti paženklinti. Nustatant langų faktines savybes, turi būti naudojami </w:t>
      </w:r>
      <w:r w:rsidR="007F1C91" w:rsidRPr="00C82730">
        <w:rPr>
          <w:rFonts w:ascii="Times New Roman" w:hAnsi="Times New Roman" w:cs="Times New Roman"/>
          <w:sz w:val="24"/>
          <w:szCs w:val="24"/>
        </w:rPr>
        <w:t>ES</w:t>
      </w:r>
    </w:p>
    <w:p w14:paraId="7BCF7256" w14:textId="3FF5C79E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lastRenderedPageBreak/>
        <w:t>standartais įteisinti bandymų metodai. Kai tikrinama, ar visų pastato langų savybės atitinka reglamento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reikalavimus, turi būti patikrinta ne mažiau kaip 5 % pastato langų.</w:t>
      </w:r>
    </w:p>
    <w:p w14:paraId="3395BEF1" w14:textId="0A4608F2" w:rsidR="00237EF0" w:rsidRPr="00C82730" w:rsidRDefault="00E71C47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 xml:space="preserve">Langų montavimui turi esminės reikšmės teisingai atlikti matavimai. </w:t>
      </w:r>
      <w:r w:rsidRPr="00C82730">
        <w:rPr>
          <w:rFonts w:ascii="Times New Roman" w:hAnsi="Times New Roman" w:cs="Times New Roman"/>
          <w:sz w:val="24"/>
          <w:szCs w:val="24"/>
        </w:rPr>
        <w:t>Rangovo</w:t>
      </w:r>
      <w:r w:rsidR="00237EF0" w:rsidRPr="00C82730">
        <w:rPr>
          <w:rFonts w:ascii="Times New Roman" w:hAnsi="Times New Roman" w:cs="Times New Roman"/>
          <w:sz w:val="24"/>
          <w:szCs w:val="24"/>
        </w:rPr>
        <w:t xml:space="preserve"> atstovas,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237EF0" w:rsidRPr="00C82730">
        <w:rPr>
          <w:rFonts w:ascii="Times New Roman" w:hAnsi="Times New Roman" w:cs="Times New Roman"/>
          <w:sz w:val="24"/>
          <w:szCs w:val="24"/>
        </w:rPr>
        <w:t>analizuodamas statybos sąlygas montavimo vietoje, turi įvertinti kelis svarbius dalykus:</w:t>
      </w:r>
    </w:p>
    <w:p w14:paraId="12CAF347" w14:textId="77777777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- gaminių užnešimą iki angos;</w:t>
      </w:r>
    </w:p>
    <w:p w14:paraId="0EE3A876" w14:textId="77777777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- gaminių tvirtinimo angoje būdas;</w:t>
      </w:r>
    </w:p>
    <w:p w14:paraId="4EC27D26" w14:textId="7F71F38F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- kokiomis priemonėm</w:t>
      </w:r>
      <w:r w:rsidR="00E71C47" w:rsidRPr="00C82730">
        <w:rPr>
          <w:rFonts w:ascii="Times New Roman" w:hAnsi="Times New Roman" w:cs="Times New Roman"/>
          <w:sz w:val="24"/>
          <w:szCs w:val="24"/>
        </w:rPr>
        <w:t>is</w:t>
      </w:r>
      <w:r w:rsidRPr="00C82730">
        <w:rPr>
          <w:rFonts w:ascii="Times New Roman" w:hAnsi="Times New Roman" w:cs="Times New Roman"/>
          <w:sz w:val="24"/>
          <w:szCs w:val="24"/>
        </w:rPr>
        <w:t xml:space="preserve"> bus užtikrinta tinkama garso izoliacija;</w:t>
      </w:r>
    </w:p>
    <w:p w14:paraId="1648032F" w14:textId="77777777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- ar bus naudojami palangių profiliai, palangės;</w:t>
      </w:r>
    </w:p>
    <w:p w14:paraId="63AED686" w14:textId="2B129A53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- montažinių tarpų siūlių storį, atsižvelgiant į gaminį;</w:t>
      </w:r>
    </w:p>
    <w:p w14:paraId="4568B237" w14:textId="77777777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- ar būtini specialūs reikalavimai, siekiant išvengti mechaninių pažeidimų statybos metu.</w:t>
      </w:r>
    </w:p>
    <w:p w14:paraId="69AFC380" w14:textId="3BD1DE6B" w:rsidR="008A6BE2" w:rsidRPr="00C82730" w:rsidRDefault="003034B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Taip pat, būtina atsižvelgti į kritinius langų matmenis ir vengti tokių gaminių užsakymo</w:t>
      </w:r>
      <w:r w:rsidR="00C82730">
        <w:rPr>
          <w:rFonts w:ascii="Times New Roman" w:hAnsi="Times New Roman" w:cs="Times New Roman"/>
          <w:sz w:val="24"/>
          <w:szCs w:val="24"/>
        </w:rPr>
        <w:t>.</w:t>
      </w:r>
    </w:p>
    <w:p w14:paraId="5CDCD1D8" w14:textId="365652F6" w:rsidR="00237EF0" w:rsidRPr="00C82730" w:rsidRDefault="003034B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Reikalavimai montažinio tarpo paviršių paruošimui</w:t>
      </w:r>
      <w:r w:rsidRPr="00C82730">
        <w:rPr>
          <w:rFonts w:ascii="Times New Roman" w:hAnsi="Times New Roman" w:cs="Times New Roman"/>
          <w:sz w:val="24"/>
          <w:szCs w:val="24"/>
        </w:rPr>
        <w:t>:</w:t>
      </w:r>
    </w:p>
    <w:p w14:paraId="2679FCF9" w14:textId="459265D0" w:rsidR="00237EF0" w:rsidRPr="00C82730" w:rsidRDefault="003034B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Išorinių ir vidinių angokraščių briaunose bei paviršiuose negali būti daugiau kaip 5 mm aukščio (gylio)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237EF0" w:rsidRPr="00C82730">
        <w:rPr>
          <w:rFonts w:ascii="Times New Roman" w:hAnsi="Times New Roman" w:cs="Times New Roman"/>
          <w:sz w:val="24"/>
          <w:szCs w:val="24"/>
        </w:rPr>
        <w:t>išmušimų, tuštumų, skiedinio sąnašų ir kitokių pažeidimų. Defektinės vietos turi būti užglaistytos vandeniui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237EF0" w:rsidRPr="00C82730">
        <w:rPr>
          <w:rFonts w:ascii="Times New Roman" w:hAnsi="Times New Roman" w:cs="Times New Roman"/>
          <w:sz w:val="24"/>
          <w:szCs w:val="24"/>
        </w:rPr>
        <w:t>atspariais mišiniais. Sienos angos tuštumos (pavyzdžiui, ertmės plytų mūro apdarinio ir pagrindinio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237EF0" w:rsidRPr="00C82730">
        <w:rPr>
          <w:rFonts w:ascii="Times New Roman" w:hAnsi="Times New Roman" w:cs="Times New Roman"/>
          <w:sz w:val="24"/>
          <w:szCs w:val="24"/>
        </w:rPr>
        <w:t>sluoksnių sandūroje, perdangų ir mūro sandūros vietose, taip pat tuštumos, susidariusios išimant staktą, kada keičiami langai) turi būti užpildytos intarpais iš kietos šiltinamos medžiagos arba antiseptinės</w:t>
      </w:r>
      <w:r w:rsidRP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237EF0" w:rsidRPr="00C82730">
        <w:rPr>
          <w:rFonts w:ascii="Times New Roman" w:hAnsi="Times New Roman" w:cs="Times New Roman"/>
          <w:sz w:val="24"/>
          <w:szCs w:val="24"/>
        </w:rPr>
        <w:t>medienos.</w:t>
      </w:r>
    </w:p>
    <w:p w14:paraId="13761CDB" w14:textId="0FE1FB8B" w:rsidR="00237EF0" w:rsidRPr="00C82730" w:rsidRDefault="003034B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Tepalais užterštus paviršius būtina nuriebalinti. Purios, byrančios paviršių dalys turi būti sutvirtintos</w:t>
      </w:r>
      <w:r w:rsidR="00C82730">
        <w:rPr>
          <w:rFonts w:ascii="Times New Roman" w:hAnsi="Times New Roman" w:cs="Times New Roman"/>
          <w:sz w:val="24"/>
          <w:szCs w:val="24"/>
        </w:rPr>
        <w:t xml:space="preserve"> </w:t>
      </w:r>
      <w:r w:rsidR="00237EF0" w:rsidRPr="00C82730">
        <w:rPr>
          <w:rFonts w:ascii="Times New Roman" w:hAnsi="Times New Roman" w:cs="Times New Roman"/>
          <w:sz w:val="24"/>
          <w:szCs w:val="24"/>
        </w:rPr>
        <w:t>(apdorotos rišikliais ar specialiomis plėvelėmis).</w:t>
      </w:r>
    </w:p>
    <w:p w14:paraId="353DBD40" w14:textId="6885F29A" w:rsidR="00237EF0" w:rsidRPr="00C82730" w:rsidRDefault="003034B5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Prieš naudojant izoliacines medžiagas, montažiniuose tarpuose nuo langų angų ir konstrukcijų</w:t>
      </w:r>
    </w:p>
    <w:p w14:paraId="1C9202DD" w14:textId="77777777" w:rsidR="00237EF0" w:rsidRPr="00C82730" w:rsidRDefault="00237EF0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paviršių turi būti nuvalytos dulkės ir purvas, o žiemą – sniegas, ledas, šerkšnas, paviršių reikia pašildyti.</w:t>
      </w:r>
    </w:p>
    <w:p w14:paraId="1C279A9C" w14:textId="6DB55968" w:rsidR="00237EF0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237EF0" w:rsidRPr="00C82730">
        <w:rPr>
          <w:rFonts w:ascii="Times New Roman" w:hAnsi="Times New Roman" w:cs="Times New Roman"/>
          <w:sz w:val="24"/>
          <w:szCs w:val="24"/>
        </w:rPr>
        <w:t>Reikalavimai gaminių tvirtinimui angoje</w:t>
      </w:r>
      <w:r w:rsidRPr="00C82730">
        <w:rPr>
          <w:rFonts w:ascii="Times New Roman" w:hAnsi="Times New Roman" w:cs="Times New Roman"/>
          <w:sz w:val="24"/>
          <w:szCs w:val="24"/>
        </w:rPr>
        <w:t>:</w:t>
      </w:r>
    </w:p>
    <w:p w14:paraId="70276963" w14:textId="60F51658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Pagrindinis principas: Tvirtinimas atliekamas mechaniškai. Putos, klijai ir panašios medžiagos langų</w:t>
      </w:r>
    </w:p>
    <w:p w14:paraId="330300CA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tvirtinimui netinka.</w:t>
      </w:r>
    </w:p>
    <w:p w14:paraId="6133DB19" w14:textId="26942D15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Reikalavimai tvirtinant gaminius:</w:t>
      </w:r>
    </w:p>
    <w:p w14:paraId="4AE0739A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1) Teisingai išgręžti skyles, nedirbti pneumatiniais įrankiais (išskyrus betone);</w:t>
      </w:r>
    </w:p>
    <w:p w14:paraId="1FBFABF2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2) Montuojant rėmo diubeliais reikia naudoti prailgintą grąžtą nes gręžimo patronu galima pažeisti</w:t>
      </w:r>
    </w:p>
    <w:p w14:paraId="173423F4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lango pavišių. Jei reikia, naudoti briaunų apsaugos kampus iš PVC;</w:t>
      </w:r>
    </w:p>
    <w:p w14:paraId="46541498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lastRenderedPageBreak/>
        <w:t>3) Esant akytoms plytoms gręžti į skiedinio siūlę (apatinis tvirtinimas);</w:t>
      </w:r>
    </w:p>
    <w:p w14:paraId="22A6D39A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4) Atsižvelgti į diubelių leistinąją apkrovą ir ilgį;</w:t>
      </w:r>
    </w:p>
    <w:p w14:paraId="75108040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5) Naudoti sistemai pritaikytus diubelius, varžtus, inkarus ir t.t.;</w:t>
      </w:r>
    </w:p>
    <w:p w14:paraId="15151821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6) Prapūsti ar kitaip išvalyti išgręžtas skyles;</w:t>
      </w:r>
    </w:p>
    <w:p w14:paraId="19BA53F8" w14:textId="0675C635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7) Priklausomai nuo statybinių medžiagų turi būti išlaikyti diubelių gamintojo nurodyti atstumai tarp</w:t>
      </w:r>
      <w:r w:rsidR="007E10DC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ašių ir briaunų;</w:t>
      </w:r>
    </w:p>
    <w:p w14:paraId="1C3422B1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8) Varžtus priveržti tolygiai ir be įtampos į rėmą (naudoti varžtų sukimo prietaisus ir dreles su</w:t>
      </w:r>
    </w:p>
    <w:p w14:paraId="1723B2BA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sukimosi momento ribotuvu);</w:t>
      </w:r>
    </w:p>
    <w:p w14:paraId="4F8C358D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9) Naudoti atraminių kaladėlių ir tvirtinimo elementų kombinaciją;</w:t>
      </w:r>
    </w:p>
    <w:p w14:paraId="50EF53F7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10) Negalima kalti vinių, taip pat ir specialių, nes negalima užtikrinti kontroliuojamo jų fiksavimo.</w:t>
      </w:r>
    </w:p>
    <w:p w14:paraId="0874FA3C" w14:textId="509891F2" w:rsidR="00F64A6A" w:rsidRPr="00C82730" w:rsidRDefault="0087681D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 xml:space="preserve">      </w:t>
      </w:r>
      <w:r w:rsidR="00F64A6A" w:rsidRPr="00C82730">
        <w:rPr>
          <w:rFonts w:ascii="Times New Roman" w:hAnsi="Times New Roman" w:cs="Times New Roman"/>
          <w:sz w:val="24"/>
          <w:szCs w:val="24"/>
        </w:rPr>
        <w:t>Įtvirtinus gaminį reikia:</w:t>
      </w:r>
    </w:p>
    <w:p w14:paraId="0AB07890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1) Patikrinti ar langas teisingai įstatytas horizontaliai, vertikaliai ir pagal ašis;</w:t>
      </w:r>
    </w:p>
    <w:p w14:paraId="2F0DD899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2) Patikrinti ar tvirtai laikosi diubeliai;</w:t>
      </w:r>
    </w:p>
    <w:p w14:paraId="413B2678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3) Išimti išlyginimo ir fiksavimo pleištus;</w:t>
      </w:r>
    </w:p>
    <w:p w14:paraId="153FAEFA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4) Nuvalyti siūles (pašalinti šiukšles po gręžimo);</w:t>
      </w:r>
    </w:p>
    <w:p w14:paraId="47285714" w14:textId="77777777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5) Atlikti gaminio funkcionavimo kontrolę;</w:t>
      </w:r>
    </w:p>
    <w:p w14:paraId="1D9250D4" w14:textId="3FDAF64C" w:rsidR="00F64A6A" w:rsidRPr="00C82730" w:rsidRDefault="00F64A6A" w:rsidP="00C82730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6) Mediniai pleištai, naudojami langui išlyginti, nėra atraminės kaladėlės ir turi būti išimti įtvirtinus</w:t>
      </w:r>
      <w:r w:rsidR="007E10DC">
        <w:rPr>
          <w:rFonts w:ascii="Times New Roman" w:hAnsi="Times New Roman" w:cs="Times New Roman"/>
          <w:sz w:val="24"/>
          <w:szCs w:val="24"/>
        </w:rPr>
        <w:t xml:space="preserve"> </w:t>
      </w:r>
      <w:r w:rsidRPr="00C82730">
        <w:rPr>
          <w:rFonts w:ascii="Times New Roman" w:hAnsi="Times New Roman" w:cs="Times New Roman"/>
          <w:sz w:val="24"/>
          <w:szCs w:val="24"/>
        </w:rPr>
        <w:t>langą.</w:t>
      </w:r>
    </w:p>
    <w:p w14:paraId="50DBD8F0" w14:textId="77777777" w:rsidR="003034B5" w:rsidRPr="00C82730" w:rsidRDefault="003034B5" w:rsidP="00F64A6A">
      <w:pPr>
        <w:rPr>
          <w:rFonts w:ascii="Times New Roman" w:hAnsi="Times New Roman" w:cs="Times New Roman"/>
          <w:sz w:val="24"/>
          <w:szCs w:val="24"/>
        </w:rPr>
      </w:pPr>
    </w:p>
    <w:p w14:paraId="1575F56A" w14:textId="5F0218A4" w:rsidR="0087681D" w:rsidRPr="00C82730" w:rsidRDefault="0087681D" w:rsidP="007E10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30">
        <w:rPr>
          <w:rFonts w:ascii="Times New Roman" w:hAnsi="Times New Roman" w:cs="Times New Roman"/>
          <w:sz w:val="24"/>
          <w:szCs w:val="24"/>
        </w:rPr>
        <w:t>SKARDOS GAMINIAI</w:t>
      </w:r>
    </w:p>
    <w:p w14:paraId="1675D219" w14:textId="438EDC8D" w:rsidR="0087681D" w:rsidRPr="007E10DC" w:rsidRDefault="003034B5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      A</w:t>
      </w:r>
      <w:r w:rsidR="0087681D" w:rsidRPr="007E10DC">
        <w:rPr>
          <w:rFonts w:ascii="Times New Roman" w:hAnsi="Times New Roman" w:cs="Times New Roman"/>
          <w:sz w:val="24"/>
          <w:szCs w:val="24"/>
        </w:rPr>
        <w:t>pskardinimui naudojama skarda gaminama iš plieno su mažesniu</w:t>
      </w:r>
      <w:r w:rsidRPr="007E10DC">
        <w:rPr>
          <w:rFonts w:ascii="Times New Roman" w:hAnsi="Times New Roman" w:cs="Times New Roman"/>
          <w:sz w:val="24"/>
          <w:szCs w:val="24"/>
        </w:rPr>
        <w:t xml:space="preserve"> </w:t>
      </w:r>
      <w:r w:rsidR="0087681D" w:rsidRPr="007E10DC">
        <w:rPr>
          <w:rFonts w:ascii="Times New Roman" w:hAnsi="Times New Roman" w:cs="Times New Roman"/>
          <w:sz w:val="24"/>
          <w:szCs w:val="24"/>
        </w:rPr>
        <w:t>žalingų priemaišų (sieros ir fosforo) kiekiu, joje turi būti mažiau nemetalinių intarpų jų mikrostruktūra</w:t>
      </w:r>
      <w:r w:rsidRPr="007E10DC">
        <w:rPr>
          <w:rFonts w:ascii="Times New Roman" w:hAnsi="Times New Roman" w:cs="Times New Roman"/>
          <w:sz w:val="24"/>
          <w:szCs w:val="24"/>
        </w:rPr>
        <w:t xml:space="preserve"> </w:t>
      </w:r>
      <w:r w:rsidR="0087681D" w:rsidRPr="007E10DC">
        <w:rPr>
          <w:rFonts w:ascii="Times New Roman" w:hAnsi="Times New Roman" w:cs="Times New Roman"/>
          <w:sz w:val="24"/>
          <w:szCs w:val="24"/>
        </w:rPr>
        <w:t>tolygesnė negu paprastųjų konstrukcinių plienų.</w:t>
      </w:r>
    </w:p>
    <w:p w14:paraId="4109CE8A" w14:textId="3C0F1331" w:rsidR="0087681D" w:rsidRPr="007E10DC" w:rsidRDefault="0087681D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      Skardos mechaninės savybės:</w:t>
      </w:r>
    </w:p>
    <w:p w14:paraId="2F36073C" w14:textId="3DD499ED" w:rsidR="0087681D" w:rsidRPr="007E10DC" w:rsidRDefault="0087681D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Normalizuoti arba karštai valcuoti lakštai: </w:t>
      </w:r>
      <w:bookmarkStart w:id="2" w:name="_Hlk237957711"/>
      <w:r w:rsidRPr="007E10DC">
        <w:rPr>
          <w:rFonts w:ascii="Times New Roman" w:hAnsi="Times New Roman" w:cs="Times New Roman"/>
          <w:sz w:val="24"/>
          <w:szCs w:val="24"/>
        </w:rPr>
        <w:t>stiprumo riba MPa 310-330, santykinis ištįsimas %</w:t>
      </w:r>
      <w:r w:rsidR="000071F6" w:rsidRPr="007E10DC">
        <w:rPr>
          <w:rFonts w:ascii="Times New Roman" w:hAnsi="Times New Roman" w:cs="Times New Roman"/>
          <w:sz w:val="24"/>
          <w:szCs w:val="24"/>
        </w:rPr>
        <w:t xml:space="preserve"> - 32-34</w:t>
      </w:r>
    </w:p>
    <w:bookmarkEnd w:id="2"/>
    <w:p w14:paraId="726371E8" w14:textId="199AFE73" w:rsidR="0087681D" w:rsidRPr="007E10DC" w:rsidRDefault="0087681D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Šaltai valcuoti plienų lakštai, kurių paviršius</w:t>
      </w:r>
      <w:r w:rsidR="000071F6" w:rsidRPr="007E10DC">
        <w:rPr>
          <w:rFonts w:ascii="Times New Roman" w:hAnsi="Times New Roman" w:cs="Times New Roman"/>
          <w:sz w:val="24"/>
          <w:szCs w:val="24"/>
        </w:rPr>
        <w:t xml:space="preserve"> </w:t>
      </w:r>
      <w:r w:rsidRPr="007E10DC">
        <w:rPr>
          <w:rFonts w:ascii="Times New Roman" w:hAnsi="Times New Roman" w:cs="Times New Roman"/>
          <w:sz w:val="24"/>
          <w:szCs w:val="24"/>
        </w:rPr>
        <w:t>cinkuotas ir dengtas plastiku (danga gali būti</w:t>
      </w:r>
    </w:p>
    <w:p w14:paraId="6C15D30E" w14:textId="0623368F" w:rsidR="0087681D" w:rsidRPr="007E10DC" w:rsidRDefault="0087681D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PVDF, PURAL ir kt.) minimalus storis 0,5 mm</w:t>
      </w:r>
      <w:r w:rsidR="000071F6" w:rsidRPr="007E10DC">
        <w:rPr>
          <w:rFonts w:ascii="Times New Roman" w:hAnsi="Times New Roman" w:cs="Times New Roman"/>
          <w:sz w:val="24"/>
          <w:szCs w:val="24"/>
        </w:rPr>
        <w:t>: stiprumo riba MPa 310-330, santykinis ištįsimas % - 32-34</w:t>
      </w:r>
    </w:p>
    <w:p w14:paraId="2BD6BD28" w14:textId="618BD08D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      Lenkiant skardą 90 laipsniu kampu apie 1,5 mm spinduliu užapvalintą briauną, skarda neturi įtrūkti,</w:t>
      </w:r>
      <w:r w:rsidR="007E10DC" w:rsidRPr="007E10DC">
        <w:rPr>
          <w:rFonts w:ascii="Times New Roman" w:hAnsi="Times New Roman" w:cs="Times New Roman"/>
          <w:sz w:val="24"/>
          <w:szCs w:val="24"/>
        </w:rPr>
        <w:t xml:space="preserve"> </w:t>
      </w:r>
      <w:r w:rsidRPr="007E10DC">
        <w:rPr>
          <w:rFonts w:ascii="Times New Roman" w:hAnsi="Times New Roman" w:cs="Times New Roman"/>
          <w:sz w:val="24"/>
          <w:szCs w:val="24"/>
        </w:rPr>
        <w:t>o cinkavimas negali atsisluoksniuoti.</w:t>
      </w:r>
    </w:p>
    <w:p w14:paraId="682382DE" w14:textId="42D72BBE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lastRenderedPageBreak/>
        <w:t xml:space="preserve">     Apskardinimo konstrukcijoje naudojami metalo gaminiai turi būti iš korozijai atsparių medžiagų.</w:t>
      </w:r>
    </w:p>
    <w:p w14:paraId="35606899" w14:textId="77777777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Skarda turi būti cinkuota daugiasluoksne danga ir padengta poliesteriu. Medžiaga – S320 GD+Z275 pagal</w:t>
      </w:r>
    </w:p>
    <w:p w14:paraId="3F831D34" w14:textId="019AEF81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DIN EN 10147. Cinkavimas pagal DIN EN 10147. Apsaugos nuo korozijos klasė – II pagal DIN 55928,8</w:t>
      </w:r>
      <w:r w:rsidR="007E10DC" w:rsidRPr="007E10DC">
        <w:rPr>
          <w:rFonts w:ascii="Times New Roman" w:hAnsi="Times New Roman" w:cs="Times New Roman"/>
          <w:sz w:val="24"/>
          <w:szCs w:val="24"/>
        </w:rPr>
        <w:t xml:space="preserve"> </w:t>
      </w:r>
      <w:r w:rsidRPr="007E10DC">
        <w:rPr>
          <w:rFonts w:ascii="Times New Roman" w:hAnsi="Times New Roman" w:cs="Times New Roman"/>
          <w:sz w:val="24"/>
          <w:szCs w:val="24"/>
        </w:rPr>
        <w:t>dalis.</w:t>
      </w:r>
    </w:p>
    <w:p w14:paraId="4D054497" w14:textId="77777777" w:rsidR="003A354B" w:rsidRPr="007E10DC" w:rsidRDefault="003A354B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      Apskardinimas turi būti įrengtas kokybiškai, užtikrinant, kad nebūtų pašalinių garsų nuo vėjo</w:t>
      </w:r>
    </w:p>
    <w:p w14:paraId="5E2526C0" w14:textId="77777777" w:rsidR="003A354B" w:rsidRPr="007E10DC" w:rsidRDefault="003A354B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poveikių, taip pat, kad lankstinys užtikrintų stabilumą ir nesideformuotų.</w:t>
      </w:r>
    </w:p>
    <w:p w14:paraId="3D2CF5A3" w14:textId="363E2BCD" w:rsidR="003A354B" w:rsidRPr="007E10DC" w:rsidRDefault="003A354B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      Reikalavimai keliami padidinto atsparumo korozijai skardai:</w:t>
      </w:r>
    </w:p>
    <w:p w14:paraId="2EDB3740" w14:textId="7C94A141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Lakšto storis mm </w:t>
      </w:r>
      <w:r w:rsidR="003A354B" w:rsidRPr="007E10DC">
        <w:rPr>
          <w:rFonts w:ascii="Times New Roman" w:hAnsi="Times New Roman" w:cs="Times New Roman"/>
          <w:sz w:val="24"/>
          <w:szCs w:val="24"/>
        </w:rPr>
        <w:t xml:space="preserve">- </w:t>
      </w:r>
      <w:r w:rsidRPr="007E10DC">
        <w:rPr>
          <w:rFonts w:ascii="Times New Roman" w:hAnsi="Times New Roman" w:cs="Times New Roman"/>
          <w:sz w:val="24"/>
          <w:szCs w:val="24"/>
        </w:rPr>
        <w:t>0,5</w:t>
      </w:r>
    </w:p>
    <w:p w14:paraId="2AE363B3" w14:textId="77777777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Atsparumas lankstymui - atsparūs</w:t>
      </w:r>
    </w:p>
    <w:p w14:paraId="70748E82" w14:textId="5E069721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Atsparumas korozijai balai </w:t>
      </w:r>
      <w:r w:rsidR="003A354B" w:rsidRPr="007E10DC">
        <w:rPr>
          <w:rFonts w:ascii="Times New Roman" w:hAnsi="Times New Roman" w:cs="Times New Roman"/>
          <w:sz w:val="24"/>
          <w:szCs w:val="24"/>
        </w:rPr>
        <w:t xml:space="preserve"> - </w:t>
      </w:r>
      <w:r w:rsidRPr="007E10DC">
        <w:rPr>
          <w:rFonts w:ascii="Times New Roman" w:hAnsi="Times New Roman" w:cs="Times New Roman"/>
          <w:sz w:val="24"/>
          <w:szCs w:val="24"/>
        </w:rPr>
        <w:t>0</w:t>
      </w:r>
    </w:p>
    <w:p w14:paraId="428C122E" w14:textId="41AD9906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Terminis atsparumas OC</w:t>
      </w:r>
      <w:r w:rsidR="003A354B" w:rsidRPr="007E10DC">
        <w:rPr>
          <w:rFonts w:ascii="Times New Roman" w:hAnsi="Times New Roman" w:cs="Times New Roman"/>
          <w:sz w:val="24"/>
          <w:szCs w:val="24"/>
        </w:rPr>
        <w:t xml:space="preserve"> -</w:t>
      </w:r>
      <w:r w:rsidRPr="007E10DC">
        <w:rPr>
          <w:rFonts w:ascii="Times New Roman" w:hAnsi="Times New Roman" w:cs="Times New Roman"/>
          <w:sz w:val="24"/>
          <w:szCs w:val="24"/>
        </w:rPr>
        <w:t xml:space="preserve"> &gt; 125</w:t>
      </w:r>
    </w:p>
    <w:p w14:paraId="12A2396B" w14:textId="416B1041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Atsparumas šalčiui  &gt;50</w:t>
      </w:r>
    </w:p>
    <w:p w14:paraId="07542E38" w14:textId="0A6EB272" w:rsidR="000071F6" w:rsidRPr="007E10DC" w:rsidRDefault="000071F6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Dangos sukibimas su pagrindu balai</w:t>
      </w:r>
      <w:r w:rsidR="003A354B" w:rsidRPr="007E10DC">
        <w:rPr>
          <w:rFonts w:ascii="Times New Roman" w:hAnsi="Times New Roman" w:cs="Times New Roman"/>
          <w:sz w:val="24"/>
          <w:szCs w:val="24"/>
        </w:rPr>
        <w:t xml:space="preserve"> </w:t>
      </w:r>
      <w:r w:rsidR="006559DD" w:rsidRPr="007E10DC">
        <w:rPr>
          <w:rFonts w:ascii="Times New Roman" w:hAnsi="Times New Roman" w:cs="Times New Roman"/>
          <w:sz w:val="24"/>
          <w:szCs w:val="24"/>
        </w:rPr>
        <w:t>–</w:t>
      </w:r>
      <w:r w:rsidRPr="007E10DC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53C0657A" w14:textId="044DDBD0" w:rsidR="00F5223B" w:rsidRPr="007E10DC" w:rsidRDefault="00F5223B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4B4F7" w14:textId="77777777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b/>
          <w:sz w:val="24"/>
          <w:szCs w:val="24"/>
        </w:rPr>
        <w:t xml:space="preserve">Techninis aprašymas: </w:t>
      </w:r>
    </w:p>
    <w:p w14:paraId="1CAFC986" w14:textId="3C81A47E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Profilių sistema: (6 kamerų, </w:t>
      </w:r>
      <w:r w:rsidR="005E4E9F" w:rsidRPr="007E10DC">
        <w:rPr>
          <w:rFonts w:ascii="Times New Roman" w:hAnsi="Times New Roman" w:cs="Times New Roman"/>
          <w:sz w:val="24"/>
          <w:szCs w:val="24"/>
        </w:rPr>
        <w:t xml:space="preserve">įstiklinti su 2-jų kamerų stiklo paketu, 3-jų stiklų iš jų bent 1 su selektyvine danga, </w:t>
      </w:r>
      <w:r w:rsidRPr="007E10DC">
        <w:rPr>
          <w:rFonts w:ascii="Times New Roman" w:hAnsi="Times New Roman" w:cs="Times New Roman"/>
          <w:sz w:val="24"/>
          <w:szCs w:val="24"/>
        </w:rPr>
        <w:t xml:space="preserve">3 tarpinės, lygi varčia ir rėmas, rėmas 76/74mm (76171), varčia 76/78mm (76271), armuotė 2mm į varčią, armuotė 1,5mm į rėmą.)    </w:t>
      </w:r>
    </w:p>
    <w:p w14:paraId="1ED2E6C9" w14:textId="77777777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Profilių spalva</w:t>
      </w:r>
      <w:bookmarkStart w:id="3" w:name="_Hlk237968096"/>
      <w:r w:rsidRPr="007E10DC">
        <w:rPr>
          <w:rFonts w:ascii="Times New Roman" w:hAnsi="Times New Roman" w:cs="Times New Roman"/>
          <w:sz w:val="24"/>
          <w:szCs w:val="24"/>
        </w:rPr>
        <w:t xml:space="preserve">:  </w:t>
      </w:r>
      <w:r w:rsidRPr="007E10DC">
        <w:rPr>
          <w:rFonts w:ascii="Times New Roman" w:hAnsi="Times New Roman" w:cs="Times New Roman"/>
          <w:b/>
          <w:sz w:val="24"/>
          <w:szCs w:val="24"/>
        </w:rPr>
        <w:t>Išorė WEIB_WX (balta su medžio imitacija)</w:t>
      </w:r>
      <w:r w:rsidRPr="007E10DC">
        <w:rPr>
          <w:rFonts w:ascii="Times New Roman" w:hAnsi="Times New Roman" w:cs="Times New Roman"/>
          <w:sz w:val="24"/>
          <w:szCs w:val="24"/>
        </w:rPr>
        <w:t xml:space="preserve"> /</w:t>
      </w:r>
      <w:r w:rsidRPr="007E10DC">
        <w:rPr>
          <w:rFonts w:ascii="Times New Roman" w:hAnsi="Times New Roman" w:cs="Times New Roman"/>
          <w:sz w:val="24"/>
          <w:szCs w:val="24"/>
          <w:u w:val="single" w:color="171717"/>
        </w:rPr>
        <w:t xml:space="preserve"> balta iš vidaus standartinė</w:t>
      </w:r>
      <w:bookmarkEnd w:id="3"/>
    </w:p>
    <w:p w14:paraId="1BEC5CFA" w14:textId="77777777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Sandarinimas: Juodos tarpinės</w:t>
      </w:r>
    </w:p>
    <w:p w14:paraId="55B79FE3" w14:textId="77777777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Stiklinimas: 48 mm stiklo paketas, Ug=0.5 (4sel-18-4-18-4sel) termo rėmelis TGI šviesiai pilkas RAL7035.</w:t>
      </w:r>
    </w:p>
    <w:p w14:paraId="6ED89C8C" w14:textId="10BBB864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Užraktai: Maco Multi Matic</w:t>
      </w:r>
      <w:r w:rsidR="005E4E9F" w:rsidRPr="007E10DC">
        <w:rPr>
          <w:rFonts w:ascii="Times New Roman" w:hAnsi="Times New Roman" w:cs="Times New Roman"/>
          <w:sz w:val="24"/>
          <w:szCs w:val="24"/>
        </w:rPr>
        <w:t xml:space="preserve"> arba analogas</w:t>
      </w:r>
      <w:r w:rsidR="007E61E8" w:rsidRPr="007E10DC">
        <w:rPr>
          <w:rFonts w:ascii="Times New Roman" w:hAnsi="Times New Roman" w:cs="Times New Roman"/>
          <w:sz w:val="24"/>
          <w:szCs w:val="24"/>
        </w:rPr>
        <w:t>, bet ne prastesnių savybių</w:t>
      </w:r>
      <w:r w:rsidRPr="007E10DC">
        <w:rPr>
          <w:rFonts w:ascii="Times New Roman" w:hAnsi="Times New Roman" w:cs="Times New Roman"/>
          <w:sz w:val="24"/>
          <w:szCs w:val="24"/>
        </w:rPr>
        <w:t xml:space="preserve"> (rankenos nuo rėmo apačios 600mm, balkoninių durų rankenos nuo rėmo apačios 1050mm).</w:t>
      </w:r>
    </w:p>
    <w:p w14:paraId="3601448F" w14:textId="77777777" w:rsidR="005E4E9F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Skirtukai: </w:t>
      </w:r>
      <w:r w:rsidRPr="007E10DC">
        <w:rPr>
          <w:rFonts w:ascii="Times New Roman" w:hAnsi="Times New Roman" w:cs="Times New Roman"/>
          <w:sz w:val="24"/>
          <w:szCs w:val="24"/>
          <w:u w:val="single" w:color="171717"/>
        </w:rPr>
        <w:t xml:space="preserve">Skirtukas stiklo pakete 26mm baltas/ balta medžio imitacija (išorė) </w:t>
      </w:r>
    </w:p>
    <w:p w14:paraId="589A5184" w14:textId="1F0509F0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 V8: H jungtis , 1520mm x 1vnt</w:t>
      </w:r>
    </w:p>
    <w:p w14:paraId="33360979" w14:textId="40AD90CF" w:rsidR="00496CD4" w:rsidRPr="007E10DC" w:rsidRDefault="00496CD4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 xml:space="preserve">    V19: H  jungtis, 1520mm x 2vnt</w:t>
      </w:r>
    </w:p>
    <w:p w14:paraId="5CA155AB" w14:textId="77777777" w:rsidR="007E10DC" w:rsidRPr="007E10DC" w:rsidRDefault="007E10DC" w:rsidP="007E10D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DC">
        <w:rPr>
          <w:rFonts w:ascii="Times New Roman" w:hAnsi="Times New Roman" w:cs="Times New Roman"/>
          <w:sz w:val="24"/>
          <w:szCs w:val="24"/>
        </w:rPr>
        <w:t>Vidutinis visų langų šilumos perdavimo koef. Uw ≤ 0.83</w:t>
      </w:r>
    </w:p>
    <w:p w14:paraId="34605DD9" w14:textId="77777777" w:rsidR="007E10DC" w:rsidRPr="007E10DC" w:rsidRDefault="007E10DC" w:rsidP="007E10DC">
      <w:pPr>
        <w:pStyle w:val="Betarp"/>
        <w:spacing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7E10DC">
        <w:rPr>
          <w:rFonts w:ascii="Times New Roman" w:eastAsia="Verdana" w:hAnsi="Times New Roman" w:cs="Times New Roman"/>
          <w:sz w:val="24"/>
          <w:szCs w:val="24"/>
        </w:rPr>
        <w:t>Langų žiniaraštis:</w:t>
      </w:r>
    </w:p>
    <w:p w14:paraId="5F8A1570" w14:textId="77777777" w:rsidR="007F1C91" w:rsidRPr="00C82730" w:rsidRDefault="007F1C91" w:rsidP="00496CD4">
      <w:pPr>
        <w:spacing w:after="0"/>
        <w:rPr>
          <w:rFonts w:ascii="Times New Roman" w:eastAsia="Verdana" w:hAnsi="Times New Roman" w:cs="Times New Roman"/>
          <w:sz w:val="24"/>
          <w:szCs w:val="24"/>
        </w:rPr>
      </w:pPr>
    </w:p>
    <w:p w14:paraId="788FFECA" w14:textId="4540F841" w:rsidR="006C5A85" w:rsidRPr="00C82730" w:rsidRDefault="006C5A85" w:rsidP="000071F6">
      <w:pPr>
        <w:rPr>
          <w:rFonts w:ascii="Times New Roman" w:hAnsi="Times New Roman" w:cs="Times New Roman"/>
          <w:noProof/>
          <w:sz w:val="24"/>
          <w:szCs w:val="24"/>
          <w:lang w:val="lt-LT"/>
        </w:rPr>
      </w:pPr>
      <w:r w:rsidRPr="00C82730">
        <w:rPr>
          <w:rFonts w:ascii="Times New Roman" w:hAnsi="Times New Roman" w:cs="Times New Roman"/>
          <w:noProof/>
          <w:sz w:val="24"/>
          <w:szCs w:val="24"/>
          <w:lang w:val="lt-LT"/>
        </w:rPr>
        <w:drawing>
          <wp:anchor distT="0" distB="0" distL="114300" distR="114300" simplePos="0" relativeHeight="251658240" behindDoc="0" locked="0" layoutInCell="1" allowOverlap="1" wp14:anchorId="34F4D6A0" wp14:editId="52B7473C">
            <wp:simplePos x="0" y="0"/>
            <wp:positionH relativeFrom="column">
              <wp:posOffset>85725</wp:posOffset>
            </wp:positionH>
            <wp:positionV relativeFrom="paragraph">
              <wp:posOffset>-181610</wp:posOffset>
            </wp:positionV>
            <wp:extent cx="5762625" cy="8223849"/>
            <wp:effectExtent l="0" t="0" r="0" b="635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2026-08-19 14_22_26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" t="1735" r="2508" b="1968"/>
                    <a:stretch/>
                  </pic:blipFill>
                  <pic:spPr bwMode="auto">
                    <a:xfrm>
                      <a:off x="0" y="0"/>
                      <a:ext cx="5762625" cy="8223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0FC82" w14:textId="7E19F7B6" w:rsidR="00F5223B" w:rsidRPr="00C82730" w:rsidRDefault="00F5223B" w:rsidP="000071F6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566A5EB" w14:textId="77777777" w:rsidR="006559DD" w:rsidRPr="00C82730" w:rsidRDefault="006559DD" w:rsidP="000071F6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D68E8BF" w14:textId="77777777" w:rsidR="003A354B" w:rsidRPr="00C82730" w:rsidRDefault="003A354B" w:rsidP="000071F6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3A354B" w:rsidRPr="00C827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324"/>
    <w:multiLevelType w:val="hybridMultilevel"/>
    <w:tmpl w:val="F0A6B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F634D"/>
    <w:multiLevelType w:val="hybridMultilevel"/>
    <w:tmpl w:val="8F60D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A3308"/>
    <w:multiLevelType w:val="hybridMultilevel"/>
    <w:tmpl w:val="E4C8741E"/>
    <w:lvl w:ilvl="0" w:tplc="04324AB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D6BA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6D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C8C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40E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CC1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027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6F5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5E4D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5336706">
    <w:abstractNumId w:val="0"/>
  </w:num>
  <w:num w:numId="2" w16cid:durableId="110974102">
    <w:abstractNumId w:val="1"/>
  </w:num>
  <w:num w:numId="3" w16cid:durableId="1242250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0D"/>
    <w:rsid w:val="000071F6"/>
    <w:rsid w:val="000A4F0D"/>
    <w:rsid w:val="000B6D8E"/>
    <w:rsid w:val="001F0E3C"/>
    <w:rsid w:val="00237EF0"/>
    <w:rsid w:val="00261F41"/>
    <w:rsid w:val="002F7738"/>
    <w:rsid w:val="003034B5"/>
    <w:rsid w:val="00313CB4"/>
    <w:rsid w:val="00387DA0"/>
    <w:rsid w:val="003A354B"/>
    <w:rsid w:val="003E6634"/>
    <w:rsid w:val="0046398C"/>
    <w:rsid w:val="00496CD4"/>
    <w:rsid w:val="004B36AA"/>
    <w:rsid w:val="004F6015"/>
    <w:rsid w:val="00503404"/>
    <w:rsid w:val="00567E5D"/>
    <w:rsid w:val="005B3455"/>
    <w:rsid w:val="005E4E9F"/>
    <w:rsid w:val="006346B9"/>
    <w:rsid w:val="006559DD"/>
    <w:rsid w:val="006C5A85"/>
    <w:rsid w:val="007E10DC"/>
    <w:rsid w:val="007E61E8"/>
    <w:rsid w:val="007F1C91"/>
    <w:rsid w:val="008121C2"/>
    <w:rsid w:val="0085243B"/>
    <w:rsid w:val="0087681D"/>
    <w:rsid w:val="008A6BE2"/>
    <w:rsid w:val="00A0621D"/>
    <w:rsid w:val="00AA6BA3"/>
    <w:rsid w:val="00C61E6E"/>
    <w:rsid w:val="00C82730"/>
    <w:rsid w:val="00CC17E6"/>
    <w:rsid w:val="00CC7CF0"/>
    <w:rsid w:val="00D43153"/>
    <w:rsid w:val="00D637CD"/>
    <w:rsid w:val="00E71C47"/>
    <w:rsid w:val="00F5223B"/>
    <w:rsid w:val="00F64A6A"/>
    <w:rsid w:val="00F7106C"/>
    <w:rsid w:val="00F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3F47"/>
  <w15:chartTrackingRefBased/>
  <w15:docId w15:val="{47A7C2F6-DA68-402A-9CB5-778CA5F4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40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64A6A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D43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C827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9145</Words>
  <Characters>5214</Characters>
  <Application>Microsoft Office Word</Application>
  <DocSecurity>4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Roberta Raškevičienė</cp:lastModifiedBy>
  <cp:revision>2</cp:revision>
  <dcterms:created xsi:type="dcterms:W3CDTF">2026-08-21T07:22:00Z</dcterms:created>
  <dcterms:modified xsi:type="dcterms:W3CDTF">2026-08-21T07:22:00Z</dcterms:modified>
</cp:coreProperties>
</file>