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3A73" w14:textId="53C46960" w:rsidR="00027B83" w:rsidRDefault="00CF581C">
      <w:pPr>
        <w:widowControl w:val="0"/>
        <w:pBdr>
          <w:top w:val="nil"/>
          <w:left w:val="nil"/>
          <w:bottom w:val="nil"/>
          <w:right w:val="nil"/>
          <w:between w:val="nil"/>
        </w:pBdr>
        <w:tabs>
          <w:tab w:val="left" w:pos="567"/>
          <w:tab w:val="left" w:pos="851"/>
        </w:tabs>
        <w:jc w:val="center"/>
        <w:rPr>
          <w:b/>
          <w:bCs/>
          <w:caps/>
          <w:szCs w:val="24"/>
        </w:rPr>
      </w:pPr>
      <w:r w:rsidRPr="00CF581C">
        <w:rPr>
          <w:b/>
          <w:bCs/>
          <w:caps/>
          <w:szCs w:val="24"/>
        </w:rPr>
        <w:t>DIRBTINIO INTELEKTO MOKYMŲ PASLAUGŲ</w:t>
      </w:r>
      <w:r>
        <w:rPr>
          <w:b/>
          <w:bCs/>
          <w:caps/>
          <w:szCs w:val="24"/>
        </w:rPr>
        <w:t xml:space="preserve"> </w:t>
      </w:r>
      <w:r w:rsidR="000B0897">
        <w:rPr>
          <w:b/>
          <w:bCs/>
          <w:caps/>
          <w:szCs w:val="24"/>
        </w:rPr>
        <w:t>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rsidTr="001F13A5">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68CFFDE7" w:rsidR="00027B83" w:rsidRDefault="00CF581C">
            <w:pPr>
              <w:jc w:val="both"/>
              <w:rPr>
                <w:kern w:val="2"/>
                <w:szCs w:val="24"/>
              </w:rPr>
            </w:pPr>
            <w:r w:rsidRPr="00CF581C">
              <w:rPr>
                <w:kern w:val="2"/>
                <w:szCs w:val="24"/>
              </w:rPr>
              <w:t>Dirbtinio intelekto mokymų paslaugos</w:t>
            </w:r>
          </w:p>
        </w:tc>
      </w:tr>
      <w:tr w:rsidR="00027B83" w14:paraId="2F08ABA7" w14:textId="77777777" w:rsidTr="001F13A5">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77777777" w:rsidR="00027B83" w:rsidRDefault="00027B83">
            <w:pPr>
              <w:jc w:val="both"/>
              <w:rPr>
                <w:kern w:val="2"/>
                <w:szCs w:val="24"/>
              </w:rPr>
            </w:pP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rsidTr="58FE4CEA">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027B83" w14:paraId="7A216576" w14:textId="77777777" w:rsidTr="58FE4CEA">
        <w:tc>
          <w:tcPr>
            <w:tcW w:w="2808" w:type="dxa"/>
            <w:vMerge w:val="restart"/>
          </w:tcPr>
          <w:p w14:paraId="79087AD5" w14:textId="77777777" w:rsidR="00027B83" w:rsidRDefault="00027B83">
            <w:pPr>
              <w:jc w:val="center"/>
              <w:rPr>
                <w:b/>
                <w:kern w:val="2"/>
                <w:szCs w:val="24"/>
              </w:rPr>
            </w:pPr>
          </w:p>
          <w:p w14:paraId="555D406D" w14:textId="77777777" w:rsidR="00027B83" w:rsidRDefault="00027B83">
            <w:pPr>
              <w:jc w:val="center"/>
              <w:rPr>
                <w:b/>
                <w:kern w:val="2"/>
                <w:szCs w:val="24"/>
              </w:rPr>
            </w:pPr>
          </w:p>
          <w:p w14:paraId="757D89F5" w14:textId="77777777" w:rsidR="00027B83" w:rsidRDefault="00027B83">
            <w:pPr>
              <w:jc w:val="center"/>
              <w:rPr>
                <w:b/>
                <w:kern w:val="2"/>
                <w:szCs w:val="24"/>
              </w:rPr>
            </w:pPr>
          </w:p>
          <w:p w14:paraId="6C227F93" w14:textId="77777777" w:rsidR="00027B83" w:rsidRDefault="00027B83">
            <w:pPr>
              <w:rPr>
                <w:b/>
                <w:kern w:val="2"/>
                <w:szCs w:val="24"/>
              </w:rPr>
            </w:pPr>
          </w:p>
          <w:p w14:paraId="0285291C" w14:textId="77777777" w:rsidR="00027B83" w:rsidRDefault="000B0897">
            <w:pPr>
              <w:rPr>
                <w:b/>
                <w:kern w:val="2"/>
                <w:szCs w:val="24"/>
              </w:rPr>
            </w:pPr>
            <w:r>
              <w:rPr>
                <w:b/>
                <w:kern w:val="2"/>
                <w:szCs w:val="24"/>
              </w:rPr>
              <w:t>1.1. Pirkėjas</w:t>
            </w:r>
          </w:p>
        </w:tc>
        <w:tc>
          <w:tcPr>
            <w:tcW w:w="3240" w:type="dxa"/>
          </w:tcPr>
          <w:p w14:paraId="4986D0A4" w14:textId="77777777" w:rsidR="00027B83" w:rsidRDefault="000B0897">
            <w:pPr>
              <w:rPr>
                <w:kern w:val="2"/>
                <w:szCs w:val="24"/>
              </w:rPr>
            </w:pPr>
            <w:r>
              <w:rPr>
                <w:kern w:val="2"/>
                <w:szCs w:val="24"/>
              </w:rPr>
              <w:t>1.1.1. Pavadinimas</w:t>
            </w:r>
          </w:p>
        </w:tc>
        <w:tc>
          <w:tcPr>
            <w:tcW w:w="3510" w:type="dxa"/>
          </w:tcPr>
          <w:p w14:paraId="53FF09A2" w14:textId="3FB52AC9" w:rsidR="00027B83" w:rsidRDefault="00027B83" w:rsidP="00CF581C"/>
        </w:tc>
      </w:tr>
      <w:tr w:rsidR="00027B83" w14:paraId="46894EEE" w14:textId="77777777" w:rsidTr="58FE4CEA">
        <w:tc>
          <w:tcPr>
            <w:tcW w:w="2808" w:type="dxa"/>
            <w:vMerge/>
          </w:tcPr>
          <w:p w14:paraId="6E3E695C" w14:textId="77777777" w:rsidR="00027B83" w:rsidRDefault="00027B83">
            <w:pPr>
              <w:rPr>
                <w:kern w:val="2"/>
                <w:szCs w:val="24"/>
              </w:rPr>
            </w:pPr>
          </w:p>
        </w:tc>
        <w:tc>
          <w:tcPr>
            <w:tcW w:w="3240" w:type="dxa"/>
          </w:tcPr>
          <w:p w14:paraId="6B5CD43F" w14:textId="77777777" w:rsidR="00027B83" w:rsidRDefault="000B0897">
            <w:pPr>
              <w:rPr>
                <w:kern w:val="2"/>
                <w:szCs w:val="24"/>
              </w:rPr>
            </w:pPr>
            <w:r>
              <w:rPr>
                <w:kern w:val="2"/>
                <w:szCs w:val="24"/>
              </w:rPr>
              <w:t>1.1.2. Juridinio asmens kodas</w:t>
            </w:r>
          </w:p>
        </w:tc>
        <w:tc>
          <w:tcPr>
            <w:tcW w:w="3510" w:type="dxa"/>
          </w:tcPr>
          <w:p w14:paraId="63476F65" w14:textId="75E42C3F" w:rsidR="00027B83" w:rsidRDefault="00027B83" w:rsidP="00CF581C"/>
        </w:tc>
      </w:tr>
      <w:tr w:rsidR="00027B83" w14:paraId="356739C7" w14:textId="77777777" w:rsidTr="58FE4CEA">
        <w:tc>
          <w:tcPr>
            <w:tcW w:w="2808" w:type="dxa"/>
            <w:vMerge/>
          </w:tcPr>
          <w:p w14:paraId="1CA5E71D" w14:textId="77777777" w:rsidR="00027B83" w:rsidRDefault="00027B83">
            <w:pPr>
              <w:rPr>
                <w:kern w:val="2"/>
                <w:szCs w:val="24"/>
              </w:rPr>
            </w:pPr>
          </w:p>
        </w:tc>
        <w:tc>
          <w:tcPr>
            <w:tcW w:w="3240" w:type="dxa"/>
          </w:tcPr>
          <w:p w14:paraId="23A01788" w14:textId="77777777" w:rsidR="00027B83" w:rsidRDefault="000B0897">
            <w:pPr>
              <w:rPr>
                <w:kern w:val="2"/>
                <w:szCs w:val="24"/>
              </w:rPr>
            </w:pPr>
            <w:r>
              <w:rPr>
                <w:kern w:val="2"/>
                <w:szCs w:val="24"/>
              </w:rPr>
              <w:t>1.1.3. Adresas</w:t>
            </w:r>
          </w:p>
        </w:tc>
        <w:tc>
          <w:tcPr>
            <w:tcW w:w="3510" w:type="dxa"/>
          </w:tcPr>
          <w:p w14:paraId="4FB387A2" w14:textId="44967C56" w:rsidR="00027B83" w:rsidRDefault="00027B83" w:rsidP="00CF581C"/>
        </w:tc>
      </w:tr>
      <w:tr w:rsidR="00027B83" w14:paraId="00E15A94" w14:textId="77777777" w:rsidTr="58FE4CEA">
        <w:tc>
          <w:tcPr>
            <w:tcW w:w="2808" w:type="dxa"/>
            <w:vMerge/>
          </w:tcPr>
          <w:p w14:paraId="54205EA9" w14:textId="77777777" w:rsidR="00027B83" w:rsidRDefault="00027B83">
            <w:pPr>
              <w:rPr>
                <w:kern w:val="2"/>
                <w:szCs w:val="24"/>
              </w:rPr>
            </w:pPr>
          </w:p>
        </w:tc>
        <w:tc>
          <w:tcPr>
            <w:tcW w:w="3240" w:type="dxa"/>
          </w:tcPr>
          <w:p w14:paraId="78DC4B4A" w14:textId="77777777" w:rsidR="00027B83" w:rsidRDefault="000B0897">
            <w:pPr>
              <w:rPr>
                <w:kern w:val="2"/>
                <w:szCs w:val="24"/>
              </w:rPr>
            </w:pPr>
            <w:r>
              <w:rPr>
                <w:kern w:val="2"/>
                <w:szCs w:val="24"/>
              </w:rPr>
              <w:t>1.1.4. PVM mokėtojo kodas</w:t>
            </w:r>
          </w:p>
        </w:tc>
        <w:tc>
          <w:tcPr>
            <w:tcW w:w="3510" w:type="dxa"/>
          </w:tcPr>
          <w:p w14:paraId="3641442E" w14:textId="6D3BD9D2" w:rsidR="00027B83" w:rsidRDefault="00027B83" w:rsidP="00CF581C"/>
        </w:tc>
      </w:tr>
      <w:tr w:rsidR="00027B83" w14:paraId="164424F3" w14:textId="77777777" w:rsidTr="58FE4CEA">
        <w:tc>
          <w:tcPr>
            <w:tcW w:w="2808" w:type="dxa"/>
            <w:vMerge/>
          </w:tcPr>
          <w:p w14:paraId="605C8647" w14:textId="77777777" w:rsidR="00027B83" w:rsidRDefault="00027B83">
            <w:pPr>
              <w:rPr>
                <w:kern w:val="2"/>
                <w:szCs w:val="24"/>
              </w:rPr>
            </w:pPr>
          </w:p>
        </w:tc>
        <w:tc>
          <w:tcPr>
            <w:tcW w:w="3240" w:type="dxa"/>
          </w:tcPr>
          <w:p w14:paraId="58983992" w14:textId="77777777" w:rsidR="00027B83" w:rsidRDefault="000B0897">
            <w:pPr>
              <w:rPr>
                <w:kern w:val="2"/>
                <w:szCs w:val="24"/>
              </w:rPr>
            </w:pPr>
            <w:r>
              <w:rPr>
                <w:kern w:val="2"/>
                <w:szCs w:val="24"/>
              </w:rPr>
              <w:t>1.1.5. Atsiskaitomoji sąskaita</w:t>
            </w:r>
          </w:p>
        </w:tc>
        <w:tc>
          <w:tcPr>
            <w:tcW w:w="3510" w:type="dxa"/>
          </w:tcPr>
          <w:p w14:paraId="62E56AEE" w14:textId="0834478C" w:rsidR="00027B83" w:rsidRDefault="00027B83" w:rsidP="00CF581C"/>
        </w:tc>
      </w:tr>
      <w:tr w:rsidR="00027B83" w14:paraId="6B7E848E" w14:textId="77777777" w:rsidTr="58FE4CEA">
        <w:tc>
          <w:tcPr>
            <w:tcW w:w="2808" w:type="dxa"/>
            <w:vMerge/>
          </w:tcPr>
          <w:p w14:paraId="4F4A34C0" w14:textId="77777777" w:rsidR="00027B83" w:rsidRDefault="00027B83">
            <w:pPr>
              <w:rPr>
                <w:kern w:val="2"/>
                <w:szCs w:val="24"/>
              </w:rPr>
            </w:pPr>
          </w:p>
        </w:tc>
        <w:tc>
          <w:tcPr>
            <w:tcW w:w="3240" w:type="dxa"/>
          </w:tcPr>
          <w:p w14:paraId="6CD6859C" w14:textId="77777777" w:rsidR="00027B83" w:rsidRDefault="000B0897">
            <w:pPr>
              <w:rPr>
                <w:kern w:val="2"/>
                <w:szCs w:val="24"/>
              </w:rPr>
            </w:pPr>
            <w:r>
              <w:rPr>
                <w:kern w:val="2"/>
                <w:szCs w:val="24"/>
              </w:rPr>
              <w:t>1.1.6. Bankas, banko kodas</w:t>
            </w:r>
          </w:p>
        </w:tc>
        <w:tc>
          <w:tcPr>
            <w:tcW w:w="3510" w:type="dxa"/>
          </w:tcPr>
          <w:p w14:paraId="7CD0A608" w14:textId="418FCA28" w:rsidR="00027B83" w:rsidRDefault="00027B83" w:rsidP="58FE4CEA"/>
        </w:tc>
      </w:tr>
      <w:tr w:rsidR="00027B83" w14:paraId="3C8A477F" w14:textId="77777777" w:rsidTr="58FE4CEA">
        <w:tc>
          <w:tcPr>
            <w:tcW w:w="2808" w:type="dxa"/>
            <w:vMerge/>
          </w:tcPr>
          <w:p w14:paraId="6FB01AF8" w14:textId="77777777" w:rsidR="00027B83" w:rsidRDefault="00027B83">
            <w:pPr>
              <w:rPr>
                <w:kern w:val="2"/>
                <w:szCs w:val="24"/>
              </w:rPr>
            </w:pPr>
          </w:p>
        </w:tc>
        <w:tc>
          <w:tcPr>
            <w:tcW w:w="3240" w:type="dxa"/>
          </w:tcPr>
          <w:p w14:paraId="52077EC6" w14:textId="77777777" w:rsidR="00027B83" w:rsidRDefault="000B0897">
            <w:pPr>
              <w:rPr>
                <w:kern w:val="2"/>
                <w:szCs w:val="24"/>
              </w:rPr>
            </w:pPr>
            <w:r>
              <w:rPr>
                <w:kern w:val="2"/>
                <w:szCs w:val="24"/>
              </w:rPr>
              <w:t>1.1.7. Telefonas</w:t>
            </w:r>
          </w:p>
        </w:tc>
        <w:tc>
          <w:tcPr>
            <w:tcW w:w="3510" w:type="dxa"/>
          </w:tcPr>
          <w:p w14:paraId="04975451" w14:textId="56B274C3" w:rsidR="00027B83" w:rsidRDefault="00027B83" w:rsidP="00CF581C"/>
        </w:tc>
      </w:tr>
      <w:tr w:rsidR="00027B83" w14:paraId="7B8191B7" w14:textId="77777777" w:rsidTr="58FE4CEA">
        <w:tc>
          <w:tcPr>
            <w:tcW w:w="2808" w:type="dxa"/>
            <w:vMerge/>
          </w:tcPr>
          <w:p w14:paraId="1FE5A316" w14:textId="77777777" w:rsidR="00027B83" w:rsidRDefault="00027B83">
            <w:pPr>
              <w:rPr>
                <w:kern w:val="2"/>
                <w:szCs w:val="24"/>
              </w:rPr>
            </w:pPr>
          </w:p>
        </w:tc>
        <w:tc>
          <w:tcPr>
            <w:tcW w:w="3240" w:type="dxa"/>
          </w:tcPr>
          <w:p w14:paraId="47AE5590" w14:textId="77777777" w:rsidR="00027B83" w:rsidRDefault="000B0897">
            <w:pPr>
              <w:rPr>
                <w:kern w:val="2"/>
                <w:szCs w:val="24"/>
              </w:rPr>
            </w:pPr>
            <w:r>
              <w:rPr>
                <w:kern w:val="2"/>
                <w:szCs w:val="24"/>
              </w:rPr>
              <w:t>1.1.8. El. paštas</w:t>
            </w:r>
          </w:p>
        </w:tc>
        <w:tc>
          <w:tcPr>
            <w:tcW w:w="3510" w:type="dxa"/>
          </w:tcPr>
          <w:p w14:paraId="06155599" w14:textId="53631011" w:rsidR="00027B83" w:rsidRDefault="00027B83" w:rsidP="58FE4CEA">
            <w:pPr>
              <w:rPr>
                <w:rFonts w:asciiTheme="majorBidi" w:hAnsiTheme="majorBidi" w:cstheme="majorBidi"/>
              </w:rPr>
            </w:pPr>
          </w:p>
        </w:tc>
      </w:tr>
      <w:tr w:rsidR="00027B83" w14:paraId="1959C3F5" w14:textId="77777777" w:rsidTr="58FE4CEA">
        <w:tc>
          <w:tcPr>
            <w:tcW w:w="2808" w:type="dxa"/>
            <w:vMerge/>
          </w:tcPr>
          <w:p w14:paraId="34C01018" w14:textId="77777777" w:rsidR="00027B83" w:rsidRDefault="00027B83">
            <w:pPr>
              <w:rPr>
                <w:kern w:val="2"/>
                <w:szCs w:val="24"/>
              </w:rPr>
            </w:pPr>
          </w:p>
        </w:tc>
        <w:tc>
          <w:tcPr>
            <w:tcW w:w="3240" w:type="dxa"/>
          </w:tcPr>
          <w:p w14:paraId="473630E0" w14:textId="3A2B314E" w:rsidR="00027B83" w:rsidRDefault="000B0897">
            <w:pPr>
              <w:rPr>
                <w:kern w:val="2"/>
                <w:szCs w:val="24"/>
              </w:rPr>
            </w:pPr>
            <w:r>
              <w:rPr>
                <w:kern w:val="2"/>
                <w:szCs w:val="24"/>
              </w:rPr>
              <w:t>1.1.9. Šalies atstovas</w:t>
            </w:r>
          </w:p>
        </w:tc>
        <w:tc>
          <w:tcPr>
            <w:tcW w:w="3510" w:type="dxa"/>
          </w:tcPr>
          <w:p w14:paraId="04FDD825" w14:textId="2103B222" w:rsidR="00027B83" w:rsidRDefault="00027B83" w:rsidP="00CF581C">
            <w:pPr>
              <w:rPr>
                <w:kern w:val="2"/>
                <w:szCs w:val="24"/>
              </w:rPr>
            </w:pPr>
          </w:p>
        </w:tc>
      </w:tr>
      <w:tr w:rsidR="00027B83" w14:paraId="475D93E9" w14:textId="77777777" w:rsidTr="58FE4CEA">
        <w:tc>
          <w:tcPr>
            <w:tcW w:w="2808" w:type="dxa"/>
            <w:vMerge/>
          </w:tcPr>
          <w:p w14:paraId="23BF508B" w14:textId="77777777" w:rsidR="00027B83" w:rsidRDefault="00027B83">
            <w:pPr>
              <w:rPr>
                <w:kern w:val="2"/>
                <w:szCs w:val="24"/>
              </w:rPr>
            </w:pPr>
          </w:p>
        </w:tc>
        <w:tc>
          <w:tcPr>
            <w:tcW w:w="3240" w:type="dxa"/>
          </w:tcPr>
          <w:p w14:paraId="7D81A35C" w14:textId="77777777" w:rsidR="00027B83" w:rsidRDefault="000B0897">
            <w:pPr>
              <w:rPr>
                <w:kern w:val="2"/>
                <w:szCs w:val="24"/>
              </w:rPr>
            </w:pPr>
            <w:r>
              <w:rPr>
                <w:kern w:val="2"/>
                <w:szCs w:val="24"/>
              </w:rPr>
              <w:t>1.1.10. Atstovavimo pagrindas</w:t>
            </w:r>
          </w:p>
        </w:tc>
        <w:tc>
          <w:tcPr>
            <w:tcW w:w="3510" w:type="dxa"/>
          </w:tcPr>
          <w:p w14:paraId="7164E978" w14:textId="364D16F4" w:rsidR="00027B83" w:rsidRDefault="00027B83" w:rsidP="00CF581C">
            <w:pPr>
              <w:rPr>
                <w:kern w:val="2"/>
              </w:rPr>
            </w:pPr>
          </w:p>
        </w:tc>
      </w:tr>
      <w:tr w:rsidR="00027B83" w14:paraId="208DA5AB" w14:textId="77777777" w:rsidTr="58FE4CEA">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0640591C" w14:textId="77777777" w:rsidR="00027B83" w:rsidRDefault="000B0897">
            <w:pPr>
              <w:rPr>
                <w:color w:val="4472C4"/>
                <w:kern w:val="2"/>
                <w:szCs w:val="24"/>
              </w:rPr>
            </w:pPr>
            <w:r>
              <w:rPr>
                <w:color w:val="4472C4"/>
                <w:kern w:val="2"/>
                <w:szCs w:val="24"/>
              </w:rPr>
              <w:t>(jei Tiekėjas yra fizinis asmuo, skiltys atitinkamai pakoreguojamos.</w:t>
            </w:r>
          </w:p>
          <w:p w14:paraId="6DA744E9" w14:textId="77777777" w:rsidR="00027B83" w:rsidRDefault="000B0897">
            <w:pPr>
              <w:rPr>
                <w:color w:val="4472C4"/>
                <w:kern w:val="2"/>
                <w:szCs w:val="24"/>
              </w:rPr>
            </w:pPr>
            <w:r>
              <w:rPr>
                <w:color w:val="4472C4"/>
                <w:kern w:val="2"/>
                <w:szCs w:val="24"/>
              </w:rPr>
              <w:t>Jei Tiekėjas yra tiekėjų grupė, skiltys pildomos įterpiant kiekvieno grupės nario informaciją)</w:t>
            </w:r>
          </w:p>
          <w:p w14:paraId="450B9242" w14:textId="77777777" w:rsidR="00027B83" w:rsidRDefault="00027B83">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77777777" w:rsidR="00027B83" w:rsidRDefault="00027B83" w:rsidP="00CF581C">
            <w:pPr>
              <w:rPr>
                <w:kern w:val="2"/>
                <w:szCs w:val="24"/>
              </w:rPr>
            </w:pPr>
          </w:p>
        </w:tc>
      </w:tr>
      <w:tr w:rsidR="00027B83" w14:paraId="3EAB2D74" w14:textId="77777777" w:rsidTr="58FE4CEA">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77777777" w:rsidR="00027B83" w:rsidRDefault="00027B83" w:rsidP="00CF581C">
            <w:pPr>
              <w:rPr>
                <w:kern w:val="2"/>
                <w:szCs w:val="24"/>
              </w:rPr>
            </w:pPr>
          </w:p>
        </w:tc>
      </w:tr>
      <w:tr w:rsidR="00027B83" w14:paraId="666244A6" w14:textId="77777777" w:rsidTr="58FE4CEA">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77777777" w:rsidR="00027B83" w:rsidRDefault="00027B83" w:rsidP="00CF581C">
            <w:pPr>
              <w:rPr>
                <w:kern w:val="2"/>
                <w:szCs w:val="24"/>
              </w:rPr>
            </w:pPr>
          </w:p>
        </w:tc>
      </w:tr>
      <w:tr w:rsidR="00027B83" w14:paraId="29C53A2D" w14:textId="77777777" w:rsidTr="58FE4CEA">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77777777" w:rsidR="00027B83" w:rsidRDefault="00027B83" w:rsidP="00CF581C">
            <w:pPr>
              <w:rPr>
                <w:kern w:val="2"/>
                <w:szCs w:val="24"/>
              </w:rPr>
            </w:pPr>
          </w:p>
        </w:tc>
      </w:tr>
      <w:tr w:rsidR="00027B83" w14:paraId="5B9A0B4B" w14:textId="77777777" w:rsidTr="58FE4CEA">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77777777" w:rsidR="00027B83" w:rsidRDefault="00027B83" w:rsidP="00CF581C">
            <w:pPr>
              <w:rPr>
                <w:kern w:val="2"/>
                <w:szCs w:val="24"/>
              </w:rPr>
            </w:pPr>
          </w:p>
        </w:tc>
      </w:tr>
      <w:tr w:rsidR="00027B83" w14:paraId="0D812494" w14:textId="77777777" w:rsidTr="58FE4CEA">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77777777" w:rsidR="00027B83" w:rsidRDefault="00027B83" w:rsidP="00CF581C">
            <w:pPr>
              <w:rPr>
                <w:kern w:val="2"/>
                <w:szCs w:val="24"/>
              </w:rPr>
            </w:pPr>
          </w:p>
        </w:tc>
      </w:tr>
      <w:tr w:rsidR="00027B83" w14:paraId="3A61E74A" w14:textId="77777777" w:rsidTr="58FE4CEA">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7777777" w:rsidR="00027B83" w:rsidRDefault="00027B83" w:rsidP="00CF581C">
            <w:pPr>
              <w:rPr>
                <w:kern w:val="2"/>
                <w:szCs w:val="24"/>
              </w:rPr>
            </w:pPr>
          </w:p>
        </w:tc>
      </w:tr>
      <w:tr w:rsidR="00027B83" w14:paraId="4A6AF2AD" w14:textId="77777777" w:rsidTr="58FE4CEA">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77777777" w:rsidR="00027B83" w:rsidRDefault="00027B83" w:rsidP="00CF581C">
            <w:pPr>
              <w:rPr>
                <w:kern w:val="2"/>
                <w:szCs w:val="24"/>
              </w:rPr>
            </w:pPr>
          </w:p>
        </w:tc>
      </w:tr>
      <w:tr w:rsidR="00027B83" w14:paraId="67CA8A8E" w14:textId="77777777" w:rsidTr="58FE4CEA">
        <w:tc>
          <w:tcPr>
            <w:tcW w:w="2808" w:type="dxa"/>
            <w:vMerge/>
          </w:tcPr>
          <w:p w14:paraId="03ECA91F" w14:textId="77777777" w:rsidR="00027B83" w:rsidRDefault="00027B83">
            <w:pPr>
              <w:rPr>
                <w:b/>
                <w:kern w:val="2"/>
                <w:szCs w:val="24"/>
              </w:rPr>
            </w:pPr>
          </w:p>
        </w:tc>
        <w:tc>
          <w:tcPr>
            <w:tcW w:w="3240" w:type="dxa"/>
          </w:tcPr>
          <w:p w14:paraId="2920CEAC" w14:textId="56C0B0C7" w:rsidR="00027B83" w:rsidRDefault="000B0897">
            <w:pPr>
              <w:rPr>
                <w:kern w:val="2"/>
                <w:szCs w:val="24"/>
              </w:rPr>
            </w:pPr>
            <w:r>
              <w:rPr>
                <w:kern w:val="2"/>
                <w:szCs w:val="24"/>
              </w:rPr>
              <w:t>1.2.9. Šalies atstovas</w:t>
            </w:r>
            <w:r w:rsidR="00E2562F">
              <w:rPr>
                <w:kern w:val="2"/>
                <w:szCs w:val="24"/>
              </w:rPr>
              <w:t xml:space="preserve"> </w:t>
            </w:r>
            <w:r w:rsidR="00E2562F" w:rsidRPr="00E21BD0">
              <w:rPr>
                <w:color w:val="4472C4"/>
                <w:kern w:val="2"/>
                <w:szCs w:val="24"/>
              </w:rPr>
              <w:t>(</w:t>
            </w:r>
            <w:r w:rsidR="00E2562F">
              <w:rPr>
                <w:color w:val="4472C4"/>
                <w:kern w:val="2"/>
                <w:szCs w:val="24"/>
              </w:rPr>
              <w:t xml:space="preserve">šioje vietoje nurodomas </w:t>
            </w:r>
            <w:r w:rsidR="00E2562F" w:rsidRPr="00E21BD0">
              <w:rPr>
                <w:color w:val="4472C4"/>
                <w:kern w:val="2"/>
                <w:szCs w:val="24"/>
              </w:rPr>
              <w:t>asmuo</w:t>
            </w:r>
            <w:r w:rsidR="00E2562F">
              <w:rPr>
                <w:color w:val="4472C4"/>
                <w:kern w:val="2"/>
                <w:szCs w:val="24"/>
              </w:rPr>
              <w:t>,</w:t>
            </w:r>
            <w:r w:rsidR="00E2562F" w:rsidRPr="00E21BD0">
              <w:rPr>
                <w:color w:val="4472C4"/>
                <w:kern w:val="2"/>
                <w:szCs w:val="24"/>
              </w:rPr>
              <w:t xml:space="preserve"> įgaliotas sudaryti sutartį</w:t>
            </w:r>
            <w:r w:rsidR="00E2562F">
              <w:rPr>
                <w:color w:val="4472C4"/>
                <w:kern w:val="2"/>
                <w:szCs w:val="24"/>
              </w:rPr>
              <w:t>, o 2 skyriuje nurodomi atsakingi už Sutarties vykdymą asmenys, kuriems bus teikiami užsakymai, su kuriais bus bendraujama kitais Sutarties vykdymo klausimais</w:t>
            </w:r>
            <w:r w:rsidR="00E2562F" w:rsidRPr="00E21BD0">
              <w:rPr>
                <w:color w:val="4472C4"/>
                <w:kern w:val="2"/>
                <w:szCs w:val="24"/>
              </w:rPr>
              <w:t>)</w:t>
            </w:r>
          </w:p>
        </w:tc>
        <w:tc>
          <w:tcPr>
            <w:tcW w:w="3510" w:type="dxa"/>
          </w:tcPr>
          <w:p w14:paraId="6AA5701A" w14:textId="77777777" w:rsidR="00027B83" w:rsidRDefault="00027B83" w:rsidP="00CF581C">
            <w:pPr>
              <w:rPr>
                <w:kern w:val="2"/>
                <w:szCs w:val="24"/>
              </w:rPr>
            </w:pPr>
          </w:p>
        </w:tc>
      </w:tr>
      <w:tr w:rsidR="00027B83" w14:paraId="21B1C29D" w14:textId="77777777" w:rsidTr="58FE4CEA">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77777777" w:rsidR="00027B83" w:rsidRDefault="00027B83" w:rsidP="00CF581C">
            <w:pPr>
              <w:rPr>
                <w:kern w:val="2"/>
                <w:szCs w:val="24"/>
              </w:rPr>
            </w:pPr>
          </w:p>
        </w:tc>
      </w:tr>
    </w:tbl>
    <w:p w14:paraId="3B83B988" w14:textId="77777777" w:rsidR="00027B83" w:rsidRDefault="00027B83">
      <w:pPr>
        <w:jc w:val="both"/>
        <w:rPr>
          <w:szCs w:val="24"/>
        </w:rPr>
      </w:pP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72"/>
        <w:gridCol w:w="1954"/>
        <w:gridCol w:w="4062"/>
      </w:tblGrid>
      <w:tr w:rsidR="00027B83" w14:paraId="65ACB567" w14:textId="77777777" w:rsidTr="2B5D1386">
        <w:trPr>
          <w:trHeight w:val="300"/>
        </w:trPr>
        <w:tc>
          <w:tcPr>
            <w:tcW w:w="9534"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rsidTr="2B5D1386">
        <w:trPr>
          <w:trHeight w:val="300"/>
        </w:trPr>
        <w:tc>
          <w:tcPr>
            <w:tcW w:w="3518"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016" w:type="dxa"/>
            <w:gridSpan w:val="2"/>
          </w:tcPr>
          <w:p w14:paraId="418F5E24" w14:textId="77777777" w:rsidR="00027B83" w:rsidRDefault="385743B2" w:rsidP="03B6390F">
            <w:pPr>
              <w:rPr>
                <w:color w:val="4472C4" w:themeColor="accent1"/>
              </w:rPr>
            </w:pPr>
            <w:r w:rsidRPr="58FE4CEA">
              <w:rPr>
                <w:color w:val="4472C4" w:themeColor="accent1"/>
              </w:rPr>
              <w:t>(nurodyti padalinį / skyrių, pareigas, vardą, pavardę, tel., el. paštą)</w:t>
            </w:r>
          </w:p>
          <w:p w14:paraId="0A73C060" w14:textId="785FE56A" w:rsidR="00027B83" w:rsidRDefault="00027B83">
            <w:pPr>
              <w:rPr>
                <w:kern w:val="2"/>
                <w:lang w:val="pt-BR"/>
              </w:rPr>
            </w:pPr>
          </w:p>
        </w:tc>
      </w:tr>
      <w:tr w:rsidR="00027B83" w14:paraId="7B08F743" w14:textId="77777777" w:rsidTr="2B5D1386">
        <w:trPr>
          <w:trHeight w:val="300"/>
        </w:trPr>
        <w:tc>
          <w:tcPr>
            <w:tcW w:w="3518" w:type="dxa"/>
            <w:gridSpan w:val="2"/>
          </w:tcPr>
          <w:p w14:paraId="60D76363" w14:textId="77777777" w:rsidR="00027B83" w:rsidRDefault="000B0897">
            <w:pPr>
              <w:rPr>
                <w:b/>
                <w:kern w:val="2"/>
                <w:szCs w:val="24"/>
              </w:rPr>
            </w:pPr>
            <w:r>
              <w:rPr>
                <w:b/>
                <w:kern w:val="2"/>
                <w:szCs w:val="24"/>
              </w:rPr>
              <w:t>2.2. Tiekėjo kontaktiniai asmenys, atsakingi už Sutarties vykdymą</w:t>
            </w:r>
          </w:p>
        </w:tc>
        <w:tc>
          <w:tcPr>
            <w:tcW w:w="6016"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rsidTr="2B5D1386">
        <w:trPr>
          <w:trHeight w:val="300"/>
        </w:trPr>
        <w:tc>
          <w:tcPr>
            <w:tcW w:w="9534" w:type="dxa"/>
            <w:gridSpan w:val="4"/>
          </w:tcPr>
          <w:p w14:paraId="2202C47F" w14:textId="77777777" w:rsidR="00027B83" w:rsidRDefault="000B0897">
            <w:pPr>
              <w:jc w:val="center"/>
              <w:rPr>
                <w:b/>
                <w:kern w:val="2"/>
                <w:szCs w:val="24"/>
              </w:rPr>
            </w:pPr>
            <w:r>
              <w:rPr>
                <w:b/>
                <w:kern w:val="2"/>
                <w:szCs w:val="24"/>
              </w:rPr>
              <w:lastRenderedPageBreak/>
              <w:t>3. SUTARTIES DALYKAS</w:t>
            </w:r>
          </w:p>
        </w:tc>
      </w:tr>
      <w:tr w:rsidR="00027B83" w14:paraId="0382195F" w14:textId="77777777" w:rsidTr="2B5D1386">
        <w:trPr>
          <w:trHeight w:val="300"/>
        </w:trPr>
        <w:tc>
          <w:tcPr>
            <w:tcW w:w="3518" w:type="dxa"/>
            <w:gridSpan w:val="2"/>
          </w:tcPr>
          <w:p w14:paraId="27B75B6A" w14:textId="77777777" w:rsidR="00027B83" w:rsidRDefault="000B0897">
            <w:pPr>
              <w:rPr>
                <w:b/>
                <w:kern w:val="2"/>
                <w:szCs w:val="24"/>
              </w:rPr>
            </w:pPr>
            <w:r>
              <w:rPr>
                <w:b/>
                <w:kern w:val="2"/>
                <w:szCs w:val="24"/>
              </w:rPr>
              <w:t>3.1. Sutarties dalykas</w:t>
            </w:r>
          </w:p>
        </w:tc>
        <w:tc>
          <w:tcPr>
            <w:tcW w:w="6016" w:type="dxa"/>
            <w:gridSpan w:val="2"/>
          </w:tcPr>
          <w:p w14:paraId="7A2CE351" w14:textId="7FD15DC7" w:rsidR="00FA664D" w:rsidRPr="00FA664D" w:rsidRDefault="00FA664D" w:rsidP="0028600B">
            <w:pPr>
              <w:jc w:val="both"/>
            </w:pPr>
            <w:r w:rsidRPr="61A8E542">
              <w:rPr>
                <w:kern w:val="2"/>
              </w:rPr>
              <w:t xml:space="preserve">Tiekėjas įsipareigoja Sutartyje numatytomis sąlygomis suteikti Pirkėjui Dirbtinio intelekto mokymų </w:t>
            </w:r>
            <w:r w:rsidR="00A001A4">
              <w:t xml:space="preserve">paslaugas </w:t>
            </w:r>
            <w:r>
              <w:t>(toliau – Paslaugos).</w:t>
            </w:r>
          </w:p>
          <w:p w14:paraId="27730B38" w14:textId="48DE9837" w:rsidR="00027B83" w:rsidRDefault="00FA664D" w:rsidP="0028600B">
            <w:pPr>
              <w:spacing w:line="259" w:lineRule="auto"/>
              <w:jc w:val="both"/>
            </w:pPr>
            <w:r w:rsidRPr="0ECCC7B1">
              <w:rPr>
                <w:kern w:val="2"/>
              </w:rPr>
              <w:t>Išsamus Paslaugų aprašymas ir kiti reikalavimai teikiamoms Paslaugoms nustatyti Sutarties priede Nr. 1 „Techninė specifikacija“ (toliau – Techninė specifikacija)</w:t>
            </w:r>
            <w:r w:rsidR="5E3E1EC2">
              <w:t xml:space="preserve"> ir</w:t>
            </w:r>
            <w:r w:rsidR="3F420EA0">
              <w:t xml:space="preserve"> </w:t>
            </w:r>
            <w:r>
              <w:t>Sutarties priede Nr. 2 „Pasiūlymas“</w:t>
            </w:r>
            <w:r w:rsidR="62CFFF0D">
              <w:t>.</w:t>
            </w:r>
          </w:p>
        </w:tc>
      </w:tr>
      <w:tr w:rsidR="00027B83" w14:paraId="20C46499" w14:textId="77777777" w:rsidTr="2B5D1386">
        <w:trPr>
          <w:trHeight w:val="300"/>
        </w:trPr>
        <w:tc>
          <w:tcPr>
            <w:tcW w:w="3518" w:type="dxa"/>
            <w:gridSpan w:val="2"/>
          </w:tcPr>
          <w:p w14:paraId="31140391" w14:textId="77777777" w:rsidR="00027B83" w:rsidRDefault="000B0897">
            <w:pPr>
              <w:rPr>
                <w:b/>
                <w:kern w:val="2"/>
                <w:szCs w:val="24"/>
              </w:rPr>
            </w:pPr>
            <w:r>
              <w:rPr>
                <w:b/>
                <w:kern w:val="2"/>
                <w:szCs w:val="24"/>
              </w:rPr>
              <w:t>3.2. Pirkimo pavadinimas ir numeris</w:t>
            </w:r>
          </w:p>
        </w:tc>
        <w:tc>
          <w:tcPr>
            <w:tcW w:w="6016" w:type="dxa"/>
            <w:gridSpan w:val="2"/>
          </w:tcPr>
          <w:p w14:paraId="67D99209" w14:textId="77777777" w:rsidR="00027B83" w:rsidRDefault="00027B83">
            <w:pPr>
              <w:rPr>
                <w:kern w:val="2"/>
                <w:szCs w:val="24"/>
              </w:rPr>
            </w:pPr>
          </w:p>
        </w:tc>
      </w:tr>
      <w:tr w:rsidR="00027B83" w14:paraId="5A252299" w14:textId="77777777" w:rsidTr="2B5D1386">
        <w:trPr>
          <w:trHeight w:val="300"/>
        </w:trPr>
        <w:tc>
          <w:tcPr>
            <w:tcW w:w="3518"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016" w:type="dxa"/>
            <w:gridSpan w:val="2"/>
          </w:tcPr>
          <w:p w14:paraId="12762990" w14:textId="726084C8" w:rsidR="00027B83" w:rsidRDefault="006D714B" w:rsidP="0ECCC7B1">
            <w:pPr>
              <w:rPr>
                <w:color w:val="4472C4" w:themeColor="accent1"/>
                <w:kern w:val="2"/>
              </w:rPr>
            </w:pPr>
            <w:r>
              <w:rPr>
                <w:kern w:val="2"/>
                <w:szCs w:val="24"/>
              </w:rPr>
              <w:t>Netaikoma</w:t>
            </w:r>
          </w:p>
        </w:tc>
      </w:tr>
      <w:tr w:rsidR="00027B83" w14:paraId="56639858" w14:textId="77777777" w:rsidTr="2B5D1386">
        <w:trPr>
          <w:trHeight w:val="300"/>
        </w:trPr>
        <w:tc>
          <w:tcPr>
            <w:tcW w:w="9534"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rsidTr="2B5D1386">
        <w:trPr>
          <w:trHeight w:val="300"/>
        </w:trPr>
        <w:tc>
          <w:tcPr>
            <w:tcW w:w="3518" w:type="dxa"/>
            <w:gridSpan w:val="2"/>
          </w:tcPr>
          <w:p w14:paraId="6BC959D5" w14:textId="011C99CC" w:rsidR="00027B83" w:rsidRDefault="000B0897">
            <w:pPr>
              <w:rPr>
                <w:b/>
                <w:color w:val="FF0000"/>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016" w:type="dxa"/>
            <w:gridSpan w:val="2"/>
          </w:tcPr>
          <w:p w14:paraId="36B51A80" w14:textId="6307605C" w:rsidR="00027B83" w:rsidRDefault="00FA664D" w:rsidP="0028600B">
            <w:pPr>
              <w:jc w:val="both"/>
              <w:rPr>
                <w:color w:val="4472C4"/>
              </w:rPr>
            </w:pPr>
            <w:r>
              <w:t xml:space="preserve">Tiekėjas Paslaugas įsipareigoja </w:t>
            </w:r>
            <w:r w:rsidR="20081EBE">
              <w:t xml:space="preserve">Paslaugas </w:t>
            </w:r>
            <w:r w:rsidR="0BB4F634">
              <w:t>su</w:t>
            </w:r>
            <w:r>
              <w:t xml:space="preserve">teikti </w:t>
            </w:r>
            <w:r w:rsidR="46EABF19" w:rsidRPr="61A8E542">
              <w:rPr>
                <w:color w:val="000000" w:themeColor="text1"/>
              </w:rPr>
              <w:t xml:space="preserve">per </w:t>
            </w:r>
            <w:r w:rsidR="00730C61" w:rsidRPr="61A8E542">
              <w:rPr>
                <w:color w:val="000000" w:themeColor="text1"/>
                <w:lang w:val="en-US"/>
              </w:rPr>
              <w:t>3 (</w:t>
            </w:r>
            <w:r w:rsidR="46EABF19" w:rsidRPr="61A8E542">
              <w:rPr>
                <w:color w:val="000000" w:themeColor="text1"/>
              </w:rPr>
              <w:t>tris</w:t>
            </w:r>
            <w:r w:rsidR="00730C61" w:rsidRPr="61A8E542">
              <w:rPr>
                <w:color w:val="000000" w:themeColor="text1"/>
              </w:rPr>
              <w:t>)</w:t>
            </w:r>
            <w:r w:rsidR="46EABF19" w:rsidRPr="61A8E542">
              <w:rPr>
                <w:color w:val="000000" w:themeColor="text1"/>
              </w:rPr>
              <w:t xml:space="preserve"> mėnesius </w:t>
            </w:r>
            <w:r>
              <w:t>nuo Sutarties įsigaliojimo dienos.</w:t>
            </w:r>
          </w:p>
        </w:tc>
      </w:tr>
      <w:tr w:rsidR="007A75C6" w14:paraId="445BEF51" w14:textId="77777777" w:rsidTr="2B5D1386">
        <w:trPr>
          <w:trHeight w:val="300"/>
        </w:trPr>
        <w:tc>
          <w:tcPr>
            <w:tcW w:w="3518"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016" w:type="dxa"/>
            <w:gridSpan w:val="2"/>
          </w:tcPr>
          <w:p w14:paraId="6DCF4A22" w14:textId="3FDACBD5" w:rsidR="007A75C6" w:rsidRPr="00FA664D" w:rsidRDefault="007A75C6" w:rsidP="00FA664D">
            <w:pPr>
              <w:jc w:val="both"/>
              <w:rPr>
                <w:kern w:val="2"/>
                <w:szCs w:val="24"/>
              </w:rPr>
            </w:pPr>
            <w:r>
              <w:rPr>
                <w:kern w:val="2"/>
                <w:szCs w:val="24"/>
              </w:rPr>
              <w:t>Netaikoma</w:t>
            </w:r>
          </w:p>
        </w:tc>
      </w:tr>
      <w:tr w:rsidR="00027B83" w14:paraId="1B23F72E" w14:textId="77777777" w:rsidTr="2B5D1386">
        <w:trPr>
          <w:trHeight w:val="300"/>
        </w:trPr>
        <w:tc>
          <w:tcPr>
            <w:tcW w:w="3518" w:type="dxa"/>
            <w:gridSpan w:val="2"/>
          </w:tcPr>
          <w:p w14:paraId="15F8BEBC" w14:textId="77777777" w:rsidR="00027B83" w:rsidRDefault="000B0897">
            <w:pPr>
              <w:rPr>
                <w:b/>
                <w:kern w:val="2"/>
                <w:szCs w:val="24"/>
              </w:rPr>
            </w:pPr>
            <w:r>
              <w:rPr>
                <w:b/>
                <w:kern w:val="2"/>
                <w:szCs w:val="24"/>
              </w:rPr>
              <w:t>4.3. Užsakymų teikimo tvarka</w:t>
            </w:r>
          </w:p>
        </w:tc>
        <w:tc>
          <w:tcPr>
            <w:tcW w:w="6016" w:type="dxa"/>
            <w:gridSpan w:val="2"/>
          </w:tcPr>
          <w:p w14:paraId="15D80427" w14:textId="3F7007D1" w:rsidR="00027B83" w:rsidRDefault="000B0897">
            <w:pPr>
              <w:rPr>
                <w:szCs w:val="24"/>
              </w:rPr>
            </w:pPr>
            <w:r>
              <w:rPr>
                <w:szCs w:val="24"/>
              </w:rPr>
              <w:t>Netaikoma</w:t>
            </w:r>
          </w:p>
        </w:tc>
      </w:tr>
      <w:tr w:rsidR="00027B83" w14:paraId="63190814" w14:textId="77777777" w:rsidTr="2B5D1386">
        <w:trPr>
          <w:trHeight w:val="876"/>
        </w:trPr>
        <w:tc>
          <w:tcPr>
            <w:tcW w:w="3518"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016" w:type="dxa"/>
            <w:gridSpan w:val="2"/>
            <w:tcBorders>
              <w:top w:val="single" w:sz="4" w:space="0" w:color="auto"/>
              <w:left w:val="single" w:sz="4" w:space="0" w:color="auto"/>
              <w:bottom w:val="single" w:sz="4" w:space="0" w:color="auto"/>
              <w:right w:val="single" w:sz="4" w:space="0" w:color="auto"/>
            </w:tcBorders>
          </w:tcPr>
          <w:p w14:paraId="26E2BA7D" w14:textId="46A6E424" w:rsidR="00027B83" w:rsidRPr="00FA664D" w:rsidRDefault="000B0897">
            <w:pPr>
              <w:rPr>
                <w:kern w:val="2"/>
                <w:szCs w:val="24"/>
              </w:rPr>
            </w:pPr>
            <w:r>
              <w:rPr>
                <w:kern w:val="2"/>
                <w:szCs w:val="24"/>
              </w:rPr>
              <w:t>Netaikoma</w:t>
            </w:r>
          </w:p>
        </w:tc>
      </w:tr>
      <w:tr w:rsidR="00027B83" w14:paraId="6A12AB7F" w14:textId="77777777" w:rsidTr="2B5D1386">
        <w:trPr>
          <w:trHeight w:val="300"/>
        </w:trPr>
        <w:tc>
          <w:tcPr>
            <w:tcW w:w="3518" w:type="dxa"/>
            <w:gridSpan w:val="2"/>
          </w:tcPr>
          <w:p w14:paraId="5257C9B8" w14:textId="77777777" w:rsidR="00027B83" w:rsidRDefault="000B0897">
            <w:pPr>
              <w:rPr>
                <w:b/>
                <w:kern w:val="2"/>
                <w:szCs w:val="24"/>
              </w:rPr>
            </w:pPr>
            <w:r>
              <w:rPr>
                <w:b/>
                <w:kern w:val="2"/>
                <w:szCs w:val="24"/>
              </w:rPr>
              <w:t>4.5. Pateikiami dokumentai</w:t>
            </w:r>
          </w:p>
        </w:tc>
        <w:tc>
          <w:tcPr>
            <w:tcW w:w="6016" w:type="dxa"/>
            <w:gridSpan w:val="2"/>
          </w:tcPr>
          <w:p w14:paraId="0CE28B9D" w14:textId="4B6DFDD5" w:rsidR="00334389" w:rsidRPr="00C44E89" w:rsidRDefault="00FA664D" w:rsidP="0028600B">
            <w:pPr>
              <w:jc w:val="both"/>
              <w:rPr>
                <w:color w:val="FF0000"/>
                <w:szCs w:val="24"/>
              </w:rPr>
            </w:pPr>
            <w:r w:rsidRPr="775EC2E6">
              <w:rPr>
                <w:kern w:val="2"/>
              </w:rPr>
              <w:t>Turi būti pateikiami šie dokumentai: Paslaugų perdavimo-priėmimo aktas</w:t>
            </w:r>
            <w:r w:rsidR="001C680F">
              <w:rPr>
                <w:kern w:val="2"/>
              </w:rPr>
              <w:t xml:space="preserve">, </w:t>
            </w:r>
            <w:r w:rsidRPr="775EC2E6">
              <w:rPr>
                <w:kern w:val="2"/>
              </w:rPr>
              <w:t>sąskaita-faktūra</w:t>
            </w:r>
            <w:r w:rsidR="001C680F">
              <w:rPr>
                <w:kern w:val="2"/>
              </w:rPr>
              <w:t xml:space="preserve">, </w:t>
            </w:r>
            <w:r w:rsidR="00BF3F87">
              <w:rPr>
                <w:kern w:val="2"/>
              </w:rPr>
              <w:t xml:space="preserve">dvi </w:t>
            </w:r>
            <w:r w:rsidR="001C680F">
              <w:rPr>
                <w:kern w:val="2"/>
              </w:rPr>
              <w:t>ataskait</w:t>
            </w:r>
            <w:r w:rsidR="00876652">
              <w:rPr>
                <w:kern w:val="2"/>
              </w:rPr>
              <w:t>os</w:t>
            </w:r>
            <w:r w:rsidR="00BF3F87">
              <w:rPr>
                <w:kern w:val="2"/>
              </w:rPr>
              <w:t xml:space="preserve"> (tarpinė ir galutinė)</w:t>
            </w:r>
            <w:r w:rsidR="00DB56B0">
              <w:rPr>
                <w:kern w:val="2"/>
              </w:rPr>
              <w:t xml:space="preserve"> kaip nurodyta Techninės specifikacijos</w:t>
            </w:r>
            <w:r w:rsidR="00D2348A">
              <w:rPr>
                <w:kern w:val="2"/>
              </w:rPr>
              <w:t xml:space="preserve"> 2.2.7.</w:t>
            </w:r>
            <w:r w:rsidR="00DB56B0">
              <w:rPr>
                <w:kern w:val="2"/>
              </w:rPr>
              <w:t xml:space="preserve"> punkte.</w:t>
            </w:r>
            <w:r w:rsidR="00D2348A">
              <w:rPr>
                <w:kern w:val="2"/>
              </w:rPr>
              <w:t xml:space="preserve"> </w:t>
            </w:r>
            <w:r w:rsidRPr="775EC2E6">
              <w:rPr>
                <w:kern w:val="2"/>
              </w:rPr>
              <w:t>Tiekėjui nepateikus nurodytų dokumentų, laikoma, kad Paslaugos neatitinka Sutartyje nustatytų reikalavimų.</w:t>
            </w:r>
          </w:p>
        </w:tc>
      </w:tr>
      <w:tr w:rsidR="00027B83" w14:paraId="5BCB922D" w14:textId="77777777" w:rsidTr="2B5D1386">
        <w:trPr>
          <w:trHeight w:val="300"/>
        </w:trPr>
        <w:tc>
          <w:tcPr>
            <w:tcW w:w="9534"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rsidTr="2B5D1386">
        <w:trPr>
          <w:trHeight w:val="300"/>
        </w:trPr>
        <w:tc>
          <w:tcPr>
            <w:tcW w:w="3518"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016" w:type="dxa"/>
            <w:gridSpan w:val="2"/>
          </w:tcPr>
          <w:p w14:paraId="41B8D20C" w14:textId="5DB71AA8" w:rsidR="01038964" w:rsidRDefault="01038964" w:rsidP="2B5D1386">
            <w:r>
              <w:t xml:space="preserve"> Fiksuoto</w:t>
            </w:r>
            <w:r w:rsidDel="00D779EF">
              <w:t>s</w:t>
            </w:r>
            <w:r>
              <w:t xml:space="preserve"> kainos kainodara</w:t>
            </w:r>
          </w:p>
          <w:p w14:paraId="4BD82252" w14:textId="46E28BFC" w:rsidR="750394E4" w:rsidRDefault="750394E4"/>
          <w:p w14:paraId="1199C3A4" w14:textId="426C5338" w:rsidR="00027B83" w:rsidRDefault="00027B83" w:rsidP="0ECCC7B1">
            <w:pPr>
              <w:rPr>
                <w:color w:val="4471C4"/>
                <w:kern w:val="2"/>
              </w:rPr>
            </w:pPr>
          </w:p>
        </w:tc>
      </w:tr>
      <w:tr w:rsidR="00027B83" w14:paraId="7C6FAC1F" w14:textId="77777777" w:rsidTr="2B5D1386">
        <w:trPr>
          <w:trHeight w:val="300"/>
        </w:trPr>
        <w:tc>
          <w:tcPr>
            <w:tcW w:w="3518" w:type="dxa"/>
            <w:gridSpan w:val="2"/>
          </w:tcPr>
          <w:p w14:paraId="5D7C9F13" w14:textId="04D8949F" w:rsidR="00027B83" w:rsidRPr="002F2F66" w:rsidRDefault="000B0897" w:rsidP="0ECCC7B1">
            <w:pPr>
              <w:rPr>
                <w:b/>
                <w:kern w:val="2"/>
              </w:rPr>
            </w:pPr>
            <w:r w:rsidRPr="0ECCC7B1">
              <w:rPr>
                <w:b/>
                <w:bCs/>
                <w:kern w:val="2"/>
              </w:rPr>
              <w:t xml:space="preserve">5.2. </w:t>
            </w:r>
            <w:r w:rsidR="00C52717" w:rsidRPr="0ECCC7B1">
              <w:rPr>
                <w:b/>
                <w:kern w:val="2"/>
              </w:rPr>
              <w:t xml:space="preserve">Pradinės Sutarties vertė ir Sutarties kaina, kai taikoma </w:t>
            </w:r>
            <w:r w:rsidRPr="0ECCC7B1">
              <w:rPr>
                <w:b/>
                <w:bCs/>
                <w:kern w:val="2"/>
                <w:u w:val="single"/>
              </w:rPr>
              <w:t>fiksuoto</w:t>
            </w:r>
            <w:r w:rsidR="6A6CC79D" w:rsidRPr="750394E4">
              <w:rPr>
                <w:b/>
                <w:bCs/>
                <w:u w:val="single"/>
              </w:rPr>
              <w:t>s</w:t>
            </w:r>
            <w:r w:rsidRPr="750394E4">
              <w:rPr>
                <w:b/>
                <w:bCs/>
                <w:u w:val="single"/>
              </w:rPr>
              <w:t xml:space="preserve"> kain</w:t>
            </w:r>
            <w:r w:rsidR="516E5CEC" w:rsidRPr="750394E4">
              <w:rPr>
                <w:b/>
                <w:bCs/>
                <w:u w:val="single"/>
              </w:rPr>
              <w:t>os</w:t>
            </w:r>
            <w:r w:rsidRPr="750394E4">
              <w:rPr>
                <w:b/>
              </w:rPr>
              <w:t xml:space="preserve"> kainodara</w:t>
            </w:r>
          </w:p>
        </w:tc>
        <w:tc>
          <w:tcPr>
            <w:tcW w:w="6016" w:type="dxa"/>
            <w:gridSpan w:val="2"/>
          </w:tcPr>
          <w:p w14:paraId="49436882" w14:textId="3F2900C8" w:rsidR="00027B83" w:rsidDel="00CE64D1" w:rsidRDefault="000B0897" w:rsidP="58FE4CEA">
            <w:pPr>
              <w:jc w:val="both"/>
            </w:pPr>
            <w:r w:rsidDel="00CE64D1">
              <w:t xml:space="preserve">Pradinės Sutarties vertė yra </w:t>
            </w:r>
            <w:r w:rsidRPr="2B5D1386" w:rsidDel="00CE64D1">
              <w:rPr>
                <w:color w:val="4472C4" w:themeColor="accent1"/>
              </w:rPr>
              <w:t>(nurodyti sumą skaičiais)</w:t>
            </w:r>
            <w:r w:rsidDel="00CE64D1">
              <w:t xml:space="preserve"> Eur </w:t>
            </w:r>
            <w:r w:rsidRPr="2B5D1386" w:rsidDel="00CE64D1">
              <w:rPr>
                <w:color w:val="4472C4" w:themeColor="accent1"/>
              </w:rPr>
              <w:t>(nurodyti sumą žodžiais)</w:t>
            </w:r>
            <w:r w:rsidDel="00CE64D1">
              <w:t xml:space="preserve"> be PVM.</w:t>
            </w:r>
          </w:p>
          <w:p w14:paraId="0992895F" w14:textId="75ABE588" w:rsidR="00027B83" w:rsidDel="00CE64D1" w:rsidRDefault="000B0897" w:rsidP="58FE4CEA">
            <w:pPr>
              <w:jc w:val="both"/>
            </w:pPr>
            <w:r w:rsidDel="00CE64D1">
              <w:t xml:space="preserve">PVM sudaro </w:t>
            </w:r>
            <w:r w:rsidRPr="58FE4CEA" w:rsidDel="00CE64D1">
              <w:rPr>
                <w:color w:val="4472C4" w:themeColor="accent1"/>
              </w:rPr>
              <w:t>(nurodyti sumą skaičiais)</w:t>
            </w:r>
            <w:r w:rsidDel="00CE64D1">
              <w:t xml:space="preserve"> Eur </w:t>
            </w:r>
            <w:r w:rsidRPr="58FE4CEA" w:rsidDel="00CE64D1">
              <w:rPr>
                <w:color w:val="4472C4" w:themeColor="accent1"/>
              </w:rPr>
              <w:t>(nurodyti sumą žodžiais)</w:t>
            </w:r>
            <w:r w:rsidDel="00CE64D1">
              <w:t>.</w:t>
            </w:r>
          </w:p>
          <w:p w14:paraId="3EBD9A7C" w14:textId="32C48309" w:rsidR="00027B83" w:rsidDel="00CE64D1" w:rsidRDefault="000B0897" w:rsidP="58FE4CEA">
            <w:pPr>
              <w:jc w:val="both"/>
            </w:pPr>
            <w:r w:rsidDel="00CE64D1">
              <w:t xml:space="preserve">Sutarties kaina yra </w:t>
            </w:r>
            <w:r w:rsidRPr="58FE4CEA" w:rsidDel="00CE64D1">
              <w:rPr>
                <w:color w:val="4472C4" w:themeColor="accent1"/>
              </w:rPr>
              <w:t>(nurodyti sumą skaičiais)</w:t>
            </w:r>
            <w:r w:rsidDel="00CE64D1">
              <w:t xml:space="preserve"> Eur </w:t>
            </w:r>
            <w:r w:rsidRPr="58FE4CEA" w:rsidDel="00CE64D1">
              <w:rPr>
                <w:color w:val="4472C4" w:themeColor="accent1"/>
              </w:rPr>
              <w:t>(nurodyti sumą žodžiais)</w:t>
            </w:r>
            <w:r w:rsidDel="00CE64D1">
              <w:t xml:space="preserve"> su PVM.</w:t>
            </w:r>
          </w:p>
          <w:p w14:paraId="5751E94A" w14:textId="101783B5" w:rsidR="00027B83" w:rsidRDefault="0CF34D74" w:rsidP="58FE4CEA">
            <w:pPr>
              <w:spacing w:line="259" w:lineRule="auto"/>
              <w:jc w:val="both"/>
              <w:rPr>
                <w:color w:val="4472C4" w:themeColor="accent1"/>
                <w:kern w:val="2"/>
              </w:rPr>
            </w:pPr>
            <w:r w:rsidDel="00CE64D1">
              <w:t>Šioje Sutartyje P</w:t>
            </w:r>
            <w:r w:rsidRPr="2B5D1386" w:rsidDel="00CE64D1">
              <w:rPr>
                <w:color w:val="000000" w:themeColor="text1"/>
              </w:rPr>
              <w:t>radinės Sutarties vertė yra lygi Tiekėjo pasiūlymo kainai be PVM, nurodytai už visą pirkimo dokumentuose ir Sutartyje nurodytą Paslaugų kiekį ir (ar) apimtį</w:t>
            </w:r>
            <w:r w:rsidDel="00CE64D1">
              <w:t>.</w:t>
            </w:r>
          </w:p>
        </w:tc>
      </w:tr>
      <w:tr w:rsidR="00027B83" w14:paraId="267D47BF" w14:textId="77777777" w:rsidTr="2B5D1386">
        <w:trPr>
          <w:trHeight w:val="300"/>
        </w:trPr>
        <w:tc>
          <w:tcPr>
            <w:tcW w:w="3518" w:type="dxa"/>
            <w:gridSpan w:val="2"/>
          </w:tcPr>
          <w:p w14:paraId="53EBA4B1" w14:textId="07F177DA" w:rsidR="00027B83" w:rsidRDefault="000B0897" w:rsidP="750394E4">
            <w:pPr>
              <w:spacing w:line="259" w:lineRule="auto"/>
              <w:rPr>
                <w:b/>
              </w:rPr>
            </w:pPr>
            <w:r w:rsidRPr="0ECCC7B1">
              <w:rPr>
                <w:b/>
                <w:bCs/>
                <w:kern w:val="2"/>
              </w:rPr>
              <w:lastRenderedPageBreak/>
              <w:t xml:space="preserve">5.3. Sutarties </w:t>
            </w:r>
            <w:r w:rsidR="71500CC7" w:rsidRPr="750394E4" w:rsidDel="00B77486">
              <w:rPr>
                <w:b/>
                <w:bCs/>
              </w:rPr>
              <w:t>kainos</w:t>
            </w:r>
            <w:r w:rsidRPr="750394E4" w:rsidDel="00B77486">
              <w:rPr>
                <w:b/>
              </w:rPr>
              <w:t xml:space="preserve"> </w:t>
            </w:r>
            <w:r w:rsidRPr="750394E4">
              <w:rPr>
                <w:b/>
              </w:rPr>
              <w:t xml:space="preserve">perskaičiavimas taikant </w:t>
            </w:r>
            <w:r w:rsidRPr="0ECCC7B1">
              <w:rPr>
                <w:b/>
                <w:bCs/>
                <w:u w:val="single"/>
              </w:rPr>
              <w:t>peržiūros</w:t>
            </w:r>
            <w:r w:rsidRPr="0ECCC7B1">
              <w:rPr>
                <w:b/>
                <w:bCs/>
              </w:rPr>
              <w:t xml:space="preserve"> taisykles</w:t>
            </w:r>
          </w:p>
        </w:tc>
        <w:tc>
          <w:tcPr>
            <w:tcW w:w="6016" w:type="dxa"/>
            <w:gridSpan w:val="2"/>
          </w:tcPr>
          <w:p w14:paraId="2BF4EEA8" w14:textId="2C3A423C" w:rsidR="00FA664D" w:rsidRDefault="00FA664D" w:rsidP="00FA664D">
            <w:pPr>
              <w:jc w:val="both"/>
            </w:pPr>
            <w:r>
              <w:t xml:space="preserve">Sutarties </w:t>
            </w:r>
            <w:r w:rsidR="1E2E4DDA" w:rsidDel="00B77486">
              <w:t>kaina</w:t>
            </w:r>
            <w:r w:rsidR="6B1BD536" w:rsidDel="00B77486">
              <w:t xml:space="preserve"> </w:t>
            </w:r>
            <w:r>
              <w:t>bus perskaičiuojam</w:t>
            </w:r>
            <w:r w:rsidR="6BA90C17">
              <w:t>a</w:t>
            </w:r>
            <w:r>
              <w:t>:</w:t>
            </w:r>
          </w:p>
          <w:p w14:paraId="662EA503" w14:textId="6E747AFF" w:rsidR="00027B83" w:rsidRDefault="00FA664D" w:rsidP="00FA664D">
            <w:pPr>
              <w:rPr>
                <w:color w:val="FF0000"/>
                <w:kern w:val="2"/>
                <w:szCs w:val="24"/>
              </w:rPr>
            </w:pPr>
            <w:r w:rsidRPr="775EC2E6">
              <w:rPr>
                <w:szCs w:val="24"/>
              </w:rPr>
              <w:t>5.3.1. dėl PVM tarifo pasikeitimo.</w:t>
            </w:r>
          </w:p>
        </w:tc>
      </w:tr>
      <w:tr w:rsidR="00027B83" w14:paraId="493E8FAB" w14:textId="77777777" w:rsidTr="2B5D1386">
        <w:trPr>
          <w:trHeight w:val="300"/>
        </w:trPr>
        <w:tc>
          <w:tcPr>
            <w:tcW w:w="3518" w:type="dxa"/>
            <w:gridSpan w:val="2"/>
          </w:tcPr>
          <w:p w14:paraId="2F363431" w14:textId="63330C96" w:rsidR="00027B83" w:rsidRDefault="000B0897" w:rsidP="750394E4">
            <w:pPr>
              <w:spacing w:line="259" w:lineRule="auto"/>
              <w:rPr>
                <w:b/>
              </w:rPr>
            </w:pPr>
            <w:r w:rsidRPr="0ECCC7B1">
              <w:rPr>
                <w:b/>
                <w:bCs/>
                <w:kern w:val="2"/>
              </w:rPr>
              <w:t xml:space="preserve">5.3.1. Sutarties </w:t>
            </w:r>
            <w:r w:rsidR="7540378B" w:rsidRPr="750394E4" w:rsidDel="00B77486">
              <w:rPr>
                <w:b/>
                <w:bCs/>
              </w:rPr>
              <w:t>kainos</w:t>
            </w:r>
            <w:r w:rsidRPr="750394E4" w:rsidDel="00B77486">
              <w:rPr>
                <w:b/>
              </w:rPr>
              <w:t xml:space="preserve"> </w:t>
            </w:r>
            <w:r w:rsidRPr="750394E4">
              <w:rPr>
                <w:b/>
              </w:rPr>
              <w:t>peržiūra dėl PVM tarifo pasikeitimo</w:t>
            </w:r>
          </w:p>
        </w:tc>
        <w:tc>
          <w:tcPr>
            <w:tcW w:w="6016" w:type="dxa"/>
            <w:gridSpan w:val="2"/>
          </w:tcPr>
          <w:p w14:paraId="6E74760E" w14:textId="2D57AF09" w:rsidR="00FA664D" w:rsidRDefault="00FA664D" w:rsidP="00FA664D">
            <w:pPr>
              <w:jc w:val="both"/>
            </w:pPr>
            <w:r w:rsidRPr="0ECCC7B1">
              <w:rPr>
                <w:kern w:val="2"/>
              </w:rPr>
              <w:t>J</w:t>
            </w:r>
            <w:r>
              <w:t>eigu Sutarties vykdymo metu pasikeičia PVM mokėjimą reglamentuojantys teisės aktai, darantys tiesioginę įtaką Tiekėjo t</w:t>
            </w:r>
            <w:r w:rsidRPr="0ECCC7B1">
              <w:t>ei</w:t>
            </w:r>
            <w:r w:rsidRPr="0ECCC7B1">
              <w:rPr>
                <w:kern w:val="2"/>
              </w:rPr>
              <w:t>kiamų P</w:t>
            </w:r>
            <w:r w:rsidRPr="0ECCC7B1">
              <w:t>aslaugų</w:t>
            </w:r>
            <w:r w:rsidRPr="0ECCC7B1">
              <w:rPr>
                <w:kern w:val="2"/>
              </w:rPr>
              <w:t xml:space="preserve"> Sutartyje nurodyt</w:t>
            </w:r>
            <w:r w:rsidR="0ACC2911">
              <w:t>ai</w:t>
            </w:r>
            <w:r w:rsidDel="004D6754">
              <w:t xml:space="preserve"> </w:t>
            </w:r>
            <w:r w:rsidR="57B6315A" w:rsidDel="004D6754">
              <w:t>kainai</w:t>
            </w:r>
            <w:r>
              <w:t xml:space="preserve">, Sutarties </w:t>
            </w:r>
            <w:r w:rsidR="1F750D64" w:rsidDel="007B5C55">
              <w:t xml:space="preserve">kaina </w:t>
            </w:r>
            <w:r>
              <w:t>perskaičiuojam</w:t>
            </w:r>
            <w:r w:rsidR="4A451111">
              <w:t>a</w:t>
            </w:r>
            <w:r>
              <w:t xml:space="preserve"> nekeičiant Paslaugų </w:t>
            </w:r>
            <w:r w:rsidR="26B6C9D1">
              <w:t>kainos</w:t>
            </w:r>
            <w:r>
              <w:t xml:space="preserve"> be PVM.</w:t>
            </w:r>
          </w:p>
          <w:p w14:paraId="04E1DD71" w14:textId="77777777" w:rsidR="00FA664D" w:rsidRDefault="00FA664D" w:rsidP="00FA664D">
            <w:pPr>
              <w:jc w:val="both"/>
              <w:rPr>
                <w:kern w:val="2"/>
                <w:szCs w:val="24"/>
              </w:rPr>
            </w:pPr>
          </w:p>
          <w:p w14:paraId="20571E9F" w14:textId="676176C1" w:rsidR="00027B83" w:rsidRDefault="00FA664D" w:rsidP="00A236E9">
            <w:pPr>
              <w:jc w:val="both"/>
            </w:pPr>
            <w:r w:rsidRPr="0ECCC7B1">
              <w:rPr>
                <w:kern w:val="2"/>
              </w:rPr>
              <w:t>Perskaičiuot</w:t>
            </w:r>
            <w:r w:rsidR="188F73ED">
              <w:t>a</w:t>
            </w:r>
            <w:r>
              <w:t xml:space="preserve"> Sutarties </w:t>
            </w:r>
            <w:r w:rsidR="36F1AAC2">
              <w:t xml:space="preserve">kaina </w:t>
            </w:r>
            <w:r>
              <w:t>įforminam</w:t>
            </w:r>
            <w:r w:rsidR="77BF8E78">
              <w:t>a</w:t>
            </w:r>
            <w:r>
              <w:t xml:space="preserve"> Susitarimu ir turi būti taikomi nuo naujo PVM įvedimo datos (nepriklausomai nuo to, kada pasirašytas Susitarimas).</w:t>
            </w:r>
          </w:p>
        </w:tc>
      </w:tr>
      <w:tr w:rsidR="00027B83" w14:paraId="664B1697" w14:textId="77777777" w:rsidTr="2B5D1386">
        <w:trPr>
          <w:trHeight w:val="300"/>
        </w:trPr>
        <w:tc>
          <w:tcPr>
            <w:tcW w:w="3518" w:type="dxa"/>
            <w:gridSpan w:val="2"/>
          </w:tcPr>
          <w:p w14:paraId="001A6369" w14:textId="5E3C9CD0" w:rsidR="00027B83" w:rsidRDefault="000B0897" w:rsidP="58FE4CEA">
            <w:pPr>
              <w:spacing w:line="259" w:lineRule="auto"/>
              <w:rPr>
                <w:b/>
                <w:bCs/>
              </w:rPr>
            </w:pPr>
            <w:r w:rsidRPr="0ECCC7B1">
              <w:rPr>
                <w:b/>
                <w:bCs/>
                <w:kern w:val="2"/>
              </w:rPr>
              <w:t>5.3.2.</w:t>
            </w:r>
            <w:r>
              <w:rPr>
                <w:kern w:val="2"/>
                <w:szCs w:val="24"/>
              </w:rPr>
              <w:t xml:space="preserve"> </w:t>
            </w:r>
            <w:r w:rsidRPr="0ECCC7B1">
              <w:rPr>
                <w:b/>
                <w:bCs/>
                <w:kern w:val="2"/>
              </w:rPr>
              <w:t xml:space="preserve">Sutarties </w:t>
            </w:r>
            <w:r w:rsidR="551448ED" w:rsidRPr="750394E4" w:rsidDel="00B15D78">
              <w:rPr>
                <w:b/>
                <w:bCs/>
              </w:rPr>
              <w:t>kainos</w:t>
            </w:r>
            <w:r w:rsidRPr="58FE4CEA" w:rsidDel="00B15D78">
              <w:rPr>
                <w:b/>
                <w:bCs/>
              </w:rPr>
              <w:t xml:space="preserve"> </w:t>
            </w:r>
            <w:r w:rsidRPr="58FE4CEA">
              <w:rPr>
                <w:b/>
                <w:bCs/>
              </w:rPr>
              <w:t xml:space="preserve">peržiūra dėl kitų mokesčių, lemiančių Paslaugų </w:t>
            </w:r>
            <w:r w:rsidRPr="58FE4CEA" w:rsidDel="00B15D78">
              <w:rPr>
                <w:b/>
                <w:bCs/>
              </w:rPr>
              <w:t xml:space="preserve">kainos </w:t>
            </w:r>
            <w:r w:rsidRPr="58FE4CEA">
              <w:rPr>
                <w:b/>
                <w:bCs/>
              </w:rPr>
              <w:t>pokytį, pasikeitimo</w:t>
            </w:r>
          </w:p>
        </w:tc>
        <w:tc>
          <w:tcPr>
            <w:tcW w:w="6016" w:type="dxa"/>
            <w:gridSpan w:val="2"/>
          </w:tcPr>
          <w:p w14:paraId="5772B308" w14:textId="48064C03" w:rsidR="00027B83" w:rsidRPr="00FA664D" w:rsidRDefault="000B0897">
            <w:pPr>
              <w:rPr>
                <w:kern w:val="2"/>
                <w:szCs w:val="24"/>
              </w:rPr>
            </w:pPr>
            <w:r>
              <w:rPr>
                <w:kern w:val="2"/>
                <w:szCs w:val="24"/>
              </w:rPr>
              <w:t>Netaikoma</w:t>
            </w:r>
          </w:p>
        </w:tc>
      </w:tr>
      <w:tr w:rsidR="006F0803" w14:paraId="022882B0" w14:textId="77777777" w:rsidTr="2B5D1386">
        <w:trPr>
          <w:trHeight w:val="300"/>
        </w:trPr>
        <w:tc>
          <w:tcPr>
            <w:tcW w:w="3518" w:type="dxa"/>
            <w:gridSpan w:val="2"/>
          </w:tcPr>
          <w:p w14:paraId="34D2BE09" w14:textId="11B26A3C" w:rsidR="006F0803" w:rsidRPr="00FA664D" w:rsidRDefault="006F0803" w:rsidP="750394E4">
            <w:pPr>
              <w:spacing w:line="259" w:lineRule="auto"/>
              <w:rPr>
                <w:b/>
              </w:rPr>
            </w:pPr>
            <w:r w:rsidRPr="0ECCC7B1">
              <w:rPr>
                <w:b/>
                <w:bCs/>
                <w:kern w:val="2"/>
              </w:rPr>
              <w:t xml:space="preserve">5.3.3. Sutarties </w:t>
            </w:r>
            <w:r w:rsidR="7295CBCF" w:rsidRPr="750394E4" w:rsidDel="00B15D78">
              <w:rPr>
                <w:b/>
                <w:bCs/>
              </w:rPr>
              <w:t>kainos</w:t>
            </w:r>
            <w:r w:rsidRPr="750394E4" w:rsidDel="00B15D78">
              <w:rPr>
                <w:b/>
              </w:rPr>
              <w:t xml:space="preserve"> </w:t>
            </w:r>
            <w:r w:rsidRPr="750394E4">
              <w:rPr>
                <w:b/>
              </w:rPr>
              <w:t>peržiūra dėl kainų lygio pokyčio</w:t>
            </w:r>
          </w:p>
        </w:tc>
        <w:tc>
          <w:tcPr>
            <w:tcW w:w="6016" w:type="dxa"/>
            <w:gridSpan w:val="2"/>
          </w:tcPr>
          <w:p w14:paraId="38752C12" w14:textId="4EB12BC3" w:rsidR="006F0803" w:rsidRPr="00FA664D" w:rsidRDefault="006F0803" w:rsidP="006F0803">
            <w:pPr>
              <w:rPr>
                <w:szCs w:val="24"/>
              </w:rPr>
            </w:pPr>
            <w:r>
              <w:rPr>
                <w:kern w:val="2"/>
                <w:szCs w:val="24"/>
              </w:rPr>
              <w:t>Netaikoma</w:t>
            </w:r>
          </w:p>
        </w:tc>
      </w:tr>
      <w:tr w:rsidR="00027B83" w14:paraId="6D143C7C" w14:textId="77777777" w:rsidTr="2B5D1386">
        <w:trPr>
          <w:trHeight w:val="300"/>
        </w:trPr>
        <w:tc>
          <w:tcPr>
            <w:tcW w:w="3518" w:type="dxa"/>
            <w:gridSpan w:val="2"/>
          </w:tcPr>
          <w:p w14:paraId="672A4CBD" w14:textId="7526B22E" w:rsidR="00027B83" w:rsidRDefault="000B0897" w:rsidP="750394E4">
            <w:pPr>
              <w:spacing w:line="259" w:lineRule="auto"/>
              <w:rPr>
                <w:b/>
              </w:rPr>
            </w:pPr>
            <w:r w:rsidRPr="0ECCC7B1">
              <w:rPr>
                <w:b/>
                <w:bCs/>
                <w:kern w:val="2"/>
              </w:rPr>
              <w:t xml:space="preserve">5.3.4. Sutarties </w:t>
            </w:r>
            <w:r w:rsidR="7210EA71" w:rsidRPr="750394E4" w:rsidDel="000D5E11">
              <w:rPr>
                <w:b/>
                <w:bCs/>
              </w:rPr>
              <w:t>kainos</w:t>
            </w:r>
            <w:r w:rsidRPr="750394E4" w:rsidDel="000D5E11">
              <w:rPr>
                <w:b/>
              </w:rPr>
              <w:t xml:space="preserve"> </w:t>
            </w:r>
            <w:r w:rsidRPr="750394E4">
              <w:rPr>
                <w:b/>
              </w:rPr>
              <w:t xml:space="preserve">peržiūra dėl kainų lygio pokyčio pagal </w:t>
            </w:r>
            <w:r w:rsidRPr="0ECCC7B1">
              <w:rPr>
                <w:b/>
                <w:bCs/>
              </w:rPr>
              <w:t>Paslaugų grupių kainų pokyčius</w:t>
            </w:r>
          </w:p>
        </w:tc>
        <w:tc>
          <w:tcPr>
            <w:tcW w:w="6016" w:type="dxa"/>
            <w:gridSpan w:val="2"/>
          </w:tcPr>
          <w:p w14:paraId="61574C3A" w14:textId="57BDD5BB" w:rsidR="00027B83" w:rsidRPr="00FA664D" w:rsidRDefault="000B0897">
            <w:pPr>
              <w:rPr>
                <w:kern w:val="2"/>
                <w:szCs w:val="24"/>
              </w:rPr>
            </w:pPr>
            <w:r>
              <w:rPr>
                <w:kern w:val="2"/>
                <w:szCs w:val="24"/>
              </w:rPr>
              <w:t>Netaikoma</w:t>
            </w:r>
          </w:p>
        </w:tc>
      </w:tr>
      <w:tr w:rsidR="00027B83" w14:paraId="22049506" w14:textId="77777777" w:rsidTr="2B5D1386">
        <w:trPr>
          <w:trHeight w:val="300"/>
        </w:trPr>
        <w:tc>
          <w:tcPr>
            <w:tcW w:w="3518" w:type="dxa"/>
            <w:gridSpan w:val="2"/>
          </w:tcPr>
          <w:p w14:paraId="3C616512" w14:textId="0CCDF45E" w:rsidR="00027B83" w:rsidRDefault="000B0897" w:rsidP="750394E4">
            <w:pPr>
              <w:spacing w:line="259" w:lineRule="auto"/>
              <w:rPr>
                <w:b/>
              </w:rPr>
            </w:pPr>
            <w:r w:rsidRPr="0ECCC7B1">
              <w:rPr>
                <w:b/>
                <w:bCs/>
                <w:kern w:val="2"/>
              </w:rPr>
              <w:t xml:space="preserve">5.4. Sutarties </w:t>
            </w:r>
            <w:r w:rsidR="0DB5D3B1" w:rsidRPr="750394E4" w:rsidDel="000D5E11">
              <w:rPr>
                <w:b/>
                <w:bCs/>
              </w:rPr>
              <w:t>kainos</w:t>
            </w:r>
            <w:r w:rsidRPr="750394E4" w:rsidDel="000D5E11">
              <w:rPr>
                <w:b/>
              </w:rPr>
              <w:t xml:space="preserve"> </w:t>
            </w:r>
            <w:r w:rsidRPr="750394E4">
              <w:rPr>
                <w:b/>
              </w:rPr>
              <w:t xml:space="preserve">apskaičiavimas taikant </w:t>
            </w:r>
            <w:r w:rsidRPr="0ECCC7B1">
              <w:rPr>
                <w:b/>
                <w:bCs/>
                <w:u w:val="single"/>
              </w:rPr>
              <w:t>kiekio (apimties)</w:t>
            </w:r>
            <w:r w:rsidRPr="0ECCC7B1">
              <w:rPr>
                <w:b/>
                <w:bCs/>
              </w:rPr>
              <w:t xml:space="preserve"> keitimo taisykles</w:t>
            </w:r>
          </w:p>
        </w:tc>
        <w:tc>
          <w:tcPr>
            <w:tcW w:w="6016" w:type="dxa"/>
            <w:gridSpan w:val="2"/>
          </w:tcPr>
          <w:p w14:paraId="327A89C8" w14:textId="008A30AC" w:rsidR="00027B83" w:rsidRPr="00FA664D" w:rsidRDefault="000B0897">
            <w:pPr>
              <w:rPr>
                <w:kern w:val="2"/>
                <w:szCs w:val="24"/>
              </w:rPr>
            </w:pPr>
            <w:r>
              <w:rPr>
                <w:kern w:val="2"/>
                <w:szCs w:val="24"/>
              </w:rPr>
              <w:t>Netaikoma</w:t>
            </w:r>
          </w:p>
        </w:tc>
      </w:tr>
      <w:tr w:rsidR="00027B83" w14:paraId="64F75697" w14:textId="77777777" w:rsidTr="2B5D1386">
        <w:trPr>
          <w:trHeight w:val="300"/>
        </w:trPr>
        <w:tc>
          <w:tcPr>
            <w:tcW w:w="3518" w:type="dxa"/>
            <w:gridSpan w:val="2"/>
          </w:tcPr>
          <w:p w14:paraId="24D5D914" w14:textId="77777777" w:rsidR="00027B83" w:rsidRDefault="000B0897">
            <w:pPr>
              <w:rPr>
                <w:b/>
                <w:kern w:val="2"/>
                <w:szCs w:val="24"/>
              </w:rPr>
            </w:pPr>
            <w:r>
              <w:rPr>
                <w:b/>
                <w:kern w:val="2"/>
                <w:szCs w:val="24"/>
              </w:rPr>
              <w:t>5.5. Atsiskaitymo su Tiekėju terminas ir tvarka</w:t>
            </w:r>
          </w:p>
        </w:tc>
        <w:tc>
          <w:tcPr>
            <w:tcW w:w="6016" w:type="dxa"/>
            <w:gridSpan w:val="2"/>
          </w:tcPr>
          <w:p w14:paraId="55FD944C" w14:textId="77777777" w:rsidR="00FA664D" w:rsidRPr="00441637" w:rsidRDefault="00FA664D" w:rsidP="00FA664D">
            <w:pPr>
              <w:jc w:val="both"/>
              <w:rPr>
                <w:szCs w:val="24"/>
              </w:rPr>
            </w:pPr>
            <w:r w:rsidRPr="00441637">
              <w:rPr>
                <w:szCs w:val="24"/>
              </w:rPr>
              <w:t>Pirkėjas atsiskaito su Tiekėju ne vėliau kaip per 30 (trisdešimt) dienų nuo Sąskaitos gavimo dienos.</w:t>
            </w:r>
          </w:p>
          <w:p w14:paraId="2E393D74" w14:textId="28155DF3" w:rsidR="004032D2" w:rsidRPr="00F740D8" w:rsidRDefault="3130AEE2" w:rsidP="00A236E9">
            <w:pPr>
              <w:jc w:val="both"/>
              <w:rPr>
                <w:color w:val="4472C4"/>
                <w:kern w:val="2"/>
                <w:shd w:val="clear" w:color="auto" w:fill="FFFFFF"/>
              </w:rPr>
            </w:pPr>
            <w:r>
              <w:t xml:space="preserve">Apmokėjimo sąlygos: </w:t>
            </w:r>
            <w:bookmarkStart w:id="0" w:name="_Hlk199321415"/>
            <w:r w:rsidR="008B425C">
              <w:t xml:space="preserve">atsiskaitoma </w:t>
            </w:r>
            <w:r w:rsidDel="3130AEE2">
              <w:t>vieną kartą už visas</w:t>
            </w:r>
            <w:r w:rsidDel="47A367FB">
              <w:t xml:space="preserve"> pravestas</w:t>
            </w:r>
            <w:r w:rsidDel="3130AEE2">
              <w:t xml:space="preserve"> mokymų sesijas</w:t>
            </w:r>
            <w:r>
              <w:t>, pagal Sutarties priede Nr. 2 „Pasiūlymas“ nurodyt</w:t>
            </w:r>
            <w:r w:rsidR="2C8E52BC">
              <w:t>ą</w:t>
            </w:r>
            <w:r w:rsidDel="00DF1069">
              <w:t xml:space="preserve"> </w:t>
            </w:r>
            <w:r w:rsidR="48B24661" w:rsidDel="00DF1069">
              <w:t>kainą</w:t>
            </w:r>
            <w:r>
              <w:t>.</w:t>
            </w:r>
            <w:bookmarkEnd w:id="0"/>
          </w:p>
        </w:tc>
      </w:tr>
      <w:tr w:rsidR="006F0803" w14:paraId="65C41120" w14:textId="77777777" w:rsidTr="2B5D1386">
        <w:trPr>
          <w:trHeight w:val="300"/>
        </w:trPr>
        <w:tc>
          <w:tcPr>
            <w:tcW w:w="3518" w:type="dxa"/>
            <w:gridSpan w:val="2"/>
          </w:tcPr>
          <w:p w14:paraId="7FC1DBAF" w14:textId="7C3CF058" w:rsidR="006F0803" w:rsidRDefault="006F0803" w:rsidP="006F0803">
            <w:pPr>
              <w:rPr>
                <w:b/>
                <w:kern w:val="2"/>
                <w:szCs w:val="24"/>
              </w:rPr>
            </w:pPr>
            <w:r>
              <w:rPr>
                <w:b/>
                <w:kern w:val="2"/>
                <w:szCs w:val="24"/>
              </w:rPr>
              <w:t>5.6. Avansas</w:t>
            </w:r>
          </w:p>
        </w:tc>
        <w:tc>
          <w:tcPr>
            <w:tcW w:w="6016" w:type="dxa"/>
            <w:gridSpan w:val="2"/>
          </w:tcPr>
          <w:p w14:paraId="382B074E" w14:textId="195BB99B" w:rsidR="006F0803" w:rsidRPr="00FA664D" w:rsidRDefault="006F0803" w:rsidP="00FA664D">
            <w:pPr>
              <w:rPr>
                <w:kern w:val="2"/>
                <w:szCs w:val="24"/>
              </w:rPr>
            </w:pPr>
            <w:r>
              <w:rPr>
                <w:kern w:val="2"/>
                <w:szCs w:val="24"/>
              </w:rPr>
              <w:t>Netaikoma</w:t>
            </w:r>
          </w:p>
        </w:tc>
      </w:tr>
      <w:tr w:rsidR="006F0803" w14:paraId="19884362" w14:textId="77777777" w:rsidTr="2B5D1386">
        <w:trPr>
          <w:trHeight w:val="300"/>
        </w:trPr>
        <w:tc>
          <w:tcPr>
            <w:tcW w:w="3518" w:type="dxa"/>
            <w:gridSpan w:val="2"/>
          </w:tcPr>
          <w:p w14:paraId="2DD1F801" w14:textId="646FE729" w:rsidR="006F0803" w:rsidRDefault="006F0803" w:rsidP="006F0803">
            <w:pPr>
              <w:rPr>
                <w:b/>
                <w:kern w:val="2"/>
                <w:szCs w:val="24"/>
              </w:rPr>
            </w:pPr>
            <w:r>
              <w:rPr>
                <w:b/>
                <w:kern w:val="2"/>
                <w:szCs w:val="24"/>
              </w:rPr>
              <w:t>5.7. Avanso užtikrinimas</w:t>
            </w:r>
          </w:p>
        </w:tc>
        <w:tc>
          <w:tcPr>
            <w:tcW w:w="6016" w:type="dxa"/>
            <w:gridSpan w:val="2"/>
          </w:tcPr>
          <w:p w14:paraId="3258F3A8" w14:textId="73419339" w:rsidR="00E2562F" w:rsidRPr="00FA664D" w:rsidRDefault="006F0803" w:rsidP="00FA664D">
            <w:pPr>
              <w:rPr>
                <w:kern w:val="2"/>
                <w:szCs w:val="24"/>
              </w:rPr>
            </w:pPr>
            <w:r>
              <w:rPr>
                <w:kern w:val="2"/>
                <w:szCs w:val="24"/>
              </w:rPr>
              <w:t>Netaikoma</w:t>
            </w:r>
          </w:p>
        </w:tc>
      </w:tr>
      <w:tr w:rsidR="00027B83" w14:paraId="29366B46" w14:textId="77777777" w:rsidTr="2B5D1386">
        <w:trPr>
          <w:trHeight w:val="300"/>
        </w:trPr>
        <w:tc>
          <w:tcPr>
            <w:tcW w:w="9534"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rsidTr="2B5D1386">
        <w:trPr>
          <w:trHeight w:val="300"/>
        </w:trPr>
        <w:tc>
          <w:tcPr>
            <w:tcW w:w="3518" w:type="dxa"/>
            <w:gridSpan w:val="2"/>
          </w:tcPr>
          <w:p w14:paraId="27BE1C92" w14:textId="0DC47AF5" w:rsidR="006F0803" w:rsidRDefault="006F0803" w:rsidP="006F0803">
            <w:pPr>
              <w:rPr>
                <w:b/>
                <w:kern w:val="2"/>
                <w:szCs w:val="24"/>
              </w:rPr>
            </w:pPr>
            <w:r>
              <w:rPr>
                <w:b/>
                <w:kern w:val="2"/>
                <w:szCs w:val="24"/>
              </w:rPr>
              <w:t>6.1. Garantinis terminas</w:t>
            </w:r>
          </w:p>
        </w:tc>
        <w:tc>
          <w:tcPr>
            <w:tcW w:w="6016" w:type="dxa"/>
            <w:gridSpan w:val="2"/>
          </w:tcPr>
          <w:p w14:paraId="606FD54D" w14:textId="39F54438" w:rsidR="006F0803" w:rsidRPr="00FA664D" w:rsidRDefault="006F0803" w:rsidP="006F0803">
            <w:pPr>
              <w:rPr>
                <w:kern w:val="2"/>
                <w:szCs w:val="24"/>
              </w:rPr>
            </w:pPr>
            <w:r>
              <w:rPr>
                <w:kern w:val="2"/>
                <w:szCs w:val="24"/>
              </w:rPr>
              <w:t>Netaikoma</w:t>
            </w:r>
          </w:p>
        </w:tc>
      </w:tr>
      <w:tr w:rsidR="006F0803" w14:paraId="1619DC5D" w14:textId="77777777" w:rsidTr="2B5D1386">
        <w:trPr>
          <w:trHeight w:val="300"/>
        </w:trPr>
        <w:tc>
          <w:tcPr>
            <w:tcW w:w="3518" w:type="dxa"/>
            <w:gridSpan w:val="2"/>
          </w:tcPr>
          <w:p w14:paraId="45BAA65F" w14:textId="5ED03B61" w:rsidR="006F0803" w:rsidRDefault="006F0803" w:rsidP="006F0803">
            <w:pPr>
              <w:rPr>
                <w:b/>
                <w:kern w:val="2"/>
                <w:szCs w:val="24"/>
              </w:rPr>
            </w:pPr>
            <w:r>
              <w:rPr>
                <w:b/>
                <w:szCs w:val="24"/>
              </w:rPr>
              <w:t>6.2. Terminas Paslaugų trūkumams pašalinti</w:t>
            </w:r>
          </w:p>
        </w:tc>
        <w:tc>
          <w:tcPr>
            <w:tcW w:w="6016" w:type="dxa"/>
            <w:gridSpan w:val="2"/>
          </w:tcPr>
          <w:p w14:paraId="4A64BFAB" w14:textId="690AEF26" w:rsidR="006F0803" w:rsidRDefault="006F0803" w:rsidP="006F0803">
            <w:pPr>
              <w:rPr>
                <w:kern w:val="2"/>
                <w:szCs w:val="24"/>
              </w:rPr>
            </w:pPr>
            <w:r>
              <w:rPr>
                <w:kern w:val="2"/>
                <w:szCs w:val="24"/>
              </w:rPr>
              <w:t>Netaikoma</w:t>
            </w:r>
          </w:p>
        </w:tc>
      </w:tr>
      <w:tr w:rsidR="006F0803" w14:paraId="37AEF7C6" w14:textId="77777777" w:rsidTr="2B5D1386">
        <w:trPr>
          <w:trHeight w:val="300"/>
        </w:trPr>
        <w:tc>
          <w:tcPr>
            <w:tcW w:w="3518" w:type="dxa"/>
            <w:gridSpan w:val="2"/>
          </w:tcPr>
          <w:p w14:paraId="79279C12" w14:textId="746DE322" w:rsidR="006F0803" w:rsidRDefault="006F0803" w:rsidP="006F0803">
            <w:pPr>
              <w:rPr>
                <w:b/>
                <w:szCs w:val="24"/>
              </w:rPr>
            </w:pPr>
            <w:r>
              <w:rPr>
                <w:b/>
                <w:szCs w:val="24"/>
              </w:rPr>
              <w:t>6.3. Kokybinių kriterijų įgyvendinimo ir tikrinimo tvarka</w:t>
            </w:r>
          </w:p>
        </w:tc>
        <w:tc>
          <w:tcPr>
            <w:tcW w:w="6016" w:type="dxa"/>
            <w:gridSpan w:val="2"/>
          </w:tcPr>
          <w:p w14:paraId="07A1B23B" w14:textId="1EDFB19A" w:rsidR="00FA664D" w:rsidRDefault="006F0803" w:rsidP="00FA664D">
            <w:pPr>
              <w:rPr>
                <w:kern w:val="2"/>
                <w:szCs w:val="24"/>
              </w:rPr>
            </w:pPr>
            <w:r>
              <w:rPr>
                <w:kern w:val="2"/>
                <w:szCs w:val="24"/>
              </w:rPr>
              <w:t>Netaikoma</w:t>
            </w:r>
          </w:p>
          <w:p w14:paraId="449C3520" w14:textId="638583E2" w:rsidR="006F0803" w:rsidRDefault="006F0803" w:rsidP="006F0803">
            <w:pPr>
              <w:rPr>
                <w:kern w:val="2"/>
                <w:szCs w:val="24"/>
              </w:rPr>
            </w:pPr>
          </w:p>
        </w:tc>
      </w:tr>
      <w:tr w:rsidR="00027B83" w14:paraId="759FE80C" w14:textId="77777777" w:rsidTr="2B5D1386">
        <w:trPr>
          <w:trHeight w:val="300"/>
        </w:trPr>
        <w:tc>
          <w:tcPr>
            <w:tcW w:w="9534" w:type="dxa"/>
            <w:gridSpan w:val="4"/>
          </w:tcPr>
          <w:p w14:paraId="4E643707" w14:textId="77777777" w:rsidR="00027B83" w:rsidRDefault="000B0897">
            <w:pPr>
              <w:jc w:val="center"/>
              <w:rPr>
                <w:b/>
                <w:kern w:val="2"/>
                <w:szCs w:val="24"/>
              </w:rPr>
            </w:pPr>
            <w:r>
              <w:rPr>
                <w:b/>
                <w:kern w:val="2"/>
                <w:szCs w:val="24"/>
              </w:rPr>
              <w:t>7. SUTARTIES VYKDYMUI PASITELKIAMI SUBTIEKĖJAI IR (AR) SPECIALISTAI</w:t>
            </w:r>
          </w:p>
        </w:tc>
      </w:tr>
      <w:tr w:rsidR="00027B83" w14:paraId="1A744996" w14:textId="77777777" w:rsidTr="2B5D1386">
        <w:trPr>
          <w:trHeight w:val="300"/>
        </w:trPr>
        <w:tc>
          <w:tcPr>
            <w:tcW w:w="3518"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016" w:type="dxa"/>
            <w:gridSpan w:val="2"/>
          </w:tcPr>
          <w:p w14:paraId="225AAD2A" w14:textId="77777777" w:rsidR="00027B83" w:rsidRDefault="000B0897">
            <w:pPr>
              <w:rPr>
                <w:kern w:val="2"/>
                <w:szCs w:val="24"/>
              </w:rPr>
            </w:pPr>
            <w:r>
              <w:rPr>
                <w:kern w:val="2"/>
                <w:szCs w:val="24"/>
              </w:rPr>
              <w:t>Sutarties vykdymui subtiekėjai ir (ar) specialistai nepasitelkiami.</w:t>
            </w:r>
          </w:p>
          <w:p w14:paraId="0BB1F46F" w14:textId="77777777" w:rsidR="00027B83" w:rsidRDefault="00027B83">
            <w:pPr>
              <w:rPr>
                <w:kern w:val="2"/>
                <w:szCs w:val="24"/>
              </w:rPr>
            </w:pPr>
          </w:p>
          <w:p w14:paraId="44FB0770" w14:textId="77777777" w:rsidR="00027B83" w:rsidRDefault="000B0897">
            <w:pPr>
              <w:rPr>
                <w:color w:val="FF0000"/>
                <w:kern w:val="2"/>
                <w:szCs w:val="24"/>
              </w:rPr>
            </w:pPr>
            <w:r>
              <w:rPr>
                <w:color w:val="FF0000"/>
                <w:kern w:val="2"/>
                <w:szCs w:val="24"/>
              </w:rPr>
              <w:t>arba</w:t>
            </w:r>
          </w:p>
          <w:p w14:paraId="6D59279B" w14:textId="77777777" w:rsidR="00027B83" w:rsidRDefault="00027B83">
            <w:pPr>
              <w:rPr>
                <w:kern w:val="2"/>
                <w:szCs w:val="24"/>
              </w:rPr>
            </w:pPr>
          </w:p>
          <w:p w14:paraId="10514FEF" w14:textId="77777777" w:rsidR="00027B83" w:rsidRDefault="000B0897">
            <w:pPr>
              <w:rPr>
                <w:b/>
                <w:kern w:val="2"/>
                <w:szCs w:val="24"/>
              </w:rPr>
            </w:pPr>
            <w:r>
              <w:rPr>
                <w:kern w:val="2"/>
                <w:szCs w:val="24"/>
              </w:rPr>
              <w:lastRenderedPageBreak/>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27B83" w14:paraId="4677BEA7" w14:textId="77777777" w:rsidTr="2B5D1386">
        <w:trPr>
          <w:trHeight w:val="300"/>
        </w:trPr>
        <w:tc>
          <w:tcPr>
            <w:tcW w:w="9534" w:type="dxa"/>
            <w:gridSpan w:val="4"/>
          </w:tcPr>
          <w:p w14:paraId="7A37B716" w14:textId="77777777" w:rsidR="00027B83" w:rsidRDefault="000B0897">
            <w:pPr>
              <w:jc w:val="center"/>
              <w:rPr>
                <w:b/>
                <w:kern w:val="2"/>
                <w:szCs w:val="24"/>
              </w:rPr>
            </w:pPr>
            <w:r>
              <w:rPr>
                <w:b/>
                <w:kern w:val="2"/>
                <w:szCs w:val="24"/>
              </w:rPr>
              <w:lastRenderedPageBreak/>
              <w:t>8. PRIEVOLIŲ PAGAL SUTARTĮ ĮVYKDYMO UŽTIKRINIMAS</w:t>
            </w:r>
          </w:p>
        </w:tc>
      </w:tr>
      <w:tr w:rsidR="00027B83" w14:paraId="4155B16E" w14:textId="77777777" w:rsidTr="2B5D1386">
        <w:trPr>
          <w:trHeight w:val="300"/>
        </w:trPr>
        <w:tc>
          <w:tcPr>
            <w:tcW w:w="3518"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016" w:type="dxa"/>
            <w:gridSpan w:val="2"/>
          </w:tcPr>
          <w:p w14:paraId="2D80CD6E" w14:textId="3AF5A638" w:rsidR="00FA664D" w:rsidRDefault="3130AEE2" w:rsidP="03B6390F">
            <w:pPr>
              <w:rPr>
                <w:color w:val="4472C4"/>
                <w:kern w:val="2"/>
              </w:rPr>
            </w:pPr>
            <w:r w:rsidRPr="03B6390F">
              <w:rPr>
                <w:kern w:val="2"/>
              </w:rPr>
              <w:t>Prievolių pagal Sutartį įvykdymas užtikrinamas:</w:t>
            </w:r>
            <w:r w:rsidR="2FAC3639">
              <w:t xml:space="preserve"> </w:t>
            </w:r>
            <w:r w:rsidR="0E9F79F8">
              <w:t>n</w:t>
            </w:r>
            <w:r>
              <w:t>etesybomis (delspinigiais, bauda).</w:t>
            </w:r>
          </w:p>
        </w:tc>
      </w:tr>
      <w:tr w:rsidR="006F0803" w14:paraId="25D80381" w14:textId="77777777" w:rsidTr="2B5D1386">
        <w:trPr>
          <w:trHeight w:val="300"/>
        </w:trPr>
        <w:tc>
          <w:tcPr>
            <w:tcW w:w="3518"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016" w:type="dxa"/>
            <w:gridSpan w:val="2"/>
          </w:tcPr>
          <w:p w14:paraId="6A3C4961" w14:textId="3E74F8CB" w:rsidR="006F0803" w:rsidRDefault="006F0803" w:rsidP="006F0803">
            <w:pPr>
              <w:rPr>
                <w:kern w:val="2"/>
                <w:szCs w:val="24"/>
              </w:rPr>
            </w:pPr>
            <w:r>
              <w:rPr>
                <w:kern w:val="2"/>
                <w:szCs w:val="24"/>
              </w:rPr>
              <w:t>Netaikoma</w:t>
            </w:r>
          </w:p>
        </w:tc>
      </w:tr>
      <w:tr w:rsidR="00027B83" w14:paraId="2A4E7446" w14:textId="77777777" w:rsidTr="2B5D1386">
        <w:trPr>
          <w:trHeight w:val="300"/>
        </w:trPr>
        <w:tc>
          <w:tcPr>
            <w:tcW w:w="3518" w:type="dxa"/>
            <w:gridSpan w:val="2"/>
          </w:tcPr>
          <w:p w14:paraId="6B0B299A" w14:textId="77777777" w:rsidR="00027B83" w:rsidRDefault="000B0897">
            <w:pPr>
              <w:rPr>
                <w:b/>
                <w:kern w:val="2"/>
                <w:szCs w:val="24"/>
              </w:rPr>
            </w:pPr>
            <w:r>
              <w:rPr>
                <w:b/>
                <w:kern w:val="2"/>
                <w:szCs w:val="24"/>
              </w:rPr>
              <w:t>8.3. Sutarties įvykdymo užtikrinimo pateikimas</w:t>
            </w:r>
          </w:p>
        </w:tc>
        <w:tc>
          <w:tcPr>
            <w:tcW w:w="6016" w:type="dxa"/>
            <w:gridSpan w:val="2"/>
          </w:tcPr>
          <w:p w14:paraId="47D3FAEF" w14:textId="4FCC3A69" w:rsidR="00027B83" w:rsidRPr="00FA664D" w:rsidRDefault="000B0897">
            <w:pPr>
              <w:rPr>
                <w:kern w:val="2"/>
                <w:szCs w:val="24"/>
              </w:rPr>
            </w:pPr>
            <w:r>
              <w:rPr>
                <w:kern w:val="2"/>
                <w:szCs w:val="24"/>
              </w:rPr>
              <w:t>Netaikoma</w:t>
            </w:r>
          </w:p>
        </w:tc>
      </w:tr>
      <w:tr w:rsidR="00027B83" w14:paraId="15859C99" w14:textId="77777777" w:rsidTr="2B5D1386">
        <w:trPr>
          <w:trHeight w:val="300"/>
        </w:trPr>
        <w:tc>
          <w:tcPr>
            <w:tcW w:w="9534"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rsidTr="2B5D1386">
        <w:trPr>
          <w:trHeight w:val="300"/>
        </w:trPr>
        <w:tc>
          <w:tcPr>
            <w:tcW w:w="3518" w:type="dxa"/>
            <w:gridSpan w:val="2"/>
          </w:tcPr>
          <w:p w14:paraId="41D56436" w14:textId="067E4BE6" w:rsidR="00402199" w:rsidRDefault="00402199" w:rsidP="00402199">
            <w:pPr>
              <w:rPr>
                <w:b/>
                <w:kern w:val="2"/>
                <w:szCs w:val="24"/>
              </w:rPr>
            </w:pPr>
            <w:r>
              <w:rPr>
                <w:b/>
                <w:kern w:val="2"/>
                <w:szCs w:val="24"/>
              </w:rPr>
              <w:t>9.1. Pirkėjui taikomos netesybos už mokėjimų pagal Sutartį vėlavimą</w:t>
            </w:r>
          </w:p>
        </w:tc>
        <w:tc>
          <w:tcPr>
            <w:tcW w:w="6016" w:type="dxa"/>
            <w:gridSpan w:val="2"/>
          </w:tcPr>
          <w:p w14:paraId="070C11FC" w14:textId="355A7BD1" w:rsidR="00402199" w:rsidRDefault="00FA664D" w:rsidP="00F07860">
            <w:pPr>
              <w:spacing w:line="259" w:lineRule="auto"/>
              <w:jc w:val="both"/>
              <w:rPr>
                <w:color w:val="000000"/>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9A5955">
              <w:rPr>
                <w:bCs/>
                <w:kern w:val="2"/>
                <w:szCs w:val="24"/>
              </w:rPr>
              <w:t>0,02 (dvi šimtosios) procento dydž</w:t>
            </w:r>
            <w:r>
              <w:rPr>
                <w:bCs/>
                <w:color w:val="000000"/>
                <w:kern w:val="2"/>
                <w:szCs w:val="24"/>
              </w:rPr>
              <w:t xml:space="preserve">io </w:t>
            </w:r>
            <w:r w:rsidRPr="009A5955">
              <w:rPr>
                <w:bCs/>
                <w:kern w:val="2"/>
                <w:szCs w:val="24"/>
              </w:rPr>
              <w:t>delspinigius nuo neapmokėtos sumos be PVM už kiekvieną vėlavimo dieną.</w:t>
            </w:r>
          </w:p>
        </w:tc>
      </w:tr>
      <w:tr w:rsidR="00402199" w14:paraId="2C60DAC2" w14:textId="77777777" w:rsidTr="2B5D1386">
        <w:trPr>
          <w:trHeight w:val="300"/>
        </w:trPr>
        <w:tc>
          <w:tcPr>
            <w:tcW w:w="3518" w:type="dxa"/>
            <w:gridSpan w:val="2"/>
          </w:tcPr>
          <w:p w14:paraId="1BA2D9E1" w14:textId="425BB12B" w:rsidR="00402199" w:rsidRDefault="00402199" w:rsidP="00402199">
            <w:pPr>
              <w:rPr>
                <w:b/>
                <w:kern w:val="2"/>
                <w:szCs w:val="24"/>
              </w:rPr>
            </w:pPr>
            <w:r>
              <w:rPr>
                <w:b/>
                <w:szCs w:val="24"/>
              </w:rPr>
              <w:t>9.2. Tiekėjui taikomos netesybos</w:t>
            </w:r>
          </w:p>
        </w:tc>
        <w:tc>
          <w:tcPr>
            <w:tcW w:w="6016" w:type="dxa"/>
            <w:gridSpan w:val="2"/>
          </w:tcPr>
          <w:p w14:paraId="7578FC86" w14:textId="77777777" w:rsidR="00FA664D" w:rsidRPr="009A5955" w:rsidRDefault="00FA664D" w:rsidP="00FA664D">
            <w:pPr>
              <w:jc w:val="both"/>
            </w:pPr>
            <w:r>
              <w:rPr>
                <w:color w:val="000000"/>
                <w:szCs w:val="24"/>
                <w:lang w:val="lt"/>
              </w:rPr>
              <w:t xml:space="preserve">9.2.1. Jeigu Tiekėjas vėluoja suteikti Paslaugas arba nevykdo kitų sutartinių įsipareigojimų, Pirkėjas nuo kitos nei nustatytas terminas dienos Tiekėjui </w:t>
            </w:r>
            <w:r w:rsidRPr="009A5955">
              <w:rPr>
                <w:szCs w:val="24"/>
                <w:lang w:val="lt"/>
              </w:rPr>
              <w:t>skaičiuoja 0,02 (dvi šimtosios) procento dydžio delspinigius už kiekvieną uždelstą dieną nuo laiku nesuteiktų Paslaugų ar kitų sutartinių įsipareigojimų nevykdymo kainos be PVM.</w:t>
            </w:r>
          </w:p>
          <w:p w14:paraId="3D7C9CFC" w14:textId="77777777" w:rsidR="00FA664D" w:rsidRPr="009A5955" w:rsidRDefault="00FA664D" w:rsidP="00FA664D">
            <w:pPr>
              <w:jc w:val="both"/>
              <w:rPr>
                <w:szCs w:val="24"/>
              </w:rPr>
            </w:pPr>
            <w:r>
              <w:rPr>
                <w:color w:val="000000"/>
                <w:szCs w:val="24"/>
                <w:lang w:val="lt"/>
              </w:rPr>
              <w:t xml:space="preserve">9.2.2. Jeigu Tiekėjas vėluoja grąžinti dėl Tiekėjui mokėtinos sumos sumažinimo susidariusią permoką pagal Bendrųjų sąlygų 7.4.1.2 papunktį, </w:t>
            </w:r>
            <w:r w:rsidRPr="009A5955">
              <w:rPr>
                <w:szCs w:val="24"/>
                <w:lang w:val="lt"/>
              </w:rPr>
              <w:t>Pirkėjas nuo kitos nei nustatytas terminas dienos Tiekėjui skaičiuoja 0,02 (dvi šimtosios) procento dydžio delspinigius už kiekvieną uždelstą dieną nuo laiku negrąžintos permokos kainos be PVM.</w:t>
            </w:r>
          </w:p>
          <w:p w14:paraId="0E6DFBC8" w14:textId="709F5692" w:rsidR="00402199" w:rsidRDefault="00FA664D" w:rsidP="00F07860">
            <w:pPr>
              <w:jc w:val="both"/>
              <w:rPr>
                <w:b/>
                <w:kern w:val="2"/>
                <w:szCs w:val="24"/>
              </w:rPr>
            </w:pPr>
            <w:r>
              <w:rPr>
                <w:color w:val="000000"/>
                <w:kern w:val="2"/>
              </w:rPr>
              <w:t xml:space="preserve">9.2.3. Tiekėjas privalo sumokėti Pirkėjui netesybas per </w:t>
            </w:r>
            <w:r w:rsidRPr="009A5955">
              <w:rPr>
                <w:kern w:val="2"/>
              </w:rPr>
              <w:t>30 (trisdešimt)</w:t>
            </w:r>
            <w:r w:rsidRPr="009A5955">
              <w:rPr>
                <w:bCs/>
                <w:kern w:val="2"/>
                <w:szCs w:val="24"/>
              </w:rPr>
              <w:t xml:space="preserve"> </w:t>
            </w:r>
            <w:r>
              <w:rPr>
                <w:color w:val="000000"/>
                <w:kern w:val="2"/>
              </w:rPr>
              <w:t xml:space="preserve">dienų nuo Pirkėjo pareikalavimo, jeigu netesybų suma nėra </w:t>
            </w:r>
            <w:r>
              <w:t>išskaitoma iš Tiekėjui mokėtinos sumos.</w:t>
            </w:r>
          </w:p>
        </w:tc>
      </w:tr>
      <w:tr w:rsidR="00402199" w14:paraId="681F27EE" w14:textId="77777777" w:rsidTr="2B5D1386">
        <w:trPr>
          <w:trHeight w:val="300"/>
        </w:trPr>
        <w:tc>
          <w:tcPr>
            <w:tcW w:w="3518" w:type="dxa"/>
            <w:gridSpan w:val="2"/>
          </w:tcPr>
          <w:p w14:paraId="1AB519AC" w14:textId="7CBD3645" w:rsidR="00402199" w:rsidRDefault="00402199" w:rsidP="00402199">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016" w:type="dxa"/>
            <w:gridSpan w:val="2"/>
          </w:tcPr>
          <w:p w14:paraId="00CB0430" w14:textId="7F38013E" w:rsidR="00FA664D" w:rsidRDefault="00FA664D" w:rsidP="00FA664D">
            <w:pPr>
              <w:jc w:val="both"/>
              <w:rPr>
                <w:bCs/>
                <w:szCs w:val="24"/>
              </w:rPr>
            </w:pPr>
            <w:r>
              <w:rPr>
                <w:bCs/>
                <w:kern w:val="2"/>
                <w:szCs w:val="24"/>
              </w:rPr>
              <w:t xml:space="preserve">9.3.1. Nutraukus Sutartį dėl esminio Sutarties pažeidimo, nustatyto Sutarties Specialiosiose sąlygose, mokama </w:t>
            </w:r>
            <w:r w:rsidRPr="00EF5038">
              <w:rPr>
                <w:bCs/>
                <w:kern w:val="2"/>
                <w:szCs w:val="24"/>
              </w:rPr>
              <w:t xml:space="preserve">10 (dešimt) </w:t>
            </w:r>
            <w:r>
              <w:rPr>
                <w:bCs/>
                <w:kern w:val="2"/>
                <w:szCs w:val="24"/>
              </w:rPr>
              <w:t>procentų dydžio bauda nuo Pradinės Sutarties vertės, nurodytos Specialiųjų sąlygų 5.2 punkte.</w:t>
            </w:r>
          </w:p>
          <w:p w14:paraId="7CBFE0C7" w14:textId="076C576C" w:rsidR="00402199" w:rsidRDefault="00FA664D" w:rsidP="00861647">
            <w:pPr>
              <w:jc w:val="both"/>
              <w:rPr>
                <w:kern w:val="2"/>
                <w:szCs w:val="24"/>
              </w:rPr>
            </w:pPr>
            <w:r>
              <w:rPr>
                <w:bCs/>
                <w:szCs w:val="24"/>
              </w:rPr>
              <w:t xml:space="preserve">9.3.2. Nepagrįstai nutraukus Sutarties vykdymą ne Sutartyje nustatyta tvarka, mokama </w:t>
            </w:r>
            <w:r w:rsidRPr="00EF5038">
              <w:rPr>
                <w:bCs/>
                <w:kern w:val="2"/>
                <w:szCs w:val="24"/>
              </w:rPr>
              <w:t xml:space="preserve">10 (dešimt) </w:t>
            </w:r>
            <w:r>
              <w:rPr>
                <w:bCs/>
                <w:kern w:val="2"/>
                <w:szCs w:val="24"/>
              </w:rPr>
              <w:t>procentų dydžio bauda nuo Pradinės Sutarties vertės, nurodytos Specialiųjų sąlygų 5.2 punkte.</w:t>
            </w:r>
          </w:p>
        </w:tc>
      </w:tr>
      <w:tr w:rsidR="00402199" w14:paraId="3A1BC4FA" w14:textId="77777777" w:rsidTr="2B5D1386">
        <w:trPr>
          <w:trHeight w:val="300"/>
        </w:trPr>
        <w:tc>
          <w:tcPr>
            <w:tcW w:w="3518" w:type="dxa"/>
            <w:gridSpan w:val="2"/>
          </w:tcPr>
          <w:p w14:paraId="0E4BB632" w14:textId="0AF19C99" w:rsidR="00402199" w:rsidRDefault="00402199" w:rsidP="0040219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016" w:type="dxa"/>
            <w:gridSpan w:val="2"/>
          </w:tcPr>
          <w:p w14:paraId="663FD6AE" w14:textId="36DD2DC9" w:rsidR="00402199" w:rsidRDefault="005E0C17" w:rsidP="00402199">
            <w:pPr>
              <w:rPr>
                <w:kern w:val="2"/>
                <w:szCs w:val="24"/>
              </w:rPr>
            </w:pPr>
            <w:r w:rsidRPr="005E0C17">
              <w:rPr>
                <w:bCs/>
                <w:color w:val="000000"/>
                <w:kern w:val="2"/>
                <w:szCs w:val="24"/>
              </w:rPr>
              <w:t>500,00 (penki šimtai) Eur už kiekvieną pažeidimo atvejį.</w:t>
            </w:r>
          </w:p>
        </w:tc>
      </w:tr>
      <w:tr w:rsidR="00402199" w14:paraId="02A0AD2F" w14:textId="77777777" w:rsidTr="2B5D1386">
        <w:trPr>
          <w:trHeight w:val="300"/>
        </w:trPr>
        <w:tc>
          <w:tcPr>
            <w:tcW w:w="3518" w:type="dxa"/>
            <w:gridSpan w:val="2"/>
          </w:tcPr>
          <w:p w14:paraId="566076A6" w14:textId="1092562B" w:rsidR="00402199" w:rsidRDefault="00402199" w:rsidP="00402199">
            <w:pPr>
              <w:rPr>
                <w:b/>
                <w:kern w:val="2"/>
                <w:szCs w:val="24"/>
              </w:rPr>
            </w:pPr>
            <w:r>
              <w:rPr>
                <w:b/>
                <w:kern w:val="2"/>
                <w:szCs w:val="24"/>
              </w:rPr>
              <w:lastRenderedPageBreak/>
              <w:t>9.5. Tiekėjui taikomos baudos dėl aplinkosauginių ir (arba) socialinių kriterijų nesilaikymo</w:t>
            </w:r>
          </w:p>
        </w:tc>
        <w:tc>
          <w:tcPr>
            <w:tcW w:w="6016" w:type="dxa"/>
            <w:gridSpan w:val="2"/>
          </w:tcPr>
          <w:p w14:paraId="748DE540" w14:textId="68976319" w:rsidR="00402199" w:rsidRPr="005E0C17" w:rsidRDefault="00402199" w:rsidP="00402199">
            <w:pPr>
              <w:rPr>
                <w:bCs/>
                <w:color w:val="000000"/>
                <w:kern w:val="2"/>
                <w:szCs w:val="24"/>
              </w:rPr>
            </w:pPr>
            <w:r>
              <w:rPr>
                <w:bCs/>
                <w:color w:val="000000"/>
                <w:kern w:val="2"/>
                <w:szCs w:val="24"/>
              </w:rPr>
              <w:t>Netaikoma</w:t>
            </w:r>
          </w:p>
        </w:tc>
      </w:tr>
      <w:tr w:rsidR="00402199" w14:paraId="7439E02A" w14:textId="77777777" w:rsidTr="2B5D1386">
        <w:trPr>
          <w:trHeight w:val="300"/>
        </w:trPr>
        <w:tc>
          <w:tcPr>
            <w:tcW w:w="3518"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016" w:type="dxa"/>
            <w:gridSpan w:val="2"/>
          </w:tcPr>
          <w:p w14:paraId="30A99159" w14:textId="27143E66" w:rsidR="00402199" w:rsidRPr="005E0C17" w:rsidRDefault="00402199" w:rsidP="00402199">
            <w:pPr>
              <w:rPr>
                <w:bCs/>
                <w:kern w:val="2"/>
                <w:szCs w:val="24"/>
              </w:rPr>
            </w:pPr>
            <w:r>
              <w:rPr>
                <w:bCs/>
                <w:kern w:val="2"/>
                <w:szCs w:val="24"/>
              </w:rPr>
              <w:t>Netaikoma</w:t>
            </w:r>
          </w:p>
        </w:tc>
      </w:tr>
      <w:tr w:rsidR="00402199" w14:paraId="1E6BA83A" w14:textId="77777777" w:rsidTr="2B5D1386">
        <w:trPr>
          <w:trHeight w:val="300"/>
        </w:trPr>
        <w:tc>
          <w:tcPr>
            <w:tcW w:w="3518" w:type="dxa"/>
            <w:gridSpan w:val="2"/>
          </w:tcPr>
          <w:p w14:paraId="6B59AD7B" w14:textId="3DB423A4" w:rsidR="00402199" w:rsidRDefault="00402199" w:rsidP="00402199">
            <w:pPr>
              <w:rPr>
                <w:b/>
                <w:kern w:val="2"/>
                <w:szCs w:val="24"/>
              </w:rPr>
            </w:pPr>
            <w:r>
              <w:rPr>
                <w:b/>
              </w:rPr>
              <w:t>9.7. Tiekėjui taikomos netesybos dėl pirkimo dokumentuose nustatytų Kokybinių kriterijų nepasiekimo Sutarties vykdymo metu</w:t>
            </w:r>
          </w:p>
        </w:tc>
        <w:tc>
          <w:tcPr>
            <w:tcW w:w="6016" w:type="dxa"/>
            <w:gridSpan w:val="2"/>
          </w:tcPr>
          <w:p w14:paraId="12273A2F" w14:textId="323CD6CF" w:rsidR="005E0C17" w:rsidRDefault="00402199" w:rsidP="005E0C17">
            <w:pPr>
              <w:rPr>
                <w:color w:val="4472C4"/>
                <w:kern w:val="2"/>
                <w:szCs w:val="24"/>
              </w:rPr>
            </w:pPr>
            <w:r>
              <w:rPr>
                <w:bCs/>
                <w:szCs w:val="24"/>
              </w:rPr>
              <w:t xml:space="preserve">Netaikoma </w:t>
            </w:r>
          </w:p>
          <w:p w14:paraId="31D0481F" w14:textId="4EAA9BC8" w:rsidR="00402199" w:rsidRDefault="00402199" w:rsidP="00402199">
            <w:pPr>
              <w:rPr>
                <w:color w:val="4472C4"/>
                <w:kern w:val="2"/>
                <w:szCs w:val="24"/>
              </w:rPr>
            </w:pPr>
          </w:p>
        </w:tc>
      </w:tr>
      <w:tr w:rsidR="00402199" w14:paraId="2E410A63" w14:textId="77777777" w:rsidTr="2B5D1386">
        <w:trPr>
          <w:trHeight w:val="1148"/>
        </w:trPr>
        <w:tc>
          <w:tcPr>
            <w:tcW w:w="3518"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t xml:space="preserve">9.8. Tiekėjui taikomos netesybos dėl Sutarties įvykdymo užtikrinimo </w:t>
            </w:r>
            <w:r>
              <w:rPr>
                <w:b/>
                <w:szCs w:val="24"/>
              </w:rPr>
              <w:t>nepratęsimo</w:t>
            </w:r>
          </w:p>
        </w:tc>
        <w:tc>
          <w:tcPr>
            <w:tcW w:w="6016" w:type="dxa"/>
            <w:gridSpan w:val="2"/>
            <w:tcBorders>
              <w:top w:val="single" w:sz="4" w:space="0" w:color="auto"/>
              <w:left w:val="single" w:sz="4" w:space="0" w:color="auto"/>
              <w:bottom w:val="single" w:sz="4" w:space="0" w:color="auto"/>
              <w:right w:val="single" w:sz="4" w:space="0" w:color="auto"/>
            </w:tcBorders>
          </w:tcPr>
          <w:p w14:paraId="5AD4BC1A" w14:textId="02C93216" w:rsidR="00402199" w:rsidRPr="005E0C17" w:rsidRDefault="00402199" w:rsidP="00402199">
            <w:pPr>
              <w:rPr>
                <w:bCs/>
                <w:kern w:val="2"/>
                <w:szCs w:val="24"/>
              </w:rPr>
            </w:pPr>
            <w:r>
              <w:rPr>
                <w:bCs/>
                <w:kern w:val="2"/>
                <w:szCs w:val="24"/>
              </w:rPr>
              <w:t>Netaikoma</w:t>
            </w:r>
          </w:p>
        </w:tc>
      </w:tr>
      <w:tr w:rsidR="00402199" w14:paraId="126A6D36" w14:textId="77777777" w:rsidTr="2B5D1386">
        <w:trPr>
          <w:trHeight w:val="300"/>
        </w:trPr>
        <w:tc>
          <w:tcPr>
            <w:tcW w:w="3518" w:type="dxa"/>
            <w:gridSpan w:val="2"/>
          </w:tcPr>
          <w:p w14:paraId="10384E36" w14:textId="4FFA607E" w:rsidR="00402199" w:rsidRDefault="00402199" w:rsidP="00402199">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016" w:type="dxa"/>
            <w:gridSpan w:val="2"/>
          </w:tcPr>
          <w:p w14:paraId="3293B58C" w14:textId="668E5F75" w:rsidR="00402199" w:rsidRDefault="005E0C17" w:rsidP="00402199">
            <w:pPr>
              <w:rPr>
                <w:bCs/>
                <w:szCs w:val="24"/>
              </w:rPr>
            </w:pPr>
            <w:r w:rsidRPr="005E0C17">
              <w:rPr>
                <w:bCs/>
                <w:kern w:val="2"/>
                <w:szCs w:val="24"/>
              </w:rPr>
              <w:t>500,00 (penki šimtai) Eur</w:t>
            </w:r>
          </w:p>
          <w:p w14:paraId="39D0982B" w14:textId="77777777" w:rsidR="00402199" w:rsidRDefault="00402199" w:rsidP="00402199">
            <w:pPr>
              <w:rPr>
                <w:color w:val="4472C4"/>
                <w:kern w:val="2"/>
                <w:szCs w:val="24"/>
              </w:rPr>
            </w:pPr>
          </w:p>
        </w:tc>
      </w:tr>
      <w:tr w:rsidR="00402199" w14:paraId="77AEF0AE" w14:textId="77777777" w:rsidTr="2B5D1386">
        <w:trPr>
          <w:trHeight w:val="300"/>
        </w:trPr>
        <w:tc>
          <w:tcPr>
            <w:tcW w:w="3518" w:type="dxa"/>
            <w:gridSpan w:val="2"/>
          </w:tcPr>
          <w:p w14:paraId="17EC5DF4" w14:textId="49390910" w:rsidR="00402199" w:rsidRDefault="00402199" w:rsidP="00402199">
            <w:pPr>
              <w:rPr>
                <w:b/>
                <w:kern w:val="2"/>
                <w:szCs w:val="24"/>
                <w:lang w:val="en-US"/>
              </w:rPr>
            </w:pPr>
            <w:r>
              <w:rPr>
                <w:b/>
                <w:kern w:val="2"/>
                <w:szCs w:val="24"/>
                <w:lang w:val="en-US"/>
              </w:rPr>
              <w:t xml:space="preserve">9.10. </w:t>
            </w:r>
            <w:r>
              <w:rPr>
                <w:b/>
                <w:kern w:val="2"/>
                <w:szCs w:val="24"/>
              </w:rPr>
              <w:t>Kitos netesybos</w:t>
            </w:r>
          </w:p>
        </w:tc>
        <w:tc>
          <w:tcPr>
            <w:tcW w:w="6016" w:type="dxa"/>
            <w:gridSpan w:val="2"/>
          </w:tcPr>
          <w:p w14:paraId="61DD08FE" w14:textId="5A0024E8" w:rsidR="00402199" w:rsidRDefault="005E0C17" w:rsidP="008D260B">
            <w:pPr>
              <w:jc w:val="both"/>
              <w:rPr>
                <w:color w:val="4472C4"/>
                <w:kern w:val="2"/>
                <w:szCs w:val="24"/>
              </w:rPr>
            </w:pPr>
            <w:r w:rsidRPr="00C06EB0">
              <w:rPr>
                <w:kern w:val="2"/>
                <w:szCs w:val="24"/>
              </w:rPr>
              <w:t xml:space="preserve">Tiekėjui taikoma bauda </w:t>
            </w:r>
            <w:r w:rsidRPr="00C06EB0">
              <w:rPr>
                <w:noProof/>
                <w:kern w:val="2"/>
                <w:szCs w:val="24"/>
              </w:rPr>
              <w:t>dėl Bendrųjų sąlygų 15</w:t>
            </w:r>
            <w:r w:rsidRPr="00C06EB0">
              <w:rPr>
                <w:noProof/>
                <w:kern w:val="2"/>
                <w:szCs w:val="24"/>
                <w:vertAlign w:val="superscript"/>
              </w:rPr>
              <w:t>2</w:t>
            </w:r>
            <w:r w:rsidRPr="00C06EB0">
              <w:rPr>
                <w:noProof/>
                <w:kern w:val="2"/>
                <w:szCs w:val="24"/>
              </w:rPr>
              <w:t xml:space="preserve">.1 punkte nurodytų įsipareigojimų pažeidimo </w:t>
            </w:r>
            <w:r w:rsidRPr="002D56BC">
              <w:rPr>
                <w:noProof/>
                <w:kern w:val="2"/>
                <w:szCs w:val="24"/>
              </w:rPr>
              <w:t xml:space="preserve">- 5 </w:t>
            </w:r>
            <w:r w:rsidR="008D260B">
              <w:rPr>
                <w:noProof/>
                <w:kern w:val="2"/>
                <w:szCs w:val="24"/>
              </w:rPr>
              <w:t xml:space="preserve">(penki) </w:t>
            </w:r>
            <w:r w:rsidRPr="002D56BC">
              <w:rPr>
                <w:noProof/>
                <w:kern w:val="2"/>
                <w:szCs w:val="24"/>
              </w:rPr>
              <w:t>proc. nuo Pradinės Sutarties vertės</w:t>
            </w:r>
            <w:r>
              <w:rPr>
                <w:noProof/>
                <w:kern w:val="2"/>
                <w:szCs w:val="24"/>
              </w:rPr>
              <w:t>.</w:t>
            </w:r>
          </w:p>
        </w:tc>
      </w:tr>
      <w:tr w:rsidR="00027B83" w14:paraId="7412B22E" w14:textId="77777777" w:rsidTr="2B5D1386">
        <w:trPr>
          <w:trHeight w:val="300"/>
        </w:trPr>
        <w:tc>
          <w:tcPr>
            <w:tcW w:w="9534" w:type="dxa"/>
            <w:gridSpan w:val="4"/>
          </w:tcPr>
          <w:p w14:paraId="0D543F72" w14:textId="77777777" w:rsidR="00027B83" w:rsidRDefault="000B0897">
            <w:pPr>
              <w:jc w:val="center"/>
              <w:rPr>
                <w:color w:val="4472C4"/>
                <w:kern w:val="2"/>
                <w:szCs w:val="24"/>
              </w:rPr>
            </w:pPr>
            <w:r>
              <w:rPr>
                <w:b/>
                <w:kern w:val="2"/>
                <w:szCs w:val="24"/>
              </w:rPr>
              <w:t>10. ESMINĖS SUTARTIES SĄLYGOS</w:t>
            </w:r>
          </w:p>
        </w:tc>
      </w:tr>
      <w:tr w:rsidR="00402199" w14:paraId="4A74E676" w14:textId="77777777" w:rsidTr="2B5D1386">
        <w:trPr>
          <w:trHeight w:val="300"/>
        </w:trPr>
        <w:tc>
          <w:tcPr>
            <w:tcW w:w="3518"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016" w:type="dxa"/>
            <w:gridSpan w:val="2"/>
          </w:tcPr>
          <w:p w14:paraId="1AD3CD3A" w14:textId="60B0F3DA" w:rsidR="00402199" w:rsidRPr="005E0C17" w:rsidRDefault="00402199" w:rsidP="005E0C17">
            <w:pPr>
              <w:rPr>
                <w:kern w:val="2"/>
                <w:szCs w:val="24"/>
              </w:rPr>
            </w:pPr>
            <w:r>
              <w:rPr>
                <w:kern w:val="2"/>
                <w:szCs w:val="24"/>
              </w:rPr>
              <w:t>Netaikoma</w:t>
            </w:r>
          </w:p>
        </w:tc>
      </w:tr>
      <w:tr w:rsidR="00402199" w14:paraId="68A8F8F5" w14:textId="77777777" w:rsidTr="2B5D1386">
        <w:trPr>
          <w:trHeight w:val="300"/>
        </w:trPr>
        <w:tc>
          <w:tcPr>
            <w:tcW w:w="3518" w:type="dxa"/>
            <w:gridSpan w:val="2"/>
          </w:tcPr>
          <w:p w14:paraId="458F7686" w14:textId="28A3D4D6" w:rsidR="00402199" w:rsidRDefault="00402199" w:rsidP="00402199">
            <w:pPr>
              <w:rPr>
                <w:b/>
                <w:kern w:val="2"/>
                <w:szCs w:val="24"/>
                <w:lang w:val="en-US"/>
              </w:rPr>
            </w:pPr>
            <w:r>
              <w:rPr>
                <w:b/>
                <w:bCs/>
              </w:rPr>
              <w:t>10.2. Dideli arba nuolatiniai esminės Sutarties sąlygos vykdymo trūkumai</w:t>
            </w:r>
          </w:p>
        </w:tc>
        <w:tc>
          <w:tcPr>
            <w:tcW w:w="6016" w:type="dxa"/>
            <w:gridSpan w:val="2"/>
          </w:tcPr>
          <w:p w14:paraId="3371DE10" w14:textId="371A9170" w:rsidR="005E0C17" w:rsidRDefault="00402199" w:rsidP="005E0C17">
            <w:pPr>
              <w:spacing w:line="276" w:lineRule="auto"/>
              <w:jc w:val="both"/>
              <w:textAlignment w:val="baseline"/>
              <w:rPr>
                <w:kern w:val="2"/>
                <w:szCs w:val="24"/>
              </w:rPr>
            </w:pPr>
            <w:r>
              <w:rPr>
                <w:rFonts w:eastAsia="Arial"/>
              </w:rPr>
              <w:t>Netaikoma</w:t>
            </w:r>
          </w:p>
          <w:p w14:paraId="2BC2BBBD" w14:textId="7F87EA4D" w:rsidR="00402199" w:rsidRDefault="00402199" w:rsidP="00402199">
            <w:pPr>
              <w:rPr>
                <w:kern w:val="2"/>
                <w:szCs w:val="24"/>
              </w:rPr>
            </w:pPr>
          </w:p>
        </w:tc>
      </w:tr>
      <w:tr w:rsidR="00027B83" w14:paraId="5D5614C8" w14:textId="77777777" w:rsidTr="2B5D1386">
        <w:trPr>
          <w:trHeight w:val="300"/>
        </w:trPr>
        <w:tc>
          <w:tcPr>
            <w:tcW w:w="9534" w:type="dxa"/>
            <w:gridSpan w:val="4"/>
          </w:tcPr>
          <w:p w14:paraId="01BA2625" w14:textId="77777777" w:rsidR="00027B83" w:rsidRDefault="000B0897">
            <w:pPr>
              <w:jc w:val="center"/>
              <w:rPr>
                <w:b/>
                <w:kern w:val="2"/>
                <w:szCs w:val="24"/>
              </w:rPr>
            </w:pPr>
            <w:r>
              <w:rPr>
                <w:b/>
                <w:kern w:val="2"/>
                <w:szCs w:val="24"/>
              </w:rPr>
              <w:t>11. SUTARTIES GALIOJIMAS IR KEITIMAS</w:t>
            </w:r>
          </w:p>
        </w:tc>
      </w:tr>
      <w:tr w:rsidR="00027B83" w14:paraId="01B4A21F" w14:textId="77777777" w:rsidTr="2B5D1386">
        <w:trPr>
          <w:trHeight w:val="300"/>
        </w:trPr>
        <w:tc>
          <w:tcPr>
            <w:tcW w:w="3518" w:type="dxa"/>
            <w:gridSpan w:val="2"/>
          </w:tcPr>
          <w:p w14:paraId="4A683777" w14:textId="77777777" w:rsidR="00027B83" w:rsidRDefault="000B0897">
            <w:pPr>
              <w:rPr>
                <w:b/>
                <w:kern w:val="2"/>
                <w:szCs w:val="24"/>
              </w:rPr>
            </w:pPr>
            <w:r>
              <w:rPr>
                <w:b/>
                <w:szCs w:val="24"/>
              </w:rPr>
              <w:t>11.1. Sutarties sudarymas ir įsigaliojimas</w:t>
            </w:r>
          </w:p>
        </w:tc>
        <w:tc>
          <w:tcPr>
            <w:tcW w:w="6016" w:type="dxa"/>
            <w:gridSpan w:val="2"/>
          </w:tcPr>
          <w:p w14:paraId="257ED4DE" w14:textId="77777777" w:rsidR="005E0C17" w:rsidRDefault="005E0C17" w:rsidP="005E0C17">
            <w:pPr>
              <w:jc w:val="both"/>
              <w:rPr>
                <w:kern w:val="2"/>
                <w:szCs w:val="24"/>
              </w:rPr>
            </w:pPr>
            <w:r>
              <w:rPr>
                <w:kern w:val="2"/>
                <w:szCs w:val="24"/>
              </w:rPr>
              <w:t>Ši Sutartis laikoma sudaryta ir įsigalioja nuo Sutarties pasirašymo dienos (antrosios Šalies pasirašymo dieną).</w:t>
            </w:r>
          </w:p>
          <w:p w14:paraId="7396F7FD" w14:textId="7C65E8BE" w:rsidR="00027B83" w:rsidRDefault="15D15BDE" w:rsidP="00B0068A">
            <w:pPr>
              <w:jc w:val="both"/>
              <w:rPr>
                <w:color w:val="4472C4"/>
                <w:kern w:val="2"/>
              </w:rPr>
            </w:pPr>
            <w:r w:rsidRPr="775EC2E6">
              <w:rPr>
                <w:color w:val="000000"/>
                <w:kern w:val="2"/>
              </w:rPr>
              <w:t xml:space="preserve">Sutartis galioja iki visiško prievolių įvykdymo </w:t>
            </w:r>
            <w:r w:rsidRPr="03B6390F" w:rsidDel="005E0C17">
              <w:rPr>
                <w:color w:val="000000" w:themeColor="text1"/>
              </w:rPr>
              <w:t xml:space="preserve">kol bus išnaudota Pradinės Sutarties vertė, bet jos terminas negali būti ilgesnis kaip </w:t>
            </w:r>
            <w:r>
              <w:t>4 (keturi) mėnesiai.</w:t>
            </w:r>
          </w:p>
        </w:tc>
      </w:tr>
      <w:tr w:rsidR="00402199" w14:paraId="0D3292E1" w14:textId="77777777" w:rsidTr="2B5D1386">
        <w:trPr>
          <w:trHeight w:val="300"/>
        </w:trPr>
        <w:tc>
          <w:tcPr>
            <w:tcW w:w="3518" w:type="dxa"/>
            <w:gridSpan w:val="2"/>
          </w:tcPr>
          <w:p w14:paraId="09BC2075" w14:textId="316E2550" w:rsidR="00402199" w:rsidRDefault="00402199" w:rsidP="00402199">
            <w:pPr>
              <w:rPr>
                <w:b/>
                <w:kern w:val="2"/>
                <w:szCs w:val="24"/>
              </w:rPr>
            </w:pPr>
            <w:r>
              <w:rPr>
                <w:b/>
                <w:kern w:val="2"/>
                <w:szCs w:val="24"/>
              </w:rPr>
              <w:t>11.2. Sutarties galiojimo termino pratęsimas</w:t>
            </w:r>
          </w:p>
        </w:tc>
        <w:tc>
          <w:tcPr>
            <w:tcW w:w="6016" w:type="dxa"/>
            <w:gridSpan w:val="2"/>
          </w:tcPr>
          <w:p w14:paraId="782060E8" w14:textId="3AA87C18" w:rsidR="00402199" w:rsidRDefault="00402199" w:rsidP="00402199">
            <w:pPr>
              <w:rPr>
                <w:kern w:val="2"/>
                <w:szCs w:val="24"/>
              </w:rPr>
            </w:pPr>
            <w:r>
              <w:rPr>
                <w:kern w:val="2"/>
                <w:szCs w:val="24"/>
              </w:rPr>
              <w:t>Netaikoma</w:t>
            </w:r>
          </w:p>
        </w:tc>
      </w:tr>
      <w:tr w:rsidR="00027B83" w14:paraId="7FE809EC" w14:textId="77777777" w:rsidTr="2B5D1386">
        <w:trPr>
          <w:trHeight w:val="300"/>
        </w:trPr>
        <w:tc>
          <w:tcPr>
            <w:tcW w:w="9534"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rsidTr="2B5D1386">
        <w:trPr>
          <w:trHeight w:val="300"/>
        </w:trPr>
        <w:tc>
          <w:tcPr>
            <w:tcW w:w="3346"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188" w:type="dxa"/>
            <w:gridSpan w:val="3"/>
            <w:tcBorders>
              <w:top w:val="single" w:sz="4" w:space="0" w:color="auto"/>
              <w:left w:val="single" w:sz="4" w:space="0" w:color="auto"/>
              <w:bottom w:val="single" w:sz="4" w:space="0" w:color="auto"/>
              <w:right w:val="single" w:sz="4" w:space="0" w:color="auto"/>
            </w:tcBorders>
          </w:tcPr>
          <w:p w14:paraId="492EE918" w14:textId="77777777" w:rsidR="005E0C17" w:rsidRDefault="005E0C17" w:rsidP="005E0C17">
            <w:pPr>
              <w:jc w:val="both"/>
              <w:rPr>
                <w:kern w:val="2"/>
                <w:szCs w:val="24"/>
              </w:rPr>
            </w:pPr>
            <w:r>
              <w:rPr>
                <w:kern w:val="2"/>
                <w:szCs w:val="24"/>
              </w:rPr>
              <w:t>12.1.1. Sutartis gali būti nutraukiama rašytiniu Šalių susitarimu arba vienašališkai, Bendrosiose sąlygose ir šiais Specialiosiose sąlygose nurodytais atvejais ir nustatyta tvarka.</w:t>
            </w:r>
          </w:p>
          <w:p w14:paraId="251C8169" w14:textId="27B10859" w:rsidR="00027B83" w:rsidRDefault="005E0C17" w:rsidP="00CB15C2">
            <w:pPr>
              <w:jc w:val="both"/>
              <w:rPr>
                <w:color w:val="4472C4"/>
                <w:kern w:val="2"/>
                <w:szCs w:val="24"/>
              </w:rPr>
            </w:pPr>
            <w:r w:rsidRPr="00C06EB0">
              <w:rPr>
                <w:color w:val="000000" w:themeColor="text1"/>
                <w:kern w:val="2"/>
                <w:szCs w:val="24"/>
              </w:rPr>
              <w:t xml:space="preserve">12.1.2. Pirkėjas turi teisę vienašališkai nutraukti Sutartį, raštu įspėjęs Tiekėją prieš ne trumpesnį nei 10 (dešimties) dienų terminą, jeigu Tiekėjas nesilaiko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 xml:space="preserve">.1 punkte </w:t>
            </w:r>
            <w:r w:rsidRPr="00C06EB0">
              <w:rPr>
                <w:color w:val="000000" w:themeColor="text1"/>
                <w:kern w:val="2"/>
                <w:szCs w:val="24"/>
              </w:rPr>
              <w:t xml:space="preserve">nurodytos Tiekėjų etikos kodekso nuostatos ir per Pirkėjo </w:t>
            </w:r>
            <w:r w:rsidRPr="00C06EB0">
              <w:rPr>
                <w:color w:val="000000" w:themeColor="text1"/>
                <w:kern w:val="2"/>
                <w:szCs w:val="24"/>
              </w:rPr>
              <w:lastRenderedPageBreak/>
              <w:t>nurodytą protingą terminą neištaiso nustatytų pažeidimų arba paaiškėja, kad padarytų pažeidimų ištaisyti negalima.</w:t>
            </w:r>
          </w:p>
        </w:tc>
      </w:tr>
      <w:tr w:rsidR="00402199" w14:paraId="57B2F7FC" w14:textId="77777777" w:rsidTr="2B5D1386">
        <w:trPr>
          <w:trHeight w:val="300"/>
        </w:trPr>
        <w:tc>
          <w:tcPr>
            <w:tcW w:w="3346" w:type="dxa"/>
            <w:tcBorders>
              <w:top w:val="single" w:sz="4" w:space="0" w:color="auto"/>
              <w:left w:val="single" w:sz="4" w:space="0" w:color="auto"/>
              <w:bottom w:val="single" w:sz="4" w:space="0" w:color="auto"/>
              <w:right w:val="single" w:sz="4" w:space="0" w:color="auto"/>
            </w:tcBorders>
          </w:tcPr>
          <w:p w14:paraId="1BC4D399" w14:textId="4C16CD48" w:rsidR="00402199" w:rsidRPr="00DA6308" w:rsidRDefault="00402199" w:rsidP="00402199">
            <w:pPr>
              <w:rPr>
                <w:b/>
                <w:kern w:val="2"/>
                <w:szCs w:val="24"/>
                <w:lang w:val="en-US"/>
              </w:rPr>
            </w:pPr>
            <w:r>
              <w:rPr>
                <w:b/>
                <w:kern w:val="2"/>
                <w:szCs w:val="24"/>
              </w:rPr>
              <w:lastRenderedPageBreak/>
              <w:t xml:space="preserve">12.2. Esminiai Sutarties </w:t>
            </w:r>
            <w:r>
              <w:rPr>
                <w:b/>
                <w:szCs w:val="24"/>
              </w:rPr>
              <w:t>pažeidimai</w:t>
            </w:r>
          </w:p>
        </w:tc>
        <w:tc>
          <w:tcPr>
            <w:tcW w:w="6188" w:type="dxa"/>
            <w:gridSpan w:val="3"/>
            <w:tcBorders>
              <w:top w:val="single" w:sz="4" w:space="0" w:color="auto"/>
              <w:left w:val="single" w:sz="4" w:space="0" w:color="auto"/>
              <w:bottom w:val="single" w:sz="4" w:space="0" w:color="auto"/>
              <w:right w:val="single" w:sz="4" w:space="0" w:color="auto"/>
            </w:tcBorders>
          </w:tcPr>
          <w:p w14:paraId="2E98D2AB" w14:textId="75F34065" w:rsidR="00CD1DD0" w:rsidRPr="00B0068A" w:rsidRDefault="15D15BDE" w:rsidP="58FE4CEA">
            <w:pPr>
              <w:spacing w:line="257" w:lineRule="auto"/>
              <w:jc w:val="both"/>
              <w:rPr>
                <w:kern w:val="2"/>
              </w:rPr>
            </w:pPr>
            <w:r w:rsidRPr="58FE4CEA">
              <w:rPr>
                <w:kern w:val="2"/>
              </w:rPr>
              <w:t>12.2.1.</w:t>
            </w:r>
            <w:r w:rsidRPr="000E7CFF" w:rsidDel="00CB15C2">
              <w:rPr>
                <w:kern w:val="2"/>
                <w:szCs w:val="24"/>
              </w:rPr>
              <w:t xml:space="preserve"> </w:t>
            </w:r>
            <w:r w:rsidR="02457615" w:rsidRPr="58FE4CEA">
              <w:rPr>
                <w:kern w:val="2"/>
              </w:rPr>
              <w:t xml:space="preserve">Jeigu </w:t>
            </w:r>
            <w:r w:rsidRPr="58FE4CEA">
              <w:rPr>
                <w:kern w:val="2"/>
              </w:rPr>
              <w:t xml:space="preserve">Tiekėjas nevykdo prisiimtų įsipareigojimų už Sutartyje </w:t>
            </w:r>
            <w:r w:rsidRPr="00B0068A">
              <w:rPr>
                <w:kern w:val="2"/>
              </w:rPr>
              <w:t xml:space="preserve">nustatytą Sutarties </w:t>
            </w:r>
            <w:r w:rsidRPr="00B0068A" w:rsidDel="009047FB">
              <w:rPr>
                <w:kern w:val="2"/>
              </w:rPr>
              <w:t>kainą</w:t>
            </w:r>
            <w:r w:rsidRPr="00B0068A">
              <w:rPr>
                <w:kern w:val="2"/>
              </w:rPr>
              <w:t>.</w:t>
            </w:r>
          </w:p>
          <w:p w14:paraId="55593BAD" w14:textId="4CCDB380" w:rsidR="150A15E0" w:rsidRPr="00B0068A" w:rsidRDefault="150A15E0" w:rsidP="58FE4CEA">
            <w:pPr>
              <w:spacing w:line="257" w:lineRule="auto"/>
              <w:jc w:val="both"/>
              <w:rPr>
                <w:szCs w:val="24"/>
              </w:rPr>
            </w:pPr>
            <w:r w:rsidRPr="00B0068A">
              <w:rPr>
                <w:szCs w:val="24"/>
              </w:rPr>
              <w:t>12.2.2 Jeigu Tiekėjas nesilaiko Sutartyje nustatyt</w:t>
            </w:r>
            <w:r w:rsidR="007C181B" w:rsidRPr="00B0068A">
              <w:rPr>
                <w:szCs w:val="24"/>
              </w:rPr>
              <w:t>o</w:t>
            </w:r>
            <w:r w:rsidRPr="00B0068A">
              <w:rPr>
                <w:szCs w:val="24"/>
              </w:rPr>
              <w:t xml:space="preserve"> Paslaugų teikimo termin</w:t>
            </w:r>
            <w:r w:rsidR="007C181B" w:rsidRPr="00B0068A">
              <w:rPr>
                <w:szCs w:val="24"/>
              </w:rPr>
              <w:t>o</w:t>
            </w:r>
            <w:r w:rsidR="001F06B3" w:rsidRPr="00B0068A">
              <w:rPr>
                <w:szCs w:val="24"/>
              </w:rPr>
              <w:t xml:space="preserve"> ir</w:t>
            </w:r>
            <w:r w:rsidRPr="00B0068A">
              <w:rPr>
                <w:szCs w:val="24"/>
              </w:rPr>
              <w:t xml:space="preserve"> vėluoja suteikti Paslaugas daugiau nei </w:t>
            </w:r>
            <w:r w:rsidR="0094703B" w:rsidRPr="00B0068A">
              <w:rPr>
                <w:szCs w:val="24"/>
              </w:rPr>
              <w:t xml:space="preserve">5 (penkias) darbo dienas </w:t>
            </w:r>
            <w:r w:rsidRPr="00B0068A">
              <w:rPr>
                <w:szCs w:val="24"/>
              </w:rPr>
              <w:t>nuo Sutartyje nustatyto Paslaugų suteikimo termino.</w:t>
            </w:r>
          </w:p>
          <w:p w14:paraId="0B019B64" w14:textId="6CDCC12D" w:rsidR="00402199" w:rsidRDefault="49B92297" w:rsidP="58FE4CEA">
            <w:pPr>
              <w:spacing w:line="257" w:lineRule="auto"/>
              <w:jc w:val="both"/>
              <w:rPr>
                <w:rFonts w:eastAsia="Arial"/>
                <w:color w:val="FF0000"/>
                <w:kern w:val="2"/>
              </w:rPr>
            </w:pPr>
            <w:r w:rsidRPr="00B0068A">
              <w:rPr>
                <w:kern w:val="2"/>
              </w:rPr>
              <w:t>12.2.</w:t>
            </w:r>
            <w:r w:rsidR="251458CB" w:rsidRPr="00B0068A">
              <w:t>3</w:t>
            </w:r>
            <w:r w:rsidRPr="00B0068A">
              <w:t xml:space="preserve">. </w:t>
            </w:r>
            <w:r w:rsidRPr="00B0068A">
              <w:rPr>
                <w:rFonts w:eastAsia="Arial"/>
              </w:rPr>
              <w:t>Tiekėjo kvalifikacija</w:t>
            </w:r>
            <w:r w:rsidRPr="58FE4CEA">
              <w:rPr>
                <w:rFonts w:eastAsia="Arial"/>
              </w:rPr>
              <w:t xml:space="preserve"> tapo nebeatitinkančia pirkimo dokumentuose nustatytų Sutarties tinkamam vykdymui būtinų reikalavimų ir šie neatitikimai nebuvo ištaisyti per 14 (keturiolika) kalendorinių dienų nuo kvalifikacijos tapimo neatitinkančia dienos</w:t>
            </w:r>
            <w:r w:rsidR="15D15BDE" w:rsidRPr="58FE4CEA">
              <w:rPr>
                <w:rFonts w:eastAsia="Arial"/>
              </w:rPr>
              <w:t>.</w:t>
            </w:r>
          </w:p>
        </w:tc>
      </w:tr>
      <w:tr w:rsidR="00027B83" w14:paraId="46270E91" w14:textId="77777777" w:rsidTr="2B5D1386">
        <w:trPr>
          <w:trHeight w:val="300"/>
        </w:trPr>
        <w:tc>
          <w:tcPr>
            <w:tcW w:w="9534" w:type="dxa"/>
            <w:gridSpan w:val="4"/>
          </w:tcPr>
          <w:p w14:paraId="07E06248" w14:textId="73C62C31" w:rsidR="00027B83" w:rsidRDefault="000B0897">
            <w:pPr>
              <w:jc w:val="center"/>
              <w:rPr>
                <w:kern w:val="2"/>
                <w:szCs w:val="24"/>
              </w:rPr>
            </w:pPr>
            <w:r>
              <w:rPr>
                <w:b/>
                <w:kern w:val="2"/>
                <w:szCs w:val="24"/>
              </w:rPr>
              <w:t>13. APLINKOS APSAUGOS IR SOCIALINIAI KRITERIJAI</w:t>
            </w:r>
          </w:p>
        </w:tc>
      </w:tr>
      <w:tr w:rsidR="00027B83" w14:paraId="18AE2F61" w14:textId="77777777" w:rsidTr="2B5D1386">
        <w:trPr>
          <w:trHeight w:val="300"/>
        </w:trPr>
        <w:tc>
          <w:tcPr>
            <w:tcW w:w="3346" w:type="dxa"/>
          </w:tcPr>
          <w:p w14:paraId="6366A32C" w14:textId="77777777" w:rsidR="00027B83" w:rsidRDefault="000B0897">
            <w:pPr>
              <w:rPr>
                <w:b/>
                <w:kern w:val="2"/>
                <w:szCs w:val="24"/>
              </w:rPr>
            </w:pPr>
            <w:r>
              <w:rPr>
                <w:b/>
                <w:kern w:val="2"/>
                <w:szCs w:val="24"/>
              </w:rPr>
              <w:t xml:space="preserve">13.1. Su perkamomis paslaugomis susiję  aplinkos apsaugos kriterijai </w:t>
            </w:r>
          </w:p>
        </w:tc>
        <w:tc>
          <w:tcPr>
            <w:tcW w:w="6188" w:type="dxa"/>
            <w:gridSpan w:val="3"/>
          </w:tcPr>
          <w:p w14:paraId="3F14B69B" w14:textId="1359D092" w:rsidR="00027B83" w:rsidRDefault="005E0C17" w:rsidP="00B0068A">
            <w:pPr>
              <w:jc w:val="both"/>
              <w:rPr>
                <w:kern w:val="2"/>
                <w:szCs w:val="24"/>
              </w:rPr>
            </w:pPr>
            <w:r w:rsidRPr="6B6209E8">
              <w:rPr>
                <w:color w:val="000000" w:themeColor="text1"/>
                <w:szCs w:val="24"/>
                <w:lang w:val="lt"/>
              </w:rPr>
              <w:t>Aplinkosauginiai kriterijai Paslaugoms nustatomi vadovaujantis Aplinkos apsaugos kriterijų taikymo, vykdant žaliuosius pirkimus, tvarkos aprašo, patvirtinto 2011 m. birželio 28 d. įsakymu D1-508 „Dėl Aplinkos apsaugos kriterijų taikymo, vykdant žaliuosius pirkimus, tvarkos aprašo patvirtinimo“ 4.4.3 papunkčiu:</w:t>
            </w:r>
            <w:r w:rsidR="00B0068A">
              <w:rPr>
                <w:color w:val="000000" w:themeColor="text1"/>
                <w:szCs w:val="24"/>
                <w:lang w:val="lt"/>
              </w:rPr>
              <w:t xml:space="preserve"> p</w:t>
            </w:r>
            <w:r w:rsidRPr="0FD4B383">
              <w:rPr>
                <w:color w:val="000000" w:themeColor="text1"/>
              </w:rPr>
              <w:t>erkama tik nematerialaus pobūdžio (intelektinė) ar kitokia paslauga, nesusijusi su materialaus objekto sukūrimu, kurios teikimo metu nėra numatomas reikšmingas neigiamas poveikis aplinkai, nesukuriamas taršos šaltinis ir negeneruojamos atliekos).</w:t>
            </w:r>
          </w:p>
        </w:tc>
      </w:tr>
      <w:tr w:rsidR="00027B83" w14:paraId="71B127CD" w14:textId="77777777" w:rsidTr="2B5D1386">
        <w:trPr>
          <w:trHeight w:val="300"/>
        </w:trPr>
        <w:tc>
          <w:tcPr>
            <w:tcW w:w="3346" w:type="dxa"/>
          </w:tcPr>
          <w:p w14:paraId="6D5C5242" w14:textId="77777777" w:rsidR="00027B83" w:rsidRDefault="000B0897">
            <w:pPr>
              <w:rPr>
                <w:b/>
                <w:kern w:val="2"/>
                <w:szCs w:val="24"/>
              </w:rPr>
            </w:pPr>
            <w:r>
              <w:rPr>
                <w:b/>
                <w:kern w:val="2"/>
                <w:szCs w:val="24"/>
              </w:rPr>
              <w:t>13.2. Su perkamomis Paslaugomis susiję socialiniai kriterijai</w:t>
            </w:r>
          </w:p>
        </w:tc>
        <w:tc>
          <w:tcPr>
            <w:tcW w:w="6188" w:type="dxa"/>
            <w:gridSpan w:val="3"/>
          </w:tcPr>
          <w:p w14:paraId="7170065E" w14:textId="65B2C272" w:rsidR="00027B83" w:rsidRPr="005E0C17" w:rsidRDefault="000B0897">
            <w:pPr>
              <w:rPr>
                <w:color w:val="000000"/>
                <w:kern w:val="2"/>
                <w:szCs w:val="24"/>
                <w:shd w:val="clear" w:color="auto" w:fill="FFFFFF"/>
              </w:rPr>
            </w:pPr>
            <w:r>
              <w:rPr>
                <w:color w:val="000000"/>
                <w:kern w:val="2"/>
                <w:szCs w:val="24"/>
                <w:shd w:val="clear" w:color="auto" w:fill="FFFFFF"/>
              </w:rPr>
              <w:t>Netaikoma</w:t>
            </w:r>
          </w:p>
        </w:tc>
      </w:tr>
      <w:tr w:rsidR="00027B83" w14:paraId="0E3437C2" w14:textId="77777777" w:rsidTr="2B5D1386">
        <w:trPr>
          <w:trHeight w:val="300"/>
        </w:trPr>
        <w:tc>
          <w:tcPr>
            <w:tcW w:w="9534" w:type="dxa"/>
            <w:gridSpan w:val="4"/>
          </w:tcPr>
          <w:p w14:paraId="1BD9D104" w14:textId="79AB15C3" w:rsidR="00027B83" w:rsidRPr="005E0C17" w:rsidRDefault="000B0897" w:rsidP="005E0C17">
            <w:pPr>
              <w:jc w:val="center"/>
              <w:rPr>
                <w:b/>
                <w:kern w:val="2"/>
                <w:szCs w:val="24"/>
              </w:rPr>
            </w:pPr>
            <w:r>
              <w:rPr>
                <w:b/>
                <w:kern w:val="2"/>
                <w:szCs w:val="24"/>
              </w:rPr>
              <w:t xml:space="preserve">14. BENDRŲJŲ SĄLYGŲ PAKEITIMAI IR PAPILDYMAI </w:t>
            </w:r>
          </w:p>
        </w:tc>
      </w:tr>
      <w:tr w:rsidR="00027B83" w14:paraId="00CDF661" w14:textId="77777777" w:rsidTr="2B5D1386">
        <w:trPr>
          <w:trHeight w:val="300"/>
        </w:trPr>
        <w:tc>
          <w:tcPr>
            <w:tcW w:w="3346" w:type="dxa"/>
          </w:tcPr>
          <w:p w14:paraId="044BD4E3" w14:textId="77777777" w:rsidR="00027B83" w:rsidRDefault="000B0897">
            <w:pPr>
              <w:rPr>
                <w:b/>
                <w:kern w:val="2"/>
                <w:szCs w:val="24"/>
              </w:rPr>
            </w:pPr>
            <w:r>
              <w:rPr>
                <w:b/>
                <w:kern w:val="2"/>
                <w:szCs w:val="24"/>
              </w:rPr>
              <w:t xml:space="preserve">14.1. </w:t>
            </w:r>
          </w:p>
        </w:tc>
        <w:tc>
          <w:tcPr>
            <w:tcW w:w="6188" w:type="dxa"/>
            <w:gridSpan w:val="3"/>
          </w:tcPr>
          <w:p w14:paraId="71F9375E" w14:textId="6A89369C" w:rsidR="00243ED5" w:rsidRPr="009B1A83" w:rsidRDefault="005E0C17" w:rsidP="005E0C17">
            <w:pPr>
              <w:rPr>
                <w:color w:val="000000"/>
                <w:szCs w:val="24"/>
              </w:rPr>
            </w:pPr>
            <w:r w:rsidRPr="005955C2">
              <w:rPr>
                <w:kern w:val="2"/>
                <w:szCs w:val="24"/>
              </w:rPr>
              <w:t xml:space="preserve">Šalys susitaria pakeisti nurodytą Sutarties Bendrųjų sąlygų punktą ir išdėstyti jį nauja redakcija: </w:t>
            </w:r>
            <w:r w:rsidRPr="005955C2">
              <w:rPr>
                <w:i/>
                <w:iCs/>
                <w:szCs w:val="24"/>
              </w:rPr>
              <w:t>netaikoma</w:t>
            </w:r>
            <w:r w:rsidRPr="005955C2">
              <w:rPr>
                <w:szCs w:val="24"/>
              </w:rPr>
              <w:t>.</w:t>
            </w:r>
            <w:r w:rsidR="001F1F67">
              <w:rPr>
                <w:color w:val="000000"/>
                <w:szCs w:val="24"/>
              </w:rPr>
              <w:t xml:space="preserve"> </w:t>
            </w:r>
          </w:p>
        </w:tc>
      </w:tr>
      <w:tr w:rsidR="00027B83" w14:paraId="2CA3CEA0" w14:textId="77777777" w:rsidTr="2B5D1386">
        <w:trPr>
          <w:trHeight w:val="300"/>
        </w:trPr>
        <w:tc>
          <w:tcPr>
            <w:tcW w:w="3346" w:type="dxa"/>
          </w:tcPr>
          <w:p w14:paraId="7871A9FF" w14:textId="77777777" w:rsidR="00027B83" w:rsidRDefault="000B0897">
            <w:pPr>
              <w:rPr>
                <w:b/>
                <w:kern w:val="2"/>
                <w:szCs w:val="24"/>
              </w:rPr>
            </w:pPr>
            <w:r>
              <w:rPr>
                <w:b/>
                <w:kern w:val="2"/>
                <w:szCs w:val="24"/>
              </w:rPr>
              <w:t>14.2.</w:t>
            </w:r>
          </w:p>
        </w:tc>
        <w:tc>
          <w:tcPr>
            <w:tcW w:w="6188" w:type="dxa"/>
            <w:gridSpan w:val="3"/>
          </w:tcPr>
          <w:p w14:paraId="4E4B17CA" w14:textId="3FE784C5" w:rsidR="00027B83" w:rsidRDefault="000B0897" w:rsidP="00A9784F">
            <w:pPr>
              <w:jc w:val="both"/>
              <w:rPr>
                <w:kern w:val="2"/>
                <w:szCs w:val="24"/>
              </w:rPr>
            </w:pPr>
            <w:r>
              <w:rPr>
                <w:kern w:val="2"/>
                <w:szCs w:val="24"/>
              </w:rPr>
              <w:t xml:space="preserve">Šalys susitaria papildyti Sutarties Bendrąsias sąlygas nurodytu punktu, tačiau kitų punktų numeracijos nekeisti: </w:t>
            </w:r>
          </w:p>
          <w:p w14:paraId="33CD5463" w14:textId="60EF531A" w:rsidR="00A6227A" w:rsidRDefault="00A6227A" w:rsidP="00A9784F">
            <w:pPr>
              <w:jc w:val="both"/>
              <w:rPr>
                <w:kern w:val="2"/>
                <w:szCs w:val="24"/>
              </w:rPr>
            </w:pPr>
            <w:r>
              <w:rPr>
                <w:kern w:val="2"/>
                <w:szCs w:val="24"/>
              </w:rPr>
              <w:t>14.2.1. Sutarties Bendrųjų sąlygų 5 skyrius „Sutarties vykdymo metu pateikiami dokumentai“ papildomas naujais 5.4 ir 5.5 punktais, kurie išdėstomi taip:</w:t>
            </w:r>
          </w:p>
          <w:p w14:paraId="672B1A07" w14:textId="77777777" w:rsidR="00A6227A" w:rsidRDefault="00A6227A" w:rsidP="00A9784F">
            <w:pPr>
              <w:jc w:val="both"/>
              <w:rPr>
                <w:color w:val="000000"/>
                <w:szCs w:val="24"/>
              </w:rPr>
            </w:pPr>
            <w:r>
              <w:rPr>
                <w:kern w:val="2"/>
                <w:szCs w:val="24"/>
              </w:rPr>
              <w:t xml:space="preserve">„5.4. </w:t>
            </w:r>
            <w:r>
              <w:rPr>
                <w:color w:val="000000"/>
                <w:szCs w:val="24"/>
              </w:rPr>
              <w:t>Jeigu Tiekėjas Sutarties vykdymo metu turi pateikti Sutarties Specialiosiose sąlygose nurodytus dokumentus, susijusius su Kokybiniais kriterijais, šie dokumentai turi būti aiškūs ir detalūs, kad Pirkėjas galėtų patikrinti teikiamų Paslaugų atitiktį Pirkimo sutartyje nurodytiems reikalavimams.</w:t>
            </w:r>
          </w:p>
          <w:p w14:paraId="7B9263FE" w14:textId="05BE77AC" w:rsidR="00A6227A" w:rsidRPr="00100E86" w:rsidRDefault="00A6227A" w:rsidP="00A6227A">
            <w:pPr>
              <w:jc w:val="both"/>
              <w:rPr>
                <w:kern w:val="2"/>
                <w:szCs w:val="24"/>
              </w:rPr>
            </w:pPr>
            <w:r>
              <w:rPr>
                <w:color w:val="000000"/>
                <w:szCs w:val="24"/>
              </w:rPr>
              <w:t>5.5</w:t>
            </w:r>
            <w:r w:rsidRPr="00100E86">
              <w:rPr>
                <w:color w:val="000000"/>
                <w:szCs w:val="24"/>
              </w:rPr>
              <w:t xml:space="preserve">. </w:t>
            </w:r>
            <w:r w:rsidRPr="00100E86">
              <w:rPr>
                <w:kern w:val="2"/>
                <w:szCs w:val="24"/>
              </w:rPr>
              <w:t xml:space="preserve">Pirkėjas privalo ne vėliau kaip per 5 (penkias) darbo dienas patikrinti jam pateiktus dokumentus. Nurodytas terminas gali būti pratęstas, jeigu Pirkėjui reikalinga gauti rašytinius Tiekėjo paaiškinimus ar papildomus duomenis. Dokumentai laikomi tinkamais tik po rašytinio </w:t>
            </w:r>
            <w:r w:rsidR="00807DE3">
              <w:rPr>
                <w:kern w:val="2"/>
                <w:szCs w:val="24"/>
              </w:rPr>
              <w:t>Pirkėjo</w:t>
            </w:r>
            <w:r w:rsidRPr="00100E86">
              <w:rPr>
                <w:kern w:val="2"/>
                <w:szCs w:val="24"/>
              </w:rPr>
              <w:t xml:space="preserve"> patvirtinimo.</w:t>
            </w:r>
          </w:p>
          <w:p w14:paraId="3A13053B" w14:textId="77777777" w:rsidR="00A6227A" w:rsidRPr="00100E86" w:rsidRDefault="00A6227A" w:rsidP="00A6227A">
            <w:pPr>
              <w:jc w:val="both"/>
              <w:rPr>
                <w:kern w:val="2"/>
                <w:szCs w:val="24"/>
              </w:rPr>
            </w:pPr>
            <w:r w:rsidRPr="00100E86">
              <w:rPr>
                <w:kern w:val="2"/>
                <w:szCs w:val="24"/>
              </w:rPr>
              <w:lastRenderedPageBreak/>
              <w:t xml:space="preserve">Dokumentų pateikimas ir patikra nepratęsia Sutartyje nurodytų </w:t>
            </w:r>
            <w:r>
              <w:rPr>
                <w:kern w:val="2"/>
                <w:szCs w:val="24"/>
              </w:rPr>
              <w:t>Paslaugų teikimo</w:t>
            </w:r>
            <w:r w:rsidRPr="00100E86">
              <w:rPr>
                <w:kern w:val="2"/>
                <w:szCs w:val="24"/>
              </w:rPr>
              <w:t xml:space="preserve"> terminų.</w:t>
            </w:r>
            <w:r>
              <w:rPr>
                <w:kern w:val="2"/>
                <w:szCs w:val="24"/>
              </w:rPr>
              <w:t>“</w:t>
            </w:r>
            <w:r w:rsidRPr="00100E86">
              <w:rPr>
                <w:kern w:val="2"/>
                <w:szCs w:val="24"/>
              </w:rPr>
              <w:t xml:space="preserve">  </w:t>
            </w:r>
          </w:p>
          <w:p w14:paraId="100AE28C" w14:textId="06BC68F3" w:rsidR="00A6227A" w:rsidRDefault="00A6227A" w:rsidP="00243ED5">
            <w:pPr>
              <w:rPr>
                <w:kern w:val="2"/>
                <w:szCs w:val="24"/>
              </w:rPr>
            </w:pPr>
          </w:p>
          <w:p w14:paraId="5FB9971E" w14:textId="7701B1CF" w:rsidR="00243ED5" w:rsidRPr="00C06EB0" w:rsidRDefault="00243ED5" w:rsidP="00A9784F">
            <w:pPr>
              <w:jc w:val="both"/>
              <w:rPr>
                <w:kern w:val="2"/>
                <w:szCs w:val="24"/>
              </w:rPr>
            </w:pPr>
            <w:r w:rsidRPr="00C06EB0">
              <w:rPr>
                <w:kern w:val="2"/>
                <w:szCs w:val="24"/>
              </w:rPr>
              <w:t>14.2.</w:t>
            </w:r>
            <w:r w:rsidR="00A6227A">
              <w:rPr>
                <w:kern w:val="2"/>
                <w:szCs w:val="24"/>
              </w:rPr>
              <w:t>2</w:t>
            </w:r>
            <w:r w:rsidRPr="00C06EB0">
              <w:rPr>
                <w:kern w:val="2"/>
                <w:szCs w:val="24"/>
              </w:rPr>
              <w:t>. Sutarties Bendrosios sąlygos papildomos nauju 15</w:t>
            </w:r>
            <w:r w:rsidRPr="00C06EB0">
              <w:rPr>
                <w:kern w:val="2"/>
                <w:szCs w:val="24"/>
                <w:vertAlign w:val="superscript"/>
              </w:rPr>
              <w:t>1</w:t>
            </w:r>
            <w:r w:rsidRPr="00C06EB0">
              <w:rPr>
                <w:kern w:val="2"/>
                <w:szCs w:val="24"/>
              </w:rPr>
              <w:t xml:space="preserve"> skyriumi, kuris išdėstomas taip:</w:t>
            </w:r>
          </w:p>
          <w:p w14:paraId="6DE7433F" w14:textId="77777777" w:rsidR="00243ED5" w:rsidRPr="00C06EB0" w:rsidRDefault="00243ED5" w:rsidP="00243ED5">
            <w:pPr>
              <w:rPr>
                <w:kern w:val="2"/>
                <w:szCs w:val="24"/>
              </w:rPr>
            </w:pPr>
          </w:p>
          <w:p w14:paraId="5C0BB08F" w14:textId="77777777" w:rsidR="00243ED5" w:rsidRPr="00C06EB0" w:rsidRDefault="731A45E6" w:rsidP="00243ED5">
            <w:pPr>
              <w:jc w:val="center"/>
            </w:pPr>
            <w:r w:rsidRPr="03B6390F">
              <w:rPr>
                <w:kern w:val="2"/>
              </w:rPr>
              <w:t>„15</w:t>
            </w:r>
            <w:r w:rsidRPr="03B6390F">
              <w:rPr>
                <w:kern w:val="2"/>
                <w:vertAlign w:val="superscript"/>
              </w:rPr>
              <w:t>1</w:t>
            </w:r>
            <w:r w:rsidRPr="00C06EB0">
              <w:rPr>
                <w:kern w:val="2"/>
                <w:szCs w:val="24"/>
              </w:rPr>
              <w:t xml:space="preserve"> </w:t>
            </w:r>
            <w:r w:rsidRPr="03B6390F">
              <w:rPr>
                <w:b/>
                <w:bCs/>
                <w:kern w:val="2"/>
              </w:rPr>
              <w:t>ANTIKORUPCINIAI ĮSIPAREIGOJIMAI</w:t>
            </w:r>
          </w:p>
          <w:p w14:paraId="478154B6" w14:textId="77777777" w:rsidR="00243ED5" w:rsidRPr="00C06EB0" w:rsidRDefault="00243ED5" w:rsidP="00243ED5">
            <w:pPr>
              <w:jc w:val="center"/>
              <w:rPr>
                <w:kern w:val="2"/>
                <w:szCs w:val="24"/>
              </w:rPr>
            </w:pPr>
          </w:p>
          <w:p w14:paraId="479BA022" w14:textId="77777777" w:rsidR="00243ED5" w:rsidRPr="00C06EB0" w:rsidRDefault="00243ED5" w:rsidP="00243ED5">
            <w:pPr>
              <w:pBdr>
                <w:top w:val="nil"/>
                <w:left w:val="nil"/>
                <w:bottom w:val="nil"/>
                <w:right w:val="nil"/>
                <w:between w:val="nil"/>
                <w:bar w:val="nil"/>
              </w:pBdr>
              <w:suppressAutoHyphens/>
              <w:ind w:firstLine="562"/>
              <w:jc w:val="both"/>
              <w:rPr>
                <w:rFonts w:eastAsia="Arial Unicode MS"/>
                <w:szCs w:val="24"/>
                <w:bdr w:val="nil"/>
                <w:lang w:eastAsia="lt-LT"/>
              </w:rPr>
            </w:pPr>
            <w:r w:rsidRPr="00C06EB0">
              <w:rPr>
                <w:rFonts w:eastAsia="Arial Unicode MS"/>
                <w:szCs w:val="24"/>
                <w:bdr w:val="nil"/>
                <w:lang w:eastAsia="lt-LT"/>
              </w:rPr>
              <w:t>15</w:t>
            </w:r>
            <w:r w:rsidRPr="00C06EB0">
              <w:rPr>
                <w:rFonts w:eastAsia="Arial Unicode MS"/>
                <w:szCs w:val="24"/>
                <w:bdr w:val="nil"/>
                <w:vertAlign w:val="superscript"/>
                <w:lang w:eastAsia="lt-LT"/>
              </w:rPr>
              <w:t>1</w:t>
            </w:r>
            <w:r w:rsidRPr="00C06EB0">
              <w:rPr>
                <w:rFonts w:eastAsia="Arial Unicode MS"/>
                <w:szCs w:val="24"/>
                <w:bdr w:val="nil"/>
                <w:lang w:eastAsia="lt-LT"/>
              </w:rPr>
              <w:t>.1. Tiekėjas įsipareigoja santykiuose su Pirkėju užtikrinti, kad Tiekėjo darbuotojai ir kiti jo vardu veikiantys asmenys nesiims neteisėtų veiksmų, siekdami daryti įtaką Pirkėjo sprendimams, gauti konfidencialios informacijos.</w:t>
            </w:r>
          </w:p>
          <w:p w14:paraId="385B2646" w14:textId="77777777" w:rsidR="00243ED5" w:rsidRPr="00C06EB0" w:rsidRDefault="00243ED5" w:rsidP="00243ED5">
            <w:pPr>
              <w:pBdr>
                <w:top w:val="nil"/>
                <w:left w:val="nil"/>
                <w:bottom w:val="nil"/>
                <w:right w:val="nil"/>
                <w:between w:val="nil"/>
                <w:bar w:val="nil"/>
              </w:pBdr>
              <w:suppressAutoHyphens/>
              <w:ind w:firstLine="562"/>
              <w:jc w:val="both"/>
              <w:rPr>
                <w:kern w:val="2"/>
                <w:szCs w:val="24"/>
              </w:rPr>
            </w:pPr>
            <w:r w:rsidRPr="00C06EB0">
              <w:rPr>
                <w:rFonts w:eastAsia="Arial Unicode MS"/>
                <w:szCs w:val="24"/>
                <w:bdr w:val="nil"/>
                <w:lang w:eastAsia="lt-LT"/>
              </w:rPr>
              <w:t>15</w:t>
            </w:r>
            <w:r w:rsidRPr="00C06EB0">
              <w:rPr>
                <w:rFonts w:eastAsia="Arial Unicode MS"/>
                <w:szCs w:val="24"/>
                <w:bdr w:val="nil"/>
                <w:vertAlign w:val="superscript"/>
                <w:lang w:eastAsia="lt-LT"/>
              </w:rPr>
              <w:t>1</w:t>
            </w:r>
            <w:r w:rsidRPr="00C06EB0">
              <w:rPr>
                <w:rFonts w:eastAsia="Arial Unicode MS"/>
                <w:szCs w:val="24"/>
                <w:bdr w:val="nil"/>
                <w:lang w:eastAsia="lt-LT"/>
              </w:rPr>
              <w:t>.2. Sutarties Šalys įsipareigoja apie korupcinio pobūdžio veikas, susijusias su šios Sutarties vykdymu, pranešti teisės aktų nustatyta tvarka.“.</w:t>
            </w:r>
            <w:r w:rsidRPr="00C06EB0">
              <w:rPr>
                <w:kern w:val="2"/>
                <w:szCs w:val="24"/>
              </w:rPr>
              <w:t xml:space="preserve"> </w:t>
            </w:r>
          </w:p>
          <w:p w14:paraId="4B09DD0B" w14:textId="77777777" w:rsidR="00243ED5" w:rsidRPr="00C06EB0" w:rsidRDefault="00243ED5" w:rsidP="008D260B">
            <w:pPr>
              <w:pBdr>
                <w:top w:val="nil"/>
                <w:left w:val="nil"/>
                <w:bottom w:val="nil"/>
                <w:right w:val="nil"/>
                <w:between w:val="nil"/>
                <w:bar w:val="nil"/>
              </w:pBdr>
              <w:suppressAutoHyphens/>
              <w:jc w:val="both"/>
              <w:rPr>
                <w:kern w:val="2"/>
                <w:szCs w:val="24"/>
              </w:rPr>
            </w:pPr>
          </w:p>
          <w:p w14:paraId="5471D4E6" w14:textId="74096610" w:rsidR="00243ED5" w:rsidRPr="00C06EB0" w:rsidRDefault="731A45E6" w:rsidP="03B6390F">
            <w:pPr>
              <w:jc w:val="both"/>
              <w:rPr>
                <w:color w:val="4472C4" w:themeColor="accent1"/>
                <w:kern w:val="2"/>
              </w:rPr>
            </w:pPr>
            <w:r w:rsidRPr="03B6390F">
              <w:rPr>
                <w:kern w:val="2"/>
              </w:rPr>
              <w:t>14.2.</w:t>
            </w:r>
            <w:r w:rsidR="6C79688C" w:rsidRPr="03B6390F">
              <w:rPr>
                <w:kern w:val="2"/>
              </w:rPr>
              <w:t>3</w:t>
            </w:r>
            <w:r w:rsidRPr="03B6390F">
              <w:rPr>
                <w:kern w:val="2"/>
              </w:rPr>
              <w:t>. Sutarties Bendrosios sąlygos papildomos nauju 15</w:t>
            </w:r>
            <w:r w:rsidRPr="03B6390F">
              <w:rPr>
                <w:kern w:val="2"/>
                <w:vertAlign w:val="superscript"/>
              </w:rPr>
              <w:t xml:space="preserve">2 </w:t>
            </w:r>
            <w:r w:rsidRPr="03B6390F">
              <w:rPr>
                <w:kern w:val="2"/>
              </w:rPr>
              <w:t xml:space="preserve">skyriumi, kuris išdėstomas taip: </w:t>
            </w:r>
          </w:p>
          <w:p w14:paraId="2E015698" w14:textId="77777777" w:rsidR="00243ED5" w:rsidRPr="00C06EB0" w:rsidRDefault="00243ED5" w:rsidP="00243ED5">
            <w:pPr>
              <w:pBdr>
                <w:top w:val="nil"/>
                <w:left w:val="nil"/>
                <w:bottom w:val="nil"/>
                <w:right w:val="nil"/>
                <w:between w:val="nil"/>
                <w:bar w:val="nil"/>
              </w:pBdr>
              <w:suppressAutoHyphens/>
              <w:ind w:firstLine="562"/>
              <w:jc w:val="both"/>
              <w:rPr>
                <w:kern w:val="2"/>
                <w:szCs w:val="24"/>
              </w:rPr>
            </w:pPr>
          </w:p>
          <w:p w14:paraId="0463D34C" w14:textId="77777777" w:rsidR="00243ED5" w:rsidRPr="00C06EB0" w:rsidRDefault="00243ED5" w:rsidP="00243ED5">
            <w:pPr>
              <w:jc w:val="center"/>
              <w:rPr>
                <w:rFonts w:eastAsia="Arial Unicode MS"/>
                <w:b/>
                <w:bCs/>
                <w:caps/>
                <w:spacing w:val="4"/>
                <w:szCs w:val="24"/>
                <w:lang w:eastAsia="lt-LT"/>
              </w:rPr>
            </w:pPr>
            <w:r w:rsidRPr="00C06EB0">
              <w:rPr>
                <w:kern w:val="2"/>
                <w:szCs w:val="24"/>
              </w:rPr>
              <w:t>„15</w:t>
            </w:r>
            <w:r w:rsidRPr="00C06EB0">
              <w:rPr>
                <w:kern w:val="2"/>
                <w:szCs w:val="24"/>
                <w:vertAlign w:val="superscript"/>
              </w:rPr>
              <w:t xml:space="preserve">2 </w:t>
            </w:r>
            <w:r w:rsidRPr="00C06EB0">
              <w:rPr>
                <w:rFonts w:eastAsia="Arial Unicode MS"/>
                <w:b/>
                <w:bCs/>
                <w:spacing w:val="4"/>
                <w:szCs w:val="24"/>
                <w:lang w:eastAsia="lt-LT"/>
              </w:rPr>
              <w:t>TIEKĖJO ETIŠKAS ELGESYS</w:t>
            </w:r>
          </w:p>
          <w:p w14:paraId="19EED1D2" w14:textId="77777777" w:rsidR="00243ED5" w:rsidRPr="00C06EB0" w:rsidRDefault="00243ED5" w:rsidP="00243ED5">
            <w:pPr>
              <w:pBdr>
                <w:top w:val="nil"/>
                <w:left w:val="nil"/>
                <w:bottom w:val="nil"/>
                <w:right w:val="nil"/>
                <w:between w:val="nil"/>
                <w:bar w:val="nil"/>
              </w:pBdr>
              <w:suppressAutoHyphens/>
              <w:ind w:firstLine="562"/>
              <w:jc w:val="both"/>
              <w:rPr>
                <w:kern w:val="2"/>
                <w:szCs w:val="24"/>
              </w:rPr>
            </w:pPr>
          </w:p>
          <w:p w14:paraId="79F41F0E" w14:textId="77777777" w:rsidR="00243ED5" w:rsidRPr="00C06EB0" w:rsidRDefault="00243ED5" w:rsidP="00243ED5">
            <w:pPr>
              <w:pBdr>
                <w:top w:val="nil"/>
                <w:left w:val="nil"/>
                <w:bottom w:val="nil"/>
                <w:right w:val="nil"/>
                <w:between w:val="nil"/>
                <w:bar w:val="nil"/>
              </w:pBdr>
              <w:suppressAutoHyphens/>
              <w:ind w:firstLine="562"/>
              <w:jc w:val="both"/>
              <w:rPr>
                <w:kern w:val="2"/>
                <w:szCs w:val="24"/>
              </w:rPr>
            </w:pPr>
            <w:r w:rsidRPr="00C06EB0">
              <w:rPr>
                <w:kern w:val="2"/>
                <w:szCs w:val="24"/>
              </w:rPr>
              <w:t>15</w:t>
            </w:r>
            <w:r w:rsidRPr="00C06EB0">
              <w:rPr>
                <w:kern w:val="2"/>
                <w:szCs w:val="24"/>
                <w:vertAlign w:val="superscript"/>
              </w:rPr>
              <w:t>2</w:t>
            </w:r>
            <w:r w:rsidRPr="00C06EB0">
              <w:rPr>
                <w:kern w:val="2"/>
                <w:szCs w:val="24"/>
              </w:rPr>
              <w:t>.1. Tiekėjas įsipareigoja savo veiklą vykdyti sąžiningai, etiškai, pagal galiojančius teisės aktų reikalavimus bei laikytis Viešųjų pirkimų tarnybos parengtame (</w:t>
            </w:r>
            <w:hyperlink r:id="rId11" w:history="1">
              <w:r w:rsidRPr="00C06EB0">
                <w:rPr>
                  <w:rStyle w:val="Hipersaitas"/>
                  <w:kern w:val="2"/>
                  <w:szCs w:val="24"/>
                </w:rPr>
                <w:t>viešai skelbiama</w:t>
              </w:r>
              <w:r w:rsidRPr="00C06EB0">
                <w:rPr>
                  <w:rStyle w:val="Hipersaitas"/>
                </w:rPr>
                <w:t>s</w:t>
              </w:r>
            </w:hyperlink>
            <w:r w:rsidRPr="00C06EB0">
              <w:rPr>
                <w:rStyle w:val="Puslapioinaosnuoroda"/>
                <w:kern w:val="2"/>
                <w:szCs w:val="24"/>
              </w:rPr>
              <w:footnoteReference w:id="2"/>
            </w:r>
            <w:r w:rsidRPr="00C06EB0">
              <w:rPr>
                <w:kern w:val="2"/>
                <w:szCs w:val="24"/>
              </w:rPr>
              <w:t>) Tiekėjų etikos kodekse (toliau – Kodeksas) 49 punkte numatytų įsipareigojimų, tai yra:</w:t>
            </w:r>
          </w:p>
          <w:p w14:paraId="25585E03" w14:textId="77777777" w:rsidR="00243ED5" w:rsidRPr="00C06EB0" w:rsidRDefault="00243ED5" w:rsidP="00243ED5">
            <w:pPr>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.1.1. nevykdyti veiklos karinę agresiją prieš Ukrainą vykdančiose šalyse ar/ir</w:t>
            </w:r>
          </w:p>
          <w:p w14:paraId="4A1B71BB" w14:textId="77777777" w:rsidR="00243ED5" w:rsidRPr="00C06EB0" w:rsidRDefault="00243ED5" w:rsidP="00243ED5">
            <w:pPr>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.1.2. nebūti įmonių grupės, kurios bet kuris narys vykdo veiklą karinę agresiją prieš Ukrainą vykdančiose šalyse, nariu ir/ar</w:t>
            </w:r>
          </w:p>
          <w:p w14:paraId="19E6E834" w14:textId="77777777" w:rsidR="00243ED5" w:rsidRPr="00C06EB0" w:rsidRDefault="00243ED5" w:rsidP="00243ED5">
            <w:pPr>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.1.3.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w:t>
            </w:r>
          </w:p>
          <w:p w14:paraId="4A66E17D" w14:textId="77777777" w:rsidR="00243ED5" w:rsidRPr="00C06EB0" w:rsidRDefault="00243ED5" w:rsidP="00243ED5">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.1.4. nesiremti pajėgumais ir (ar) nesudaryti subtiekimo sutarties su subtiekėju netenkinančiu šių sąlygų.</w:t>
            </w:r>
          </w:p>
          <w:p w14:paraId="67E56701" w14:textId="77777777" w:rsidR="00243ED5" w:rsidRPr="00C06EB0" w:rsidRDefault="00243ED5" w:rsidP="00243ED5">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 xml:space="preserve">.2. Susiklosčius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 xml:space="preserve">.1 punkte nurodytoms aplinkybėms ar Tiekėjui nustačius ar įtarus galimus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 xml:space="preserve">.1 punkto nuostatų pažeidimus, Tiekėjas nedelsdamas, ne vėliau kaip per 5 (penkias) darbo dienas nuo aplinkybių sužinojimo ar turėjimo sužinoti momento, informuoja apie tai Pirkėjo atsakingą atstovą, nurodytą šios Sutarties Specialiųjų sąlygų 2.1 punkte, pateikdamas visą turimą informaciją (duomenis). Sąžiningas </w:t>
            </w:r>
            <w:r w:rsidRPr="00C06EB0">
              <w:rPr>
                <w:kern w:val="2"/>
                <w:szCs w:val="24"/>
              </w:rPr>
              <w:lastRenderedPageBreak/>
              <w:t>pranešimas apie galimus neatitikimus neužtraukia Tiekėjui Specialiosiose sąlygose numatytos atsakomybės, jeigu Tiekėjas per Pirkėjo nurodytą protingą terminą imsis veiksmų šiam neatitikimui šalinti ir jį pašalins.</w:t>
            </w:r>
          </w:p>
          <w:p w14:paraId="66AD6F19" w14:textId="77777777" w:rsidR="00243ED5" w:rsidRPr="00C06EB0" w:rsidRDefault="00243ED5" w:rsidP="00243ED5">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 xml:space="preserve">.3. Pirkėjas, turėdamas įtarimų dėl netinkamo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 xml:space="preserve">.1 punkto reikalavimų laikymosi ir/ ar nesilaikymo, siekdamas įsitikinti, kaip yra laikomasi nurodytų Kodekso reikalavimų, turi teisę Tiekėjo prašyti ne vėliau kaip per 5 (penkias) darbo dienas pateikti su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.1 punkte nurodytomis aplinkybėmis susijusią informaciją (duomenis) ir/ar inicijuoti Bendrųjų sąlygų 15</w:t>
            </w:r>
            <w:r w:rsidRPr="00C06EB0">
              <w:rPr>
                <w:kern w:val="2"/>
                <w:szCs w:val="24"/>
                <w:vertAlign w:val="superscript"/>
              </w:rPr>
              <w:t>2</w:t>
            </w:r>
            <w:r w:rsidRPr="00C06EB0">
              <w:rPr>
                <w:kern w:val="2"/>
                <w:szCs w:val="24"/>
              </w:rPr>
              <w:t>.4 punkte numatytus patikrinimus.</w:t>
            </w:r>
          </w:p>
          <w:p w14:paraId="268BF4D7" w14:textId="77777777" w:rsidR="00243ED5" w:rsidRPr="00C06EB0" w:rsidRDefault="00243ED5" w:rsidP="00243ED5">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 xml:space="preserve">.4. Tiekėjas įsipareigoja leisti Pirkėjui tikrinti informaciją, leidžiančią įsitikinti, ar Tiekėjas tinkamai laikosi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.1 punkto reikalavimų, pavyzdžiui, gavus išankstinį Tiekėjo sutikimą Tiekėjo patalpose arba veiklos vykdymo vietose atlikti patikrinimus (auditus), kuriuos atliktų Pirkėjo darbuotojai arba Pirkėjo paskirta nepriklausoma, kvalifikuota trečioji šalis.</w:t>
            </w:r>
          </w:p>
          <w:p w14:paraId="623C9F04" w14:textId="77777777" w:rsidR="00243ED5" w:rsidRPr="00C06EB0" w:rsidRDefault="00243ED5" w:rsidP="00243ED5">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.5. Tiekėjo atsisakymas pateikti informaciją (duomenis) ir/ ar leisti apsilankyti Tiekėjo patalpose arba veiklos vykdymo vietose, ir/ ar informacijos (duomenų) nepateikimas per Bendrųjų sąlygų 15</w:t>
            </w:r>
            <w:r w:rsidRPr="00C06EB0">
              <w:rPr>
                <w:kern w:val="2"/>
                <w:szCs w:val="24"/>
                <w:vertAlign w:val="superscript"/>
              </w:rPr>
              <w:t>2</w:t>
            </w:r>
            <w:r w:rsidRPr="00C06EB0">
              <w:rPr>
                <w:kern w:val="2"/>
                <w:szCs w:val="24"/>
              </w:rPr>
              <w:t>.2, 15</w:t>
            </w:r>
            <w:r w:rsidRPr="00C06EB0">
              <w:rPr>
                <w:kern w:val="2"/>
                <w:szCs w:val="24"/>
                <w:vertAlign w:val="superscript"/>
              </w:rPr>
              <w:t>2</w:t>
            </w:r>
            <w:r w:rsidRPr="00C06EB0">
              <w:rPr>
                <w:kern w:val="2"/>
                <w:szCs w:val="24"/>
              </w:rPr>
              <w:t xml:space="preserve">.3 punktuose nustatytus terminus, prilyginamas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 xml:space="preserve">.1 punkte numatytų įsipareigojimų pažeidimui. </w:t>
            </w:r>
          </w:p>
          <w:p w14:paraId="27E58ECB" w14:textId="1C81B256" w:rsidR="00243ED5" w:rsidRDefault="00243ED5" w:rsidP="00B0068A">
            <w:pPr>
              <w:pBdr>
                <w:top w:val="nil"/>
                <w:left w:val="nil"/>
                <w:bottom w:val="nil"/>
                <w:right w:val="nil"/>
                <w:between w:val="nil"/>
                <w:bar w:val="nil"/>
              </w:pBdr>
              <w:suppressAutoHyphens/>
              <w:ind w:firstLine="561"/>
              <w:jc w:val="both"/>
              <w:rPr>
                <w:kern w:val="2"/>
                <w:szCs w:val="24"/>
              </w:rPr>
            </w:pPr>
            <w:r w:rsidRPr="00C06EB0">
              <w:rPr>
                <w:kern w:val="2"/>
                <w:szCs w:val="24"/>
              </w:rPr>
              <w:t>15</w:t>
            </w:r>
            <w:r w:rsidRPr="00C06EB0">
              <w:rPr>
                <w:kern w:val="2"/>
                <w:szCs w:val="24"/>
                <w:vertAlign w:val="superscript"/>
              </w:rPr>
              <w:t>2</w:t>
            </w:r>
            <w:r w:rsidRPr="00C06EB0">
              <w:rPr>
                <w:kern w:val="2"/>
                <w:szCs w:val="24"/>
              </w:rPr>
              <w:t xml:space="preserve">.6. Nustačius </w:t>
            </w:r>
            <w:r w:rsidRPr="00C06EB0">
              <w:rPr>
                <w:szCs w:val="24"/>
              </w:rPr>
              <w:t xml:space="preserve">Bendrųjų sąlygų </w:t>
            </w:r>
            <w:r w:rsidRPr="00C06EB0">
              <w:rPr>
                <w:kern w:val="2"/>
                <w:szCs w:val="24"/>
              </w:rPr>
              <w:t>15</w:t>
            </w:r>
            <w:r w:rsidRPr="00C06EB0">
              <w:rPr>
                <w:kern w:val="2"/>
                <w:szCs w:val="24"/>
                <w:vertAlign w:val="superscript"/>
              </w:rPr>
              <w:t>2</w:t>
            </w:r>
            <w:r w:rsidRPr="00C06EB0">
              <w:rPr>
                <w:kern w:val="2"/>
                <w:szCs w:val="24"/>
              </w:rPr>
              <w:t>.1 punkto pažeidimą, Tiekėjui taikoma Specialiųjų sąlygų 9.10 punkte nurodyto dydžio bauda, išskyrus Bendrųjų sąlygų 15</w:t>
            </w:r>
            <w:r w:rsidRPr="00C06EB0">
              <w:rPr>
                <w:kern w:val="2"/>
                <w:szCs w:val="24"/>
                <w:vertAlign w:val="superscript"/>
              </w:rPr>
              <w:t>2</w:t>
            </w:r>
            <w:r w:rsidRPr="00C06EB0">
              <w:rPr>
                <w:kern w:val="2"/>
                <w:szCs w:val="24"/>
              </w:rPr>
              <w:t>.2 punkte numatytą atvejį. Jeigu nustatomas Bendrųjų sąlygų 15</w:t>
            </w:r>
            <w:r w:rsidRPr="00C06EB0">
              <w:rPr>
                <w:kern w:val="2"/>
                <w:szCs w:val="24"/>
                <w:vertAlign w:val="superscript"/>
              </w:rPr>
              <w:t>2</w:t>
            </w:r>
            <w:r w:rsidRPr="00C06EB0">
              <w:rPr>
                <w:kern w:val="2"/>
                <w:szCs w:val="24"/>
              </w:rPr>
              <w:t>.1 punkto pažeidimas ir Tiekėjas per Pirkėjo nurodytą protingą terminą neištaiso nustatytų pažeidimų arba paaiškėja, kad padarytų pažeidimų ištaisyti negalima, Pirkėjas įgyja teisę vienašališkai nutraukti Sutartį Specialiųjų sąlygų 12.1.2 punkte nustatyta tvarka ir terminais.“.</w:t>
            </w:r>
          </w:p>
        </w:tc>
      </w:tr>
      <w:tr w:rsidR="00027B83" w14:paraId="52826352" w14:textId="77777777" w:rsidTr="2B5D1386">
        <w:trPr>
          <w:trHeight w:val="300"/>
        </w:trPr>
        <w:tc>
          <w:tcPr>
            <w:tcW w:w="3346" w:type="dxa"/>
          </w:tcPr>
          <w:p w14:paraId="233A918A" w14:textId="77777777" w:rsidR="00027B83" w:rsidRDefault="000B0897">
            <w:pPr>
              <w:rPr>
                <w:b/>
                <w:kern w:val="2"/>
                <w:szCs w:val="24"/>
              </w:rPr>
            </w:pPr>
            <w:r>
              <w:rPr>
                <w:b/>
                <w:kern w:val="2"/>
                <w:szCs w:val="24"/>
              </w:rPr>
              <w:lastRenderedPageBreak/>
              <w:t>14.3.</w:t>
            </w:r>
          </w:p>
        </w:tc>
        <w:tc>
          <w:tcPr>
            <w:tcW w:w="6188" w:type="dxa"/>
            <w:gridSpan w:val="3"/>
          </w:tcPr>
          <w:p w14:paraId="02FD8275" w14:textId="5D3D99D8" w:rsidR="00243ED5" w:rsidRDefault="00243ED5" w:rsidP="00A9784F">
            <w:pPr>
              <w:jc w:val="both"/>
              <w:rPr>
                <w:kern w:val="2"/>
                <w:szCs w:val="24"/>
              </w:rPr>
            </w:pPr>
            <w:r w:rsidRPr="00C06EB0">
              <w:rPr>
                <w:kern w:val="2"/>
                <w:szCs w:val="24"/>
              </w:rPr>
              <w:t xml:space="preserve">Šalys susitaria išbraukti nurodytą Sutarties Bendrųjų sąlygų punktą, tačiau kitų punktų numeracijos nekeisti: </w:t>
            </w:r>
            <w:r w:rsidRPr="00C06EB0">
              <w:rPr>
                <w:i/>
                <w:iCs/>
                <w:kern w:val="2"/>
                <w:szCs w:val="24"/>
              </w:rPr>
              <w:t>netaikoma</w:t>
            </w:r>
            <w:r w:rsidRPr="00C06EB0">
              <w:rPr>
                <w:kern w:val="2"/>
                <w:szCs w:val="24"/>
              </w:rPr>
              <w:t>.</w:t>
            </w:r>
          </w:p>
        </w:tc>
      </w:tr>
      <w:tr w:rsidR="00027B83" w14:paraId="2EFF1763" w14:textId="77777777" w:rsidTr="2B5D1386">
        <w:trPr>
          <w:trHeight w:val="300"/>
        </w:trPr>
        <w:tc>
          <w:tcPr>
            <w:tcW w:w="3346" w:type="dxa"/>
          </w:tcPr>
          <w:p w14:paraId="6F29300F" w14:textId="77777777" w:rsidR="00027B83" w:rsidRDefault="000B0897">
            <w:pPr>
              <w:rPr>
                <w:b/>
                <w:kern w:val="2"/>
                <w:szCs w:val="24"/>
              </w:rPr>
            </w:pPr>
            <w:r>
              <w:rPr>
                <w:b/>
                <w:kern w:val="2"/>
                <w:szCs w:val="24"/>
              </w:rPr>
              <w:t>14.4.</w:t>
            </w:r>
          </w:p>
        </w:tc>
        <w:tc>
          <w:tcPr>
            <w:tcW w:w="6188" w:type="dxa"/>
            <w:gridSpan w:val="3"/>
          </w:tcPr>
          <w:p w14:paraId="1A25962E" w14:textId="637BC3CC" w:rsidR="00027B83" w:rsidRPr="00E40994" w:rsidRDefault="008D260B">
            <w:pPr>
              <w:rPr>
                <w:kern w:val="2"/>
                <w:szCs w:val="24"/>
              </w:rPr>
            </w:pPr>
            <w:r w:rsidRPr="00E40994">
              <w:rPr>
                <w:kern w:val="2"/>
                <w:szCs w:val="24"/>
              </w:rPr>
              <w:t>Netaikoma.</w:t>
            </w:r>
          </w:p>
        </w:tc>
      </w:tr>
      <w:tr w:rsidR="00027B83" w14:paraId="48D32DC8" w14:textId="77777777" w:rsidTr="2B5D1386">
        <w:trPr>
          <w:trHeight w:val="300"/>
        </w:trPr>
        <w:tc>
          <w:tcPr>
            <w:tcW w:w="3346" w:type="dxa"/>
          </w:tcPr>
          <w:p w14:paraId="0B30FF0B" w14:textId="77777777" w:rsidR="00027B83" w:rsidRDefault="000B0897">
            <w:pPr>
              <w:rPr>
                <w:b/>
                <w:kern w:val="2"/>
                <w:szCs w:val="24"/>
              </w:rPr>
            </w:pPr>
            <w:r>
              <w:rPr>
                <w:b/>
                <w:kern w:val="2"/>
                <w:szCs w:val="24"/>
              </w:rPr>
              <w:t>14.5.</w:t>
            </w:r>
          </w:p>
        </w:tc>
        <w:tc>
          <w:tcPr>
            <w:tcW w:w="6188" w:type="dxa"/>
            <w:gridSpan w:val="3"/>
          </w:tcPr>
          <w:p w14:paraId="71B506CF" w14:textId="77777777" w:rsidR="00027B83" w:rsidRDefault="000B0897" w:rsidP="008D260B">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027B83" w14:paraId="7ED2EDF1" w14:textId="77777777" w:rsidTr="2B5D1386">
        <w:trPr>
          <w:trHeight w:val="300"/>
        </w:trPr>
        <w:tc>
          <w:tcPr>
            <w:tcW w:w="9534" w:type="dxa"/>
            <w:gridSpan w:val="4"/>
          </w:tcPr>
          <w:p w14:paraId="689031C9" w14:textId="77777777" w:rsidR="00027B83" w:rsidRDefault="000B0897">
            <w:pPr>
              <w:jc w:val="center"/>
              <w:rPr>
                <w:b/>
                <w:kern w:val="2"/>
                <w:szCs w:val="24"/>
              </w:rPr>
            </w:pPr>
            <w:r>
              <w:rPr>
                <w:b/>
                <w:kern w:val="2"/>
                <w:szCs w:val="24"/>
              </w:rPr>
              <w:t>15. SUTARTIES PRIEDAI</w:t>
            </w:r>
          </w:p>
        </w:tc>
      </w:tr>
      <w:tr w:rsidR="00027B83" w14:paraId="43B17553" w14:textId="77777777" w:rsidTr="2B5D1386">
        <w:trPr>
          <w:trHeight w:val="300"/>
        </w:trPr>
        <w:tc>
          <w:tcPr>
            <w:tcW w:w="3346" w:type="dxa"/>
          </w:tcPr>
          <w:p w14:paraId="7CFF3567" w14:textId="77777777" w:rsidR="00027B83" w:rsidRDefault="000B0897">
            <w:pPr>
              <w:jc w:val="center"/>
              <w:rPr>
                <w:b/>
                <w:kern w:val="2"/>
                <w:szCs w:val="24"/>
              </w:rPr>
            </w:pPr>
            <w:r>
              <w:rPr>
                <w:b/>
                <w:kern w:val="2"/>
                <w:szCs w:val="24"/>
              </w:rPr>
              <w:t>15.1. Priedas Nr. 1</w:t>
            </w:r>
          </w:p>
        </w:tc>
        <w:tc>
          <w:tcPr>
            <w:tcW w:w="6188" w:type="dxa"/>
            <w:gridSpan w:val="3"/>
          </w:tcPr>
          <w:p w14:paraId="65B09E30" w14:textId="1EDAF594" w:rsidR="00027B83" w:rsidRDefault="578B03DA" w:rsidP="0ECCC7B1">
            <w:pPr>
              <w:rPr>
                <w:kern w:val="2"/>
              </w:rPr>
            </w:pPr>
            <w:r>
              <w:t>Techninė specifikacija</w:t>
            </w:r>
          </w:p>
        </w:tc>
      </w:tr>
      <w:tr w:rsidR="00027B83" w14:paraId="2CC1D4F0" w14:textId="77777777" w:rsidTr="2B5D1386">
        <w:trPr>
          <w:trHeight w:val="300"/>
        </w:trPr>
        <w:tc>
          <w:tcPr>
            <w:tcW w:w="3346" w:type="dxa"/>
          </w:tcPr>
          <w:p w14:paraId="09EEBB7C" w14:textId="77777777" w:rsidR="00027B83" w:rsidRDefault="000B0897">
            <w:pPr>
              <w:jc w:val="center"/>
              <w:rPr>
                <w:b/>
                <w:kern w:val="2"/>
                <w:szCs w:val="24"/>
              </w:rPr>
            </w:pPr>
            <w:r>
              <w:rPr>
                <w:b/>
                <w:kern w:val="2"/>
                <w:szCs w:val="24"/>
              </w:rPr>
              <w:t>15.2. Priedas Nr. 2</w:t>
            </w:r>
          </w:p>
        </w:tc>
        <w:tc>
          <w:tcPr>
            <w:tcW w:w="6188" w:type="dxa"/>
            <w:gridSpan w:val="3"/>
          </w:tcPr>
          <w:p w14:paraId="269B3EB8" w14:textId="71D8BF3C" w:rsidR="00027B83" w:rsidRDefault="3CE8AE46" w:rsidP="0ECCC7B1">
            <w:pPr>
              <w:rPr>
                <w:kern w:val="2"/>
              </w:rPr>
            </w:pPr>
            <w:r>
              <w:t>Pasiūlymas</w:t>
            </w:r>
          </w:p>
        </w:tc>
      </w:tr>
      <w:tr w:rsidR="00027B83" w14:paraId="58745085" w14:textId="77777777" w:rsidTr="2B5D1386">
        <w:trPr>
          <w:trHeight w:val="300"/>
        </w:trPr>
        <w:tc>
          <w:tcPr>
            <w:tcW w:w="3346" w:type="dxa"/>
          </w:tcPr>
          <w:p w14:paraId="2312C897" w14:textId="77777777" w:rsidR="00027B83" w:rsidRDefault="000B0897">
            <w:pPr>
              <w:jc w:val="center"/>
              <w:rPr>
                <w:b/>
                <w:kern w:val="2"/>
                <w:szCs w:val="24"/>
              </w:rPr>
            </w:pPr>
            <w:r>
              <w:rPr>
                <w:b/>
                <w:kern w:val="2"/>
                <w:szCs w:val="24"/>
              </w:rPr>
              <w:t>15.3. Priedas Nr. 3</w:t>
            </w:r>
          </w:p>
        </w:tc>
        <w:tc>
          <w:tcPr>
            <w:tcW w:w="6188" w:type="dxa"/>
            <w:gridSpan w:val="3"/>
          </w:tcPr>
          <w:p w14:paraId="22A614AF" w14:textId="285E0E6D" w:rsidR="00027B83" w:rsidRDefault="562ED589" w:rsidP="58FE4CEA">
            <w:pPr>
              <w:spacing w:line="259" w:lineRule="auto"/>
            </w:pPr>
            <w:r>
              <w:t>Sutarties vykdymui pasitelkiami specialistai</w:t>
            </w:r>
          </w:p>
        </w:tc>
      </w:tr>
      <w:tr w:rsidR="009C6948" w14:paraId="20C944DE" w14:textId="77777777" w:rsidTr="2B5D1386">
        <w:trPr>
          <w:trHeight w:val="300"/>
        </w:trPr>
        <w:tc>
          <w:tcPr>
            <w:tcW w:w="3346" w:type="dxa"/>
          </w:tcPr>
          <w:p w14:paraId="485BEEB4" w14:textId="4316C56D" w:rsidR="009C6948" w:rsidRDefault="009C6948">
            <w:pPr>
              <w:jc w:val="center"/>
              <w:rPr>
                <w:b/>
                <w:kern w:val="2"/>
                <w:szCs w:val="24"/>
              </w:rPr>
            </w:pPr>
            <w:r>
              <w:rPr>
                <w:b/>
                <w:kern w:val="2"/>
                <w:szCs w:val="24"/>
              </w:rPr>
              <w:t>15.</w:t>
            </w:r>
            <w:r>
              <w:rPr>
                <w:b/>
                <w:kern w:val="2"/>
                <w:szCs w:val="24"/>
                <w:lang w:val="en-US"/>
              </w:rPr>
              <w:t>4</w:t>
            </w:r>
            <w:r>
              <w:rPr>
                <w:b/>
                <w:kern w:val="2"/>
                <w:szCs w:val="24"/>
              </w:rPr>
              <w:t>. Priedas Nr. 4</w:t>
            </w:r>
          </w:p>
        </w:tc>
        <w:tc>
          <w:tcPr>
            <w:tcW w:w="6188" w:type="dxa"/>
            <w:gridSpan w:val="3"/>
          </w:tcPr>
          <w:p w14:paraId="09E13C0C" w14:textId="0FE8CE56" w:rsidR="009C6948" w:rsidRDefault="00CB49F2" w:rsidP="0ECCC7B1">
            <w:r w:rsidRPr="00CB49F2">
              <w:t>Asmens duomenų tvarkymo susitarimas</w:t>
            </w:r>
          </w:p>
        </w:tc>
      </w:tr>
      <w:tr w:rsidR="00027B83" w14:paraId="278F6726" w14:textId="77777777" w:rsidTr="2B5D1386">
        <w:tc>
          <w:tcPr>
            <w:tcW w:w="9534" w:type="dxa"/>
            <w:gridSpan w:val="4"/>
          </w:tcPr>
          <w:p w14:paraId="306ED934" w14:textId="77777777" w:rsidR="00027B83" w:rsidRDefault="000B0897">
            <w:pPr>
              <w:jc w:val="center"/>
              <w:rPr>
                <w:b/>
                <w:kern w:val="2"/>
                <w:szCs w:val="24"/>
              </w:rPr>
            </w:pPr>
            <w:r>
              <w:rPr>
                <w:b/>
                <w:kern w:val="2"/>
                <w:szCs w:val="24"/>
              </w:rPr>
              <w:t>16. ŠALIŲ ATSTOVŲ PARAŠAI</w:t>
            </w:r>
          </w:p>
        </w:tc>
      </w:tr>
      <w:tr w:rsidR="00027B83" w14:paraId="1A4801F8" w14:textId="77777777" w:rsidTr="2B5D1386">
        <w:tc>
          <w:tcPr>
            <w:tcW w:w="5472" w:type="dxa"/>
            <w:gridSpan w:val="3"/>
          </w:tcPr>
          <w:p w14:paraId="4374ECAE" w14:textId="77777777" w:rsidR="00027B83" w:rsidRDefault="000B0897">
            <w:pPr>
              <w:jc w:val="center"/>
              <w:rPr>
                <w:b/>
                <w:kern w:val="2"/>
                <w:szCs w:val="24"/>
              </w:rPr>
            </w:pPr>
            <w:r>
              <w:rPr>
                <w:b/>
                <w:kern w:val="2"/>
                <w:szCs w:val="24"/>
              </w:rPr>
              <w:t>PIRKĖJAS</w:t>
            </w:r>
          </w:p>
        </w:tc>
        <w:tc>
          <w:tcPr>
            <w:tcW w:w="4062" w:type="dxa"/>
          </w:tcPr>
          <w:p w14:paraId="77A89ACF" w14:textId="77777777" w:rsidR="00027B83" w:rsidRDefault="000B0897">
            <w:pPr>
              <w:jc w:val="center"/>
              <w:rPr>
                <w:b/>
                <w:kern w:val="2"/>
                <w:szCs w:val="24"/>
              </w:rPr>
            </w:pPr>
            <w:r>
              <w:rPr>
                <w:b/>
                <w:kern w:val="2"/>
                <w:szCs w:val="24"/>
              </w:rPr>
              <w:t>TIEKĖJAS</w:t>
            </w:r>
          </w:p>
        </w:tc>
      </w:tr>
      <w:tr w:rsidR="00027B83" w14:paraId="21CAB534" w14:textId="77777777" w:rsidTr="2B5D1386">
        <w:tc>
          <w:tcPr>
            <w:tcW w:w="5472" w:type="dxa"/>
            <w:gridSpan w:val="3"/>
          </w:tcPr>
          <w:p w14:paraId="578049DB" w14:textId="77777777" w:rsidR="00027B83" w:rsidRDefault="000B0897">
            <w:pPr>
              <w:jc w:val="center"/>
              <w:rPr>
                <w:color w:val="4472C4"/>
                <w:kern w:val="2"/>
                <w:szCs w:val="24"/>
              </w:rPr>
            </w:pPr>
            <w:r>
              <w:rPr>
                <w:color w:val="4472C4"/>
                <w:kern w:val="2"/>
                <w:szCs w:val="24"/>
              </w:rPr>
              <w:lastRenderedPageBreak/>
              <w:t>(nurodomos atstovo pareigos, vardas, pavardė)</w:t>
            </w:r>
          </w:p>
        </w:tc>
        <w:tc>
          <w:tcPr>
            <w:tcW w:w="4062" w:type="dxa"/>
          </w:tcPr>
          <w:p w14:paraId="6F9E2A53" w14:textId="77777777" w:rsidR="00027B83" w:rsidRDefault="000B0897">
            <w:pPr>
              <w:jc w:val="center"/>
              <w:rPr>
                <w:b/>
                <w:kern w:val="2"/>
                <w:szCs w:val="24"/>
              </w:rPr>
            </w:pPr>
            <w:r>
              <w:rPr>
                <w:color w:val="4472C4"/>
                <w:kern w:val="2"/>
                <w:szCs w:val="24"/>
              </w:rPr>
              <w:t>(nurodomos atstovo pareigos, vardas, pavardė)</w:t>
            </w:r>
          </w:p>
        </w:tc>
      </w:tr>
      <w:tr w:rsidR="00027B83" w14:paraId="0C834F1B" w14:textId="77777777" w:rsidTr="2B5D1386">
        <w:tc>
          <w:tcPr>
            <w:tcW w:w="5472" w:type="dxa"/>
            <w:gridSpan w:val="3"/>
          </w:tcPr>
          <w:p w14:paraId="789659E3" w14:textId="77777777" w:rsidR="00027B83" w:rsidRDefault="00027B83">
            <w:pPr>
              <w:jc w:val="center"/>
              <w:rPr>
                <w:b/>
                <w:color w:val="4472C4"/>
                <w:kern w:val="2"/>
                <w:szCs w:val="24"/>
              </w:rPr>
            </w:pPr>
          </w:p>
          <w:p w14:paraId="3B035D0A" w14:textId="77777777" w:rsidR="00027B83" w:rsidRDefault="000B0897">
            <w:pPr>
              <w:jc w:val="center"/>
              <w:rPr>
                <w:b/>
                <w:color w:val="4472C4"/>
                <w:kern w:val="2"/>
                <w:szCs w:val="24"/>
              </w:rPr>
            </w:pPr>
            <w:r>
              <w:rPr>
                <w:b/>
                <w:color w:val="4472C4"/>
                <w:kern w:val="2"/>
                <w:szCs w:val="24"/>
              </w:rPr>
              <w:t>(parašas)</w:t>
            </w:r>
          </w:p>
          <w:p w14:paraId="0B1520FA" w14:textId="77777777" w:rsidR="00027B83" w:rsidRDefault="00027B83">
            <w:pPr>
              <w:jc w:val="center"/>
              <w:rPr>
                <w:b/>
                <w:color w:val="4472C4"/>
                <w:kern w:val="2"/>
                <w:szCs w:val="24"/>
              </w:rPr>
            </w:pPr>
          </w:p>
          <w:p w14:paraId="449ED037" w14:textId="77777777" w:rsidR="00027B83" w:rsidRDefault="00027B83">
            <w:pPr>
              <w:jc w:val="center"/>
              <w:rPr>
                <w:b/>
                <w:color w:val="4472C4"/>
                <w:kern w:val="2"/>
                <w:szCs w:val="24"/>
              </w:rPr>
            </w:pPr>
          </w:p>
        </w:tc>
        <w:tc>
          <w:tcPr>
            <w:tcW w:w="4062" w:type="dxa"/>
          </w:tcPr>
          <w:p w14:paraId="1BA6AD11" w14:textId="77777777" w:rsidR="00027B83" w:rsidRDefault="00027B83">
            <w:pPr>
              <w:jc w:val="center"/>
              <w:rPr>
                <w:b/>
                <w:color w:val="4472C4"/>
                <w:kern w:val="2"/>
                <w:szCs w:val="24"/>
              </w:rPr>
            </w:pPr>
          </w:p>
          <w:p w14:paraId="644A2BE8" w14:textId="77777777" w:rsidR="00027B83" w:rsidRDefault="000B0897">
            <w:pPr>
              <w:jc w:val="center"/>
              <w:rPr>
                <w:b/>
                <w:color w:val="4472C4"/>
                <w:kern w:val="2"/>
                <w:szCs w:val="24"/>
              </w:rPr>
            </w:pPr>
            <w:r>
              <w:rPr>
                <w:b/>
                <w:color w:val="4472C4"/>
                <w:kern w:val="2"/>
                <w:szCs w:val="24"/>
              </w:rPr>
              <w:t>(parašas)</w:t>
            </w:r>
          </w:p>
        </w:tc>
      </w:tr>
    </w:tbl>
    <w:p w14:paraId="247E80E6" w14:textId="77777777" w:rsidR="00027B83" w:rsidRDefault="00027B83">
      <w:pPr>
        <w:rPr>
          <w:szCs w:val="24"/>
        </w:rPr>
      </w:pPr>
    </w:p>
    <w:p w14:paraId="2423B2FA" w14:textId="77777777" w:rsidR="00027B83" w:rsidRDefault="00027B83">
      <w:pPr>
        <w:rPr>
          <w:szCs w:val="24"/>
        </w:rPr>
      </w:pPr>
    </w:p>
    <w:p w14:paraId="0895D5E0" w14:textId="77777777" w:rsidR="00027B83" w:rsidRDefault="000B0897">
      <w:pPr>
        <w:tabs>
          <w:tab w:val="left" w:pos="5400"/>
        </w:tabs>
        <w:jc w:val="center"/>
        <w:textAlignment w:val="center"/>
        <w:rPr>
          <w:b/>
          <w:bCs/>
        </w:rPr>
      </w:pPr>
      <w:r>
        <w:rPr>
          <w:b/>
          <w:bCs/>
        </w:rPr>
        <w:t>______________</w:t>
      </w:r>
    </w:p>
    <w:p w14:paraId="5386C4BA" w14:textId="77777777" w:rsidR="00356B47" w:rsidRPr="00356B47" w:rsidRDefault="00356B47" w:rsidP="00356B47"/>
    <w:p w14:paraId="5EB0B838" w14:textId="77777777" w:rsidR="00CA1077" w:rsidRPr="00087C8E" w:rsidRDefault="00CA1077" w:rsidP="00CA1077">
      <w:pPr>
        <w:widowControl w:val="0"/>
        <w:autoSpaceDE w:val="0"/>
        <w:autoSpaceDN w:val="0"/>
        <w:adjustRightInd w:val="0"/>
        <w:ind w:firstLine="562"/>
        <w:jc w:val="right"/>
        <w:rPr>
          <w:b/>
          <w:iCs/>
          <w:szCs w:val="24"/>
          <w:lang w:val="en-US" w:eastAsia="lt-LT"/>
        </w:rPr>
      </w:pPr>
      <w:r>
        <w:rPr>
          <w:b/>
          <w:iCs/>
          <w:szCs w:val="24"/>
          <w:lang w:eastAsia="lt-LT"/>
        </w:rPr>
        <w:t xml:space="preserve">Sutarties Specialiųjų sąlygų priedas Nr. </w:t>
      </w:r>
      <w:r>
        <w:rPr>
          <w:b/>
          <w:iCs/>
          <w:szCs w:val="24"/>
          <w:lang w:val="en-US" w:eastAsia="lt-LT"/>
        </w:rPr>
        <w:t>[</w:t>
      </w:r>
      <w:r w:rsidRPr="006B3FFD">
        <w:rPr>
          <w:b/>
          <w:iCs/>
          <w:szCs w:val="24"/>
          <w:highlight w:val="yellow"/>
          <w:lang w:val="en-US" w:eastAsia="lt-LT"/>
        </w:rPr>
        <w:t>_</w:t>
      </w:r>
      <w:r>
        <w:rPr>
          <w:b/>
          <w:iCs/>
          <w:szCs w:val="24"/>
          <w:lang w:val="en-US" w:eastAsia="lt-LT"/>
        </w:rPr>
        <w:t>]</w:t>
      </w:r>
    </w:p>
    <w:p w14:paraId="3C98192E" w14:textId="77777777" w:rsidR="00CA1077" w:rsidRDefault="00CA1077" w:rsidP="00CA1077">
      <w:pPr>
        <w:widowControl w:val="0"/>
        <w:autoSpaceDE w:val="0"/>
        <w:autoSpaceDN w:val="0"/>
        <w:adjustRightInd w:val="0"/>
        <w:ind w:firstLine="562"/>
        <w:jc w:val="center"/>
        <w:rPr>
          <w:b/>
          <w:iCs/>
          <w:szCs w:val="24"/>
          <w:lang w:eastAsia="lt-LT"/>
        </w:rPr>
      </w:pPr>
    </w:p>
    <w:p w14:paraId="320AD593" w14:textId="77777777" w:rsidR="00CA1077" w:rsidRDefault="00CA1077" w:rsidP="00CA1077">
      <w:pPr>
        <w:widowControl w:val="0"/>
        <w:autoSpaceDE w:val="0"/>
        <w:autoSpaceDN w:val="0"/>
        <w:adjustRightInd w:val="0"/>
        <w:ind w:firstLine="562"/>
        <w:jc w:val="center"/>
        <w:rPr>
          <w:b/>
          <w:iCs/>
          <w:szCs w:val="24"/>
          <w:lang w:eastAsia="lt-LT"/>
        </w:rPr>
      </w:pPr>
    </w:p>
    <w:p w14:paraId="64B03667" w14:textId="77777777" w:rsidR="00CA1077" w:rsidRPr="00087C8E" w:rsidRDefault="00CA1077" w:rsidP="00CA1077">
      <w:pPr>
        <w:widowControl w:val="0"/>
        <w:autoSpaceDE w:val="0"/>
        <w:autoSpaceDN w:val="0"/>
        <w:adjustRightInd w:val="0"/>
        <w:ind w:firstLine="562"/>
        <w:jc w:val="center"/>
        <w:rPr>
          <w:b/>
          <w:iCs/>
          <w:szCs w:val="24"/>
          <w:lang w:eastAsia="lt-LT"/>
        </w:rPr>
      </w:pPr>
      <w:r w:rsidRPr="00087C8E">
        <w:rPr>
          <w:b/>
          <w:iCs/>
          <w:szCs w:val="24"/>
          <w:lang w:eastAsia="lt-LT"/>
        </w:rPr>
        <w:t xml:space="preserve">SUTARTIES VYKDYMUI PASITELKIAMI </w:t>
      </w:r>
      <w:r w:rsidRPr="00B74AFD">
        <w:rPr>
          <w:b/>
          <w:iCs/>
          <w:caps/>
          <w:szCs w:val="24"/>
          <w:lang w:eastAsia="lt-LT"/>
        </w:rPr>
        <w:t>subtiekėjai ir (ar) specialistai</w:t>
      </w:r>
    </w:p>
    <w:p w14:paraId="5723EAA1" w14:textId="77777777" w:rsidR="00CA1077" w:rsidRPr="00087C8E" w:rsidRDefault="00CA1077" w:rsidP="00CA1077">
      <w:pPr>
        <w:widowControl w:val="0"/>
        <w:autoSpaceDE w:val="0"/>
        <w:autoSpaceDN w:val="0"/>
        <w:adjustRightInd w:val="0"/>
        <w:ind w:firstLine="562"/>
        <w:jc w:val="both"/>
        <w:rPr>
          <w:bCs/>
          <w:i/>
          <w:szCs w:val="24"/>
          <w:lang w:eastAsia="lt-LT"/>
        </w:rPr>
      </w:pPr>
    </w:p>
    <w:p w14:paraId="17ECFAD5" w14:textId="77777777" w:rsidR="00CA1077" w:rsidRPr="00511C2A" w:rsidRDefault="00CA1077" w:rsidP="00CA1077">
      <w:pPr>
        <w:widowControl w:val="0"/>
        <w:autoSpaceDE w:val="0"/>
        <w:autoSpaceDN w:val="0"/>
        <w:adjustRightInd w:val="0"/>
        <w:ind w:firstLine="562"/>
        <w:jc w:val="both"/>
        <w:rPr>
          <w:rFonts w:eastAsia="Calibri"/>
          <w:bCs/>
          <w:color w:val="0070C0"/>
          <w:szCs w:val="24"/>
        </w:rPr>
      </w:pPr>
      <w:r w:rsidRPr="00511C2A">
        <w:rPr>
          <w:bCs/>
          <w:i/>
          <w:color w:val="0070C0"/>
          <w:szCs w:val="24"/>
          <w:lang w:eastAsia="lt-LT"/>
        </w:rPr>
        <w:t>/Pildoma, kai pasitelkiami subtiekėjai, kuriais kvalifikacijos atitikimu remiasi Tiekėjas/:</w:t>
      </w:r>
    </w:p>
    <w:p w14:paraId="795F76C5" w14:textId="77777777" w:rsidR="00CA1077" w:rsidRPr="00087C8E" w:rsidRDefault="00CA1077" w:rsidP="00CA1077">
      <w:pPr>
        <w:tabs>
          <w:tab w:val="left" w:pos="993"/>
          <w:tab w:val="left" w:pos="1440"/>
        </w:tabs>
        <w:ind w:firstLine="562"/>
        <w:jc w:val="both"/>
        <w:rPr>
          <w:rFonts w:eastAsia="Calibri"/>
          <w:szCs w:val="24"/>
          <w:highlight w:val="lightGray"/>
        </w:rPr>
      </w:pPr>
      <w:r w:rsidRPr="00087C8E">
        <w:rPr>
          <w:rFonts w:eastAsia="Calibri"/>
          <w:szCs w:val="24"/>
          <w:highlight w:val="lightGray"/>
        </w:rPr>
        <w:t xml:space="preserve">[1. Subtiekėjai (-as), kurių kvalifikacija remiasi </w:t>
      </w:r>
      <w:r>
        <w:rPr>
          <w:rFonts w:eastAsia="Calibri"/>
          <w:szCs w:val="24"/>
          <w:highlight w:val="lightGray"/>
        </w:rPr>
        <w:t>T</w:t>
      </w:r>
      <w:r w:rsidRPr="00087C8E">
        <w:rPr>
          <w:rFonts w:eastAsia="Calibri"/>
          <w:szCs w:val="24"/>
          <w:highlight w:val="lightGray"/>
        </w:rPr>
        <w:t>iekėjas: ]</w:t>
      </w:r>
    </w:p>
    <w:p w14:paraId="5E5C6903" w14:textId="77777777" w:rsidR="00CA1077" w:rsidRPr="00087C8E" w:rsidRDefault="00CA1077" w:rsidP="00CA1077">
      <w:pPr>
        <w:tabs>
          <w:tab w:val="left" w:pos="0"/>
          <w:tab w:val="left" w:pos="993"/>
          <w:tab w:val="left" w:pos="1440"/>
        </w:tabs>
        <w:ind w:firstLine="562"/>
        <w:jc w:val="both"/>
        <w:rPr>
          <w:rFonts w:eastAsia="Calibri"/>
          <w:szCs w:val="24"/>
          <w:highlight w:val="lightGray"/>
        </w:rPr>
      </w:pPr>
    </w:p>
    <w:tbl>
      <w:tblPr>
        <w:tblStyle w:val="Lentelstinklelis"/>
        <w:tblW w:w="9639" w:type="dxa"/>
        <w:tblInd w:w="108" w:type="dxa"/>
        <w:tblLayout w:type="fixed"/>
        <w:tblLook w:val="04A0" w:firstRow="1" w:lastRow="0" w:firstColumn="1" w:lastColumn="0" w:noHBand="0" w:noVBand="1"/>
      </w:tblPr>
      <w:tblGrid>
        <w:gridCol w:w="709"/>
        <w:gridCol w:w="1843"/>
        <w:gridCol w:w="1701"/>
        <w:gridCol w:w="1701"/>
        <w:gridCol w:w="2126"/>
        <w:gridCol w:w="1559"/>
      </w:tblGrid>
      <w:tr w:rsidR="00CA1077" w:rsidRPr="00087C8E" w14:paraId="278DA7FB" w14:textId="77777777" w:rsidTr="0044328E">
        <w:trPr>
          <w:trHeight w:val="1026"/>
        </w:trPr>
        <w:tc>
          <w:tcPr>
            <w:tcW w:w="709" w:type="dxa"/>
          </w:tcPr>
          <w:p w14:paraId="1A358543"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xml:space="preserve">Eil. Nr. </w:t>
            </w:r>
          </w:p>
        </w:tc>
        <w:tc>
          <w:tcPr>
            <w:tcW w:w="1843" w:type="dxa"/>
            <w:hideMark/>
          </w:tcPr>
          <w:p w14:paraId="124627C5"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bookmarkStart w:id="1" w:name="_Hlk71124094"/>
            <w:r w:rsidRPr="00087C8E">
              <w:rPr>
                <w:rFonts w:ascii="Times New Roman" w:hAnsi="Times New Roman" w:cs="Times New Roman"/>
                <w:sz w:val="24"/>
                <w:szCs w:val="24"/>
                <w:highlight w:val="lightGray"/>
              </w:rPr>
              <w:t>Subtiekėjo pavadinimas</w:t>
            </w:r>
          </w:p>
        </w:tc>
        <w:tc>
          <w:tcPr>
            <w:tcW w:w="1701" w:type="dxa"/>
            <w:hideMark/>
          </w:tcPr>
          <w:p w14:paraId="28706E89"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xml:space="preserve">Subtiekėjo atstovas ir jo kontaktiniai duomenys </w:t>
            </w:r>
          </w:p>
          <w:p w14:paraId="7C4D398F"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p>
        </w:tc>
        <w:tc>
          <w:tcPr>
            <w:tcW w:w="1701" w:type="dxa"/>
            <w:hideMark/>
          </w:tcPr>
          <w:p w14:paraId="39A62134"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xml:space="preserve">Kvalifikacijos reikalavimas, kurio atitikimui pasitelktas subtiekėjas  </w:t>
            </w:r>
          </w:p>
        </w:tc>
        <w:tc>
          <w:tcPr>
            <w:tcW w:w="2126" w:type="dxa"/>
            <w:hideMark/>
          </w:tcPr>
          <w:p w14:paraId="3554A447"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Perduodami įsipareigojimai (veiklos)</w:t>
            </w:r>
          </w:p>
        </w:tc>
        <w:tc>
          <w:tcPr>
            <w:tcW w:w="1559" w:type="dxa"/>
          </w:tcPr>
          <w:p w14:paraId="0B2F1036"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Perduodamų įsipareigojimų (veiklos) dalis nuo visos Sutarties (Eur arba %)</w:t>
            </w:r>
          </w:p>
        </w:tc>
      </w:tr>
      <w:tr w:rsidR="00CA1077" w:rsidRPr="00087C8E" w14:paraId="70D8AB33" w14:textId="77777777" w:rsidTr="0044328E">
        <w:trPr>
          <w:trHeight w:val="979"/>
        </w:trPr>
        <w:tc>
          <w:tcPr>
            <w:tcW w:w="709" w:type="dxa"/>
          </w:tcPr>
          <w:p w14:paraId="00722327" w14:textId="77777777" w:rsidR="00CA1077" w:rsidRPr="00087C8E" w:rsidRDefault="00CA1077" w:rsidP="0044328E">
            <w:pPr>
              <w:tabs>
                <w:tab w:val="left" w:pos="0"/>
                <w:tab w:val="left" w:pos="993"/>
                <w:tab w:val="left" w:pos="1440"/>
              </w:tabs>
              <w:spacing w:after="160" w:line="259" w:lineRule="auto"/>
              <w:ind w:firstLine="562"/>
              <w:jc w:val="both"/>
              <w:rPr>
                <w:rFonts w:ascii="Times New Roman" w:hAnsi="Times New Roman" w:cs="Times New Roman"/>
                <w:sz w:val="24"/>
                <w:szCs w:val="24"/>
                <w:highlight w:val="lightGray"/>
              </w:rPr>
            </w:pPr>
          </w:p>
          <w:p w14:paraId="35BB2FEA" w14:textId="77777777" w:rsidR="00CA1077" w:rsidRPr="00087C8E" w:rsidRDefault="00CA1077" w:rsidP="0044328E">
            <w:pPr>
              <w:spacing w:after="160" w:line="259" w:lineRule="auto"/>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1.</w:t>
            </w:r>
          </w:p>
        </w:tc>
        <w:tc>
          <w:tcPr>
            <w:tcW w:w="1843" w:type="dxa"/>
            <w:hideMark/>
          </w:tcPr>
          <w:p w14:paraId="6929E5F2" w14:textId="77777777" w:rsidR="00CA1077" w:rsidRPr="00087C8E" w:rsidRDefault="00CA1077" w:rsidP="0044328E">
            <w:pPr>
              <w:tabs>
                <w:tab w:val="left" w:pos="0"/>
                <w:tab w:val="left" w:pos="993"/>
                <w:tab w:val="left" w:pos="1440"/>
              </w:tabs>
              <w:spacing w:after="160" w:line="259" w:lineRule="auto"/>
              <w:ind w:firstLine="562"/>
              <w:jc w:val="both"/>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w:t>
            </w:r>
          </w:p>
        </w:tc>
        <w:tc>
          <w:tcPr>
            <w:tcW w:w="1701" w:type="dxa"/>
            <w:hideMark/>
          </w:tcPr>
          <w:p w14:paraId="0767543A" w14:textId="77777777" w:rsidR="00CA1077" w:rsidRPr="00087C8E" w:rsidRDefault="00CA1077" w:rsidP="0044328E">
            <w:pPr>
              <w:tabs>
                <w:tab w:val="left" w:pos="0"/>
                <w:tab w:val="left" w:pos="993"/>
                <w:tab w:val="left" w:pos="1440"/>
              </w:tabs>
              <w:spacing w:after="160" w:line="259" w:lineRule="auto"/>
              <w:ind w:firstLine="134"/>
              <w:jc w:val="both"/>
              <w:rPr>
                <w:rFonts w:ascii="Times New Roman" w:hAnsi="Times New Roman" w:cs="Times New Roman"/>
                <w:i/>
                <w:iCs/>
                <w:sz w:val="24"/>
                <w:szCs w:val="24"/>
                <w:highlight w:val="lightGray"/>
              </w:rPr>
            </w:pPr>
            <w:r w:rsidRPr="00087C8E">
              <w:rPr>
                <w:rFonts w:ascii="Times New Roman" w:hAnsi="Times New Roman" w:cs="Times New Roman"/>
                <w:sz w:val="24"/>
                <w:szCs w:val="24"/>
                <w:highlight w:val="lightGray"/>
              </w:rPr>
              <w:t> </w:t>
            </w:r>
            <w:r w:rsidRPr="00087C8E">
              <w:rPr>
                <w:rFonts w:ascii="Times New Roman" w:hAnsi="Times New Roman" w:cs="Times New Roman"/>
                <w:i/>
                <w:iCs/>
                <w:sz w:val="24"/>
                <w:szCs w:val="24"/>
                <w:highlight w:val="lightGray"/>
              </w:rPr>
              <w:t xml:space="preserve">Pildo Tiekėjas </w:t>
            </w:r>
          </w:p>
        </w:tc>
        <w:tc>
          <w:tcPr>
            <w:tcW w:w="1701" w:type="dxa"/>
            <w:hideMark/>
          </w:tcPr>
          <w:p w14:paraId="2216EA59" w14:textId="77777777" w:rsidR="00CA1077" w:rsidRPr="00087C8E" w:rsidRDefault="00CA1077" w:rsidP="0044328E">
            <w:pPr>
              <w:tabs>
                <w:tab w:val="left" w:pos="0"/>
                <w:tab w:val="left" w:pos="993"/>
                <w:tab w:val="left" w:pos="1440"/>
              </w:tabs>
              <w:spacing w:after="160" w:line="259" w:lineRule="auto"/>
              <w:jc w:val="both"/>
              <w:rPr>
                <w:rFonts w:ascii="Times New Roman" w:hAnsi="Times New Roman" w:cs="Times New Roman"/>
                <w:sz w:val="24"/>
                <w:szCs w:val="24"/>
              </w:rPr>
            </w:pPr>
            <w:r w:rsidRPr="00087C8E">
              <w:rPr>
                <w:rFonts w:ascii="Times New Roman" w:hAnsi="Times New Roman" w:cs="Times New Roman"/>
                <w:sz w:val="24"/>
                <w:szCs w:val="24"/>
                <w:highlight w:val="lightGray"/>
              </w:rPr>
              <w:t> </w:t>
            </w:r>
            <w:r w:rsidRPr="00087C8E">
              <w:rPr>
                <w:rFonts w:ascii="Times New Roman" w:hAnsi="Times New Roman" w:cs="Times New Roman"/>
                <w:i/>
                <w:iCs/>
                <w:sz w:val="24"/>
                <w:szCs w:val="24"/>
                <w:highlight w:val="lightGray"/>
              </w:rPr>
              <w:t>(pvz., Sutarties 4 priedo 1 lentelės 2 punktas)</w:t>
            </w:r>
          </w:p>
        </w:tc>
        <w:tc>
          <w:tcPr>
            <w:tcW w:w="2126" w:type="dxa"/>
            <w:hideMark/>
          </w:tcPr>
          <w:p w14:paraId="6429116D" w14:textId="77777777" w:rsidR="00CA1077" w:rsidRPr="00087C8E" w:rsidRDefault="00CA1077" w:rsidP="0044328E">
            <w:pPr>
              <w:tabs>
                <w:tab w:val="left" w:pos="0"/>
                <w:tab w:val="left" w:pos="993"/>
                <w:tab w:val="left" w:pos="1440"/>
              </w:tabs>
              <w:spacing w:after="160" w:line="259" w:lineRule="auto"/>
              <w:ind w:firstLine="562"/>
              <w:jc w:val="both"/>
              <w:rPr>
                <w:rFonts w:ascii="Times New Roman" w:hAnsi="Times New Roman" w:cs="Times New Roman"/>
                <w:sz w:val="24"/>
                <w:szCs w:val="24"/>
              </w:rPr>
            </w:pPr>
            <w:r w:rsidRPr="00087C8E">
              <w:rPr>
                <w:rFonts w:ascii="Times New Roman" w:hAnsi="Times New Roman" w:cs="Times New Roman"/>
                <w:sz w:val="24"/>
                <w:szCs w:val="24"/>
              </w:rPr>
              <w:t> </w:t>
            </w:r>
          </w:p>
        </w:tc>
        <w:tc>
          <w:tcPr>
            <w:tcW w:w="1559" w:type="dxa"/>
          </w:tcPr>
          <w:p w14:paraId="168E6C2D" w14:textId="77777777" w:rsidR="00CA1077" w:rsidRPr="00087C8E" w:rsidRDefault="00CA1077" w:rsidP="0044328E">
            <w:pPr>
              <w:tabs>
                <w:tab w:val="left" w:pos="0"/>
                <w:tab w:val="left" w:pos="993"/>
                <w:tab w:val="left" w:pos="1440"/>
              </w:tabs>
              <w:spacing w:after="160" w:line="259" w:lineRule="auto"/>
              <w:ind w:firstLine="562"/>
              <w:jc w:val="both"/>
              <w:rPr>
                <w:rFonts w:ascii="Times New Roman" w:hAnsi="Times New Roman" w:cs="Times New Roman"/>
                <w:sz w:val="24"/>
                <w:szCs w:val="24"/>
              </w:rPr>
            </w:pPr>
          </w:p>
        </w:tc>
      </w:tr>
      <w:bookmarkEnd w:id="1"/>
    </w:tbl>
    <w:p w14:paraId="432CADDA" w14:textId="77777777" w:rsidR="00CA1077" w:rsidRPr="00087C8E" w:rsidRDefault="00CA1077" w:rsidP="00CA1077">
      <w:pPr>
        <w:tabs>
          <w:tab w:val="left" w:pos="0"/>
          <w:tab w:val="left" w:pos="993"/>
          <w:tab w:val="left" w:pos="1440"/>
        </w:tabs>
        <w:ind w:firstLine="562"/>
        <w:jc w:val="both"/>
        <w:rPr>
          <w:rFonts w:eastAsia="Calibri"/>
          <w:szCs w:val="24"/>
        </w:rPr>
      </w:pPr>
    </w:p>
    <w:p w14:paraId="24165472" w14:textId="77777777" w:rsidR="00CA1077" w:rsidRPr="00C44430" w:rsidRDefault="00CA1077" w:rsidP="00CA1077">
      <w:pPr>
        <w:tabs>
          <w:tab w:val="left" w:pos="0"/>
          <w:tab w:val="left" w:pos="993"/>
          <w:tab w:val="left" w:pos="1440"/>
        </w:tabs>
        <w:ind w:firstLine="562"/>
        <w:jc w:val="both"/>
        <w:rPr>
          <w:rFonts w:eastAsia="Calibri"/>
          <w:b/>
          <w:bCs/>
          <w:color w:val="0070C0"/>
          <w:szCs w:val="24"/>
        </w:rPr>
      </w:pPr>
      <w:r w:rsidRPr="00C44430">
        <w:rPr>
          <w:rFonts w:eastAsia="Calibri"/>
          <w:b/>
          <w:bCs/>
          <w:i/>
          <w:iCs/>
          <w:color w:val="0070C0"/>
          <w:szCs w:val="24"/>
        </w:rPr>
        <w:t>/</w:t>
      </w:r>
      <w:r w:rsidRPr="00C44430">
        <w:rPr>
          <w:rFonts w:eastAsia="Calibri"/>
          <w:i/>
          <w:iCs/>
          <w:color w:val="0070C0"/>
          <w:szCs w:val="24"/>
        </w:rPr>
        <w:t>Pildoma, kai pasitelkiami subtiekėjai, kuriais Tiekėjas nesiremia kvalifikacijai atitikti</w:t>
      </w:r>
      <w:r w:rsidRPr="00C44430">
        <w:rPr>
          <w:rFonts w:eastAsia="Calibri"/>
          <w:b/>
          <w:bCs/>
          <w:i/>
          <w:iCs/>
          <w:color w:val="0070C0"/>
          <w:szCs w:val="24"/>
        </w:rPr>
        <w:t>/</w:t>
      </w:r>
      <w:r w:rsidRPr="00C44430">
        <w:rPr>
          <w:rFonts w:eastAsia="Calibri"/>
          <w:b/>
          <w:bCs/>
          <w:color w:val="0070C0"/>
          <w:szCs w:val="24"/>
        </w:rPr>
        <w:t>:</w:t>
      </w:r>
    </w:p>
    <w:p w14:paraId="07B26180" w14:textId="77777777" w:rsidR="00CA1077" w:rsidRPr="00087C8E" w:rsidRDefault="00CA1077" w:rsidP="00CA1077">
      <w:pPr>
        <w:tabs>
          <w:tab w:val="left" w:pos="0"/>
          <w:tab w:val="left" w:pos="993"/>
          <w:tab w:val="left" w:pos="1440"/>
        </w:tabs>
        <w:ind w:firstLine="562"/>
        <w:jc w:val="both"/>
        <w:rPr>
          <w:rFonts w:eastAsia="Calibri"/>
          <w:szCs w:val="24"/>
          <w:highlight w:val="lightGray"/>
        </w:rPr>
      </w:pPr>
      <w:r w:rsidRPr="00087C8E">
        <w:rPr>
          <w:rFonts w:eastAsia="Calibri"/>
          <w:szCs w:val="24"/>
          <w:highlight w:val="lightGray"/>
        </w:rPr>
        <w:t>[2. Kiti Pasiūlyme nurodyti ir Sutarties sudarymo metu žinomi subtiekėjai: ]</w:t>
      </w:r>
    </w:p>
    <w:p w14:paraId="615314EF" w14:textId="77777777" w:rsidR="00CA1077" w:rsidRPr="00087C8E" w:rsidRDefault="00CA1077" w:rsidP="00CA1077">
      <w:pPr>
        <w:tabs>
          <w:tab w:val="left" w:pos="0"/>
          <w:tab w:val="left" w:pos="993"/>
          <w:tab w:val="left" w:pos="1440"/>
        </w:tabs>
        <w:ind w:firstLine="562"/>
        <w:jc w:val="both"/>
        <w:rPr>
          <w:rFonts w:eastAsia="Calibri"/>
          <w:szCs w:val="24"/>
          <w:highlight w:val="lightGray"/>
        </w:rPr>
      </w:pPr>
    </w:p>
    <w:tbl>
      <w:tblPr>
        <w:tblStyle w:val="Lentelstinklelis"/>
        <w:tblW w:w="9639" w:type="dxa"/>
        <w:tblInd w:w="108" w:type="dxa"/>
        <w:tblLook w:val="04A0" w:firstRow="1" w:lastRow="0" w:firstColumn="1" w:lastColumn="0" w:noHBand="0" w:noVBand="1"/>
      </w:tblPr>
      <w:tblGrid>
        <w:gridCol w:w="779"/>
        <w:gridCol w:w="2508"/>
        <w:gridCol w:w="2641"/>
        <w:gridCol w:w="2108"/>
        <w:gridCol w:w="1603"/>
      </w:tblGrid>
      <w:tr w:rsidR="00CA1077" w:rsidRPr="00087C8E" w14:paraId="192199F7" w14:textId="77777777" w:rsidTr="0044328E">
        <w:trPr>
          <w:trHeight w:val="1232"/>
        </w:trPr>
        <w:tc>
          <w:tcPr>
            <w:tcW w:w="708" w:type="dxa"/>
          </w:tcPr>
          <w:p w14:paraId="4B56FFD2"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Eil. Nr.</w:t>
            </w:r>
          </w:p>
        </w:tc>
        <w:tc>
          <w:tcPr>
            <w:tcW w:w="2553" w:type="dxa"/>
            <w:hideMark/>
          </w:tcPr>
          <w:p w14:paraId="63A103D0"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Subtiekėjo pavadinimas</w:t>
            </w:r>
          </w:p>
        </w:tc>
        <w:tc>
          <w:tcPr>
            <w:tcW w:w="2693" w:type="dxa"/>
            <w:hideMark/>
          </w:tcPr>
          <w:p w14:paraId="331C2B50"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xml:space="preserve">Subtiekėjo atstovas ir jo kontaktiniai duomenys </w:t>
            </w:r>
          </w:p>
        </w:tc>
        <w:tc>
          <w:tcPr>
            <w:tcW w:w="2126" w:type="dxa"/>
            <w:hideMark/>
          </w:tcPr>
          <w:p w14:paraId="5AB6735A"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Perduodami įsipareigojimai (veiklos)</w:t>
            </w:r>
          </w:p>
        </w:tc>
        <w:tc>
          <w:tcPr>
            <w:tcW w:w="1559" w:type="dxa"/>
          </w:tcPr>
          <w:p w14:paraId="247434FD" w14:textId="77777777" w:rsidR="00CA1077" w:rsidRPr="00087C8E" w:rsidRDefault="00CA1077" w:rsidP="0044328E">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Perduodamų įsipareigojimų (veiklos) dalis nuo visos Sutarties (Eur arba %)</w:t>
            </w:r>
          </w:p>
        </w:tc>
      </w:tr>
      <w:tr w:rsidR="00CA1077" w:rsidRPr="00087C8E" w14:paraId="7CA55E99" w14:textId="77777777" w:rsidTr="0044328E">
        <w:trPr>
          <w:trHeight w:val="979"/>
        </w:trPr>
        <w:tc>
          <w:tcPr>
            <w:tcW w:w="708" w:type="dxa"/>
          </w:tcPr>
          <w:p w14:paraId="391C5A38" w14:textId="77777777" w:rsidR="00CA1077" w:rsidRPr="00087C8E" w:rsidRDefault="00CA1077" w:rsidP="0044328E">
            <w:pPr>
              <w:tabs>
                <w:tab w:val="left" w:pos="0"/>
                <w:tab w:val="left" w:pos="993"/>
                <w:tab w:val="left" w:pos="1440"/>
              </w:tabs>
              <w:spacing w:after="160" w:line="259" w:lineRule="auto"/>
              <w:ind w:firstLine="562"/>
              <w:jc w:val="both"/>
              <w:rPr>
                <w:rFonts w:ascii="Times New Roman" w:hAnsi="Times New Roman" w:cs="Times New Roman"/>
                <w:sz w:val="24"/>
                <w:szCs w:val="24"/>
                <w:highlight w:val="lightGray"/>
              </w:rPr>
            </w:pPr>
            <w:bookmarkStart w:id="2" w:name="_Hlk71124639"/>
          </w:p>
          <w:p w14:paraId="0FBDE6BF" w14:textId="77777777" w:rsidR="00CA1077" w:rsidRPr="00087C8E" w:rsidRDefault="00CA1077" w:rsidP="0044328E">
            <w:pPr>
              <w:spacing w:after="160" w:line="259" w:lineRule="auto"/>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1.</w:t>
            </w:r>
          </w:p>
        </w:tc>
        <w:tc>
          <w:tcPr>
            <w:tcW w:w="2553" w:type="dxa"/>
            <w:hideMark/>
          </w:tcPr>
          <w:p w14:paraId="0349DD0C" w14:textId="77777777" w:rsidR="00CA1077" w:rsidRPr="00087C8E" w:rsidRDefault="00CA1077" w:rsidP="0044328E">
            <w:pPr>
              <w:tabs>
                <w:tab w:val="left" w:pos="0"/>
                <w:tab w:val="left" w:pos="993"/>
                <w:tab w:val="left" w:pos="1440"/>
              </w:tabs>
              <w:spacing w:after="160" w:line="259" w:lineRule="auto"/>
              <w:ind w:firstLine="562"/>
              <w:jc w:val="both"/>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w:t>
            </w:r>
          </w:p>
        </w:tc>
        <w:tc>
          <w:tcPr>
            <w:tcW w:w="2693" w:type="dxa"/>
            <w:hideMark/>
          </w:tcPr>
          <w:p w14:paraId="43B1B68D" w14:textId="77777777" w:rsidR="00CA1077" w:rsidRPr="00087C8E" w:rsidRDefault="00CA1077" w:rsidP="0044328E">
            <w:pPr>
              <w:tabs>
                <w:tab w:val="left" w:pos="0"/>
                <w:tab w:val="left" w:pos="993"/>
                <w:tab w:val="left" w:pos="1440"/>
              </w:tabs>
              <w:spacing w:after="160" w:line="259" w:lineRule="auto"/>
              <w:ind w:firstLine="292"/>
              <w:jc w:val="both"/>
              <w:rPr>
                <w:rFonts w:ascii="Times New Roman" w:hAnsi="Times New Roman" w:cs="Times New Roman"/>
                <w:sz w:val="24"/>
                <w:szCs w:val="24"/>
              </w:rPr>
            </w:pPr>
            <w:r w:rsidRPr="00087C8E">
              <w:rPr>
                <w:rFonts w:ascii="Times New Roman" w:hAnsi="Times New Roman" w:cs="Times New Roman"/>
                <w:sz w:val="24"/>
                <w:szCs w:val="24"/>
                <w:highlight w:val="lightGray"/>
              </w:rPr>
              <w:t> </w:t>
            </w:r>
            <w:r w:rsidRPr="00087C8E">
              <w:rPr>
                <w:rFonts w:ascii="Times New Roman" w:hAnsi="Times New Roman" w:cs="Times New Roman"/>
                <w:i/>
                <w:iCs/>
                <w:sz w:val="24"/>
                <w:szCs w:val="24"/>
                <w:highlight w:val="lightGray"/>
              </w:rPr>
              <w:t>Pildo Tiekėjas</w:t>
            </w:r>
          </w:p>
        </w:tc>
        <w:tc>
          <w:tcPr>
            <w:tcW w:w="2126" w:type="dxa"/>
            <w:hideMark/>
          </w:tcPr>
          <w:p w14:paraId="13B52AFA" w14:textId="77777777" w:rsidR="00CA1077" w:rsidRPr="00087C8E" w:rsidRDefault="00CA1077" w:rsidP="0044328E">
            <w:pPr>
              <w:tabs>
                <w:tab w:val="left" w:pos="0"/>
                <w:tab w:val="left" w:pos="993"/>
                <w:tab w:val="left" w:pos="1440"/>
              </w:tabs>
              <w:spacing w:after="160" w:line="259" w:lineRule="auto"/>
              <w:ind w:firstLine="562"/>
              <w:jc w:val="both"/>
              <w:rPr>
                <w:rFonts w:ascii="Times New Roman" w:hAnsi="Times New Roman" w:cs="Times New Roman"/>
                <w:sz w:val="24"/>
                <w:szCs w:val="24"/>
              </w:rPr>
            </w:pPr>
            <w:r w:rsidRPr="00087C8E">
              <w:rPr>
                <w:rFonts w:ascii="Times New Roman" w:hAnsi="Times New Roman" w:cs="Times New Roman"/>
                <w:sz w:val="24"/>
                <w:szCs w:val="24"/>
              </w:rPr>
              <w:t> </w:t>
            </w:r>
          </w:p>
        </w:tc>
        <w:tc>
          <w:tcPr>
            <w:tcW w:w="1559" w:type="dxa"/>
          </w:tcPr>
          <w:p w14:paraId="283E6495" w14:textId="77777777" w:rsidR="00CA1077" w:rsidRPr="00087C8E" w:rsidRDefault="00CA1077" w:rsidP="0044328E">
            <w:pPr>
              <w:tabs>
                <w:tab w:val="left" w:pos="0"/>
                <w:tab w:val="left" w:pos="993"/>
                <w:tab w:val="left" w:pos="1440"/>
              </w:tabs>
              <w:spacing w:after="160" w:line="259" w:lineRule="auto"/>
              <w:ind w:firstLine="562"/>
              <w:jc w:val="both"/>
              <w:rPr>
                <w:rFonts w:ascii="Times New Roman" w:hAnsi="Times New Roman" w:cs="Times New Roman"/>
                <w:sz w:val="24"/>
                <w:szCs w:val="24"/>
              </w:rPr>
            </w:pPr>
          </w:p>
        </w:tc>
      </w:tr>
      <w:bookmarkEnd w:id="2"/>
    </w:tbl>
    <w:p w14:paraId="6F2B15CE" w14:textId="77777777" w:rsidR="00CA1077" w:rsidRPr="00087C8E" w:rsidRDefault="00CA1077" w:rsidP="00CA1077">
      <w:pPr>
        <w:tabs>
          <w:tab w:val="left" w:pos="0"/>
          <w:tab w:val="left" w:pos="993"/>
          <w:tab w:val="left" w:pos="1440"/>
        </w:tabs>
        <w:jc w:val="both"/>
        <w:rPr>
          <w:rFonts w:eastAsia="Calibri"/>
          <w:szCs w:val="24"/>
        </w:rPr>
      </w:pPr>
    </w:p>
    <w:p w14:paraId="62F07459" w14:textId="77777777" w:rsidR="00CA1077" w:rsidRPr="00087C8E" w:rsidRDefault="00CA1077" w:rsidP="00CA1077">
      <w:pPr>
        <w:widowControl w:val="0"/>
        <w:autoSpaceDE w:val="0"/>
        <w:autoSpaceDN w:val="0"/>
        <w:adjustRightInd w:val="0"/>
        <w:ind w:firstLine="562"/>
        <w:rPr>
          <w:rFonts w:eastAsia="Calibri"/>
          <w:color w:val="00B050"/>
          <w:szCs w:val="24"/>
        </w:rPr>
      </w:pPr>
      <w:r w:rsidRPr="0071031B">
        <w:rPr>
          <w:b/>
          <w:i/>
          <w:color w:val="0070C0"/>
          <w:szCs w:val="24"/>
          <w:lang w:eastAsia="lt-LT"/>
        </w:rPr>
        <w:t>/</w:t>
      </w:r>
      <w:r>
        <w:rPr>
          <w:bCs/>
          <w:i/>
          <w:color w:val="0070C0"/>
          <w:szCs w:val="24"/>
          <w:lang w:eastAsia="lt-LT"/>
        </w:rPr>
        <w:t>K</w:t>
      </w:r>
      <w:r w:rsidRPr="0071031B">
        <w:rPr>
          <w:bCs/>
          <w:i/>
          <w:color w:val="0070C0"/>
          <w:szCs w:val="24"/>
          <w:lang w:eastAsia="lt-LT"/>
        </w:rPr>
        <w:t>ai pasitelkiami specialistai</w:t>
      </w:r>
      <w:r>
        <w:rPr>
          <w:bCs/>
          <w:i/>
          <w:color w:val="0070C0"/>
          <w:szCs w:val="24"/>
          <w:lang w:eastAsia="lt-LT"/>
        </w:rPr>
        <w:t>, pateikiamas jų sąrašas</w:t>
      </w:r>
      <w:r w:rsidRPr="0071031B">
        <w:rPr>
          <w:b/>
          <w:i/>
          <w:color w:val="0070C0"/>
          <w:szCs w:val="24"/>
          <w:lang w:eastAsia="lt-LT"/>
        </w:rPr>
        <w:t>/:</w:t>
      </w:r>
    </w:p>
    <w:p w14:paraId="3DAC658E" w14:textId="77777777" w:rsidR="00CA1077" w:rsidRDefault="00CA1077" w:rsidP="00CA1077">
      <w:pPr>
        <w:tabs>
          <w:tab w:val="left" w:pos="0"/>
          <w:tab w:val="left" w:pos="993"/>
          <w:tab w:val="left" w:pos="1440"/>
        </w:tabs>
        <w:ind w:firstLine="562"/>
        <w:jc w:val="both"/>
        <w:rPr>
          <w:rFonts w:eastAsia="Calibri"/>
          <w:szCs w:val="24"/>
          <w:highlight w:val="lightGray"/>
        </w:rPr>
      </w:pPr>
      <w:r w:rsidRPr="00087C8E">
        <w:rPr>
          <w:rFonts w:eastAsia="Calibri"/>
          <w:szCs w:val="24"/>
          <w:highlight w:val="lightGray"/>
        </w:rPr>
        <w:t xml:space="preserve">[3. </w:t>
      </w:r>
      <w:r>
        <w:rPr>
          <w:rFonts w:eastAsia="Calibri"/>
          <w:szCs w:val="24"/>
          <w:highlight w:val="lightGray"/>
        </w:rPr>
        <w:t>Sutartį vykdysiančių specialistų sąrašas</w:t>
      </w:r>
      <w:r w:rsidRPr="00087C8E">
        <w:rPr>
          <w:rFonts w:eastAsia="Calibri"/>
          <w:szCs w:val="24"/>
          <w:highlight w:val="lightGray"/>
        </w:rPr>
        <w:t xml:space="preserve">: </w:t>
      </w:r>
    </w:p>
    <w:p w14:paraId="19C0CFA8" w14:textId="77777777" w:rsidR="00CA1077" w:rsidRPr="00087C8E" w:rsidRDefault="00CA1077" w:rsidP="00CA1077">
      <w:pPr>
        <w:tabs>
          <w:tab w:val="left" w:pos="0"/>
          <w:tab w:val="left" w:pos="993"/>
          <w:tab w:val="left" w:pos="1440"/>
        </w:tabs>
        <w:ind w:firstLine="562"/>
        <w:jc w:val="both"/>
        <w:rPr>
          <w:rFonts w:eastAsia="Calibri"/>
          <w:szCs w:val="24"/>
          <w:highlight w:val="lightGray"/>
        </w:rPr>
      </w:pPr>
    </w:p>
    <w:p w14:paraId="14EB160F" w14:textId="77777777" w:rsidR="00CA1077" w:rsidRPr="00087C8E" w:rsidRDefault="00CA1077" w:rsidP="00CA1077">
      <w:pPr>
        <w:tabs>
          <w:tab w:val="left" w:pos="0"/>
          <w:tab w:val="left" w:pos="993"/>
          <w:tab w:val="left" w:pos="1440"/>
        </w:tabs>
        <w:ind w:firstLine="562"/>
        <w:jc w:val="both"/>
        <w:rPr>
          <w:rFonts w:eastAsia="Calibri"/>
          <w:szCs w:val="24"/>
          <w:highlight w:val="lightGray"/>
        </w:rPr>
      </w:pPr>
    </w:p>
    <w:tbl>
      <w:tblPr>
        <w:tblStyle w:val="Lentelstinklelis"/>
        <w:tblW w:w="9639" w:type="dxa"/>
        <w:tblInd w:w="108" w:type="dxa"/>
        <w:tblLook w:val="04A0" w:firstRow="1" w:lastRow="0" w:firstColumn="1" w:lastColumn="0" w:noHBand="0" w:noVBand="1"/>
      </w:tblPr>
      <w:tblGrid>
        <w:gridCol w:w="4182"/>
        <w:gridCol w:w="5457"/>
      </w:tblGrid>
      <w:tr w:rsidR="00CA1077" w:rsidRPr="00087C8E" w14:paraId="024AD40A" w14:textId="77777777" w:rsidTr="0044328E">
        <w:tc>
          <w:tcPr>
            <w:tcW w:w="9639" w:type="dxa"/>
            <w:gridSpan w:val="2"/>
          </w:tcPr>
          <w:p w14:paraId="19B9EF81" w14:textId="77777777" w:rsidR="00CA1077" w:rsidRPr="00087C8E" w:rsidRDefault="00CA1077" w:rsidP="0044328E">
            <w:pPr>
              <w:ind w:firstLine="562"/>
              <w:jc w:val="center"/>
              <w:outlineLvl w:val="0"/>
              <w:rPr>
                <w:rFonts w:ascii="Times New Roman" w:eastAsia="Arial Unicode MS" w:hAnsi="Times New Roman" w:cs="Times New Roman"/>
                <w:b/>
                <w:bCs/>
                <w:caps/>
                <w:spacing w:val="4"/>
                <w:sz w:val="24"/>
                <w:szCs w:val="24"/>
                <w:lang w:eastAsia="lt-LT"/>
              </w:rPr>
            </w:pPr>
            <w:bookmarkStart w:id="3" w:name="_Hlk81577692"/>
            <w:r w:rsidRPr="00087C8E">
              <w:rPr>
                <w:rFonts w:ascii="Times New Roman" w:eastAsia="Arial Unicode MS" w:hAnsi="Times New Roman" w:cs="Times New Roman"/>
                <w:b/>
                <w:bCs/>
                <w:spacing w:val="4"/>
                <w:sz w:val="24"/>
                <w:szCs w:val="24"/>
                <w:lang w:eastAsia="lt-LT"/>
              </w:rPr>
              <w:t>ŠALIŲ PARAŠAI</w:t>
            </w:r>
          </w:p>
          <w:p w14:paraId="0D25E83B" w14:textId="77777777" w:rsidR="00CA1077" w:rsidRPr="00087C8E" w:rsidRDefault="00CA1077" w:rsidP="0044328E">
            <w:pPr>
              <w:shd w:val="clear" w:color="auto" w:fill="FFFFFF"/>
              <w:tabs>
                <w:tab w:val="left" w:pos="426"/>
              </w:tabs>
              <w:ind w:left="630"/>
              <w:contextualSpacing/>
              <w:jc w:val="both"/>
              <w:rPr>
                <w:rFonts w:ascii="Times New Roman" w:eastAsia="Calibri" w:hAnsi="Times New Roman" w:cs="Times New Roman"/>
                <w:sz w:val="24"/>
                <w:szCs w:val="24"/>
              </w:rPr>
            </w:pPr>
          </w:p>
        </w:tc>
      </w:tr>
      <w:tr w:rsidR="00CA1077" w:rsidRPr="00087C8E" w14:paraId="0526B02A" w14:textId="77777777" w:rsidTr="0044328E">
        <w:tc>
          <w:tcPr>
            <w:tcW w:w="4182" w:type="dxa"/>
          </w:tcPr>
          <w:p w14:paraId="0BB52461" w14:textId="77777777" w:rsidR="00CA1077" w:rsidRPr="00087C8E" w:rsidRDefault="00CA1077" w:rsidP="0044328E">
            <w:pPr>
              <w:suppressAutoHyphens/>
              <w:spacing w:after="160" w:line="259" w:lineRule="auto"/>
              <w:ind w:firstLine="562"/>
              <w:jc w:val="both"/>
              <w:rPr>
                <w:rFonts w:ascii="Times New Roman" w:eastAsia="Arial Unicode MS" w:hAnsi="Times New Roman" w:cs="Times New Roman"/>
                <w:sz w:val="24"/>
                <w:szCs w:val="24"/>
                <w:highlight w:val="lightGray"/>
                <w:bdr w:val="nil"/>
              </w:rPr>
            </w:pPr>
            <w:r>
              <w:rPr>
                <w:rFonts w:ascii="Times New Roman" w:eastAsia="Arial Unicode MS" w:hAnsi="Times New Roman" w:cs="Times New Roman"/>
                <w:sz w:val="24"/>
                <w:szCs w:val="24"/>
                <w:highlight w:val="lightGray"/>
                <w:bdr w:val="nil"/>
              </w:rPr>
              <w:t>Pirkėjo</w:t>
            </w:r>
            <w:r w:rsidRPr="00087C8E">
              <w:rPr>
                <w:rFonts w:ascii="Times New Roman" w:eastAsia="Arial Unicode MS" w:hAnsi="Times New Roman" w:cs="Times New Roman"/>
                <w:sz w:val="24"/>
                <w:szCs w:val="24"/>
                <w:highlight w:val="lightGray"/>
                <w:bdr w:val="nil"/>
              </w:rPr>
              <w:t xml:space="preserve"> atstovo vardas, pavardė</w:t>
            </w:r>
          </w:p>
          <w:p w14:paraId="3F415F2E" w14:textId="77777777" w:rsidR="00CA1077" w:rsidRPr="00087C8E" w:rsidRDefault="00CA1077" w:rsidP="0044328E">
            <w:pPr>
              <w:suppressAutoHyphens/>
              <w:spacing w:after="160" w:line="259" w:lineRule="auto"/>
              <w:ind w:firstLine="562"/>
              <w:jc w:val="both"/>
              <w:rPr>
                <w:rFonts w:ascii="Times New Roman" w:eastAsia="Arial Unicode MS" w:hAnsi="Times New Roman" w:cs="Times New Roman"/>
                <w:sz w:val="24"/>
                <w:szCs w:val="24"/>
                <w:bdr w:val="nil"/>
              </w:rPr>
            </w:pPr>
            <w:r w:rsidRPr="00087C8E">
              <w:rPr>
                <w:rFonts w:ascii="Times New Roman" w:eastAsia="Arial Unicode MS" w:hAnsi="Times New Roman" w:cs="Times New Roman"/>
                <w:sz w:val="24"/>
                <w:szCs w:val="24"/>
                <w:highlight w:val="lightGray"/>
                <w:bdr w:val="nil"/>
              </w:rPr>
              <w:t>Atstovo pareigos</w:t>
            </w:r>
          </w:p>
          <w:p w14:paraId="49ED2C30" w14:textId="77777777" w:rsidR="00CA1077" w:rsidRPr="00087C8E" w:rsidRDefault="00CA1077" w:rsidP="0044328E">
            <w:pPr>
              <w:suppressAutoHyphens/>
              <w:spacing w:line="259" w:lineRule="auto"/>
              <w:ind w:firstLine="561"/>
              <w:jc w:val="both"/>
              <w:rPr>
                <w:rFonts w:ascii="Times New Roman" w:eastAsia="Arial Unicode MS" w:hAnsi="Times New Roman" w:cs="Times New Roman"/>
                <w:sz w:val="24"/>
                <w:szCs w:val="24"/>
                <w:bdr w:val="nil"/>
              </w:rPr>
            </w:pPr>
            <w:r w:rsidRPr="00087C8E">
              <w:rPr>
                <w:rFonts w:ascii="Times New Roman" w:eastAsia="Arial Unicode MS" w:hAnsi="Times New Roman" w:cs="Times New Roman"/>
                <w:sz w:val="24"/>
                <w:szCs w:val="24"/>
                <w:bdr w:val="nil"/>
              </w:rPr>
              <w:t>______________</w:t>
            </w:r>
          </w:p>
          <w:p w14:paraId="2AC4F8BE" w14:textId="77777777" w:rsidR="00CA1077" w:rsidRPr="00087C8E" w:rsidRDefault="00CA1077" w:rsidP="0044328E">
            <w:pPr>
              <w:suppressAutoHyphens/>
              <w:spacing w:line="259" w:lineRule="auto"/>
              <w:ind w:firstLine="561"/>
              <w:jc w:val="both"/>
              <w:rPr>
                <w:rFonts w:ascii="Times New Roman" w:eastAsia="Arial Unicode MS" w:hAnsi="Times New Roman" w:cs="Times New Roman"/>
                <w:sz w:val="24"/>
                <w:szCs w:val="24"/>
                <w:bdr w:val="nil"/>
                <w:vertAlign w:val="superscript"/>
              </w:rPr>
            </w:pPr>
            <w:r w:rsidRPr="00087C8E">
              <w:rPr>
                <w:rFonts w:ascii="Times New Roman" w:eastAsia="Arial Unicode MS" w:hAnsi="Times New Roman" w:cs="Times New Roman"/>
                <w:sz w:val="24"/>
                <w:szCs w:val="24"/>
                <w:bdr w:val="nil"/>
                <w:vertAlign w:val="superscript"/>
              </w:rPr>
              <w:t>(parašas)</w:t>
            </w:r>
          </w:p>
        </w:tc>
        <w:tc>
          <w:tcPr>
            <w:tcW w:w="5457" w:type="dxa"/>
          </w:tcPr>
          <w:p w14:paraId="6187598D" w14:textId="77777777" w:rsidR="00CA1077" w:rsidRPr="00087C8E" w:rsidRDefault="00CA1077" w:rsidP="0044328E">
            <w:pPr>
              <w:suppressAutoHyphens/>
              <w:spacing w:after="160" w:line="259" w:lineRule="auto"/>
              <w:ind w:firstLine="562"/>
              <w:jc w:val="both"/>
              <w:rPr>
                <w:rFonts w:ascii="Times New Roman" w:eastAsia="Arial Unicode MS" w:hAnsi="Times New Roman" w:cs="Times New Roman"/>
                <w:sz w:val="24"/>
                <w:szCs w:val="24"/>
                <w:highlight w:val="lightGray"/>
                <w:bdr w:val="nil"/>
              </w:rPr>
            </w:pPr>
            <w:r w:rsidRPr="00087C8E">
              <w:rPr>
                <w:rFonts w:ascii="Times New Roman" w:eastAsia="Arial Unicode MS" w:hAnsi="Times New Roman" w:cs="Times New Roman"/>
                <w:sz w:val="24"/>
                <w:szCs w:val="24"/>
                <w:highlight w:val="lightGray"/>
                <w:bdr w:val="nil"/>
              </w:rPr>
              <w:t>Tiekėjo atstovo vardas, pavardė</w:t>
            </w:r>
          </w:p>
          <w:p w14:paraId="20836FD5" w14:textId="77777777" w:rsidR="00CA1077" w:rsidRPr="00087C8E" w:rsidRDefault="00CA1077" w:rsidP="0044328E">
            <w:pPr>
              <w:suppressAutoHyphens/>
              <w:spacing w:after="160" w:line="259" w:lineRule="auto"/>
              <w:ind w:firstLine="562"/>
              <w:jc w:val="both"/>
              <w:rPr>
                <w:rFonts w:ascii="Times New Roman" w:eastAsia="Arial Unicode MS" w:hAnsi="Times New Roman" w:cs="Times New Roman"/>
                <w:sz w:val="24"/>
                <w:szCs w:val="24"/>
                <w:bdr w:val="nil"/>
              </w:rPr>
            </w:pPr>
            <w:r w:rsidRPr="00087C8E">
              <w:rPr>
                <w:rFonts w:ascii="Times New Roman" w:eastAsia="Arial Unicode MS" w:hAnsi="Times New Roman" w:cs="Times New Roman"/>
                <w:sz w:val="24"/>
                <w:szCs w:val="24"/>
                <w:highlight w:val="lightGray"/>
                <w:bdr w:val="nil"/>
              </w:rPr>
              <w:t>Atstovo pareigos</w:t>
            </w:r>
          </w:p>
          <w:p w14:paraId="6D6610A6" w14:textId="77777777" w:rsidR="00CA1077" w:rsidRPr="00087C8E" w:rsidRDefault="00CA1077" w:rsidP="0044328E">
            <w:pPr>
              <w:suppressAutoHyphens/>
              <w:spacing w:line="259" w:lineRule="auto"/>
              <w:ind w:firstLine="561"/>
              <w:jc w:val="both"/>
              <w:rPr>
                <w:rFonts w:ascii="Times New Roman" w:eastAsia="Arial Unicode MS" w:hAnsi="Times New Roman" w:cs="Times New Roman"/>
                <w:sz w:val="24"/>
                <w:szCs w:val="24"/>
                <w:bdr w:val="nil"/>
              </w:rPr>
            </w:pPr>
            <w:r w:rsidRPr="00087C8E">
              <w:rPr>
                <w:rFonts w:ascii="Times New Roman" w:eastAsia="Arial Unicode MS" w:hAnsi="Times New Roman" w:cs="Times New Roman"/>
                <w:sz w:val="24"/>
                <w:szCs w:val="24"/>
                <w:bdr w:val="nil"/>
              </w:rPr>
              <w:t>______________</w:t>
            </w:r>
          </w:p>
          <w:p w14:paraId="7F999B13" w14:textId="77777777" w:rsidR="00CA1077" w:rsidRPr="00087C8E" w:rsidRDefault="00CA1077" w:rsidP="0044328E">
            <w:pPr>
              <w:suppressAutoHyphens/>
              <w:spacing w:line="259" w:lineRule="auto"/>
              <w:ind w:firstLine="561"/>
              <w:jc w:val="both"/>
              <w:rPr>
                <w:rFonts w:ascii="Times New Roman" w:eastAsia="Arial Unicode MS" w:hAnsi="Times New Roman" w:cs="Times New Roman"/>
                <w:sz w:val="24"/>
                <w:szCs w:val="24"/>
                <w:bdr w:val="nil"/>
                <w:vertAlign w:val="superscript"/>
              </w:rPr>
            </w:pPr>
            <w:r w:rsidRPr="00087C8E">
              <w:rPr>
                <w:rFonts w:ascii="Times New Roman" w:eastAsia="Arial Unicode MS" w:hAnsi="Times New Roman" w:cs="Times New Roman"/>
                <w:sz w:val="24"/>
                <w:szCs w:val="24"/>
                <w:bdr w:val="nil"/>
                <w:vertAlign w:val="superscript"/>
              </w:rPr>
              <w:t>(parašas)</w:t>
            </w:r>
          </w:p>
          <w:p w14:paraId="42DF21F6" w14:textId="77777777" w:rsidR="00CA1077" w:rsidRPr="00087C8E" w:rsidRDefault="00CA1077" w:rsidP="0044328E">
            <w:pPr>
              <w:ind w:firstLine="562"/>
              <w:outlineLvl w:val="0"/>
              <w:rPr>
                <w:rFonts w:ascii="Times New Roman" w:eastAsia="Arial Unicode MS" w:hAnsi="Times New Roman" w:cs="Times New Roman"/>
                <w:b/>
                <w:bCs/>
                <w:spacing w:val="4"/>
                <w:sz w:val="24"/>
                <w:szCs w:val="24"/>
                <w:lang w:eastAsia="lt-LT"/>
              </w:rPr>
            </w:pPr>
          </w:p>
        </w:tc>
      </w:tr>
      <w:bookmarkEnd w:id="3"/>
    </w:tbl>
    <w:p w14:paraId="3840EDE9" w14:textId="77777777" w:rsidR="00CA1077" w:rsidRDefault="00CA1077" w:rsidP="00CA1077"/>
    <w:p w14:paraId="5600EE5F" w14:textId="77777777" w:rsidR="00356B47" w:rsidRPr="00356B47" w:rsidRDefault="00356B47" w:rsidP="00356B47"/>
    <w:p w14:paraId="4599FCD8" w14:textId="77777777" w:rsidR="00356B47" w:rsidRPr="00356B47" w:rsidRDefault="00356B47" w:rsidP="00356B47"/>
    <w:p w14:paraId="0AD1507A" w14:textId="77777777" w:rsidR="00356B47" w:rsidRDefault="00356B47" w:rsidP="00356B47">
      <w:pPr>
        <w:rPr>
          <w:b/>
          <w:bCs/>
        </w:rPr>
      </w:pPr>
    </w:p>
    <w:p w14:paraId="45B19BCC" w14:textId="77777777" w:rsidR="00356B47" w:rsidRDefault="00356B47" w:rsidP="00356B47">
      <w:pPr>
        <w:jc w:val="center"/>
      </w:pPr>
    </w:p>
    <w:p w14:paraId="69CEC188" w14:textId="77777777" w:rsidR="00356B47" w:rsidRDefault="00356B47" w:rsidP="00356B47">
      <w:pPr>
        <w:jc w:val="center"/>
      </w:pPr>
    </w:p>
    <w:p w14:paraId="1F9FCDD0" w14:textId="77777777" w:rsidR="00356B47" w:rsidRDefault="00356B47" w:rsidP="00356B47">
      <w:pPr>
        <w:jc w:val="center"/>
      </w:pPr>
    </w:p>
    <w:p w14:paraId="43A092FD" w14:textId="77777777" w:rsidR="00356B47" w:rsidRDefault="00356B47" w:rsidP="00356B47">
      <w:pPr>
        <w:jc w:val="center"/>
      </w:pPr>
    </w:p>
    <w:p w14:paraId="17AB58F6" w14:textId="77777777" w:rsidR="00356B47" w:rsidRDefault="00356B47" w:rsidP="00356B47">
      <w:pPr>
        <w:jc w:val="center"/>
      </w:pPr>
    </w:p>
    <w:p w14:paraId="1581A9F9" w14:textId="77777777" w:rsidR="00356B47" w:rsidRDefault="00356B47" w:rsidP="00356B47">
      <w:pPr>
        <w:jc w:val="center"/>
      </w:pPr>
    </w:p>
    <w:p w14:paraId="1EFE2C5E" w14:textId="77777777" w:rsidR="00356B47" w:rsidRDefault="00356B47" w:rsidP="00356B47">
      <w:pPr>
        <w:jc w:val="center"/>
      </w:pPr>
    </w:p>
    <w:p w14:paraId="3D85FF83" w14:textId="77777777" w:rsidR="00356B47" w:rsidRDefault="00356B47" w:rsidP="00356B47">
      <w:pPr>
        <w:jc w:val="center"/>
      </w:pPr>
    </w:p>
    <w:p w14:paraId="460B8378" w14:textId="77777777" w:rsidR="00356B47" w:rsidRDefault="00356B47" w:rsidP="00356B47">
      <w:pPr>
        <w:jc w:val="center"/>
      </w:pPr>
    </w:p>
    <w:p w14:paraId="4228ED18" w14:textId="77777777" w:rsidR="00356B47" w:rsidRDefault="00356B47" w:rsidP="00356B47">
      <w:pPr>
        <w:jc w:val="center"/>
      </w:pPr>
    </w:p>
    <w:p w14:paraId="5E0B9425" w14:textId="77777777" w:rsidR="00356B47" w:rsidRDefault="00356B47" w:rsidP="00356B47">
      <w:pPr>
        <w:jc w:val="center"/>
      </w:pPr>
    </w:p>
    <w:p w14:paraId="7CC60DD0" w14:textId="77777777" w:rsidR="00356B47" w:rsidRDefault="00356B47" w:rsidP="00356B47">
      <w:pPr>
        <w:jc w:val="center"/>
      </w:pPr>
    </w:p>
    <w:p w14:paraId="6BD637C2" w14:textId="77777777" w:rsidR="00356B47" w:rsidRDefault="00356B47" w:rsidP="00356B47">
      <w:pPr>
        <w:jc w:val="center"/>
      </w:pPr>
    </w:p>
    <w:p w14:paraId="0E613201" w14:textId="77777777" w:rsidR="00356B47" w:rsidRDefault="00356B47" w:rsidP="00356B47">
      <w:pPr>
        <w:jc w:val="center"/>
      </w:pPr>
    </w:p>
    <w:p w14:paraId="32E32E49" w14:textId="77777777" w:rsidR="00356B47" w:rsidRDefault="00356B47" w:rsidP="00356B47">
      <w:pPr>
        <w:jc w:val="center"/>
      </w:pPr>
    </w:p>
    <w:p w14:paraId="77EB13CB" w14:textId="77777777" w:rsidR="00356B47" w:rsidRDefault="00356B47" w:rsidP="00356B47">
      <w:pPr>
        <w:jc w:val="center"/>
      </w:pPr>
    </w:p>
    <w:p w14:paraId="4A9AC6D1" w14:textId="77777777" w:rsidR="00356B47" w:rsidRDefault="00356B47" w:rsidP="00356B47">
      <w:pPr>
        <w:jc w:val="center"/>
      </w:pPr>
    </w:p>
    <w:p w14:paraId="1D5642D5" w14:textId="77777777" w:rsidR="00356B47" w:rsidRDefault="00356B47" w:rsidP="00356B47">
      <w:pPr>
        <w:jc w:val="center"/>
      </w:pPr>
    </w:p>
    <w:p w14:paraId="0E95C362" w14:textId="77777777" w:rsidR="00356B47" w:rsidRDefault="00356B47" w:rsidP="00356B47">
      <w:pPr>
        <w:jc w:val="center"/>
      </w:pPr>
    </w:p>
    <w:p w14:paraId="04DA931B" w14:textId="77777777" w:rsidR="00356B47" w:rsidRDefault="00356B47" w:rsidP="00356B47">
      <w:pPr>
        <w:jc w:val="center"/>
      </w:pPr>
    </w:p>
    <w:p w14:paraId="4A0FD4A5" w14:textId="77777777" w:rsidR="00356B47" w:rsidRDefault="00356B47" w:rsidP="00356B47">
      <w:pPr>
        <w:jc w:val="center"/>
      </w:pPr>
    </w:p>
    <w:p w14:paraId="0E32BE38" w14:textId="77777777" w:rsidR="00356B47" w:rsidRDefault="00356B47" w:rsidP="00356B47">
      <w:pPr>
        <w:jc w:val="center"/>
      </w:pPr>
    </w:p>
    <w:p w14:paraId="71D2ADA8" w14:textId="77777777" w:rsidR="00356B47" w:rsidRDefault="00356B47" w:rsidP="00356B47">
      <w:pPr>
        <w:jc w:val="center"/>
      </w:pPr>
    </w:p>
    <w:p w14:paraId="1B60B92B" w14:textId="77777777" w:rsidR="00356B47" w:rsidRDefault="00356B47" w:rsidP="00356B47">
      <w:pPr>
        <w:jc w:val="center"/>
      </w:pPr>
    </w:p>
    <w:p w14:paraId="61FC3107" w14:textId="77777777" w:rsidR="00356B47" w:rsidRDefault="00356B47" w:rsidP="00356B47">
      <w:pPr>
        <w:jc w:val="center"/>
      </w:pPr>
    </w:p>
    <w:p w14:paraId="2E2AE063" w14:textId="77777777" w:rsidR="00356B47" w:rsidRDefault="00356B47" w:rsidP="00356B47">
      <w:pPr>
        <w:jc w:val="center"/>
      </w:pPr>
    </w:p>
    <w:p w14:paraId="13FF68E3" w14:textId="77777777" w:rsidR="00356B47" w:rsidRDefault="00356B47" w:rsidP="00356B47">
      <w:pPr>
        <w:jc w:val="center"/>
      </w:pPr>
    </w:p>
    <w:p w14:paraId="45D4F006" w14:textId="77777777" w:rsidR="00356B47" w:rsidRDefault="00356B47" w:rsidP="00356B47">
      <w:pPr>
        <w:jc w:val="center"/>
      </w:pPr>
    </w:p>
    <w:p w14:paraId="13DB56C2" w14:textId="77777777" w:rsidR="00356B47" w:rsidRDefault="00356B47" w:rsidP="00356B47">
      <w:pPr>
        <w:jc w:val="center"/>
      </w:pPr>
    </w:p>
    <w:p w14:paraId="5CBAD487" w14:textId="77777777" w:rsidR="00356B47" w:rsidRPr="00356B47" w:rsidRDefault="00356B47" w:rsidP="00356B47">
      <w:pPr>
        <w:jc w:val="center"/>
      </w:pPr>
    </w:p>
    <w:sectPr w:rsidR="00356B47" w:rsidRPr="00356B47">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F337F" w14:textId="77777777" w:rsidR="00B50140" w:rsidRDefault="00B50140">
      <w:pPr>
        <w:rPr>
          <w:sz w:val="20"/>
        </w:rPr>
      </w:pPr>
      <w:r>
        <w:rPr>
          <w:sz w:val="20"/>
        </w:rPr>
        <w:separator/>
      </w:r>
    </w:p>
  </w:endnote>
  <w:endnote w:type="continuationSeparator" w:id="0">
    <w:p w14:paraId="4A739746" w14:textId="77777777" w:rsidR="00B50140" w:rsidRDefault="00B50140">
      <w:pPr>
        <w:rPr>
          <w:sz w:val="20"/>
        </w:rPr>
      </w:pPr>
      <w:r>
        <w:rPr>
          <w:sz w:val="20"/>
        </w:rPr>
        <w:continuationSeparator/>
      </w:r>
    </w:p>
  </w:endnote>
  <w:endnote w:type="continuationNotice" w:id="1">
    <w:p w14:paraId="5DF4B005" w14:textId="77777777" w:rsidR="00B50140" w:rsidRDefault="00B50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A7B06" w14:textId="77777777" w:rsidR="00B50140" w:rsidRDefault="00B50140">
      <w:pPr>
        <w:rPr>
          <w:sz w:val="20"/>
        </w:rPr>
      </w:pPr>
      <w:r>
        <w:rPr>
          <w:sz w:val="20"/>
        </w:rPr>
        <w:separator/>
      </w:r>
    </w:p>
  </w:footnote>
  <w:footnote w:type="continuationSeparator" w:id="0">
    <w:p w14:paraId="0A28D604" w14:textId="77777777" w:rsidR="00B50140" w:rsidRDefault="00B50140">
      <w:pPr>
        <w:rPr>
          <w:sz w:val="20"/>
        </w:rPr>
      </w:pPr>
      <w:r>
        <w:rPr>
          <w:sz w:val="20"/>
        </w:rPr>
        <w:continuationSeparator/>
      </w:r>
    </w:p>
  </w:footnote>
  <w:footnote w:type="continuationNotice" w:id="1">
    <w:p w14:paraId="3214BCCE" w14:textId="77777777" w:rsidR="00B50140" w:rsidRDefault="00B50140"/>
  </w:footnote>
  <w:footnote w:id="2">
    <w:p w14:paraId="3C17C882" w14:textId="77777777" w:rsidR="00243ED5" w:rsidRDefault="00243ED5" w:rsidP="00243ED5">
      <w:pPr>
        <w:pStyle w:val="Puslapioinaostekstas"/>
      </w:pPr>
      <w:r>
        <w:rPr>
          <w:rStyle w:val="Puslapioinaosnuoroda"/>
        </w:rPr>
        <w:footnoteRef/>
      </w:r>
      <w:r>
        <w:t xml:space="preserve"> </w:t>
      </w:r>
      <w:r w:rsidRPr="00E91E57">
        <w:t>https://vpt.lrv.lt/media/viesa/saugykla/2024/1/w2fscibRf-4.pdf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50093"/>
    <w:multiLevelType w:val="hybridMultilevel"/>
    <w:tmpl w:val="0018F622"/>
    <w:lvl w:ilvl="0" w:tplc="5086AA98">
      <w:start w:val="3"/>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7827A26"/>
    <w:multiLevelType w:val="hybridMultilevel"/>
    <w:tmpl w:val="D05A9730"/>
    <w:lvl w:ilvl="0" w:tplc="7E9454E4">
      <w:start w:val="1"/>
      <w:numFmt w:val="decimal"/>
      <w:lvlText w:val="%1."/>
      <w:lvlJc w:val="left"/>
      <w:pPr>
        <w:ind w:left="1020" w:hanging="360"/>
      </w:pPr>
    </w:lvl>
    <w:lvl w:ilvl="1" w:tplc="0AFA97DA">
      <w:start w:val="1"/>
      <w:numFmt w:val="decimal"/>
      <w:lvlText w:val="%2."/>
      <w:lvlJc w:val="left"/>
      <w:pPr>
        <w:ind w:left="1020" w:hanging="360"/>
      </w:pPr>
    </w:lvl>
    <w:lvl w:ilvl="2" w:tplc="1C32F674">
      <w:start w:val="1"/>
      <w:numFmt w:val="decimal"/>
      <w:lvlText w:val="%3."/>
      <w:lvlJc w:val="left"/>
      <w:pPr>
        <w:ind w:left="1020" w:hanging="360"/>
      </w:pPr>
    </w:lvl>
    <w:lvl w:ilvl="3" w:tplc="4E2C4EE6">
      <w:start w:val="1"/>
      <w:numFmt w:val="decimal"/>
      <w:lvlText w:val="%4."/>
      <w:lvlJc w:val="left"/>
      <w:pPr>
        <w:ind w:left="1020" w:hanging="360"/>
      </w:pPr>
    </w:lvl>
    <w:lvl w:ilvl="4" w:tplc="4C5603DE">
      <w:start w:val="1"/>
      <w:numFmt w:val="decimal"/>
      <w:lvlText w:val="%5."/>
      <w:lvlJc w:val="left"/>
      <w:pPr>
        <w:ind w:left="1020" w:hanging="360"/>
      </w:pPr>
    </w:lvl>
    <w:lvl w:ilvl="5" w:tplc="9496B380">
      <w:start w:val="1"/>
      <w:numFmt w:val="decimal"/>
      <w:lvlText w:val="%6."/>
      <w:lvlJc w:val="left"/>
      <w:pPr>
        <w:ind w:left="1020" w:hanging="360"/>
      </w:pPr>
    </w:lvl>
    <w:lvl w:ilvl="6" w:tplc="E176088C">
      <w:start w:val="1"/>
      <w:numFmt w:val="decimal"/>
      <w:lvlText w:val="%7."/>
      <w:lvlJc w:val="left"/>
      <w:pPr>
        <w:ind w:left="1020" w:hanging="360"/>
      </w:pPr>
    </w:lvl>
    <w:lvl w:ilvl="7" w:tplc="27880312">
      <w:start w:val="1"/>
      <w:numFmt w:val="decimal"/>
      <w:lvlText w:val="%8."/>
      <w:lvlJc w:val="left"/>
      <w:pPr>
        <w:ind w:left="1020" w:hanging="360"/>
      </w:pPr>
    </w:lvl>
    <w:lvl w:ilvl="8" w:tplc="0D6402B2">
      <w:start w:val="1"/>
      <w:numFmt w:val="decimal"/>
      <w:lvlText w:val="%9."/>
      <w:lvlJc w:val="left"/>
      <w:pPr>
        <w:ind w:left="1020" w:hanging="360"/>
      </w:pPr>
    </w:lvl>
  </w:abstractNum>
  <w:num w:numId="1" w16cid:durableId="1715351065">
    <w:abstractNumId w:val="0"/>
  </w:num>
  <w:num w:numId="2" w16cid:durableId="1371490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3DEA"/>
    <w:rsid w:val="00004C16"/>
    <w:rsid w:val="00007C12"/>
    <w:rsid w:val="000114F6"/>
    <w:rsid w:val="00026C47"/>
    <w:rsid w:val="00027B83"/>
    <w:rsid w:val="0004311B"/>
    <w:rsid w:val="00045D3F"/>
    <w:rsid w:val="0006212B"/>
    <w:rsid w:val="00062C12"/>
    <w:rsid w:val="00062C35"/>
    <w:rsid w:val="00083D37"/>
    <w:rsid w:val="00086D82"/>
    <w:rsid w:val="0009338C"/>
    <w:rsid w:val="000B0897"/>
    <w:rsid w:val="000B3A90"/>
    <w:rsid w:val="000B76A7"/>
    <w:rsid w:val="000C1312"/>
    <w:rsid w:val="000D2154"/>
    <w:rsid w:val="000D5834"/>
    <w:rsid w:val="000D5E11"/>
    <w:rsid w:val="000E0022"/>
    <w:rsid w:val="000F0EDE"/>
    <w:rsid w:val="000F3AB3"/>
    <w:rsid w:val="001141E0"/>
    <w:rsid w:val="00121621"/>
    <w:rsid w:val="00130336"/>
    <w:rsid w:val="0013286E"/>
    <w:rsid w:val="00152D95"/>
    <w:rsid w:val="001714AD"/>
    <w:rsid w:val="00185D38"/>
    <w:rsid w:val="0019225F"/>
    <w:rsid w:val="001936DE"/>
    <w:rsid w:val="00194BC6"/>
    <w:rsid w:val="001B348A"/>
    <w:rsid w:val="001C680F"/>
    <w:rsid w:val="001C773F"/>
    <w:rsid w:val="001D1F74"/>
    <w:rsid w:val="001E30CA"/>
    <w:rsid w:val="001F06B3"/>
    <w:rsid w:val="001F13A5"/>
    <w:rsid w:val="001F1F67"/>
    <w:rsid w:val="00201824"/>
    <w:rsid w:val="00224EA0"/>
    <w:rsid w:val="002339A4"/>
    <w:rsid w:val="00243ED5"/>
    <w:rsid w:val="00283E16"/>
    <w:rsid w:val="0028600B"/>
    <w:rsid w:val="0028E49A"/>
    <w:rsid w:val="00296E2C"/>
    <w:rsid w:val="002B1201"/>
    <w:rsid w:val="002B2911"/>
    <w:rsid w:val="002C3764"/>
    <w:rsid w:val="002C39D4"/>
    <w:rsid w:val="002D5F38"/>
    <w:rsid w:val="002E0103"/>
    <w:rsid w:val="002E7533"/>
    <w:rsid w:val="002F2F66"/>
    <w:rsid w:val="0030150E"/>
    <w:rsid w:val="00307C80"/>
    <w:rsid w:val="003156C4"/>
    <w:rsid w:val="00323A25"/>
    <w:rsid w:val="00333E6D"/>
    <w:rsid w:val="00334389"/>
    <w:rsid w:val="00356B47"/>
    <w:rsid w:val="00383DB8"/>
    <w:rsid w:val="00384755"/>
    <w:rsid w:val="0039488E"/>
    <w:rsid w:val="003A2932"/>
    <w:rsid w:val="003A7A75"/>
    <w:rsid w:val="003B0C30"/>
    <w:rsid w:val="003C178A"/>
    <w:rsid w:val="003C5A22"/>
    <w:rsid w:val="003C7E69"/>
    <w:rsid w:val="003D29EB"/>
    <w:rsid w:val="003D5EDE"/>
    <w:rsid w:val="003E71A9"/>
    <w:rsid w:val="003E727A"/>
    <w:rsid w:val="00402199"/>
    <w:rsid w:val="0040222C"/>
    <w:rsid w:val="004032D2"/>
    <w:rsid w:val="004060B0"/>
    <w:rsid w:val="0041033A"/>
    <w:rsid w:val="00413B06"/>
    <w:rsid w:val="00430CED"/>
    <w:rsid w:val="00437A24"/>
    <w:rsid w:val="00464DA7"/>
    <w:rsid w:val="004665EB"/>
    <w:rsid w:val="00466605"/>
    <w:rsid w:val="0046682B"/>
    <w:rsid w:val="004810A9"/>
    <w:rsid w:val="00482B59"/>
    <w:rsid w:val="004A3C12"/>
    <w:rsid w:val="004A6CE0"/>
    <w:rsid w:val="004C2FA9"/>
    <w:rsid w:val="004D182C"/>
    <w:rsid w:val="004D6754"/>
    <w:rsid w:val="004F640F"/>
    <w:rsid w:val="0050362D"/>
    <w:rsid w:val="005234EB"/>
    <w:rsid w:val="005441BD"/>
    <w:rsid w:val="00545279"/>
    <w:rsid w:val="00550458"/>
    <w:rsid w:val="00566B53"/>
    <w:rsid w:val="005705DF"/>
    <w:rsid w:val="005927A1"/>
    <w:rsid w:val="005C52C5"/>
    <w:rsid w:val="005C5410"/>
    <w:rsid w:val="005D2A6B"/>
    <w:rsid w:val="005E0C17"/>
    <w:rsid w:val="005E347D"/>
    <w:rsid w:val="006021E6"/>
    <w:rsid w:val="00634B69"/>
    <w:rsid w:val="006374DD"/>
    <w:rsid w:val="00647194"/>
    <w:rsid w:val="00655574"/>
    <w:rsid w:val="006775D5"/>
    <w:rsid w:val="0069440A"/>
    <w:rsid w:val="0069474C"/>
    <w:rsid w:val="006A26E5"/>
    <w:rsid w:val="006A7CD5"/>
    <w:rsid w:val="006B327D"/>
    <w:rsid w:val="006C23EE"/>
    <w:rsid w:val="006C79AA"/>
    <w:rsid w:val="006D714B"/>
    <w:rsid w:val="006E3358"/>
    <w:rsid w:val="006F0803"/>
    <w:rsid w:val="006F5143"/>
    <w:rsid w:val="0070557D"/>
    <w:rsid w:val="00713FF0"/>
    <w:rsid w:val="00714F02"/>
    <w:rsid w:val="00717369"/>
    <w:rsid w:val="00730C61"/>
    <w:rsid w:val="00742E71"/>
    <w:rsid w:val="0074411A"/>
    <w:rsid w:val="00745D97"/>
    <w:rsid w:val="0074744A"/>
    <w:rsid w:val="00752505"/>
    <w:rsid w:val="007621BC"/>
    <w:rsid w:val="00765A48"/>
    <w:rsid w:val="0076625C"/>
    <w:rsid w:val="00791406"/>
    <w:rsid w:val="007A75C6"/>
    <w:rsid w:val="007B5C55"/>
    <w:rsid w:val="007C181B"/>
    <w:rsid w:val="007E2050"/>
    <w:rsid w:val="007F504C"/>
    <w:rsid w:val="00805EBF"/>
    <w:rsid w:val="00807DE3"/>
    <w:rsid w:val="00810704"/>
    <w:rsid w:val="00830382"/>
    <w:rsid w:val="00830FB0"/>
    <w:rsid w:val="0083118A"/>
    <w:rsid w:val="00832827"/>
    <w:rsid w:val="008358F8"/>
    <w:rsid w:val="008446AC"/>
    <w:rsid w:val="00861647"/>
    <w:rsid w:val="0087256F"/>
    <w:rsid w:val="00873774"/>
    <w:rsid w:val="00876652"/>
    <w:rsid w:val="00876AD7"/>
    <w:rsid w:val="008863D4"/>
    <w:rsid w:val="008A2513"/>
    <w:rsid w:val="008A748B"/>
    <w:rsid w:val="008B0B02"/>
    <w:rsid w:val="008B2DA2"/>
    <w:rsid w:val="008B425C"/>
    <w:rsid w:val="008B486A"/>
    <w:rsid w:val="008C0AA7"/>
    <w:rsid w:val="008D260B"/>
    <w:rsid w:val="008D26B5"/>
    <w:rsid w:val="008D71C4"/>
    <w:rsid w:val="008F74FF"/>
    <w:rsid w:val="009047FB"/>
    <w:rsid w:val="009103C3"/>
    <w:rsid w:val="00911E32"/>
    <w:rsid w:val="0094703B"/>
    <w:rsid w:val="009511F7"/>
    <w:rsid w:val="00951D02"/>
    <w:rsid w:val="00962DB1"/>
    <w:rsid w:val="00972688"/>
    <w:rsid w:val="009728BC"/>
    <w:rsid w:val="00972A80"/>
    <w:rsid w:val="00986AE1"/>
    <w:rsid w:val="00992ED0"/>
    <w:rsid w:val="009972BB"/>
    <w:rsid w:val="009A423D"/>
    <w:rsid w:val="009B1A83"/>
    <w:rsid w:val="009C6948"/>
    <w:rsid w:val="009F09C3"/>
    <w:rsid w:val="00A001A4"/>
    <w:rsid w:val="00A236E9"/>
    <w:rsid w:val="00A31D9B"/>
    <w:rsid w:val="00A45F36"/>
    <w:rsid w:val="00A554B7"/>
    <w:rsid w:val="00A6227A"/>
    <w:rsid w:val="00A870B2"/>
    <w:rsid w:val="00A92585"/>
    <w:rsid w:val="00A9784F"/>
    <w:rsid w:val="00AA3B95"/>
    <w:rsid w:val="00AA65AB"/>
    <w:rsid w:val="00AA6ADA"/>
    <w:rsid w:val="00AA7BB5"/>
    <w:rsid w:val="00AB4565"/>
    <w:rsid w:val="00AD2E4E"/>
    <w:rsid w:val="00AE5CC6"/>
    <w:rsid w:val="00AF1758"/>
    <w:rsid w:val="00B0068A"/>
    <w:rsid w:val="00B075CB"/>
    <w:rsid w:val="00B13F66"/>
    <w:rsid w:val="00B15D78"/>
    <w:rsid w:val="00B17ED6"/>
    <w:rsid w:val="00B21006"/>
    <w:rsid w:val="00B23EA3"/>
    <w:rsid w:val="00B23FB1"/>
    <w:rsid w:val="00B27FCD"/>
    <w:rsid w:val="00B358A9"/>
    <w:rsid w:val="00B366BC"/>
    <w:rsid w:val="00B46F6F"/>
    <w:rsid w:val="00B50140"/>
    <w:rsid w:val="00B57D35"/>
    <w:rsid w:val="00B7578E"/>
    <w:rsid w:val="00B77486"/>
    <w:rsid w:val="00B83661"/>
    <w:rsid w:val="00B90614"/>
    <w:rsid w:val="00BA013C"/>
    <w:rsid w:val="00BB1043"/>
    <w:rsid w:val="00BBA82E"/>
    <w:rsid w:val="00BC1EC3"/>
    <w:rsid w:val="00BC3E75"/>
    <w:rsid w:val="00BC43EB"/>
    <w:rsid w:val="00BC5881"/>
    <w:rsid w:val="00BD1DB6"/>
    <w:rsid w:val="00BD624C"/>
    <w:rsid w:val="00BD724E"/>
    <w:rsid w:val="00BE48CD"/>
    <w:rsid w:val="00BF3F87"/>
    <w:rsid w:val="00C139CD"/>
    <w:rsid w:val="00C26CC9"/>
    <w:rsid w:val="00C27D37"/>
    <w:rsid w:val="00C30433"/>
    <w:rsid w:val="00C35BBF"/>
    <w:rsid w:val="00C402C5"/>
    <w:rsid w:val="00C44E89"/>
    <w:rsid w:val="00C52717"/>
    <w:rsid w:val="00C56112"/>
    <w:rsid w:val="00C63000"/>
    <w:rsid w:val="00C74FA2"/>
    <w:rsid w:val="00CA1077"/>
    <w:rsid w:val="00CB15C2"/>
    <w:rsid w:val="00CB49F2"/>
    <w:rsid w:val="00CC2069"/>
    <w:rsid w:val="00CC519A"/>
    <w:rsid w:val="00CD1DD0"/>
    <w:rsid w:val="00CE64D1"/>
    <w:rsid w:val="00CF581C"/>
    <w:rsid w:val="00D11A1E"/>
    <w:rsid w:val="00D11F8C"/>
    <w:rsid w:val="00D2348A"/>
    <w:rsid w:val="00D450A6"/>
    <w:rsid w:val="00D57CB5"/>
    <w:rsid w:val="00D622A4"/>
    <w:rsid w:val="00D638F1"/>
    <w:rsid w:val="00D779EF"/>
    <w:rsid w:val="00D80A52"/>
    <w:rsid w:val="00D95E1F"/>
    <w:rsid w:val="00DA20EC"/>
    <w:rsid w:val="00DA4E0C"/>
    <w:rsid w:val="00DA6308"/>
    <w:rsid w:val="00DA6485"/>
    <w:rsid w:val="00DB56B0"/>
    <w:rsid w:val="00DB61A0"/>
    <w:rsid w:val="00DD5C6D"/>
    <w:rsid w:val="00DF1069"/>
    <w:rsid w:val="00DF1C11"/>
    <w:rsid w:val="00DF7341"/>
    <w:rsid w:val="00E03610"/>
    <w:rsid w:val="00E2562F"/>
    <w:rsid w:val="00E40994"/>
    <w:rsid w:val="00E55AD9"/>
    <w:rsid w:val="00E648A6"/>
    <w:rsid w:val="00E6564C"/>
    <w:rsid w:val="00E96A09"/>
    <w:rsid w:val="00EA5B25"/>
    <w:rsid w:val="00EC4FD3"/>
    <w:rsid w:val="00ED034E"/>
    <w:rsid w:val="00ED2ED3"/>
    <w:rsid w:val="00EE741B"/>
    <w:rsid w:val="00EF059E"/>
    <w:rsid w:val="00F07860"/>
    <w:rsid w:val="00F11B2B"/>
    <w:rsid w:val="00F14166"/>
    <w:rsid w:val="00F25EA4"/>
    <w:rsid w:val="00F25FA3"/>
    <w:rsid w:val="00F369B9"/>
    <w:rsid w:val="00F429D2"/>
    <w:rsid w:val="00F45B38"/>
    <w:rsid w:val="00F50657"/>
    <w:rsid w:val="00F54965"/>
    <w:rsid w:val="00F5525B"/>
    <w:rsid w:val="00F56ED3"/>
    <w:rsid w:val="00F60BD9"/>
    <w:rsid w:val="00F64816"/>
    <w:rsid w:val="00F7360A"/>
    <w:rsid w:val="00F740D8"/>
    <w:rsid w:val="00F75201"/>
    <w:rsid w:val="00F805D6"/>
    <w:rsid w:val="00F81392"/>
    <w:rsid w:val="00F94C80"/>
    <w:rsid w:val="00FA664D"/>
    <w:rsid w:val="00FA66C7"/>
    <w:rsid w:val="00FB255C"/>
    <w:rsid w:val="00FD7448"/>
    <w:rsid w:val="00FF6626"/>
    <w:rsid w:val="01038964"/>
    <w:rsid w:val="0142C0AF"/>
    <w:rsid w:val="01F0EFB7"/>
    <w:rsid w:val="02457615"/>
    <w:rsid w:val="03B6390F"/>
    <w:rsid w:val="061DC969"/>
    <w:rsid w:val="0ACC2911"/>
    <w:rsid w:val="0BB4F634"/>
    <w:rsid w:val="0CAB180E"/>
    <w:rsid w:val="0CF34D74"/>
    <w:rsid w:val="0DB5D3B1"/>
    <w:rsid w:val="0E9F79F8"/>
    <w:rsid w:val="0ECCC7B1"/>
    <w:rsid w:val="0F9C1E8F"/>
    <w:rsid w:val="113AFC71"/>
    <w:rsid w:val="11F44DFB"/>
    <w:rsid w:val="1318D57C"/>
    <w:rsid w:val="1399CBE6"/>
    <w:rsid w:val="15036354"/>
    <w:rsid w:val="150A15E0"/>
    <w:rsid w:val="15D15BDE"/>
    <w:rsid w:val="1793ADEC"/>
    <w:rsid w:val="188F73ED"/>
    <w:rsid w:val="1E2E4DDA"/>
    <w:rsid w:val="1F750D64"/>
    <w:rsid w:val="20081EBE"/>
    <w:rsid w:val="24606E80"/>
    <w:rsid w:val="24D0555B"/>
    <w:rsid w:val="251458CB"/>
    <w:rsid w:val="26700BA2"/>
    <w:rsid w:val="26B6C9D1"/>
    <w:rsid w:val="2801C2CD"/>
    <w:rsid w:val="2B5D1386"/>
    <w:rsid w:val="2C8E52BC"/>
    <w:rsid w:val="2CAE2902"/>
    <w:rsid w:val="2CE15C5E"/>
    <w:rsid w:val="2E9C2538"/>
    <w:rsid w:val="2FAC3639"/>
    <w:rsid w:val="3130AEE2"/>
    <w:rsid w:val="36F1AAC2"/>
    <w:rsid w:val="37279958"/>
    <w:rsid w:val="3826C2D4"/>
    <w:rsid w:val="385743B2"/>
    <w:rsid w:val="3870F76C"/>
    <w:rsid w:val="38F43460"/>
    <w:rsid w:val="3A91BB33"/>
    <w:rsid w:val="3C6668EC"/>
    <w:rsid w:val="3CE8AE46"/>
    <w:rsid w:val="3E0DB822"/>
    <w:rsid w:val="3F1B028D"/>
    <w:rsid w:val="3F420EA0"/>
    <w:rsid w:val="41E353B8"/>
    <w:rsid w:val="41E84D25"/>
    <w:rsid w:val="426E49D3"/>
    <w:rsid w:val="42867C17"/>
    <w:rsid w:val="46EABF19"/>
    <w:rsid w:val="47A367FB"/>
    <w:rsid w:val="482B584F"/>
    <w:rsid w:val="48B24661"/>
    <w:rsid w:val="49B92297"/>
    <w:rsid w:val="4A451111"/>
    <w:rsid w:val="4BA6D08E"/>
    <w:rsid w:val="4BBC32FF"/>
    <w:rsid w:val="4CD65427"/>
    <w:rsid w:val="4E6412C2"/>
    <w:rsid w:val="4FB2E76E"/>
    <w:rsid w:val="516E5CEC"/>
    <w:rsid w:val="51E38071"/>
    <w:rsid w:val="54A20336"/>
    <w:rsid w:val="551448ED"/>
    <w:rsid w:val="55BA4682"/>
    <w:rsid w:val="562ED589"/>
    <w:rsid w:val="5682673A"/>
    <w:rsid w:val="578B03DA"/>
    <w:rsid w:val="57B6315A"/>
    <w:rsid w:val="58A80707"/>
    <w:rsid w:val="58FE4CEA"/>
    <w:rsid w:val="5914E65A"/>
    <w:rsid w:val="5D760A8B"/>
    <w:rsid w:val="5E3E1EC2"/>
    <w:rsid w:val="6132F369"/>
    <w:rsid w:val="61A8E542"/>
    <w:rsid w:val="62CFFF0D"/>
    <w:rsid w:val="63032C3A"/>
    <w:rsid w:val="6322DF28"/>
    <w:rsid w:val="6525EA4E"/>
    <w:rsid w:val="65814E20"/>
    <w:rsid w:val="6596F7CD"/>
    <w:rsid w:val="6643AADE"/>
    <w:rsid w:val="6840F09D"/>
    <w:rsid w:val="69257988"/>
    <w:rsid w:val="6A1C263A"/>
    <w:rsid w:val="6A6CC79D"/>
    <w:rsid w:val="6B1BD536"/>
    <w:rsid w:val="6BA90C17"/>
    <w:rsid w:val="6C52A194"/>
    <w:rsid w:val="6C79688C"/>
    <w:rsid w:val="6E88334D"/>
    <w:rsid w:val="6FABDAC8"/>
    <w:rsid w:val="713ACF05"/>
    <w:rsid w:val="71500CC7"/>
    <w:rsid w:val="71E952FF"/>
    <w:rsid w:val="7210EA71"/>
    <w:rsid w:val="7295CBCF"/>
    <w:rsid w:val="731A45E6"/>
    <w:rsid w:val="7394E5EF"/>
    <w:rsid w:val="750394E4"/>
    <w:rsid w:val="7540378B"/>
    <w:rsid w:val="76C55AFF"/>
    <w:rsid w:val="776FB1EC"/>
    <w:rsid w:val="77BF8E78"/>
    <w:rsid w:val="787A4FB8"/>
    <w:rsid w:val="7A2A9D60"/>
    <w:rsid w:val="7D0DC140"/>
    <w:rsid w:val="7DCB9EE8"/>
    <w:rsid w:val="7E7D6E7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CDAA1D1F-614E-4B94-9E68-9B725D47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styleId="Pataisymai">
    <w:name w:val="Revision"/>
    <w:hidden/>
    <w:semiHidden/>
    <w:rsid w:val="00E2562F"/>
  </w:style>
  <w:style w:type="paragraph" w:styleId="Sraopastraipa">
    <w:name w:val="List Paragraph"/>
    <w:basedOn w:val="prastasis"/>
    <w:rsid w:val="00E2562F"/>
    <w:pPr>
      <w:ind w:left="720"/>
      <w:contextualSpacing/>
    </w:pPr>
  </w:style>
  <w:style w:type="character" w:styleId="Komentaronuoroda">
    <w:name w:val="annotation reference"/>
    <w:basedOn w:val="Numatytasispastraiposriftas"/>
    <w:semiHidden/>
    <w:unhideWhenUsed/>
    <w:rsid w:val="008863D4"/>
    <w:rPr>
      <w:sz w:val="16"/>
      <w:szCs w:val="16"/>
    </w:rPr>
  </w:style>
  <w:style w:type="paragraph" w:styleId="Komentarotekstas">
    <w:name w:val="annotation text"/>
    <w:basedOn w:val="prastasis"/>
    <w:link w:val="KomentarotekstasDiagrama"/>
    <w:unhideWhenUsed/>
    <w:rsid w:val="008863D4"/>
    <w:rPr>
      <w:sz w:val="20"/>
    </w:rPr>
  </w:style>
  <w:style w:type="character" w:customStyle="1" w:styleId="KomentarotekstasDiagrama">
    <w:name w:val="Komentaro tekstas Diagrama"/>
    <w:basedOn w:val="Numatytasispastraiposriftas"/>
    <w:link w:val="Komentarotekstas"/>
    <w:rsid w:val="008863D4"/>
    <w:rPr>
      <w:sz w:val="20"/>
    </w:rPr>
  </w:style>
  <w:style w:type="paragraph" w:styleId="Komentarotema">
    <w:name w:val="annotation subject"/>
    <w:basedOn w:val="Komentarotekstas"/>
    <w:next w:val="Komentarotekstas"/>
    <w:link w:val="KomentarotemaDiagrama"/>
    <w:semiHidden/>
    <w:unhideWhenUsed/>
    <w:rsid w:val="008863D4"/>
    <w:rPr>
      <w:b/>
      <w:bCs/>
    </w:rPr>
  </w:style>
  <w:style w:type="character" w:customStyle="1" w:styleId="KomentarotemaDiagrama">
    <w:name w:val="Komentaro tema Diagrama"/>
    <w:basedOn w:val="KomentarotekstasDiagrama"/>
    <w:link w:val="Komentarotema"/>
    <w:semiHidden/>
    <w:rsid w:val="008863D4"/>
    <w:rPr>
      <w:b/>
      <w:bCs/>
      <w:sz w:val="20"/>
    </w:rPr>
  </w:style>
  <w:style w:type="character" w:styleId="Hipersaitas">
    <w:name w:val="Hyperlink"/>
    <w:basedOn w:val="Numatytasispastraiposriftas"/>
    <w:uiPriority w:val="99"/>
    <w:unhideWhenUsed/>
    <w:rsid w:val="00243ED5"/>
    <w:rPr>
      <w:color w:val="0563C1" w:themeColor="hyperlink"/>
      <w:u w:val="single"/>
    </w:rPr>
  </w:style>
  <w:style w:type="paragraph" w:styleId="Puslapioinaostekstas">
    <w:name w:val="footnote text"/>
    <w:basedOn w:val="prastasis"/>
    <w:link w:val="PuslapioinaostekstasDiagrama"/>
    <w:semiHidden/>
    <w:unhideWhenUsed/>
    <w:rsid w:val="00243ED5"/>
    <w:rPr>
      <w:sz w:val="20"/>
    </w:rPr>
  </w:style>
  <w:style w:type="character" w:customStyle="1" w:styleId="PuslapioinaostekstasDiagrama">
    <w:name w:val="Puslapio išnašos tekstas Diagrama"/>
    <w:basedOn w:val="Numatytasispastraiposriftas"/>
    <w:link w:val="Puslapioinaostekstas"/>
    <w:semiHidden/>
    <w:rsid w:val="00243ED5"/>
    <w:rPr>
      <w:sz w:val="20"/>
    </w:rPr>
  </w:style>
  <w:style w:type="character" w:styleId="Puslapioinaosnuoroda">
    <w:name w:val="footnote reference"/>
    <w:basedOn w:val="Numatytasispastraiposriftas"/>
    <w:semiHidden/>
    <w:unhideWhenUsed/>
    <w:rsid w:val="00243ED5"/>
    <w:rPr>
      <w:vertAlign w:val="superscript"/>
    </w:rPr>
  </w:style>
  <w:style w:type="character" w:styleId="Neapdorotaspaminjimas">
    <w:name w:val="Unresolved Mention"/>
    <w:basedOn w:val="Numatytasispastraiposriftas"/>
    <w:uiPriority w:val="99"/>
    <w:semiHidden/>
    <w:unhideWhenUsed/>
    <w:rsid w:val="005705DF"/>
    <w:rPr>
      <w:color w:val="605E5C"/>
      <w:shd w:val="clear" w:color="auto" w:fill="E1DFDD"/>
    </w:rPr>
  </w:style>
  <w:style w:type="table" w:styleId="Lentelstinklelis">
    <w:name w:val="Table Grid"/>
    <w:basedOn w:val="prastojilentel"/>
    <w:uiPriority w:val="39"/>
    <w:rsid w:val="00CA10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media/viesa/saugykla/2024/1/w2fscibRf-4.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CB37857C474B24EA58EB461AE256662" ma:contentTypeVersion="8" ma:contentTypeDescription="Kurkite naują dokumentą." ma:contentTypeScope="" ma:versionID="ba7cba8cfd44ef84ec4e7b44474dd18b">
  <xsd:schema xmlns:xsd="http://www.w3.org/2001/XMLSchema" xmlns:xs="http://www.w3.org/2001/XMLSchema" xmlns:p="http://schemas.microsoft.com/office/2006/metadata/properties" xmlns:ns2="545d1f1b-b1a5-4241-8110-8c7f5dfcc84e" targetNamespace="http://schemas.microsoft.com/office/2006/metadata/properties" ma:root="true" ma:fieldsID="b0e0162672474063edd6b331810735e8" ns2:_="">
    <xsd:import namespace="545d1f1b-b1a5-4241-8110-8c7f5dfcc8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d1f1b-b1a5-4241-8110-8c7f5dfcc8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388D4-8811-47CD-AFBF-BC77D94B2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d1f1b-b1a5-4241-8110-8c7f5dfcc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Metadata/LabelInfo.xml><?xml version="1.0" encoding="utf-8"?>
<clbl:labelList xmlns:clbl="http://schemas.microsoft.com/office/2020/mipLabelMetadata">
  <clbl:label id="{a774fe3e-27fb-42cb-9d0e-8b2fb3d72474}" enabled="1" method="Standard" siteId="{298c9912-d762-4211-a02c-8aba974f62fb}" removed="0"/>
</clbl:labelList>
</file>

<file path=docProps/app.xml><?xml version="1.0" encoding="utf-8"?>
<Properties xmlns="http://schemas.openxmlformats.org/officeDocument/2006/extended-properties" xmlns:vt="http://schemas.openxmlformats.org/officeDocument/2006/docPropsVTypes">
  <Template>Normal</Template>
  <TotalTime>6</TotalTime>
  <Pages>10</Pages>
  <Words>11683</Words>
  <Characters>6660</Characters>
  <Application>Microsoft Office Word</Application>
  <DocSecurity>0</DocSecurity>
  <Lines>55</Lines>
  <Paragraphs>36</Paragraphs>
  <ScaleCrop>false</ScaleCrop>
  <Company/>
  <LinksUpToDate>false</LinksUpToDate>
  <CharactersWithSpaces>18307</CharactersWithSpaces>
  <SharedDoc>false</SharedDoc>
  <HyperlinkBase/>
  <HLinks>
    <vt:vector size="6" baseType="variant">
      <vt:variant>
        <vt:i4>2097212</vt:i4>
      </vt:variant>
      <vt:variant>
        <vt:i4>0</vt:i4>
      </vt:variant>
      <vt:variant>
        <vt:i4>0</vt:i4>
      </vt:variant>
      <vt:variant>
        <vt:i4>5</vt:i4>
      </vt:variant>
      <vt:variant>
        <vt:lpwstr>https://vpt.lrv.lt/media/viesa/saugykla/2024/1/w2fscibRf-4.pdf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Indrulionienė</dc:creator>
  <cp:keywords/>
  <cp:lastModifiedBy>Egidija Indrulionienė</cp:lastModifiedBy>
  <cp:revision>7</cp:revision>
  <dcterms:created xsi:type="dcterms:W3CDTF">2026-08-10T18:48:00Z</dcterms:created>
  <dcterms:modified xsi:type="dcterms:W3CDTF">2026-08-24T08:01:00Z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0x010100ECB37857C474B24EA58EB461AE256662</vt:lpwstr>
  </property>
  <property fmtid="{D5CDD505-2E9C-101B-9397-08002B2CF9AE}" pid="3" name="docLang">
    <vt:lpwstr>lt</vt:lpwstr>
  </property>
</Properties>
</file>