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B7E91" w14:textId="00F6B7FA" w:rsidR="008747A1" w:rsidRDefault="008747A1" w:rsidP="008747A1">
      <w:pPr>
        <w:jc w:val="right"/>
        <w:rPr>
          <w:rFonts w:ascii="Verdana" w:hAnsi="Verdana"/>
          <w:sz w:val="24"/>
          <w:szCs w:val="24"/>
        </w:rPr>
      </w:pPr>
      <w:r>
        <w:rPr>
          <w:rFonts w:ascii="Verdana" w:hAnsi="Verdana"/>
          <w:sz w:val="24"/>
          <w:szCs w:val="24"/>
        </w:rPr>
        <w:t>Priedas Nr. 1</w:t>
      </w:r>
    </w:p>
    <w:p w14:paraId="4279F51E" w14:textId="5C615D2C" w:rsidR="008747A1" w:rsidRPr="00A810BC" w:rsidRDefault="00A810BC" w:rsidP="00A810BC">
      <w:pPr>
        <w:rPr>
          <w:rFonts w:ascii="Verdana" w:hAnsi="Verdana"/>
          <w:sz w:val="24"/>
          <w:szCs w:val="24"/>
        </w:rPr>
      </w:pPr>
      <w:r w:rsidRPr="00A810BC">
        <w:rPr>
          <w:rFonts w:ascii="Verdana" w:hAnsi="Verdana"/>
          <w:sz w:val="24"/>
          <w:szCs w:val="24"/>
        </w:rPr>
        <w:t>Sensorinio kambario įranga</w:t>
      </w:r>
    </w:p>
    <w:p w14:paraId="6C6DEB58" w14:textId="77777777" w:rsidR="00BA6FB0" w:rsidRDefault="00A810BC" w:rsidP="00A810BC">
      <w:pPr>
        <w:rPr>
          <w:rFonts w:ascii="Verdana" w:hAnsi="Verdana"/>
          <w:sz w:val="24"/>
          <w:szCs w:val="24"/>
        </w:rPr>
      </w:pPr>
      <w:r w:rsidRPr="00A810BC">
        <w:rPr>
          <w:rFonts w:ascii="Verdana" w:hAnsi="Verdana"/>
          <w:sz w:val="24"/>
          <w:szCs w:val="24"/>
        </w:rPr>
        <w:t xml:space="preserve"> </w:t>
      </w:r>
      <w:r>
        <w:rPr>
          <w:rFonts w:ascii="Verdana" w:hAnsi="Verdana"/>
          <w:sz w:val="24"/>
          <w:szCs w:val="24"/>
        </w:rPr>
        <w:t xml:space="preserve">TECHNINĖ </w:t>
      </w:r>
      <w:r w:rsidRPr="00A810BC">
        <w:rPr>
          <w:rFonts w:ascii="Verdana" w:hAnsi="Verdana"/>
          <w:sz w:val="24"/>
          <w:szCs w:val="24"/>
        </w:rPr>
        <w:t>SPECIFIKACIJA</w:t>
      </w:r>
    </w:p>
    <w:tbl>
      <w:tblPr>
        <w:tblStyle w:val="Lentelstinklelis"/>
        <w:tblW w:w="9776" w:type="dxa"/>
        <w:tblLayout w:type="fixed"/>
        <w:tblLook w:val="04A0" w:firstRow="1" w:lastRow="0" w:firstColumn="1" w:lastColumn="0" w:noHBand="0" w:noVBand="1"/>
      </w:tblPr>
      <w:tblGrid>
        <w:gridCol w:w="704"/>
        <w:gridCol w:w="1308"/>
        <w:gridCol w:w="7764"/>
      </w:tblGrid>
      <w:tr w:rsidR="007B1BDA" w:rsidRPr="00603B1E" w14:paraId="42460CF2" w14:textId="77777777" w:rsidTr="007B1BDA">
        <w:trPr>
          <w:trHeight w:val="732"/>
        </w:trPr>
        <w:tc>
          <w:tcPr>
            <w:tcW w:w="704" w:type="dxa"/>
          </w:tcPr>
          <w:p w14:paraId="4FEA8A86" w14:textId="77777777" w:rsidR="007B1BDA" w:rsidRPr="00603B1E" w:rsidRDefault="007B1BDA" w:rsidP="006048C6">
            <w:pPr>
              <w:ind w:left="360" w:hanging="338"/>
              <w:jc w:val="center"/>
              <w:rPr>
                <w:rFonts w:ascii="Verdana" w:hAnsi="Verdana"/>
                <w:sz w:val="24"/>
                <w:szCs w:val="24"/>
              </w:rPr>
            </w:pPr>
            <w:r w:rsidRPr="00603B1E">
              <w:rPr>
                <w:rFonts w:ascii="Verdana" w:hAnsi="Verdana"/>
                <w:sz w:val="24"/>
                <w:szCs w:val="24"/>
              </w:rPr>
              <w:t>NR.</w:t>
            </w:r>
          </w:p>
        </w:tc>
        <w:tc>
          <w:tcPr>
            <w:tcW w:w="1308" w:type="dxa"/>
          </w:tcPr>
          <w:p w14:paraId="73D124BF" w14:textId="77777777" w:rsidR="007B1BDA" w:rsidRPr="00603B1E" w:rsidRDefault="007B1BDA" w:rsidP="006048C6">
            <w:pPr>
              <w:snapToGrid w:val="0"/>
              <w:jc w:val="center"/>
              <w:rPr>
                <w:rFonts w:ascii="Verdana" w:hAnsi="Verdana"/>
                <w:sz w:val="24"/>
                <w:szCs w:val="24"/>
              </w:rPr>
            </w:pPr>
            <w:r w:rsidRPr="00603B1E">
              <w:rPr>
                <w:rFonts w:ascii="Verdana" w:hAnsi="Verdana"/>
                <w:sz w:val="24"/>
                <w:szCs w:val="24"/>
              </w:rPr>
              <w:t>PRIEMONĖS</w:t>
            </w:r>
          </w:p>
        </w:tc>
        <w:tc>
          <w:tcPr>
            <w:tcW w:w="7764" w:type="dxa"/>
          </w:tcPr>
          <w:p w14:paraId="397BAD12" w14:textId="77777777" w:rsidR="007B1BDA" w:rsidRPr="00603B1E" w:rsidRDefault="007B1BDA" w:rsidP="006048C6">
            <w:pPr>
              <w:snapToGrid w:val="0"/>
              <w:jc w:val="center"/>
              <w:rPr>
                <w:rFonts w:ascii="Verdana" w:hAnsi="Verdana"/>
                <w:sz w:val="24"/>
                <w:szCs w:val="24"/>
              </w:rPr>
            </w:pPr>
            <w:r w:rsidRPr="00603B1E">
              <w:rPr>
                <w:rFonts w:ascii="Verdana" w:hAnsi="Verdana"/>
                <w:sz w:val="24"/>
                <w:szCs w:val="24"/>
              </w:rPr>
              <w:t>CHARAKTERISTIKA</w:t>
            </w:r>
          </w:p>
        </w:tc>
      </w:tr>
      <w:tr w:rsidR="007B1BDA" w:rsidRPr="00603B1E" w14:paraId="5F8BFC50" w14:textId="77777777" w:rsidTr="007B1BDA">
        <w:tc>
          <w:tcPr>
            <w:tcW w:w="704" w:type="dxa"/>
          </w:tcPr>
          <w:p w14:paraId="146B73E9" w14:textId="77777777" w:rsidR="007B1BDA" w:rsidRPr="00603B1E" w:rsidRDefault="007B1BDA" w:rsidP="00720E52">
            <w:pPr>
              <w:ind w:left="360" w:hanging="338"/>
              <w:rPr>
                <w:rFonts w:ascii="Verdana" w:hAnsi="Verdana"/>
                <w:sz w:val="24"/>
                <w:szCs w:val="24"/>
              </w:rPr>
            </w:pPr>
            <w:r w:rsidRPr="00603B1E">
              <w:rPr>
                <w:rFonts w:ascii="Verdana" w:hAnsi="Verdana"/>
                <w:sz w:val="24"/>
                <w:szCs w:val="24"/>
              </w:rPr>
              <w:t>1.</w:t>
            </w:r>
          </w:p>
        </w:tc>
        <w:tc>
          <w:tcPr>
            <w:tcW w:w="1308" w:type="dxa"/>
          </w:tcPr>
          <w:p w14:paraId="794A7CDF" w14:textId="77777777" w:rsidR="007B1BDA" w:rsidRPr="00603B1E" w:rsidRDefault="007B1BDA" w:rsidP="00A810BC">
            <w:pPr>
              <w:snapToGrid w:val="0"/>
              <w:rPr>
                <w:rFonts w:ascii="Verdana" w:hAnsi="Verdana"/>
                <w:sz w:val="24"/>
                <w:szCs w:val="24"/>
              </w:rPr>
            </w:pPr>
            <w:r w:rsidRPr="00603B1E">
              <w:rPr>
                <w:rFonts w:ascii="Verdana" w:hAnsi="Verdana"/>
                <w:sz w:val="24"/>
                <w:szCs w:val="24"/>
              </w:rPr>
              <w:t>Virtualios realybės sistema, 1 vnt.</w:t>
            </w:r>
          </w:p>
        </w:tc>
        <w:tc>
          <w:tcPr>
            <w:tcW w:w="7764" w:type="dxa"/>
          </w:tcPr>
          <w:p w14:paraId="39A55EF0" w14:textId="77FCF444" w:rsidR="007B1BDA" w:rsidRPr="00280D5D" w:rsidRDefault="007B1BDA" w:rsidP="00280D5D">
            <w:pPr>
              <w:pStyle w:val="Sraopastraipa"/>
              <w:numPr>
                <w:ilvl w:val="1"/>
                <w:numId w:val="12"/>
              </w:numPr>
              <w:tabs>
                <w:tab w:val="left" w:pos="281"/>
                <w:tab w:val="left" w:pos="616"/>
              </w:tabs>
              <w:snapToGrid w:val="0"/>
              <w:ind w:left="0" w:hanging="2"/>
              <w:jc w:val="both"/>
              <w:rPr>
                <w:rFonts w:ascii="Verdana" w:hAnsi="Verdana"/>
                <w:sz w:val="24"/>
                <w:szCs w:val="24"/>
              </w:rPr>
            </w:pPr>
            <w:r w:rsidRPr="00280D5D">
              <w:rPr>
                <w:rFonts w:ascii="Verdana" w:hAnsi="Verdana"/>
                <w:sz w:val="24"/>
                <w:szCs w:val="24"/>
              </w:rPr>
              <w:t>VR sistema su ne mažiau kaip 8 VR/AR akiniais, jų laikymo ir įkrovimo dėklu, mokytojo valdymo įrankiais ir bent 8 judėjimui virtualioje erdvėje skirtų valdiklių</w:t>
            </w:r>
            <w:r>
              <w:rPr>
                <w:rFonts w:ascii="Verdana" w:hAnsi="Verdana"/>
                <w:sz w:val="24"/>
                <w:szCs w:val="24"/>
              </w:rPr>
              <w:t>;</w:t>
            </w:r>
          </w:p>
          <w:p w14:paraId="1837F4A2" w14:textId="50C582BF" w:rsidR="007B1BDA" w:rsidRPr="00603B1E" w:rsidRDefault="007B1BDA" w:rsidP="00280D5D">
            <w:pPr>
              <w:pStyle w:val="Sraopastraipa"/>
              <w:numPr>
                <w:ilvl w:val="1"/>
                <w:numId w:val="12"/>
              </w:numPr>
              <w:tabs>
                <w:tab w:val="left" w:pos="281"/>
                <w:tab w:val="left" w:pos="616"/>
              </w:tabs>
              <w:snapToGrid w:val="0"/>
              <w:ind w:left="0" w:hanging="2"/>
              <w:jc w:val="both"/>
              <w:rPr>
                <w:rFonts w:ascii="Verdana" w:hAnsi="Verdana"/>
                <w:sz w:val="24"/>
                <w:szCs w:val="24"/>
              </w:rPr>
            </w:pPr>
            <w:r w:rsidRPr="00603B1E">
              <w:rPr>
                <w:rFonts w:ascii="Verdana" w:hAnsi="Verdana"/>
                <w:sz w:val="24"/>
                <w:szCs w:val="24"/>
              </w:rPr>
              <w:t>Akinių procesorius</w:t>
            </w:r>
            <w:r>
              <w:rPr>
                <w:rFonts w:ascii="Verdana" w:hAnsi="Verdana"/>
                <w:sz w:val="24"/>
                <w:szCs w:val="24"/>
              </w:rPr>
              <w:t xml:space="preserve"> </w:t>
            </w:r>
            <w:r w:rsidRPr="00603B1E">
              <w:rPr>
                <w:rFonts w:ascii="Verdana" w:hAnsi="Verdana"/>
                <w:sz w:val="24"/>
                <w:szCs w:val="24"/>
              </w:rPr>
              <w:t xml:space="preserve">- </w:t>
            </w:r>
            <w:r>
              <w:rPr>
                <w:rFonts w:ascii="Verdana" w:hAnsi="Verdana"/>
                <w:sz w:val="24"/>
                <w:szCs w:val="24"/>
              </w:rPr>
              <w:t>n</w:t>
            </w:r>
            <w:r w:rsidRPr="00603B1E">
              <w:rPr>
                <w:rFonts w:ascii="Verdana" w:hAnsi="Verdana"/>
                <w:sz w:val="24"/>
                <w:szCs w:val="24"/>
              </w:rPr>
              <w:t>e mažiau nei aštuonių bra</w:t>
            </w:r>
            <w:r>
              <w:rPr>
                <w:rFonts w:ascii="Verdana" w:hAnsi="Verdana"/>
                <w:sz w:val="24"/>
                <w:szCs w:val="24"/>
              </w:rPr>
              <w:t>nd</w:t>
            </w:r>
            <w:r w:rsidRPr="00603B1E">
              <w:rPr>
                <w:rFonts w:ascii="Verdana" w:hAnsi="Verdana"/>
                <w:sz w:val="24"/>
                <w:szCs w:val="24"/>
              </w:rPr>
              <w:t>uolių  "</w:t>
            </w:r>
            <w:proofErr w:type="spellStart"/>
            <w:r w:rsidRPr="00603B1E">
              <w:rPr>
                <w:rFonts w:ascii="Verdana" w:hAnsi="Verdana"/>
                <w:sz w:val="24"/>
                <w:szCs w:val="24"/>
              </w:rPr>
              <w:t>Qualcomm</w:t>
            </w:r>
            <w:proofErr w:type="spellEnd"/>
            <w:r w:rsidRPr="00603B1E">
              <w:rPr>
                <w:rFonts w:ascii="Verdana" w:hAnsi="Verdana"/>
                <w:sz w:val="24"/>
                <w:szCs w:val="24"/>
              </w:rPr>
              <w:t xml:space="preserve"> </w:t>
            </w:r>
            <w:proofErr w:type="spellStart"/>
            <w:r w:rsidRPr="00603B1E">
              <w:rPr>
                <w:rFonts w:ascii="Verdana" w:hAnsi="Verdana"/>
                <w:sz w:val="24"/>
                <w:szCs w:val="24"/>
              </w:rPr>
              <w:t>Snapdragon</w:t>
            </w:r>
            <w:proofErr w:type="spellEnd"/>
            <w:r w:rsidRPr="00603B1E">
              <w:rPr>
                <w:rFonts w:ascii="Verdana" w:hAnsi="Verdana"/>
                <w:sz w:val="24"/>
                <w:szCs w:val="24"/>
              </w:rPr>
              <w:t xml:space="preserve"> XR1" arba lygiavertis</w:t>
            </w:r>
            <w:r>
              <w:rPr>
                <w:rFonts w:ascii="Verdana" w:hAnsi="Verdana"/>
                <w:sz w:val="24"/>
                <w:szCs w:val="24"/>
              </w:rPr>
              <w:t>;</w:t>
            </w:r>
            <w:r w:rsidRPr="00603B1E">
              <w:rPr>
                <w:rFonts w:ascii="Verdana" w:hAnsi="Verdana"/>
                <w:sz w:val="24"/>
                <w:szCs w:val="24"/>
              </w:rPr>
              <w:t xml:space="preserve">  </w:t>
            </w:r>
          </w:p>
          <w:p w14:paraId="35B09D5B" w14:textId="5DC18BDE" w:rsidR="007B1BDA" w:rsidRPr="00603B1E" w:rsidRDefault="007B1BDA" w:rsidP="005031B8">
            <w:pPr>
              <w:pStyle w:val="Sraopastraipa"/>
              <w:numPr>
                <w:ilvl w:val="1"/>
                <w:numId w:val="12"/>
              </w:numPr>
              <w:tabs>
                <w:tab w:val="left" w:pos="706"/>
              </w:tabs>
              <w:snapToGrid w:val="0"/>
              <w:jc w:val="both"/>
              <w:rPr>
                <w:rFonts w:ascii="Verdana" w:hAnsi="Verdana"/>
                <w:sz w:val="24"/>
                <w:szCs w:val="24"/>
              </w:rPr>
            </w:pPr>
            <w:r w:rsidRPr="00603B1E">
              <w:rPr>
                <w:rFonts w:ascii="Verdana" w:hAnsi="Verdana"/>
                <w:sz w:val="24"/>
                <w:szCs w:val="24"/>
              </w:rPr>
              <w:t>Akinių atmintis -  ne mažiau 64 GB</w:t>
            </w:r>
            <w:r>
              <w:rPr>
                <w:rFonts w:ascii="Verdana" w:hAnsi="Verdana"/>
                <w:sz w:val="24"/>
                <w:szCs w:val="24"/>
              </w:rPr>
              <w:t>;</w:t>
            </w:r>
          </w:p>
          <w:p w14:paraId="53916FDE" w14:textId="651FA427" w:rsidR="007B1BDA" w:rsidRPr="00603B1E" w:rsidRDefault="007B1BDA" w:rsidP="005031B8">
            <w:pPr>
              <w:pStyle w:val="Sraopastraipa"/>
              <w:numPr>
                <w:ilvl w:val="1"/>
                <w:numId w:val="12"/>
              </w:numPr>
              <w:tabs>
                <w:tab w:val="left" w:pos="706"/>
              </w:tabs>
              <w:snapToGrid w:val="0"/>
              <w:jc w:val="both"/>
              <w:rPr>
                <w:rFonts w:ascii="Verdana" w:hAnsi="Verdana"/>
                <w:sz w:val="24"/>
                <w:szCs w:val="24"/>
              </w:rPr>
            </w:pPr>
            <w:r w:rsidRPr="00603B1E">
              <w:rPr>
                <w:rFonts w:ascii="Verdana" w:hAnsi="Verdana"/>
                <w:sz w:val="24"/>
                <w:szCs w:val="24"/>
              </w:rPr>
              <w:t>Akinių ekranas- ne mažiau nei  5,3"</w:t>
            </w:r>
            <w:r>
              <w:rPr>
                <w:rFonts w:ascii="Verdana" w:hAnsi="Verdana"/>
                <w:sz w:val="24"/>
                <w:szCs w:val="24"/>
              </w:rPr>
              <w:t>;</w:t>
            </w:r>
            <w:r w:rsidRPr="00603B1E">
              <w:rPr>
                <w:rFonts w:ascii="Verdana" w:hAnsi="Verdana"/>
                <w:sz w:val="24"/>
                <w:szCs w:val="24"/>
              </w:rPr>
              <w:t xml:space="preserve"> </w:t>
            </w:r>
          </w:p>
          <w:p w14:paraId="0D7D8040" w14:textId="5AAA4D49" w:rsidR="007B1BDA" w:rsidRPr="00603B1E" w:rsidRDefault="007B1BDA" w:rsidP="005031B8">
            <w:pPr>
              <w:pStyle w:val="Sraopastraipa"/>
              <w:numPr>
                <w:ilvl w:val="1"/>
                <w:numId w:val="12"/>
              </w:numPr>
              <w:tabs>
                <w:tab w:val="left" w:pos="706"/>
              </w:tabs>
              <w:snapToGrid w:val="0"/>
              <w:ind w:left="0" w:hanging="2"/>
              <w:jc w:val="both"/>
              <w:rPr>
                <w:rFonts w:ascii="Verdana" w:hAnsi="Verdana"/>
                <w:sz w:val="24"/>
                <w:szCs w:val="24"/>
              </w:rPr>
            </w:pPr>
            <w:r w:rsidRPr="00603B1E">
              <w:rPr>
                <w:rFonts w:ascii="Verdana" w:hAnsi="Verdana"/>
                <w:sz w:val="24"/>
                <w:szCs w:val="24"/>
              </w:rPr>
              <w:t>2560×1440 UHD, LCD ekranas arba lygiavertis</w:t>
            </w:r>
            <w:r>
              <w:rPr>
                <w:rFonts w:ascii="Verdana" w:hAnsi="Verdana"/>
                <w:sz w:val="24"/>
                <w:szCs w:val="24"/>
              </w:rPr>
              <w:t>;</w:t>
            </w:r>
          </w:p>
          <w:p w14:paraId="22ADE09B" w14:textId="5B8C0C96" w:rsidR="007B1BDA" w:rsidRPr="00603B1E" w:rsidRDefault="007B1BDA" w:rsidP="005031B8">
            <w:pPr>
              <w:pStyle w:val="Sraopastraipa"/>
              <w:numPr>
                <w:ilvl w:val="1"/>
                <w:numId w:val="12"/>
              </w:numPr>
              <w:tabs>
                <w:tab w:val="left" w:pos="139"/>
                <w:tab w:val="left" w:pos="706"/>
              </w:tabs>
              <w:snapToGrid w:val="0"/>
              <w:ind w:left="-2" w:firstLine="2"/>
              <w:jc w:val="both"/>
              <w:rPr>
                <w:rFonts w:ascii="Verdana" w:hAnsi="Verdana"/>
                <w:sz w:val="24"/>
                <w:szCs w:val="24"/>
              </w:rPr>
            </w:pPr>
            <w:r w:rsidRPr="00603B1E">
              <w:rPr>
                <w:rFonts w:ascii="Verdana" w:hAnsi="Verdana"/>
                <w:sz w:val="24"/>
                <w:szCs w:val="24"/>
              </w:rPr>
              <w:t>Akinių priekinė kamera ir objektyvas ne mažiau nei  12 MP automatinio fokusavimo priekinė kamera ir ne prasčiau nei  kombinuotas sferinis objektyvas arba lygiavertė</w:t>
            </w:r>
            <w:r>
              <w:rPr>
                <w:rFonts w:ascii="Verdana" w:hAnsi="Verdana"/>
                <w:sz w:val="24"/>
                <w:szCs w:val="24"/>
              </w:rPr>
              <w:t>;</w:t>
            </w:r>
          </w:p>
          <w:p w14:paraId="038E6D7C" w14:textId="4314C9D1" w:rsidR="007B1BDA" w:rsidRPr="00603B1E" w:rsidRDefault="007B1BDA" w:rsidP="005031B8">
            <w:pPr>
              <w:pStyle w:val="Sraopastraipa"/>
              <w:numPr>
                <w:ilvl w:val="1"/>
                <w:numId w:val="12"/>
              </w:numPr>
              <w:tabs>
                <w:tab w:val="left" w:pos="706"/>
              </w:tabs>
              <w:snapToGrid w:val="0"/>
              <w:ind w:left="-2" w:firstLine="0"/>
              <w:jc w:val="both"/>
              <w:rPr>
                <w:rFonts w:ascii="Verdana" w:hAnsi="Verdana"/>
                <w:sz w:val="24"/>
                <w:szCs w:val="24"/>
              </w:rPr>
            </w:pPr>
            <w:r w:rsidRPr="00603B1E">
              <w:rPr>
                <w:rFonts w:ascii="Verdana" w:hAnsi="Verdana"/>
                <w:sz w:val="24"/>
                <w:szCs w:val="24"/>
              </w:rPr>
              <w:t>Akinių tvirtinimas</w:t>
            </w:r>
            <w:r>
              <w:rPr>
                <w:rFonts w:ascii="Verdana" w:hAnsi="Verdana"/>
                <w:sz w:val="24"/>
                <w:szCs w:val="24"/>
              </w:rPr>
              <w:t xml:space="preserve"> </w:t>
            </w:r>
            <w:r w:rsidRPr="00603B1E">
              <w:rPr>
                <w:rFonts w:ascii="Verdana" w:hAnsi="Verdana"/>
                <w:sz w:val="24"/>
                <w:szCs w:val="24"/>
              </w:rPr>
              <w:t>- reguliuojami dirželiai ne mažiau</w:t>
            </w:r>
            <w:r>
              <w:rPr>
                <w:rFonts w:ascii="Verdana" w:hAnsi="Verdana"/>
                <w:sz w:val="24"/>
                <w:szCs w:val="24"/>
              </w:rPr>
              <w:t xml:space="preserve"> dviem padėtimis;</w:t>
            </w:r>
          </w:p>
          <w:p w14:paraId="0A0AD2FD" w14:textId="029C68E6" w:rsidR="007B1BDA" w:rsidRPr="00603B1E" w:rsidRDefault="007B1BDA" w:rsidP="005031B8">
            <w:pPr>
              <w:pStyle w:val="Sraopastraipa"/>
              <w:numPr>
                <w:ilvl w:val="1"/>
                <w:numId w:val="12"/>
              </w:numPr>
              <w:tabs>
                <w:tab w:val="left" w:pos="706"/>
              </w:tabs>
              <w:snapToGrid w:val="0"/>
              <w:ind w:left="-2" w:firstLine="2"/>
              <w:jc w:val="both"/>
              <w:rPr>
                <w:rFonts w:ascii="Verdana" w:hAnsi="Verdana"/>
                <w:sz w:val="24"/>
                <w:szCs w:val="24"/>
              </w:rPr>
            </w:pPr>
            <w:r w:rsidRPr="00603B1E">
              <w:rPr>
                <w:rFonts w:ascii="Verdana" w:hAnsi="Verdana"/>
                <w:sz w:val="24"/>
                <w:szCs w:val="24"/>
              </w:rPr>
              <w:t xml:space="preserve">Akiniuose įmontuoti </w:t>
            </w:r>
            <w:proofErr w:type="spellStart"/>
            <w:r w:rsidRPr="00603B1E">
              <w:rPr>
                <w:rFonts w:ascii="Verdana" w:hAnsi="Verdana"/>
                <w:sz w:val="24"/>
                <w:szCs w:val="24"/>
              </w:rPr>
              <w:t>stereo</w:t>
            </w:r>
            <w:proofErr w:type="spellEnd"/>
            <w:r w:rsidRPr="00603B1E">
              <w:rPr>
                <w:rFonts w:ascii="Verdana" w:hAnsi="Verdana"/>
                <w:sz w:val="24"/>
                <w:szCs w:val="24"/>
              </w:rPr>
              <w:t xml:space="preserve"> garsiakalbiai arba lygiaverčiai</w:t>
            </w:r>
            <w:r>
              <w:rPr>
                <w:rFonts w:ascii="Verdana" w:hAnsi="Verdana"/>
                <w:sz w:val="24"/>
                <w:szCs w:val="24"/>
              </w:rPr>
              <w:t>;</w:t>
            </w:r>
          </w:p>
          <w:p w14:paraId="5C4CFC70" w14:textId="5D73F680" w:rsidR="007B1BDA" w:rsidRPr="00603B1E" w:rsidRDefault="007B1BDA" w:rsidP="005031B8">
            <w:pPr>
              <w:pStyle w:val="Sraopastraipa"/>
              <w:numPr>
                <w:ilvl w:val="1"/>
                <w:numId w:val="12"/>
              </w:numPr>
              <w:tabs>
                <w:tab w:val="left" w:pos="706"/>
              </w:tabs>
              <w:snapToGrid w:val="0"/>
              <w:jc w:val="both"/>
              <w:rPr>
                <w:rFonts w:ascii="Verdana" w:hAnsi="Verdana"/>
                <w:sz w:val="24"/>
                <w:szCs w:val="24"/>
              </w:rPr>
            </w:pPr>
            <w:r w:rsidRPr="00603B1E">
              <w:rPr>
                <w:rFonts w:ascii="Verdana" w:hAnsi="Verdana"/>
                <w:sz w:val="24"/>
                <w:szCs w:val="24"/>
              </w:rPr>
              <w:t>Bevielė jungtis</w:t>
            </w:r>
            <w:r>
              <w:rPr>
                <w:rFonts w:ascii="Verdana" w:hAnsi="Verdana"/>
                <w:sz w:val="24"/>
                <w:szCs w:val="24"/>
              </w:rPr>
              <w:t>;</w:t>
            </w:r>
          </w:p>
          <w:p w14:paraId="107D4E4D" w14:textId="5A8BCAFA" w:rsidR="007B1BDA" w:rsidRPr="00603B1E" w:rsidRDefault="007B1BDA" w:rsidP="005031B8">
            <w:pPr>
              <w:pStyle w:val="Sraopastraipa"/>
              <w:numPr>
                <w:ilvl w:val="1"/>
                <w:numId w:val="12"/>
              </w:numPr>
              <w:tabs>
                <w:tab w:val="left" w:pos="706"/>
              </w:tabs>
              <w:snapToGrid w:val="0"/>
              <w:ind w:left="-2" w:firstLine="0"/>
              <w:jc w:val="both"/>
              <w:rPr>
                <w:rFonts w:ascii="Verdana" w:hAnsi="Verdana"/>
                <w:sz w:val="24"/>
                <w:szCs w:val="24"/>
              </w:rPr>
            </w:pPr>
            <w:r w:rsidRPr="00603B1E">
              <w:rPr>
                <w:rFonts w:ascii="Verdana" w:hAnsi="Verdana"/>
                <w:sz w:val="24"/>
                <w:szCs w:val="24"/>
              </w:rPr>
              <w:t xml:space="preserve">Mokymosi turinys </w:t>
            </w:r>
            <w:r>
              <w:rPr>
                <w:rFonts w:ascii="Verdana" w:hAnsi="Verdana"/>
                <w:sz w:val="24"/>
                <w:szCs w:val="24"/>
              </w:rPr>
              <w:t>–</w:t>
            </w:r>
            <w:r w:rsidRPr="00603B1E">
              <w:rPr>
                <w:rFonts w:ascii="Verdana" w:hAnsi="Verdana"/>
                <w:sz w:val="24"/>
                <w:szCs w:val="24"/>
              </w:rPr>
              <w:t xml:space="preserve"> pateikiama</w:t>
            </w:r>
            <w:r>
              <w:rPr>
                <w:rFonts w:ascii="Verdana" w:hAnsi="Verdana"/>
                <w:sz w:val="24"/>
                <w:szCs w:val="24"/>
              </w:rPr>
              <w:t xml:space="preserve"> ne mažiau 100</w:t>
            </w:r>
            <w:r w:rsidRPr="00603B1E">
              <w:rPr>
                <w:rFonts w:ascii="Verdana" w:hAnsi="Verdana"/>
                <w:sz w:val="24"/>
                <w:szCs w:val="24"/>
              </w:rPr>
              <w:t xml:space="preserve"> </w:t>
            </w:r>
            <w:r w:rsidRPr="005031B8">
              <w:rPr>
                <w:rFonts w:ascii="Verdana" w:hAnsi="Verdana"/>
                <w:sz w:val="24"/>
                <w:szCs w:val="24"/>
              </w:rPr>
              <w:t>VR/AR</w:t>
            </w:r>
            <w:r w:rsidRPr="00603B1E">
              <w:rPr>
                <w:rFonts w:ascii="Verdana" w:hAnsi="Verdana"/>
                <w:sz w:val="24"/>
                <w:szCs w:val="24"/>
              </w:rPr>
              <w:t xml:space="preserve"> mokymui skirtų išteklių, pritaikytų visiems ugdymo lygiams, įskaitant 360° vaizdus, 3D modelius, lankytinus objektus ir kitą edukacinį turinį. Visi ištekliai turi būti pasiekiami atviroje platformoje, leidžiančioje peržiūrėti, kurti ir įkelti savo turinį. Kartu su pasiūlymu turi būti pateiktas siūlomų objektų sąrašas lietuvių kalba.</w:t>
            </w:r>
          </w:p>
          <w:p w14:paraId="32318BE2" w14:textId="0824301B" w:rsidR="007B1BDA" w:rsidRPr="00603B1E" w:rsidRDefault="007B1BDA" w:rsidP="005031B8">
            <w:pPr>
              <w:pStyle w:val="Sraopastraipa"/>
              <w:numPr>
                <w:ilvl w:val="1"/>
                <w:numId w:val="12"/>
              </w:numPr>
              <w:tabs>
                <w:tab w:val="left" w:pos="706"/>
              </w:tabs>
              <w:snapToGrid w:val="0"/>
              <w:ind w:left="-2" w:firstLine="2"/>
              <w:jc w:val="both"/>
              <w:rPr>
                <w:rFonts w:ascii="Verdana" w:hAnsi="Verdana"/>
                <w:sz w:val="24"/>
                <w:szCs w:val="24"/>
              </w:rPr>
            </w:pPr>
            <w:r w:rsidRPr="00603B1E">
              <w:rPr>
                <w:rFonts w:ascii="Verdana" w:hAnsi="Verdana"/>
                <w:sz w:val="24"/>
                <w:szCs w:val="24"/>
              </w:rPr>
              <w:t>Komplekte turi būti mokytojo valdymo sistema lietuvių kalba, leidžianti kurti ir planuoti VR/AR pamokas, valdyti mokinių įrenginius ir turinį. Platforma turi būti suteikiama ne trumpesniam kaip 12 mėnesių laikotarpiui</w:t>
            </w:r>
            <w:r>
              <w:rPr>
                <w:rFonts w:ascii="Verdana" w:hAnsi="Verdana"/>
                <w:sz w:val="24"/>
                <w:szCs w:val="24"/>
              </w:rPr>
              <w:t xml:space="preserve"> nuo įrangos paruošimo naudoti MRS progimnazijos nusiraminimo kabinete</w:t>
            </w:r>
            <w:r w:rsidRPr="00603B1E">
              <w:rPr>
                <w:rFonts w:ascii="Verdana" w:hAnsi="Verdana"/>
                <w:sz w:val="24"/>
                <w:szCs w:val="24"/>
              </w:rPr>
              <w:t>, neribojant naudotojų skaičiaus.</w:t>
            </w:r>
          </w:p>
          <w:p w14:paraId="31D02183" w14:textId="77777777" w:rsidR="007B1BDA" w:rsidRPr="00603B1E" w:rsidRDefault="007B1BDA" w:rsidP="005031B8">
            <w:pPr>
              <w:pStyle w:val="Sraopastraipa"/>
              <w:numPr>
                <w:ilvl w:val="1"/>
                <w:numId w:val="12"/>
              </w:numPr>
              <w:tabs>
                <w:tab w:val="left" w:pos="706"/>
              </w:tabs>
              <w:snapToGrid w:val="0"/>
              <w:ind w:left="-2" w:firstLine="2"/>
              <w:jc w:val="both"/>
              <w:rPr>
                <w:rFonts w:ascii="Verdana" w:hAnsi="Verdana"/>
                <w:sz w:val="24"/>
                <w:szCs w:val="24"/>
              </w:rPr>
            </w:pPr>
            <w:r w:rsidRPr="00603B1E">
              <w:rPr>
                <w:rFonts w:ascii="Verdana" w:hAnsi="Verdana"/>
                <w:sz w:val="24"/>
                <w:szCs w:val="24"/>
              </w:rPr>
              <w:t>Komplekte turi būti ne mažiau kaip 8 papildytos realybės kubeliai, skirti 3D objektų peržiūrai.</w:t>
            </w:r>
          </w:p>
          <w:p w14:paraId="18A27236" w14:textId="77777777" w:rsidR="007B1BDA" w:rsidRPr="00603B1E" w:rsidRDefault="007B1BDA" w:rsidP="005031B8">
            <w:pPr>
              <w:pStyle w:val="Sraopastraipa"/>
              <w:numPr>
                <w:ilvl w:val="1"/>
                <w:numId w:val="12"/>
              </w:numPr>
              <w:tabs>
                <w:tab w:val="left" w:pos="706"/>
              </w:tabs>
              <w:snapToGrid w:val="0"/>
              <w:ind w:left="-2" w:firstLine="2"/>
              <w:jc w:val="both"/>
              <w:rPr>
                <w:rFonts w:ascii="Verdana" w:hAnsi="Verdana"/>
                <w:sz w:val="24"/>
                <w:szCs w:val="24"/>
              </w:rPr>
            </w:pPr>
            <w:r w:rsidRPr="00603B1E">
              <w:rPr>
                <w:rFonts w:ascii="Verdana" w:hAnsi="Verdana"/>
                <w:sz w:val="24"/>
                <w:szCs w:val="24"/>
              </w:rPr>
              <w:t>Komplekte turi būti akiniams pritaikytas įkrovimo ir saugojimo dėklas, leidžiantis vienu metu įkrauti visus akinius ir turintis aušinimo ventiliatorius, lengvai transportuojamas.</w:t>
            </w:r>
          </w:p>
        </w:tc>
      </w:tr>
      <w:tr w:rsidR="007B1BDA" w:rsidRPr="00603B1E" w14:paraId="3185B094" w14:textId="77777777" w:rsidTr="007B1BDA">
        <w:tc>
          <w:tcPr>
            <w:tcW w:w="704" w:type="dxa"/>
          </w:tcPr>
          <w:p w14:paraId="185B84EC" w14:textId="77777777" w:rsidR="007B1BDA" w:rsidRPr="00603B1E" w:rsidRDefault="007B1BDA" w:rsidP="009E3724">
            <w:pPr>
              <w:pStyle w:val="Sraopastraipa"/>
              <w:numPr>
                <w:ilvl w:val="0"/>
                <w:numId w:val="12"/>
              </w:numPr>
              <w:rPr>
                <w:rFonts w:ascii="Verdana" w:hAnsi="Verdana"/>
                <w:sz w:val="24"/>
                <w:szCs w:val="24"/>
              </w:rPr>
            </w:pPr>
          </w:p>
        </w:tc>
        <w:tc>
          <w:tcPr>
            <w:tcW w:w="1308" w:type="dxa"/>
          </w:tcPr>
          <w:p w14:paraId="0A070EE1" w14:textId="77777777" w:rsidR="007B1BDA" w:rsidRPr="00603B1E" w:rsidRDefault="007B1BDA" w:rsidP="00A810BC">
            <w:pPr>
              <w:snapToGrid w:val="0"/>
              <w:rPr>
                <w:rFonts w:ascii="Verdana" w:hAnsi="Verdana"/>
                <w:sz w:val="24"/>
                <w:szCs w:val="24"/>
              </w:rPr>
            </w:pPr>
            <w:r w:rsidRPr="00603B1E">
              <w:rPr>
                <w:rFonts w:ascii="Verdana" w:hAnsi="Verdana"/>
                <w:sz w:val="24"/>
                <w:szCs w:val="24"/>
              </w:rPr>
              <w:t>Interaktyvios grindys, 1 vnt.</w:t>
            </w:r>
          </w:p>
        </w:tc>
        <w:tc>
          <w:tcPr>
            <w:tcW w:w="7764" w:type="dxa"/>
          </w:tcPr>
          <w:p w14:paraId="4BD2899B" w14:textId="58ABC299" w:rsidR="007B1BDA" w:rsidRDefault="007B1BDA" w:rsidP="00A5071E">
            <w:pPr>
              <w:pStyle w:val="Sraopastraipa"/>
              <w:numPr>
                <w:ilvl w:val="1"/>
                <w:numId w:val="12"/>
              </w:numPr>
              <w:tabs>
                <w:tab w:val="left" w:pos="423"/>
                <w:tab w:val="left" w:pos="706"/>
                <w:tab w:val="left" w:pos="848"/>
              </w:tabs>
              <w:snapToGrid w:val="0"/>
              <w:ind w:left="0" w:firstLine="0"/>
              <w:jc w:val="both"/>
              <w:rPr>
                <w:rFonts w:ascii="Verdana" w:hAnsi="Verdana"/>
                <w:sz w:val="24"/>
                <w:szCs w:val="24"/>
              </w:rPr>
            </w:pPr>
            <w:r w:rsidRPr="00603B1E">
              <w:rPr>
                <w:rFonts w:ascii="Verdana" w:hAnsi="Verdana"/>
                <w:sz w:val="24"/>
                <w:szCs w:val="24"/>
              </w:rPr>
              <w:t>Projekcinė dalis</w:t>
            </w:r>
            <w:r>
              <w:rPr>
                <w:rFonts w:ascii="Verdana" w:hAnsi="Verdana"/>
                <w:sz w:val="24"/>
                <w:szCs w:val="24"/>
              </w:rPr>
              <w:t>: p</w:t>
            </w:r>
            <w:r w:rsidRPr="00603B1E">
              <w:rPr>
                <w:rFonts w:ascii="Verdana" w:hAnsi="Verdana"/>
                <w:sz w:val="24"/>
                <w:szCs w:val="24"/>
              </w:rPr>
              <w:t xml:space="preserve">rojektoriaus šviesos srautas – ne mažiau kaip 3000 ANSI </w:t>
            </w:r>
            <w:proofErr w:type="spellStart"/>
            <w:r w:rsidRPr="00603B1E">
              <w:rPr>
                <w:rFonts w:ascii="Verdana" w:hAnsi="Verdana"/>
                <w:sz w:val="24"/>
                <w:szCs w:val="24"/>
              </w:rPr>
              <w:t>lm</w:t>
            </w:r>
            <w:proofErr w:type="spellEnd"/>
            <w:r w:rsidRPr="00603B1E">
              <w:rPr>
                <w:rFonts w:ascii="Verdana" w:hAnsi="Verdana"/>
                <w:sz w:val="24"/>
                <w:szCs w:val="24"/>
              </w:rPr>
              <w:t>, skiriamoji geba – ne mažesnė kaip 1024 × 768</w:t>
            </w:r>
            <w:r>
              <w:rPr>
                <w:rFonts w:ascii="Verdana" w:hAnsi="Verdana"/>
                <w:sz w:val="24"/>
                <w:szCs w:val="24"/>
              </w:rPr>
              <w:t>;</w:t>
            </w:r>
          </w:p>
          <w:p w14:paraId="66F5DE2A" w14:textId="72639040" w:rsidR="007B1BDA" w:rsidRDefault="007B1BDA" w:rsidP="00A5071E">
            <w:pPr>
              <w:pStyle w:val="Sraopastraipa"/>
              <w:numPr>
                <w:ilvl w:val="1"/>
                <w:numId w:val="12"/>
              </w:numPr>
              <w:tabs>
                <w:tab w:val="left" w:pos="423"/>
                <w:tab w:val="left" w:pos="706"/>
                <w:tab w:val="left" w:pos="848"/>
              </w:tabs>
              <w:snapToGrid w:val="0"/>
              <w:ind w:left="0" w:firstLine="0"/>
              <w:jc w:val="both"/>
              <w:rPr>
                <w:rFonts w:ascii="Verdana" w:hAnsi="Verdana"/>
                <w:sz w:val="24"/>
                <w:szCs w:val="24"/>
              </w:rPr>
            </w:pPr>
            <w:r w:rsidRPr="00A5071E">
              <w:rPr>
                <w:rFonts w:ascii="Verdana" w:hAnsi="Verdana"/>
                <w:sz w:val="24"/>
                <w:szCs w:val="24"/>
              </w:rPr>
              <w:t>Rodomo vaizdo dydis</w:t>
            </w:r>
            <w:r>
              <w:rPr>
                <w:rFonts w:ascii="Verdana" w:hAnsi="Verdana"/>
                <w:sz w:val="24"/>
                <w:szCs w:val="24"/>
              </w:rPr>
              <w:t>: i</w:t>
            </w:r>
            <w:r w:rsidRPr="00A5071E">
              <w:rPr>
                <w:rFonts w:ascii="Verdana" w:hAnsi="Verdana"/>
                <w:sz w:val="24"/>
                <w:szCs w:val="24"/>
              </w:rPr>
              <w:t>š 3 m montavimo aukščio projektuojamas vaizdas – ne mažesnis kaip 2,40 × 1,80 m</w:t>
            </w:r>
            <w:r>
              <w:rPr>
                <w:rFonts w:ascii="Verdana" w:hAnsi="Verdana"/>
                <w:sz w:val="24"/>
                <w:szCs w:val="24"/>
              </w:rPr>
              <w:t>;</w:t>
            </w:r>
          </w:p>
          <w:p w14:paraId="0158EFD1" w14:textId="04BB54EE" w:rsidR="007B1BDA" w:rsidRDefault="007B1BDA" w:rsidP="00A5071E">
            <w:pPr>
              <w:pStyle w:val="Sraopastraipa"/>
              <w:numPr>
                <w:ilvl w:val="1"/>
                <w:numId w:val="12"/>
              </w:numPr>
              <w:tabs>
                <w:tab w:val="left" w:pos="423"/>
                <w:tab w:val="left" w:pos="706"/>
                <w:tab w:val="left" w:pos="848"/>
              </w:tabs>
              <w:snapToGrid w:val="0"/>
              <w:ind w:left="0" w:firstLine="0"/>
              <w:jc w:val="both"/>
              <w:rPr>
                <w:rFonts w:ascii="Verdana" w:hAnsi="Verdana"/>
                <w:sz w:val="24"/>
                <w:szCs w:val="24"/>
              </w:rPr>
            </w:pPr>
            <w:r w:rsidRPr="00A5071E">
              <w:rPr>
                <w:rFonts w:ascii="Verdana" w:hAnsi="Verdana"/>
                <w:sz w:val="24"/>
                <w:szCs w:val="24"/>
              </w:rPr>
              <w:lastRenderedPageBreak/>
              <w:t>Interaktyvumo technologija</w:t>
            </w:r>
            <w:r>
              <w:rPr>
                <w:rFonts w:ascii="Verdana" w:hAnsi="Verdana"/>
                <w:sz w:val="24"/>
                <w:szCs w:val="24"/>
              </w:rPr>
              <w:t>: s</w:t>
            </w:r>
            <w:r w:rsidRPr="00A5071E">
              <w:rPr>
                <w:rFonts w:ascii="Verdana" w:hAnsi="Verdana"/>
                <w:sz w:val="24"/>
                <w:szCs w:val="24"/>
              </w:rPr>
              <w:t>istema turi atpažinti ne mažiau kaip 10 vienalaikių prisilietimų ar judesių. Turi būti galimybė išjungti judesių atpažinimą ir sistemą valdyti specialiu rašikliu arba lazdele</w:t>
            </w:r>
            <w:r>
              <w:rPr>
                <w:rFonts w:ascii="Verdana" w:hAnsi="Verdana"/>
                <w:sz w:val="24"/>
                <w:szCs w:val="24"/>
              </w:rPr>
              <w:t>;</w:t>
            </w:r>
          </w:p>
          <w:p w14:paraId="4BF4D062" w14:textId="2A054BF8" w:rsidR="007B1BDA" w:rsidRDefault="007B1BDA" w:rsidP="00A5071E">
            <w:pPr>
              <w:pStyle w:val="Sraopastraipa"/>
              <w:numPr>
                <w:ilvl w:val="1"/>
                <w:numId w:val="12"/>
              </w:numPr>
              <w:tabs>
                <w:tab w:val="left" w:pos="423"/>
                <w:tab w:val="left" w:pos="706"/>
                <w:tab w:val="left" w:pos="848"/>
              </w:tabs>
              <w:snapToGrid w:val="0"/>
              <w:ind w:left="0" w:firstLine="0"/>
              <w:jc w:val="both"/>
              <w:rPr>
                <w:rFonts w:ascii="Verdana" w:hAnsi="Verdana"/>
                <w:sz w:val="24"/>
                <w:szCs w:val="24"/>
              </w:rPr>
            </w:pPr>
            <w:r>
              <w:rPr>
                <w:rFonts w:ascii="Verdana" w:hAnsi="Verdana"/>
                <w:sz w:val="24"/>
                <w:szCs w:val="24"/>
              </w:rPr>
              <w:t xml:space="preserve"> </w:t>
            </w:r>
            <w:r w:rsidRPr="00A5071E">
              <w:rPr>
                <w:rFonts w:ascii="Verdana" w:hAnsi="Verdana"/>
                <w:sz w:val="24"/>
                <w:szCs w:val="24"/>
              </w:rPr>
              <w:t>Programinė įranga</w:t>
            </w:r>
            <w:r>
              <w:rPr>
                <w:rFonts w:ascii="Verdana" w:hAnsi="Verdana"/>
                <w:sz w:val="24"/>
                <w:szCs w:val="24"/>
              </w:rPr>
              <w:t>:</w:t>
            </w:r>
            <w:r w:rsidRPr="00A5071E">
              <w:rPr>
                <w:rFonts w:ascii="Verdana" w:hAnsi="Verdana"/>
                <w:sz w:val="24"/>
                <w:szCs w:val="24"/>
              </w:rPr>
              <w:t xml:space="preserve"> </w:t>
            </w:r>
            <w:r>
              <w:rPr>
                <w:rFonts w:ascii="Verdana" w:hAnsi="Verdana"/>
                <w:sz w:val="24"/>
                <w:szCs w:val="24"/>
              </w:rPr>
              <w:t>n</w:t>
            </w:r>
            <w:r w:rsidRPr="00A5071E">
              <w:rPr>
                <w:rFonts w:ascii="Verdana" w:hAnsi="Verdana"/>
                <w:sz w:val="24"/>
                <w:szCs w:val="24"/>
              </w:rPr>
              <w:t>eterminuota programinė įranga su interaktyviais edukaciniais žaidimais lietuvių kalba. Turi būti galimybė kurti ir siųsti klausimynus per internetinę sistemą, atsakinėti į juos žaidimų metu, nuotoliniu būdu įkelti papildomą turinį bei naudotis interneto naršykle ir „YouTube“ ar lygiaverte vaizdo peržiūros sistema. Naudotojo vadovas ir žaidimų aprašymai – lietuvių kalba</w:t>
            </w:r>
            <w:r>
              <w:rPr>
                <w:rFonts w:ascii="Verdana" w:hAnsi="Verdana"/>
                <w:sz w:val="24"/>
                <w:szCs w:val="24"/>
              </w:rPr>
              <w:t>;</w:t>
            </w:r>
          </w:p>
          <w:p w14:paraId="09EB26EF" w14:textId="05C22191" w:rsidR="007B1BDA" w:rsidRDefault="007B1BDA" w:rsidP="00A5071E">
            <w:pPr>
              <w:pStyle w:val="Sraopastraipa"/>
              <w:numPr>
                <w:ilvl w:val="1"/>
                <w:numId w:val="12"/>
              </w:numPr>
              <w:tabs>
                <w:tab w:val="left" w:pos="423"/>
                <w:tab w:val="left" w:pos="706"/>
                <w:tab w:val="left" w:pos="848"/>
              </w:tabs>
              <w:snapToGrid w:val="0"/>
              <w:ind w:left="0" w:firstLine="0"/>
              <w:jc w:val="both"/>
              <w:rPr>
                <w:rFonts w:ascii="Verdana" w:hAnsi="Verdana"/>
                <w:sz w:val="24"/>
                <w:szCs w:val="24"/>
              </w:rPr>
            </w:pPr>
            <w:r w:rsidRPr="00A5071E">
              <w:rPr>
                <w:rFonts w:ascii="Verdana" w:hAnsi="Verdana"/>
                <w:sz w:val="24"/>
                <w:szCs w:val="24"/>
              </w:rPr>
              <w:t>Sistemos valdyma</w:t>
            </w:r>
            <w:r>
              <w:rPr>
                <w:rFonts w:ascii="Verdana" w:hAnsi="Verdana"/>
                <w:sz w:val="24"/>
                <w:szCs w:val="24"/>
              </w:rPr>
              <w:t>s: s</w:t>
            </w:r>
            <w:r w:rsidRPr="00A5071E">
              <w:rPr>
                <w:rFonts w:ascii="Verdana" w:hAnsi="Verdana"/>
                <w:sz w:val="24"/>
                <w:szCs w:val="24"/>
              </w:rPr>
              <w:t>istema valdoma nuotolinio valdymo pulteliu, leidžiančiu valdyti žymeklį judesiu, nenaudojant pultelio mygtukų</w:t>
            </w:r>
            <w:r>
              <w:rPr>
                <w:rFonts w:ascii="Verdana" w:hAnsi="Verdana"/>
                <w:sz w:val="24"/>
                <w:szCs w:val="24"/>
              </w:rPr>
              <w:t>;</w:t>
            </w:r>
          </w:p>
          <w:p w14:paraId="1D4149E9" w14:textId="41D83867" w:rsidR="007B1BDA" w:rsidRPr="00A5071E" w:rsidRDefault="007B1BDA" w:rsidP="00A5071E">
            <w:pPr>
              <w:pStyle w:val="Sraopastraipa"/>
              <w:numPr>
                <w:ilvl w:val="1"/>
                <w:numId w:val="12"/>
              </w:numPr>
              <w:tabs>
                <w:tab w:val="left" w:pos="423"/>
                <w:tab w:val="left" w:pos="706"/>
                <w:tab w:val="left" w:pos="848"/>
              </w:tabs>
              <w:snapToGrid w:val="0"/>
              <w:ind w:left="0" w:firstLine="0"/>
              <w:jc w:val="both"/>
              <w:rPr>
                <w:rFonts w:ascii="Verdana" w:hAnsi="Verdana"/>
                <w:sz w:val="24"/>
                <w:szCs w:val="24"/>
              </w:rPr>
            </w:pPr>
            <w:r w:rsidRPr="00A5071E">
              <w:rPr>
                <w:rFonts w:ascii="Verdana" w:hAnsi="Verdana"/>
                <w:sz w:val="24"/>
                <w:szCs w:val="24"/>
              </w:rPr>
              <w:t>Montavima</w:t>
            </w:r>
            <w:r>
              <w:rPr>
                <w:rFonts w:ascii="Verdana" w:hAnsi="Verdana"/>
                <w:sz w:val="24"/>
                <w:szCs w:val="24"/>
              </w:rPr>
              <w:t>s: t</w:t>
            </w:r>
            <w:r w:rsidRPr="00A5071E">
              <w:rPr>
                <w:rFonts w:ascii="Verdana" w:hAnsi="Verdana"/>
                <w:sz w:val="24"/>
                <w:szCs w:val="24"/>
              </w:rPr>
              <w:t>uri būti galimybė montuoti sistemą prie lubų arba sienos.</w:t>
            </w:r>
          </w:p>
        </w:tc>
      </w:tr>
      <w:tr w:rsidR="007B1BDA" w:rsidRPr="00603B1E" w14:paraId="65F5D949" w14:textId="77777777" w:rsidTr="007B1BDA">
        <w:tc>
          <w:tcPr>
            <w:tcW w:w="704" w:type="dxa"/>
          </w:tcPr>
          <w:p w14:paraId="70D3E877" w14:textId="77777777" w:rsidR="007B1BDA" w:rsidRPr="00603B1E" w:rsidRDefault="007B1BDA" w:rsidP="009E3724">
            <w:pPr>
              <w:pStyle w:val="Sraopastraipa"/>
              <w:numPr>
                <w:ilvl w:val="0"/>
                <w:numId w:val="12"/>
              </w:numPr>
              <w:rPr>
                <w:rFonts w:ascii="Verdana" w:hAnsi="Verdana"/>
                <w:sz w:val="24"/>
                <w:szCs w:val="24"/>
              </w:rPr>
            </w:pPr>
          </w:p>
        </w:tc>
        <w:tc>
          <w:tcPr>
            <w:tcW w:w="1308" w:type="dxa"/>
          </w:tcPr>
          <w:p w14:paraId="0C8A211C" w14:textId="77777777" w:rsidR="007B1BDA" w:rsidRDefault="007B1BDA" w:rsidP="00A810BC">
            <w:pPr>
              <w:snapToGrid w:val="0"/>
              <w:rPr>
                <w:rFonts w:ascii="Verdana" w:hAnsi="Verdana"/>
                <w:sz w:val="24"/>
                <w:szCs w:val="24"/>
              </w:rPr>
            </w:pPr>
            <w:r w:rsidRPr="00603B1E">
              <w:rPr>
                <w:rFonts w:ascii="Verdana" w:hAnsi="Verdana"/>
                <w:sz w:val="24"/>
                <w:szCs w:val="24"/>
              </w:rPr>
              <w:t xml:space="preserve">3D vaizdams demonstruoti skirta įranga, </w:t>
            </w:r>
          </w:p>
          <w:p w14:paraId="2A24D6A9" w14:textId="77777777" w:rsidR="007B1BDA" w:rsidRPr="00603B1E" w:rsidRDefault="007B1BDA" w:rsidP="00A810BC">
            <w:pPr>
              <w:snapToGrid w:val="0"/>
              <w:rPr>
                <w:rFonts w:ascii="Verdana" w:hAnsi="Verdana"/>
                <w:sz w:val="24"/>
                <w:szCs w:val="24"/>
              </w:rPr>
            </w:pPr>
            <w:r w:rsidRPr="00603B1E">
              <w:rPr>
                <w:rFonts w:ascii="Verdana" w:hAnsi="Verdana"/>
                <w:sz w:val="24"/>
                <w:szCs w:val="24"/>
              </w:rPr>
              <w:t>1 vnt.</w:t>
            </w:r>
          </w:p>
        </w:tc>
        <w:tc>
          <w:tcPr>
            <w:tcW w:w="7764" w:type="dxa"/>
          </w:tcPr>
          <w:p w14:paraId="2699B9B9" w14:textId="7276A2E1" w:rsidR="007B1BDA" w:rsidRPr="006A3C80"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Daugialypės terpės vaizdo projektorius arba lygiavertis;</w:t>
            </w:r>
          </w:p>
          <w:p w14:paraId="13F6E0B5" w14:textId="643F467E" w:rsidR="007B1BDA" w:rsidRPr="006A3C80"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ab/>
              <w:t xml:space="preserve">Skiriamoji geba: ne mažesnė kaip </w:t>
            </w:r>
            <w:proofErr w:type="spellStart"/>
            <w:r w:rsidRPr="006A3C80">
              <w:rPr>
                <w:rFonts w:ascii="Verdana" w:hAnsi="Verdana"/>
                <w:sz w:val="24"/>
                <w:szCs w:val="24"/>
              </w:rPr>
              <w:t>Full</w:t>
            </w:r>
            <w:proofErr w:type="spellEnd"/>
            <w:r w:rsidRPr="006A3C80">
              <w:rPr>
                <w:rFonts w:ascii="Verdana" w:hAnsi="Verdana"/>
                <w:sz w:val="24"/>
                <w:szCs w:val="24"/>
              </w:rPr>
              <w:t xml:space="preserve"> HD (1920 × 1080) arba lygiavertė;</w:t>
            </w:r>
          </w:p>
          <w:p w14:paraId="01173867" w14:textId="3AE69D8B" w:rsidR="007B1BDA" w:rsidRPr="006A3C80"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 xml:space="preserve">3D funkcija: integruota </w:t>
            </w:r>
            <w:proofErr w:type="spellStart"/>
            <w:r w:rsidRPr="006A3C80">
              <w:rPr>
                <w:rFonts w:ascii="Verdana" w:hAnsi="Verdana"/>
                <w:sz w:val="24"/>
                <w:szCs w:val="24"/>
              </w:rPr>
              <w:t>Full</w:t>
            </w:r>
            <w:proofErr w:type="spellEnd"/>
            <w:r w:rsidRPr="006A3C80">
              <w:rPr>
                <w:rFonts w:ascii="Verdana" w:hAnsi="Verdana"/>
                <w:sz w:val="24"/>
                <w:szCs w:val="24"/>
              </w:rPr>
              <w:t xml:space="preserve"> 3D funkcija arba lygiavertė;</w:t>
            </w:r>
          </w:p>
          <w:p w14:paraId="72DB872E" w14:textId="39FD3A63" w:rsidR="007B1BDA" w:rsidRPr="006A3C80"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 xml:space="preserve">Šviesos srautas: ne mažesnis kaip 4000 </w:t>
            </w:r>
            <w:proofErr w:type="spellStart"/>
            <w:r w:rsidRPr="006A3C80">
              <w:rPr>
                <w:rFonts w:ascii="Verdana" w:hAnsi="Verdana"/>
                <w:sz w:val="24"/>
                <w:szCs w:val="24"/>
              </w:rPr>
              <w:t>liumenų</w:t>
            </w:r>
            <w:proofErr w:type="spellEnd"/>
            <w:r w:rsidRPr="006A3C80">
              <w:rPr>
                <w:rFonts w:ascii="Verdana" w:hAnsi="Verdana"/>
                <w:sz w:val="24"/>
                <w:szCs w:val="24"/>
              </w:rPr>
              <w:t>;</w:t>
            </w:r>
          </w:p>
          <w:p w14:paraId="6ADDDFA7" w14:textId="746F9A05" w:rsidR="007B1BDA" w:rsidRPr="006A3C80"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Kontrasto santykis: ne mažesnis kaip 280 000:1;</w:t>
            </w:r>
          </w:p>
          <w:p w14:paraId="5CD9FD48" w14:textId="7EF00301" w:rsidR="007B1BDA" w:rsidRPr="006A3C80"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Šviesos šaltinio veikimo trukmė:</w:t>
            </w:r>
            <w:r w:rsidRPr="006A3C80">
              <w:rPr>
                <w:rFonts w:ascii="Verdana" w:hAnsi="Verdana"/>
                <w:sz w:val="24"/>
                <w:szCs w:val="24"/>
              </w:rPr>
              <w:tab/>
              <w:t>ne trumpesnė kaip 25 000 valandų;</w:t>
            </w:r>
          </w:p>
          <w:p w14:paraId="31D6977D" w14:textId="009F7F17" w:rsidR="007B1BDA" w:rsidRDefault="007B1BDA" w:rsidP="00D85D7F">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6A3C80">
              <w:rPr>
                <w:rFonts w:ascii="Verdana" w:hAnsi="Verdana"/>
                <w:sz w:val="24"/>
                <w:szCs w:val="24"/>
              </w:rPr>
              <w:t xml:space="preserve">Jungtys: ne mažiau kaip 1 HDMI ir 1 3D </w:t>
            </w:r>
            <w:proofErr w:type="spellStart"/>
            <w:r w:rsidRPr="006A3C80">
              <w:rPr>
                <w:rFonts w:ascii="Verdana" w:hAnsi="Verdana"/>
                <w:sz w:val="24"/>
                <w:szCs w:val="24"/>
              </w:rPr>
              <w:t>Sync</w:t>
            </w:r>
            <w:proofErr w:type="spellEnd"/>
            <w:r w:rsidRPr="006A3C80">
              <w:rPr>
                <w:rFonts w:ascii="Verdana" w:hAnsi="Verdana"/>
                <w:sz w:val="24"/>
                <w:szCs w:val="24"/>
              </w:rPr>
              <w:t xml:space="preserve"> arba lygiavertės;</w:t>
            </w:r>
          </w:p>
          <w:p w14:paraId="59246CC8" w14:textId="1F74B029" w:rsidR="007B1BDA" w:rsidRPr="00EF5FF0" w:rsidRDefault="007B1BDA" w:rsidP="00EF5FF0">
            <w:pPr>
              <w:pStyle w:val="Sraopastraipa"/>
              <w:numPr>
                <w:ilvl w:val="1"/>
                <w:numId w:val="12"/>
              </w:numPr>
              <w:tabs>
                <w:tab w:val="left" w:pos="6"/>
                <w:tab w:val="left" w:pos="148"/>
                <w:tab w:val="left" w:pos="565"/>
              </w:tabs>
              <w:snapToGrid w:val="0"/>
              <w:ind w:left="0" w:firstLine="0"/>
              <w:jc w:val="both"/>
              <w:rPr>
                <w:rFonts w:ascii="Verdana" w:hAnsi="Verdana"/>
                <w:sz w:val="24"/>
                <w:szCs w:val="24"/>
              </w:rPr>
            </w:pPr>
            <w:r w:rsidRPr="00EF5FF0">
              <w:rPr>
                <w:rFonts w:ascii="Verdana" w:hAnsi="Verdana"/>
                <w:sz w:val="24"/>
                <w:szCs w:val="24"/>
              </w:rPr>
              <w:t xml:space="preserve">3D akiniai ir emiteris: komplekte turi būti ne mažiau kaip 15 vnt. aktyvių 3D akinių ir 1 vnt. 3D aktyvavimo emiteris. Akiniai turi būti suderinami su siūlomu emiteriu, įkraunami per USB arba lygiavertę jungtį, o vieno įkrovimo veikimo trukmė – ne mažiau kaip 40 </w:t>
            </w:r>
            <w:proofErr w:type="spellStart"/>
            <w:r w:rsidRPr="00EF5FF0">
              <w:rPr>
                <w:rFonts w:ascii="Verdana" w:hAnsi="Verdana"/>
                <w:sz w:val="24"/>
                <w:szCs w:val="24"/>
              </w:rPr>
              <w:t>val</w:t>
            </w:r>
            <w:proofErr w:type="spellEnd"/>
            <w:r w:rsidRPr="00EF5FF0">
              <w:rPr>
                <w:rFonts w:ascii="Verdana" w:hAnsi="Verdana"/>
                <w:sz w:val="24"/>
                <w:szCs w:val="24"/>
              </w:rPr>
              <w:t>;</w:t>
            </w:r>
          </w:p>
          <w:p w14:paraId="656E10F7" w14:textId="24609819" w:rsidR="007B1BDA" w:rsidRPr="006A3C80" w:rsidRDefault="007B1BDA" w:rsidP="00D85D7F">
            <w:pPr>
              <w:pStyle w:val="Sraopastraipa"/>
              <w:numPr>
                <w:ilvl w:val="1"/>
                <w:numId w:val="12"/>
              </w:numPr>
              <w:tabs>
                <w:tab w:val="left" w:pos="6"/>
                <w:tab w:val="left" w:pos="148"/>
                <w:tab w:val="left" w:pos="565"/>
                <w:tab w:val="left" w:pos="706"/>
              </w:tabs>
              <w:snapToGrid w:val="0"/>
              <w:ind w:left="0" w:firstLine="0"/>
              <w:jc w:val="both"/>
              <w:rPr>
                <w:rFonts w:ascii="Verdana" w:hAnsi="Verdana"/>
                <w:sz w:val="24"/>
                <w:szCs w:val="24"/>
              </w:rPr>
            </w:pPr>
            <w:r w:rsidRPr="006A3C80">
              <w:rPr>
                <w:rFonts w:ascii="Verdana" w:hAnsi="Verdana"/>
                <w:sz w:val="24"/>
                <w:szCs w:val="24"/>
              </w:rPr>
              <w:t>3D emiterio parametrai: signalo sinchronizavimas – RF (radijo bangomis) arba lygiavertis. Palaikomi veikimo dažniai – ne mažiau kaip 96 Hz, 100 Hz, 120 Hz, 144 Hz ir 192 Hz. Veikimo atstumas – ne mažesnis kaip 8 m;</w:t>
            </w:r>
          </w:p>
          <w:p w14:paraId="607037CB" w14:textId="77777777" w:rsidR="007B1BDA" w:rsidRPr="006A3C80" w:rsidRDefault="007B1BDA" w:rsidP="00D85D7F">
            <w:pPr>
              <w:pStyle w:val="Sraopastraipa"/>
              <w:numPr>
                <w:ilvl w:val="1"/>
                <w:numId w:val="12"/>
              </w:numPr>
              <w:tabs>
                <w:tab w:val="left" w:pos="6"/>
                <w:tab w:val="left" w:pos="148"/>
                <w:tab w:val="left" w:pos="565"/>
                <w:tab w:val="left" w:pos="706"/>
              </w:tabs>
              <w:snapToGrid w:val="0"/>
              <w:ind w:left="0" w:firstLine="0"/>
              <w:jc w:val="both"/>
              <w:rPr>
                <w:rFonts w:ascii="Verdana" w:hAnsi="Verdana"/>
                <w:sz w:val="24"/>
                <w:szCs w:val="24"/>
              </w:rPr>
            </w:pPr>
            <w:r w:rsidRPr="006A3C80">
              <w:rPr>
                <w:rFonts w:ascii="Verdana" w:hAnsi="Verdana"/>
                <w:sz w:val="24"/>
                <w:szCs w:val="24"/>
              </w:rPr>
              <w:t>3D edukacinių filmų paketas: komplekte turi būti ne mažiau kaip 100 edukacinių 3D filmų.</w:t>
            </w:r>
          </w:p>
          <w:p w14:paraId="3CC657FB" w14:textId="52BDEC05" w:rsidR="007B1BDA" w:rsidRPr="006A3C80" w:rsidRDefault="007B1BDA" w:rsidP="00D85D7F">
            <w:pPr>
              <w:pStyle w:val="Sraopastraipa"/>
              <w:numPr>
                <w:ilvl w:val="1"/>
                <w:numId w:val="12"/>
              </w:numPr>
              <w:tabs>
                <w:tab w:val="left" w:pos="6"/>
                <w:tab w:val="left" w:pos="148"/>
                <w:tab w:val="left" w:pos="565"/>
                <w:tab w:val="left" w:pos="706"/>
              </w:tabs>
              <w:snapToGrid w:val="0"/>
              <w:ind w:left="0" w:firstLine="0"/>
              <w:jc w:val="both"/>
              <w:rPr>
                <w:rFonts w:ascii="Verdana" w:hAnsi="Verdana"/>
                <w:sz w:val="24"/>
                <w:szCs w:val="24"/>
              </w:rPr>
            </w:pPr>
            <w:r w:rsidRPr="006A3C80">
              <w:rPr>
                <w:rFonts w:ascii="Verdana" w:hAnsi="Verdana"/>
                <w:sz w:val="24"/>
                <w:szCs w:val="24"/>
              </w:rPr>
              <w:t xml:space="preserve"> Tematika: filmai turi būti skirti ne mažiau kaip biologijos, chemijos ir fizikos mokomiesiems dalykams;</w:t>
            </w:r>
          </w:p>
          <w:p w14:paraId="202A12C6" w14:textId="58EDB7DD" w:rsidR="007B1BDA" w:rsidRPr="006A3C80" w:rsidRDefault="007B1BDA" w:rsidP="00D85D7F">
            <w:pPr>
              <w:pStyle w:val="Sraopastraipa"/>
              <w:numPr>
                <w:ilvl w:val="1"/>
                <w:numId w:val="12"/>
              </w:numPr>
              <w:tabs>
                <w:tab w:val="left" w:pos="6"/>
                <w:tab w:val="left" w:pos="148"/>
                <w:tab w:val="left" w:pos="565"/>
                <w:tab w:val="left" w:pos="706"/>
              </w:tabs>
              <w:snapToGrid w:val="0"/>
              <w:ind w:left="0" w:firstLine="0"/>
              <w:jc w:val="both"/>
              <w:rPr>
                <w:rFonts w:ascii="Verdana" w:hAnsi="Verdana"/>
                <w:sz w:val="24"/>
                <w:szCs w:val="24"/>
              </w:rPr>
            </w:pPr>
            <w:r w:rsidRPr="006A3C80">
              <w:rPr>
                <w:rFonts w:ascii="Verdana" w:hAnsi="Verdana"/>
                <w:sz w:val="24"/>
                <w:szCs w:val="24"/>
              </w:rPr>
              <w:t xml:space="preserve"> Kalba: filmai gali būti įgarsinti lietuvių arba anglų kalba. Anglų kalba įgarsinti filmai turi turėti lietuviškus subtitrus;</w:t>
            </w:r>
          </w:p>
          <w:p w14:paraId="0565447F" w14:textId="050665BC" w:rsidR="007B1BDA" w:rsidRPr="006A3C80" w:rsidRDefault="007B1BDA" w:rsidP="00D85D7F">
            <w:pPr>
              <w:pStyle w:val="Sraopastraipa"/>
              <w:numPr>
                <w:ilvl w:val="1"/>
                <w:numId w:val="12"/>
              </w:numPr>
              <w:tabs>
                <w:tab w:val="left" w:pos="6"/>
                <w:tab w:val="left" w:pos="148"/>
                <w:tab w:val="left" w:pos="565"/>
                <w:tab w:val="left" w:pos="706"/>
              </w:tabs>
              <w:snapToGrid w:val="0"/>
              <w:ind w:left="0" w:firstLine="0"/>
              <w:jc w:val="both"/>
              <w:rPr>
                <w:rFonts w:ascii="Verdana" w:hAnsi="Verdana"/>
                <w:sz w:val="24"/>
                <w:szCs w:val="24"/>
              </w:rPr>
            </w:pPr>
            <w:r w:rsidRPr="006A3C80">
              <w:rPr>
                <w:rFonts w:ascii="Verdana" w:hAnsi="Verdana"/>
                <w:sz w:val="24"/>
                <w:szCs w:val="24"/>
              </w:rPr>
              <w:t xml:space="preserve"> Licencija: turiniui turi būti suteikta neriboto galiojimo licencija.</w:t>
            </w:r>
          </w:p>
        </w:tc>
      </w:tr>
      <w:tr w:rsidR="007B1BDA" w:rsidRPr="00603B1E" w14:paraId="441E9163" w14:textId="77777777" w:rsidTr="007B1BDA">
        <w:tc>
          <w:tcPr>
            <w:tcW w:w="704" w:type="dxa"/>
          </w:tcPr>
          <w:p w14:paraId="239DA9A0" w14:textId="77777777" w:rsidR="007B1BDA" w:rsidRPr="000D5D52" w:rsidRDefault="007B1BDA" w:rsidP="00366C70">
            <w:pPr>
              <w:ind w:left="360" w:hanging="360"/>
              <w:rPr>
                <w:rFonts w:ascii="Verdana" w:hAnsi="Verdana"/>
                <w:sz w:val="24"/>
                <w:szCs w:val="24"/>
              </w:rPr>
            </w:pPr>
            <w:r w:rsidRPr="000D5D52">
              <w:rPr>
                <w:rFonts w:ascii="Verdana" w:hAnsi="Verdana"/>
                <w:sz w:val="24"/>
                <w:szCs w:val="24"/>
              </w:rPr>
              <w:t>4.</w:t>
            </w:r>
          </w:p>
          <w:p w14:paraId="72812C60" w14:textId="77777777" w:rsidR="007B1BDA" w:rsidRPr="000D5D52" w:rsidRDefault="007B1BDA" w:rsidP="00366C70">
            <w:pPr>
              <w:ind w:left="360"/>
              <w:rPr>
                <w:rFonts w:ascii="Verdana" w:hAnsi="Verdana"/>
                <w:sz w:val="24"/>
                <w:szCs w:val="24"/>
              </w:rPr>
            </w:pPr>
          </w:p>
        </w:tc>
        <w:tc>
          <w:tcPr>
            <w:tcW w:w="1308" w:type="dxa"/>
          </w:tcPr>
          <w:p w14:paraId="60904321" w14:textId="1A73DC07" w:rsidR="007B1BDA" w:rsidRPr="000D5D52" w:rsidRDefault="007B1BDA" w:rsidP="006079E4">
            <w:pPr>
              <w:snapToGrid w:val="0"/>
              <w:rPr>
                <w:rFonts w:ascii="Verdana" w:hAnsi="Verdana"/>
                <w:sz w:val="24"/>
                <w:szCs w:val="24"/>
              </w:rPr>
            </w:pPr>
            <w:r w:rsidRPr="000D5D52">
              <w:rPr>
                <w:rFonts w:ascii="Verdana" w:hAnsi="Verdana"/>
                <w:sz w:val="24"/>
                <w:szCs w:val="24"/>
              </w:rPr>
              <w:t>Burbulų vamzdžio komplek</w:t>
            </w:r>
            <w:r w:rsidRPr="000D5D52">
              <w:rPr>
                <w:rFonts w:ascii="Verdana" w:hAnsi="Verdana"/>
                <w:sz w:val="24"/>
                <w:szCs w:val="24"/>
              </w:rPr>
              <w:lastRenderedPageBreak/>
              <w:t>tas</w:t>
            </w:r>
            <w:r>
              <w:rPr>
                <w:rFonts w:ascii="Verdana" w:hAnsi="Verdana"/>
                <w:sz w:val="24"/>
                <w:szCs w:val="24"/>
              </w:rPr>
              <w:t xml:space="preserve"> su platforma</w:t>
            </w:r>
            <w:r w:rsidRPr="000D5D52">
              <w:rPr>
                <w:rFonts w:ascii="Verdana" w:hAnsi="Verdana"/>
                <w:sz w:val="24"/>
                <w:szCs w:val="24"/>
              </w:rPr>
              <w:t>,</w:t>
            </w:r>
          </w:p>
          <w:p w14:paraId="196C2454" w14:textId="287CEF68" w:rsidR="007B1BDA" w:rsidRPr="00280D5D" w:rsidRDefault="007B1BDA" w:rsidP="00280D5D">
            <w:pPr>
              <w:pStyle w:val="Sraopastraipa"/>
              <w:numPr>
                <w:ilvl w:val="0"/>
                <w:numId w:val="8"/>
              </w:numPr>
              <w:snapToGrid w:val="0"/>
              <w:rPr>
                <w:rFonts w:ascii="Verdana" w:hAnsi="Verdana"/>
                <w:sz w:val="24"/>
                <w:szCs w:val="24"/>
              </w:rPr>
            </w:pPr>
            <w:r w:rsidRPr="00280D5D">
              <w:rPr>
                <w:rFonts w:ascii="Verdana" w:hAnsi="Verdana"/>
                <w:sz w:val="24"/>
                <w:szCs w:val="24"/>
              </w:rPr>
              <w:t>vnt.</w:t>
            </w:r>
          </w:p>
        </w:tc>
        <w:tc>
          <w:tcPr>
            <w:tcW w:w="7764" w:type="dxa"/>
          </w:tcPr>
          <w:p w14:paraId="5F1EAF23" w14:textId="0D35C1A9" w:rsidR="007B1BDA" w:rsidRPr="006A3C80" w:rsidRDefault="007B1BDA" w:rsidP="00280D5D">
            <w:pPr>
              <w:widowControl w:val="0"/>
              <w:tabs>
                <w:tab w:val="left" w:pos="565"/>
                <w:tab w:val="left" w:pos="846"/>
              </w:tab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lastRenderedPageBreak/>
              <w:t>4.1. Burbulų vamzdžio komplektas</w:t>
            </w:r>
            <w:r>
              <w:rPr>
                <w:rFonts w:ascii="Verdana" w:eastAsia="Times New Roman" w:hAnsi="Verdana" w:cs="Times New Roman"/>
                <w:sz w:val="24"/>
                <w:szCs w:val="24"/>
                <w:lang w:eastAsia="lt-LT"/>
              </w:rPr>
              <w:t xml:space="preserve"> su minkštu pagrindu</w:t>
            </w:r>
            <w:r w:rsidRPr="006A3C80">
              <w:rPr>
                <w:rFonts w:ascii="Verdana" w:eastAsia="Times New Roman" w:hAnsi="Verdana" w:cs="Times New Roman"/>
                <w:sz w:val="24"/>
                <w:szCs w:val="24"/>
                <w:lang w:eastAsia="lt-LT"/>
              </w:rPr>
              <w:t xml:space="preserve"> turi būti pritaikytas pasyvios ir interaktyvios aplinkos sukūrimui. Komplektą sudaro:</w:t>
            </w:r>
          </w:p>
          <w:p w14:paraId="3731CDCC" w14:textId="324A00C6" w:rsidR="007B1BDA" w:rsidRPr="006A3C80" w:rsidRDefault="007B1BDA" w:rsidP="00280D5D">
            <w:pPr>
              <w:widowControl w:val="0"/>
              <w:tabs>
                <w:tab w:val="left" w:pos="565"/>
                <w:tab w:val="left" w:pos="846"/>
              </w:tab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 xml:space="preserve">4.2. Burbulų vamzdis, 1 vnt.: pagamintas iš          </w:t>
            </w:r>
          </w:p>
          <w:p w14:paraId="0CB0DD29" w14:textId="77777777" w:rsidR="007B1BDA" w:rsidRPr="006A3C80" w:rsidRDefault="007B1BDA" w:rsidP="00280D5D">
            <w:pPr>
              <w:pStyle w:val="Sraopastraipa"/>
              <w:widowControl w:val="0"/>
              <w:tabs>
                <w:tab w:val="left" w:pos="420"/>
                <w:tab w:val="left" w:pos="565"/>
                <w:tab w:val="left" w:pos="846"/>
              </w:tabs>
              <w:suppressAutoHyphens/>
              <w:ind w:left="0"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lastRenderedPageBreak/>
              <w:t>atsparaus smūgiams akrilo arba lygiavertės medžiagos, skersmuo ne mažiau 15 cm, aukštis ne mažiau 180 cm;</w:t>
            </w:r>
          </w:p>
          <w:p w14:paraId="78211D65" w14:textId="1D323D5F" w:rsidR="007B1BDA" w:rsidRPr="006A3C80" w:rsidRDefault="007B1BDA" w:rsidP="00280D5D">
            <w:pPr>
              <w:pStyle w:val="Sraopastraipa"/>
              <w:widowControl w:val="0"/>
              <w:numPr>
                <w:ilvl w:val="1"/>
                <w:numId w:val="18"/>
              </w:numPr>
              <w:tabs>
                <w:tab w:val="left" w:pos="420"/>
                <w:tab w:val="left" w:pos="565"/>
                <w:tab w:val="left" w:pos="846"/>
              </w:tabs>
              <w:suppressAutoHyphen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 xml:space="preserve">Burbulų vamzdžio apšvietimas LED arba </w:t>
            </w:r>
          </w:p>
          <w:p w14:paraId="2971B20A" w14:textId="77777777" w:rsidR="007B1BDA" w:rsidRPr="006A3C80" w:rsidRDefault="007B1BDA" w:rsidP="00280D5D">
            <w:pPr>
              <w:pStyle w:val="Sraopastraipa"/>
              <w:widowControl w:val="0"/>
              <w:tabs>
                <w:tab w:val="left" w:pos="420"/>
                <w:tab w:val="left" w:pos="565"/>
                <w:tab w:val="left" w:pos="846"/>
              </w:tabs>
              <w:suppressAutoHyphens/>
              <w:ind w:left="0"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lygiavertis, ne mažiau kaip 5 skirtingos spalvos;</w:t>
            </w:r>
          </w:p>
          <w:p w14:paraId="09C7F756" w14:textId="77777777" w:rsidR="007B1BDA" w:rsidRPr="006A3C80" w:rsidRDefault="007B1BDA" w:rsidP="00280D5D">
            <w:pPr>
              <w:pStyle w:val="Sraopastraipa"/>
              <w:widowControl w:val="0"/>
              <w:numPr>
                <w:ilvl w:val="1"/>
                <w:numId w:val="18"/>
              </w:numPr>
              <w:tabs>
                <w:tab w:val="left" w:pos="420"/>
                <w:tab w:val="left" w:pos="565"/>
                <w:tab w:val="left" w:pos="846"/>
              </w:tabs>
              <w:suppressAutoHyphen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 xml:space="preserve">Burbulų vamzdžiui pritaikytų žuvyčių arba </w:t>
            </w:r>
          </w:p>
          <w:p w14:paraId="57685F94" w14:textId="77777777" w:rsidR="007B1BDA" w:rsidRPr="006A3C80" w:rsidRDefault="007B1BDA" w:rsidP="00280D5D">
            <w:pPr>
              <w:pStyle w:val="Sraopastraipa"/>
              <w:widowControl w:val="0"/>
              <w:tabs>
                <w:tab w:val="left" w:pos="420"/>
                <w:tab w:val="left" w:pos="565"/>
                <w:tab w:val="left" w:pos="846"/>
              </w:tabs>
              <w:suppressAutoHyphens/>
              <w:ind w:left="0"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kamuoliukų komplektas (1 vnt.), kuriame turi būti ne mažiau kaip 12 vnt. žuvyčių arba kamuoliukų;</w:t>
            </w:r>
          </w:p>
          <w:p w14:paraId="5A279997" w14:textId="77777777" w:rsidR="007B1BDA" w:rsidRPr="006A3C80" w:rsidRDefault="007B1BDA" w:rsidP="00280D5D">
            <w:pPr>
              <w:pStyle w:val="Sraopastraipa"/>
              <w:widowControl w:val="0"/>
              <w:numPr>
                <w:ilvl w:val="1"/>
                <w:numId w:val="18"/>
              </w:numPr>
              <w:tabs>
                <w:tab w:val="left" w:pos="420"/>
                <w:tab w:val="left" w:pos="565"/>
                <w:tab w:val="left" w:pos="846"/>
              </w:tabs>
              <w:suppressAutoHyphen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 xml:space="preserve">Nuotolinio valdymo pultas (1 vnt.) (skirtas </w:t>
            </w:r>
          </w:p>
          <w:p w14:paraId="3C3C141E" w14:textId="77777777" w:rsidR="007B1BDA" w:rsidRPr="006A3C80" w:rsidRDefault="007B1BDA" w:rsidP="00280D5D">
            <w:pPr>
              <w:pStyle w:val="Sraopastraipa"/>
              <w:widowControl w:val="0"/>
              <w:tabs>
                <w:tab w:val="left" w:pos="420"/>
                <w:tab w:val="left" w:pos="565"/>
                <w:tab w:val="left" w:pos="846"/>
              </w:tabs>
              <w:suppressAutoHyphens/>
              <w:ind w:left="0"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reguliuoti burbulų vamzdžio spalvą bei spalvos švietimo intensyvumą);</w:t>
            </w:r>
          </w:p>
          <w:p w14:paraId="67DC89B4" w14:textId="77777777" w:rsidR="007B1BDA" w:rsidRPr="006A3C80" w:rsidRDefault="007B1BDA" w:rsidP="00280D5D">
            <w:pPr>
              <w:pStyle w:val="Sraopastraipa"/>
              <w:widowControl w:val="0"/>
              <w:numPr>
                <w:ilvl w:val="1"/>
                <w:numId w:val="18"/>
              </w:numPr>
              <w:tabs>
                <w:tab w:val="left" w:pos="420"/>
                <w:tab w:val="left" w:pos="565"/>
                <w:tab w:val="left" w:pos="846"/>
              </w:tabs>
              <w:suppressAutoHyphen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 xml:space="preserve">Burbulų vamzdžio laikiklis, skirtas tvirtinti </w:t>
            </w:r>
          </w:p>
          <w:p w14:paraId="129BB12F" w14:textId="77777777" w:rsidR="007B1BDA" w:rsidRPr="006A3C80" w:rsidRDefault="007B1BDA" w:rsidP="00280D5D">
            <w:pPr>
              <w:pStyle w:val="Sraopastraipa"/>
              <w:widowControl w:val="0"/>
              <w:tabs>
                <w:tab w:val="left" w:pos="420"/>
                <w:tab w:val="left" w:pos="565"/>
                <w:tab w:val="left" w:pos="846"/>
              </w:tabs>
              <w:suppressAutoHyphens/>
              <w:ind w:left="0"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prie sienos, 1 vnt. Laikiklis turi būti pritaikytas siūlomam burbulų vamzdžiui;</w:t>
            </w:r>
          </w:p>
          <w:p w14:paraId="79E91609" w14:textId="77777777" w:rsidR="007B1BDA" w:rsidRPr="006A3C80" w:rsidRDefault="007B1BDA" w:rsidP="00280D5D">
            <w:pPr>
              <w:pStyle w:val="Sraopastraipa"/>
              <w:widowControl w:val="0"/>
              <w:numPr>
                <w:ilvl w:val="1"/>
                <w:numId w:val="18"/>
              </w:numPr>
              <w:tabs>
                <w:tab w:val="left" w:pos="420"/>
                <w:tab w:val="left" w:pos="565"/>
                <w:tab w:val="left" w:pos="846"/>
              </w:tabs>
              <w:suppressAutoHyphens/>
              <w:ind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 xml:space="preserve">Burbulų vamzdžiams pritaikytas specialus </w:t>
            </w:r>
          </w:p>
          <w:p w14:paraId="7DFF5FC9" w14:textId="77777777" w:rsidR="007B1BDA" w:rsidRPr="006A3C80" w:rsidRDefault="007B1BDA" w:rsidP="00280D5D">
            <w:pPr>
              <w:pStyle w:val="Sraopastraipa"/>
              <w:widowControl w:val="0"/>
              <w:tabs>
                <w:tab w:val="left" w:pos="420"/>
                <w:tab w:val="left" w:pos="565"/>
                <w:tab w:val="left" w:pos="846"/>
              </w:tabs>
              <w:suppressAutoHyphens/>
              <w:ind w:left="0" w:right="57"/>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skystis, kuris apsaugo vandenį nuo nemalonaus kvapo, apnašų, bakterijų. Kiekis – ne mažiau kaip 1 l;</w:t>
            </w:r>
          </w:p>
          <w:p w14:paraId="37B9398F" w14:textId="1997D109" w:rsidR="007B1BDA" w:rsidRPr="006A3C80" w:rsidRDefault="007B1BDA" w:rsidP="00280D5D">
            <w:pPr>
              <w:pStyle w:val="Sraopastraipa"/>
              <w:widowControl w:val="0"/>
              <w:numPr>
                <w:ilvl w:val="1"/>
                <w:numId w:val="18"/>
              </w:numPr>
              <w:tabs>
                <w:tab w:val="left" w:pos="0"/>
                <w:tab w:val="left" w:pos="139"/>
                <w:tab w:val="left" w:pos="420"/>
                <w:tab w:val="left" w:pos="646"/>
              </w:tabs>
              <w:suppressAutoHyphens/>
              <w:ind w:left="0" w:right="57" w:firstLine="0"/>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Distiliuotas arba lygiavertis vanduo, skirtas burbulų vamzdžio užpildymui. Kiekis – ne mažiau kaip 32 l;</w:t>
            </w:r>
          </w:p>
          <w:p w14:paraId="4A5414EC" w14:textId="77777777" w:rsidR="007B1BDA" w:rsidRDefault="007B1BDA" w:rsidP="00280D5D">
            <w:pPr>
              <w:pStyle w:val="Sraopastraipa"/>
              <w:widowControl w:val="0"/>
              <w:numPr>
                <w:ilvl w:val="1"/>
                <w:numId w:val="18"/>
              </w:numPr>
              <w:tabs>
                <w:tab w:val="left" w:pos="0"/>
                <w:tab w:val="left" w:pos="139"/>
                <w:tab w:val="left" w:pos="420"/>
                <w:tab w:val="left" w:pos="646"/>
              </w:tabs>
              <w:suppressAutoHyphens/>
              <w:ind w:left="0" w:right="57" w:firstLine="0"/>
              <w:jc w:val="both"/>
              <w:rPr>
                <w:rFonts w:ascii="Verdana" w:eastAsia="Times New Roman" w:hAnsi="Verdana" w:cs="Times New Roman"/>
                <w:sz w:val="24"/>
                <w:szCs w:val="24"/>
                <w:lang w:eastAsia="lt-LT"/>
              </w:rPr>
            </w:pPr>
            <w:r w:rsidRPr="006A3C80">
              <w:rPr>
                <w:rFonts w:ascii="Verdana" w:eastAsia="Times New Roman" w:hAnsi="Verdana" w:cs="Times New Roman"/>
                <w:sz w:val="24"/>
                <w:szCs w:val="24"/>
                <w:lang w:eastAsia="lt-LT"/>
              </w:rPr>
              <w:t>Mechaninė vandens išleidimo/prileidimo pompa, 1 vnt.</w:t>
            </w:r>
          </w:p>
          <w:p w14:paraId="078C730D" w14:textId="5A8FCC78" w:rsidR="007B1BDA" w:rsidRPr="000B0F2F" w:rsidRDefault="007B1BDA" w:rsidP="002A5F94">
            <w:pPr>
              <w:pStyle w:val="Sraopastraipa"/>
              <w:widowControl w:val="0"/>
              <w:numPr>
                <w:ilvl w:val="1"/>
                <w:numId w:val="18"/>
              </w:numPr>
              <w:tabs>
                <w:tab w:val="left" w:pos="0"/>
                <w:tab w:val="left" w:pos="139"/>
                <w:tab w:val="left" w:pos="420"/>
                <w:tab w:val="left" w:pos="646"/>
              </w:tabs>
              <w:suppressAutoHyphens/>
              <w:ind w:left="0" w:right="57" w:firstLine="0"/>
              <w:jc w:val="both"/>
              <w:rPr>
                <w:rFonts w:ascii="Verdana" w:eastAsia="Times New Roman" w:hAnsi="Verdana" w:cs="Times New Roman"/>
                <w:sz w:val="24"/>
                <w:szCs w:val="24"/>
                <w:lang w:eastAsia="lt-LT"/>
              </w:rPr>
            </w:pPr>
            <w:r>
              <w:rPr>
                <w:rFonts w:ascii="Verdana" w:eastAsia="Times New Roman" w:hAnsi="Verdana" w:cs="Times New Roman"/>
                <w:sz w:val="24"/>
                <w:szCs w:val="24"/>
                <w:lang w:eastAsia="lt-LT"/>
              </w:rPr>
              <w:t xml:space="preserve"> </w:t>
            </w:r>
            <w:r w:rsidRPr="000B0F2F">
              <w:rPr>
                <w:rFonts w:ascii="Verdana" w:eastAsia="Times New Roman" w:hAnsi="Verdana" w:cs="Times New Roman"/>
                <w:sz w:val="24"/>
                <w:szCs w:val="24"/>
                <w:lang w:eastAsia="lt-LT"/>
              </w:rPr>
              <w:t>Šviesos pluoštas iš nemažiau 90 vnt. 1,5 m</w:t>
            </w:r>
            <w:r w:rsidR="00255E1B">
              <w:rPr>
                <w:rFonts w:ascii="Verdana" w:eastAsia="Times New Roman" w:hAnsi="Verdana" w:cs="Times New Roman"/>
                <w:sz w:val="24"/>
                <w:szCs w:val="24"/>
                <w:lang w:eastAsia="lt-LT"/>
              </w:rPr>
              <w:t xml:space="preserve"> (+/- 10 cm)</w:t>
            </w:r>
            <w:r w:rsidRPr="000B0F2F">
              <w:rPr>
                <w:rFonts w:ascii="Verdana" w:eastAsia="Times New Roman" w:hAnsi="Verdana" w:cs="Times New Roman"/>
                <w:sz w:val="24"/>
                <w:szCs w:val="24"/>
                <w:lang w:eastAsia="lt-LT"/>
              </w:rPr>
              <w:t xml:space="preserve"> ilgio šviečiančių gijų su šviesos šaltinio prietaisu jungiamu prie burbulų vamzdžio.</w:t>
            </w:r>
          </w:p>
          <w:p w14:paraId="1238D3BE" w14:textId="285F5BD5" w:rsidR="007B1BDA" w:rsidRPr="006A3C80" w:rsidRDefault="007B1BDA" w:rsidP="001109CC">
            <w:pPr>
              <w:pStyle w:val="Sraopastraipa"/>
              <w:widowControl w:val="0"/>
              <w:numPr>
                <w:ilvl w:val="1"/>
                <w:numId w:val="18"/>
              </w:numPr>
              <w:tabs>
                <w:tab w:val="left" w:pos="0"/>
                <w:tab w:val="left" w:pos="139"/>
                <w:tab w:val="left" w:pos="420"/>
                <w:tab w:val="left" w:pos="646"/>
              </w:tabs>
              <w:suppressAutoHyphens/>
              <w:ind w:left="0" w:right="57" w:firstLine="0"/>
              <w:jc w:val="both"/>
              <w:rPr>
                <w:rFonts w:ascii="Verdana" w:eastAsia="Times New Roman" w:hAnsi="Verdana" w:cs="Times New Roman"/>
                <w:sz w:val="24"/>
                <w:szCs w:val="24"/>
                <w:lang w:eastAsia="lt-LT"/>
              </w:rPr>
            </w:pPr>
            <w:r w:rsidRPr="000B0F2F">
              <w:rPr>
                <w:rFonts w:ascii="Verdana" w:eastAsia="Times New Roman" w:hAnsi="Verdana" w:cs="Times New Roman"/>
                <w:color w:val="000000"/>
                <w:sz w:val="24"/>
                <w:szCs w:val="24"/>
                <w:lang w:eastAsia="lt-LT"/>
              </w:rPr>
              <w:t>Platformos pagrindas burbulų vamzdžiui turi būti iš medinio arba lygiaverčio rėmo su porolono arba lygiaverčiu paminkštinimu, aptrauktas dirbtine oda arba lygiaverte medžiaga.</w:t>
            </w:r>
            <w:r w:rsidRPr="000B0F2F">
              <w:rPr>
                <w:rFonts w:ascii="Verdana" w:hAnsi="Verdana"/>
                <w:color w:val="212121"/>
                <w:sz w:val="24"/>
                <w:szCs w:val="24"/>
                <w:shd w:val="clear" w:color="auto" w:fill="FFFFFF"/>
              </w:rPr>
              <w:t xml:space="preserve"> Išmatavimai ne mažiau 80 x 50 x 30 cm.</w:t>
            </w:r>
            <w:r w:rsidRPr="000B0F2F">
              <w:rPr>
                <w:rFonts w:ascii="Verdana" w:eastAsia="Times New Roman" w:hAnsi="Verdana" w:cs="Times New Roman"/>
                <w:color w:val="000000"/>
                <w:sz w:val="24"/>
                <w:szCs w:val="24"/>
                <w:lang w:eastAsia="lt-LT"/>
              </w:rPr>
              <w:t xml:space="preserve"> Spalva – turi būti galimybė rinktis spalvą iš ne mažiau </w:t>
            </w:r>
            <w:r w:rsidRPr="000B0F2F">
              <w:rPr>
                <w:rFonts w:ascii="Verdana" w:eastAsia="Times New Roman" w:hAnsi="Verdana" w:cs="Times New Roman"/>
                <w:sz w:val="24"/>
                <w:szCs w:val="24"/>
                <w:lang w:eastAsia="lt-LT"/>
              </w:rPr>
              <w:t>3</w:t>
            </w:r>
            <w:r w:rsidRPr="000B0F2F">
              <w:rPr>
                <w:rFonts w:ascii="Verdana" w:eastAsia="Times New Roman" w:hAnsi="Verdana" w:cs="Times New Roman"/>
                <w:color w:val="000000"/>
                <w:sz w:val="24"/>
                <w:szCs w:val="24"/>
                <w:lang w:eastAsia="lt-LT"/>
              </w:rPr>
              <w:t xml:space="preserve"> variantų.</w:t>
            </w:r>
            <w:r>
              <w:rPr>
                <w:rFonts w:ascii="Verdana" w:eastAsia="Times New Roman" w:hAnsi="Verdana" w:cs="Times New Roman"/>
                <w:color w:val="000000"/>
                <w:sz w:val="24"/>
                <w:szCs w:val="24"/>
                <w:lang w:eastAsia="lt-LT"/>
              </w:rPr>
              <w:t xml:space="preserve"> </w:t>
            </w:r>
          </w:p>
        </w:tc>
      </w:tr>
      <w:tr w:rsidR="007B1BDA" w:rsidRPr="00603B1E" w14:paraId="59E17CBE" w14:textId="77777777" w:rsidTr="007B1BDA">
        <w:trPr>
          <w:trHeight w:val="1250"/>
        </w:trPr>
        <w:tc>
          <w:tcPr>
            <w:tcW w:w="704" w:type="dxa"/>
          </w:tcPr>
          <w:p w14:paraId="63BC6F02" w14:textId="77777777" w:rsidR="007B1BDA" w:rsidRPr="00603B1E" w:rsidRDefault="007B1BDA" w:rsidP="00366C70">
            <w:pPr>
              <w:pStyle w:val="Sraopastraipa"/>
              <w:numPr>
                <w:ilvl w:val="0"/>
                <w:numId w:val="14"/>
              </w:numPr>
              <w:ind w:hanging="428"/>
              <w:rPr>
                <w:rFonts w:ascii="Verdana" w:hAnsi="Verdana"/>
                <w:sz w:val="24"/>
                <w:szCs w:val="24"/>
              </w:rPr>
            </w:pPr>
          </w:p>
        </w:tc>
        <w:tc>
          <w:tcPr>
            <w:tcW w:w="1308" w:type="dxa"/>
          </w:tcPr>
          <w:p w14:paraId="4EFB9D15" w14:textId="77777777" w:rsidR="007B1BDA" w:rsidRDefault="007B1BDA" w:rsidP="002643F2">
            <w:pPr>
              <w:rPr>
                <w:rFonts w:ascii="Verdana" w:hAnsi="Verdana"/>
                <w:sz w:val="24"/>
                <w:szCs w:val="24"/>
              </w:rPr>
            </w:pPr>
            <w:r w:rsidRPr="00603B1E">
              <w:rPr>
                <w:rFonts w:ascii="Verdana" w:hAnsi="Verdana"/>
                <w:sz w:val="24"/>
                <w:szCs w:val="24"/>
              </w:rPr>
              <w:t xml:space="preserve">Veidrodžiai, </w:t>
            </w:r>
          </w:p>
          <w:p w14:paraId="25C6040D" w14:textId="77777777" w:rsidR="007B1BDA" w:rsidRPr="00603B1E" w:rsidRDefault="007B1BDA" w:rsidP="002643F2">
            <w:pPr>
              <w:rPr>
                <w:rFonts w:ascii="Verdana" w:hAnsi="Verdana"/>
                <w:sz w:val="24"/>
                <w:szCs w:val="24"/>
              </w:rPr>
            </w:pPr>
            <w:r w:rsidRPr="00603B1E">
              <w:rPr>
                <w:rFonts w:ascii="Verdana" w:hAnsi="Verdana"/>
                <w:sz w:val="24"/>
                <w:szCs w:val="24"/>
              </w:rPr>
              <w:t>2 vnt.</w:t>
            </w:r>
          </w:p>
        </w:tc>
        <w:tc>
          <w:tcPr>
            <w:tcW w:w="7764" w:type="dxa"/>
          </w:tcPr>
          <w:p w14:paraId="2CD26F25" w14:textId="0F00E25A" w:rsidR="007B1BDA" w:rsidRDefault="007B1BDA" w:rsidP="00CB7C16">
            <w:pPr>
              <w:jc w:val="both"/>
              <w:rPr>
                <w:rFonts w:ascii="Verdana" w:hAnsi="Verdana"/>
                <w:sz w:val="24"/>
                <w:szCs w:val="24"/>
              </w:rPr>
            </w:pPr>
            <w:r>
              <w:rPr>
                <w:rFonts w:ascii="Verdana" w:hAnsi="Verdana"/>
                <w:sz w:val="24"/>
                <w:szCs w:val="24"/>
              </w:rPr>
              <w:t xml:space="preserve">5.1. </w:t>
            </w:r>
            <w:r w:rsidRPr="00603B1E">
              <w:rPr>
                <w:rFonts w:ascii="Verdana" w:hAnsi="Verdana"/>
                <w:sz w:val="24"/>
                <w:szCs w:val="24"/>
              </w:rPr>
              <w:t xml:space="preserve">Veidrodis turi būti pagamintas iš atsparaus </w:t>
            </w:r>
            <w:r>
              <w:rPr>
                <w:rFonts w:ascii="Verdana" w:hAnsi="Verdana"/>
                <w:sz w:val="24"/>
                <w:szCs w:val="24"/>
              </w:rPr>
              <w:t xml:space="preserve"> </w:t>
            </w:r>
            <w:r w:rsidRPr="00CB7C16">
              <w:rPr>
                <w:rFonts w:ascii="Verdana" w:hAnsi="Verdana"/>
                <w:sz w:val="24"/>
                <w:szCs w:val="24"/>
              </w:rPr>
              <w:t>smūgiams akrilo arba lygiavertės medžiagos</w:t>
            </w:r>
            <w:r>
              <w:rPr>
                <w:rFonts w:ascii="Verdana" w:hAnsi="Verdana"/>
                <w:sz w:val="24"/>
                <w:szCs w:val="24"/>
              </w:rPr>
              <w:t>;</w:t>
            </w:r>
          </w:p>
          <w:p w14:paraId="21FAA9FC" w14:textId="6C498AF9" w:rsidR="007B1BDA" w:rsidRDefault="007B1BDA" w:rsidP="00CB7C16">
            <w:pPr>
              <w:jc w:val="both"/>
              <w:rPr>
                <w:rFonts w:ascii="Verdana" w:hAnsi="Verdana"/>
                <w:sz w:val="24"/>
                <w:szCs w:val="24"/>
              </w:rPr>
            </w:pPr>
            <w:r>
              <w:rPr>
                <w:rFonts w:ascii="Verdana" w:hAnsi="Verdana"/>
                <w:sz w:val="24"/>
                <w:szCs w:val="24"/>
              </w:rPr>
              <w:t xml:space="preserve">5.2. </w:t>
            </w:r>
            <w:r w:rsidRPr="00B14F2E">
              <w:rPr>
                <w:rFonts w:ascii="Verdana" w:hAnsi="Verdana"/>
                <w:sz w:val="24"/>
                <w:szCs w:val="24"/>
              </w:rPr>
              <w:t>tinkamas tvirtinti prie sienos</w:t>
            </w:r>
            <w:r>
              <w:rPr>
                <w:rFonts w:ascii="Verdana" w:hAnsi="Verdana"/>
                <w:sz w:val="24"/>
                <w:szCs w:val="24"/>
              </w:rPr>
              <w:t>;</w:t>
            </w:r>
          </w:p>
          <w:p w14:paraId="2857DDF9" w14:textId="4507CA6D" w:rsidR="007B1BDA" w:rsidRPr="00603B1E" w:rsidRDefault="007B1BDA" w:rsidP="00CB7C16">
            <w:pPr>
              <w:jc w:val="both"/>
              <w:rPr>
                <w:rFonts w:ascii="Verdana" w:hAnsi="Verdana"/>
                <w:sz w:val="24"/>
                <w:szCs w:val="24"/>
              </w:rPr>
            </w:pPr>
            <w:r>
              <w:rPr>
                <w:rFonts w:ascii="Verdana" w:hAnsi="Verdana"/>
                <w:sz w:val="24"/>
                <w:szCs w:val="24"/>
              </w:rPr>
              <w:t>5.3. v</w:t>
            </w:r>
            <w:r w:rsidRPr="00603B1E">
              <w:rPr>
                <w:rFonts w:ascii="Verdana" w:hAnsi="Verdana"/>
                <w:sz w:val="24"/>
                <w:szCs w:val="24"/>
              </w:rPr>
              <w:t>eidrodžio išmatavimai - ne mažiau kaip: plotis 75 cm, aukštis 180 cm.</w:t>
            </w:r>
          </w:p>
        </w:tc>
      </w:tr>
      <w:tr w:rsidR="007B1BDA" w:rsidRPr="00603B1E" w14:paraId="75F65771" w14:textId="77777777" w:rsidTr="007B1BDA">
        <w:trPr>
          <w:trHeight w:val="1250"/>
        </w:trPr>
        <w:tc>
          <w:tcPr>
            <w:tcW w:w="704" w:type="dxa"/>
          </w:tcPr>
          <w:p w14:paraId="3A7B5CFD" w14:textId="3826216E" w:rsidR="007B1BDA" w:rsidRPr="00BD41EF" w:rsidRDefault="007B1BDA" w:rsidP="00BD41EF">
            <w:pPr>
              <w:rPr>
                <w:rFonts w:ascii="Verdana" w:hAnsi="Verdana"/>
                <w:sz w:val="24"/>
                <w:szCs w:val="24"/>
              </w:rPr>
            </w:pPr>
            <w:r>
              <w:rPr>
                <w:rFonts w:ascii="Verdana" w:hAnsi="Verdana"/>
                <w:sz w:val="24"/>
                <w:szCs w:val="24"/>
              </w:rPr>
              <w:t>6.</w:t>
            </w:r>
          </w:p>
        </w:tc>
        <w:tc>
          <w:tcPr>
            <w:tcW w:w="1308" w:type="dxa"/>
            <w:tcBorders>
              <w:top w:val="single" w:sz="4" w:space="0" w:color="000000"/>
              <w:left w:val="single" w:sz="4" w:space="0" w:color="000000"/>
              <w:bottom w:val="single" w:sz="4" w:space="0" w:color="000000"/>
              <w:right w:val="single" w:sz="4" w:space="0" w:color="000000"/>
            </w:tcBorders>
          </w:tcPr>
          <w:p w14:paraId="29AB3931" w14:textId="77777777" w:rsidR="007B1BDA" w:rsidRDefault="007B1BDA" w:rsidP="003F0C4B">
            <w:pPr>
              <w:widowControl w:val="0"/>
              <w:ind w:left="57" w:right="57"/>
              <w:jc w:val="both"/>
              <w:rPr>
                <w:rFonts w:ascii="Verdana" w:hAnsi="Verdana" w:cs="Times New Roman"/>
                <w:bCs/>
                <w:w w:val="105"/>
                <w:sz w:val="24"/>
                <w:szCs w:val="24"/>
              </w:rPr>
            </w:pPr>
            <w:r w:rsidRPr="00603B1E">
              <w:rPr>
                <w:rFonts w:ascii="Verdana" w:hAnsi="Verdana" w:cs="Times New Roman"/>
                <w:bCs/>
                <w:w w:val="105"/>
                <w:sz w:val="24"/>
                <w:szCs w:val="24"/>
              </w:rPr>
              <w:t xml:space="preserve">Šviesos pluoštų užuolaida, </w:t>
            </w:r>
          </w:p>
          <w:p w14:paraId="28BDDA21" w14:textId="77777777" w:rsidR="007B1BDA" w:rsidRPr="00603B1E" w:rsidRDefault="007B1BDA" w:rsidP="003F0C4B">
            <w:pPr>
              <w:widowControl w:val="0"/>
              <w:ind w:left="57" w:right="57"/>
              <w:jc w:val="both"/>
              <w:rPr>
                <w:rFonts w:ascii="Verdana" w:hAnsi="Verdana" w:cs="Times New Roman"/>
                <w:bCs/>
                <w:w w:val="105"/>
                <w:sz w:val="24"/>
                <w:szCs w:val="24"/>
              </w:rPr>
            </w:pPr>
            <w:r w:rsidRPr="00603B1E">
              <w:rPr>
                <w:rFonts w:ascii="Verdana" w:hAnsi="Verdana" w:cs="Times New Roman"/>
                <w:bCs/>
                <w:w w:val="105"/>
                <w:sz w:val="24"/>
                <w:szCs w:val="24"/>
              </w:rPr>
              <w:t xml:space="preserve">1 vnt. </w:t>
            </w:r>
          </w:p>
        </w:tc>
        <w:tc>
          <w:tcPr>
            <w:tcW w:w="7764" w:type="dxa"/>
            <w:tcBorders>
              <w:top w:val="single" w:sz="4" w:space="0" w:color="000000"/>
              <w:left w:val="single" w:sz="4" w:space="0" w:color="000000"/>
              <w:bottom w:val="single" w:sz="4" w:space="0" w:color="000000"/>
              <w:right w:val="single" w:sz="4" w:space="0" w:color="000000"/>
            </w:tcBorders>
          </w:tcPr>
          <w:p w14:paraId="7A784420" w14:textId="025ABFDD" w:rsidR="007B1BDA" w:rsidRPr="00D16DEA" w:rsidRDefault="007B1BDA" w:rsidP="00045789">
            <w:pPr>
              <w:pStyle w:val="Sraopastraipa"/>
              <w:widowControl w:val="0"/>
              <w:tabs>
                <w:tab w:val="left" w:pos="423"/>
                <w:tab w:val="left" w:pos="846"/>
              </w:tabs>
              <w:suppressAutoHyphens/>
              <w:ind w:left="0" w:right="57"/>
              <w:jc w:val="both"/>
              <w:rPr>
                <w:rFonts w:ascii="Verdana" w:hAnsi="Verdana"/>
                <w:sz w:val="24"/>
                <w:szCs w:val="24"/>
              </w:rPr>
            </w:pPr>
            <w:r>
              <w:rPr>
                <w:rFonts w:ascii="Verdana" w:hAnsi="Verdana"/>
                <w:sz w:val="24"/>
                <w:szCs w:val="24"/>
              </w:rPr>
              <w:t xml:space="preserve">6.1. </w:t>
            </w:r>
            <w:r w:rsidRPr="00603B1E">
              <w:rPr>
                <w:rFonts w:ascii="Verdana" w:hAnsi="Verdana"/>
                <w:sz w:val="24"/>
                <w:szCs w:val="24"/>
              </w:rPr>
              <w:t xml:space="preserve">Užuolaidą turi sudaryti </w:t>
            </w:r>
            <w:r w:rsidRPr="00D16DEA">
              <w:rPr>
                <w:rFonts w:ascii="Verdana" w:hAnsi="Verdana"/>
                <w:sz w:val="24"/>
                <w:szCs w:val="24"/>
              </w:rPr>
              <w:t>ne mažiau kaip 150 vnt. šviečiančių gijų</w:t>
            </w:r>
            <w:r>
              <w:rPr>
                <w:rFonts w:ascii="Verdana" w:hAnsi="Verdana"/>
                <w:sz w:val="24"/>
                <w:szCs w:val="24"/>
              </w:rPr>
              <w:t>;</w:t>
            </w:r>
          </w:p>
          <w:p w14:paraId="5EA2A3E6" w14:textId="4A14FA3B" w:rsidR="007B1BDA" w:rsidRPr="00603B1E" w:rsidRDefault="007B1BDA" w:rsidP="00045789">
            <w:pPr>
              <w:pStyle w:val="Sraopastraipa"/>
              <w:widowControl w:val="0"/>
              <w:tabs>
                <w:tab w:val="left" w:pos="423"/>
                <w:tab w:val="left" w:pos="846"/>
              </w:tabs>
              <w:suppressAutoHyphens/>
              <w:ind w:left="0" w:right="57"/>
              <w:jc w:val="both"/>
              <w:rPr>
                <w:rFonts w:ascii="Verdana" w:hAnsi="Verdana"/>
                <w:sz w:val="24"/>
                <w:szCs w:val="24"/>
              </w:rPr>
            </w:pPr>
            <w:r w:rsidRPr="00603B1E">
              <w:rPr>
                <w:rFonts w:ascii="Verdana" w:hAnsi="Verdana"/>
                <w:sz w:val="24"/>
                <w:szCs w:val="24"/>
              </w:rPr>
              <w:t xml:space="preserve">6.2. </w:t>
            </w:r>
            <w:r>
              <w:rPr>
                <w:rFonts w:ascii="Verdana" w:hAnsi="Verdana"/>
                <w:sz w:val="24"/>
                <w:szCs w:val="24"/>
              </w:rPr>
              <w:t>šviečiančių gijų</w:t>
            </w:r>
            <w:r w:rsidRPr="00603B1E">
              <w:rPr>
                <w:rFonts w:ascii="Verdana" w:hAnsi="Verdana"/>
                <w:sz w:val="24"/>
                <w:szCs w:val="24"/>
              </w:rPr>
              <w:t xml:space="preserve"> ilgis ne mažesnis kaip 2 m</w:t>
            </w:r>
            <w:r>
              <w:rPr>
                <w:rFonts w:ascii="Verdana" w:hAnsi="Verdana"/>
                <w:sz w:val="24"/>
                <w:szCs w:val="24"/>
              </w:rPr>
              <w:t>;</w:t>
            </w:r>
          </w:p>
          <w:p w14:paraId="555B1B8B" w14:textId="7285868C" w:rsidR="007B1BDA" w:rsidRDefault="007B1BDA" w:rsidP="00045789">
            <w:pPr>
              <w:pStyle w:val="Sraopastraipa"/>
              <w:widowControl w:val="0"/>
              <w:tabs>
                <w:tab w:val="left" w:pos="423"/>
                <w:tab w:val="left" w:pos="565"/>
                <w:tab w:val="left" w:pos="846"/>
              </w:tabs>
              <w:suppressAutoHyphens/>
              <w:ind w:left="0" w:right="57"/>
              <w:jc w:val="both"/>
              <w:rPr>
                <w:rFonts w:ascii="Verdana" w:hAnsi="Verdana"/>
                <w:sz w:val="24"/>
                <w:szCs w:val="24"/>
              </w:rPr>
            </w:pPr>
            <w:r w:rsidRPr="00603B1E">
              <w:rPr>
                <w:rFonts w:ascii="Verdana" w:hAnsi="Verdana"/>
                <w:sz w:val="24"/>
                <w:szCs w:val="24"/>
              </w:rPr>
              <w:t>6.3.</w:t>
            </w:r>
            <w:r>
              <w:rPr>
                <w:rFonts w:ascii="Verdana" w:hAnsi="Verdana"/>
                <w:sz w:val="24"/>
                <w:szCs w:val="24"/>
              </w:rPr>
              <w:t xml:space="preserve"> </w:t>
            </w:r>
            <w:r w:rsidRPr="00603B1E">
              <w:rPr>
                <w:rFonts w:ascii="Verdana" w:hAnsi="Verdana"/>
                <w:sz w:val="24"/>
                <w:szCs w:val="24"/>
              </w:rPr>
              <w:t>Pagaminta iš polimero arba lygiavertės medžiagos</w:t>
            </w:r>
            <w:r>
              <w:rPr>
                <w:rFonts w:ascii="Verdana" w:hAnsi="Verdana"/>
                <w:sz w:val="24"/>
                <w:szCs w:val="24"/>
              </w:rPr>
              <w:t>;</w:t>
            </w:r>
            <w:r w:rsidRPr="00603B1E">
              <w:rPr>
                <w:rFonts w:ascii="Verdana" w:hAnsi="Verdana"/>
                <w:sz w:val="24"/>
                <w:szCs w:val="24"/>
              </w:rPr>
              <w:t xml:space="preserve"> </w:t>
            </w:r>
          </w:p>
          <w:p w14:paraId="20768AF2" w14:textId="76BEC6FA" w:rsidR="007B1BDA" w:rsidRPr="00603B1E" w:rsidRDefault="007B1BDA" w:rsidP="00045789">
            <w:pPr>
              <w:pStyle w:val="Sraopastraipa"/>
              <w:widowControl w:val="0"/>
              <w:tabs>
                <w:tab w:val="left" w:pos="423"/>
                <w:tab w:val="left" w:pos="565"/>
                <w:tab w:val="left" w:pos="706"/>
                <w:tab w:val="left" w:pos="856"/>
              </w:tabs>
              <w:suppressAutoHyphens/>
              <w:ind w:left="0" w:right="57"/>
              <w:jc w:val="both"/>
              <w:rPr>
                <w:rFonts w:ascii="Verdana" w:hAnsi="Verdana"/>
                <w:sz w:val="24"/>
                <w:szCs w:val="24"/>
              </w:rPr>
            </w:pPr>
            <w:r>
              <w:rPr>
                <w:rFonts w:ascii="Verdana" w:hAnsi="Verdana"/>
                <w:sz w:val="24"/>
                <w:szCs w:val="24"/>
              </w:rPr>
              <w:t xml:space="preserve">6.4. </w:t>
            </w:r>
            <w:r w:rsidRPr="00603B1E">
              <w:rPr>
                <w:rFonts w:ascii="Verdana" w:hAnsi="Verdana"/>
                <w:sz w:val="24"/>
                <w:szCs w:val="24"/>
              </w:rPr>
              <w:t>Galima valyti su dezinfekcinėmis medžiagomis</w:t>
            </w:r>
            <w:r>
              <w:rPr>
                <w:rFonts w:ascii="Verdana" w:hAnsi="Verdana"/>
                <w:sz w:val="24"/>
                <w:szCs w:val="24"/>
              </w:rPr>
              <w:t>;</w:t>
            </w:r>
          </w:p>
          <w:p w14:paraId="7EBD17F6" w14:textId="7C675C88" w:rsidR="007B1BDA" w:rsidRPr="00603B1E" w:rsidRDefault="007B1BDA" w:rsidP="00045789">
            <w:pPr>
              <w:pStyle w:val="Sraopastraipa"/>
              <w:widowControl w:val="0"/>
              <w:tabs>
                <w:tab w:val="left" w:pos="423"/>
                <w:tab w:val="left" w:pos="565"/>
                <w:tab w:val="left" w:pos="846"/>
              </w:tabs>
              <w:suppressAutoHyphens/>
              <w:ind w:left="0" w:right="57"/>
              <w:jc w:val="both"/>
              <w:rPr>
                <w:rFonts w:ascii="Verdana" w:hAnsi="Verdana"/>
                <w:sz w:val="24"/>
                <w:szCs w:val="24"/>
              </w:rPr>
            </w:pPr>
            <w:r w:rsidRPr="00603B1E">
              <w:rPr>
                <w:rFonts w:ascii="Verdana" w:hAnsi="Verdana"/>
                <w:sz w:val="24"/>
                <w:szCs w:val="24"/>
              </w:rPr>
              <w:t>6.</w:t>
            </w:r>
            <w:r>
              <w:rPr>
                <w:rFonts w:ascii="Verdana" w:hAnsi="Verdana"/>
                <w:sz w:val="24"/>
                <w:szCs w:val="24"/>
              </w:rPr>
              <w:t>5</w:t>
            </w:r>
            <w:r w:rsidRPr="00603B1E">
              <w:rPr>
                <w:rFonts w:ascii="Verdana" w:hAnsi="Verdana"/>
                <w:sz w:val="24"/>
                <w:szCs w:val="24"/>
              </w:rPr>
              <w:t>. Šviesos diodai turi būti pakabinti ant ne mažesnio nei 60 cm skersmens apvalaus pagrind</w:t>
            </w:r>
            <w:r>
              <w:rPr>
                <w:rFonts w:ascii="Verdana" w:hAnsi="Verdana"/>
                <w:sz w:val="24"/>
                <w:szCs w:val="24"/>
              </w:rPr>
              <w:t>o;</w:t>
            </w:r>
          </w:p>
          <w:p w14:paraId="374D4575" w14:textId="74966443" w:rsidR="007B1BDA" w:rsidRPr="00603B1E" w:rsidRDefault="007B1BDA" w:rsidP="00045789">
            <w:pPr>
              <w:pStyle w:val="Sraopastraipa"/>
              <w:widowControl w:val="0"/>
              <w:tabs>
                <w:tab w:val="left" w:pos="423"/>
                <w:tab w:val="left" w:pos="565"/>
                <w:tab w:val="left" w:pos="846"/>
              </w:tabs>
              <w:suppressAutoHyphens/>
              <w:ind w:left="0" w:right="57"/>
              <w:jc w:val="both"/>
              <w:rPr>
                <w:rFonts w:ascii="Verdana" w:hAnsi="Verdana"/>
                <w:sz w:val="24"/>
                <w:szCs w:val="24"/>
              </w:rPr>
            </w:pPr>
            <w:r w:rsidRPr="00603B1E">
              <w:rPr>
                <w:rFonts w:ascii="Verdana" w:hAnsi="Verdana"/>
                <w:sz w:val="24"/>
                <w:szCs w:val="24"/>
              </w:rPr>
              <w:t>6.</w:t>
            </w:r>
            <w:r>
              <w:rPr>
                <w:rFonts w:ascii="Verdana" w:hAnsi="Verdana"/>
                <w:sz w:val="24"/>
                <w:szCs w:val="24"/>
              </w:rPr>
              <w:t>6</w:t>
            </w:r>
            <w:r w:rsidRPr="00603B1E">
              <w:rPr>
                <w:rFonts w:ascii="Verdana" w:hAnsi="Verdana"/>
                <w:sz w:val="24"/>
                <w:szCs w:val="24"/>
              </w:rPr>
              <w:t>. Užuolaida turi būti skirta tvirtinti prie lubų</w:t>
            </w:r>
            <w:r>
              <w:rPr>
                <w:rFonts w:ascii="Verdana" w:hAnsi="Verdana"/>
                <w:sz w:val="24"/>
                <w:szCs w:val="24"/>
              </w:rPr>
              <w:t>;</w:t>
            </w:r>
            <w:r w:rsidRPr="00603B1E">
              <w:rPr>
                <w:rFonts w:ascii="Verdana" w:hAnsi="Verdana"/>
                <w:sz w:val="24"/>
                <w:szCs w:val="24"/>
              </w:rPr>
              <w:t xml:space="preserve"> </w:t>
            </w:r>
          </w:p>
          <w:p w14:paraId="2A6E748B" w14:textId="0C12CA2D" w:rsidR="007B1BDA" w:rsidRPr="00603B1E" w:rsidRDefault="007B1BDA" w:rsidP="00045789">
            <w:pPr>
              <w:pStyle w:val="Sraopastraipa"/>
              <w:widowControl w:val="0"/>
              <w:tabs>
                <w:tab w:val="left" w:pos="423"/>
                <w:tab w:val="left" w:pos="565"/>
                <w:tab w:val="left" w:pos="846"/>
              </w:tabs>
              <w:suppressAutoHyphens/>
              <w:ind w:left="0" w:right="57"/>
              <w:jc w:val="both"/>
              <w:rPr>
                <w:rFonts w:ascii="Verdana" w:hAnsi="Verdana"/>
                <w:sz w:val="24"/>
                <w:szCs w:val="24"/>
              </w:rPr>
            </w:pPr>
            <w:r w:rsidRPr="00603B1E">
              <w:rPr>
                <w:rFonts w:ascii="Verdana" w:hAnsi="Verdana"/>
                <w:sz w:val="24"/>
                <w:szCs w:val="24"/>
              </w:rPr>
              <w:t>6.7. Komplekte turi būti visos tvirtinimo prie lubų detalės</w:t>
            </w:r>
            <w:r>
              <w:rPr>
                <w:rFonts w:ascii="Verdana" w:hAnsi="Verdana"/>
                <w:sz w:val="24"/>
                <w:szCs w:val="24"/>
              </w:rPr>
              <w:t>;</w:t>
            </w:r>
          </w:p>
          <w:p w14:paraId="6A79C692" w14:textId="667D1973" w:rsidR="007B1BDA" w:rsidRPr="00603B1E" w:rsidRDefault="007B1BDA" w:rsidP="00045789">
            <w:pPr>
              <w:pStyle w:val="Sraopastraipa"/>
              <w:widowControl w:val="0"/>
              <w:tabs>
                <w:tab w:val="left" w:pos="423"/>
                <w:tab w:val="left" w:pos="565"/>
                <w:tab w:val="left" w:pos="846"/>
              </w:tabs>
              <w:suppressAutoHyphens/>
              <w:ind w:left="0" w:right="57"/>
              <w:jc w:val="both"/>
              <w:rPr>
                <w:rFonts w:ascii="Verdana" w:hAnsi="Verdana"/>
                <w:sz w:val="24"/>
                <w:szCs w:val="24"/>
              </w:rPr>
            </w:pPr>
            <w:r w:rsidRPr="00603B1E">
              <w:rPr>
                <w:rFonts w:ascii="Verdana" w:hAnsi="Verdana"/>
                <w:sz w:val="24"/>
                <w:szCs w:val="24"/>
              </w:rPr>
              <w:t>6.8. Turi keisti spalvas automatiškai ir nuotolinio valdymo pulto pagalba, ne mažiau 5 spalvos</w:t>
            </w:r>
            <w:r>
              <w:rPr>
                <w:rFonts w:ascii="Verdana" w:hAnsi="Verdana"/>
                <w:sz w:val="24"/>
                <w:szCs w:val="24"/>
              </w:rPr>
              <w:t>;</w:t>
            </w:r>
            <w:r w:rsidRPr="00603B1E">
              <w:rPr>
                <w:rFonts w:ascii="Verdana" w:hAnsi="Verdana"/>
                <w:sz w:val="24"/>
                <w:szCs w:val="24"/>
              </w:rPr>
              <w:t xml:space="preserve"> </w:t>
            </w:r>
          </w:p>
          <w:p w14:paraId="5CC3B337" w14:textId="77777777" w:rsidR="007B1BDA" w:rsidRPr="00603B1E" w:rsidRDefault="007B1BDA" w:rsidP="00045789">
            <w:pPr>
              <w:pStyle w:val="Sraopastraipa"/>
              <w:widowControl w:val="0"/>
              <w:tabs>
                <w:tab w:val="left" w:pos="423"/>
                <w:tab w:val="left" w:pos="565"/>
                <w:tab w:val="left" w:pos="846"/>
              </w:tabs>
              <w:suppressAutoHyphens/>
              <w:ind w:left="0" w:right="57"/>
              <w:jc w:val="both"/>
              <w:rPr>
                <w:rFonts w:ascii="Verdana" w:hAnsi="Verdana"/>
                <w:sz w:val="24"/>
                <w:szCs w:val="24"/>
              </w:rPr>
            </w:pPr>
            <w:r w:rsidRPr="00603B1E">
              <w:rPr>
                <w:rFonts w:ascii="Verdana" w:hAnsi="Verdana"/>
                <w:sz w:val="24"/>
                <w:szCs w:val="24"/>
              </w:rPr>
              <w:t>6.9. Nuotolinio valdymo pultas, 1 vnt.</w:t>
            </w:r>
          </w:p>
        </w:tc>
      </w:tr>
      <w:tr w:rsidR="007B1BDA" w:rsidRPr="00603B1E" w14:paraId="22E1FF69" w14:textId="77777777" w:rsidTr="007B1BDA">
        <w:trPr>
          <w:trHeight w:val="1250"/>
        </w:trPr>
        <w:tc>
          <w:tcPr>
            <w:tcW w:w="704" w:type="dxa"/>
          </w:tcPr>
          <w:p w14:paraId="06858BFB" w14:textId="7029C464" w:rsidR="007B1BDA" w:rsidRPr="00BD41EF" w:rsidRDefault="007B1BDA" w:rsidP="00BD41EF">
            <w:pPr>
              <w:rPr>
                <w:rFonts w:ascii="Verdana" w:hAnsi="Verdana"/>
                <w:sz w:val="24"/>
                <w:szCs w:val="24"/>
              </w:rPr>
            </w:pPr>
            <w:r>
              <w:rPr>
                <w:rFonts w:ascii="Verdana" w:hAnsi="Verdana"/>
                <w:sz w:val="24"/>
                <w:szCs w:val="24"/>
              </w:rPr>
              <w:lastRenderedPageBreak/>
              <w:t>7.</w:t>
            </w:r>
          </w:p>
        </w:tc>
        <w:tc>
          <w:tcPr>
            <w:tcW w:w="1308" w:type="dxa"/>
            <w:tcBorders>
              <w:top w:val="single" w:sz="4" w:space="0" w:color="000000"/>
              <w:left w:val="single" w:sz="4" w:space="0" w:color="000000"/>
              <w:bottom w:val="single" w:sz="4" w:space="0" w:color="000000"/>
              <w:right w:val="single" w:sz="4" w:space="0" w:color="000000"/>
            </w:tcBorders>
          </w:tcPr>
          <w:p w14:paraId="4C57CE76" w14:textId="77777777" w:rsidR="007B1BDA" w:rsidRPr="00603B1E" w:rsidRDefault="007B1BDA" w:rsidP="00912362">
            <w:pPr>
              <w:widowControl w:val="0"/>
              <w:ind w:left="57" w:right="57"/>
              <w:jc w:val="both"/>
              <w:rPr>
                <w:rFonts w:ascii="Verdana" w:hAnsi="Verdana" w:cs="Times New Roman"/>
                <w:bCs/>
                <w:sz w:val="24"/>
                <w:szCs w:val="24"/>
              </w:rPr>
            </w:pPr>
            <w:r w:rsidRPr="00603B1E">
              <w:rPr>
                <w:rFonts w:ascii="Verdana" w:hAnsi="Verdana" w:cs="Times New Roman"/>
                <w:bCs/>
                <w:sz w:val="24"/>
                <w:szCs w:val="24"/>
              </w:rPr>
              <w:t>Magnetinis kubų konstruktorius, 1 vnt.</w:t>
            </w:r>
          </w:p>
          <w:p w14:paraId="5F985A22" w14:textId="77777777" w:rsidR="007B1BDA" w:rsidRPr="00603B1E" w:rsidRDefault="007B1BDA" w:rsidP="00912362">
            <w:pPr>
              <w:widowControl w:val="0"/>
              <w:ind w:left="57" w:right="57"/>
              <w:jc w:val="both"/>
              <w:rPr>
                <w:rFonts w:ascii="Verdana" w:hAnsi="Verdana" w:cs="Times New Roman"/>
                <w:bCs/>
                <w:sz w:val="24"/>
                <w:szCs w:val="24"/>
              </w:rPr>
            </w:pPr>
          </w:p>
        </w:tc>
        <w:tc>
          <w:tcPr>
            <w:tcW w:w="7764" w:type="dxa"/>
            <w:tcBorders>
              <w:top w:val="single" w:sz="4" w:space="0" w:color="000000"/>
              <w:left w:val="single" w:sz="4" w:space="0" w:color="000000"/>
              <w:bottom w:val="single" w:sz="4" w:space="0" w:color="000000"/>
              <w:right w:val="single" w:sz="4" w:space="0" w:color="000000"/>
            </w:tcBorders>
          </w:tcPr>
          <w:p w14:paraId="002460C5" w14:textId="3A9690D6" w:rsidR="007B1BDA" w:rsidRPr="00045789" w:rsidRDefault="007B1BDA" w:rsidP="003C7390">
            <w:pPr>
              <w:pStyle w:val="Sraopastraipa"/>
              <w:widowControl w:val="0"/>
              <w:tabs>
                <w:tab w:val="left" w:pos="846"/>
              </w:tabs>
              <w:ind w:left="-2" w:right="57"/>
              <w:jc w:val="both"/>
              <w:rPr>
                <w:rFonts w:ascii="Verdana" w:hAnsi="Verdana" w:cs="Times New Roman"/>
                <w:sz w:val="24"/>
                <w:szCs w:val="24"/>
              </w:rPr>
            </w:pPr>
            <w:r>
              <w:rPr>
                <w:rFonts w:ascii="Verdana" w:hAnsi="Verdana" w:cs="Times New Roman"/>
                <w:sz w:val="24"/>
                <w:szCs w:val="24"/>
              </w:rPr>
              <w:t xml:space="preserve">7.1. </w:t>
            </w:r>
            <w:r w:rsidRPr="00603B1E">
              <w:rPr>
                <w:rFonts w:ascii="Verdana" w:hAnsi="Verdana" w:cs="Times New Roman"/>
                <w:sz w:val="24"/>
                <w:szCs w:val="24"/>
              </w:rPr>
              <w:t xml:space="preserve">Konstruktorius turi būti sudarytas iš </w:t>
            </w:r>
            <w:r w:rsidRPr="00045789">
              <w:rPr>
                <w:rFonts w:ascii="Verdana" w:hAnsi="Verdana" w:cs="Times New Roman"/>
                <w:sz w:val="24"/>
                <w:szCs w:val="24"/>
              </w:rPr>
              <w:t>ne mažiau kaip 150 vnt. ir ne mažiau kaip dviejų spalvų magnetinių kaladėlių</w:t>
            </w:r>
            <w:r>
              <w:rPr>
                <w:rFonts w:ascii="Verdana" w:hAnsi="Verdana" w:cs="Times New Roman"/>
                <w:sz w:val="24"/>
                <w:szCs w:val="24"/>
              </w:rPr>
              <w:t>;</w:t>
            </w:r>
          </w:p>
          <w:p w14:paraId="0EA121F6" w14:textId="02EAB253" w:rsidR="007B1BDA" w:rsidRPr="00603B1E" w:rsidRDefault="007B1BDA" w:rsidP="003C7390">
            <w:pPr>
              <w:pStyle w:val="Sraopastraipa"/>
              <w:widowControl w:val="0"/>
              <w:tabs>
                <w:tab w:val="left" w:pos="846"/>
              </w:tabs>
              <w:ind w:left="-2" w:right="57"/>
              <w:jc w:val="both"/>
              <w:rPr>
                <w:rFonts w:ascii="Verdana" w:hAnsi="Verdana" w:cs="Times New Roman"/>
                <w:sz w:val="24"/>
                <w:szCs w:val="24"/>
              </w:rPr>
            </w:pPr>
            <w:r w:rsidRPr="00603B1E">
              <w:rPr>
                <w:rFonts w:ascii="Verdana" w:hAnsi="Verdana" w:cs="Times New Roman"/>
                <w:sz w:val="24"/>
                <w:szCs w:val="24"/>
              </w:rPr>
              <w:t>7.</w:t>
            </w:r>
            <w:r>
              <w:rPr>
                <w:rFonts w:ascii="Verdana" w:hAnsi="Verdana" w:cs="Times New Roman"/>
                <w:sz w:val="24"/>
                <w:szCs w:val="24"/>
              </w:rPr>
              <w:t>2</w:t>
            </w:r>
            <w:r w:rsidRPr="00603B1E">
              <w:rPr>
                <w:rFonts w:ascii="Verdana" w:hAnsi="Verdana" w:cs="Times New Roman"/>
                <w:sz w:val="24"/>
                <w:szCs w:val="24"/>
              </w:rPr>
              <w:t>. Magnetinės kaladėlės turi būti dviejų formų (trikampiai ir kubai)</w:t>
            </w:r>
            <w:r>
              <w:rPr>
                <w:rFonts w:ascii="Verdana" w:hAnsi="Verdana" w:cs="Times New Roman"/>
                <w:sz w:val="24"/>
                <w:szCs w:val="24"/>
              </w:rPr>
              <w:t>;</w:t>
            </w:r>
          </w:p>
          <w:p w14:paraId="56A09D47" w14:textId="51938B70" w:rsidR="007B1BDA" w:rsidRPr="00603B1E" w:rsidRDefault="007B1BDA" w:rsidP="003C7390">
            <w:pPr>
              <w:pStyle w:val="Sraopastraipa"/>
              <w:widowControl w:val="0"/>
              <w:tabs>
                <w:tab w:val="left" w:pos="846"/>
              </w:tabs>
              <w:ind w:left="-2" w:right="57"/>
              <w:rPr>
                <w:rFonts w:ascii="Verdana" w:hAnsi="Verdana" w:cs="Times New Roman"/>
                <w:sz w:val="24"/>
                <w:szCs w:val="24"/>
              </w:rPr>
            </w:pPr>
            <w:r w:rsidRPr="00603B1E">
              <w:rPr>
                <w:rFonts w:ascii="Verdana" w:hAnsi="Verdana" w:cs="Times New Roman"/>
                <w:sz w:val="24"/>
                <w:szCs w:val="24"/>
              </w:rPr>
              <w:t>7.</w:t>
            </w:r>
            <w:r>
              <w:rPr>
                <w:rFonts w:ascii="Verdana" w:hAnsi="Verdana" w:cs="Times New Roman"/>
                <w:sz w:val="24"/>
                <w:szCs w:val="24"/>
              </w:rPr>
              <w:t>3</w:t>
            </w:r>
            <w:r w:rsidRPr="00603B1E">
              <w:rPr>
                <w:rFonts w:ascii="Verdana" w:hAnsi="Verdana" w:cs="Times New Roman"/>
                <w:sz w:val="24"/>
                <w:szCs w:val="24"/>
              </w:rPr>
              <w:t>. Magnetinės kaladėlės turi būti pagamintos iš: išorė - poliesterio audinio arba lygiaverčio, vidus - poliuretano putplasčio arba lygiaver</w:t>
            </w:r>
            <w:r>
              <w:rPr>
                <w:rFonts w:ascii="Verdana" w:hAnsi="Verdana" w:cs="Times New Roman"/>
                <w:sz w:val="24"/>
                <w:szCs w:val="24"/>
              </w:rPr>
              <w:t>tės medžiagos;</w:t>
            </w:r>
          </w:p>
          <w:p w14:paraId="6ABE9CDD" w14:textId="0118A1A6" w:rsidR="007B1BDA" w:rsidRPr="00603B1E" w:rsidRDefault="007B1BDA" w:rsidP="003C7390">
            <w:pPr>
              <w:pStyle w:val="Sraopastraipa"/>
              <w:widowControl w:val="0"/>
              <w:tabs>
                <w:tab w:val="left" w:pos="846"/>
              </w:tabs>
              <w:ind w:left="-2" w:right="57"/>
              <w:rPr>
                <w:rFonts w:ascii="Verdana" w:hAnsi="Verdana" w:cs="Times New Roman"/>
                <w:sz w:val="24"/>
                <w:szCs w:val="24"/>
              </w:rPr>
            </w:pPr>
            <w:r w:rsidRPr="00603B1E">
              <w:rPr>
                <w:rFonts w:ascii="Verdana" w:hAnsi="Verdana" w:cs="Times New Roman"/>
                <w:sz w:val="24"/>
                <w:szCs w:val="24"/>
              </w:rPr>
              <w:t>7.</w:t>
            </w:r>
            <w:r>
              <w:rPr>
                <w:rFonts w:ascii="Verdana" w:hAnsi="Verdana" w:cs="Times New Roman"/>
                <w:sz w:val="24"/>
                <w:szCs w:val="24"/>
              </w:rPr>
              <w:t>4</w:t>
            </w:r>
            <w:r w:rsidRPr="00603B1E">
              <w:rPr>
                <w:rFonts w:ascii="Verdana" w:hAnsi="Verdana" w:cs="Times New Roman"/>
                <w:sz w:val="24"/>
                <w:szCs w:val="24"/>
              </w:rPr>
              <w:t>. Kiekviena kaladėlė viduje turi turėti integruotus neodimio</w:t>
            </w:r>
            <w:r>
              <w:rPr>
                <w:rFonts w:ascii="Verdana" w:hAnsi="Verdana" w:cs="Times New Roman"/>
                <w:sz w:val="24"/>
                <w:szCs w:val="24"/>
              </w:rPr>
              <w:t xml:space="preserve"> arba lygiaverčius</w:t>
            </w:r>
            <w:r w:rsidRPr="00603B1E">
              <w:rPr>
                <w:rFonts w:ascii="Verdana" w:hAnsi="Verdana" w:cs="Times New Roman"/>
                <w:sz w:val="24"/>
                <w:szCs w:val="24"/>
              </w:rPr>
              <w:t xml:space="preserve"> magnetus (+ ir -), padengtus specialiai pritaikytu nerūdijančio plieno lydiniu arba lygiaverte medžiaga</w:t>
            </w:r>
            <w:r>
              <w:rPr>
                <w:rFonts w:ascii="Verdana" w:hAnsi="Verdana" w:cs="Times New Roman"/>
                <w:sz w:val="24"/>
                <w:szCs w:val="24"/>
              </w:rPr>
              <w:t>;</w:t>
            </w:r>
          </w:p>
          <w:p w14:paraId="2D94C82B" w14:textId="0D5B6FD8" w:rsidR="007B1BDA" w:rsidRPr="00603B1E" w:rsidRDefault="007B1BDA" w:rsidP="003C7390">
            <w:pPr>
              <w:pStyle w:val="Sraopastraipa"/>
              <w:widowControl w:val="0"/>
              <w:tabs>
                <w:tab w:val="left" w:pos="846"/>
              </w:tabs>
              <w:ind w:left="-2" w:right="57"/>
              <w:rPr>
                <w:rFonts w:ascii="Verdana" w:hAnsi="Verdana" w:cs="Times New Roman"/>
                <w:sz w:val="24"/>
                <w:szCs w:val="24"/>
              </w:rPr>
            </w:pPr>
            <w:r w:rsidRPr="00603B1E">
              <w:rPr>
                <w:rFonts w:ascii="Verdana" w:hAnsi="Verdana" w:cs="Times New Roman"/>
                <w:sz w:val="24"/>
                <w:szCs w:val="24"/>
              </w:rPr>
              <w:t>7.</w:t>
            </w:r>
            <w:r>
              <w:rPr>
                <w:rFonts w:ascii="Verdana" w:hAnsi="Verdana" w:cs="Times New Roman"/>
                <w:sz w:val="24"/>
                <w:szCs w:val="24"/>
              </w:rPr>
              <w:t>5</w:t>
            </w:r>
            <w:r w:rsidRPr="00603B1E">
              <w:rPr>
                <w:rFonts w:ascii="Verdana" w:hAnsi="Verdana" w:cs="Times New Roman"/>
                <w:sz w:val="24"/>
                <w:szCs w:val="24"/>
              </w:rPr>
              <w:t>. Kaladėlių dydis – ne mažiau kaip 12x12x12 cm.</w:t>
            </w:r>
          </w:p>
        </w:tc>
      </w:tr>
      <w:tr w:rsidR="007B1BDA" w:rsidRPr="00603B1E" w14:paraId="625467DD" w14:textId="77777777" w:rsidTr="007B1BDA">
        <w:trPr>
          <w:trHeight w:val="1250"/>
        </w:trPr>
        <w:tc>
          <w:tcPr>
            <w:tcW w:w="704" w:type="dxa"/>
          </w:tcPr>
          <w:p w14:paraId="531021C1" w14:textId="6F17A3D9" w:rsidR="007B1BDA" w:rsidRPr="00BD41EF" w:rsidRDefault="007B1BDA" w:rsidP="00BD41EF">
            <w:pPr>
              <w:rPr>
                <w:rFonts w:ascii="Verdana" w:hAnsi="Verdana"/>
                <w:sz w:val="24"/>
                <w:szCs w:val="24"/>
              </w:rPr>
            </w:pPr>
            <w:r>
              <w:rPr>
                <w:rFonts w:ascii="Verdana" w:hAnsi="Verdana"/>
                <w:sz w:val="24"/>
                <w:szCs w:val="24"/>
              </w:rPr>
              <w:t>8.</w:t>
            </w:r>
          </w:p>
        </w:tc>
        <w:tc>
          <w:tcPr>
            <w:tcW w:w="1308" w:type="dxa"/>
          </w:tcPr>
          <w:p w14:paraId="2CEBD550" w14:textId="77777777" w:rsidR="007B1BDA" w:rsidRPr="00603B1E" w:rsidRDefault="007B1BDA" w:rsidP="00B066EF">
            <w:pPr>
              <w:snapToGrid w:val="0"/>
              <w:rPr>
                <w:rFonts w:ascii="Verdana" w:hAnsi="Verdana"/>
                <w:sz w:val="24"/>
                <w:szCs w:val="24"/>
              </w:rPr>
            </w:pPr>
            <w:r w:rsidRPr="00603B1E">
              <w:rPr>
                <w:rFonts w:ascii="Verdana" w:hAnsi="Verdana"/>
                <w:sz w:val="24"/>
                <w:szCs w:val="24"/>
              </w:rPr>
              <w:t>Sensorinis projektorius,</w:t>
            </w:r>
          </w:p>
          <w:p w14:paraId="6E631CA0" w14:textId="77777777" w:rsidR="007B1BDA" w:rsidRPr="00603B1E" w:rsidRDefault="007B1BDA" w:rsidP="00B066EF">
            <w:pPr>
              <w:snapToGrid w:val="0"/>
              <w:rPr>
                <w:rFonts w:ascii="Verdana" w:hAnsi="Verdana"/>
                <w:sz w:val="24"/>
                <w:szCs w:val="24"/>
              </w:rPr>
            </w:pPr>
            <w:r w:rsidRPr="00603B1E">
              <w:rPr>
                <w:rFonts w:ascii="Verdana" w:hAnsi="Verdana"/>
                <w:sz w:val="24"/>
                <w:szCs w:val="24"/>
              </w:rPr>
              <w:t>1 vnt.</w:t>
            </w:r>
          </w:p>
        </w:tc>
        <w:tc>
          <w:tcPr>
            <w:tcW w:w="7764" w:type="dxa"/>
          </w:tcPr>
          <w:p w14:paraId="6B4E19AA" w14:textId="5CD8F64B" w:rsidR="007B1BDA" w:rsidRDefault="007B1BDA" w:rsidP="00CE7DD2">
            <w:pPr>
              <w:snapToGrid w:val="0"/>
              <w:jc w:val="both"/>
              <w:rPr>
                <w:rFonts w:ascii="Verdana" w:hAnsi="Verdana"/>
                <w:sz w:val="24"/>
                <w:szCs w:val="24"/>
              </w:rPr>
            </w:pPr>
            <w:r>
              <w:rPr>
                <w:rFonts w:ascii="Verdana" w:hAnsi="Verdana"/>
                <w:sz w:val="24"/>
                <w:szCs w:val="24"/>
              </w:rPr>
              <w:t xml:space="preserve">8.1. </w:t>
            </w:r>
            <w:r w:rsidRPr="00603B1E">
              <w:rPr>
                <w:rFonts w:ascii="Verdana" w:hAnsi="Verdana"/>
                <w:sz w:val="24"/>
                <w:szCs w:val="24"/>
              </w:rPr>
              <w:t>Projektorius apšviečiantis kambarį spalvomis, kurios primena vandenyno bangas</w:t>
            </w:r>
            <w:r>
              <w:rPr>
                <w:rFonts w:ascii="Verdana" w:hAnsi="Verdana"/>
                <w:sz w:val="24"/>
                <w:szCs w:val="24"/>
              </w:rPr>
              <w:t>;</w:t>
            </w:r>
          </w:p>
          <w:p w14:paraId="3DA5C40D" w14:textId="77777777" w:rsidR="007B1BDA" w:rsidRDefault="007B1BDA" w:rsidP="00CE7DD2">
            <w:pPr>
              <w:snapToGrid w:val="0"/>
              <w:jc w:val="both"/>
              <w:rPr>
                <w:rFonts w:ascii="Verdana" w:hAnsi="Verdana"/>
                <w:sz w:val="24"/>
                <w:szCs w:val="24"/>
              </w:rPr>
            </w:pPr>
            <w:r>
              <w:rPr>
                <w:rFonts w:ascii="Verdana" w:hAnsi="Verdana"/>
                <w:sz w:val="24"/>
                <w:szCs w:val="24"/>
              </w:rPr>
              <w:t xml:space="preserve">8.2. </w:t>
            </w:r>
            <w:r w:rsidRPr="00603B1E">
              <w:rPr>
                <w:rFonts w:ascii="Verdana" w:hAnsi="Verdana"/>
                <w:sz w:val="24"/>
                <w:szCs w:val="24"/>
              </w:rPr>
              <w:t>Turi būti integruot</w:t>
            </w:r>
            <w:r>
              <w:rPr>
                <w:rFonts w:ascii="Verdana" w:hAnsi="Verdana"/>
                <w:sz w:val="24"/>
                <w:szCs w:val="24"/>
              </w:rPr>
              <w:t>as</w:t>
            </w:r>
            <w:r w:rsidRPr="00603B1E">
              <w:rPr>
                <w:rFonts w:ascii="Verdana" w:hAnsi="Verdana"/>
                <w:sz w:val="24"/>
                <w:szCs w:val="24"/>
              </w:rPr>
              <w:t xml:space="preserve"> ne mažiau 1 garsiakalbis</w:t>
            </w:r>
            <w:r>
              <w:rPr>
                <w:rFonts w:ascii="Verdana" w:hAnsi="Verdana"/>
                <w:sz w:val="24"/>
                <w:szCs w:val="24"/>
              </w:rPr>
              <w:t>;</w:t>
            </w:r>
          </w:p>
          <w:p w14:paraId="38B2811F" w14:textId="5DDE15F6" w:rsidR="007B1BDA" w:rsidRPr="00603B1E" w:rsidRDefault="007B1BDA" w:rsidP="00CE7DD2">
            <w:pPr>
              <w:snapToGrid w:val="0"/>
              <w:jc w:val="both"/>
              <w:rPr>
                <w:rFonts w:ascii="Verdana" w:hAnsi="Verdana"/>
                <w:sz w:val="24"/>
                <w:szCs w:val="24"/>
              </w:rPr>
            </w:pPr>
            <w:r>
              <w:rPr>
                <w:rFonts w:ascii="Verdana" w:hAnsi="Verdana"/>
                <w:sz w:val="24"/>
                <w:szCs w:val="24"/>
              </w:rPr>
              <w:t>8.3. T</w:t>
            </w:r>
            <w:r w:rsidRPr="00603B1E">
              <w:rPr>
                <w:rFonts w:ascii="Verdana" w:hAnsi="Verdana"/>
                <w:sz w:val="24"/>
                <w:szCs w:val="24"/>
              </w:rPr>
              <w:t>uri būti galimybė prijungti projektorių prie telefono, kompiuterio ar kito mobilaus įrenginio</w:t>
            </w:r>
            <w:r>
              <w:rPr>
                <w:rFonts w:ascii="Verdana" w:hAnsi="Verdana"/>
                <w:sz w:val="24"/>
                <w:szCs w:val="24"/>
              </w:rPr>
              <w:t>;</w:t>
            </w:r>
          </w:p>
          <w:p w14:paraId="33105CA0" w14:textId="7EB4CDA4" w:rsidR="007B1BDA" w:rsidRDefault="007B1BDA" w:rsidP="00CE7DD2">
            <w:pPr>
              <w:snapToGrid w:val="0"/>
              <w:jc w:val="both"/>
              <w:rPr>
                <w:rFonts w:ascii="Verdana" w:hAnsi="Verdana"/>
                <w:sz w:val="24"/>
                <w:szCs w:val="24"/>
              </w:rPr>
            </w:pPr>
            <w:r w:rsidRPr="00603B1E">
              <w:rPr>
                <w:rFonts w:ascii="Verdana" w:hAnsi="Verdana"/>
                <w:sz w:val="24"/>
                <w:szCs w:val="24"/>
              </w:rPr>
              <w:t>8.</w:t>
            </w:r>
            <w:r>
              <w:rPr>
                <w:rFonts w:ascii="Verdana" w:hAnsi="Verdana"/>
                <w:sz w:val="24"/>
                <w:szCs w:val="24"/>
              </w:rPr>
              <w:t>4</w:t>
            </w:r>
            <w:r w:rsidRPr="00603B1E">
              <w:rPr>
                <w:rFonts w:ascii="Verdana" w:hAnsi="Verdana"/>
                <w:sz w:val="24"/>
                <w:szCs w:val="24"/>
              </w:rPr>
              <w:t>. Projektoriuje turi būti ne mažiau kaip 2 skirtingi garsai, įkelti į patį projektorių</w:t>
            </w:r>
            <w:r>
              <w:rPr>
                <w:rFonts w:ascii="Verdana" w:hAnsi="Verdana"/>
                <w:sz w:val="24"/>
                <w:szCs w:val="24"/>
              </w:rPr>
              <w:t>;</w:t>
            </w:r>
          </w:p>
          <w:p w14:paraId="15BE4237" w14:textId="13A09471" w:rsidR="007B1BDA" w:rsidRDefault="007B1BDA" w:rsidP="00CE7DD2">
            <w:pPr>
              <w:snapToGrid w:val="0"/>
              <w:jc w:val="both"/>
              <w:rPr>
                <w:rFonts w:ascii="Verdana" w:hAnsi="Verdana"/>
                <w:sz w:val="24"/>
                <w:szCs w:val="24"/>
              </w:rPr>
            </w:pPr>
            <w:r>
              <w:rPr>
                <w:rFonts w:ascii="Verdana" w:hAnsi="Verdana"/>
                <w:sz w:val="24"/>
                <w:szCs w:val="24"/>
              </w:rPr>
              <w:t xml:space="preserve">8.5. </w:t>
            </w:r>
            <w:r w:rsidRPr="00603B1E">
              <w:rPr>
                <w:rFonts w:ascii="Verdana" w:hAnsi="Verdana"/>
                <w:sz w:val="24"/>
                <w:szCs w:val="24"/>
              </w:rPr>
              <w:t>Projektorius turi būti įkraunama</w:t>
            </w:r>
            <w:r>
              <w:rPr>
                <w:rFonts w:ascii="Verdana" w:hAnsi="Verdana"/>
                <w:sz w:val="24"/>
                <w:szCs w:val="24"/>
              </w:rPr>
              <w:t>s;</w:t>
            </w:r>
          </w:p>
          <w:p w14:paraId="3EFEF486" w14:textId="0A9602D4" w:rsidR="007B1BDA" w:rsidRDefault="007B1BDA" w:rsidP="00CE7DD2">
            <w:pPr>
              <w:snapToGrid w:val="0"/>
              <w:jc w:val="both"/>
              <w:rPr>
                <w:rFonts w:ascii="Verdana" w:hAnsi="Verdana"/>
                <w:sz w:val="24"/>
                <w:szCs w:val="24"/>
              </w:rPr>
            </w:pPr>
            <w:r>
              <w:rPr>
                <w:rFonts w:ascii="Verdana" w:hAnsi="Verdana"/>
                <w:sz w:val="24"/>
                <w:szCs w:val="24"/>
              </w:rPr>
              <w:t xml:space="preserve">8.6. </w:t>
            </w:r>
            <w:r w:rsidRPr="00603B1E">
              <w:rPr>
                <w:rFonts w:ascii="Verdana" w:hAnsi="Verdana"/>
                <w:sz w:val="24"/>
                <w:szCs w:val="24"/>
              </w:rPr>
              <w:t>Komplekte turi būti nuotolinio valdymo pultelis</w:t>
            </w:r>
            <w:r>
              <w:rPr>
                <w:rFonts w:ascii="Verdana" w:hAnsi="Verdana"/>
                <w:sz w:val="24"/>
                <w:szCs w:val="24"/>
              </w:rPr>
              <w:t>;</w:t>
            </w:r>
          </w:p>
          <w:p w14:paraId="1463D983" w14:textId="22A38D9D" w:rsidR="007B1BDA" w:rsidRPr="00603B1E" w:rsidRDefault="007B1BDA" w:rsidP="00CE7DD2">
            <w:pPr>
              <w:snapToGrid w:val="0"/>
              <w:jc w:val="both"/>
              <w:rPr>
                <w:rFonts w:ascii="Verdana" w:hAnsi="Verdana"/>
                <w:sz w:val="24"/>
                <w:szCs w:val="24"/>
              </w:rPr>
            </w:pPr>
            <w:r>
              <w:rPr>
                <w:rFonts w:ascii="Verdana" w:hAnsi="Verdana"/>
                <w:sz w:val="24"/>
                <w:szCs w:val="24"/>
              </w:rPr>
              <w:t xml:space="preserve">8.7. </w:t>
            </w:r>
            <w:r w:rsidRPr="00603B1E">
              <w:rPr>
                <w:rFonts w:ascii="Verdana" w:hAnsi="Verdana"/>
                <w:sz w:val="24"/>
                <w:szCs w:val="24"/>
              </w:rPr>
              <w:t>Projektoriaus dydis ne mažiau kaip 10 x 10 x 10 cm</w:t>
            </w:r>
            <w:r>
              <w:rPr>
                <w:rFonts w:ascii="Verdana" w:hAnsi="Verdana"/>
                <w:sz w:val="24"/>
                <w:szCs w:val="24"/>
              </w:rPr>
              <w:t>.</w:t>
            </w:r>
          </w:p>
        </w:tc>
      </w:tr>
      <w:tr w:rsidR="007B1BDA" w:rsidRPr="00603B1E" w14:paraId="7487EF3F" w14:textId="77777777" w:rsidTr="007B1BDA">
        <w:trPr>
          <w:trHeight w:val="1289"/>
        </w:trPr>
        <w:tc>
          <w:tcPr>
            <w:tcW w:w="704" w:type="dxa"/>
          </w:tcPr>
          <w:p w14:paraId="5B217C00" w14:textId="6606CE2F" w:rsidR="007B1BDA" w:rsidRPr="00BD41EF" w:rsidRDefault="007B1BDA" w:rsidP="00BD41EF">
            <w:pPr>
              <w:rPr>
                <w:rFonts w:ascii="Verdana" w:hAnsi="Verdana"/>
                <w:sz w:val="24"/>
                <w:szCs w:val="24"/>
              </w:rPr>
            </w:pPr>
            <w:r>
              <w:rPr>
                <w:rFonts w:ascii="Verdana" w:hAnsi="Verdana"/>
                <w:sz w:val="24"/>
                <w:szCs w:val="24"/>
              </w:rPr>
              <w:t>9.</w:t>
            </w:r>
          </w:p>
        </w:tc>
        <w:tc>
          <w:tcPr>
            <w:tcW w:w="1308" w:type="dxa"/>
          </w:tcPr>
          <w:p w14:paraId="2E9EE95D" w14:textId="77777777" w:rsidR="007B1BDA" w:rsidRPr="00603B1E" w:rsidRDefault="007B1BDA" w:rsidP="00A810BC">
            <w:pPr>
              <w:snapToGrid w:val="0"/>
              <w:rPr>
                <w:rFonts w:ascii="Verdana" w:hAnsi="Verdana"/>
                <w:sz w:val="24"/>
                <w:szCs w:val="24"/>
              </w:rPr>
            </w:pPr>
            <w:r w:rsidRPr="00603B1E">
              <w:rPr>
                <w:rFonts w:ascii="Verdana" w:hAnsi="Verdana"/>
                <w:sz w:val="24"/>
                <w:szCs w:val="24"/>
              </w:rPr>
              <w:t>Vaizdini</w:t>
            </w:r>
            <w:r w:rsidRPr="00603B1E">
              <w:rPr>
                <w:rFonts w:ascii="Verdana" w:hAnsi="Verdana" w:cs="Calibri"/>
                <w:sz w:val="24"/>
                <w:szCs w:val="24"/>
              </w:rPr>
              <w:t>ų</w:t>
            </w:r>
            <w:r w:rsidRPr="00603B1E">
              <w:rPr>
                <w:rFonts w:ascii="Verdana" w:hAnsi="Verdana"/>
                <w:sz w:val="24"/>
                <w:szCs w:val="24"/>
              </w:rPr>
              <w:t xml:space="preserve"> projektorius,</w:t>
            </w:r>
          </w:p>
          <w:p w14:paraId="216B54B4" w14:textId="77777777" w:rsidR="007B1BDA" w:rsidRPr="00603B1E" w:rsidRDefault="007B1BDA" w:rsidP="00A810BC">
            <w:pPr>
              <w:snapToGrid w:val="0"/>
              <w:rPr>
                <w:rFonts w:ascii="Verdana" w:hAnsi="Verdana"/>
                <w:sz w:val="24"/>
                <w:szCs w:val="24"/>
              </w:rPr>
            </w:pPr>
            <w:r w:rsidRPr="00603B1E">
              <w:rPr>
                <w:rFonts w:ascii="Verdana" w:hAnsi="Verdana"/>
                <w:sz w:val="24"/>
                <w:szCs w:val="24"/>
              </w:rPr>
              <w:t>1 vnt.</w:t>
            </w:r>
          </w:p>
          <w:p w14:paraId="2D9D2E8C" w14:textId="77777777" w:rsidR="007B1BDA" w:rsidRPr="00603B1E" w:rsidRDefault="007B1BDA" w:rsidP="00A810BC">
            <w:pPr>
              <w:snapToGrid w:val="0"/>
              <w:rPr>
                <w:rFonts w:ascii="Verdana" w:hAnsi="Verdana"/>
                <w:sz w:val="24"/>
                <w:szCs w:val="24"/>
              </w:rPr>
            </w:pPr>
            <w:r w:rsidRPr="00603B1E">
              <w:rPr>
                <w:rFonts w:ascii="Verdana" w:hAnsi="Verdana"/>
                <w:sz w:val="24"/>
                <w:szCs w:val="24"/>
              </w:rPr>
              <w:t xml:space="preserve"> </w:t>
            </w:r>
          </w:p>
        </w:tc>
        <w:tc>
          <w:tcPr>
            <w:tcW w:w="7764" w:type="dxa"/>
          </w:tcPr>
          <w:p w14:paraId="5128E9A7" w14:textId="53ABCD34" w:rsidR="007B1BDA" w:rsidRPr="00603B1E" w:rsidRDefault="007B1BDA" w:rsidP="00A810BC">
            <w:pPr>
              <w:snapToGrid w:val="0"/>
              <w:rPr>
                <w:rFonts w:ascii="Verdana" w:hAnsi="Verdana"/>
                <w:sz w:val="24"/>
                <w:szCs w:val="24"/>
              </w:rPr>
            </w:pPr>
            <w:r w:rsidRPr="00603B1E">
              <w:rPr>
                <w:rFonts w:ascii="Verdana" w:hAnsi="Verdana"/>
                <w:sz w:val="24"/>
                <w:szCs w:val="24"/>
              </w:rPr>
              <w:t>9.1. Projektorius rodantis dangaus su žvaigžd</w:t>
            </w:r>
            <w:r w:rsidRPr="00603B1E">
              <w:rPr>
                <w:rFonts w:ascii="Verdana" w:hAnsi="Verdana" w:cs="Calibri"/>
                <w:sz w:val="24"/>
                <w:szCs w:val="24"/>
              </w:rPr>
              <w:t>ė</w:t>
            </w:r>
            <w:r w:rsidRPr="00603B1E">
              <w:rPr>
                <w:rFonts w:ascii="Verdana" w:hAnsi="Verdana"/>
                <w:sz w:val="24"/>
                <w:szCs w:val="24"/>
              </w:rPr>
              <w:t>mis v</w:t>
            </w:r>
            <w:r>
              <w:rPr>
                <w:rFonts w:ascii="Verdana" w:hAnsi="Verdana"/>
                <w:sz w:val="24"/>
                <w:szCs w:val="24"/>
              </w:rPr>
              <w:t>aizd</w:t>
            </w:r>
            <w:r w:rsidRPr="00603B1E">
              <w:rPr>
                <w:rFonts w:ascii="Verdana" w:hAnsi="Verdana" w:cs="Calibri"/>
                <w:sz w:val="24"/>
                <w:szCs w:val="24"/>
              </w:rPr>
              <w:t>ą</w:t>
            </w:r>
            <w:r>
              <w:rPr>
                <w:rFonts w:ascii="Verdana" w:hAnsi="Verdana"/>
                <w:sz w:val="24"/>
                <w:szCs w:val="24"/>
              </w:rPr>
              <w:t>;</w:t>
            </w:r>
          </w:p>
          <w:p w14:paraId="5BB998B9" w14:textId="2D513DBE" w:rsidR="007B1BDA" w:rsidRPr="00603B1E" w:rsidRDefault="007B1BDA" w:rsidP="00A810BC">
            <w:pPr>
              <w:snapToGrid w:val="0"/>
              <w:rPr>
                <w:rFonts w:ascii="Verdana" w:hAnsi="Verdana"/>
                <w:sz w:val="24"/>
                <w:szCs w:val="24"/>
              </w:rPr>
            </w:pPr>
            <w:r w:rsidRPr="00603B1E">
              <w:rPr>
                <w:rFonts w:ascii="Verdana" w:hAnsi="Verdana"/>
                <w:sz w:val="24"/>
                <w:szCs w:val="24"/>
              </w:rPr>
              <w:t>9.2. Projektoriaus matmenys – ne mažiau kaip 20 x 20 x 20 cm</w:t>
            </w:r>
            <w:r>
              <w:rPr>
                <w:rFonts w:ascii="Verdana" w:hAnsi="Verdana"/>
                <w:sz w:val="24"/>
                <w:szCs w:val="24"/>
              </w:rPr>
              <w:t>;</w:t>
            </w:r>
          </w:p>
        </w:tc>
      </w:tr>
      <w:tr w:rsidR="007B1BDA" w:rsidRPr="00603B1E" w14:paraId="16743DAC" w14:textId="77777777" w:rsidTr="007B1BDA">
        <w:tc>
          <w:tcPr>
            <w:tcW w:w="704" w:type="dxa"/>
          </w:tcPr>
          <w:p w14:paraId="1DF24298" w14:textId="7C38F3BA" w:rsidR="007B1BDA" w:rsidRPr="00BD41EF" w:rsidRDefault="007B1BDA" w:rsidP="00BD41EF">
            <w:pPr>
              <w:rPr>
                <w:rFonts w:ascii="Verdana" w:hAnsi="Verdana"/>
                <w:sz w:val="24"/>
                <w:szCs w:val="24"/>
              </w:rPr>
            </w:pPr>
            <w:r>
              <w:rPr>
                <w:rFonts w:ascii="Verdana" w:hAnsi="Verdana"/>
                <w:sz w:val="24"/>
                <w:szCs w:val="24"/>
              </w:rPr>
              <w:t>10.</w:t>
            </w:r>
          </w:p>
        </w:tc>
        <w:tc>
          <w:tcPr>
            <w:tcW w:w="1308" w:type="dxa"/>
          </w:tcPr>
          <w:p w14:paraId="71F17AB0" w14:textId="77777777" w:rsidR="007B1BDA" w:rsidRPr="00603B1E" w:rsidRDefault="007B1BDA" w:rsidP="0074274F">
            <w:pPr>
              <w:snapToGrid w:val="0"/>
              <w:rPr>
                <w:rFonts w:ascii="Verdana" w:hAnsi="Verdana"/>
                <w:sz w:val="24"/>
                <w:szCs w:val="24"/>
              </w:rPr>
            </w:pPr>
            <w:r w:rsidRPr="00603B1E">
              <w:rPr>
                <w:rFonts w:ascii="Verdana" w:hAnsi="Verdana"/>
                <w:sz w:val="24"/>
                <w:szCs w:val="24"/>
              </w:rPr>
              <w:t>Pojūčių rinkinys, 1 vnt.</w:t>
            </w:r>
          </w:p>
        </w:tc>
        <w:tc>
          <w:tcPr>
            <w:tcW w:w="7764" w:type="dxa"/>
          </w:tcPr>
          <w:p w14:paraId="1BE7B8B1" w14:textId="77777777" w:rsidR="007B1BDA" w:rsidRDefault="007B1BDA" w:rsidP="001D3C0D">
            <w:pPr>
              <w:tabs>
                <w:tab w:val="left" w:pos="423"/>
                <w:tab w:val="left" w:pos="565"/>
                <w:tab w:val="left" w:pos="706"/>
                <w:tab w:val="left" w:pos="848"/>
              </w:tabs>
              <w:ind w:hanging="2"/>
              <w:jc w:val="both"/>
              <w:rPr>
                <w:rFonts w:ascii="Verdana" w:hAnsi="Verdana"/>
                <w:sz w:val="24"/>
                <w:szCs w:val="24"/>
              </w:rPr>
            </w:pPr>
            <w:r>
              <w:rPr>
                <w:rFonts w:ascii="Verdana" w:hAnsi="Verdana"/>
                <w:sz w:val="24"/>
                <w:szCs w:val="24"/>
              </w:rPr>
              <w:t xml:space="preserve">10.1. </w:t>
            </w:r>
            <w:r w:rsidRPr="00B14F2E">
              <w:rPr>
                <w:rFonts w:ascii="Verdana" w:hAnsi="Verdana"/>
                <w:sz w:val="24"/>
                <w:szCs w:val="24"/>
              </w:rPr>
              <w:t>Priemonės turi būti tinkamos ugdymo veikloms, sensoriniam lavinimui ir įvairių pojūčių atpažinimui</w:t>
            </w:r>
            <w:r>
              <w:rPr>
                <w:rFonts w:ascii="Verdana" w:hAnsi="Verdana"/>
                <w:sz w:val="24"/>
                <w:szCs w:val="24"/>
              </w:rPr>
              <w:t>;</w:t>
            </w:r>
          </w:p>
          <w:p w14:paraId="5A785351" w14:textId="7B63BADF" w:rsidR="007B1BDA" w:rsidRDefault="007B1BDA" w:rsidP="00CD3A58">
            <w:pPr>
              <w:tabs>
                <w:tab w:val="left" w:pos="423"/>
                <w:tab w:val="left" w:pos="541"/>
                <w:tab w:val="left" w:pos="706"/>
                <w:tab w:val="left" w:pos="848"/>
              </w:tabs>
              <w:ind w:hanging="2"/>
              <w:jc w:val="both"/>
              <w:rPr>
                <w:rFonts w:ascii="Verdana" w:hAnsi="Verdana"/>
                <w:sz w:val="24"/>
                <w:szCs w:val="24"/>
              </w:rPr>
            </w:pPr>
            <w:r w:rsidRPr="005B1BC2">
              <w:rPr>
                <w:rFonts w:ascii="Verdana" w:hAnsi="Verdana"/>
                <w:sz w:val="24"/>
                <w:szCs w:val="24"/>
              </w:rPr>
              <w:t xml:space="preserve">10.2. Komplekte turi būti ne mažiau kaip 25 </w:t>
            </w:r>
            <w:r w:rsidRPr="00603B1E">
              <w:rPr>
                <w:rFonts w:ascii="Verdana" w:hAnsi="Verdana"/>
                <w:sz w:val="24"/>
                <w:szCs w:val="24"/>
              </w:rPr>
              <w:t>įvairių lytėjimo ir sensorinių pojūčių lavinimui skirtų priemonių, leidžiančių pažinti skirtingus kontrastus ir savybes: minkštas–kietas, lygus–šiu</w:t>
            </w:r>
            <w:r>
              <w:rPr>
                <w:rFonts w:ascii="Verdana" w:hAnsi="Verdana"/>
                <w:sz w:val="24"/>
                <w:szCs w:val="24"/>
              </w:rPr>
              <w:t xml:space="preserve">rkštus, apvalus–kampuotas ir </w:t>
            </w:r>
            <w:proofErr w:type="spellStart"/>
            <w:r>
              <w:rPr>
                <w:rFonts w:ascii="Verdana" w:hAnsi="Verdana"/>
                <w:sz w:val="24"/>
                <w:szCs w:val="24"/>
              </w:rPr>
              <w:t>kt</w:t>
            </w:r>
            <w:proofErr w:type="spellEnd"/>
            <w:r>
              <w:rPr>
                <w:rFonts w:ascii="Verdana" w:hAnsi="Verdana"/>
                <w:sz w:val="24"/>
                <w:szCs w:val="24"/>
              </w:rPr>
              <w:t xml:space="preserve">; </w:t>
            </w:r>
            <w:r w:rsidRPr="00603B1E">
              <w:rPr>
                <w:rFonts w:ascii="Verdana" w:hAnsi="Verdana"/>
                <w:sz w:val="24"/>
                <w:szCs w:val="24"/>
              </w:rPr>
              <w:t>Vibruojančios ir masažinės sensorinės priemonės</w:t>
            </w:r>
            <w:r>
              <w:rPr>
                <w:rFonts w:ascii="Verdana" w:hAnsi="Verdana"/>
                <w:sz w:val="24"/>
                <w:szCs w:val="24"/>
              </w:rPr>
              <w:t xml:space="preserve">; </w:t>
            </w:r>
            <w:r w:rsidRPr="00603B1E">
              <w:rPr>
                <w:rFonts w:ascii="Verdana" w:hAnsi="Verdana"/>
                <w:sz w:val="24"/>
                <w:szCs w:val="24"/>
              </w:rPr>
              <w:t>Įvairių pojūčių kamuoliukai (pvz., švelnūs, tinkleliu dengti, minkšti ir kitų paviršių)</w:t>
            </w:r>
            <w:r>
              <w:rPr>
                <w:rFonts w:ascii="Verdana" w:hAnsi="Verdana"/>
                <w:sz w:val="24"/>
                <w:szCs w:val="24"/>
              </w:rPr>
              <w:t xml:space="preserve">; </w:t>
            </w:r>
            <w:r w:rsidRPr="00603B1E">
              <w:rPr>
                <w:rFonts w:ascii="Verdana" w:hAnsi="Verdana"/>
                <w:sz w:val="24"/>
                <w:szCs w:val="24"/>
              </w:rPr>
              <w:t xml:space="preserve">Kitos </w:t>
            </w:r>
            <w:proofErr w:type="spellStart"/>
            <w:r w:rsidRPr="00603B1E">
              <w:rPr>
                <w:rFonts w:ascii="Verdana" w:hAnsi="Verdana"/>
                <w:sz w:val="24"/>
                <w:szCs w:val="24"/>
              </w:rPr>
              <w:t>taktilinės</w:t>
            </w:r>
            <w:proofErr w:type="spellEnd"/>
            <w:r w:rsidRPr="00603B1E">
              <w:rPr>
                <w:rFonts w:ascii="Verdana" w:hAnsi="Verdana"/>
                <w:sz w:val="24"/>
                <w:szCs w:val="24"/>
              </w:rPr>
              <w:t xml:space="preserve"> priemonės (pvz., vamzdeliai, lytėjimo diskeliai, spalvoti mazgeliai ar lygiavertės priemonės)</w:t>
            </w:r>
            <w:r>
              <w:rPr>
                <w:rFonts w:ascii="Verdana" w:hAnsi="Verdana"/>
                <w:sz w:val="24"/>
                <w:szCs w:val="24"/>
              </w:rPr>
              <w:t>;</w:t>
            </w:r>
          </w:p>
          <w:p w14:paraId="55213EB7" w14:textId="3A6EB108" w:rsidR="007B1BDA" w:rsidRPr="00B14472" w:rsidRDefault="007B1BDA" w:rsidP="00B14472">
            <w:pPr>
              <w:ind w:hanging="2"/>
              <w:jc w:val="both"/>
              <w:rPr>
                <w:rFonts w:ascii="Verdana" w:hAnsi="Verdana"/>
                <w:sz w:val="24"/>
                <w:szCs w:val="24"/>
              </w:rPr>
            </w:pPr>
            <w:r>
              <w:rPr>
                <w:rFonts w:ascii="Verdana" w:hAnsi="Verdana"/>
                <w:sz w:val="24"/>
                <w:szCs w:val="24"/>
              </w:rPr>
              <w:t xml:space="preserve">10.3. </w:t>
            </w:r>
            <w:r w:rsidRPr="00603B1E">
              <w:rPr>
                <w:rFonts w:ascii="Verdana" w:hAnsi="Verdana"/>
                <w:sz w:val="24"/>
                <w:szCs w:val="24"/>
              </w:rPr>
              <w:t>Komplekte turi būti visoms priemonėms laikyti ir transportuoti skirta dėžė.</w:t>
            </w:r>
          </w:p>
        </w:tc>
      </w:tr>
      <w:tr w:rsidR="007B1BDA" w:rsidRPr="00603B1E" w14:paraId="5AD53E63" w14:textId="77777777" w:rsidTr="007B1BDA">
        <w:tc>
          <w:tcPr>
            <w:tcW w:w="704" w:type="dxa"/>
          </w:tcPr>
          <w:p w14:paraId="046EA8A9" w14:textId="77777777" w:rsidR="007B1BDA" w:rsidRPr="00603B1E" w:rsidRDefault="007B1BDA" w:rsidP="00A14A05">
            <w:pPr>
              <w:pStyle w:val="Sraopastraipa"/>
              <w:ind w:left="450" w:hanging="428"/>
              <w:rPr>
                <w:rFonts w:ascii="Verdana" w:hAnsi="Verdana"/>
                <w:sz w:val="24"/>
                <w:szCs w:val="24"/>
              </w:rPr>
            </w:pPr>
            <w:r w:rsidRPr="00603B1E">
              <w:rPr>
                <w:rFonts w:ascii="Verdana" w:hAnsi="Verdana"/>
                <w:sz w:val="24"/>
                <w:szCs w:val="24"/>
              </w:rPr>
              <w:t>11.</w:t>
            </w:r>
          </w:p>
        </w:tc>
        <w:tc>
          <w:tcPr>
            <w:tcW w:w="1308" w:type="dxa"/>
          </w:tcPr>
          <w:p w14:paraId="2448FF36" w14:textId="77777777" w:rsidR="007B1BDA" w:rsidRPr="00603B1E" w:rsidRDefault="007B1BDA" w:rsidP="00A14A05">
            <w:pPr>
              <w:jc w:val="center"/>
              <w:rPr>
                <w:rFonts w:ascii="Verdana" w:hAnsi="Verdana"/>
                <w:sz w:val="24"/>
                <w:szCs w:val="24"/>
              </w:rPr>
            </w:pPr>
            <w:r w:rsidRPr="00603B1E">
              <w:rPr>
                <w:rFonts w:ascii="Verdana" w:hAnsi="Verdana"/>
                <w:sz w:val="24"/>
                <w:szCs w:val="24"/>
              </w:rPr>
              <w:t>Spalvų tyrinėjimo rinkinys, 2 vnt.</w:t>
            </w:r>
          </w:p>
        </w:tc>
        <w:tc>
          <w:tcPr>
            <w:tcW w:w="7764" w:type="dxa"/>
          </w:tcPr>
          <w:p w14:paraId="58A42C6A" w14:textId="77777777" w:rsidR="007B1BDA" w:rsidRDefault="007B1BDA" w:rsidP="00084166">
            <w:pPr>
              <w:jc w:val="both"/>
              <w:rPr>
                <w:rFonts w:ascii="Verdana" w:hAnsi="Verdana"/>
                <w:sz w:val="24"/>
                <w:szCs w:val="24"/>
              </w:rPr>
            </w:pPr>
            <w:r>
              <w:rPr>
                <w:rFonts w:ascii="Verdana" w:hAnsi="Verdana"/>
                <w:sz w:val="24"/>
                <w:szCs w:val="24"/>
              </w:rPr>
              <w:t xml:space="preserve">11.1. </w:t>
            </w:r>
            <w:r w:rsidRPr="00603B1E">
              <w:rPr>
                <w:rFonts w:ascii="Verdana" w:hAnsi="Verdana"/>
                <w:sz w:val="24"/>
                <w:szCs w:val="24"/>
              </w:rPr>
              <w:t>Turi būti edukacinis mokomasis rinkinys, skirtas vaikams praktiškai tyrinėti šviesos ir spalvų savybes</w:t>
            </w:r>
            <w:r>
              <w:rPr>
                <w:rFonts w:ascii="Verdana" w:hAnsi="Verdana"/>
                <w:sz w:val="24"/>
                <w:szCs w:val="24"/>
              </w:rPr>
              <w:t>;</w:t>
            </w:r>
          </w:p>
          <w:p w14:paraId="3664EC53" w14:textId="77777777" w:rsidR="007B1BDA" w:rsidRDefault="007B1BDA" w:rsidP="00084166">
            <w:pPr>
              <w:jc w:val="both"/>
              <w:rPr>
                <w:rFonts w:ascii="Verdana" w:hAnsi="Verdana"/>
                <w:sz w:val="24"/>
                <w:szCs w:val="24"/>
              </w:rPr>
            </w:pPr>
            <w:r>
              <w:rPr>
                <w:rFonts w:ascii="Verdana" w:hAnsi="Verdana"/>
                <w:sz w:val="24"/>
                <w:szCs w:val="24"/>
              </w:rPr>
              <w:t>11.2.</w:t>
            </w:r>
            <w:r w:rsidRPr="00603B1E">
              <w:rPr>
                <w:rFonts w:ascii="Verdana" w:hAnsi="Verdana"/>
                <w:sz w:val="24"/>
                <w:szCs w:val="24"/>
              </w:rPr>
              <w:t xml:space="preserve"> Rinkinys turi būti sukurtas darbui klasėje atitikti pradinio ugdymo gamtos mokslų temas apie šviesą, šešėlius.</w:t>
            </w:r>
            <w:r>
              <w:rPr>
                <w:rFonts w:ascii="Verdana" w:hAnsi="Verdana"/>
                <w:sz w:val="24"/>
                <w:szCs w:val="24"/>
              </w:rPr>
              <w:t>;</w:t>
            </w:r>
          </w:p>
          <w:p w14:paraId="1B7F14D1" w14:textId="3183AF94" w:rsidR="007B1BDA" w:rsidRPr="00603B1E" w:rsidRDefault="007B1BDA" w:rsidP="00084166">
            <w:pPr>
              <w:jc w:val="both"/>
              <w:rPr>
                <w:rFonts w:ascii="Verdana" w:hAnsi="Verdana"/>
                <w:sz w:val="24"/>
                <w:szCs w:val="24"/>
              </w:rPr>
            </w:pPr>
            <w:r>
              <w:rPr>
                <w:rFonts w:ascii="Verdana" w:hAnsi="Verdana"/>
                <w:sz w:val="24"/>
                <w:szCs w:val="24"/>
              </w:rPr>
              <w:t>11.3.</w:t>
            </w:r>
            <w:r w:rsidRPr="00603B1E">
              <w:rPr>
                <w:rFonts w:ascii="Verdana" w:hAnsi="Verdana"/>
                <w:sz w:val="24"/>
                <w:szCs w:val="24"/>
              </w:rPr>
              <w:t xml:space="preserve"> Rinkinį turi sudaryti ne mažiau kaip 22 vnt. priemonių:   spalvą keičiantis žibintuvėlis;</w:t>
            </w:r>
            <w:r>
              <w:rPr>
                <w:rFonts w:ascii="Verdana" w:hAnsi="Verdana"/>
                <w:sz w:val="24"/>
                <w:szCs w:val="24"/>
              </w:rPr>
              <w:t xml:space="preserve"> </w:t>
            </w:r>
            <w:r w:rsidRPr="00603B1E">
              <w:rPr>
                <w:rFonts w:ascii="Verdana" w:hAnsi="Verdana"/>
                <w:sz w:val="24"/>
                <w:szCs w:val="24"/>
              </w:rPr>
              <w:t>spalvų maišymo priemonių  rinkinys; poliesterio skarelių</w:t>
            </w:r>
            <w:r>
              <w:rPr>
                <w:rFonts w:ascii="Verdana" w:hAnsi="Verdana"/>
                <w:sz w:val="24"/>
                <w:szCs w:val="24"/>
              </w:rPr>
              <w:t xml:space="preserve"> arba lygiaverčių</w:t>
            </w:r>
            <w:r w:rsidRPr="00603B1E">
              <w:rPr>
                <w:rFonts w:ascii="Verdana" w:hAnsi="Verdana"/>
                <w:sz w:val="24"/>
                <w:szCs w:val="24"/>
              </w:rPr>
              <w:t xml:space="preserve">;                        </w:t>
            </w:r>
            <w:r w:rsidRPr="00603B1E">
              <w:rPr>
                <w:rFonts w:ascii="Verdana" w:hAnsi="Verdana"/>
                <w:sz w:val="24"/>
                <w:szCs w:val="24"/>
              </w:rPr>
              <w:lastRenderedPageBreak/>
              <w:t xml:space="preserve">spalvų suktukas;               išgaubto/įgaubto veidrodžio rinkinys;                                   </w:t>
            </w:r>
            <w:r>
              <w:rPr>
                <w:rFonts w:ascii="Verdana" w:hAnsi="Verdana"/>
                <w:sz w:val="24"/>
                <w:szCs w:val="24"/>
              </w:rPr>
              <w:t xml:space="preserve">  </w:t>
            </w:r>
            <w:r w:rsidRPr="00603B1E">
              <w:rPr>
                <w:rFonts w:ascii="Verdana" w:hAnsi="Verdana"/>
                <w:sz w:val="24"/>
                <w:szCs w:val="24"/>
              </w:rPr>
              <w:t xml:space="preserve">stebėjimo rėmeliai.                 </w:t>
            </w:r>
          </w:p>
        </w:tc>
      </w:tr>
      <w:tr w:rsidR="007B1BDA" w:rsidRPr="00603B1E" w14:paraId="1A84CDEB" w14:textId="77777777" w:rsidTr="007B1BDA">
        <w:tc>
          <w:tcPr>
            <w:tcW w:w="704" w:type="dxa"/>
          </w:tcPr>
          <w:p w14:paraId="41C73641" w14:textId="77777777" w:rsidR="007B1BDA" w:rsidRPr="00603B1E" w:rsidRDefault="007B1BDA" w:rsidP="00A14A05">
            <w:pPr>
              <w:rPr>
                <w:rFonts w:ascii="Verdana" w:hAnsi="Verdana"/>
                <w:sz w:val="24"/>
                <w:szCs w:val="24"/>
              </w:rPr>
            </w:pPr>
            <w:r w:rsidRPr="00603B1E">
              <w:rPr>
                <w:rFonts w:ascii="Verdana" w:hAnsi="Verdana"/>
                <w:sz w:val="24"/>
                <w:szCs w:val="24"/>
              </w:rPr>
              <w:lastRenderedPageBreak/>
              <w:t>12.</w:t>
            </w:r>
          </w:p>
        </w:tc>
        <w:tc>
          <w:tcPr>
            <w:tcW w:w="1308" w:type="dxa"/>
          </w:tcPr>
          <w:p w14:paraId="127930BC" w14:textId="77777777" w:rsidR="007B1BDA" w:rsidRPr="00603B1E" w:rsidRDefault="007B1BDA" w:rsidP="0074274F">
            <w:pPr>
              <w:jc w:val="center"/>
              <w:rPr>
                <w:rFonts w:ascii="Verdana" w:hAnsi="Verdana"/>
                <w:sz w:val="24"/>
                <w:szCs w:val="24"/>
              </w:rPr>
            </w:pPr>
            <w:r w:rsidRPr="00603B1E">
              <w:rPr>
                <w:rFonts w:ascii="Verdana" w:hAnsi="Verdana"/>
                <w:sz w:val="24"/>
                <w:szCs w:val="24"/>
              </w:rPr>
              <w:t xml:space="preserve">Geometrinių figūrų rinkinys, 2 vnt. </w:t>
            </w:r>
          </w:p>
        </w:tc>
        <w:tc>
          <w:tcPr>
            <w:tcW w:w="7764" w:type="dxa"/>
          </w:tcPr>
          <w:p w14:paraId="35D1EF51" w14:textId="77777777" w:rsidR="007B1BDA" w:rsidRDefault="007B1BDA" w:rsidP="004D0C85">
            <w:pPr>
              <w:jc w:val="both"/>
              <w:rPr>
                <w:rFonts w:ascii="Verdana" w:hAnsi="Verdana"/>
                <w:sz w:val="24"/>
                <w:szCs w:val="24"/>
              </w:rPr>
            </w:pPr>
            <w:r>
              <w:rPr>
                <w:rFonts w:ascii="Verdana" w:hAnsi="Verdana"/>
                <w:sz w:val="24"/>
                <w:szCs w:val="24"/>
              </w:rPr>
              <w:t xml:space="preserve">12.1. </w:t>
            </w:r>
            <w:r w:rsidRPr="00603B1E">
              <w:rPr>
                <w:rFonts w:ascii="Verdana" w:hAnsi="Verdana"/>
                <w:sz w:val="24"/>
                <w:szCs w:val="24"/>
              </w:rPr>
              <w:t>Turi būti skaidrių, spalvotų akrilinių arba lygiaverčių geometrinių formų rinkinys, skirtas matematikos, kūrybiškumo ir sensoriniam ugdymui</w:t>
            </w:r>
            <w:r>
              <w:rPr>
                <w:rFonts w:ascii="Verdana" w:hAnsi="Verdana"/>
                <w:sz w:val="24"/>
                <w:szCs w:val="24"/>
              </w:rPr>
              <w:t>;</w:t>
            </w:r>
          </w:p>
          <w:p w14:paraId="4E4F5CF6" w14:textId="5F453C71" w:rsidR="007B1BDA" w:rsidRDefault="007B1BDA" w:rsidP="004D0C85">
            <w:pPr>
              <w:jc w:val="both"/>
              <w:rPr>
                <w:rFonts w:ascii="Verdana" w:hAnsi="Verdana"/>
                <w:sz w:val="24"/>
                <w:szCs w:val="24"/>
              </w:rPr>
            </w:pPr>
            <w:r>
              <w:rPr>
                <w:rFonts w:ascii="Verdana" w:hAnsi="Verdana"/>
                <w:sz w:val="24"/>
                <w:szCs w:val="24"/>
              </w:rPr>
              <w:t>12.2.</w:t>
            </w:r>
            <w:r w:rsidRPr="00603B1E">
              <w:rPr>
                <w:rFonts w:ascii="Verdana" w:hAnsi="Verdana"/>
                <w:sz w:val="24"/>
                <w:szCs w:val="24"/>
              </w:rPr>
              <w:t xml:space="preserve"> Formas turi būti galima naudoti ant šviesos stalų ir šviesos panelių</w:t>
            </w:r>
            <w:r>
              <w:rPr>
                <w:rFonts w:ascii="Verdana" w:hAnsi="Verdana"/>
                <w:sz w:val="24"/>
                <w:szCs w:val="24"/>
              </w:rPr>
              <w:t>;</w:t>
            </w:r>
          </w:p>
          <w:p w14:paraId="72812A49" w14:textId="4EEFE64E" w:rsidR="007B1BDA" w:rsidRPr="00603B1E" w:rsidRDefault="007B1BDA" w:rsidP="004D0C85">
            <w:pPr>
              <w:jc w:val="both"/>
              <w:rPr>
                <w:rFonts w:ascii="Verdana" w:hAnsi="Verdana"/>
                <w:sz w:val="24"/>
                <w:szCs w:val="24"/>
              </w:rPr>
            </w:pPr>
            <w:r>
              <w:rPr>
                <w:rFonts w:ascii="Verdana" w:hAnsi="Verdana"/>
                <w:sz w:val="24"/>
                <w:szCs w:val="24"/>
              </w:rPr>
              <w:t xml:space="preserve">12.3. </w:t>
            </w:r>
            <w:r w:rsidRPr="00603B1E">
              <w:rPr>
                <w:rFonts w:ascii="Verdana" w:hAnsi="Verdana"/>
                <w:sz w:val="24"/>
                <w:szCs w:val="24"/>
              </w:rPr>
              <w:t>Rinkinyje turi būti ne mažiau kaip 40 vnt., geometrinių figūrų</w:t>
            </w:r>
            <w:r>
              <w:rPr>
                <w:rFonts w:ascii="Verdana" w:hAnsi="Verdana"/>
                <w:sz w:val="24"/>
                <w:szCs w:val="24"/>
              </w:rPr>
              <w:t>;</w:t>
            </w:r>
            <w:r w:rsidRPr="00603B1E">
              <w:rPr>
                <w:rFonts w:ascii="Verdana" w:hAnsi="Verdana"/>
                <w:sz w:val="24"/>
                <w:szCs w:val="24"/>
              </w:rPr>
              <w:t xml:space="preserve"> </w:t>
            </w:r>
            <w:r>
              <w:rPr>
                <w:rFonts w:ascii="Verdana" w:hAnsi="Verdana"/>
                <w:sz w:val="24"/>
                <w:szCs w:val="24"/>
              </w:rPr>
              <w:t xml:space="preserve"> </w:t>
            </w:r>
            <w:r w:rsidRPr="00603B1E">
              <w:rPr>
                <w:rFonts w:ascii="Verdana" w:hAnsi="Verdana"/>
                <w:sz w:val="24"/>
                <w:szCs w:val="24"/>
              </w:rPr>
              <w:t>Ne mažiau kaip 3 skirtingų spalvų</w:t>
            </w:r>
            <w:r>
              <w:rPr>
                <w:rFonts w:ascii="Verdana" w:hAnsi="Verdana"/>
                <w:sz w:val="24"/>
                <w:szCs w:val="24"/>
              </w:rPr>
              <w:t>;</w:t>
            </w:r>
            <w:r w:rsidRPr="00603B1E">
              <w:rPr>
                <w:rFonts w:ascii="Verdana" w:hAnsi="Verdana"/>
                <w:sz w:val="24"/>
                <w:szCs w:val="24"/>
              </w:rPr>
              <w:t xml:space="preserve"> ne mažiau kaip 5 skirtingos figūros, tokios kaip – keturkampis, trikampis, stačiakampis, šešiakampis, apskritimas.</w:t>
            </w:r>
          </w:p>
        </w:tc>
      </w:tr>
      <w:tr w:rsidR="007B1BDA" w:rsidRPr="00603B1E" w14:paraId="2F6DFAD5" w14:textId="77777777" w:rsidTr="007B1BDA">
        <w:tc>
          <w:tcPr>
            <w:tcW w:w="704" w:type="dxa"/>
          </w:tcPr>
          <w:p w14:paraId="73DC74DA" w14:textId="77777777" w:rsidR="007B1BDA" w:rsidRPr="00603B1E" w:rsidRDefault="007B1BDA" w:rsidP="00A14A05">
            <w:pPr>
              <w:rPr>
                <w:rFonts w:ascii="Verdana" w:hAnsi="Verdana"/>
                <w:sz w:val="24"/>
                <w:szCs w:val="24"/>
              </w:rPr>
            </w:pPr>
            <w:r w:rsidRPr="00603B1E">
              <w:rPr>
                <w:rFonts w:ascii="Verdana" w:hAnsi="Verdana"/>
                <w:sz w:val="24"/>
                <w:szCs w:val="24"/>
              </w:rPr>
              <w:t>13.</w:t>
            </w:r>
          </w:p>
        </w:tc>
        <w:tc>
          <w:tcPr>
            <w:tcW w:w="1308" w:type="dxa"/>
          </w:tcPr>
          <w:p w14:paraId="6B7BD025" w14:textId="77777777" w:rsidR="007B1BDA" w:rsidRPr="00603B1E" w:rsidRDefault="007B1BDA" w:rsidP="0074274F">
            <w:pPr>
              <w:jc w:val="center"/>
              <w:rPr>
                <w:rFonts w:ascii="Verdana" w:hAnsi="Verdana"/>
                <w:sz w:val="24"/>
                <w:szCs w:val="24"/>
              </w:rPr>
            </w:pPr>
            <w:r w:rsidRPr="00603B1E">
              <w:rPr>
                <w:rFonts w:ascii="Verdana" w:hAnsi="Verdana"/>
                <w:sz w:val="24"/>
                <w:szCs w:val="24"/>
              </w:rPr>
              <w:t>Ausinės,2 vnt.</w:t>
            </w:r>
          </w:p>
        </w:tc>
        <w:tc>
          <w:tcPr>
            <w:tcW w:w="7764" w:type="dxa"/>
          </w:tcPr>
          <w:p w14:paraId="07ED0C83" w14:textId="2AAF65F6" w:rsidR="007B1BDA" w:rsidRPr="00603B1E" w:rsidRDefault="007B1BDA" w:rsidP="003477C0">
            <w:pPr>
              <w:jc w:val="both"/>
              <w:rPr>
                <w:rFonts w:ascii="Verdana" w:hAnsi="Verdana"/>
                <w:sz w:val="24"/>
                <w:szCs w:val="24"/>
              </w:rPr>
            </w:pPr>
            <w:r w:rsidRPr="00603B1E">
              <w:rPr>
                <w:rFonts w:ascii="Verdana" w:hAnsi="Verdana"/>
                <w:sz w:val="24"/>
                <w:szCs w:val="24"/>
              </w:rPr>
              <w:t>13.1. Triukšmą mažinančios ausinės</w:t>
            </w:r>
            <w:r>
              <w:rPr>
                <w:rFonts w:ascii="Verdana" w:hAnsi="Verdana"/>
                <w:sz w:val="24"/>
                <w:szCs w:val="24"/>
              </w:rPr>
              <w:t>;</w:t>
            </w:r>
            <w:r w:rsidRPr="00603B1E">
              <w:rPr>
                <w:rFonts w:ascii="Verdana" w:hAnsi="Verdana"/>
                <w:sz w:val="24"/>
                <w:szCs w:val="24"/>
              </w:rPr>
              <w:t xml:space="preserve"> </w:t>
            </w:r>
          </w:p>
          <w:p w14:paraId="2C05B4D0" w14:textId="329BF572" w:rsidR="007B1BDA" w:rsidRPr="00603B1E" w:rsidRDefault="007B1BDA" w:rsidP="003477C0">
            <w:pPr>
              <w:jc w:val="both"/>
              <w:rPr>
                <w:rFonts w:ascii="Verdana" w:hAnsi="Verdana"/>
                <w:sz w:val="24"/>
                <w:szCs w:val="24"/>
              </w:rPr>
            </w:pPr>
            <w:r w:rsidRPr="00603B1E">
              <w:rPr>
                <w:rFonts w:ascii="Verdana" w:hAnsi="Verdana"/>
                <w:sz w:val="24"/>
                <w:szCs w:val="24"/>
              </w:rPr>
              <w:t xml:space="preserve">13.2. </w:t>
            </w:r>
            <w:r>
              <w:rPr>
                <w:rFonts w:ascii="Verdana" w:hAnsi="Verdana"/>
                <w:sz w:val="24"/>
                <w:szCs w:val="24"/>
              </w:rPr>
              <w:t>A</w:t>
            </w:r>
            <w:r w:rsidRPr="00603B1E">
              <w:rPr>
                <w:rFonts w:ascii="Verdana" w:hAnsi="Verdana"/>
                <w:sz w:val="24"/>
                <w:szCs w:val="24"/>
              </w:rPr>
              <w:t>usinių dydis reguliuojamas</w:t>
            </w:r>
            <w:r>
              <w:rPr>
                <w:rFonts w:ascii="Verdana" w:hAnsi="Verdana"/>
                <w:sz w:val="24"/>
                <w:szCs w:val="24"/>
              </w:rPr>
              <w:t>;</w:t>
            </w:r>
          </w:p>
          <w:p w14:paraId="71F66461" w14:textId="4F8F3643" w:rsidR="007B1BDA" w:rsidRPr="00603B1E" w:rsidRDefault="007B1BDA" w:rsidP="003477C0">
            <w:pPr>
              <w:jc w:val="both"/>
              <w:rPr>
                <w:rFonts w:ascii="Verdana" w:hAnsi="Verdana"/>
                <w:sz w:val="24"/>
                <w:szCs w:val="24"/>
              </w:rPr>
            </w:pPr>
            <w:r w:rsidRPr="00603B1E">
              <w:rPr>
                <w:rFonts w:ascii="Verdana" w:hAnsi="Verdana"/>
                <w:sz w:val="24"/>
                <w:szCs w:val="24"/>
              </w:rPr>
              <w:t xml:space="preserve">13.3. </w:t>
            </w:r>
            <w:r>
              <w:rPr>
                <w:rFonts w:ascii="Verdana" w:hAnsi="Verdana"/>
                <w:sz w:val="24"/>
                <w:szCs w:val="24"/>
              </w:rPr>
              <w:t>S</w:t>
            </w:r>
            <w:r w:rsidRPr="00603B1E">
              <w:rPr>
                <w:rFonts w:ascii="Verdana" w:hAnsi="Verdana"/>
                <w:sz w:val="24"/>
                <w:szCs w:val="24"/>
              </w:rPr>
              <w:t>kirtos i</w:t>
            </w:r>
            <w:r>
              <w:rPr>
                <w:rFonts w:ascii="Verdana" w:hAnsi="Verdana"/>
                <w:sz w:val="24"/>
                <w:szCs w:val="24"/>
              </w:rPr>
              <w:t>ntensyviam</w:t>
            </w:r>
            <w:r w:rsidRPr="00603B1E">
              <w:rPr>
                <w:rFonts w:ascii="Verdana" w:hAnsi="Verdana"/>
                <w:sz w:val="24"/>
                <w:szCs w:val="24"/>
              </w:rPr>
              <w:t xml:space="preserve"> naudojimui su  paminkštinimu</w:t>
            </w:r>
            <w:r>
              <w:rPr>
                <w:rFonts w:ascii="Verdana" w:hAnsi="Verdana"/>
                <w:sz w:val="24"/>
                <w:szCs w:val="24"/>
              </w:rPr>
              <w:t>;</w:t>
            </w:r>
            <w:r w:rsidRPr="00603B1E">
              <w:rPr>
                <w:rFonts w:ascii="Verdana" w:hAnsi="Verdana"/>
                <w:sz w:val="24"/>
                <w:szCs w:val="24"/>
              </w:rPr>
              <w:t xml:space="preserve"> </w:t>
            </w:r>
          </w:p>
          <w:p w14:paraId="1475CEC2" w14:textId="05CEFC5B" w:rsidR="007B1BDA" w:rsidRPr="00603B1E" w:rsidRDefault="007B1BDA" w:rsidP="003477C0">
            <w:pPr>
              <w:jc w:val="both"/>
              <w:rPr>
                <w:rFonts w:ascii="Verdana" w:hAnsi="Verdana"/>
                <w:sz w:val="24"/>
                <w:szCs w:val="24"/>
              </w:rPr>
            </w:pPr>
            <w:r w:rsidRPr="00603B1E">
              <w:rPr>
                <w:rFonts w:ascii="Verdana" w:hAnsi="Verdana"/>
                <w:sz w:val="24"/>
                <w:szCs w:val="24"/>
              </w:rPr>
              <w:t>13.4. Dydžiu tinkamos vaikams nuo 7 m., paaugliams.</w:t>
            </w:r>
            <w:r>
              <w:rPr>
                <w:rFonts w:ascii="Verdana" w:hAnsi="Verdana"/>
                <w:sz w:val="24"/>
                <w:szCs w:val="24"/>
              </w:rPr>
              <w:t>;</w:t>
            </w:r>
          </w:p>
          <w:p w14:paraId="6944A4E5" w14:textId="4EDBED63" w:rsidR="007B1BDA" w:rsidRPr="00603B1E" w:rsidRDefault="007B1BDA" w:rsidP="003477C0">
            <w:pPr>
              <w:jc w:val="both"/>
              <w:rPr>
                <w:rFonts w:ascii="Verdana" w:hAnsi="Verdana"/>
                <w:sz w:val="24"/>
                <w:szCs w:val="24"/>
              </w:rPr>
            </w:pPr>
            <w:r w:rsidRPr="00603B1E">
              <w:rPr>
                <w:rFonts w:ascii="Verdana" w:hAnsi="Verdana"/>
                <w:sz w:val="24"/>
                <w:szCs w:val="24"/>
              </w:rPr>
              <w:t>13.5. Pasirinkimas iš ne mažiau 2 spalvų.</w:t>
            </w:r>
          </w:p>
        </w:tc>
      </w:tr>
      <w:tr w:rsidR="007B1BDA" w:rsidRPr="00603B1E" w14:paraId="08F0B814" w14:textId="77777777" w:rsidTr="007B1BDA">
        <w:tc>
          <w:tcPr>
            <w:tcW w:w="704" w:type="dxa"/>
          </w:tcPr>
          <w:p w14:paraId="293C9054" w14:textId="77777777" w:rsidR="007B1BDA" w:rsidRPr="00107ADD" w:rsidRDefault="007B1BDA" w:rsidP="00CB74E0">
            <w:pPr>
              <w:rPr>
                <w:rFonts w:ascii="Verdana" w:hAnsi="Verdana"/>
                <w:sz w:val="24"/>
                <w:szCs w:val="24"/>
              </w:rPr>
            </w:pPr>
            <w:r w:rsidRPr="00107ADD">
              <w:rPr>
                <w:rFonts w:ascii="Verdana" w:hAnsi="Verdana"/>
                <w:sz w:val="24"/>
                <w:szCs w:val="24"/>
              </w:rPr>
              <w:t>14.</w:t>
            </w:r>
          </w:p>
        </w:tc>
        <w:tc>
          <w:tcPr>
            <w:tcW w:w="1308" w:type="dxa"/>
          </w:tcPr>
          <w:p w14:paraId="13799CEB" w14:textId="77777777" w:rsidR="007B1BDA" w:rsidRPr="00107ADD" w:rsidRDefault="007B1BDA" w:rsidP="00CB74E0">
            <w:pPr>
              <w:jc w:val="center"/>
              <w:rPr>
                <w:rFonts w:ascii="Verdana" w:hAnsi="Verdana"/>
                <w:sz w:val="24"/>
                <w:szCs w:val="24"/>
              </w:rPr>
            </w:pPr>
            <w:r w:rsidRPr="00107ADD">
              <w:rPr>
                <w:rFonts w:ascii="Verdana" w:hAnsi="Verdana"/>
                <w:sz w:val="24"/>
                <w:szCs w:val="24"/>
              </w:rPr>
              <w:t>Garsiakalbiai,</w:t>
            </w:r>
          </w:p>
          <w:p w14:paraId="3B8591E7" w14:textId="77777777" w:rsidR="007B1BDA" w:rsidRPr="00107ADD" w:rsidRDefault="007B1BDA" w:rsidP="00CB74E0">
            <w:pPr>
              <w:jc w:val="center"/>
              <w:rPr>
                <w:rFonts w:ascii="Verdana" w:hAnsi="Verdana"/>
                <w:sz w:val="24"/>
                <w:szCs w:val="24"/>
              </w:rPr>
            </w:pPr>
            <w:r w:rsidRPr="00107ADD">
              <w:rPr>
                <w:rFonts w:ascii="Verdana" w:hAnsi="Verdana"/>
                <w:sz w:val="24"/>
                <w:szCs w:val="24"/>
              </w:rPr>
              <w:t>3 vnt.</w:t>
            </w:r>
          </w:p>
        </w:tc>
        <w:tc>
          <w:tcPr>
            <w:tcW w:w="7764" w:type="dxa"/>
          </w:tcPr>
          <w:p w14:paraId="0E3B1D0B" w14:textId="6CF29EF4" w:rsidR="007B1BDA" w:rsidRPr="00107ADD" w:rsidRDefault="007B1BDA" w:rsidP="0003024B">
            <w:pPr>
              <w:tabs>
                <w:tab w:val="left" w:pos="706"/>
              </w:tabs>
              <w:jc w:val="both"/>
              <w:rPr>
                <w:rFonts w:ascii="Verdana" w:hAnsi="Verdana"/>
                <w:sz w:val="24"/>
                <w:szCs w:val="24"/>
              </w:rPr>
            </w:pPr>
            <w:r w:rsidRPr="00107ADD">
              <w:rPr>
                <w:rFonts w:ascii="Verdana" w:hAnsi="Verdana"/>
                <w:sz w:val="24"/>
                <w:szCs w:val="24"/>
              </w:rPr>
              <w:t>14.1. Turi būti šviečiantys įrašymo mygtukai leidžiantys vaikams įrašyti ir atkurti savo balsą, garsus, žodžiu</w:t>
            </w:r>
            <w:r>
              <w:rPr>
                <w:rFonts w:ascii="Verdana" w:hAnsi="Verdana"/>
                <w:sz w:val="24"/>
                <w:szCs w:val="24"/>
              </w:rPr>
              <w:t>s;</w:t>
            </w:r>
          </w:p>
          <w:p w14:paraId="0CD5E579" w14:textId="5E3D61A2" w:rsidR="007B1BDA" w:rsidRPr="00107ADD" w:rsidRDefault="007B1BDA" w:rsidP="0003024B">
            <w:pPr>
              <w:tabs>
                <w:tab w:val="left" w:pos="706"/>
              </w:tabs>
              <w:jc w:val="both"/>
              <w:rPr>
                <w:rFonts w:ascii="Verdana" w:hAnsi="Verdana"/>
                <w:sz w:val="24"/>
                <w:szCs w:val="24"/>
              </w:rPr>
            </w:pPr>
            <w:r w:rsidRPr="00107ADD">
              <w:rPr>
                <w:rFonts w:ascii="Verdana" w:hAnsi="Verdana"/>
                <w:sz w:val="24"/>
                <w:szCs w:val="24"/>
              </w:rPr>
              <w:t>14.2. Kiekvienas mygtukas turi turėti šviesos indikaciją ir ne trumpiau kaip 60 sekundžių garso įrašymo funkciją</w:t>
            </w:r>
            <w:r>
              <w:rPr>
                <w:rFonts w:ascii="Verdana" w:hAnsi="Verdana"/>
                <w:sz w:val="24"/>
                <w:szCs w:val="24"/>
              </w:rPr>
              <w:t>;</w:t>
            </w:r>
            <w:r w:rsidRPr="00107ADD">
              <w:rPr>
                <w:rFonts w:ascii="Verdana" w:hAnsi="Verdana"/>
                <w:sz w:val="24"/>
                <w:szCs w:val="24"/>
              </w:rPr>
              <w:t xml:space="preserve"> </w:t>
            </w:r>
          </w:p>
          <w:p w14:paraId="04D10876" w14:textId="43B5C767" w:rsidR="007B1BDA" w:rsidRPr="00107ADD" w:rsidRDefault="007B1BDA" w:rsidP="0003024B">
            <w:pPr>
              <w:tabs>
                <w:tab w:val="left" w:pos="706"/>
              </w:tabs>
              <w:jc w:val="both"/>
              <w:rPr>
                <w:rFonts w:ascii="Verdana" w:hAnsi="Verdana"/>
                <w:sz w:val="24"/>
                <w:szCs w:val="24"/>
              </w:rPr>
            </w:pPr>
            <w:r w:rsidRPr="00107ADD">
              <w:rPr>
                <w:rFonts w:ascii="Verdana" w:hAnsi="Verdana"/>
                <w:sz w:val="24"/>
                <w:szCs w:val="24"/>
              </w:rPr>
              <w:t>14.3. Įrašymo metu mygtukas turi šviesti viena spalva, o atkūrimo metu – kita spalva.</w:t>
            </w:r>
          </w:p>
        </w:tc>
      </w:tr>
      <w:tr w:rsidR="007B1BDA" w:rsidRPr="00603B1E" w14:paraId="50F38BC6" w14:textId="77777777" w:rsidTr="007B1BDA">
        <w:tc>
          <w:tcPr>
            <w:tcW w:w="704" w:type="dxa"/>
          </w:tcPr>
          <w:p w14:paraId="15D2893F" w14:textId="77777777" w:rsidR="007B1BDA" w:rsidRPr="00603B1E" w:rsidRDefault="007B1BDA" w:rsidP="00CB74E0">
            <w:pPr>
              <w:rPr>
                <w:rFonts w:ascii="Verdana" w:hAnsi="Verdana"/>
                <w:sz w:val="24"/>
                <w:szCs w:val="24"/>
              </w:rPr>
            </w:pPr>
            <w:r w:rsidRPr="00603B1E">
              <w:rPr>
                <w:rFonts w:ascii="Verdana" w:hAnsi="Verdana"/>
                <w:sz w:val="24"/>
                <w:szCs w:val="24"/>
              </w:rPr>
              <w:t>15.</w:t>
            </w:r>
          </w:p>
        </w:tc>
        <w:tc>
          <w:tcPr>
            <w:tcW w:w="1308" w:type="dxa"/>
          </w:tcPr>
          <w:p w14:paraId="48E7EF48" w14:textId="77777777" w:rsidR="007B1BDA" w:rsidRPr="00603B1E" w:rsidRDefault="007B1BDA" w:rsidP="00CB74E0">
            <w:pPr>
              <w:jc w:val="center"/>
              <w:rPr>
                <w:rFonts w:ascii="Verdana" w:hAnsi="Verdana"/>
                <w:sz w:val="24"/>
                <w:szCs w:val="24"/>
              </w:rPr>
            </w:pPr>
            <w:r w:rsidRPr="00603B1E">
              <w:rPr>
                <w:rFonts w:ascii="Verdana" w:hAnsi="Verdana"/>
                <w:sz w:val="24"/>
                <w:szCs w:val="24"/>
              </w:rPr>
              <w:t xml:space="preserve">Vizualinis </w:t>
            </w:r>
            <w:proofErr w:type="spellStart"/>
            <w:r w:rsidRPr="00603B1E">
              <w:rPr>
                <w:rFonts w:ascii="Verdana" w:hAnsi="Verdana"/>
                <w:sz w:val="24"/>
                <w:szCs w:val="24"/>
              </w:rPr>
              <w:t>sensorikos</w:t>
            </w:r>
            <w:proofErr w:type="spellEnd"/>
            <w:r w:rsidRPr="00603B1E">
              <w:rPr>
                <w:rFonts w:ascii="Verdana" w:hAnsi="Verdana"/>
                <w:sz w:val="24"/>
                <w:szCs w:val="24"/>
              </w:rPr>
              <w:t xml:space="preserve"> rinkinys, 1 vnt.</w:t>
            </w:r>
          </w:p>
        </w:tc>
        <w:tc>
          <w:tcPr>
            <w:tcW w:w="7764" w:type="dxa"/>
          </w:tcPr>
          <w:p w14:paraId="6FE327E3" w14:textId="07AAD57B" w:rsidR="007B1BDA" w:rsidRDefault="007B1BDA" w:rsidP="006765F1">
            <w:pPr>
              <w:jc w:val="both"/>
              <w:rPr>
                <w:rFonts w:ascii="Verdana" w:hAnsi="Verdana"/>
                <w:sz w:val="24"/>
                <w:szCs w:val="24"/>
              </w:rPr>
            </w:pPr>
            <w:r>
              <w:rPr>
                <w:rFonts w:ascii="Verdana" w:hAnsi="Verdana"/>
                <w:sz w:val="24"/>
                <w:szCs w:val="24"/>
              </w:rPr>
              <w:t xml:space="preserve">15.1. </w:t>
            </w:r>
            <w:r w:rsidRPr="00603B1E">
              <w:rPr>
                <w:rFonts w:ascii="Verdana" w:hAnsi="Verdana"/>
                <w:sz w:val="24"/>
                <w:szCs w:val="24"/>
              </w:rPr>
              <w:t>Rinkinyje turi būti ne mažiau kaip 12</w:t>
            </w:r>
            <w:r>
              <w:rPr>
                <w:rFonts w:ascii="Verdana" w:hAnsi="Verdana"/>
                <w:sz w:val="24"/>
                <w:szCs w:val="24"/>
              </w:rPr>
              <w:t xml:space="preserve"> </w:t>
            </w:r>
            <w:r w:rsidRPr="00603B1E">
              <w:rPr>
                <w:rFonts w:ascii="Verdana" w:hAnsi="Verdana"/>
                <w:sz w:val="24"/>
                <w:szCs w:val="24"/>
              </w:rPr>
              <w:t>skirtingų vizualinių</w:t>
            </w:r>
            <w:r>
              <w:rPr>
                <w:rFonts w:ascii="Verdana" w:hAnsi="Verdana"/>
                <w:sz w:val="24"/>
                <w:szCs w:val="24"/>
              </w:rPr>
              <w:t xml:space="preserve"> </w:t>
            </w:r>
            <w:r w:rsidRPr="00603B1E">
              <w:rPr>
                <w:rFonts w:ascii="Verdana" w:hAnsi="Verdana"/>
                <w:sz w:val="24"/>
                <w:szCs w:val="24"/>
              </w:rPr>
              <w:t>sensorinių priemonių, tokių kaip:</w:t>
            </w:r>
            <w:r>
              <w:rPr>
                <w:rFonts w:ascii="Verdana" w:hAnsi="Verdana"/>
                <w:sz w:val="24"/>
                <w:szCs w:val="24"/>
              </w:rPr>
              <w:t xml:space="preserve"> v</w:t>
            </w:r>
            <w:r w:rsidRPr="00603B1E">
              <w:rPr>
                <w:rFonts w:ascii="Verdana" w:hAnsi="Verdana"/>
                <w:sz w:val="24"/>
                <w:szCs w:val="24"/>
              </w:rPr>
              <w:t>eidrodinis difrakcinis žaislas</w:t>
            </w:r>
            <w:r>
              <w:rPr>
                <w:rFonts w:ascii="Verdana" w:hAnsi="Verdana"/>
                <w:sz w:val="24"/>
                <w:szCs w:val="24"/>
              </w:rPr>
              <w:t>;</w:t>
            </w:r>
            <w:r w:rsidRPr="00603B1E">
              <w:rPr>
                <w:rFonts w:ascii="Verdana" w:hAnsi="Verdana"/>
                <w:sz w:val="24"/>
                <w:szCs w:val="24"/>
              </w:rPr>
              <w:t xml:space="preserve"> </w:t>
            </w:r>
            <w:r>
              <w:rPr>
                <w:rFonts w:ascii="Verdana" w:hAnsi="Verdana"/>
                <w:sz w:val="24"/>
                <w:szCs w:val="24"/>
              </w:rPr>
              <w:t>v</w:t>
            </w:r>
            <w:r w:rsidRPr="00603B1E">
              <w:rPr>
                <w:rFonts w:ascii="Verdana" w:hAnsi="Verdana"/>
                <w:sz w:val="24"/>
                <w:szCs w:val="24"/>
              </w:rPr>
              <w:t>andens krioklio vamzdelis</w:t>
            </w:r>
            <w:r>
              <w:rPr>
                <w:rFonts w:ascii="Verdana" w:hAnsi="Verdana"/>
                <w:sz w:val="24"/>
                <w:szCs w:val="24"/>
              </w:rPr>
              <w:t>; b</w:t>
            </w:r>
            <w:r w:rsidRPr="00603B1E">
              <w:rPr>
                <w:rFonts w:ascii="Verdana" w:hAnsi="Verdana"/>
                <w:sz w:val="24"/>
                <w:szCs w:val="24"/>
              </w:rPr>
              <w:t>lizgučių vamzdeliai</w:t>
            </w:r>
            <w:r>
              <w:rPr>
                <w:rFonts w:ascii="Verdana" w:hAnsi="Verdana"/>
                <w:sz w:val="24"/>
                <w:szCs w:val="24"/>
              </w:rPr>
              <w:t>;</w:t>
            </w:r>
            <w:r w:rsidRPr="00603B1E">
              <w:rPr>
                <w:rFonts w:ascii="Verdana" w:hAnsi="Verdana"/>
                <w:sz w:val="24"/>
                <w:szCs w:val="24"/>
              </w:rPr>
              <w:t xml:space="preserve"> </w:t>
            </w:r>
            <w:r>
              <w:rPr>
                <w:rFonts w:ascii="Verdana" w:hAnsi="Verdana"/>
                <w:sz w:val="24"/>
                <w:szCs w:val="24"/>
              </w:rPr>
              <w:t>d</w:t>
            </w:r>
            <w:r w:rsidRPr="00603B1E">
              <w:rPr>
                <w:rFonts w:ascii="Verdana" w:hAnsi="Verdana"/>
                <w:sz w:val="24"/>
                <w:szCs w:val="24"/>
              </w:rPr>
              <w:t>inaminiai žibintuvėliai</w:t>
            </w:r>
            <w:r>
              <w:rPr>
                <w:rFonts w:ascii="Verdana" w:hAnsi="Verdana"/>
                <w:sz w:val="24"/>
                <w:szCs w:val="24"/>
              </w:rPr>
              <w:t>; d</w:t>
            </w:r>
            <w:r w:rsidRPr="00603B1E">
              <w:rPr>
                <w:rFonts w:ascii="Verdana" w:hAnsi="Verdana"/>
                <w:sz w:val="24"/>
                <w:szCs w:val="24"/>
              </w:rPr>
              <w:t>idinamasis stiklas</w:t>
            </w:r>
            <w:r>
              <w:rPr>
                <w:rFonts w:ascii="Verdana" w:hAnsi="Verdana"/>
                <w:sz w:val="24"/>
                <w:szCs w:val="24"/>
              </w:rPr>
              <w:t xml:space="preserve"> su rėmeliu; s</w:t>
            </w:r>
            <w:r w:rsidRPr="00603B1E">
              <w:rPr>
                <w:rFonts w:ascii="Verdana" w:hAnsi="Verdana"/>
                <w:sz w:val="24"/>
                <w:szCs w:val="24"/>
              </w:rPr>
              <w:t>kysčių laikmačiai</w:t>
            </w:r>
            <w:r>
              <w:rPr>
                <w:rFonts w:ascii="Verdana" w:hAnsi="Verdana"/>
                <w:sz w:val="24"/>
                <w:szCs w:val="24"/>
              </w:rPr>
              <w:t>;</w:t>
            </w:r>
            <w:r w:rsidRPr="00603B1E">
              <w:rPr>
                <w:rFonts w:ascii="Verdana" w:hAnsi="Verdana"/>
                <w:sz w:val="24"/>
                <w:szCs w:val="24"/>
              </w:rPr>
              <w:t xml:space="preserve"> </w:t>
            </w:r>
            <w:r>
              <w:rPr>
                <w:rFonts w:ascii="Verdana" w:hAnsi="Verdana"/>
                <w:sz w:val="24"/>
                <w:szCs w:val="24"/>
              </w:rPr>
              <w:t>s</w:t>
            </w:r>
            <w:r w:rsidRPr="00603B1E">
              <w:rPr>
                <w:rFonts w:ascii="Verdana" w:hAnsi="Verdana"/>
                <w:sz w:val="24"/>
                <w:szCs w:val="24"/>
              </w:rPr>
              <w:t>piralinis vamzdelis</w:t>
            </w:r>
            <w:r>
              <w:rPr>
                <w:rFonts w:ascii="Verdana" w:hAnsi="Verdana"/>
                <w:sz w:val="24"/>
                <w:szCs w:val="24"/>
              </w:rPr>
              <w:t>;</w:t>
            </w:r>
            <w:r w:rsidRPr="00603B1E">
              <w:rPr>
                <w:rFonts w:ascii="Verdana" w:hAnsi="Verdana"/>
                <w:sz w:val="24"/>
                <w:szCs w:val="24"/>
              </w:rPr>
              <w:t xml:space="preserve"> </w:t>
            </w:r>
            <w:r>
              <w:rPr>
                <w:rFonts w:ascii="Verdana" w:hAnsi="Verdana"/>
                <w:sz w:val="24"/>
                <w:szCs w:val="24"/>
              </w:rPr>
              <w:t>p</w:t>
            </w:r>
            <w:r w:rsidRPr="00603B1E">
              <w:rPr>
                <w:rFonts w:ascii="Verdana" w:hAnsi="Verdana"/>
                <w:sz w:val="24"/>
                <w:szCs w:val="24"/>
              </w:rPr>
              <w:t>rizminiai projektoriai</w:t>
            </w:r>
            <w:r>
              <w:rPr>
                <w:rFonts w:ascii="Verdana" w:hAnsi="Verdana"/>
                <w:sz w:val="24"/>
                <w:szCs w:val="24"/>
              </w:rPr>
              <w:t xml:space="preserve">; </w:t>
            </w:r>
            <w:r w:rsidRPr="00603B1E">
              <w:rPr>
                <w:rFonts w:ascii="Verdana" w:hAnsi="Verdana"/>
                <w:sz w:val="24"/>
                <w:szCs w:val="24"/>
              </w:rPr>
              <w:t>LED</w:t>
            </w:r>
            <w:r>
              <w:rPr>
                <w:rFonts w:ascii="Verdana" w:hAnsi="Verdana"/>
                <w:sz w:val="24"/>
                <w:szCs w:val="24"/>
              </w:rPr>
              <w:t xml:space="preserve"> arba lygiaverčiai</w:t>
            </w:r>
            <w:r w:rsidRPr="00603B1E">
              <w:rPr>
                <w:rFonts w:ascii="Verdana" w:hAnsi="Verdana"/>
                <w:sz w:val="24"/>
                <w:szCs w:val="24"/>
              </w:rPr>
              <w:t xml:space="preserve"> besisukantys šviečiantys kamuoliukai</w:t>
            </w:r>
            <w:r>
              <w:rPr>
                <w:rFonts w:ascii="Verdana" w:hAnsi="Verdana"/>
                <w:sz w:val="24"/>
                <w:szCs w:val="24"/>
              </w:rPr>
              <w:t>;</w:t>
            </w:r>
          </w:p>
          <w:p w14:paraId="3E0EA886" w14:textId="09C9A4D4" w:rsidR="00255E1B" w:rsidRDefault="007B1BDA" w:rsidP="00255E1B">
            <w:pPr>
              <w:jc w:val="both"/>
              <w:rPr>
                <w:rFonts w:ascii="Verdana" w:hAnsi="Verdana"/>
                <w:sz w:val="24"/>
                <w:szCs w:val="24"/>
              </w:rPr>
            </w:pPr>
            <w:r>
              <w:rPr>
                <w:rFonts w:ascii="Verdana" w:hAnsi="Verdana"/>
                <w:sz w:val="24"/>
                <w:szCs w:val="24"/>
              </w:rPr>
              <w:t xml:space="preserve">15.2. </w:t>
            </w:r>
            <w:r w:rsidRPr="00603B1E">
              <w:rPr>
                <w:rFonts w:ascii="Verdana" w:hAnsi="Verdana"/>
                <w:sz w:val="24"/>
                <w:szCs w:val="24"/>
              </w:rPr>
              <w:t>Dėžė skirta</w:t>
            </w:r>
            <w:r>
              <w:rPr>
                <w:rFonts w:ascii="Verdana" w:hAnsi="Verdana"/>
                <w:sz w:val="24"/>
                <w:szCs w:val="24"/>
              </w:rPr>
              <w:t xml:space="preserve"> laikyti</w:t>
            </w:r>
            <w:r w:rsidRPr="00603B1E">
              <w:rPr>
                <w:rFonts w:ascii="Verdana" w:hAnsi="Verdana"/>
                <w:sz w:val="24"/>
                <w:szCs w:val="24"/>
              </w:rPr>
              <w:t xml:space="preserve"> priemones</w:t>
            </w:r>
            <w:r w:rsidR="00255E1B">
              <w:rPr>
                <w:rFonts w:ascii="Verdana" w:hAnsi="Verdana"/>
                <w:sz w:val="24"/>
                <w:szCs w:val="24"/>
              </w:rPr>
              <w:t>;</w:t>
            </w:r>
            <w:r w:rsidRPr="00603B1E">
              <w:rPr>
                <w:rFonts w:ascii="Verdana" w:hAnsi="Verdana"/>
                <w:sz w:val="24"/>
                <w:szCs w:val="24"/>
              </w:rPr>
              <w:t xml:space="preserve"> </w:t>
            </w:r>
          </w:p>
          <w:p w14:paraId="70711787" w14:textId="5363FCA9" w:rsidR="007B1BDA" w:rsidRPr="00603B1E" w:rsidRDefault="007B1BDA" w:rsidP="00255E1B">
            <w:pPr>
              <w:jc w:val="both"/>
              <w:rPr>
                <w:rFonts w:ascii="Verdana" w:hAnsi="Verdana"/>
                <w:sz w:val="24"/>
                <w:szCs w:val="24"/>
              </w:rPr>
            </w:pPr>
            <w:r>
              <w:rPr>
                <w:rFonts w:ascii="Verdana" w:hAnsi="Verdana"/>
                <w:sz w:val="24"/>
                <w:szCs w:val="24"/>
              </w:rPr>
              <w:t xml:space="preserve">15.3. </w:t>
            </w:r>
            <w:r w:rsidRPr="00603B1E">
              <w:rPr>
                <w:rFonts w:ascii="Verdana" w:hAnsi="Verdana"/>
                <w:sz w:val="24"/>
                <w:szCs w:val="24"/>
              </w:rPr>
              <w:t>Rinkinys pritaikytas lavinti regimąjį suvokimą, dėmesio koncentraciją, akių sekimo įgūdžius, tinkantis turintiems kitų specialiųjų poreikių.</w:t>
            </w:r>
          </w:p>
        </w:tc>
      </w:tr>
      <w:tr w:rsidR="007B1BDA" w:rsidRPr="00603B1E" w14:paraId="5582EAB8" w14:textId="77777777" w:rsidTr="007B1BDA">
        <w:tc>
          <w:tcPr>
            <w:tcW w:w="704" w:type="dxa"/>
          </w:tcPr>
          <w:p w14:paraId="2A46097E" w14:textId="77777777" w:rsidR="007B1BDA" w:rsidRPr="00603B1E" w:rsidRDefault="007B1BDA" w:rsidP="000E1930">
            <w:pPr>
              <w:rPr>
                <w:rFonts w:ascii="Verdana" w:hAnsi="Verdana"/>
                <w:sz w:val="24"/>
                <w:szCs w:val="24"/>
              </w:rPr>
            </w:pPr>
            <w:r w:rsidRPr="00603B1E">
              <w:rPr>
                <w:rFonts w:ascii="Verdana" w:hAnsi="Verdana"/>
                <w:sz w:val="24"/>
                <w:szCs w:val="24"/>
              </w:rPr>
              <w:t>16.</w:t>
            </w:r>
          </w:p>
        </w:tc>
        <w:tc>
          <w:tcPr>
            <w:tcW w:w="1308" w:type="dxa"/>
          </w:tcPr>
          <w:p w14:paraId="5BE6E317" w14:textId="77777777" w:rsidR="007B1BDA" w:rsidRPr="00603B1E" w:rsidRDefault="007B1BDA" w:rsidP="000E1930">
            <w:pPr>
              <w:jc w:val="center"/>
              <w:rPr>
                <w:rFonts w:ascii="Verdana" w:hAnsi="Verdana"/>
                <w:sz w:val="24"/>
                <w:szCs w:val="24"/>
              </w:rPr>
            </w:pPr>
            <w:r w:rsidRPr="00603B1E">
              <w:rPr>
                <w:rFonts w:ascii="Verdana" w:hAnsi="Verdana"/>
                <w:sz w:val="24"/>
                <w:szCs w:val="24"/>
              </w:rPr>
              <w:t>Kubų rinkinys,1 vnt.</w:t>
            </w:r>
          </w:p>
        </w:tc>
        <w:tc>
          <w:tcPr>
            <w:tcW w:w="7764" w:type="dxa"/>
          </w:tcPr>
          <w:p w14:paraId="7D1F6469" w14:textId="77777777" w:rsidR="007B1BDA" w:rsidRDefault="007B1BDA" w:rsidP="000E1930">
            <w:pPr>
              <w:rPr>
                <w:rFonts w:ascii="Verdana" w:hAnsi="Verdana"/>
                <w:sz w:val="24"/>
                <w:szCs w:val="24"/>
              </w:rPr>
            </w:pPr>
            <w:r>
              <w:rPr>
                <w:rFonts w:ascii="Verdana" w:hAnsi="Verdana"/>
                <w:sz w:val="24"/>
                <w:szCs w:val="24"/>
              </w:rPr>
              <w:t xml:space="preserve">16.1. </w:t>
            </w:r>
            <w:r w:rsidRPr="00603B1E">
              <w:rPr>
                <w:rFonts w:ascii="Verdana" w:hAnsi="Verdana"/>
                <w:sz w:val="24"/>
                <w:szCs w:val="24"/>
              </w:rPr>
              <w:t>Šviečiančių ir spalvas keičiančių konstravimo kubų rinkinys, skirtas sensoriniam tyrinėjimui, kūrybiniam konstravimui ir ugdymui</w:t>
            </w:r>
            <w:r>
              <w:rPr>
                <w:rFonts w:ascii="Verdana" w:hAnsi="Verdana"/>
                <w:sz w:val="24"/>
                <w:szCs w:val="24"/>
              </w:rPr>
              <w:t>;</w:t>
            </w:r>
          </w:p>
          <w:p w14:paraId="1BB23D8C" w14:textId="77777777" w:rsidR="007B1BDA" w:rsidRDefault="007B1BDA" w:rsidP="000E1930">
            <w:pPr>
              <w:rPr>
                <w:rFonts w:ascii="Verdana" w:hAnsi="Verdana"/>
                <w:sz w:val="24"/>
                <w:szCs w:val="24"/>
              </w:rPr>
            </w:pPr>
            <w:r>
              <w:rPr>
                <w:rFonts w:ascii="Verdana" w:hAnsi="Verdana"/>
                <w:sz w:val="24"/>
                <w:szCs w:val="24"/>
              </w:rPr>
              <w:t>16.2.</w:t>
            </w:r>
            <w:r w:rsidRPr="00603B1E">
              <w:rPr>
                <w:rFonts w:ascii="Verdana" w:hAnsi="Verdana"/>
                <w:sz w:val="24"/>
                <w:szCs w:val="24"/>
              </w:rPr>
              <w:t xml:space="preserve"> Sukant kubus, jie turi keisti spalvas</w:t>
            </w:r>
            <w:r>
              <w:rPr>
                <w:rFonts w:ascii="Verdana" w:hAnsi="Verdana"/>
                <w:sz w:val="24"/>
                <w:szCs w:val="24"/>
              </w:rPr>
              <w:t>;</w:t>
            </w:r>
          </w:p>
          <w:p w14:paraId="641E76C6" w14:textId="04ADF6D1" w:rsidR="007B1BDA" w:rsidRPr="00603B1E" w:rsidRDefault="007B1BDA" w:rsidP="000E1930">
            <w:pPr>
              <w:rPr>
                <w:rFonts w:ascii="Verdana" w:hAnsi="Verdana"/>
                <w:sz w:val="24"/>
                <w:szCs w:val="24"/>
              </w:rPr>
            </w:pPr>
            <w:r>
              <w:rPr>
                <w:rFonts w:ascii="Verdana" w:hAnsi="Verdana"/>
                <w:sz w:val="24"/>
                <w:szCs w:val="24"/>
              </w:rPr>
              <w:t>16.3.</w:t>
            </w:r>
            <w:r w:rsidRPr="00603B1E">
              <w:rPr>
                <w:rFonts w:ascii="Verdana" w:hAnsi="Verdana"/>
                <w:sz w:val="24"/>
                <w:szCs w:val="24"/>
              </w:rPr>
              <w:t xml:space="preserve"> Rinkinyje turi būti</w:t>
            </w:r>
            <w:r>
              <w:rPr>
                <w:rFonts w:ascii="Verdana" w:hAnsi="Verdana"/>
                <w:sz w:val="24"/>
                <w:szCs w:val="24"/>
              </w:rPr>
              <w:t xml:space="preserve">: </w:t>
            </w:r>
            <w:r w:rsidRPr="00603B1E">
              <w:rPr>
                <w:rFonts w:ascii="Verdana" w:hAnsi="Verdana"/>
                <w:sz w:val="24"/>
                <w:szCs w:val="24"/>
              </w:rPr>
              <w:t>ne mažiau kaip 12 šviečiančių kubų</w:t>
            </w:r>
            <w:r>
              <w:rPr>
                <w:rFonts w:ascii="Verdana" w:hAnsi="Verdana"/>
                <w:sz w:val="24"/>
                <w:szCs w:val="24"/>
              </w:rPr>
              <w:t>;</w:t>
            </w:r>
            <w:r w:rsidRPr="00603B1E">
              <w:rPr>
                <w:rFonts w:ascii="Verdana" w:hAnsi="Verdana"/>
                <w:sz w:val="24"/>
                <w:szCs w:val="24"/>
              </w:rPr>
              <w:t xml:space="preserve"> </w:t>
            </w:r>
            <w:r>
              <w:rPr>
                <w:rFonts w:ascii="Verdana" w:hAnsi="Verdana"/>
                <w:sz w:val="24"/>
                <w:szCs w:val="24"/>
              </w:rPr>
              <w:t xml:space="preserve"> </w:t>
            </w:r>
            <w:r w:rsidRPr="00603B1E">
              <w:rPr>
                <w:rFonts w:ascii="Verdana" w:hAnsi="Verdana"/>
                <w:sz w:val="24"/>
                <w:szCs w:val="24"/>
              </w:rPr>
              <w:t>ne mažiau kaip 2-iejų skirtingų dydžių</w:t>
            </w:r>
            <w:r>
              <w:rPr>
                <w:rFonts w:ascii="Verdana" w:hAnsi="Verdana"/>
                <w:sz w:val="24"/>
                <w:szCs w:val="24"/>
              </w:rPr>
              <w:t>;</w:t>
            </w:r>
            <w:r w:rsidRPr="00603B1E">
              <w:rPr>
                <w:rFonts w:ascii="Verdana" w:hAnsi="Verdana"/>
                <w:sz w:val="24"/>
                <w:szCs w:val="24"/>
              </w:rPr>
              <w:t xml:space="preserve"> ne mažesnių kaip 6x6 cm dydžio </w:t>
            </w:r>
            <w:r>
              <w:rPr>
                <w:rFonts w:ascii="Verdana" w:hAnsi="Verdana"/>
                <w:sz w:val="24"/>
                <w:szCs w:val="24"/>
              </w:rPr>
              <w:t xml:space="preserve">- </w:t>
            </w:r>
            <w:r w:rsidRPr="00603B1E">
              <w:rPr>
                <w:rFonts w:ascii="Verdana" w:hAnsi="Verdana"/>
                <w:sz w:val="24"/>
                <w:szCs w:val="24"/>
              </w:rPr>
              <w:t>6 vnt</w:t>
            </w:r>
            <w:r>
              <w:rPr>
                <w:rFonts w:ascii="Verdana" w:hAnsi="Verdana"/>
                <w:sz w:val="24"/>
                <w:szCs w:val="24"/>
              </w:rPr>
              <w:t>.;</w:t>
            </w:r>
          </w:p>
          <w:p w14:paraId="7FBF827C" w14:textId="0A8753FE" w:rsidR="007B1BDA" w:rsidRPr="00603B1E" w:rsidRDefault="007B1BDA" w:rsidP="000E1930">
            <w:pPr>
              <w:rPr>
                <w:rFonts w:ascii="Verdana" w:hAnsi="Verdana"/>
                <w:sz w:val="24"/>
                <w:szCs w:val="24"/>
              </w:rPr>
            </w:pPr>
            <w:r w:rsidRPr="00603B1E">
              <w:rPr>
                <w:rFonts w:ascii="Verdana" w:hAnsi="Verdana"/>
                <w:sz w:val="24"/>
                <w:szCs w:val="24"/>
              </w:rPr>
              <w:t>ne mažesni kaip 13x13 cm</w:t>
            </w:r>
            <w:r>
              <w:rPr>
                <w:rFonts w:ascii="Verdana" w:hAnsi="Verdana"/>
                <w:sz w:val="24"/>
                <w:szCs w:val="24"/>
              </w:rPr>
              <w:t xml:space="preserve"> - </w:t>
            </w:r>
            <w:r w:rsidRPr="00603B1E">
              <w:rPr>
                <w:rFonts w:ascii="Verdana" w:hAnsi="Verdana"/>
                <w:sz w:val="24"/>
                <w:szCs w:val="24"/>
              </w:rPr>
              <w:t xml:space="preserve"> 6 vnt.</w:t>
            </w:r>
          </w:p>
        </w:tc>
      </w:tr>
      <w:tr w:rsidR="007B1BDA" w:rsidRPr="00603B1E" w14:paraId="4B0FD346" w14:textId="77777777" w:rsidTr="007B1BDA">
        <w:tc>
          <w:tcPr>
            <w:tcW w:w="704" w:type="dxa"/>
          </w:tcPr>
          <w:p w14:paraId="1A7389A9" w14:textId="77777777" w:rsidR="007B1BDA" w:rsidRPr="00603B1E" w:rsidRDefault="007B1BDA" w:rsidP="003052E0">
            <w:pPr>
              <w:rPr>
                <w:rFonts w:ascii="Verdana" w:hAnsi="Verdana"/>
                <w:sz w:val="24"/>
                <w:szCs w:val="24"/>
              </w:rPr>
            </w:pPr>
            <w:r w:rsidRPr="00603B1E">
              <w:rPr>
                <w:rFonts w:ascii="Verdana" w:hAnsi="Verdana"/>
                <w:sz w:val="24"/>
                <w:szCs w:val="24"/>
              </w:rPr>
              <w:t>17.</w:t>
            </w:r>
          </w:p>
        </w:tc>
        <w:tc>
          <w:tcPr>
            <w:tcW w:w="1308" w:type="dxa"/>
          </w:tcPr>
          <w:p w14:paraId="5D74D2B0" w14:textId="79B4F09B" w:rsidR="007B1BDA" w:rsidRPr="00603B1E" w:rsidRDefault="007B1BDA" w:rsidP="00025E38">
            <w:pPr>
              <w:jc w:val="center"/>
              <w:rPr>
                <w:rFonts w:ascii="Verdana" w:hAnsi="Verdana"/>
                <w:sz w:val="24"/>
                <w:szCs w:val="24"/>
              </w:rPr>
            </w:pPr>
            <w:r w:rsidRPr="00603B1E">
              <w:rPr>
                <w:rFonts w:ascii="Verdana" w:hAnsi="Verdana"/>
                <w:sz w:val="24"/>
                <w:szCs w:val="24"/>
              </w:rPr>
              <w:t xml:space="preserve">Cilindrai, </w:t>
            </w:r>
            <w:r>
              <w:rPr>
                <w:rFonts w:ascii="Verdana" w:hAnsi="Verdana"/>
                <w:sz w:val="24"/>
                <w:szCs w:val="24"/>
              </w:rPr>
              <w:t>rinkinys</w:t>
            </w:r>
            <w:r w:rsidRPr="00603B1E">
              <w:rPr>
                <w:rFonts w:ascii="Verdana" w:hAnsi="Verdana"/>
                <w:sz w:val="24"/>
                <w:szCs w:val="24"/>
              </w:rPr>
              <w:t xml:space="preserve"> 1 vnt.</w:t>
            </w:r>
            <w:r>
              <w:rPr>
                <w:rFonts w:ascii="Verdana" w:hAnsi="Verdana"/>
                <w:sz w:val="24"/>
                <w:szCs w:val="24"/>
              </w:rPr>
              <w:t xml:space="preserve"> </w:t>
            </w:r>
          </w:p>
        </w:tc>
        <w:tc>
          <w:tcPr>
            <w:tcW w:w="7764" w:type="dxa"/>
          </w:tcPr>
          <w:p w14:paraId="3E2636D4" w14:textId="77777777" w:rsidR="007B1BDA" w:rsidRDefault="007B1BDA" w:rsidP="00972706">
            <w:pPr>
              <w:tabs>
                <w:tab w:val="left" w:pos="406"/>
                <w:tab w:val="left" w:pos="691"/>
                <w:tab w:val="left" w:pos="856"/>
              </w:tabs>
              <w:jc w:val="both"/>
              <w:rPr>
                <w:rFonts w:ascii="Verdana" w:hAnsi="Verdana"/>
                <w:sz w:val="24"/>
                <w:szCs w:val="24"/>
              </w:rPr>
            </w:pPr>
            <w:r>
              <w:rPr>
                <w:rFonts w:ascii="Verdana" w:hAnsi="Verdana"/>
                <w:sz w:val="24"/>
                <w:szCs w:val="24"/>
              </w:rPr>
              <w:t xml:space="preserve">17.1. </w:t>
            </w:r>
            <w:r w:rsidRPr="00603B1E">
              <w:rPr>
                <w:rFonts w:ascii="Verdana" w:hAnsi="Verdana"/>
                <w:sz w:val="24"/>
                <w:szCs w:val="24"/>
              </w:rPr>
              <w:t>Šviečiantys pasikraunantys cilindrai užpildyti skysčiu ir skirtingų spalvų rutuliukais</w:t>
            </w:r>
            <w:r>
              <w:rPr>
                <w:rFonts w:ascii="Verdana" w:hAnsi="Verdana"/>
                <w:sz w:val="24"/>
                <w:szCs w:val="24"/>
              </w:rPr>
              <w:t>;</w:t>
            </w:r>
          </w:p>
          <w:p w14:paraId="14D76D49" w14:textId="77777777" w:rsidR="007B1BDA" w:rsidRDefault="007B1BDA" w:rsidP="00972706">
            <w:pPr>
              <w:tabs>
                <w:tab w:val="left" w:pos="406"/>
                <w:tab w:val="left" w:pos="691"/>
                <w:tab w:val="left" w:pos="856"/>
              </w:tabs>
              <w:jc w:val="both"/>
              <w:rPr>
                <w:rFonts w:ascii="Verdana" w:hAnsi="Verdana"/>
                <w:sz w:val="24"/>
                <w:szCs w:val="24"/>
              </w:rPr>
            </w:pPr>
            <w:r>
              <w:rPr>
                <w:rFonts w:ascii="Verdana" w:hAnsi="Verdana"/>
                <w:sz w:val="24"/>
                <w:szCs w:val="24"/>
              </w:rPr>
              <w:t xml:space="preserve">17.2. </w:t>
            </w:r>
            <w:r w:rsidRPr="00603B1E">
              <w:rPr>
                <w:rFonts w:ascii="Verdana" w:hAnsi="Verdana"/>
                <w:sz w:val="24"/>
                <w:szCs w:val="24"/>
              </w:rPr>
              <w:t>Cilindro aukštis 12 cm +/- 2 cm; skersmuo ne mažiau 5 cm</w:t>
            </w:r>
            <w:r>
              <w:rPr>
                <w:rFonts w:ascii="Verdana" w:hAnsi="Verdana"/>
                <w:sz w:val="24"/>
                <w:szCs w:val="24"/>
              </w:rPr>
              <w:t>;</w:t>
            </w:r>
          </w:p>
          <w:p w14:paraId="5348C27D" w14:textId="77777777" w:rsidR="007B1BDA" w:rsidRDefault="007B1BDA" w:rsidP="00972706">
            <w:pPr>
              <w:tabs>
                <w:tab w:val="left" w:pos="406"/>
                <w:tab w:val="left" w:pos="691"/>
                <w:tab w:val="left" w:pos="856"/>
              </w:tabs>
              <w:jc w:val="both"/>
              <w:rPr>
                <w:rFonts w:ascii="Verdana" w:hAnsi="Verdana"/>
                <w:sz w:val="24"/>
                <w:szCs w:val="24"/>
              </w:rPr>
            </w:pPr>
            <w:r>
              <w:rPr>
                <w:rFonts w:ascii="Verdana" w:hAnsi="Verdana"/>
                <w:sz w:val="24"/>
                <w:szCs w:val="24"/>
              </w:rPr>
              <w:t>17.3.</w:t>
            </w:r>
            <w:r w:rsidRPr="00603B1E">
              <w:rPr>
                <w:rFonts w:ascii="Verdana" w:hAnsi="Verdana"/>
                <w:sz w:val="24"/>
                <w:szCs w:val="24"/>
              </w:rPr>
              <w:t xml:space="preserve"> Rinkinyje nemažiau 4 cilindrai ir krovimo padas</w:t>
            </w:r>
            <w:r>
              <w:rPr>
                <w:rFonts w:ascii="Verdana" w:hAnsi="Verdana"/>
                <w:sz w:val="24"/>
                <w:szCs w:val="24"/>
              </w:rPr>
              <w:t>;</w:t>
            </w:r>
          </w:p>
          <w:p w14:paraId="250369AC" w14:textId="77777777" w:rsidR="007B1BDA" w:rsidRDefault="007B1BDA" w:rsidP="00972706">
            <w:pPr>
              <w:tabs>
                <w:tab w:val="left" w:pos="406"/>
                <w:tab w:val="left" w:pos="571"/>
                <w:tab w:val="left" w:pos="691"/>
                <w:tab w:val="left" w:pos="751"/>
                <w:tab w:val="left" w:pos="856"/>
              </w:tabs>
              <w:jc w:val="both"/>
              <w:rPr>
                <w:rFonts w:ascii="Verdana" w:hAnsi="Verdana"/>
                <w:sz w:val="24"/>
                <w:szCs w:val="24"/>
              </w:rPr>
            </w:pPr>
            <w:r>
              <w:rPr>
                <w:rFonts w:ascii="Verdana" w:hAnsi="Verdana"/>
                <w:sz w:val="24"/>
                <w:szCs w:val="24"/>
              </w:rPr>
              <w:t xml:space="preserve">17.4. </w:t>
            </w:r>
            <w:r w:rsidRPr="00603B1E">
              <w:rPr>
                <w:rFonts w:ascii="Verdana" w:hAnsi="Verdana"/>
                <w:sz w:val="24"/>
                <w:szCs w:val="24"/>
              </w:rPr>
              <w:t xml:space="preserve"> Kiekvienas cilindras turi turėti atskirą įjungimo/išjungimo funkciją</w:t>
            </w:r>
            <w:r>
              <w:rPr>
                <w:rFonts w:ascii="Verdana" w:hAnsi="Verdana"/>
                <w:sz w:val="24"/>
                <w:szCs w:val="24"/>
              </w:rPr>
              <w:t>;</w:t>
            </w:r>
          </w:p>
          <w:p w14:paraId="111B6F15" w14:textId="76520669" w:rsidR="007B1BDA" w:rsidRPr="00603B1E" w:rsidRDefault="007B1BDA" w:rsidP="00972706">
            <w:pPr>
              <w:tabs>
                <w:tab w:val="left" w:pos="406"/>
                <w:tab w:val="left" w:pos="691"/>
                <w:tab w:val="left" w:pos="856"/>
              </w:tabs>
              <w:jc w:val="both"/>
              <w:rPr>
                <w:rFonts w:ascii="Verdana" w:hAnsi="Verdana"/>
                <w:sz w:val="24"/>
                <w:szCs w:val="24"/>
              </w:rPr>
            </w:pPr>
            <w:r>
              <w:rPr>
                <w:rFonts w:ascii="Verdana" w:hAnsi="Verdana"/>
                <w:sz w:val="24"/>
                <w:szCs w:val="24"/>
              </w:rPr>
              <w:lastRenderedPageBreak/>
              <w:t xml:space="preserve">17.5. </w:t>
            </w:r>
            <w:r w:rsidRPr="00603B1E">
              <w:rPr>
                <w:rFonts w:ascii="Verdana" w:hAnsi="Verdana"/>
                <w:sz w:val="24"/>
                <w:szCs w:val="24"/>
              </w:rPr>
              <w:t xml:space="preserve">Vienu įkrovimu, cilindras turi galėti šviesti ne mažiau kaip 4 valandas. </w:t>
            </w:r>
          </w:p>
        </w:tc>
      </w:tr>
      <w:tr w:rsidR="007B1BDA" w:rsidRPr="00603B1E" w14:paraId="6FED789D" w14:textId="77777777" w:rsidTr="007B1BDA">
        <w:tc>
          <w:tcPr>
            <w:tcW w:w="704" w:type="dxa"/>
          </w:tcPr>
          <w:p w14:paraId="3928F7D3" w14:textId="77777777" w:rsidR="007B1BDA" w:rsidRPr="00603B1E" w:rsidRDefault="007B1BDA" w:rsidP="009227C5">
            <w:pPr>
              <w:rPr>
                <w:rFonts w:ascii="Verdana" w:hAnsi="Verdana"/>
                <w:sz w:val="24"/>
                <w:szCs w:val="24"/>
              </w:rPr>
            </w:pPr>
            <w:r w:rsidRPr="00603B1E">
              <w:rPr>
                <w:rFonts w:ascii="Verdana" w:hAnsi="Verdana"/>
                <w:sz w:val="24"/>
                <w:szCs w:val="24"/>
              </w:rPr>
              <w:lastRenderedPageBreak/>
              <w:t>18.</w:t>
            </w:r>
          </w:p>
        </w:tc>
        <w:tc>
          <w:tcPr>
            <w:tcW w:w="1308" w:type="dxa"/>
          </w:tcPr>
          <w:p w14:paraId="73B839DC" w14:textId="77777777" w:rsidR="007B1BDA" w:rsidRPr="00603B1E" w:rsidRDefault="007B1BDA" w:rsidP="0074274F">
            <w:pPr>
              <w:jc w:val="center"/>
              <w:rPr>
                <w:rFonts w:ascii="Verdana" w:hAnsi="Verdana"/>
                <w:sz w:val="24"/>
                <w:szCs w:val="24"/>
              </w:rPr>
            </w:pPr>
            <w:r w:rsidRPr="00603B1E">
              <w:rPr>
                <w:rFonts w:ascii="Verdana" w:hAnsi="Verdana"/>
                <w:sz w:val="24"/>
                <w:szCs w:val="24"/>
              </w:rPr>
              <w:t>Nusiraminimo rinkinys, 1 vnt.</w:t>
            </w:r>
          </w:p>
        </w:tc>
        <w:tc>
          <w:tcPr>
            <w:tcW w:w="7764" w:type="dxa"/>
          </w:tcPr>
          <w:p w14:paraId="2DDC2996" w14:textId="48675D5B" w:rsidR="007B1BDA" w:rsidRDefault="007B1BDA" w:rsidP="00C15C83">
            <w:pPr>
              <w:jc w:val="both"/>
              <w:rPr>
                <w:rFonts w:ascii="Verdana" w:hAnsi="Verdana"/>
                <w:sz w:val="24"/>
                <w:szCs w:val="24"/>
              </w:rPr>
            </w:pPr>
            <w:r>
              <w:rPr>
                <w:rFonts w:ascii="Verdana" w:hAnsi="Verdana"/>
                <w:sz w:val="24"/>
                <w:szCs w:val="24"/>
              </w:rPr>
              <w:t xml:space="preserve">18.1. </w:t>
            </w:r>
            <w:r w:rsidRPr="00603B1E">
              <w:rPr>
                <w:rFonts w:ascii="Verdana" w:hAnsi="Verdana"/>
                <w:sz w:val="24"/>
                <w:szCs w:val="24"/>
              </w:rPr>
              <w:t>Komplektas turi b</w:t>
            </w:r>
            <w:r w:rsidRPr="00603B1E">
              <w:rPr>
                <w:rFonts w:ascii="Verdana" w:hAnsi="Verdana" w:cs="Calibri"/>
                <w:sz w:val="24"/>
                <w:szCs w:val="24"/>
              </w:rPr>
              <w:t>ū</w:t>
            </w:r>
            <w:r w:rsidRPr="00603B1E">
              <w:rPr>
                <w:rFonts w:ascii="Verdana" w:hAnsi="Verdana"/>
                <w:sz w:val="24"/>
                <w:szCs w:val="24"/>
              </w:rPr>
              <w:t>ti supakuotas plastikin</w:t>
            </w:r>
            <w:r w:rsidRPr="00603B1E">
              <w:rPr>
                <w:rFonts w:ascii="Verdana" w:hAnsi="Verdana" w:cs="Calibri"/>
                <w:sz w:val="24"/>
                <w:szCs w:val="24"/>
              </w:rPr>
              <w:t>ė</w:t>
            </w:r>
            <w:r w:rsidRPr="00603B1E">
              <w:rPr>
                <w:rFonts w:ascii="Verdana" w:hAnsi="Verdana"/>
                <w:sz w:val="24"/>
                <w:szCs w:val="24"/>
              </w:rPr>
              <w:t>je d</w:t>
            </w:r>
            <w:r w:rsidRPr="00603B1E">
              <w:rPr>
                <w:rFonts w:ascii="Verdana" w:hAnsi="Verdana" w:cs="Calibri"/>
                <w:sz w:val="24"/>
                <w:szCs w:val="24"/>
              </w:rPr>
              <w:t>ė</w:t>
            </w:r>
            <w:r w:rsidRPr="00603B1E">
              <w:rPr>
                <w:rFonts w:ascii="Verdana" w:hAnsi="Verdana" w:cs="Agency FB"/>
                <w:sz w:val="24"/>
                <w:szCs w:val="24"/>
              </w:rPr>
              <w:t>ž</w:t>
            </w:r>
            <w:r w:rsidRPr="00603B1E">
              <w:rPr>
                <w:rFonts w:ascii="Verdana" w:hAnsi="Verdana" w:cs="Calibri"/>
                <w:sz w:val="24"/>
                <w:szCs w:val="24"/>
              </w:rPr>
              <w:t>ė</w:t>
            </w:r>
            <w:r w:rsidRPr="00603B1E">
              <w:rPr>
                <w:rFonts w:ascii="Verdana" w:hAnsi="Verdana"/>
                <w:sz w:val="24"/>
                <w:szCs w:val="24"/>
              </w:rPr>
              <w:t>je arba lygiavert</w:t>
            </w:r>
            <w:r w:rsidRPr="00603B1E">
              <w:rPr>
                <w:rFonts w:ascii="Verdana" w:hAnsi="Verdana" w:cs="Calibri"/>
                <w:sz w:val="24"/>
                <w:szCs w:val="24"/>
              </w:rPr>
              <w:t>ė</w:t>
            </w:r>
            <w:r w:rsidRPr="00603B1E">
              <w:rPr>
                <w:rFonts w:ascii="Verdana" w:hAnsi="Verdana"/>
                <w:sz w:val="24"/>
                <w:szCs w:val="24"/>
              </w:rPr>
              <w:t>je, kuri pritaikyta laikyti priemones</w:t>
            </w:r>
            <w:r>
              <w:rPr>
                <w:rFonts w:ascii="Verdana" w:hAnsi="Verdana"/>
                <w:sz w:val="24"/>
                <w:szCs w:val="24"/>
              </w:rPr>
              <w:t>;</w:t>
            </w:r>
          </w:p>
          <w:p w14:paraId="72342E3D" w14:textId="09B988F1" w:rsidR="007B1BDA" w:rsidRDefault="007B1BDA" w:rsidP="00C15C83">
            <w:pPr>
              <w:jc w:val="both"/>
              <w:rPr>
                <w:rFonts w:ascii="Verdana" w:hAnsi="Verdana"/>
                <w:sz w:val="24"/>
                <w:szCs w:val="24"/>
              </w:rPr>
            </w:pPr>
            <w:r>
              <w:rPr>
                <w:rFonts w:ascii="Verdana" w:hAnsi="Verdana"/>
                <w:sz w:val="24"/>
                <w:szCs w:val="24"/>
              </w:rPr>
              <w:t>18.2. D</w:t>
            </w:r>
            <w:r w:rsidRPr="00603B1E">
              <w:rPr>
                <w:rFonts w:ascii="Verdana" w:hAnsi="Verdana" w:cs="Calibri"/>
                <w:sz w:val="24"/>
                <w:szCs w:val="24"/>
              </w:rPr>
              <w:t>ė</w:t>
            </w:r>
            <w:r w:rsidRPr="00603B1E">
              <w:rPr>
                <w:rFonts w:ascii="Verdana" w:hAnsi="Verdana" w:cs="Agency FB"/>
                <w:sz w:val="24"/>
                <w:szCs w:val="24"/>
              </w:rPr>
              <w:t>ž</w:t>
            </w:r>
            <w:r w:rsidRPr="00603B1E">
              <w:rPr>
                <w:rFonts w:ascii="Verdana" w:hAnsi="Verdana" w:cs="Calibri"/>
                <w:sz w:val="24"/>
                <w:szCs w:val="24"/>
              </w:rPr>
              <w:t>ė</w:t>
            </w:r>
            <w:r w:rsidRPr="00603B1E">
              <w:rPr>
                <w:rFonts w:ascii="Verdana" w:hAnsi="Verdana"/>
                <w:sz w:val="24"/>
                <w:szCs w:val="24"/>
              </w:rPr>
              <w:t xml:space="preserve">s </w:t>
            </w:r>
            <w:r>
              <w:rPr>
                <w:rFonts w:ascii="Verdana" w:hAnsi="Verdana"/>
                <w:sz w:val="24"/>
                <w:szCs w:val="24"/>
              </w:rPr>
              <w:t>su dangčiu;</w:t>
            </w:r>
          </w:p>
          <w:p w14:paraId="56DED6B1" w14:textId="65E3B704" w:rsidR="007B1BDA" w:rsidRDefault="007B1BDA" w:rsidP="00C15C83">
            <w:pPr>
              <w:jc w:val="both"/>
              <w:rPr>
                <w:rFonts w:ascii="Verdana" w:hAnsi="Verdana"/>
                <w:sz w:val="24"/>
                <w:szCs w:val="24"/>
              </w:rPr>
            </w:pPr>
            <w:r>
              <w:rPr>
                <w:rFonts w:ascii="Verdana" w:hAnsi="Verdana"/>
                <w:sz w:val="24"/>
                <w:szCs w:val="24"/>
              </w:rPr>
              <w:t>18.3.</w:t>
            </w:r>
            <w:r w:rsidRPr="00603B1E">
              <w:rPr>
                <w:rFonts w:ascii="Verdana" w:hAnsi="Verdana"/>
                <w:sz w:val="24"/>
                <w:szCs w:val="24"/>
              </w:rPr>
              <w:t xml:space="preserve"> Priemon</w:t>
            </w:r>
            <w:r w:rsidRPr="00603B1E">
              <w:rPr>
                <w:rFonts w:ascii="Verdana" w:hAnsi="Verdana" w:cs="Calibri"/>
                <w:sz w:val="24"/>
                <w:szCs w:val="24"/>
              </w:rPr>
              <w:t>ė</w:t>
            </w:r>
            <w:r w:rsidRPr="00603B1E">
              <w:rPr>
                <w:rFonts w:ascii="Verdana" w:hAnsi="Verdana"/>
                <w:sz w:val="24"/>
                <w:szCs w:val="24"/>
              </w:rPr>
              <w:t>s turi b</w:t>
            </w:r>
            <w:r w:rsidRPr="00603B1E">
              <w:rPr>
                <w:rFonts w:ascii="Verdana" w:hAnsi="Verdana" w:cs="Calibri"/>
                <w:sz w:val="24"/>
                <w:szCs w:val="24"/>
              </w:rPr>
              <w:t>ū</w:t>
            </w:r>
            <w:r w:rsidRPr="00603B1E">
              <w:rPr>
                <w:rFonts w:ascii="Verdana" w:hAnsi="Verdana"/>
                <w:sz w:val="24"/>
                <w:szCs w:val="24"/>
              </w:rPr>
              <w:t>ti skirtos skirtingiems poj</w:t>
            </w:r>
            <w:r w:rsidRPr="00603B1E">
              <w:rPr>
                <w:rFonts w:ascii="Verdana" w:hAnsi="Verdana" w:cs="Calibri"/>
                <w:sz w:val="24"/>
                <w:szCs w:val="24"/>
              </w:rPr>
              <w:t>ūč</w:t>
            </w:r>
            <w:r w:rsidRPr="00603B1E">
              <w:rPr>
                <w:rFonts w:ascii="Verdana" w:hAnsi="Verdana"/>
                <w:sz w:val="24"/>
                <w:szCs w:val="24"/>
              </w:rPr>
              <w:t>iams patirti ir lavinti</w:t>
            </w:r>
            <w:r>
              <w:rPr>
                <w:rFonts w:ascii="Verdana" w:hAnsi="Verdana"/>
                <w:sz w:val="24"/>
                <w:szCs w:val="24"/>
              </w:rPr>
              <w:t>;</w:t>
            </w:r>
          </w:p>
          <w:p w14:paraId="2BED496D" w14:textId="37FA6E64" w:rsidR="007B1BDA" w:rsidRPr="00603B1E" w:rsidRDefault="007B1BDA" w:rsidP="00C15C83">
            <w:pPr>
              <w:jc w:val="both"/>
              <w:rPr>
                <w:rFonts w:ascii="Verdana" w:hAnsi="Verdana"/>
                <w:sz w:val="24"/>
                <w:szCs w:val="24"/>
              </w:rPr>
            </w:pPr>
            <w:r>
              <w:rPr>
                <w:rFonts w:ascii="Verdana" w:hAnsi="Verdana"/>
                <w:sz w:val="24"/>
                <w:szCs w:val="24"/>
              </w:rPr>
              <w:t xml:space="preserve">18.4. </w:t>
            </w:r>
            <w:r w:rsidRPr="00603B1E">
              <w:rPr>
                <w:rFonts w:ascii="Verdana" w:hAnsi="Verdana"/>
                <w:sz w:val="24"/>
                <w:szCs w:val="24"/>
              </w:rPr>
              <w:t>Komplekte turi b</w:t>
            </w:r>
            <w:r w:rsidRPr="00603B1E">
              <w:rPr>
                <w:rFonts w:ascii="Verdana" w:hAnsi="Verdana" w:cs="Calibri"/>
                <w:sz w:val="24"/>
                <w:szCs w:val="24"/>
              </w:rPr>
              <w:t>ū</w:t>
            </w:r>
            <w:r w:rsidRPr="00603B1E">
              <w:rPr>
                <w:rFonts w:ascii="Verdana" w:hAnsi="Verdana"/>
                <w:sz w:val="24"/>
                <w:szCs w:val="24"/>
              </w:rPr>
              <w:t>ti ne mažiau kaip 25 priemonės toki</w:t>
            </w:r>
            <w:r w:rsidRPr="00603B1E">
              <w:rPr>
                <w:rFonts w:ascii="Verdana" w:hAnsi="Verdana" w:cs="Calibri"/>
                <w:sz w:val="24"/>
                <w:szCs w:val="24"/>
              </w:rPr>
              <w:t>os</w:t>
            </w:r>
            <w:r w:rsidRPr="00603B1E">
              <w:rPr>
                <w:rFonts w:ascii="Verdana" w:hAnsi="Verdana"/>
                <w:sz w:val="24"/>
                <w:szCs w:val="24"/>
              </w:rPr>
              <w:t xml:space="preserve"> kaip: modeliavimo masė</w:t>
            </w:r>
            <w:r>
              <w:rPr>
                <w:rFonts w:ascii="Verdana" w:hAnsi="Verdana"/>
                <w:sz w:val="24"/>
                <w:szCs w:val="24"/>
              </w:rPr>
              <w:t xml:space="preserve">; </w:t>
            </w:r>
            <w:r w:rsidRPr="00603B1E">
              <w:rPr>
                <w:rFonts w:ascii="Verdana" w:hAnsi="Verdana"/>
                <w:sz w:val="24"/>
                <w:szCs w:val="24"/>
              </w:rPr>
              <w:t>sensoriniai kamuoliukai;</w:t>
            </w:r>
            <w:r>
              <w:rPr>
                <w:rFonts w:ascii="Verdana" w:hAnsi="Verdana"/>
                <w:sz w:val="24"/>
                <w:szCs w:val="24"/>
              </w:rPr>
              <w:t xml:space="preserve"> </w:t>
            </w:r>
            <w:r w:rsidRPr="00603B1E">
              <w:rPr>
                <w:rFonts w:ascii="Verdana" w:hAnsi="Verdana"/>
                <w:sz w:val="24"/>
                <w:szCs w:val="24"/>
              </w:rPr>
              <w:t>aromatiniai kamuoliukai;</w:t>
            </w:r>
          </w:p>
          <w:p w14:paraId="6B44311C" w14:textId="7C9138E5" w:rsidR="007B1BDA" w:rsidRPr="00603B1E" w:rsidRDefault="007B1BDA" w:rsidP="00C15C83">
            <w:pPr>
              <w:jc w:val="both"/>
              <w:rPr>
                <w:rFonts w:ascii="Verdana" w:hAnsi="Verdana"/>
                <w:sz w:val="24"/>
                <w:szCs w:val="24"/>
              </w:rPr>
            </w:pPr>
            <w:r w:rsidRPr="00603B1E">
              <w:rPr>
                <w:rFonts w:ascii="Verdana" w:hAnsi="Verdana"/>
                <w:sz w:val="24"/>
                <w:szCs w:val="24"/>
              </w:rPr>
              <w:t>smėlio laikmatis;</w:t>
            </w:r>
            <w:r>
              <w:rPr>
                <w:rFonts w:ascii="Verdana" w:hAnsi="Verdana"/>
                <w:sz w:val="24"/>
                <w:szCs w:val="24"/>
              </w:rPr>
              <w:t xml:space="preserve"> </w:t>
            </w:r>
            <w:r w:rsidRPr="00603B1E">
              <w:rPr>
                <w:rFonts w:ascii="Verdana" w:hAnsi="Verdana"/>
                <w:sz w:val="24"/>
                <w:szCs w:val="24"/>
              </w:rPr>
              <w:t>masažo voleliai ir masažuokliai;</w:t>
            </w:r>
          </w:p>
          <w:p w14:paraId="14E75B43" w14:textId="5AA04A87" w:rsidR="007B1BDA" w:rsidRPr="00603B1E" w:rsidRDefault="007B1BDA" w:rsidP="00C15C83">
            <w:pPr>
              <w:jc w:val="both"/>
              <w:rPr>
                <w:rFonts w:ascii="Verdana" w:hAnsi="Verdana"/>
                <w:sz w:val="24"/>
                <w:szCs w:val="24"/>
              </w:rPr>
            </w:pPr>
            <w:r w:rsidRPr="00603B1E">
              <w:rPr>
                <w:rFonts w:ascii="Verdana" w:hAnsi="Verdana"/>
                <w:sz w:val="24"/>
                <w:szCs w:val="24"/>
              </w:rPr>
              <w:t>kaleidoskopas su lazdele;</w:t>
            </w:r>
            <w:r>
              <w:rPr>
                <w:rFonts w:ascii="Verdana" w:hAnsi="Verdana"/>
                <w:sz w:val="24"/>
                <w:szCs w:val="24"/>
              </w:rPr>
              <w:t xml:space="preserve"> </w:t>
            </w:r>
            <w:r w:rsidRPr="00603B1E">
              <w:rPr>
                <w:rFonts w:ascii="Verdana" w:hAnsi="Verdana"/>
                <w:sz w:val="24"/>
                <w:szCs w:val="24"/>
              </w:rPr>
              <w:t>pagalvėlė;</w:t>
            </w:r>
            <w:r>
              <w:rPr>
                <w:rFonts w:ascii="Verdana" w:hAnsi="Verdana"/>
                <w:sz w:val="24"/>
                <w:szCs w:val="24"/>
              </w:rPr>
              <w:t xml:space="preserve"> </w:t>
            </w:r>
            <w:r w:rsidRPr="00603B1E">
              <w:rPr>
                <w:rFonts w:ascii="Verdana" w:hAnsi="Verdana"/>
                <w:sz w:val="24"/>
                <w:szCs w:val="24"/>
              </w:rPr>
              <w:t>kortelių rinkinys;</w:t>
            </w:r>
            <w:r>
              <w:rPr>
                <w:rFonts w:ascii="Verdana" w:hAnsi="Verdana"/>
                <w:sz w:val="24"/>
                <w:szCs w:val="24"/>
              </w:rPr>
              <w:t xml:space="preserve"> </w:t>
            </w:r>
            <w:r w:rsidRPr="00603B1E">
              <w:rPr>
                <w:rFonts w:ascii="Verdana" w:hAnsi="Verdana"/>
                <w:sz w:val="24"/>
                <w:szCs w:val="24"/>
              </w:rPr>
              <w:t>galvos masažuoklis.</w:t>
            </w:r>
          </w:p>
        </w:tc>
      </w:tr>
      <w:tr w:rsidR="007B1BDA" w:rsidRPr="00603B1E" w14:paraId="5218CAC4" w14:textId="77777777" w:rsidTr="007B1BDA">
        <w:tc>
          <w:tcPr>
            <w:tcW w:w="704" w:type="dxa"/>
            <w:vMerge w:val="restart"/>
          </w:tcPr>
          <w:p w14:paraId="04390012" w14:textId="77777777" w:rsidR="007B1BDA" w:rsidRPr="00603B1E" w:rsidRDefault="007B1BDA" w:rsidP="009227C5">
            <w:pPr>
              <w:rPr>
                <w:rFonts w:ascii="Verdana" w:hAnsi="Verdana"/>
                <w:sz w:val="24"/>
                <w:szCs w:val="24"/>
              </w:rPr>
            </w:pPr>
            <w:r w:rsidRPr="00603B1E">
              <w:rPr>
                <w:rFonts w:ascii="Verdana" w:hAnsi="Verdana"/>
                <w:sz w:val="24"/>
                <w:szCs w:val="24"/>
              </w:rPr>
              <w:t>Kiti reikalavimai</w:t>
            </w:r>
          </w:p>
        </w:tc>
        <w:tc>
          <w:tcPr>
            <w:tcW w:w="1308" w:type="dxa"/>
          </w:tcPr>
          <w:p w14:paraId="19C46EB6" w14:textId="77777777" w:rsidR="007B1BDA" w:rsidRPr="00603B1E" w:rsidRDefault="007B1BDA" w:rsidP="0074274F">
            <w:pPr>
              <w:jc w:val="center"/>
              <w:rPr>
                <w:rFonts w:ascii="Verdana" w:hAnsi="Verdana"/>
                <w:sz w:val="24"/>
                <w:szCs w:val="24"/>
              </w:rPr>
            </w:pPr>
            <w:r w:rsidRPr="00603B1E">
              <w:rPr>
                <w:rFonts w:ascii="Verdana" w:hAnsi="Verdana"/>
                <w:sz w:val="24"/>
                <w:szCs w:val="24"/>
              </w:rPr>
              <w:t>Montavimas</w:t>
            </w:r>
          </w:p>
        </w:tc>
        <w:tc>
          <w:tcPr>
            <w:tcW w:w="7764" w:type="dxa"/>
          </w:tcPr>
          <w:p w14:paraId="393D9555" w14:textId="41D2FEAE" w:rsidR="007B1BDA" w:rsidRPr="00603B1E" w:rsidRDefault="007B1BDA" w:rsidP="004C488F">
            <w:pPr>
              <w:jc w:val="both"/>
              <w:rPr>
                <w:rFonts w:ascii="Verdana" w:hAnsi="Verdana"/>
                <w:sz w:val="24"/>
                <w:szCs w:val="24"/>
              </w:rPr>
            </w:pPr>
            <w:r w:rsidRPr="00603B1E">
              <w:rPr>
                <w:rFonts w:ascii="Verdana" w:hAnsi="Verdana"/>
                <w:sz w:val="24"/>
                <w:szCs w:val="24"/>
              </w:rPr>
              <w:t>Visos priemonės turi būti sumontuotos ir paruoštos ir apmokyta</w:t>
            </w:r>
            <w:r>
              <w:rPr>
                <w:rFonts w:ascii="Verdana" w:hAnsi="Verdana"/>
                <w:sz w:val="24"/>
                <w:szCs w:val="24"/>
              </w:rPr>
              <w:t xml:space="preserve"> jomis</w:t>
            </w:r>
            <w:r w:rsidRPr="00603B1E">
              <w:rPr>
                <w:rFonts w:ascii="Verdana" w:hAnsi="Verdana"/>
                <w:sz w:val="24"/>
                <w:szCs w:val="24"/>
              </w:rPr>
              <w:t xml:space="preserve"> naudoti</w:t>
            </w:r>
            <w:r>
              <w:rPr>
                <w:rFonts w:ascii="Verdana" w:hAnsi="Verdana"/>
                <w:sz w:val="24"/>
                <w:szCs w:val="24"/>
              </w:rPr>
              <w:t>s</w:t>
            </w:r>
            <w:r w:rsidRPr="00603B1E">
              <w:rPr>
                <w:rFonts w:ascii="Verdana" w:hAnsi="Verdana"/>
                <w:sz w:val="24"/>
                <w:szCs w:val="24"/>
              </w:rPr>
              <w:t xml:space="preserve">. </w:t>
            </w:r>
          </w:p>
        </w:tc>
      </w:tr>
      <w:tr w:rsidR="007B1BDA" w:rsidRPr="00603B1E" w14:paraId="685B2BC6" w14:textId="77777777" w:rsidTr="007B1BDA">
        <w:tc>
          <w:tcPr>
            <w:tcW w:w="704" w:type="dxa"/>
            <w:vMerge/>
          </w:tcPr>
          <w:p w14:paraId="1C27A7DB" w14:textId="77777777" w:rsidR="007B1BDA" w:rsidRPr="00603B1E" w:rsidRDefault="007B1BDA" w:rsidP="009227C5">
            <w:pPr>
              <w:rPr>
                <w:rFonts w:ascii="Verdana" w:hAnsi="Verdana"/>
                <w:sz w:val="24"/>
                <w:szCs w:val="24"/>
              </w:rPr>
            </w:pPr>
          </w:p>
        </w:tc>
        <w:tc>
          <w:tcPr>
            <w:tcW w:w="1308" w:type="dxa"/>
          </w:tcPr>
          <w:p w14:paraId="385F508E" w14:textId="77777777" w:rsidR="007B1BDA" w:rsidRPr="00603B1E" w:rsidRDefault="007B1BDA" w:rsidP="0074274F">
            <w:pPr>
              <w:jc w:val="center"/>
              <w:rPr>
                <w:rFonts w:ascii="Verdana" w:hAnsi="Verdana"/>
                <w:sz w:val="24"/>
                <w:szCs w:val="24"/>
              </w:rPr>
            </w:pPr>
            <w:r w:rsidRPr="00603B1E">
              <w:rPr>
                <w:rFonts w:ascii="Verdana" w:hAnsi="Verdana"/>
                <w:sz w:val="24"/>
                <w:szCs w:val="24"/>
              </w:rPr>
              <w:t>CE ženklinimas</w:t>
            </w:r>
          </w:p>
        </w:tc>
        <w:tc>
          <w:tcPr>
            <w:tcW w:w="7764" w:type="dxa"/>
          </w:tcPr>
          <w:p w14:paraId="3BA222D1" w14:textId="77777777" w:rsidR="007B1BDA" w:rsidRPr="00603B1E" w:rsidRDefault="007B1BDA" w:rsidP="00797E55">
            <w:pPr>
              <w:jc w:val="both"/>
              <w:rPr>
                <w:rFonts w:ascii="Verdana" w:hAnsi="Verdana"/>
                <w:sz w:val="24"/>
                <w:szCs w:val="24"/>
              </w:rPr>
            </w:pPr>
            <w:r w:rsidRPr="00603B1E">
              <w:rPr>
                <w:rFonts w:ascii="Verdana" w:hAnsi="Verdana"/>
                <w:sz w:val="24"/>
                <w:szCs w:val="24"/>
              </w:rPr>
              <w:t>Pagal galiojančius ES teisės aktus ir standartus (įskaitant Direktyvas 2009/125/EB ir 2011/65/ES), ne mažiau kaip 80 % konkurso objektu siūlomų prekių turi turėti CE ženklinimą ir atitikti nustatytų techninių reglamentų bei standartų reikalavimus. Prekė turi atitikti ne mažiau kaip šiuos Europos Sąjungos kokybės standartus: PN-EN71-1, EN71-2, EN71-3:2014-12 arba lygiaverčius, turi turėti CE sertifikatus.</w:t>
            </w:r>
          </w:p>
        </w:tc>
      </w:tr>
      <w:tr w:rsidR="007B1BDA" w:rsidRPr="00603B1E" w14:paraId="4A0E2658" w14:textId="77777777" w:rsidTr="007B1BDA">
        <w:tc>
          <w:tcPr>
            <w:tcW w:w="704" w:type="dxa"/>
            <w:vMerge/>
          </w:tcPr>
          <w:p w14:paraId="0CAB4331" w14:textId="77777777" w:rsidR="007B1BDA" w:rsidRPr="00603B1E" w:rsidRDefault="007B1BDA" w:rsidP="009227C5">
            <w:pPr>
              <w:rPr>
                <w:rFonts w:ascii="Verdana" w:hAnsi="Verdana"/>
                <w:sz w:val="24"/>
                <w:szCs w:val="24"/>
              </w:rPr>
            </w:pPr>
          </w:p>
        </w:tc>
        <w:tc>
          <w:tcPr>
            <w:tcW w:w="1308" w:type="dxa"/>
          </w:tcPr>
          <w:p w14:paraId="213D76BC" w14:textId="77777777" w:rsidR="007B1BDA" w:rsidRPr="00603B1E" w:rsidRDefault="007B1BDA" w:rsidP="0074274F">
            <w:pPr>
              <w:jc w:val="center"/>
              <w:rPr>
                <w:rFonts w:ascii="Verdana" w:hAnsi="Verdana"/>
                <w:sz w:val="24"/>
                <w:szCs w:val="24"/>
              </w:rPr>
            </w:pPr>
            <w:r w:rsidRPr="00603B1E">
              <w:rPr>
                <w:rFonts w:ascii="Verdana" w:hAnsi="Verdana"/>
                <w:sz w:val="24"/>
                <w:szCs w:val="24"/>
              </w:rPr>
              <w:t>Garantija</w:t>
            </w:r>
          </w:p>
        </w:tc>
        <w:tc>
          <w:tcPr>
            <w:tcW w:w="7764" w:type="dxa"/>
          </w:tcPr>
          <w:p w14:paraId="4E00CC29" w14:textId="77777777" w:rsidR="007B1BDA" w:rsidRPr="00603B1E" w:rsidRDefault="007B1BDA" w:rsidP="00FF6C06">
            <w:pPr>
              <w:jc w:val="both"/>
              <w:rPr>
                <w:rFonts w:ascii="Verdana" w:hAnsi="Verdana"/>
                <w:sz w:val="24"/>
                <w:szCs w:val="24"/>
              </w:rPr>
            </w:pPr>
            <w:r w:rsidRPr="00603B1E">
              <w:rPr>
                <w:rFonts w:ascii="Verdana" w:hAnsi="Verdana"/>
                <w:sz w:val="24"/>
                <w:szCs w:val="24"/>
              </w:rPr>
              <w:t>Prekėms turi būti suteikiama ne mažiau 24 mėn. garantija, kaip numatyta Lietuvos Respublikos civilinio kodekso 6.364 straipsnyje. Garantinio remonto laikotarpiu Tiekėjas savo sąskaita turės ištaisyti defektus, atsiradusius dėl prekių gamintojų ar Tiekėjo kaltės arba pakeisti prekę.</w:t>
            </w:r>
          </w:p>
        </w:tc>
      </w:tr>
    </w:tbl>
    <w:p w14:paraId="1BE1C767" w14:textId="77777777" w:rsidR="00A810BC" w:rsidRDefault="00A810BC" w:rsidP="00A810BC">
      <w:pPr>
        <w:rPr>
          <w:rFonts w:ascii="Verdana" w:hAnsi="Verdana"/>
          <w:sz w:val="24"/>
          <w:szCs w:val="24"/>
        </w:rPr>
      </w:pPr>
    </w:p>
    <w:p w14:paraId="3FAB6E32" w14:textId="77777777" w:rsidR="00A810BC" w:rsidRPr="00A810BC" w:rsidRDefault="00A810BC" w:rsidP="00A810BC">
      <w:pPr>
        <w:rPr>
          <w:rFonts w:ascii="Verdana" w:hAnsi="Verdana"/>
          <w:sz w:val="24"/>
          <w:szCs w:val="24"/>
        </w:rPr>
      </w:pPr>
    </w:p>
    <w:p w14:paraId="2EAF3B59" w14:textId="77777777" w:rsidR="00A810BC" w:rsidRPr="00603B1E" w:rsidRDefault="00A810BC" w:rsidP="00A810BC">
      <w:pPr>
        <w:rPr>
          <w:rFonts w:ascii="Verdana" w:hAnsi="Verdana"/>
          <w:sz w:val="24"/>
          <w:szCs w:val="24"/>
        </w:rPr>
      </w:pPr>
      <w:r w:rsidRPr="00603B1E">
        <w:rPr>
          <w:rFonts w:ascii="Verdana" w:hAnsi="Verdana"/>
          <w:sz w:val="24"/>
          <w:szCs w:val="24"/>
        </w:rPr>
        <w:t>P.S. * - jeigu techninėje specifikacijoje ar kituose pirkimo dokumentuose yra nurodyti konkretūs modeliai ar šaltiniai, gaminių pavadinimai,  konkretus procesas ar prekės ženklas, patentas, tipas, konkretaus gamintojo ar kilmės medžiagos, įranga ar mechanizmai, nuorodos į standartus ir/ar technologijas, galima naudoti analogišką (ne blogesnių techninių rodiklių ir atitinkančią reikalaujamus kokybės parametrus), ne prastesnių parametrų kitų gamintojų produkciją (medžiagas, įrangą ar mechanizmus). Techninėje specifikacijoje ir kituose pirkimo dokumentuose nurodyti prekės ženklai yra tik informacinio/rekomendacinio pobūdžio ir tiekėjas nėra įpareigotas siūlyti ir (ar) naudoti konkrečių gamintojų produkciją. Lygiavertiškumo įrodymas yra tiekėjo pareiga.</w:t>
      </w:r>
    </w:p>
    <w:p w14:paraId="13848E3E" w14:textId="77777777" w:rsidR="00A810BC" w:rsidRPr="00603B1E" w:rsidRDefault="00A810BC" w:rsidP="00A810BC">
      <w:pPr>
        <w:rPr>
          <w:rFonts w:ascii="Verdana" w:hAnsi="Verdana"/>
          <w:sz w:val="24"/>
          <w:szCs w:val="24"/>
        </w:rPr>
      </w:pPr>
      <w:r w:rsidRPr="00603B1E">
        <w:rPr>
          <w:rFonts w:ascii="Verdana" w:hAnsi="Verdana"/>
          <w:sz w:val="24"/>
          <w:szCs w:val="24"/>
        </w:rPr>
        <w:t xml:space="preserve">Kiekvienas tiekėjas apžiūrėti patalpą (kurioje reikės sumontuoti įrangą) atlieka atskiru suderintu </w:t>
      </w:r>
      <w:r w:rsidR="00045AD7" w:rsidRPr="00603B1E">
        <w:rPr>
          <w:rFonts w:ascii="Verdana" w:hAnsi="Verdana"/>
          <w:sz w:val="24"/>
          <w:szCs w:val="24"/>
        </w:rPr>
        <w:t xml:space="preserve">laiku (laiką deriname el. paštu </w:t>
      </w:r>
      <w:r w:rsidRPr="00603B1E">
        <w:rPr>
          <w:rFonts w:ascii="Verdana" w:hAnsi="Verdana"/>
          <w:sz w:val="24"/>
          <w:szCs w:val="24"/>
        </w:rPr>
        <w:t>ukioreikaluskyrius@gmail.com).</w:t>
      </w:r>
    </w:p>
    <w:sectPr w:rsidR="00A810BC" w:rsidRPr="00603B1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15D"/>
    <w:multiLevelType w:val="hybridMultilevel"/>
    <w:tmpl w:val="24CE508A"/>
    <w:lvl w:ilvl="0" w:tplc="85B277F2">
      <w:start w:val="1"/>
      <w:numFmt w:val="decimal"/>
      <w:lvlText w:val="5.%1."/>
      <w:lvlJc w:val="left"/>
      <w:pPr>
        <w:ind w:left="45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C75E4A"/>
    <w:multiLevelType w:val="hybridMultilevel"/>
    <w:tmpl w:val="EA7E8368"/>
    <w:lvl w:ilvl="0" w:tplc="2D94D214">
      <w:start w:val="7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85516"/>
    <w:multiLevelType w:val="hybridMultilevel"/>
    <w:tmpl w:val="D69E2CA4"/>
    <w:lvl w:ilvl="0" w:tplc="0427000F">
      <w:start w:val="1"/>
      <w:numFmt w:val="decimal"/>
      <w:lvlText w:val="%1."/>
      <w:lvlJc w:val="left"/>
      <w:pPr>
        <w:ind w:left="1070" w:hanging="360"/>
      </w:pPr>
      <w:rPr>
        <w:rFonts w:hint="default"/>
      </w:rPr>
    </w:lvl>
    <w:lvl w:ilvl="1" w:tplc="04270019">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 w15:restartNumberingAfterBreak="0">
    <w:nsid w:val="16EB64C2"/>
    <w:multiLevelType w:val="multilevel"/>
    <w:tmpl w:val="50205C54"/>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E1A760C"/>
    <w:multiLevelType w:val="multilevel"/>
    <w:tmpl w:val="D312E9CA"/>
    <w:lvl w:ilvl="0">
      <w:start w:val="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28F61267"/>
    <w:multiLevelType w:val="multilevel"/>
    <w:tmpl w:val="66845A6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15:restartNumberingAfterBreak="0">
    <w:nsid w:val="34706DD1"/>
    <w:multiLevelType w:val="hybridMultilevel"/>
    <w:tmpl w:val="19D09706"/>
    <w:lvl w:ilvl="0" w:tplc="07E2CDC2">
      <w:numFmt w:val="bullet"/>
      <w:lvlText w:val="-"/>
      <w:lvlJc w:val="left"/>
      <w:pPr>
        <w:ind w:left="443" w:hanging="360"/>
      </w:pPr>
      <w:rPr>
        <w:rFonts w:ascii="Times New Roman" w:eastAsia="Calibri" w:hAnsi="Times New Roman" w:cs="Times New Roman" w:hint="default"/>
      </w:rPr>
    </w:lvl>
    <w:lvl w:ilvl="1" w:tplc="08090003" w:tentative="1">
      <w:start w:val="1"/>
      <w:numFmt w:val="bullet"/>
      <w:lvlText w:val="o"/>
      <w:lvlJc w:val="left"/>
      <w:pPr>
        <w:ind w:left="1163" w:hanging="360"/>
      </w:pPr>
      <w:rPr>
        <w:rFonts w:ascii="Courier New" w:hAnsi="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7" w15:restartNumberingAfterBreak="0">
    <w:nsid w:val="4F441E4B"/>
    <w:multiLevelType w:val="hybridMultilevel"/>
    <w:tmpl w:val="5EFEA3AE"/>
    <w:lvl w:ilvl="0" w:tplc="818A0690">
      <w:start w:val="1"/>
      <w:numFmt w:val="decimal"/>
      <w:lvlText w:val="%1.1."/>
      <w:lvlJc w:val="left"/>
      <w:pPr>
        <w:ind w:left="450" w:hanging="360"/>
      </w:pPr>
      <w:rPr>
        <w:rFonts w:hint="default"/>
      </w:rPr>
    </w:lvl>
    <w:lvl w:ilvl="1" w:tplc="04270019" w:tentative="1">
      <w:start w:val="1"/>
      <w:numFmt w:val="lowerLetter"/>
      <w:lvlText w:val="%2."/>
      <w:lvlJc w:val="left"/>
      <w:pPr>
        <w:ind w:left="1170" w:hanging="360"/>
      </w:pPr>
    </w:lvl>
    <w:lvl w:ilvl="2" w:tplc="0427001B" w:tentative="1">
      <w:start w:val="1"/>
      <w:numFmt w:val="lowerRoman"/>
      <w:lvlText w:val="%3."/>
      <w:lvlJc w:val="right"/>
      <w:pPr>
        <w:ind w:left="1890" w:hanging="180"/>
      </w:pPr>
    </w:lvl>
    <w:lvl w:ilvl="3" w:tplc="0427000F" w:tentative="1">
      <w:start w:val="1"/>
      <w:numFmt w:val="decimal"/>
      <w:lvlText w:val="%4."/>
      <w:lvlJc w:val="left"/>
      <w:pPr>
        <w:ind w:left="2610" w:hanging="360"/>
      </w:pPr>
    </w:lvl>
    <w:lvl w:ilvl="4" w:tplc="04270019" w:tentative="1">
      <w:start w:val="1"/>
      <w:numFmt w:val="lowerLetter"/>
      <w:lvlText w:val="%5."/>
      <w:lvlJc w:val="left"/>
      <w:pPr>
        <w:ind w:left="3330" w:hanging="360"/>
      </w:pPr>
    </w:lvl>
    <w:lvl w:ilvl="5" w:tplc="0427001B" w:tentative="1">
      <w:start w:val="1"/>
      <w:numFmt w:val="lowerRoman"/>
      <w:lvlText w:val="%6."/>
      <w:lvlJc w:val="right"/>
      <w:pPr>
        <w:ind w:left="4050" w:hanging="180"/>
      </w:pPr>
    </w:lvl>
    <w:lvl w:ilvl="6" w:tplc="0427000F" w:tentative="1">
      <w:start w:val="1"/>
      <w:numFmt w:val="decimal"/>
      <w:lvlText w:val="%7."/>
      <w:lvlJc w:val="left"/>
      <w:pPr>
        <w:ind w:left="4770" w:hanging="360"/>
      </w:pPr>
    </w:lvl>
    <w:lvl w:ilvl="7" w:tplc="04270019" w:tentative="1">
      <w:start w:val="1"/>
      <w:numFmt w:val="lowerLetter"/>
      <w:lvlText w:val="%8."/>
      <w:lvlJc w:val="left"/>
      <w:pPr>
        <w:ind w:left="5490" w:hanging="360"/>
      </w:pPr>
    </w:lvl>
    <w:lvl w:ilvl="8" w:tplc="0427001B" w:tentative="1">
      <w:start w:val="1"/>
      <w:numFmt w:val="lowerRoman"/>
      <w:lvlText w:val="%9."/>
      <w:lvlJc w:val="right"/>
      <w:pPr>
        <w:ind w:left="6210" w:hanging="180"/>
      </w:pPr>
    </w:lvl>
  </w:abstractNum>
  <w:abstractNum w:abstractNumId="8" w15:restartNumberingAfterBreak="0">
    <w:nsid w:val="50981FF1"/>
    <w:multiLevelType w:val="hybridMultilevel"/>
    <w:tmpl w:val="BC3E3EC8"/>
    <w:lvl w:ilvl="0" w:tplc="EA0C67D8">
      <w:start w:val="1"/>
      <w:numFmt w:val="decimal"/>
      <w:lvlText w:val="%1"/>
      <w:lvlJc w:val="left"/>
      <w:pPr>
        <w:ind w:left="450" w:hanging="360"/>
      </w:pPr>
      <w:rPr>
        <w:rFonts w:ascii="Verdana" w:eastAsiaTheme="minorHAnsi" w:hAnsi="Verdana" w:cstheme="minorBid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15B501F"/>
    <w:multiLevelType w:val="hybridMultilevel"/>
    <w:tmpl w:val="13144C84"/>
    <w:lvl w:ilvl="0" w:tplc="30CC6556">
      <w:start w:val="1"/>
      <w:numFmt w:val="decimal"/>
      <w:lvlText w:val="2.%1"/>
      <w:lvlJc w:val="left"/>
      <w:pPr>
        <w:ind w:left="45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4F91FD2"/>
    <w:multiLevelType w:val="hybridMultilevel"/>
    <w:tmpl w:val="95C2DA64"/>
    <w:lvl w:ilvl="0" w:tplc="B858A1CC">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51EFF"/>
    <w:multiLevelType w:val="multilevel"/>
    <w:tmpl w:val="C4440B8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67405BD5"/>
    <w:multiLevelType w:val="hybridMultilevel"/>
    <w:tmpl w:val="19C4D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F153D3"/>
    <w:multiLevelType w:val="multilevel"/>
    <w:tmpl w:val="1E0ACA7C"/>
    <w:lvl w:ilvl="0">
      <w:start w:val="4"/>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6C193711"/>
    <w:multiLevelType w:val="hybridMultilevel"/>
    <w:tmpl w:val="84CAACCC"/>
    <w:lvl w:ilvl="0" w:tplc="C07CE20E">
      <w:start w:val="5"/>
      <w:numFmt w:val="decimal"/>
      <w:lvlText w:val="%1."/>
      <w:lvlJc w:val="left"/>
      <w:pPr>
        <w:ind w:left="36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0E24E31"/>
    <w:multiLevelType w:val="hybridMultilevel"/>
    <w:tmpl w:val="229298A2"/>
    <w:lvl w:ilvl="0" w:tplc="4EA6A952">
      <w:start w:val="20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6F57E1"/>
    <w:multiLevelType w:val="hybridMultilevel"/>
    <w:tmpl w:val="9D8A4100"/>
    <w:lvl w:ilvl="0" w:tplc="9506A7B6">
      <w:start w:val="2018"/>
      <w:numFmt w:val="bullet"/>
      <w:lvlText w:val="-"/>
      <w:lvlJc w:val="left"/>
      <w:pPr>
        <w:ind w:left="443" w:hanging="360"/>
      </w:pPr>
      <w:rPr>
        <w:rFonts w:ascii="Times New Roman" w:eastAsia="Calibri"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17" w15:restartNumberingAfterBreak="0">
    <w:nsid w:val="79DE19CE"/>
    <w:multiLevelType w:val="multilevel"/>
    <w:tmpl w:val="6032BD5E"/>
    <w:lvl w:ilvl="0">
      <w:start w:val="4"/>
      <w:numFmt w:val="decimal"/>
      <w:lvlText w:val="%1."/>
      <w:lvlJc w:val="left"/>
      <w:pPr>
        <w:ind w:left="630" w:hanging="630"/>
      </w:pPr>
      <w:rPr>
        <w:rFonts w:eastAsia="Times New Roman" w:cs="Times New Roman" w:hint="default"/>
        <w:color w:val="000000"/>
      </w:rPr>
    </w:lvl>
    <w:lvl w:ilvl="1">
      <w:start w:val="18"/>
      <w:numFmt w:val="decimal"/>
      <w:lvlText w:val="%1.%2."/>
      <w:lvlJc w:val="left"/>
      <w:pPr>
        <w:ind w:left="1170" w:hanging="720"/>
      </w:pPr>
      <w:rPr>
        <w:rFonts w:eastAsia="Times New Roman" w:cs="Times New Roman" w:hint="default"/>
        <w:color w:val="000000"/>
      </w:rPr>
    </w:lvl>
    <w:lvl w:ilvl="2">
      <w:start w:val="1"/>
      <w:numFmt w:val="decimal"/>
      <w:lvlText w:val="%1.%2.%3."/>
      <w:lvlJc w:val="left"/>
      <w:pPr>
        <w:ind w:left="1980" w:hanging="1080"/>
      </w:pPr>
      <w:rPr>
        <w:rFonts w:eastAsia="Times New Roman" w:cs="Times New Roman" w:hint="default"/>
        <w:color w:val="000000"/>
      </w:rPr>
    </w:lvl>
    <w:lvl w:ilvl="3">
      <w:start w:val="1"/>
      <w:numFmt w:val="decimal"/>
      <w:lvlText w:val="%1.%2.%3.%4."/>
      <w:lvlJc w:val="left"/>
      <w:pPr>
        <w:ind w:left="2790" w:hanging="1440"/>
      </w:pPr>
      <w:rPr>
        <w:rFonts w:eastAsia="Times New Roman" w:cs="Times New Roman" w:hint="default"/>
        <w:color w:val="000000"/>
      </w:rPr>
    </w:lvl>
    <w:lvl w:ilvl="4">
      <w:start w:val="1"/>
      <w:numFmt w:val="decimal"/>
      <w:lvlText w:val="%1.%2.%3.%4.%5."/>
      <w:lvlJc w:val="left"/>
      <w:pPr>
        <w:ind w:left="3240" w:hanging="1440"/>
      </w:pPr>
      <w:rPr>
        <w:rFonts w:eastAsia="Times New Roman" w:cs="Times New Roman" w:hint="default"/>
        <w:color w:val="000000"/>
      </w:rPr>
    </w:lvl>
    <w:lvl w:ilvl="5">
      <w:start w:val="1"/>
      <w:numFmt w:val="decimal"/>
      <w:lvlText w:val="%1.%2.%3.%4.%5.%6."/>
      <w:lvlJc w:val="left"/>
      <w:pPr>
        <w:ind w:left="4050" w:hanging="1800"/>
      </w:pPr>
      <w:rPr>
        <w:rFonts w:eastAsia="Times New Roman" w:cs="Times New Roman" w:hint="default"/>
        <w:color w:val="000000"/>
      </w:rPr>
    </w:lvl>
    <w:lvl w:ilvl="6">
      <w:start w:val="1"/>
      <w:numFmt w:val="decimal"/>
      <w:lvlText w:val="%1.%2.%3.%4.%5.%6.%7."/>
      <w:lvlJc w:val="left"/>
      <w:pPr>
        <w:ind w:left="4860" w:hanging="2160"/>
      </w:pPr>
      <w:rPr>
        <w:rFonts w:eastAsia="Times New Roman" w:cs="Times New Roman" w:hint="default"/>
        <w:color w:val="000000"/>
      </w:rPr>
    </w:lvl>
    <w:lvl w:ilvl="7">
      <w:start w:val="1"/>
      <w:numFmt w:val="decimal"/>
      <w:lvlText w:val="%1.%2.%3.%4.%5.%6.%7.%8."/>
      <w:lvlJc w:val="left"/>
      <w:pPr>
        <w:ind w:left="5670" w:hanging="2520"/>
      </w:pPr>
      <w:rPr>
        <w:rFonts w:eastAsia="Times New Roman" w:cs="Times New Roman" w:hint="default"/>
        <w:color w:val="000000"/>
      </w:rPr>
    </w:lvl>
    <w:lvl w:ilvl="8">
      <w:start w:val="1"/>
      <w:numFmt w:val="decimal"/>
      <w:lvlText w:val="%1.%2.%3.%4.%5.%6.%7.%8.%9."/>
      <w:lvlJc w:val="left"/>
      <w:pPr>
        <w:ind w:left="6480" w:hanging="2880"/>
      </w:pPr>
      <w:rPr>
        <w:rFonts w:eastAsia="Times New Roman" w:cs="Times New Roman" w:hint="default"/>
        <w:color w:val="000000"/>
      </w:rPr>
    </w:lvl>
  </w:abstractNum>
  <w:num w:numId="1" w16cid:durableId="1057515575">
    <w:abstractNumId w:val="15"/>
  </w:num>
  <w:num w:numId="2" w16cid:durableId="106000667">
    <w:abstractNumId w:val="5"/>
  </w:num>
  <w:num w:numId="3" w16cid:durableId="1381132119">
    <w:abstractNumId w:val="6"/>
  </w:num>
  <w:num w:numId="4" w16cid:durableId="174661381">
    <w:abstractNumId w:val="10"/>
  </w:num>
  <w:num w:numId="5" w16cid:durableId="2100370310">
    <w:abstractNumId w:val="16"/>
  </w:num>
  <w:num w:numId="6" w16cid:durableId="1159233013">
    <w:abstractNumId w:val="1"/>
  </w:num>
  <w:num w:numId="7" w16cid:durableId="1581677361">
    <w:abstractNumId w:val="7"/>
  </w:num>
  <w:num w:numId="8" w16cid:durableId="1559783183">
    <w:abstractNumId w:val="8"/>
  </w:num>
  <w:num w:numId="9" w16cid:durableId="261451007">
    <w:abstractNumId w:val="17"/>
  </w:num>
  <w:num w:numId="10" w16cid:durableId="395471897">
    <w:abstractNumId w:val="2"/>
  </w:num>
  <w:num w:numId="11" w16cid:durableId="917709879">
    <w:abstractNumId w:val="12"/>
  </w:num>
  <w:num w:numId="12" w16cid:durableId="1337801123">
    <w:abstractNumId w:val="11"/>
  </w:num>
  <w:num w:numId="13" w16cid:durableId="1215391177">
    <w:abstractNumId w:val="9"/>
  </w:num>
  <w:num w:numId="14" w16cid:durableId="532577324">
    <w:abstractNumId w:val="14"/>
  </w:num>
  <w:num w:numId="15" w16cid:durableId="185993022">
    <w:abstractNumId w:val="4"/>
  </w:num>
  <w:num w:numId="16" w16cid:durableId="626740578">
    <w:abstractNumId w:val="0"/>
  </w:num>
  <w:num w:numId="17" w16cid:durableId="1136143772">
    <w:abstractNumId w:val="3"/>
  </w:num>
  <w:num w:numId="18" w16cid:durableId="3030039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0BC"/>
    <w:rsid w:val="00025E38"/>
    <w:rsid w:val="0003024B"/>
    <w:rsid w:val="00045789"/>
    <w:rsid w:val="00045AD7"/>
    <w:rsid w:val="00062F6B"/>
    <w:rsid w:val="00084166"/>
    <w:rsid w:val="00084BDB"/>
    <w:rsid w:val="00097DB1"/>
    <w:rsid w:val="000B0F2F"/>
    <w:rsid w:val="000D5D52"/>
    <w:rsid w:val="000D7716"/>
    <w:rsid w:val="000E1930"/>
    <w:rsid w:val="00104C20"/>
    <w:rsid w:val="00107ADD"/>
    <w:rsid w:val="001109CC"/>
    <w:rsid w:val="001910BF"/>
    <w:rsid w:val="001925F5"/>
    <w:rsid w:val="00193949"/>
    <w:rsid w:val="001A747E"/>
    <w:rsid w:val="001D3C0D"/>
    <w:rsid w:val="00204E39"/>
    <w:rsid w:val="0023236C"/>
    <w:rsid w:val="002378C4"/>
    <w:rsid w:val="0025180A"/>
    <w:rsid w:val="00255E1B"/>
    <w:rsid w:val="002643F2"/>
    <w:rsid w:val="00274DC9"/>
    <w:rsid w:val="00280D5D"/>
    <w:rsid w:val="002A5F94"/>
    <w:rsid w:val="002D4EB0"/>
    <w:rsid w:val="002F20A1"/>
    <w:rsid w:val="003012C2"/>
    <w:rsid w:val="003052E0"/>
    <w:rsid w:val="003477C0"/>
    <w:rsid w:val="00366C70"/>
    <w:rsid w:val="00377A2D"/>
    <w:rsid w:val="003B5E13"/>
    <w:rsid w:val="003C7390"/>
    <w:rsid w:val="003D4633"/>
    <w:rsid w:val="003E70D0"/>
    <w:rsid w:val="003F0C4B"/>
    <w:rsid w:val="00405891"/>
    <w:rsid w:val="00414542"/>
    <w:rsid w:val="00433F51"/>
    <w:rsid w:val="00470C62"/>
    <w:rsid w:val="00474367"/>
    <w:rsid w:val="004856D9"/>
    <w:rsid w:val="004C488F"/>
    <w:rsid w:val="004D0C85"/>
    <w:rsid w:val="005031B8"/>
    <w:rsid w:val="00537351"/>
    <w:rsid w:val="00563BD3"/>
    <w:rsid w:val="005A35C6"/>
    <w:rsid w:val="005B1BC2"/>
    <w:rsid w:val="005D10CC"/>
    <w:rsid w:val="005E263F"/>
    <w:rsid w:val="00603B1E"/>
    <w:rsid w:val="006048C6"/>
    <w:rsid w:val="006079E4"/>
    <w:rsid w:val="006103D0"/>
    <w:rsid w:val="00610946"/>
    <w:rsid w:val="0063460F"/>
    <w:rsid w:val="00660BBF"/>
    <w:rsid w:val="006765F1"/>
    <w:rsid w:val="006A3C80"/>
    <w:rsid w:val="006A7AA8"/>
    <w:rsid w:val="006B495A"/>
    <w:rsid w:val="006D654F"/>
    <w:rsid w:val="006E5146"/>
    <w:rsid w:val="00702CC7"/>
    <w:rsid w:val="00720E52"/>
    <w:rsid w:val="00732CF7"/>
    <w:rsid w:val="0074274F"/>
    <w:rsid w:val="00792123"/>
    <w:rsid w:val="00797E55"/>
    <w:rsid w:val="007B1BDA"/>
    <w:rsid w:val="008068EC"/>
    <w:rsid w:val="00810BF0"/>
    <w:rsid w:val="00860D6E"/>
    <w:rsid w:val="008747A1"/>
    <w:rsid w:val="008A32E9"/>
    <w:rsid w:val="009070BB"/>
    <w:rsid w:val="00910FF3"/>
    <w:rsid w:val="0091141B"/>
    <w:rsid w:val="00912362"/>
    <w:rsid w:val="009227C5"/>
    <w:rsid w:val="00927B1A"/>
    <w:rsid w:val="009500ED"/>
    <w:rsid w:val="00972706"/>
    <w:rsid w:val="00972C67"/>
    <w:rsid w:val="009A259D"/>
    <w:rsid w:val="009E3724"/>
    <w:rsid w:val="00A00FF2"/>
    <w:rsid w:val="00A11CE6"/>
    <w:rsid w:val="00A14A05"/>
    <w:rsid w:val="00A16F8B"/>
    <w:rsid w:val="00A5071E"/>
    <w:rsid w:val="00A810BC"/>
    <w:rsid w:val="00AA0786"/>
    <w:rsid w:val="00AB3CC7"/>
    <w:rsid w:val="00AC5EC2"/>
    <w:rsid w:val="00AD06E8"/>
    <w:rsid w:val="00B066EF"/>
    <w:rsid w:val="00B10B15"/>
    <w:rsid w:val="00B14472"/>
    <w:rsid w:val="00B14F2E"/>
    <w:rsid w:val="00B25DD2"/>
    <w:rsid w:val="00BA6FB0"/>
    <w:rsid w:val="00BC33F3"/>
    <w:rsid w:val="00BD41EF"/>
    <w:rsid w:val="00BE603A"/>
    <w:rsid w:val="00C03DC6"/>
    <w:rsid w:val="00C05E8C"/>
    <w:rsid w:val="00C07183"/>
    <w:rsid w:val="00C0730C"/>
    <w:rsid w:val="00C15C83"/>
    <w:rsid w:val="00C220A2"/>
    <w:rsid w:val="00C511B1"/>
    <w:rsid w:val="00C663A2"/>
    <w:rsid w:val="00CA211B"/>
    <w:rsid w:val="00CB74E0"/>
    <w:rsid w:val="00CB7C16"/>
    <w:rsid w:val="00CD3A58"/>
    <w:rsid w:val="00CE7DD2"/>
    <w:rsid w:val="00D103EB"/>
    <w:rsid w:val="00D16DEA"/>
    <w:rsid w:val="00D32D2E"/>
    <w:rsid w:val="00D50DAF"/>
    <w:rsid w:val="00D66373"/>
    <w:rsid w:val="00D71F77"/>
    <w:rsid w:val="00D85D7F"/>
    <w:rsid w:val="00D8653C"/>
    <w:rsid w:val="00DB6D0E"/>
    <w:rsid w:val="00DC7D63"/>
    <w:rsid w:val="00E15B80"/>
    <w:rsid w:val="00E43BD9"/>
    <w:rsid w:val="00EE1BA4"/>
    <w:rsid w:val="00EF5FF0"/>
    <w:rsid w:val="00F03D0A"/>
    <w:rsid w:val="00F54EC1"/>
    <w:rsid w:val="00F85F2B"/>
    <w:rsid w:val="00FB2877"/>
    <w:rsid w:val="00FB29C1"/>
    <w:rsid w:val="00FF6C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D43A"/>
  <w15:chartTrackingRefBased/>
  <w15:docId w15:val="{DF7A8F63-5FAA-4341-885B-722C575F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81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punktai,List Paragraph12,List Paragr1,Table of contents numbered,Medium Grid 1 - Accent 21,List Paragrap,Sąrašo pastraipa.Bullet,Sąrašo pastraipa;Bullet,Bullet,List Paragraph22,Lente,Table of contents number,List not in Tabl"/>
    <w:basedOn w:val="prastasis"/>
    <w:link w:val="SraopastraipaDiagrama"/>
    <w:uiPriority w:val="34"/>
    <w:qFormat/>
    <w:rsid w:val="00A810BC"/>
    <w:pPr>
      <w:ind w:left="720"/>
      <w:contextualSpacing/>
    </w:pPr>
  </w:style>
  <w:style w:type="paragraph" w:styleId="Betarp">
    <w:name w:val="No Spacing"/>
    <w:uiPriority w:val="1"/>
    <w:qFormat/>
    <w:rsid w:val="00A810BC"/>
    <w:pPr>
      <w:spacing w:after="0" w:line="240" w:lineRule="auto"/>
    </w:pPr>
    <w:rPr>
      <w:rFonts w:ascii="Times New Roman" w:eastAsia="Calibri" w:hAnsi="Times New Roman" w:cs="Times New Roman"/>
      <w:sz w:val="24"/>
    </w:rPr>
  </w:style>
  <w:style w:type="paragraph" w:styleId="Debesliotekstas">
    <w:name w:val="Balloon Text"/>
    <w:basedOn w:val="prastasis"/>
    <w:link w:val="DebesliotekstasDiagrama"/>
    <w:uiPriority w:val="99"/>
    <w:semiHidden/>
    <w:unhideWhenUsed/>
    <w:rsid w:val="006079E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79E4"/>
    <w:rPr>
      <w:rFonts w:ascii="Segoe UI" w:hAnsi="Segoe UI" w:cs="Segoe UI"/>
      <w:sz w:val="18"/>
      <w:szCs w:val="18"/>
    </w:rPr>
  </w:style>
  <w:style w:type="character" w:customStyle="1" w:styleId="SraopastraipaDiagrama">
    <w:name w:val="Sąrašo pastraipa Diagrama"/>
    <w:aliases w:val="punktai Diagrama,List Paragraph12 Diagrama,List Paragr1 Diagrama,Table of contents numbered Diagrama,Medium Grid 1 - Accent 21 Diagrama,List Paragrap Diagrama,Sąrašo pastraipa.Bullet Diagrama,Sąrašo pastraipa;Bullet Diagrama"/>
    <w:link w:val="Sraopastraipa"/>
    <w:uiPriority w:val="34"/>
    <w:qFormat/>
    <w:locked/>
    <w:rsid w:val="003F0C4B"/>
  </w:style>
  <w:style w:type="character" w:styleId="Komentaronuoroda">
    <w:name w:val="annotation reference"/>
    <w:basedOn w:val="Numatytasispastraiposriftas"/>
    <w:uiPriority w:val="99"/>
    <w:semiHidden/>
    <w:unhideWhenUsed/>
    <w:rsid w:val="00AD06E8"/>
    <w:rPr>
      <w:sz w:val="16"/>
      <w:szCs w:val="16"/>
    </w:rPr>
  </w:style>
  <w:style w:type="paragraph" w:styleId="Komentarotekstas">
    <w:name w:val="annotation text"/>
    <w:basedOn w:val="prastasis"/>
    <w:link w:val="KomentarotekstasDiagrama"/>
    <w:uiPriority w:val="99"/>
    <w:unhideWhenUsed/>
    <w:rsid w:val="00AD06E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D06E8"/>
    <w:rPr>
      <w:sz w:val="20"/>
      <w:szCs w:val="20"/>
    </w:rPr>
  </w:style>
  <w:style w:type="paragraph" w:styleId="Komentarotema">
    <w:name w:val="annotation subject"/>
    <w:basedOn w:val="Komentarotekstas"/>
    <w:next w:val="Komentarotekstas"/>
    <w:link w:val="KomentarotemaDiagrama"/>
    <w:uiPriority w:val="99"/>
    <w:semiHidden/>
    <w:unhideWhenUsed/>
    <w:rsid w:val="00AD06E8"/>
    <w:rPr>
      <w:b/>
      <w:bCs/>
    </w:rPr>
  </w:style>
  <w:style w:type="character" w:customStyle="1" w:styleId="KomentarotemaDiagrama">
    <w:name w:val="Komentaro tema Diagrama"/>
    <w:basedOn w:val="KomentarotekstasDiagrama"/>
    <w:link w:val="Komentarotema"/>
    <w:uiPriority w:val="99"/>
    <w:semiHidden/>
    <w:rsid w:val="00AD06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2C65F-B8E4-4203-BBD8-AA0F8BD73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8869</Words>
  <Characters>5056</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Pavaduotojas ūkiui</dc:creator>
  <cp:keywords/>
  <dc:description/>
  <cp:lastModifiedBy>Rūta Kurtinaitienė</cp:lastModifiedBy>
  <cp:revision>103</cp:revision>
  <cp:lastPrinted>2026-07-22T09:37:00Z</cp:lastPrinted>
  <dcterms:created xsi:type="dcterms:W3CDTF">2026-07-23T09:36:00Z</dcterms:created>
  <dcterms:modified xsi:type="dcterms:W3CDTF">2026-08-25T08:33:00Z</dcterms:modified>
</cp:coreProperties>
</file>