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E14F" w14:textId="1E94CE47" w:rsidR="00AB1439" w:rsidRPr="0011070C" w:rsidRDefault="00997452">
      <w:pPr>
        <w:pStyle w:val="Heading"/>
        <w:jc w:val="center"/>
        <w:rPr>
          <w:lang w:val="lt-LT"/>
        </w:rPr>
      </w:pPr>
      <w:r w:rsidRPr="008C63F7">
        <w:rPr>
          <w:noProof/>
          <w:lang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11070C" w:rsidRDefault="00AB1439">
      <w:pPr>
        <w:pStyle w:val="Body2"/>
        <w:rPr>
          <w:lang w:val="lt-LT"/>
        </w:rPr>
      </w:pPr>
    </w:p>
    <w:p w14:paraId="167051DF" w14:textId="77777777" w:rsidR="00AB1439" w:rsidRPr="00B52B5D" w:rsidRDefault="00381F0E">
      <w:pPr>
        <w:pStyle w:val="Heading"/>
        <w:jc w:val="center"/>
        <w:rPr>
          <w:lang w:val="lt-LT"/>
        </w:rPr>
      </w:pPr>
      <w:r w:rsidRPr="00B52B5D">
        <w:rPr>
          <w:lang w:val="lt-LT"/>
        </w:rPr>
        <w:t>KVIETIMAS RINKOS KONSULTACIJAI RAŠTU</w:t>
      </w:r>
    </w:p>
    <w:p w14:paraId="6E0196E0" w14:textId="77777777" w:rsidR="00AB1439" w:rsidRPr="00B52B5D" w:rsidRDefault="00AB1439">
      <w:pPr>
        <w:pStyle w:val="Body2"/>
        <w:rPr>
          <w:lang w:val="lt-LT"/>
        </w:rPr>
      </w:pPr>
    </w:p>
    <w:p w14:paraId="56183A8C" w14:textId="5B28CC5A" w:rsidR="00AB1439" w:rsidRPr="0011070C" w:rsidRDefault="00815757" w:rsidP="007D6E79">
      <w:pPr>
        <w:pStyle w:val="Body"/>
        <w:jc w:val="center"/>
        <w:rPr>
          <w:rFonts w:ascii="Times New Roman" w:eastAsia="Times New Roman" w:hAnsi="Times New Roman" w:cs="Times New Roman"/>
          <w:sz w:val="24"/>
          <w:szCs w:val="24"/>
          <w:lang w:val="lt-LT"/>
        </w:rPr>
      </w:pPr>
      <w:bookmarkStart w:id="0" w:name="_Hlk160607576"/>
      <w:r w:rsidRPr="00B52B5D">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w:t>
      </w:r>
      <w:r w:rsidR="005C209C">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DEGUONIES ANALIZATORIAUS KOMPlekTAS. BĖGIMO TAKELIS</w:t>
      </w:r>
      <w:r w:rsidRPr="00B52B5D">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w:t>
      </w:r>
    </w:p>
    <w:bookmarkEnd w:id="0"/>
    <w:p w14:paraId="7A8AFB9A" w14:textId="0BE5AA11" w:rsidR="00AB1439" w:rsidRPr="0011070C" w:rsidRDefault="00997452">
      <w:pPr>
        <w:pStyle w:val="FreeForm"/>
        <w:spacing w:line="300" w:lineRule="atLeast"/>
        <w:jc w:val="center"/>
        <w:rPr>
          <w:rFonts w:ascii="Times New Roman" w:eastAsia="Times New Roman" w:hAnsi="Times New Roman" w:cs="Times New Roman"/>
          <w:color w:val="000000"/>
          <w:sz w:val="24"/>
          <w:szCs w:val="24"/>
          <w:lang w:val="lt-LT"/>
        </w:rPr>
      </w:pPr>
      <w:r w:rsidRPr="00997452">
        <w:rPr>
          <w:rFonts w:ascii="Times New Roman" w:hAnsi="Times New Roman"/>
          <w:color w:val="auto"/>
          <w:sz w:val="24"/>
          <w:szCs w:val="24"/>
          <w:lang w:val="lt-LT"/>
        </w:rPr>
        <w:t>202</w:t>
      </w:r>
      <w:r w:rsidR="005C209C">
        <w:rPr>
          <w:rFonts w:ascii="Times New Roman" w:hAnsi="Times New Roman"/>
          <w:color w:val="auto"/>
          <w:sz w:val="24"/>
          <w:szCs w:val="24"/>
          <w:lang w:val="lt-LT"/>
        </w:rPr>
        <w:t>5</w:t>
      </w:r>
      <w:r w:rsidR="00D92ADB">
        <w:rPr>
          <w:rFonts w:ascii="Times New Roman" w:hAnsi="Times New Roman"/>
          <w:color w:val="auto"/>
          <w:sz w:val="24"/>
          <w:szCs w:val="24"/>
          <w:lang w:val="lt-LT"/>
        </w:rPr>
        <w:t>-0</w:t>
      </w:r>
      <w:r w:rsidR="005C209C">
        <w:rPr>
          <w:rFonts w:ascii="Times New Roman" w:hAnsi="Times New Roman"/>
          <w:color w:val="auto"/>
          <w:sz w:val="24"/>
          <w:szCs w:val="24"/>
          <w:lang w:val="lt-LT"/>
        </w:rPr>
        <w:t>1</w:t>
      </w:r>
      <w:r w:rsidR="00D92ADB">
        <w:rPr>
          <w:rFonts w:ascii="Times New Roman" w:hAnsi="Times New Roman"/>
          <w:color w:val="auto"/>
          <w:sz w:val="24"/>
          <w:szCs w:val="24"/>
          <w:lang w:val="lt-LT"/>
        </w:rPr>
        <w:t>-</w:t>
      </w:r>
      <w:r w:rsidR="005C209C">
        <w:rPr>
          <w:rFonts w:ascii="Times New Roman" w:hAnsi="Times New Roman"/>
          <w:color w:val="auto"/>
          <w:sz w:val="24"/>
          <w:szCs w:val="24"/>
          <w:lang w:val="lt-LT"/>
        </w:rPr>
        <w:t>2</w:t>
      </w:r>
      <w:r w:rsidR="00A55239">
        <w:rPr>
          <w:rFonts w:ascii="Times New Roman" w:hAnsi="Times New Roman"/>
          <w:color w:val="auto"/>
          <w:sz w:val="24"/>
          <w:szCs w:val="24"/>
          <w:lang w:val="lt-LT"/>
        </w:rPr>
        <w:t>8</w:t>
      </w:r>
      <w:r w:rsidRPr="00744E44">
        <w:rPr>
          <w:rFonts w:ascii="Times New Roman" w:hAnsi="Times New Roman"/>
          <w:color w:val="auto"/>
          <w:sz w:val="24"/>
          <w:szCs w:val="24"/>
          <w:lang w:val="lt-LT"/>
        </w:rPr>
        <w:t>,</w:t>
      </w:r>
      <w:r w:rsidR="00381F0E" w:rsidRPr="00997452">
        <w:rPr>
          <w:rFonts w:ascii="Times New Roman" w:hAnsi="Times New Roman"/>
          <w:color w:val="auto"/>
          <w:sz w:val="24"/>
          <w:szCs w:val="24"/>
          <w:lang w:val="lt-LT"/>
        </w:rPr>
        <w:t xml:space="preserve"> Nr.</w:t>
      </w:r>
      <w:r w:rsidRPr="00997452">
        <w:rPr>
          <w:rFonts w:ascii="Times New Roman" w:hAnsi="Times New Roman"/>
          <w:color w:val="auto"/>
          <w:sz w:val="24"/>
          <w:szCs w:val="24"/>
          <w:lang w:val="lt-LT"/>
        </w:rPr>
        <w:t xml:space="preserve"> F22</w:t>
      </w:r>
      <w:r>
        <w:rPr>
          <w:rFonts w:ascii="Times New Roman" w:hAnsi="Times New Roman"/>
          <w:color w:val="000000"/>
          <w:sz w:val="24"/>
          <w:szCs w:val="24"/>
          <w:lang w:val="lt-LT"/>
        </w:rPr>
        <w:t>-</w:t>
      </w:r>
      <w:r w:rsidR="000E3840">
        <w:rPr>
          <w:rFonts w:ascii="Times New Roman" w:hAnsi="Times New Roman"/>
          <w:color w:val="000000"/>
          <w:sz w:val="24"/>
          <w:szCs w:val="24"/>
          <w:lang w:val="lt-LT"/>
        </w:rPr>
        <w:t>8</w:t>
      </w:r>
    </w:p>
    <w:p w14:paraId="40E32E9E" w14:textId="00E848CF" w:rsidR="00AB1439" w:rsidRPr="00997452" w:rsidRDefault="00997452">
      <w:pPr>
        <w:pStyle w:val="FreeForm"/>
        <w:spacing w:line="300" w:lineRule="atLeast"/>
        <w:jc w:val="center"/>
        <w:rPr>
          <w:rFonts w:ascii="Times New Roman" w:eastAsia="Times New Roman" w:hAnsi="Times New Roman" w:cs="Times New Roman"/>
          <w:color w:val="auto"/>
          <w:sz w:val="24"/>
          <w:szCs w:val="24"/>
          <w:lang w:val="lt-LT"/>
        </w:rPr>
      </w:pPr>
      <w:r w:rsidRPr="00997452">
        <w:rPr>
          <w:rFonts w:ascii="Times New Roman" w:hAnsi="Times New Roman"/>
          <w:color w:val="auto"/>
          <w:sz w:val="24"/>
          <w:szCs w:val="24"/>
          <w:lang w:val="lt-LT"/>
        </w:rPr>
        <w:t>Kaunas</w:t>
      </w:r>
    </w:p>
    <w:p w14:paraId="66803DFC" w14:textId="77777777" w:rsidR="00AB1439" w:rsidRPr="0011070C" w:rsidRDefault="00AB1439">
      <w:pPr>
        <w:pStyle w:val="Body2"/>
        <w:rPr>
          <w:lang w:val="lt-LT"/>
        </w:rPr>
      </w:pPr>
    </w:p>
    <w:p w14:paraId="60D6DD89" w14:textId="3D57025C" w:rsidR="00AB1439" w:rsidRPr="007D6E79" w:rsidRDefault="00381F0E">
      <w:pPr>
        <w:pStyle w:val="Body2"/>
        <w:rPr>
          <w:color w:val="auto"/>
          <w:sz w:val="24"/>
          <w:szCs w:val="24"/>
          <w:lang w:val="lt-LT"/>
        </w:rPr>
      </w:pPr>
      <w:r w:rsidRPr="007D6E79">
        <w:rPr>
          <w:sz w:val="24"/>
          <w:szCs w:val="24"/>
          <w:lang w:val="lt-LT"/>
        </w:rPr>
        <w:tab/>
      </w:r>
      <w:r w:rsidR="00997452" w:rsidRPr="007D6E79">
        <w:rPr>
          <w:sz w:val="24"/>
          <w:szCs w:val="24"/>
        </w:rPr>
        <w:t xml:space="preserve">VšĮ </w:t>
      </w:r>
      <w:r w:rsidR="003B2ED0">
        <w:rPr>
          <w:sz w:val="24"/>
          <w:szCs w:val="24"/>
          <w:lang w:val="lt-LT"/>
        </w:rPr>
        <w:t>„</w:t>
      </w:r>
      <w:r w:rsidR="00997452" w:rsidRPr="003B2ED0">
        <w:rPr>
          <w:sz w:val="24"/>
          <w:szCs w:val="24"/>
          <w:lang w:val="lt-LT"/>
        </w:rPr>
        <w:t xml:space="preserve">Kauno </w:t>
      </w:r>
      <w:proofErr w:type="gramStart"/>
      <w:r w:rsidR="00997452" w:rsidRPr="003B2ED0">
        <w:rPr>
          <w:sz w:val="24"/>
          <w:szCs w:val="24"/>
          <w:lang w:val="lt-LT"/>
        </w:rPr>
        <w:t>kolegija</w:t>
      </w:r>
      <w:r w:rsidR="003B2ED0">
        <w:rPr>
          <w:sz w:val="24"/>
          <w:szCs w:val="24"/>
          <w:lang w:val="lt-LT"/>
        </w:rPr>
        <w:t>“</w:t>
      </w:r>
      <w:proofErr w:type="gramEnd"/>
      <w:r w:rsidR="003B2ED0">
        <w:rPr>
          <w:sz w:val="24"/>
          <w:szCs w:val="24"/>
          <w:lang w:val="lt-LT"/>
        </w:rPr>
        <w:t>,</w:t>
      </w:r>
      <w:r w:rsidRPr="007D6E79">
        <w:rPr>
          <w:sz w:val="24"/>
          <w:szCs w:val="24"/>
          <w:lang w:val="lt-LT"/>
        </w:rPr>
        <w:t xml:space="preserve"> juridinio asmens kodas </w:t>
      </w:r>
      <w:r w:rsidR="00997452" w:rsidRPr="007D6E79">
        <w:rPr>
          <w:sz w:val="24"/>
          <w:szCs w:val="24"/>
          <w:lang w:val="lt-LT"/>
        </w:rPr>
        <w:t>111965284</w:t>
      </w:r>
      <w:r w:rsidRPr="007D6E79">
        <w:rPr>
          <w:sz w:val="24"/>
          <w:szCs w:val="24"/>
          <w:lang w:val="lt-LT"/>
        </w:rPr>
        <w:t xml:space="preserve">, adresas </w:t>
      </w:r>
      <w:r w:rsidR="00997452" w:rsidRPr="007D6E79">
        <w:rPr>
          <w:sz w:val="24"/>
          <w:szCs w:val="24"/>
          <w:lang w:val="lt-LT"/>
        </w:rPr>
        <w:t xml:space="preserve">Pramonės pr. 20, Kaunas </w:t>
      </w:r>
      <w:r w:rsidRPr="007D6E79">
        <w:rPr>
          <w:sz w:val="24"/>
          <w:szCs w:val="24"/>
          <w:lang w:val="lt-LT"/>
        </w:rPr>
        <w:t xml:space="preserve">(toliau - perkančioji organizacija), planuoja vykdyti viešąjį pirkimą siekiant įsigyti </w:t>
      </w:r>
      <w:r w:rsidR="005C209C">
        <w:rPr>
          <w:color w:val="auto"/>
          <w:sz w:val="24"/>
          <w:szCs w:val="24"/>
          <w:lang w:val="lt-LT"/>
        </w:rPr>
        <w:t>D</w:t>
      </w:r>
      <w:r w:rsidR="005C209C" w:rsidRPr="005C209C">
        <w:rPr>
          <w:color w:val="auto"/>
          <w:sz w:val="24"/>
          <w:szCs w:val="24"/>
          <w:lang w:val="lt-LT"/>
        </w:rPr>
        <w:t>eguonies analizatoriaus kom</w:t>
      </w:r>
      <w:r w:rsidR="005C209C">
        <w:rPr>
          <w:color w:val="auto"/>
          <w:sz w:val="24"/>
          <w:szCs w:val="24"/>
          <w:lang w:val="lt-LT"/>
        </w:rPr>
        <w:t>plek</w:t>
      </w:r>
      <w:r w:rsidR="005C209C" w:rsidRPr="005C209C">
        <w:rPr>
          <w:color w:val="auto"/>
          <w:sz w:val="24"/>
          <w:szCs w:val="24"/>
          <w:lang w:val="lt-LT"/>
        </w:rPr>
        <w:t>t</w:t>
      </w:r>
      <w:r w:rsidR="00D96D15">
        <w:rPr>
          <w:color w:val="auto"/>
          <w:sz w:val="24"/>
          <w:szCs w:val="24"/>
          <w:lang w:val="lt-LT"/>
        </w:rPr>
        <w:t>ą, b</w:t>
      </w:r>
      <w:r w:rsidR="005C209C" w:rsidRPr="005C209C">
        <w:rPr>
          <w:color w:val="auto"/>
          <w:sz w:val="24"/>
          <w:szCs w:val="24"/>
          <w:lang w:val="lt-LT"/>
        </w:rPr>
        <w:t>ėgimo takel</w:t>
      </w:r>
      <w:r w:rsidR="00D96D15">
        <w:rPr>
          <w:color w:val="auto"/>
          <w:sz w:val="24"/>
          <w:szCs w:val="24"/>
          <w:lang w:val="lt-LT"/>
        </w:rPr>
        <w:t>į</w:t>
      </w:r>
      <w:bookmarkStart w:id="1" w:name="_GoBack"/>
      <w:bookmarkEnd w:id="1"/>
      <w:r w:rsidR="00BE6470">
        <w:rPr>
          <w:color w:val="auto"/>
          <w:sz w:val="24"/>
          <w:szCs w:val="24"/>
          <w:lang w:val="lt-LT"/>
        </w:rPr>
        <w:t xml:space="preserve">. </w:t>
      </w:r>
    </w:p>
    <w:p w14:paraId="2DFDCDAD" w14:textId="77777777" w:rsidR="00AB1439" w:rsidRPr="007D6E79" w:rsidRDefault="00381F0E">
      <w:pPr>
        <w:pStyle w:val="Body2"/>
        <w:rPr>
          <w:sz w:val="24"/>
          <w:szCs w:val="24"/>
          <w:lang w:val="lt-LT"/>
        </w:rPr>
      </w:pPr>
      <w:r w:rsidRPr="007D6E79">
        <w:rPr>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CC837D1" w14:textId="77777777" w:rsidR="00AB1439" w:rsidRPr="007D6E79" w:rsidRDefault="00381F0E">
      <w:pPr>
        <w:pStyle w:val="Body2"/>
        <w:rPr>
          <w:sz w:val="24"/>
          <w:szCs w:val="24"/>
          <w:lang w:val="lt-LT"/>
        </w:rPr>
      </w:pPr>
      <w:r w:rsidRPr="007D6E79">
        <w:rPr>
          <w:sz w:val="24"/>
          <w:szCs w:val="24"/>
          <w:lang w:val="lt-LT"/>
        </w:rPr>
        <w:tab/>
        <w:t>Rinkos konsultacijos dalyviai kviečiami ne vėliau kaip iki CVP IS nurodyto termino pabaigos, teikti atsakymus į pateiktus klausimus, savo siūlymus ir rekomendacijas. Susitikimai rengiami nebus.</w:t>
      </w:r>
    </w:p>
    <w:p w14:paraId="28124231" w14:textId="77777777" w:rsidR="00AB1439" w:rsidRPr="007D6E79" w:rsidRDefault="00381F0E">
      <w:pPr>
        <w:pStyle w:val="Body2"/>
        <w:rPr>
          <w:sz w:val="24"/>
          <w:szCs w:val="24"/>
          <w:lang w:val="lt-LT"/>
        </w:rPr>
      </w:pPr>
      <w:r w:rsidRPr="007D6E79">
        <w:rPr>
          <w:sz w:val="24"/>
          <w:szCs w:val="24"/>
          <w:lang w:val="lt-LT"/>
        </w:rPr>
        <w:tab/>
        <w:t>Perkančiosios organizacijos klausimai:</w:t>
      </w:r>
    </w:p>
    <w:p w14:paraId="07B01AC9" w14:textId="71715579" w:rsidR="001B12D0" w:rsidRPr="001A11A4" w:rsidRDefault="00B52B5D" w:rsidP="001A11A4">
      <w:pPr>
        <w:pStyle w:val="Body2"/>
        <w:numPr>
          <w:ilvl w:val="0"/>
          <w:numId w:val="1"/>
        </w:numPr>
        <w:rPr>
          <w:sz w:val="24"/>
          <w:szCs w:val="24"/>
          <w:lang w:val="lt-LT"/>
        </w:rPr>
      </w:pPr>
      <w:r w:rsidRPr="001B12D0">
        <w:rPr>
          <w:sz w:val="24"/>
          <w:szCs w:val="24"/>
          <w:lang w:val="lt-LT"/>
        </w:rPr>
        <w:t>Ar pateikt</w:t>
      </w:r>
      <w:r w:rsidR="001B12D0" w:rsidRPr="001B12D0">
        <w:rPr>
          <w:sz w:val="24"/>
          <w:szCs w:val="24"/>
          <w:lang w:val="lt-LT"/>
        </w:rPr>
        <w:t>a</w:t>
      </w:r>
      <w:r w:rsidRPr="001B12D0">
        <w:rPr>
          <w:sz w:val="24"/>
          <w:szCs w:val="24"/>
          <w:lang w:val="lt-LT"/>
        </w:rPr>
        <w:t xml:space="preserve"> </w:t>
      </w:r>
      <w:r w:rsidR="005C209C">
        <w:rPr>
          <w:color w:val="auto"/>
          <w:sz w:val="24"/>
          <w:szCs w:val="24"/>
          <w:lang w:val="lt-LT"/>
        </w:rPr>
        <w:t>D</w:t>
      </w:r>
      <w:r w:rsidR="005C209C" w:rsidRPr="005C209C">
        <w:rPr>
          <w:color w:val="auto"/>
          <w:sz w:val="24"/>
          <w:szCs w:val="24"/>
          <w:lang w:val="lt-LT"/>
        </w:rPr>
        <w:t>eguonies analizatoriaus kom</w:t>
      </w:r>
      <w:r w:rsidR="005C209C">
        <w:rPr>
          <w:color w:val="auto"/>
          <w:sz w:val="24"/>
          <w:szCs w:val="24"/>
          <w:lang w:val="lt-LT"/>
        </w:rPr>
        <w:t>plek</w:t>
      </w:r>
      <w:r w:rsidR="005C209C" w:rsidRPr="005C209C">
        <w:rPr>
          <w:color w:val="auto"/>
          <w:sz w:val="24"/>
          <w:szCs w:val="24"/>
          <w:lang w:val="lt-LT"/>
        </w:rPr>
        <w:t>t</w:t>
      </w:r>
      <w:r w:rsidR="005C209C">
        <w:rPr>
          <w:color w:val="auto"/>
          <w:sz w:val="24"/>
          <w:szCs w:val="24"/>
          <w:lang w:val="lt-LT"/>
        </w:rPr>
        <w:t>o</w:t>
      </w:r>
      <w:r w:rsidR="00A55239">
        <w:rPr>
          <w:color w:val="auto"/>
          <w:sz w:val="24"/>
          <w:szCs w:val="24"/>
          <w:lang w:val="lt-LT"/>
        </w:rPr>
        <w:t>,</w:t>
      </w:r>
      <w:r w:rsidR="005C209C" w:rsidRPr="005C209C">
        <w:rPr>
          <w:color w:val="auto"/>
          <w:sz w:val="24"/>
          <w:szCs w:val="24"/>
          <w:lang w:val="lt-LT"/>
        </w:rPr>
        <w:t xml:space="preserve"> </w:t>
      </w:r>
      <w:r w:rsidR="00A55239">
        <w:rPr>
          <w:color w:val="auto"/>
          <w:sz w:val="24"/>
          <w:szCs w:val="24"/>
          <w:lang w:val="lt-LT"/>
        </w:rPr>
        <w:t>b</w:t>
      </w:r>
      <w:r w:rsidR="005C209C" w:rsidRPr="005C209C">
        <w:rPr>
          <w:color w:val="auto"/>
          <w:sz w:val="24"/>
          <w:szCs w:val="24"/>
          <w:lang w:val="lt-LT"/>
        </w:rPr>
        <w:t>ėgimo takeli</w:t>
      </w:r>
      <w:r w:rsidR="005C209C">
        <w:rPr>
          <w:color w:val="auto"/>
          <w:sz w:val="24"/>
          <w:szCs w:val="24"/>
          <w:lang w:val="lt-LT"/>
        </w:rPr>
        <w:t xml:space="preserve">o </w:t>
      </w:r>
      <w:r w:rsidRPr="001B12D0">
        <w:rPr>
          <w:sz w:val="24"/>
          <w:szCs w:val="24"/>
          <w:lang w:val="lt-LT"/>
        </w:rPr>
        <w:t>techninė specifikacij</w:t>
      </w:r>
      <w:r w:rsidR="001B12D0" w:rsidRPr="001B12D0">
        <w:rPr>
          <w:sz w:val="24"/>
          <w:szCs w:val="24"/>
          <w:lang w:val="lt-LT"/>
        </w:rPr>
        <w:t>a</w:t>
      </w:r>
      <w:r w:rsidR="001B12D0">
        <w:rPr>
          <w:sz w:val="24"/>
          <w:szCs w:val="24"/>
          <w:lang w:val="lt-LT"/>
        </w:rPr>
        <w:t xml:space="preserve"> </w:t>
      </w:r>
      <w:r w:rsidR="001B12D0" w:rsidRPr="001B12D0">
        <w:rPr>
          <w:sz w:val="24"/>
          <w:szCs w:val="24"/>
          <w:lang w:val="lt-LT"/>
        </w:rPr>
        <w:t xml:space="preserve">yra aiški ir suprantama įvertinimui </w:t>
      </w:r>
      <w:r w:rsidR="001B12D0">
        <w:rPr>
          <w:sz w:val="24"/>
          <w:szCs w:val="24"/>
          <w:lang w:val="lt-LT"/>
        </w:rPr>
        <w:t xml:space="preserve">ir </w:t>
      </w:r>
      <w:r w:rsidR="001B12D0" w:rsidRPr="001B12D0">
        <w:rPr>
          <w:sz w:val="24"/>
          <w:szCs w:val="24"/>
          <w:lang w:val="lt-LT"/>
        </w:rPr>
        <w:t>pasiūlymo pateikimui</w:t>
      </w:r>
      <w:r w:rsidR="005C209C">
        <w:rPr>
          <w:sz w:val="24"/>
          <w:szCs w:val="24"/>
          <w:lang w:val="lt-LT"/>
        </w:rPr>
        <w:t>?</w:t>
      </w:r>
    </w:p>
    <w:p w14:paraId="26D5F48B" w14:textId="305D6721" w:rsidR="005C209C" w:rsidRDefault="005C209C" w:rsidP="001016AA">
      <w:pPr>
        <w:pStyle w:val="Body2"/>
        <w:numPr>
          <w:ilvl w:val="0"/>
          <w:numId w:val="1"/>
        </w:numPr>
        <w:rPr>
          <w:sz w:val="24"/>
          <w:szCs w:val="24"/>
          <w:lang w:val="lt-LT"/>
        </w:rPr>
      </w:pPr>
      <w:r>
        <w:rPr>
          <w:sz w:val="24"/>
          <w:szCs w:val="24"/>
          <w:lang w:val="lt-LT"/>
        </w:rPr>
        <w:t>Ar tiekėjui</w:t>
      </w:r>
      <w:r w:rsidR="0096206A">
        <w:rPr>
          <w:sz w:val="24"/>
          <w:szCs w:val="24"/>
          <w:lang w:val="lt-LT"/>
        </w:rPr>
        <w:t xml:space="preserve">, neturinčiam deguonies analizatoriaus su bėgimo takeliu, </w:t>
      </w:r>
      <w:r>
        <w:rPr>
          <w:sz w:val="24"/>
          <w:szCs w:val="24"/>
          <w:lang w:val="lt-LT"/>
        </w:rPr>
        <w:t>yra galimyb</w:t>
      </w:r>
      <w:r w:rsidR="0096206A">
        <w:rPr>
          <w:sz w:val="24"/>
          <w:szCs w:val="24"/>
          <w:lang w:val="lt-LT"/>
        </w:rPr>
        <w:t xml:space="preserve">ė </w:t>
      </w:r>
      <w:r>
        <w:rPr>
          <w:sz w:val="24"/>
          <w:szCs w:val="24"/>
          <w:lang w:val="lt-LT"/>
        </w:rPr>
        <w:t xml:space="preserve">įsigyti bėgimo takelį ir pateikti pasiūlymą kartu su </w:t>
      </w:r>
      <w:r w:rsidR="0096206A">
        <w:rPr>
          <w:sz w:val="24"/>
          <w:szCs w:val="24"/>
          <w:lang w:val="lt-LT"/>
        </w:rPr>
        <w:t>deguonies analizatoriumi</w:t>
      </w:r>
      <w:r w:rsidR="00A55239">
        <w:rPr>
          <w:sz w:val="24"/>
          <w:szCs w:val="24"/>
          <w:lang w:val="lt-LT"/>
        </w:rPr>
        <w:t xml:space="preserve"> (atsižvelgiant į tai, kad visa įranga būtų tinkamai veikianti)</w:t>
      </w:r>
      <w:r w:rsidR="0096206A">
        <w:rPr>
          <w:sz w:val="24"/>
          <w:szCs w:val="24"/>
          <w:lang w:val="lt-LT"/>
        </w:rPr>
        <w:t>?</w:t>
      </w:r>
    </w:p>
    <w:p w14:paraId="65584EBA" w14:textId="2D95F328" w:rsidR="0096206A" w:rsidRDefault="00A55239" w:rsidP="001016AA">
      <w:pPr>
        <w:pStyle w:val="Body2"/>
        <w:numPr>
          <w:ilvl w:val="0"/>
          <w:numId w:val="1"/>
        </w:numPr>
        <w:rPr>
          <w:sz w:val="24"/>
          <w:szCs w:val="24"/>
          <w:lang w:val="lt-LT"/>
        </w:rPr>
      </w:pPr>
      <w:r>
        <w:rPr>
          <w:sz w:val="24"/>
          <w:szCs w:val="24"/>
          <w:lang w:val="lt-LT"/>
        </w:rPr>
        <w:t>Ar prekių pristatymo terminas (1 mėn.) yra tinkamas įrangai pristatyti?</w:t>
      </w:r>
    </w:p>
    <w:p w14:paraId="70AE4795" w14:textId="77777777" w:rsidR="00AB1439" w:rsidRPr="007D6E79" w:rsidRDefault="00381F0E">
      <w:pPr>
        <w:pStyle w:val="Body2"/>
        <w:rPr>
          <w:sz w:val="24"/>
          <w:szCs w:val="24"/>
          <w:lang w:val="lt-LT"/>
        </w:rPr>
      </w:pPr>
      <w:r w:rsidRPr="007D6E79">
        <w:rPr>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7D6E79" w:rsidRDefault="00381F0E">
      <w:pPr>
        <w:pStyle w:val="Body2"/>
        <w:rPr>
          <w:sz w:val="24"/>
          <w:szCs w:val="24"/>
          <w:lang w:val="lt-LT"/>
        </w:rPr>
      </w:pPr>
      <w:r w:rsidRPr="007D6E79">
        <w:rPr>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Default="00381F0E">
      <w:pPr>
        <w:pStyle w:val="Body2"/>
        <w:rPr>
          <w:sz w:val="24"/>
          <w:szCs w:val="24"/>
          <w:lang w:val="lt-LT"/>
        </w:rPr>
      </w:pPr>
      <w:r w:rsidRPr="007D6E79">
        <w:rPr>
          <w:sz w:val="24"/>
          <w:szCs w:val="24"/>
          <w:lang w:val="lt-LT"/>
        </w:rPr>
        <w:tab/>
        <w:t>CVP IS priemonėmis gauti atsakymai į perkančiosios organizacijos klausimus bus skelbiami viešai, išskyrus gautą informaciją apie kainas.</w:t>
      </w:r>
    </w:p>
    <w:p w14:paraId="2761BB41" w14:textId="5BAD82D5" w:rsidR="00B15FA3" w:rsidRDefault="00B15FA3">
      <w:pPr>
        <w:pStyle w:val="Body2"/>
        <w:rPr>
          <w:sz w:val="24"/>
          <w:szCs w:val="24"/>
          <w:lang w:val="lt-LT"/>
        </w:rPr>
      </w:pPr>
    </w:p>
    <w:p w14:paraId="2A810211" w14:textId="3239141A" w:rsidR="00B15FA3" w:rsidRDefault="00B15FA3">
      <w:pPr>
        <w:pStyle w:val="Body2"/>
        <w:rPr>
          <w:sz w:val="24"/>
          <w:szCs w:val="24"/>
          <w:lang w:val="lt-LT"/>
        </w:rPr>
      </w:pPr>
    </w:p>
    <w:p w14:paraId="52C4FFB0" w14:textId="77777777" w:rsidR="00B15FA3" w:rsidRDefault="00B15FA3">
      <w:pPr>
        <w:pStyle w:val="Body2"/>
        <w:rPr>
          <w:sz w:val="24"/>
          <w:szCs w:val="24"/>
          <w:lang w:val="lt-LT"/>
        </w:rPr>
      </w:pPr>
    </w:p>
    <w:p w14:paraId="5F4C5E14" w14:textId="706F8894" w:rsidR="00B15FA3" w:rsidRPr="007D6E79" w:rsidRDefault="00B15FA3">
      <w:pPr>
        <w:pStyle w:val="Body2"/>
        <w:rPr>
          <w:sz w:val="24"/>
          <w:szCs w:val="24"/>
          <w:lang w:val="lt-LT"/>
        </w:rPr>
      </w:pPr>
      <w:r>
        <w:rPr>
          <w:sz w:val="24"/>
          <w:szCs w:val="24"/>
          <w:lang w:val="lt-LT"/>
        </w:rPr>
        <w:t xml:space="preserve">PRIDEDAMA: </w:t>
      </w:r>
      <w:r w:rsidR="0096206A">
        <w:rPr>
          <w:sz w:val="24"/>
          <w:szCs w:val="24"/>
          <w:lang w:val="lt-LT"/>
        </w:rPr>
        <w:t>D</w:t>
      </w:r>
      <w:r w:rsidR="0096206A" w:rsidRPr="0096206A">
        <w:rPr>
          <w:sz w:val="24"/>
          <w:szCs w:val="24"/>
          <w:lang w:val="lt-LT"/>
        </w:rPr>
        <w:t>eguonies analizatoriaus komplektas. Bėgimo takelis</w:t>
      </w:r>
      <w:r w:rsidR="0096206A">
        <w:rPr>
          <w:sz w:val="24"/>
          <w:szCs w:val="24"/>
          <w:lang w:val="lt-LT"/>
        </w:rPr>
        <w:t xml:space="preserve"> </w:t>
      </w:r>
      <w:r>
        <w:rPr>
          <w:sz w:val="24"/>
          <w:szCs w:val="24"/>
          <w:lang w:val="lt-LT"/>
        </w:rPr>
        <w:t xml:space="preserve">techninė specifikacija, </w:t>
      </w:r>
      <w:r w:rsidR="00A55239">
        <w:rPr>
          <w:sz w:val="24"/>
          <w:szCs w:val="24"/>
          <w:lang w:val="lt-LT"/>
        </w:rPr>
        <w:t xml:space="preserve">4 </w:t>
      </w:r>
      <w:r>
        <w:rPr>
          <w:sz w:val="24"/>
          <w:szCs w:val="24"/>
          <w:lang w:val="lt-LT"/>
        </w:rPr>
        <w:t>lap</w:t>
      </w:r>
      <w:r w:rsidR="00250ABC">
        <w:rPr>
          <w:sz w:val="24"/>
          <w:szCs w:val="24"/>
          <w:lang w:val="lt-LT"/>
        </w:rPr>
        <w:t>ai</w:t>
      </w:r>
      <w:r>
        <w:rPr>
          <w:sz w:val="24"/>
          <w:szCs w:val="24"/>
          <w:lang w:val="lt-LT"/>
        </w:rPr>
        <w:t>;</w:t>
      </w:r>
    </w:p>
    <w:p w14:paraId="482EBC9E" w14:textId="77777777" w:rsidR="00AB1439" w:rsidRPr="007D6E79" w:rsidRDefault="00AB1439">
      <w:pPr>
        <w:pStyle w:val="Body2"/>
        <w:rPr>
          <w:sz w:val="24"/>
          <w:szCs w:val="24"/>
          <w:lang w:val="lt-LT"/>
        </w:rPr>
      </w:pPr>
    </w:p>
    <w:p w14:paraId="4406DE2D" w14:textId="77777777" w:rsidR="00AB1439" w:rsidRPr="007D6E79" w:rsidRDefault="00381F0E">
      <w:pPr>
        <w:pStyle w:val="Body2"/>
        <w:jc w:val="center"/>
        <w:rPr>
          <w:sz w:val="24"/>
          <w:szCs w:val="24"/>
          <w:lang w:val="lt-LT"/>
        </w:rPr>
      </w:pPr>
      <w:r w:rsidRPr="007D6E79">
        <w:rPr>
          <w:sz w:val="24"/>
          <w:szCs w:val="24"/>
          <w:lang w:val="lt-LT"/>
        </w:rPr>
        <w:t>_____________________</w:t>
      </w:r>
    </w:p>
    <w:p w14:paraId="568649F3" w14:textId="77777777" w:rsidR="00AB1439" w:rsidRPr="007D6E79" w:rsidRDefault="00AB1439">
      <w:pPr>
        <w:pStyle w:val="Body2"/>
        <w:jc w:val="center"/>
        <w:rPr>
          <w:sz w:val="24"/>
          <w:szCs w:val="24"/>
          <w:lang w:val="lt-LT"/>
        </w:rPr>
      </w:pPr>
    </w:p>
    <w:sectPr w:rsidR="00AB1439" w:rsidRPr="007D6E79">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9CC7" w14:textId="77777777" w:rsidR="00FE12FB" w:rsidRDefault="00FE12FB">
      <w:r>
        <w:separator/>
      </w:r>
    </w:p>
  </w:endnote>
  <w:endnote w:type="continuationSeparator" w:id="0">
    <w:p w14:paraId="3396F4A6" w14:textId="77777777" w:rsidR="00FE12FB" w:rsidRDefault="00FE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EB96" w14:textId="77777777" w:rsidR="00FE12FB" w:rsidRDefault="00FE12FB">
      <w:r>
        <w:separator/>
      </w:r>
    </w:p>
  </w:footnote>
  <w:footnote w:type="continuationSeparator" w:id="0">
    <w:p w14:paraId="0FA67158" w14:textId="77777777" w:rsidR="00FE12FB" w:rsidRDefault="00FE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6033F"/>
    <w:multiLevelType w:val="hybridMultilevel"/>
    <w:tmpl w:val="1BA04604"/>
    <w:lvl w:ilvl="0" w:tplc="AD3C73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B1F97"/>
    <w:rsid w:val="000E3840"/>
    <w:rsid w:val="001016AA"/>
    <w:rsid w:val="0011070C"/>
    <w:rsid w:val="001540CC"/>
    <w:rsid w:val="001A11A4"/>
    <w:rsid w:val="001B12D0"/>
    <w:rsid w:val="00250ABC"/>
    <w:rsid w:val="002B4A26"/>
    <w:rsid w:val="00362CDC"/>
    <w:rsid w:val="00381F0E"/>
    <w:rsid w:val="003B2ED0"/>
    <w:rsid w:val="00411121"/>
    <w:rsid w:val="004227BE"/>
    <w:rsid w:val="00474EE9"/>
    <w:rsid w:val="004B58BB"/>
    <w:rsid w:val="00543A73"/>
    <w:rsid w:val="00564C73"/>
    <w:rsid w:val="005C209C"/>
    <w:rsid w:val="006008BB"/>
    <w:rsid w:val="006605FD"/>
    <w:rsid w:val="006C7B91"/>
    <w:rsid w:val="00744E44"/>
    <w:rsid w:val="007A290C"/>
    <w:rsid w:val="007D42E2"/>
    <w:rsid w:val="007D6E79"/>
    <w:rsid w:val="007E6770"/>
    <w:rsid w:val="00815757"/>
    <w:rsid w:val="008A7929"/>
    <w:rsid w:val="008D27EF"/>
    <w:rsid w:val="009303B2"/>
    <w:rsid w:val="0096206A"/>
    <w:rsid w:val="00987F62"/>
    <w:rsid w:val="00997452"/>
    <w:rsid w:val="009A20C4"/>
    <w:rsid w:val="00A55239"/>
    <w:rsid w:val="00A839F0"/>
    <w:rsid w:val="00AB1439"/>
    <w:rsid w:val="00AD5ABA"/>
    <w:rsid w:val="00B15FA3"/>
    <w:rsid w:val="00B52B5D"/>
    <w:rsid w:val="00BB2D01"/>
    <w:rsid w:val="00BE6470"/>
    <w:rsid w:val="00CE525D"/>
    <w:rsid w:val="00D22521"/>
    <w:rsid w:val="00D44A54"/>
    <w:rsid w:val="00D66E20"/>
    <w:rsid w:val="00D72F1E"/>
    <w:rsid w:val="00D86E56"/>
    <w:rsid w:val="00D92ADB"/>
    <w:rsid w:val="00D96D15"/>
    <w:rsid w:val="00DD136D"/>
    <w:rsid w:val="00DD7496"/>
    <w:rsid w:val="00E01A80"/>
    <w:rsid w:val="00EB31A7"/>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333</Words>
  <Characters>1899</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Dell</cp:lastModifiedBy>
  <cp:revision>5</cp:revision>
  <dcterms:created xsi:type="dcterms:W3CDTF">2025-01-27T07:43:00Z</dcterms:created>
  <dcterms:modified xsi:type="dcterms:W3CDTF">2025-01-28T08:20:00Z</dcterms:modified>
</cp:coreProperties>
</file>