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B3039" w14:textId="77777777" w:rsidR="00E979EE" w:rsidRPr="00E979EE" w:rsidRDefault="00E979EE" w:rsidP="00E979EE">
      <w:pPr>
        <w:tabs>
          <w:tab w:val="left" w:pos="1140"/>
        </w:tabs>
        <w:spacing w:after="0" w:line="240" w:lineRule="auto"/>
        <w:jc w:val="both"/>
        <w:rPr>
          <w:rFonts w:ascii="Times New Roman" w:eastAsia="Times New Roman" w:hAnsi="Times New Roman" w:cs="Times New Roman"/>
          <w:kern w:val="0"/>
          <w:sz w:val="24"/>
          <w:szCs w:val="24"/>
          <w14:ligatures w14:val="none"/>
        </w:rPr>
      </w:pPr>
    </w:p>
    <w:p w14:paraId="5C35C2DD" w14:textId="77777777" w:rsidR="00E979EE" w:rsidRPr="00E979EE" w:rsidRDefault="00E979EE" w:rsidP="00E979EE">
      <w:pPr>
        <w:tabs>
          <w:tab w:val="left" w:pos="4095"/>
        </w:tabs>
        <w:spacing w:after="0" w:line="240" w:lineRule="auto"/>
        <w:jc w:val="right"/>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1 priedas</w:t>
      </w:r>
    </w:p>
    <w:p w14:paraId="15816F0E" w14:textId="77777777" w:rsidR="00E979EE" w:rsidRPr="00E979EE" w:rsidRDefault="00E979EE" w:rsidP="00E979EE">
      <w:pPr>
        <w:spacing w:after="0" w:line="240" w:lineRule="auto"/>
        <w:jc w:val="center"/>
        <w:rPr>
          <w:rFonts w:ascii="Times New Roman" w:eastAsia="Times New Roman" w:hAnsi="Times New Roman" w:cs="Times New Roman"/>
          <w:b/>
          <w:kern w:val="0"/>
          <w:sz w:val="24"/>
          <w:szCs w:val="24"/>
          <w14:ligatures w14:val="none"/>
        </w:rPr>
      </w:pPr>
      <w:r w:rsidRPr="00E979EE">
        <w:rPr>
          <w:rFonts w:ascii="Times New Roman" w:eastAsia="Times New Roman" w:hAnsi="Times New Roman" w:cs="Times New Roman"/>
          <w:b/>
          <w:kern w:val="0"/>
          <w:sz w:val="24"/>
          <w:szCs w:val="24"/>
          <w14:ligatures w14:val="none"/>
        </w:rPr>
        <w:t xml:space="preserve">PASIŪLYMAS </w:t>
      </w:r>
    </w:p>
    <w:p w14:paraId="218E2C9A" w14:textId="77777777" w:rsidR="00E979EE" w:rsidRPr="00E979EE" w:rsidRDefault="00E979EE" w:rsidP="00E979EE">
      <w:pPr>
        <w:spacing w:after="0" w:line="240" w:lineRule="auto"/>
        <w:jc w:val="center"/>
        <w:rPr>
          <w:rFonts w:ascii="Times New Roman" w:eastAsia="Times New Roman" w:hAnsi="Times New Roman" w:cs="Times New Roman"/>
          <w:b/>
          <w:kern w:val="0"/>
          <w:sz w:val="24"/>
          <w:szCs w:val="24"/>
          <w:lang w:val="en-GB"/>
          <w14:ligatures w14:val="none"/>
        </w:rPr>
      </w:pPr>
      <w:r w:rsidRPr="00E979EE">
        <w:rPr>
          <w:rFonts w:ascii="Times New Roman" w:eastAsia="Times New Roman" w:hAnsi="Times New Roman" w:cs="Times New Roman"/>
          <w:b/>
          <w:kern w:val="0"/>
          <w:sz w:val="24"/>
          <w:szCs w:val="24"/>
          <w14:ligatures w14:val="none"/>
        </w:rPr>
        <w:t>DĖL PIRMOSIOS MEDICINOS PAGALBOS KUPRINIŲ PIRKIMO</w:t>
      </w:r>
    </w:p>
    <w:tbl>
      <w:tblPr>
        <w:tblW w:w="0" w:type="auto"/>
        <w:jc w:val="center"/>
        <w:tblBorders>
          <w:insideV w:val="single" w:sz="4" w:space="0" w:color="auto"/>
        </w:tblBorders>
        <w:tblLook w:val="01E0" w:firstRow="1" w:lastRow="1" w:firstColumn="1" w:lastColumn="1" w:noHBand="0" w:noVBand="0"/>
      </w:tblPr>
      <w:tblGrid>
        <w:gridCol w:w="2640"/>
      </w:tblGrid>
      <w:tr w:rsidR="00E979EE" w:rsidRPr="00E979EE" w14:paraId="6C049DE9" w14:textId="77777777" w:rsidTr="00E979EE">
        <w:trPr>
          <w:jc w:val="center"/>
        </w:trPr>
        <w:tc>
          <w:tcPr>
            <w:tcW w:w="2640" w:type="dxa"/>
            <w:tcBorders>
              <w:bottom w:val="single" w:sz="4" w:space="0" w:color="auto"/>
            </w:tcBorders>
          </w:tcPr>
          <w:p w14:paraId="6651D27B"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tc>
      </w:tr>
      <w:tr w:rsidR="00E979EE" w:rsidRPr="00E979EE" w14:paraId="6F61659D" w14:textId="77777777" w:rsidTr="00E979EE">
        <w:trPr>
          <w:jc w:val="center"/>
        </w:trPr>
        <w:tc>
          <w:tcPr>
            <w:tcW w:w="2640" w:type="dxa"/>
            <w:tcBorders>
              <w:top w:val="single" w:sz="4" w:space="0" w:color="auto"/>
              <w:bottom w:val="nil"/>
            </w:tcBorders>
          </w:tcPr>
          <w:p w14:paraId="082ADCB3" w14:textId="77777777" w:rsidR="00E979EE" w:rsidRPr="00E979EE" w:rsidRDefault="00E979EE" w:rsidP="00E979EE">
            <w:pPr>
              <w:spacing w:after="0" w:line="240" w:lineRule="auto"/>
              <w:jc w:val="center"/>
              <w:rPr>
                <w:rFonts w:ascii="Times New Roman" w:eastAsia="Times New Roman" w:hAnsi="Times New Roman" w:cs="Times New Roman"/>
                <w:i/>
                <w:kern w:val="0"/>
                <w:sz w:val="24"/>
                <w:szCs w:val="24"/>
                <w14:ligatures w14:val="none"/>
              </w:rPr>
            </w:pPr>
            <w:r w:rsidRPr="00E979EE">
              <w:rPr>
                <w:rFonts w:ascii="Times New Roman" w:eastAsia="Times New Roman" w:hAnsi="Times New Roman" w:cs="Times New Roman"/>
                <w:i/>
                <w:kern w:val="0"/>
                <w:sz w:val="24"/>
                <w:szCs w:val="24"/>
                <w14:ligatures w14:val="none"/>
              </w:rPr>
              <w:t>Data</w:t>
            </w:r>
          </w:p>
        </w:tc>
      </w:tr>
      <w:tr w:rsidR="00E979EE" w:rsidRPr="00E979EE" w14:paraId="16D08C1E" w14:textId="77777777" w:rsidTr="00E979EE">
        <w:trPr>
          <w:jc w:val="center"/>
        </w:trPr>
        <w:tc>
          <w:tcPr>
            <w:tcW w:w="2640" w:type="dxa"/>
            <w:tcBorders>
              <w:bottom w:val="single" w:sz="4" w:space="0" w:color="auto"/>
            </w:tcBorders>
          </w:tcPr>
          <w:p w14:paraId="068426C8" w14:textId="77777777" w:rsidR="00E979EE" w:rsidRPr="00E979EE" w:rsidRDefault="00E979EE" w:rsidP="00E979EE">
            <w:pPr>
              <w:spacing w:after="0" w:line="240" w:lineRule="auto"/>
              <w:jc w:val="center"/>
              <w:rPr>
                <w:rFonts w:ascii="Times New Roman" w:eastAsia="Times New Roman" w:hAnsi="Times New Roman" w:cs="Times New Roman"/>
                <w:kern w:val="0"/>
                <w:sz w:val="24"/>
                <w:szCs w:val="24"/>
                <w14:ligatures w14:val="none"/>
              </w:rPr>
            </w:pPr>
          </w:p>
        </w:tc>
      </w:tr>
      <w:tr w:rsidR="00E979EE" w:rsidRPr="00E979EE" w14:paraId="5510D154" w14:textId="77777777" w:rsidTr="00E979EE">
        <w:trPr>
          <w:jc w:val="center"/>
        </w:trPr>
        <w:tc>
          <w:tcPr>
            <w:tcW w:w="2640" w:type="dxa"/>
            <w:tcBorders>
              <w:top w:val="single" w:sz="4" w:space="0" w:color="auto"/>
            </w:tcBorders>
          </w:tcPr>
          <w:p w14:paraId="599C1CFC" w14:textId="77777777" w:rsidR="00E979EE" w:rsidRPr="00E979EE" w:rsidRDefault="00E979EE" w:rsidP="00E979EE">
            <w:pPr>
              <w:spacing w:after="0" w:line="240" w:lineRule="auto"/>
              <w:jc w:val="center"/>
              <w:rPr>
                <w:rFonts w:ascii="Times New Roman" w:eastAsia="Times New Roman" w:hAnsi="Times New Roman" w:cs="Times New Roman"/>
                <w:i/>
                <w:kern w:val="0"/>
                <w:sz w:val="24"/>
                <w:szCs w:val="24"/>
                <w14:ligatures w14:val="none"/>
              </w:rPr>
            </w:pPr>
            <w:r w:rsidRPr="00E979EE">
              <w:rPr>
                <w:rFonts w:ascii="Times New Roman" w:eastAsia="Times New Roman" w:hAnsi="Times New Roman" w:cs="Times New Roman"/>
                <w:i/>
                <w:kern w:val="0"/>
                <w:sz w:val="24"/>
                <w:szCs w:val="24"/>
                <w14:ligatures w14:val="none"/>
              </w:rPr>
              <w:t>Vieta</w:t>
            </w:r>
          </w:p>
        </w:tc>
      </w:tr>
    </w:tbl>
    <w:p w14:paraId="013B5EEF"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tbl>
      <w:tblPr>
        <w:tblW w:w="978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7"/>
        <w:gridCol w:w="2694"/>
      </w:tblGrid>
      <w:tr w:rsidR="00E979EE" w:rsidRPr="00E979EE" w14:paraId="3888C61A" w14:textId="77777777" w:rsidTr="00532FA7">
        <w:tc>
          <w:tcPr>
            <w:tcW w:w="7087" w:type="dxa"/>
          </w:tcPr>
          <w:p w14:paraId="5DB59B03" w14:textId="77777777" w:rsidR="00E979EE" w:rsidRPr="00E979EE" w:rsidRDefault="00E979EE" w:rsidP="00E979EE">
            <w:pPr>
              <w:spacing w:after="0" w:line="240" w:lineRule="auto"/>
              <w:jc w:val="both"/>
              <w:rPr>
                <w:rFonts w:ascii="Times New Roman" w:eastAsia="Times New Roman" w:hAnsi="Times New Roman" w:cs="Times New Roman"/>
                <w:i/>
                <w:iCs/>
                <w:kern w:val="0"/>
                <w:sz w:val="24"/>
                <w:szCs w:val="24"/>
                <w14:ligatures w14:val="none"/>
              </w:rPr>
            </w:pPr>
            <w:r w:rsidRPr="00E979EE">
              <w:rPr>
                <w:rFonts w:ascii="Times New Roman" w:eastAsia="Times New Roman" w:hAnsi="Times New Roman" w:cs="Times New Roman"/>
                <w:i/>
                <w:iCs/>
                <w:kern w:val="0"/>
                <w:sz w:val="24"/>
                <w:szCs w:val="24"/>
                <w14:ligatures w14:val="none"/>
              </w:rPr>
              <w:t>Tiekėjo pavadinimas (jeigu dalyvauja ūkio subjektų grupė, surašomi visi dalyvių pavadinimai)</w:t>
            </w:r>
          </w:p>
        </w:tc>
        <w:tc>
          <w:tcPr>
            <w:tcW w:w="2694" w:type="dxa"/>
          </w:tcPr>
          <w:p w14:paraId="1B08B808"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tc>
      </w:tr>
      <w:tr w:rsidR="00E979EE" w:rsidRPr="00E979EE" w14:paraId="1C0FC867" w14:textId="77777777" w:rsidTr="00532FA7">
        <w:tc>
          <w:tcPr>
            <w:tcW w:w="7087" w:type="dxa"/>
          </w:tcPr>
          <w:p w14:paraId="722499F3" w14:textId="77777777" w:rsidR="00E979EE" w:rsidRPr="00E979EE" w:rsidRDefault="00E979EE" w:rsidP="00E979EE">
            <w:pPr>
              <w:spacing w:after="0" w:line="240" w:lineRule="auto"/>
              <w:jc w:val="both"/>
              <w:rPr>
                <w:rFonts w:ascii="Times New Roman" w:eastAsia="Times New Roman" w:hAnsi="Times New Roman" w:cs="Times New Roman"/>
                <w:i/>
                <w:iCs/>
                <w:kern w:val="0"/>
                <w:sz w:val="24"/>
                <w:szCs w:val="24"/>
                <w14:ligatures w14:val="none"/>
              </w:rPr>
            </w:pPr>
            <w:r w:rsidRPr="00E979EE">
              <w:rPr>
                <w:rFonts w:ascii="Times New Roman" w:eastAsia="Times New Roman" w:hAnsi="Times New Roman" w:cs="Times New Roman"/>
                <w:i/>
                <w:iCs/>
                <w:kern w:val="0"/>
                <w:sz w:val="24"/>
                <w:szCs w:val="24"/>
                <w14:ligatures w14:val="none"/>
              </w:rPr>
              <w:t>Tiekėjo adresas (jeigu dalyvauja ūkio subjektų grupė, surašomi visi dalyvių adresai)</w:t>
            </w:r>
          </w:p>
        </w:tc>
        <w:tc>
          <w:tcPr>
            <w:tcW w:w="2694" w:type="dxa"/>
          </w:tcPr>
          <w:p w14:paraId="0132FC90"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tc>
      </w:tr>
      <w:tr w:rsidR="00E979EE" w:rsidRPr="00E979EE" w14:paraId="53D9CBDF" w14:textId="77777777" w:rsidTr="00532FA7">
        <w:tc>
          <w:tcPr>
            <w:tcW w:w="7087" w:type="dxa"/>
          </w:tcPr>
          <w:p w14:paraId="2487D1B7" w14:textId="77777777" w:rsidR="00E979EE" w:rsidRPr="00E979EE" w:rsidRDefault="00E979EE" w:rsidP="00E979EE">
            <w:pPr>
              <w:spacing w:after="0" w:line="240" w:lineRule="auto"/>
              <w:jc w:val="both"/>
              <w:rPr>
                <w:rFonts w:ascii="Times New Roman" w:eastAsia="Times New Roman" w:hAnsi="Times New Roman" w:cs="Times New Roman"/>
                <w:i/>
                <w:iCs/>
                <w:kern w:val="0"/>
                <w:sz w:val="24"/>
                <w:szCs w:val="24"/>
                <w14:ligatures w14:val="none"/>
              </w:rPr>
            </w:pPr>
            <w:r w:rsidRPr="00E979EE">
              <w:rPr>
                <w:rFonts w:ascii="Times New Roman" w:eastAsia="Times New Roman" w:hAnsi="Times New Roman" w:cs="Times New Roman"/>
                <w:i/>
                <w:iCs/>
                <w:kern w:val="0"/>
                <w:sz w:val="24"/>
                <w:szCs w:val="24"/>
                <w14:ligatures w14:val="none"/>
              </w:rPr>
              <w:t>Įmonės (kodas) (-ai)</w:t>
            </w:r>
          </w:p>
        </w:tc>
        <w:tc>
          <w:tcPr>
            <w:tcW w:w="2694" w:type="dxa"/>
          </w:tcPr>
          <w:p w14:paraId="0985249A"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tc>
      </w:tr>
      <w:tr w:rsidR="00E979EE" w:rsidRPr="00E979EE" w14:paraId="2A855293" w14:textId="77777777" w:rsidTr="00532FA7">
        <w:tc>
          <w:tcPr>
            <w:tcW w:w="7087" w:type="dxa"/>
          </w:tcPr>
          <w:p w14:paraId="656F1ABD" w14:textId="77777777" w:rsidR="00E979EE" w:rsidRPr="00E979EE" w:rsidRDefault="00E979EE" w:rsidP="00E979EE">
            <w:pPr>
              <w:spacing w:after="0" w:line="240" w:lineRule="auto"/>
              <w:jc w:val="both"/>
              <w:rPr>
                <w:rFonts w:ascii="Times New Roman" w:eastAsia="Times New Roman" w:hAnsi="Times New Roman" w:cs="Times New Roman"/>
                <w:i/>
                <w:iCs/>
                <w:kern w:val="0"/>
                <w:sz w:val="24"/>
                <w:szCs w:val="24"/>
                <w14:ligatures w14:val="none"/>
              </w:rPr>
            </w:pPr>
            <w:r w:rsidRPr="00E979EE">
              <w:rPr>
                <w:rFonts w:ascii="Times New Roman" w:eastAsia="Times New Roman" w:hAnsi="Times New Roman" w:cs="Times New Roman"/>
                <w:i/>
                <w:iCs/>
                <w:kern w:val="0"/>
                <w:sz w:val="24"/>
                <w:szCs w:val="24"/>
                <w14:ligatures w14:val="none"/>
              </w:rPr>
              <w:t>Už pasiūlymą atsakingo asmens vardas, pavardė</w:t>
            </w:r>
          </w:p>
        </w:tc>
        <w:tc>
          <w:tcPr>
            <w:tcW w:w="2694" w:type="dxa"/>
          </w:tcPr>
          <w:p w14:paraId="7261BC65"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tc>
      </w:tr>
      <w:tr w:rsidR="00E979EE" w:rsidRPr="00E979EE" w14:paraId="1BC24B52" w14:textId="77777777" w:rsidTr="00532FA7">
        <w:tc>
          <w:tcPr>
            <w:tcW w:w="7087" w:type="dxa"/>
          </w:tcPr>
          <w:p w14:paraId="57BD89D2" w14:textId="77777777" w:rsidR="00E979EE" w:rsidRPr="00E979EE" w:rsidRDefault="00E979EE" w:rsidP="00E979EE">
            <w:pPr>
              <w:spacing w:after="0" w:line="240" w:lineRule="auto"/>
              <w:jc w:val="both"/>
              <w:rPr>
                <w:rFonts w:ascii="Times New Roman" w:eastAsia="Times New Roman" w:hAnsi="Times New Roman" w:cs="Times New Roman"/>
                <w:i/>
                <w:iCs/>
                <w:kern w:val="0"/>
                <w:sz w:val="24"/>
                <w:szCs w:val="24"/>
                <w14:ligatures w14:val="none"/>
              </w:rPr>
            </w:pPr>
            <w:r w:rsidRPr="00E979EE">
              <w:rPr>
                <w:rFonts w:ascii="Times New Roman" w:eastAsia="Times New Roman" w:hAnsi="Times New Roman" w:cs="Times New Roman"/>
                <w:i/>
                <w:iCs/>
                <w:kern w:val="0"/>
                <w:sz w:val="24"/>
                <w:szCs w:val="24"/>
                <w14:ligatures w14:val="none"/>
              </w:rPr>
              <w:t>Telefono numeris</w:t>
            </w:r>
          </w:p>
        </w:tc>
        <w:tc>
          <w:tcPr>
            <w:tcW w:w="2694" w:type="dxa"/>
          </w:tcPr>
          <w:p w14:paraId="1D5D34E1"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tc>
      </w:tr>
      <w:tr w:rsidR="00E979EE" w:rsidRPr="00E979EE" w14:paraId="61B07521" w14:textId="77777777" w:rsidTr="00532FA7">
        <w:tc>
          <w:tcPr>
            <w:tcW w:w="7087" w:type="dxa"/>
          </w:tcPr>
          <w:p w14:paraId="07D04962" w14:textId="77777777" w:rsidR="00E979EE" w:rsidRPr="00E979EE" w:rsidRDefault="00E979EE" w:rsidP="00E979EE">
            <w:pPr>
              <w:spacing w:after="0" w:line="240" w:lineRule="auto"/>
              <w:jc w:val="both"/>
              <w:rPr>
                <w:rFonts w:ascii="Times New Roman" w:eastAsia="Times New Roman" w:hAnsi="Times New Roman" w:cs="Times New Roman"/>
                <w:i/>
                <w:iCs/>
                <w:kern w:val="0"/>
                <w:sz w:val="24"/>
                <w:szCs w:val="24"/>
                <w14:ligatures w14:val="none"/>
              </w:rPr>
            </w:pPr>
            <w:r w:rsidRPr="00E979EE">
              <w:rPr>
                <w:rFonts w:ascii="Times New Roman" w:eastAsia="Times New Roman" w:hAnsi="Times New Roman" w:cs="Times New Roman"/>
                <w:i/>
                <w:iCs/>
                <w:kern w:val="0"/>
                <w:sz w:val="24"/>
                <w:szCs w:val="24"/>
                <w14:ligatures w14:val="none"/>
              </w:rPr>
              <w:t>El. pašto adresas</w:t>
            </w:r>
          </w:p>
        </w:tc>
        <w:tc>
          <w:tcPr>
            <w:tcW w:w="2694" w:type="dxa"/>
          </w:tcPr>
          <w:p w14:paraId="5C9BD7BE"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tc>
      </w:tr>
    </w:tbl>
    <w:p w14:paraId="498A5C6A"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lang w:val="en-GB"/>
          <w14:ligatures w14:val="none"/>
        </w:rPr>
      </w:pPr>
    </w:p>
    <w:p w14:paraId="5C0817C9" w14:textId="77777777" w:rsidR="00E979EE" w:rsidRPr="00E979EE" w:rsidRDefault="00E979EE" w:rsidP="00E979EE">
      <w:pPr>
        <w:spacing w:after="0" w:line="240" w:lineRule="auto"/>
        <w:ind w:right="-1" w:firstLine="720"/>
        <w:jc w:val="both"/>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 xml:space="preserve">Šiuo pasiūlymu pažymime, kad sutinkame su visomis konkurso sąlygomis, nustatytomis  pirkimo dokumentuose (įskaitant jų paaiškinimuose, papildymuose). </w:t>
      </w:r>
    </w:p>
    <w:p w14:paraId="3D856C96" w14:textId="77777777" w:rsidR="00E979EE" w:rsidRPr="00E979EE" w:rsidRDefault="00E979EE" w:rsidP="00E979EE">
      <w:pPr>
        <w:spacing w:after="0" w:line="240" w:lineRule="auto"/>
        <w:ind w:right="-1" w:firstLine="720"/>
        <w:jc w:val="both"/>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Taip pat patvirtiname, kad visa Mūsų pasiūlyme pateikta informacija yra teisinga ir kad Mes nenuslėpėme jokios informacijos, kurią buvo prašoma pateikti pirkimo dokumentuose.</w:t>
      </w:r>
    </w:p>
    <w:p w14:paraId="42A385EB" w14:textId="77777777" w:rsidR="00E979EE" w:rsidRPr="00E979EE" w:rsidRDefault="00E979EE" w:rsidP="00E979EE">
      <w:pPr>
        <w:spacing w:after="0" w:line="240" w:lineRule="auto"/>
        <w:ind w:right="-1" w:firstLine="720"/>
        <w:jc w:val="both"/>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Suprantame, kad išaiškėjus aukščiau nurodytoms aplinkybėms būsime pašalinti iš šio pirkimo ir mūsų pateiktas pasiūlymas bus atmestas.</w:t>
      </w:r>
    </w:p>
    <w:p w14:paraId="16555088" w14:textId="77777777" w:rsidR="00E979EE" w:rsidRPr="00E979EE" w:rsidRDefault="00E979EE" w:rsidP="00E979EE">
      <w:pPr>
        <w:spacing w:after="0" w:line="240" w:lineRule="auto"/>
        <w:ind w:firstLine="720"/>
        <w:jc w:val="both"/>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Atsižvelgdami į konkurso sąlygose išdėstytas sąlygas, teikiame savo pasiūlymą.</w:t>
      </w:r>
    </w:p>
    <w:p w14:paraId="13C0E914" w14:textId="77777777" w:rsidR="00E979EE" w:rsidRPr="00E979EE" w:rsidRDefault="00E979EE" w:rsidP="00E979EE">
      <w:pPr>
        <w:tabs>
          <w:tab w:val="left" w:pos="8136"/>
        </w:tabs>
        <w:spacing w:after="0" w:line="240" w:lineRule="auto"/>
        <w:ind w:right="-2"/>
        <w:jc w:val="both"/>
        <w:rPr>
          <w:rFonts w:ascii="Times New Roman" w:eastAsia="Times New Roman" w:hAnsi="Times New Roman" w:cs="Times New Roman"/>
          <w:b/>
          <w:bCs/>
          <w:kern w:val="0"/>
          <w:sz w:val="24"/>
          <w:szCs w:val="24"/>
          <w:lang w:val="en-GB"/>
          <w14:ligatures w14:val="none"/>
        </w:rPr>
      </w:pPr>
    </w:p>
    <w:p w14:paraId="6ABA66CD" w14:textId="77777777" w:rsidR="00E979EE" w:rsidRPr="00E979EE" w:rsidRDefault="00E979EE" w:rsidP="00E979EE">
      <w:pPr>
        <w:spacing w:after="0" w:line="240" w:lineRule="auto"/>
        <w:jc w:val="both"/>
        <w:rPr>
          <w:rFonts w:ascii="Times New Roman" w:eastAsia="Times New Roman" w:hAnsi="Times New Roman" w:cs="Times New Roman"/>
          <w:b/>
          <w:bCs/>
          <w:color w:val="4472C4"/>
          <w:kern w:val="0"/>
          <w:sz w:val="24"/>
          <w:szCs w:val="24"/>
          <w:u w:val="single"/>
          <w14:ligatures w14:val="none"/>
        </w:rPr>
      </w:pPr>
      <w:r w:rsidRPr="00E979EE">
        <w:rPr>
          <w:rFonts w:ascii="Times New Roman" w:eastAsia="Times New Roman" w:hAnsi="Times New Roman" w:cs="Times New Roman"/>
          <w:b/>
          <w:bCs/>
          <w:color w:val="4472C4"/>
          <w:kern w:val="0"/>
          <w:sz w:val="24"/>
          <w:szCs w:val="24"/>
          <w:u w:val="single"/>
          <w14:ligatures w14:val="none"/>
        </w:rPr>
        <w:t xml:space="preserve">Kartu su pasiūlymu tiekėjas pateikia: </w:t>
      </w:r>
    </w:p>
    <w:p w14:paraId="0C06ABB4" w14:textId="77777777" w:rsidR="00E979EE" w:rsidRPr="00E979EE" w:rsidRDefault="00E979EE" w:rsidP="00E979EE">
      <w:pPr>
        <w:numPr>
          <w:ilvl w:val="0"/>
          <w:numId w:val="1"/>
        </w:numPr>
        <w:spacing w:after="0" w:line="240" w:lineRule="auto"/>
        <w:jc w:val="both"/>
        <w:rPr>
          <w:rFonts w:ascii="Times New Roman" w:eastAsia="Times New Roman" w:hAnsi="Times New Roman" w:cs="Times New Roman"/>
          <w:color w:val="4472C4"/>
          <w:kern w:val="0"/>
          <w:sz w:val="24"/>
          <w:szCs w:val="24"/>
          <w14:ligatures w14:val="none"/>
        </w:rPr>
      </w:pPr>
      <w:r w:rsidRPr="00E979EE">
        <w:rPr>
          <w:rFonts w:ascii="Times New Roman" w:eastAsia="Times New Roman" w:hAnsi="Times New Roman" w:cs="Times New Roman"/>
          <w:color w:val="4472C4"/>
          <w:kern w:val="0"/>
          <w:sz w:val="24"/>
          <w:szCs w:val="24"/>
          <w14:ligatures w14:val="none"/>
        </w:rPr>
        <w:t>Prekės gamintojo techninė dokumentacija (katalogai) ir/ar prekės gamintojo deklaracijos (jei gamintojo kataloge neišsamiai atsispindi siūlomos prekės atitikimas techninės specifikacijos reikalavimams) ar kiti lygiaverčiai dokumentai, įrodantys siūlomos prekės atitikimą techniniams reikalavimams ARBA nuorodos į viešai prieinamą interneto tinklalapį, kuriame perkančioji organizacija galėtų patikrinti teikiamų duomenų autentiškumą t. y. siūlomos prekės atitikimą techniniams reikalavimams. Jei nurodytame interneto tinklalapyje pateikta informacija neatitinka tiekėjo deklaruojamų duomenų, kartu su pasiūlymu turi būti pateikta prekės gamintojo deklaracija ar kiti lygiaverčiai dokumentai patvirtinantys siūlomos prekės atitikimą techninės specifikacijos</w:t>
      </w:r>
    </w:p>
    <w:p w14:paraId="76F5DB13" w14:textId="77777777" w:rsidR="00E979EE" w:rsidRPr="00E979EE" w:rsidRDefault="00E979EE" w:rsidP="00E979EE">
      <w:pPr>
        <w:spacing w:after="0" w:line="240" w:lineRule="auto"/>
        <w:jc w:val="both"/>
        <w:rPr>
          <w:rFonts w:ascii="Times New Roman" w:eastAsia="Times New Roman" w:hAnsi="Times New Roman" w:cs="Times New Roman"/>
          <w:b/>
          <w:bCs/>
          <w:kern w:val="0"/>
          <w:sz w:val="24"/>
          <w:szCs w:val="24"/>
          <w:lang w:val="en-GB"/>
          <w14:ligatures w14:val="none"/>
        </w:rPr>
      </w:pPr>
    </w:p>
    <w:p w14:paraId="1C7702FB" w14:textId="77777777" w:rsidR="00B72E58" w:rsidRDefault="00E979EE" w:rsidP="007652ED">
      <w:pPr>
        <w:tabs>
          <w:tab w:val="left" w:pos="13992"/>
        </w:tabs>
        <w:spacing w:after="0" w:line="240" w:lineRule="auto"/>
        <w:jc w:val="both"/>
        <w:rPr>
          <w:rFonts w:ascii="Times New Roman" w:eastAsia="Times New Roman" w:hAnsi="Times New Roman" w:cs="Times New Roman"/>
          <w:b/>
          <w:bCs/>
          <w:kern w:val="0"/>
          <w:sz w:val="24"/>
          <w:szCs w:val="24"/>
          <w:lang w:val="en-GB"/>
          <w14:ligatures w14:val="none"/>
        </w:rPr>
      </w:pPr>
      <w:r>
        <w:rPr>
          <w:rFonts w:ascii="Times New Roman" w:eastAsia="Times New Roman" w:hAnsi="Times New Roman" w:cs="Times New Roman"/>
          <w:b/>
          <w:bCs/>
          <w:kern w:val="0"/>
          <w:sz w:val="24"/>
          <w:szCs w:val="24"/>
          <w:lang w:val="en-GB"/>
          <w14:ligatures w14:val="none"/>
        </w:rPr>
        <w:t>Pasiūlymas</w:t>
      </w:r>
    </w:p>
    <w:tbl>
      <w:tblPr>
        <w:tblStyle w:val="TableGrid2"/>
        <w:tblpPr w:leftFromText="180" w:rightFromText="180" w:vertAnchor="text" w:tblpXSpec="center" w:tblpY="1"/>
        <w:tblOverlap w:val="never"/>
        <w:tblW w:w="10201" w:type="dxa"/>
        <w:tblLayout w:type="fixed"/>
        <w:tblLook w:val="04A0" w:firstRow="1" w:lastRow="0" w:firstColumn="1" w:lastColumn="0" w:noHBand="0" w:noVBand="1"/>
      </w:tblPr>
      <w:tblGrid>
        <w:gridCol w:w="704"/>
        <w:gridCol w:w="1559"/>
        <w:gridCol w:w="3969"/>
        <w:gridCol w:w="3969"/>
      </w:tblGrid>
      <w:tr w:rsidR="00B72E58" w:rsidRPr="00B72E58" w14:paraId="19C1CB85" w14:textId="7E3D4040" w:rsidTr="00F947D9">
        <w:trPr>
          <w:cantSplit/>
          <w:tblHeader/>
        </w:trPr>
        <w:tc>
          <w:tcPr>
            <w:tcW w:w="704"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1CBA05B7" w14:textId="77777777" w:rsidR="00B72E58" w:rsidRPr="00B72E58" w:rsidRDefault="00B72E58" w:rsidP="00F947D9">
            <w:pPr>
              <w:jc w:val="center"/>
              <w:rPr>
                <w:rFonts w:ascii="Times New Roman" w:hAnsi="Times New Roman" w:cstheme="minorBidi"/>
                <w:sz w:val="22"/>
                <w:szCs w:val="22"/>
              </w:rPr>
            </w:pPr>
            <w:r w:rsidRPr="00B72E58">
              <w:rPr>
                <w:rFonts w:ascii="Times New Roman" w:hAnsi="Times New Roman"/>
                <w:b/>
                <w:sz w:val="24"/>
                <w:szCs w:val="24"/>
              </w:rPr>
              <w:t>Eil. Nr.</w:t>
            </w:r>
          </w:p>
        </w:tc>
        <w:tc>
          <w:tcPr>
            <w:tcW w:w="1559"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277A0F9B" w14:textId="77777777" w:rsidR="00B72E58" w:rsidRPr="00B72E58" w:rsidRDefault="00B72E58" w:rsidP="00F947D9">
            <w:pPr>
              <w:jc w:val="center"/>
              <w:rPr>
                <w:rFonts w:ascii="Times New Roman" w:hAnsi="Times New Roman"/>
                <w:sz w:val="24"/>
                <w:szCs w:val="24"/>
              </w:rPr>
            </w:pPr>
            <w:r w:rsidRPr="00B72E58">
              <w:rPr>
                <w:rFonts w:ascii="Times New Roman" w:hAnsi="Times New Roman"/>
                <w:b/>
                <w:sz w:val="24"/>
                <w:szCs w:val="24"/>
              </w:rPr>
              <w:t>Techninis parametras</w:t>
            </w:r>
          </w:p>
        </w:tc>
        <w:tc>
          <w:tcPr>
            <w:tcW w:w="3969"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10B563C9" w14:textId="77777777" w:rsidR="00B72E58" w:rsidRPr="00B72E58" w:rsidRDefault="00B72E58" w:rsidP="00F947D9">
            <w:pPr>
              <w:jc w:val="center"/>
              <w:rPr>
                <w:rFonts w:ascii="Times New Roman" w:hAnsi="Times New Roman"/>
                <w:sz w:val="24"/>
                <w:szCs w:val="24"/>
              </w:rPr>
            </w:pPr>
            <w:r w:rsidRPr="00B72E58">
              <w:rPr>
                <w:rFonts w:ascii="Times New Roman" w:hAnsi="Times New Roman"/>
                <w:b/>
                <w:sz w:val="24"/>
                <w:szCs w:val="24"/>
              </w:rPr>
              <w:t>Minimalus reikalavimas</w:t>
            </w:r>
          </w:p>
        </w:tc>
        <w:tc>
          <w:tcPr>
            <w:tcW w:w="3969" w:type="dxa"/>
            <w:tcBorders>
              <w:top w:val="single" w:sz="4" w:space="0" w:color="auto"/>
              <w:left w:val="single" w:sz="4" w:space="0" w:color="auto"/>
              <w:bottom w:val="single" w:sz="4" w:space="0" w:color="auto"/>
              <w:right w:val="single" w:sz="4" w:space="0" w:color="auto"/>
            </w:tcBorders>
            <w:shd w:val="clear" w:color="auto" w:fill="D9EAF7"/>
          </w:tcPr>
          <w:p w14:paraId="0ED6C972" w14:textId="27162CDF" w:rsidR="00B72E58" w:rsidRPr="00B72E58" w:rsidRDefault="00B72E58" w:rsidP="00F947D9">
            <w:pPr>
              <w:jc w:val="center"/>
              <w:rPr>
                <w:rFonts w:ascii="Times New Roman" w:hAnsi="Times New Roman"/>
                <w:b/>
                <w:sz w:val="24"/>
                <w:szCs w:val="24"/>
              </w:rPr>
            </w:pPr>
            <w:r>
              <w:rPr>
                <w:rFonts w:ascii="Times New Roman" w:hAnsi="Times New Roman"/>
                <w:b/>
                <w:sz w:val="24"/>
                <w:szCs w:val="24"/>
              </w:rPr>
              <w:t>Pasiūlymo duomenys</w:t>
            </w:r>
          </w:p>
        </w:tc>
      </w:tr>
      <w:tr w:rsidR="00B72E58" w:rsidRPr="00B72E58" w14:paraId="12ECAFA4" w14:textId="60FAC6FF" w:rsidTr="00F947D9">
        <w:trPr>
          <w:cantSplit/>
        </w:trPr>
        <w:tc>
          <w:tcPr>
            <w:tcW w:w="6232" w:type="dxa"/>
            <w:gridSpan w:val="3"/>
            <w:tcBorders>
              <w:top w:val="single" w:sz="4" w:space="0" w:color="auto"/>
              <w:left w:val="single" w:sz="4" w:space="0" w:color="auto"/>
              <w:bottom w:val="single" w:sz="4" w:space="0" w:color="auto"/>
              <w:right w:val="single" w:sz="4" w:space="0" w:color="auto"/>
            </w:tcBorders>
            <w:shd w:val="clear" w:color="auto" w:fill="EAF3F8"/>
            <w:vAlign w:val="center"/>
            <w:hideMark/>
          </w:tcPr>
          <w:p w14:paraId="3AA97B51" w14:textId="77777777" w:rsidR="00B72E58" w:rsidRPr="00B72E58" w:rsidRDefault="00B72E58" w:rsidP="00F947D9">
            <w:pPr>
              <w:rPr>
                <w:rFonts w:ascii="Times New Roman" w:hAnsi="Times New Roman"/>
                <w:sz w:val="24"/>
                <w:szCs w:val="24"/>
              </w:rPr>
            </w:pPr>
            <w:r w:rsidRPr="00B72E58">
              <w:rPr>
                <w:rFonts w:ascii="Times New Roman" w:hAnsi="Times New Roman"/>
                <w:b/>
                <w:sz w:val="24"/>
                <w:szCs w:val="24"/>
              </w:rPr>
              <w:t>1. Bendrieji reikalavimai</w:t>
            </w:r>
          </w:p>
        </w:tc>
        <w:tc>
          <w:tcPr>
            <w:tcW w:w="3969" w:type="dxa"/>
            <w:tcBorders>
              <w:top w:val="single" w:sz="4" w:space="0" w:color="auto"/>
              <w:left w:val="single" w:sz="4" w:space="0" w:color="auto"/>
              <w:bottom w:val="single" w:sz="4" w:space="0" w:color="auto"/>
              <w:right w:val="single" w:sz="4" w:space="0" w:color="auto"/>
            </w:tcBorders>
            <w:shd w:val="clear" w:color="auto" w:fill="EAF3F8"/>
          </w:tcPr>
          <w:p w14:paraId="0FB10167" w14:textId="77777777" w:rsidR="00B72E58" w:rsidRPr="00B72E58" w:rsidRDefault="00B72E58" w:rsidP="00F947D9">
            <w:pPr>
              <w:rPr>
                <w:rFonts w:ascii="Times New Roman" w:hAnsi="Times New Roman"/>
                <w:b/>
                <w:sz w:val="24"/>
                <w:szCs w:val="24"/>
              </w:rPr>
            </w:pPr>
          </w:p>
        </w:tc>
      </w:tr>
      <w:tr w:rsidR="00B72E58" w:rsidRPr="00B72E58" w14:paraId="01A229D3" w14:textId="148F7AF4"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1D1AD88F"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9F29F59"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Spalva</w:t>
            </w:r>
          </w:p>
        </w:tc>
        <w:tc>
          <w:tcPr>
            <w:tcW w:w="3969" w:type="dxa"/>
            <w:tcBorders>
              <w:top w:val="single" w:sz="4" w:space="0" w:color="auto"/>
              <w:left w:val="single" w:sz="4" w:space="0" w:color="auto"/>
              <w:bottom w:val="single" w:sz="4" w:space="0" w:color="auto"/>
              <w:right w:val="single" w:sz="4" w:space="0" w:color="auto"/>
            </w:tcBorders>
            <w:hideMark/>
          </w:tcPr>
          <w:p w14:paraId="5BD7D20D"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Kuprinė, turniketo dėklas ir neštuvų dėklas turi būti vienspalviai, tamsiai žalios (OD / Ranger Green ar lygiavertės) spalvos, matinio paviršiaus. Nedideli juodos, pilkos ar tos pačios spalvų grupės konstrukciniai elementai leidžiami.</w:t>
            </w:r>
          </w:p>
        </w:tc>
        <w:tc>
          <w:tcPr>
            <w:tcW w:w="3969" w:type="dxa"/>
            <w:tcBorders>
              <w:top w:val="single" w:sz="4" w:space="0" w:color="auto"/>
              <w:left w:val="single" w:sz="4" w:space="0" w:color="auto"/>
              <w:bottom w:val="single" w:sz="4" w:space="0" w:color="auto"/>
              <w:right w:val="single" w:sz="4" w:space="0" w:color="auto"/>
            </w:tcBorders>
          </w:tcPr>
          <w:p w14:paraId="5F6C8E66" w14:textId="77777777" w:rsidR="00B72E58" w:rsidRPr="00B72E58" w:rsidRDefault="00B72E58" w:rsidP="00F947D9">
            <w:pPr>
              <w:rPr>
                <w:rFonts w:ascii="Times New Roman" w:hAnsi="Times New Roman"/>
                <w:sz w:val="24"/>
                <w:szCs w:val="24"/>
              </w:rPr>
            </w:pPr>
          </w:p>
        </w:tc>
      </w:tr>
      <w:tr w:rsidR="00B72E58" w:rsidRPr="00B72E58" w14:paraId="659B0C8B" w14:textId="629FBBE4"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452B22BF"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2E0E1D7"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Reglamentinė atitiktis</w:t>
            </w:r>
          </w:p>
        </w:tc>
        <w:tc>
          <w:tcPr>
            <w:tcW w:w="3969" w:type="dxa"/>
            <w:tcBorders>
              <w:top w:val="single" w:sz="4" w:space="0" w:color="auto"/>
              <w:left w:val="single" w:sz="4" w:space="0" w:color="auto"/>
              <w:bottom w:val="single" w:sz="4" w:space="0" w:color="auto"/>
              <w:right w:val="single" w:sz="4" w:space="0" w:color="auto"/>
            </w:tcBorders>
            <w:hideMark/>
          </w:tcPr>
          <w:p w14:paraId="2844BBFD" w14:textId="77777777" w:rsidR="00B72E58" w:rsidRPr="00B72E58" w:rsidRDefault="00B72E58" w:rsidP="00F947D9">
            <w:pPr>
              <w:keepNext/>
              <w:rPr>
                <w:rFonts w:ascii="Times New Roman" w:hAnsi="Times New Roman"/>
                <w:sz w:val="24"/>
                <w:szCs w:val="24"/>
              </w:rPr>
            </w:pPr>
            <w:r w:rsidRPr="00B72E58">
              <w:rPr>
                <w:rFonts w:ascii="Times New Roman" w:hAnsi="Times New Roman"/>
                <w:sz w:val="24"/>
                <w:szCs w:val="24"/>
              </w:rPr>
              <w:t>Gaminiai, kurie pagal gamintojo nustatytą paskirtį yra medicinos priemonės, turi atitikti Reglamento (ES) 2017/745 reikalavimus, būti paženklinti CE ženklu ir turėti ES atitikties deklaraciją, kai tai taikoma pagal medicinos priemonės klasę.</w:t>
            </w:r>
          </w:p>
          <w:p w14:paraId="6FECAC4E" w14:textId="77777777" w:rsidR="00B72E58" w:rsidRPr="00B72E58" w:rsidRDefault="00B72E58" w:rsidP="00F947D9">
            <w:pPr>
              <w:rPr>
                <w:rFonts w:ascii="Times New Roman"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24F7F5B1" w14:textId="5C872701" w:rsidR="00B72E58" w:rsidRPr="00567A96" w:rsidRDefault="00567A96" w:rsidP="00567A96">
            <w:pPr>
              <w:rPr>
                <w:rFonts w:ascii="Times New Roman" w:hAnsi="Times New Roman"/>
                <w:i/>
                <w:iCs/>
                <w:color w:val="808080" w:themeColor="background1" w:themeShade="80"/>
              </w:rPr>
            </w:pPr>
            <w:r w:rsidRPr="00567A96">
              <w:rPr>
                <w:rStyle w:val="Strong"/>
                <w:rFonts w:ascii="Times New Roman" w:hAnsi="Times New Roman"/>
                <w:i/>
                <w:iCs/>
                <w:color w:val="808080" w:themeColor="background1" w:themeShade="80"/>
              </w:rPr>
              <w:t>Kartu su pasiūlymu tiekėjas privalo pateikti:</w:t>
            </w:r>
            <w:r w:rsidRPr="00567A96">
              <w:rPr>
                <w:rFonts w:ascii="Times New Roman" w:hAnsi="Times New Roman"/>
                <w:i/>
                <w:iCs/>
                <w:color w:val="808080" w:themeColor="background1" w:themeShade="80"/>
              </w:rPr>
              <w:br/>
              <w:t xml:space="preserve">1. Gamintojo išduotą </w:t>
            </w:r>
            <w:r w:rsidRPr="00567A96">
              <w:rPr>
                <w:rStyle w:val="Strong"/>
                <w:rFonts w:ascii="Times New Roman" w:hAnsi="Times New Roman"/>
                <w:i/>
                <w:iCs/>
                <w:color w:val="808080" w:themeColor="background1" w:themeShade="80"/>
              </w:rPr>
              <w:t>ES atitikties deklaraciją</w:t>
            </w:r>
            <w:r w:rsidRPr="00567A96">
              <w:rPr>
                <w:rFonts w:ascii="Times New Roman" w:hAnsi="Times New Roman"/>
                <w:i/>
                <w:iCs/>
                <w:color w:val="808080" w:themeColor="background1" w:themeShade="80"/>
              </w:rPr>
              <w:t xml:space="preserve"> (Declaration of Conformity) kiekvienai siūlomai medicinos priemonei.</w:t>
            </w:r>
            <w:r w:rsidRPr="00567A96">
              <w:rPr>
                <w:rFonts w:ascii="Times New Roman" w:hAnsi="Times New Roman"/>
                <w:i/>
                <w:iCs/>
                <w:color w:val="808080" w:themeColor="background1" w:themeShade="80"/>
              </w:rPr>
              <w:br/>
              <w:t xml:space="preserve">2. </w:t>
            </w:r>
            <w:r w:rsidRPr="00567A96">
              <w:rPr>
                <w:rStyle w:val="Strong"/>
                <w:rFonts w:ascii="Times New Roman" w:hAnsi="Times New Roman"/>
                <w:i/>
                <w:iCs/>
                <w:color w:val="808080" w:themeColor="background1" w:themeShade="80"/>
              </w:rPr>
              <w:t>Notifikuotosios įstaigos sertifikatą</w:t>
            </w:r>
            <w:r w:rsidRPr="00567A96">
              <w:rPr>
                <w:rFonts w:ascii="Times New Roman" w:hAnsi="Times New Roman"/>
                <w:i/>
                <w:iCs/>
                <w:color w:val="808080" w:themeColor="background1" w:themeShade="80"/>
              </w:rPr>
              <w:t>, jeigu priemonė pagal reglamentą yra aukštesnės nei I klasė arba yra I klasės sterili (Is) (pvz., sterilūs tvarsčiai ir pleistrai).</w:t>
            </w:r>
            <w:r w:rsidRPr="00567A96">
              <w:rPr>
                <w:rFonts w:ascii="Times New Roman" w:hAnsi="Times New Roman"/>
                <w:i/>
                <w:iCs/>
                <w:color w:val="808080" w:themeColor="background1" w:themeShade="80"/>
              </w:rPr>
              <w:br/>
              <w:t xml:space="preserve">3. Šviesai ir drėgmei atsparių </w:t>
            </w:r>
            <w:r w:rsidRPr="00567A96">
              <w:rPr>
                <w:rStyle w:val="Strong"/>
                <w:rFonts w:ascii="Times New Roman" w:hAnsi="Times New Roman"/>
                <w:i/>
                <w:iCs/>
                <w:color w:val="808080" w:themeColor="background1" w:themeShade="80"/>
              </w:rPr>
              <w:t>nitrilinių pirštinių</w:t>
            </w:r>
            <w:r w:rsidRPr="00567A96">
              <w:rPr>
                <w:rFonts w:ascii="Times New Roman" w:hAnsi="Times New Roman"/>
                <w:i/>
                <w:iCs/>
                <w:color w:val="808080" w:themeColor="background1" w:themeShade="80"/>
              </w:rPr>
              <w:t xml:space="preserve"> (40 p.) Notifikuotosios įstaigos </w:t>
            </w:r>
            <w:r w:rsidRPr="00567A96">
              <w:rPr>
                <w:rFonts w:ascii="Times New Roman" w:hAnsi="Times New Roman"/>
                <w:i/>
                <w:iCs/>
                <w:color w:val="808080" w:themeColor="background1" w:themeShade="80"/>
              </w:rPr>
              <w:lastRenderedPageBreak/>
              <w:t xml:space="preserve">išduotą </w:t>
            </w:r>
            <w:r w:rsidRPr="00567A96">
              <w:rPr>
                <w:rStyle w:val="Strong"/>
                <w:rFonts w:ascii="Times New Roman" w:hAnsi="Times New Roman"/>
                <w:i/>
                <w:iCs/>
                <w:color w:val="808080" w:themeColor="background1" w:themeShade="80"/>
              </w:rPr>
              <w:t>ES tipo tyrimo sertifikatą</w:t>
            </w:r>
            <w:r w:rsidRPr="00567A96">
              <w:rPr>
                <w:rFonts w:ascii="Times New Roman" w:hAnsi="Times New Roman"/>
                <w:i/>
                <w:iCs/>
                <w:color w:val="808080" w:themeColor="background1" w:themeShade="80"/>
              </w:rPr>
              <w:t>, įrodantį atitiktį Reglamento (ES) 2016/425 III kategorijos reikalavimams (apsauga nuo biologinių pavojų pagal EN ISO 374-5).</w:t>
            </w:r>
          </w:p>
        </w:tc>
      </w:tr>
      <w:tr w:rsidR="00B72E58" w:rsidRPr="00B72E58" w14:paraId="2A0FC7EA" w14:textId="5799554D" w:rsidTr="00F947D9">
        <w:trPr>
          <w:cantSplit/>
        </w:trPr>
        <w:tc>
          <w:tcPr>
            <w:tcW w:w="6232" w:type="dxa"/>
            <w:gridSpan w:val="3"/>
            <w:tcBorders>
              <w:top w:val="single" w:sz="4" w:space="0" w:color="auto"/>
              <w:left w:val="single" w:sz="4" w:space="0" w:color="auto"/>
              <w:bottom w:val="single" w:sz="4" w:space="0" w:color="auto"/>
              <w:right w:val="single" w:sz="4" w:space="0" w:color="auto"/>
            </w:tcBorders>
            <w:shd w:val="clear" w:color="auto" w:fill="EAF3F8"/>
            <w:vAlign w:val="center"/>
            <w:hideMark/>
          </w:tcPr>
          <w:p w14:paraId="083D1308" w14:textId="77777777" w:rsidR="00B72E58" w:rsidRPr="00B72E58" w:rsidRDefault="00B72E58" w:rsidP="00F947D9">
            <w:pPr>
              <w:rPr>
                <w:rFonts w:ascii="Times New Roman" w:hAnsi="Times New Roman"/>
                <w:sz w:val="24"/>
                <w:szCs w:val="24"/>
              </w:rPr>
            </w:pPr>
            <w:r w:rsidRPr="00B72E58">
              <w:rPr>
                <w:rFonts w:ascii="Times New Roman" w:hAnsi="Times New Roman"/>
                <w:b/>
                <w:sz w:val="24"/>
                <w:szCs w:val="24"/>
              </w:rPr>
              <w:lastRenderedPageBreak/>
              <w:t>2. Kuprinės ir dėklų konstrukcija</w:t>
            </w:r>
          </w:p>
        </w:tc>
        <w:tc>
          <w:tcPr>
            <w:tcW w:w="3969" w:type="dxa"/>
            <w:tcBorders>
              <w:top w:val="single" w:sz="4" w:space="0" w:color="auto"/>
              <w:left w:val="single" w:sz="4" w:space="0" w:color="auto"/>
              <w:bottom w:val="single" w:sz="4" w:space="0" w:color="auto"/>
              <w:right w:val="single" w:sz="4" w:space="0" w:color="auto"/>
            </w:tcBorders>
            <w:shd w:val="clear" w:color="auto" w:fill="EAF3F8"/>
          </w:tcPr>
          <w:p w14:paraId="306A482F" w14:textId="77777777" w:rsidR="00B72E58" w:rsidRPr="00B72E58" w:rsidRDefault="00B72E58" w:rsidP="00F947D9">
            <w:pPr>
              <w:rPr>
                <w:rFonts w:ascii="Times New Roman" w:hAnsi="Times New Roman"/>
                <w:b/>
                <w:sz w:val="24"/>
                <w:szCs w:val="24"/>
              </w:rPr>
            </w:pPr>
          </w:p>
        </w:tc>
      </w:tr>
      <w:tr w:rsidR="00B72E58" w:rsidRPr="00B72E58" w14:paraId="7C3FFFC4" w14:textId="78600B69"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3A7523B7"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AE7F6CD"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Kuprinės tipas</w:t>
            </w:r>
          </w:p>
        </w:tc>
        <w:tc>
          <w:tcPr>
            <w:tcW w:w="3969" w:type="dxa"/>
            <w:tcBorders>
              <w:top w:val="single" w:sz="4" w:space="0" w:color="auto"/>
              <w:left w:val="single" w:sz="4" w:space="0" w:color="auto"/>
              <w:bottom w:val="single" w:sz="4" w:space="0" w:color="auto"/>
              <w:right w:val="single" w:sz="4" w:space="0" w:color="auto"/>
            </w:tcBorders>
            <w:hideMark/>
          </w:tcPr>
          <w:p w14:paraId="6FF3EFB6"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Modulinė taktinė medicininė kuprinė, atsidaranti ne mažiau kaip 180 laipsnių kampu arba turinti lygiavertį sprendimą, užtikrinantį vienu metu matomą ir lengvai pasiekiamą vidinį turinį.</w:t>
            </w:r>
          </w:p>
        </w:tc>
        <w:tc>
          <w:tcPr>
            <w:tcW w:w="3969" w:type="dxa"/>
            <w:tcBorders>
              <w:top w:val="single" w:sz="4" w:space="0" w:color="auto"/>
              <w:left w:val="single" w:sz="4" w:space="0" w:color="auto"/>
              <w:bottom w:val="single" w:sz="4" w:space="0" w:color="auto"/>
              <w:right w:val="single" w:sz="4" w:space="0" w:color="auto"/>
            </w:tcBorders>
          </w:tcPr>
          <w:p w14:paraId="17A2C145" w14:textId="77777777" w:rsidR="00B72E58" w:rsidRPr="00B72E58" w:rsidRDefault="00B72E58" w:rsidP="00F947D9">
            <w:pPr>
              <w:rPr>
                <w:rFonts w:ascii="Times New Roman" w:hAnsi="Times New Roman"/>
                <w:sz w:val="24"/>
                <w:szCs w:val="24"/>
              </w:rPr>
            </w:pPr>
          </w:p>
        </w:tc>
      </w:tr>
      <w:tr w:rsidR="00B72E58" w:rsidRPr="00B72E58" w14:paraId="7EB9221C" w14:textId="59DD2CF0"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3E43FCB6"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142AB5B"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Matmenys ir svoris</w:t>
            </w:r>
          </w:p>
        </w:tc>
        <w:tc>
          <w:tcPr>
            <w:tcW w:w="3969" w:type="dxa"/>
            <w:tcBorders>
              <w:top w:val="single" w:sz="4" w:space="0" w:color="auto"/>
              <w:left w:val="single" w:sz="4" w:space="0" w:color="auto"/>
              <w:bottom w:val="single" w:sz="4" w:space="0" w:color="auto"/>
              <w:right w:val="single" w:sz="4" w:space="0" w:color="auto"/>
            </w:tcBorders>
            <w:hideMark/>
          </w:tcPr>
          <w:p w14:paraId="05B4A8B7"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Nominalūs išoriniai matmenys: aukštis 45–55 cm (±2 cm), plotis 30–40 cm (±2 cm), gylis 8–20 cm (±2 cm). Tuščios kuprinės svoris – ne didesnis kaip 3,0 kg (±200 gr.). Kitokie matmenys leidžiami, jeigu išlaikomas visos komplektacijos sutalpinimas ir funkciniai reikalavimai.</w:t>
            </w:r>
          </w:p>
        </w:tc>
        <w:tc>
          <w:tcPr>
            <w:tcW w:w="3969" w:type="dxa"/>
            <w:tcBorders>
              <w:top w:val="single" w:sz="4" w:space="0" w:color="auto"/>
              <w:left w:val="single" w:sz="4" w:space="0" w:color="auto"/>
              <w:bottom w:val="single" w:sz="4" w:space="0" w:color="auto"/>
              <w:right w:val="single" w:sz="4" w:space="0" w:color="auto"/>
            </w:tcBorders>
          </w:tcPr>
          <w:p w14:paraId="1511C7DC" w14:textId="77777777" w:rsidR="00B72E58" w:rsidRPr="00B72E58" w:rsidRDefault="00B72E58" w:rsidP="00F947D9">
            <w:pPr>
              <w:rPr>
                <w:rFonts w:ascii="Times New Roman" w:hAnsi="Times New Roman"/>
                <w:sz w:val="24"/>
                <w:szCs w:val="24"/>
              </w:rPr>
            </w:pPr>
          </w:p>
        </w:tc>
      </w:tr>
      <w:tr w:rsidR="00B72E58" w:rsidRPr="00B72E58" w14:paraId="00AFE1F1" w14:textId="662D0023"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1F5E7DC4"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70B89C5"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Pagrindinė medžiaga</w:t>
            </w:r>
          </w:p>
        </w:tc>
        <w:tc>
          <w:tcPr>
            <w:tcW w:w="3969" w:type="dxa"/>
            <w:tcBorders>
              <w:top w:val="single" w:sz="4" w:space="0" w:color="auto"/>
              <w:left w:val="single" w:sz="4" w:space="0" w:color="auto"/>
              <w:bottom w:val="single" w:sz="4" w:space="0" w:color="auto"/>
              <w:right w:val="single" w:sz="4" w:space="0" w:color="auto"/>
            </w:tcBorders>
            <w:hideMark/>
          </w:tcPr>
          <w:p w14:paraId="60B0FB91"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Atsparus dilimui sintetinis audinys, ne mažesnio kaip 500D tankio nailonas, poliesteris arba lygiavertė medžiaga. Siūlės ir apkrovą laikantys tvirtinimo taškai turi būti sutvirtinti.</w:t>
            </w:r>
          </w:p>
        </w:tc>
        <w:tc>
          <w:tcPr>
            <w:tcW w:w="3969" w:type="dxa"/>
            <w:tcBorders>
              <w:top w:val="single" w:sz="4" w:space="0" w:color="auto"/>
              <w:left w:val="single" w:sz="4" w:space="0" w:color="auto"/>
              <w:bottom w:val="single" w:sz="4" w:space="0" w:color="auto"/>
              <w:right w:val="single" w:sz="4" w:space="0" w:color="auto"/>
            </w:tcBorders>
          </w:tcPr>
          <w:p w14:paraId="676B27E9" w14:textId="77777777" w:rsidR="00B72E58" w:rsidRPr="00B72E58" w:rsidRDefault="00B72E58" w:rsidP="00F947D9">
            <w:pPr>
              <w:rPr>
                <w:rFonts w:ascii="Times New Roman" w:hAnsi="Times New Roman"/>
                <w:sz w:val="24"/>
                <w:szCs w:val="24"/>
              </w:rPr>
            </w:pPr>
          </w:p>
        </w:tc>
      </w:tr>
      <w:tr w:rsidR="00B72E58" w:rsidRPr="00B72E58" w14:paraId="7ED0254D" w14:textId="14E716C0"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767B7C1E"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A55731F"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Atsparumas aplinkai</w:t>
            </w:r>
          </w:p>
        </w:tc>
        <w:tc>
          <w:tcPr>
            <w:tcW w:w="3969" w:type="dxa"/>
            <w:tcBorders>
              <w:top w:val="single" w:sz="4" w:space="0" w:color="auto"/>
              <w:left w:val="single" w:sz="4" w:space="0" w:color="auto"/>
              <w:bottom w:val="single" w:sz="4" w:space="0" w:color="auto"/>
              <w:right w:val="single" w:sz="4" w:space="0" w:color="auto"/>
            </w:tcBorders>
            <w:hideMark/>
          </w:tcPr>
          <w:p w14:paraId="3B2E6B1E"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Išorinė medžiaga turi būti atspari drėgmei ir lengvai valoma. Kuprinės dugnas turi būti sustiprintas arba turėti lygiavertę apsaugą nuo dilimo ir drėgmės.</w:t>
            </w:r>
          </w:p>
        </w:tc>
        <w:tc>
          <w:tcPr>
            <w:tcW w:w="3969" w:type="dxa"/>
            <w:tcBorders>
              <w:top w:val="single" w:sz="4" w:space="0" w:color="auto"/>
              <w:left w:val="single" w:sz="4" w:space="0" w:color="auto"/>
              <w:bottom w:val="single" w:sz="4" w:space="0" w:color="auto"/>
              <w:right w:val="single" w:sz="4" w:space="0" w:color="auto"/>
            </w:tcBorders>
          </w:tcPr>
          <w:p w14:paraId="006075F5" w14:textId="77777777" w:rsidR="00B72E58" w:rsidRPr="00B72E58" w:rsidRDefault="00B72E58" w:rsidP="00F947D9">
            <w:pPr>
              <w:rPr>
                <w:rFonts w:ascii="Times New Roman" w:hAnsi="Times New Roman"/>
                <w:sz w:val="24"/>
                <w:szCs w:val="24"/>
              </w:rPr>
            </w:pPr>
          </w:p>
        </w:tc>
      </w:tr>
      <w:tr w:rsidR="00B72E58" w:rsidRPr="00B72E58" w14:paraId="1E4FE661" w14:textId="0F99DFF2"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1233FF26"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FD0182A"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Išorinė kišenė</w:t>
            </w:r>
          </w:p>
        </w:tc>
        <w:tc>
          <w:tcPr>
            <w:tcW w:w="3969" w:type="dxa"/>
            <w:tcBorders>
              <w:top w:val="single" w:sz="4" w:space="0" w:color="auto"/>
              <w:left w:val="single" w:sz="4" w:space="0" w:color="auto"/>
              <w:bottom w:val="single" w:sz="4" w:space="0" w:color="auto"/>
              <w:right w:val="single" w:sz="4" w:space="0" w:color="auto"/>
            </w:tcBorders>
            <w:hideMark/>
          </w:tcPr>
          <w:p w14:paraId="1D3BE86A"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Kuprinės išorėje turi būti ne mažiau kaip viena užsegama kišenė ir atskiras, lengvai pasiekiamas traumų žirklių laikiklis arba lygiavertė tvirtinimo vieta.</w:t>
            </w:r>
          </w:p>
        </w:tc>
        <w:tc>
          <w:tcPr>
            <w:tcW w:w="3969" w:type="dxa"/>
            <w:tcBorders>
              <w:top w:val="single" w:sz="4" w:space="0" w:color="auto"/>
              <w:left w:val="single" w:sz="4" w:space="0" w:color="auto"/>
              <w:bottom w:val="single" w:sz="4" w:space="0" w:color="auto"/>
              <w:right w:val="single" w:sz="4" w:space="0" w:color="auto"/>
            </w:tcBorders>
          </w:tcPr>
          <w:p w14:paraId="1D30F347" w14:textId="77777777" w:rsidR="00B72E58" w:rsidRPr="00B72E58" w:rsidRDefault="00B72E58" w:rsidP="00F947D9">
            <w:pPr>
              <w:rPr>
                <w:rFonts w:ascii="Times New Roman" w:hAnsi="Times New Roman"/>
                <w:sz w:val="24"/>
                <w:szCs w:val="24"/>
              </w:rPr>
            </w:pPr>
          </w:p>
        </w:tc>
      </w:tr>
      <w:tr w:rsidR="00B72E58" w:rsidRPr="00B72E58" w14:paraId="45BA06A1" w14:textId="79F19AA6"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7A45CFBB"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33F377C"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Vidinės kišenės</w:t>
            </w:r>
          </w:p>
        </w:tc>
        <w:tc>
          <w:tcPr>
            <w:tcW w:w="3969" w:type="dxa"/>
            <w:tcBorders>
              <w:top w:val="single" w:sz="4" w:space="0" w:color="auto"/>
              <w:left w:val="single" w:sz="4" w:space="0" w:color="auto"/>
              <w:bottom w:val="single" w:sz="4" w:space="0" w:color="auto"/>
              <w:right w:val="single" w:sz="4" w:space="0" w:color="auto"/>
            </w:tcBorders>
            <w:hideMark/>
          </w:tcPr>
          <w:p w14:paraId="0B40884F"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Viduje turi būti ne mažiau kaip trys užtrauktukais užsegamos kišenės. Jų konstrukcija turi leisti pasiekti priemones kuprinę pastačius arba paguldžius.</w:t>
            </w:r>
          </w:p>
        </w:tc>
        <w:tc>
          <w:tcPr>
            <w:tcW w:w="3969" w:type="dxa"/>
            <w:tcBorders>
              <w:top w:val="single" w:sz="4" w:space="0" w:color="auto"/>
              <w:left w:val="single" w:sz="4" w:space="0" w:color="auto"/>
              <w:bottom w:val="single" w:sz="4" w:space="0" w:color="auto"/>
              <w:right w:val="single" w:sz="4" w:space="0" w:color="auto"/>
            </w:tcBorders>
          </w:tcPr>
          <w:p w14:paraId="44C6DCFF" w14:textId="77777777" w:rsidR="00B72E58" w:rsidRPr="00B72E58" w:rsidRDefault="00B72E58" w:rsidP="00F947D9">
            <w:pPr>
              <w:rPr>
                <w:rFonts w:ascii="Times New Roman" w:hAnsi="Times New Roman"/>
                <w:sz w:val="24"/>
                <w:szCs w:val="24"/>
              </w:rPr>
            </w:pPr>
          </w:p>
        </w:tc>
      </w:tr>
      <w:tr w:rsidR="00B72E58" w:rsidRPr="00B72E58" w14:paraId="0338CC2D" w14:textId="1C1904DF"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0C9D36B8"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648D75C"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Išimami krepšeliai</w:t>
            </w:r>
          </w:p>
        </w:tc>
        <w:tc>
          <w:tcPr>
            <w:tcW w:w="3969" w:type="dxa"/>
            <w:tcBorders>
              <w:top w:val="single" w:sz="4" w:space="0" w:color="auto"/>
              <w:left w:val="single" w:sz="4" w:space="0" w:color="auto"/>
              <w:bottom w:val="single" w:sz="4" w:space="0" w:color="auto"/>
              <w:right w:val="single" w:sz="4" w:space="0" w:color="auto"/>
            </w:tcBorders>
            <w:hideMark/>
          </w:tcPr>
          <w:p w14:paraId="337AA5D6"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Kuprinė turi būti komplektuojama su ne mažiau kaip penkiais išimamais, užsegamais ir prie vidinės dalies tvirtinamais krepšeliais. Krepšeliai turi būti pažymimi arba turėti vietą ženklinimui.</w:t>
            </w:r>
          </w:p>
        </w:tc>
        <w:tc>
          <w:tcPr>
            <w:tcW w:w="3969" w:type="dxa"/>
            <w:tcBorders>
              <w:top w:val="single" w:sz="4" w:space="0" w:color="auto"/>
              <w:left w:val="single" w:sz="4" w:space="0" w:color="auto"/>
              <w:bottom w:val="single" w:sz="4" w:space="0" w:color="auto"/>
              <w:right w:val="single" w:sz="4" w:space="0" w:color="auto"/>
            </w:tcBorders>
          </w:tcPr>
          <w:p w14:paraId="06DC9783" w14:textId="77777777" w:rsidR="00B72E58" w:rsidRPr="00B72E58" w:rsidRDefault="00B72E58" w:rsidP="00F947D9">
            <w:pPr>
              <w:rPr>
                <w:rFonts w:ascii="Times New Roman" w:hAnsi="Times New Roman"/>
                <w:sz w:val="24"/>
                <w:szCs w:val="24"/>
              </w:rPr>
            </w:pPr>
          </w:p>
        </w:tc>
      </w:tr>
      <w:tr w:rsidR="00B72E58" w:rsidRPr="00B72E58" w14:paraId="4F7A91D4" w14:textId="57AD2E6B"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34FD8E20"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10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E4228CE"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Išimama organizavimo panelė</w:t>
            </w:r>
          </w:p>
        </w:tc>
        <w:tc>
          <w:tcPr>
            <w:tcW w:w="3969" w:type="dxa"/>
            <w:tcBorders>
              <w:top w:val="single" w:sz="4" w:space="0" w:color="auto"/>
              <w:left w:val="single" w:sz="4" w:space="0" w:color="auto"/>
              <w:bottom w:val="single" w:sz="4" w:space="0" w:color="auto"/>
              <w:right w:val="single" w:sz="4" w:space="0" w:color="auto"/>
            </w:tcBorders>
            <w:hideMark/>
          </w:tcPr>
          <w:p w14:paraId="4B246D1B"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Vidurinėje dalyje turi būti išimama panelė ar lygiavertė sistema įrankiams ir priemonėms tvirtinti. Panelė turi būti atsegama ir pritvirtinama viena ranka.</w:t>
            </w:r>
          </w:p>
        </w:tc>
        <w:tc>
          <w:tcPr>
            <w:tcW w:w="3969" w:type="dxa"/>
            <w:tcBorders>
              <w:top w:val="single" w:sz="4" w:space="0" w:color="auto"/>
              <w:left w:val="single" w:sz="4" w:space="0" w:color="auto"/>
              <w:bottom w:val="single" w:sz="4" w:space="0" w:color="auto"/>
              <w:right w:val="single" w:sz="4" w:space="0" w:color="auto"/>
            </w:tcBorders>
          </w:tcPr>
          <w:p w14:paraId="29DA90B2" w14:textId="77777777" w:rsidR="00B72E58" w:rsidRPr="00B72E58" w:rsidRDefault="00B72E58" w:rsidP="00F947D9">
            <w:pPr>
              <w:rPr>
                <w:rFonts w:ascii="Times New Roman" w:hAnsi="Times New Roman"/>
                <w:sz w:val="24"/>
                <w:szCs w:val="24"/>
              </w:rPr>
            </w:pPr>
          </w:p>
        </w:tc>
      </w:tr>
      <w:tr w:rsidR="00B72E58" w:rsidRPr="00B72E58" w14:paraId="24E1DCB0" w14:textId="40EDBDA1"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2C3956DF"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11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EC66F39"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Petnešos ir nugaros dalis</w:t>
            </w:r>
          </w:p>
        </w:tc>
        <w:tc>
          <w:tcPr>
            <w:tcW w:w="3969" w:type="dxa"/>
            <w:tcBorders>
              <w:top w:val="single" w:sz="4" w:space="0" w:color="auto"/>
              <w:left w:val="single" w:sz="4" w:space="0" w:color="auto"/>
              <w:bottom w:val="single" w:sz="4" w:space="0" w:color="auto"/>
              <w:right w:val="single" w:sz="4" w:space="0" w:color="auto"/>
            </w:tcBorders>
            <w:hideMark/>
          </w:tcPr>
          <w:p w14:paraId="0DA598C1"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 xml:space="preserve">Petnešos turi būti reguliuojamos, paminkštintos ir lengvai nuimamos arba paslepiamos kuprinės nugarinėje </w:t>
            </w:r>
            <w:r w:rsidRPr="00B72E58">
              <w:rPr>
                <w:rFonts w:ascii="Times New Roman" w:hAnsi="Times New Roman"/>
                <w:sz w:val="24"/>
                <w:szCs w:val="24"/>
              </w:rPr>
              <w:lastRenderedPageBreak/>
              <w:t>dalyje. Nugaros dalis turi būti paminkštinta ir neturėti aštrių išsikišimų.</w:t>
            </w:r>
          </w:p>
        </w:tc>
        <w:tc>
          <w:tcPr>
            <w:tcW w:w="3969" w:type="dxa"/>
            <w:tcBorders>
              <w:top w:val="single" w:sz="4" w:space="0" w:color="auto"/>
              <w:left w:val="single" w:sz="4" w:space="0" w:color="auto"/>
              <w:bottom w:val="single" w:sz="4" w:space="0" w:color="auto"/>
              <w:right w:val="single" w:sz="4" w:space="0" w:color="auto"/>
            </w:tcBorders>
          </w:tcPr>
          <w:p w14:paraId="7B908F78" w14:textId="77777777" w:rsidR="00B72E58" w:rsidRPr="00B72E58" w:rsidRDefault="00B72E58" w:rsidP="00F947D9">
            <w:pPr>
              <w:rPr>
                <w:rFonts w:ascii="Times New Roman" w:hAnsi="Times New Roman"/>
                <w:sz w:val="24"/>
                <w:szCs w:val="24"/>
              </w:rPr>
            </w:pPr>
          </w:p>
        </w:tc>
      </w:tr>
      <w:tr w:rsidR="00B72E58" w:rsidRPr="00B72E58" w14:paraId="438C4711" w14:textId="73DCE175"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07DC04BD"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12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EAE6E00"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Nešimo rankenos</w:t>
            </w:r>
          </w:p>
        </w:tc>
        <w:tc>
          <w:tcPr>
            <w:tcW w:w="3969" w:type="dxa"/>
            <w:tcBorders>
              <w:top w:val="single" w:sz="4" w:space="0" w:color="auto"/>
              <w:left w:val="single" w:sz="4" w:space="0" w:color="auto"/>
              <w:bottom w:val="single" w:sz="4" w:space="0" w:color="auto"/>
              <w:right w:val="single" w:sz="4" w:space="0" w:color="auto"/>
            </w:tcBorders>
            <w:hideMark/>
          </w:tcPr>
          <w:p w14:paraId="24BEB757"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Kuprinė turi turėti ne mažiau kaip dvi sutvirtintas nešimo rankenas. Ne mažiau kaip viena rankena turi būti atsegama arba turėti lygiavertį sprendimą kuprinei pakabinti.</w:t>
            </w:r>
          </w:p>
        </w:tc>
        <w:tc>
          <w:tcPr>
            <w:tcW w:w="3969" w:type="dxa"/>
            <w:tcBorders>
              <w:top w:val="single" w:sz="4" w:space="0" w:color="auto"/>
              <w:left w:val="single" w:sz="4" w:space="0" w:color="auto"/>
              <w:bottom w:val="single" w:sz="4" w:space="0" w:color="auto"/>
              <w:right w:val="single" w:sz="4" w:space="0" w:color="auto"/>
            </w:tcBorders>
          </w:tcPr>
          <w:p w14:paraId="7BC230DF" w14:textId="77777777" w:rsidR="00B72E58" w:rsidRPr="00B72E58" w:rsidRDefault="00B72E58" w:rsidP="00F947D9">
            <w:pPr>
              <w:rPr>
                <w:rFonts w:ascii="Times New Roman" w:hAnsi="Times New Roman"/>
                <w:sz w:val="24"/>
                <w:szCs w:val="24"/>
              </w:rPr>
            </w:pPr>
          </w:p>
        </w:tc>
      </w:tr>
      <w:tr w:rsidR="00B72E58" w:rsidRPr="00B72E58" w14:paraId="6329AC83" w14:textId="63D9E674"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778F356F"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13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C01D07F"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Užsegimai ir valdymas</w:t>
            </w:r>
          </w:p>
        </w:tc>
        <w:tc>
          <w:tcPr>
            <w:tcW w:w="3969" w:type="dxa"/>
            <w:tcBorders>
              <w:top w:val="single" w:sz="4" w:space="0" w:color="auto"/>
              <w:left w:val="single" w:sz="4" w:space="0" w:color="auto"/>
              <w:bottom w:val="single" w:sz="4" w:space="0" w:color="auto"/>
              <w:right w:val="single" w:sz="4" w:space="0" w:color="auto"/>
            </w:tcBorders>
            <w:hideMark/>
          </w:tcPr>
          <w:p w14:paraId="7CA864A3"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Pagrindiniai užtrauktukai turi būti dvikrypčiai, patvarūs ir valdomi mūvint pirštines. Užsegimai neturi savaime atsiverti įprasto nešimo ir transportavimo metu.</w:t>
            </w:r>
          </w:p>
        </w:tc>
        <w:tc>
          <w:tcPr>
            <w:tcW w:w="3969" w:type="dxa"/>
            <w:tcBorders>
              <w:top w:val="single" w:sz="4" w:space="0" w:color="auto"/>
              <w:left w:val="single" w:sz="4" w:space="0" w:color="auto"/>
              <w:bottom w:val="single" w:sz="4" w:space="0" w:color="auto"/>
              <w:right w:val="single" w:sz="4" w:space="0" w:color="auto"/>
            </w:tcBorders>
          </w:tcPr>
          <w:p w14:paraId="396ACB54" w14:textId="77777777" w:rsidR="00B72E58" w:rsidRPr="00B72E58" w:rsidRDefault="00B72E58" w:rsidP="00F947D9">
            <w:pPr>
              <w:rPr>
                <w:rFonts w:ascii="Times New Roman" w:hAnsi="Times New Roman"/>
                <w:sz w:val="24"/>
                <w:szCs w:val="24"/>
              </w:rPr>
            </w:pPr>
          </w:p>
        </w:tc>
      </w:tr>
      <w:tr w:rsidR="00B72E58" w:rsidRPr="00B72E58" w14:paraId="13D28C1B" w14:textId="51073187"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50CBFBA0"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14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C810164"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Išorinės tvirtinimo sąsajos</w:t>
            </w:r>
          </w:p>
        </w:tc>
        <w:tc>
          <w:tcPr>
            <w:tcW w:w="3969" w:type="dxa"/>
            <w:tcBorders>
              <w:top w:val="single" w:sz="4" w:space="0" w:color="auto"/>
              <w:left w:val="single" w:sz="4" w:space="0" w:color="auto"/>
              <w:bottom w:val="single" w:sz="4" w:space="0" w:color="auto"/>
              <w:right w:val="single" w:sz="4" w:space="0" w:color="auto"/>
            </w:tcBorders>
            <w:hideMark/>
          </w:tcPr>
          <w:p w14:paraId="3C1F321E"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Kuprinės išorėje turi būti MOLLE tipo arba lygiavertės tvirtinimo sąsajos papildomiems dėklams ir įrangai pritvirtinti.</w:t>
            </w:r>
          </w:p>
        </w:tc>
        <w:tc>
          <w:tcPr>
            <w:tcW w:w="3969" w:type="dxa"/>
            <w:tcBorders>
              <w:top w:val="single" w:sz="4" w:space="0" w:color="auto"/>
              <w:left w:val="single" w:sz="4" w:space="0" w:color="auto"/>
              <w:bottom w:val="single" w:sz="4" w:space="0" w:color="auto"/>
              <w:right w:val="single" w:sz="4" w:space="0" w:color="auto"/>
            </w:tcBorders>
          </w:tcPr>
          <w:p w14:paraId="1C03E3FC" w14:textId="77777777" w:rsidR="00B72E58" w:rsidRPr="00B72E58" w:rsidRDefault="00B72E58" w:rsidP="00F947D9">
            <w:pPr>
              <w:rPr>
                <w:rFonts w:ascii="Times New Roman" w:hAnsi="Times New Roman"/>
                <w:sz w:val="24"/>
                <w:szCs w:val="24"/>
              </w:rPr>
            </w:pPr>
          </w:p>
        </w:tc>
      </w:tr>
      <w:tr w:rsidR="00B72E58" w:rsidRPr="00B72E58" w14:paraId="2C743F20" w14:textId="5C4DE927"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0F55AE2B"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15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5077099"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Turniketo dėklas</w:t>
            </w:r>
          </w:p>
        </w:tc>
        <w:tc>
          <w:tcPr>
            <w:tcW w:w="3969" w:type="dxa"/>
            <w:tcBorders>
              <w:top w:val="single" w:sz="4" w:space="0" w:color="auto"/>
              <w:left w:val="single" w:sz="4" w:space="0" w:color="auto"/>
              <w:bottom w:val="single" w:sz="4" w:space="0" w:color="auto"/>
              <w:right w:val="single" w:sz="4" w:space="0" w:color="auto"/>
            </w:tcBorders>
            <w:hideMark/>
          </w:tcPr>
          <w:p w14:paraId="69779AA3"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Kiekis – 1 vnt. Dėklas turi būti skirtas vienam galūnių turniketui, atidaromas viena ranka, tvirtinamas prie 25–100 mm pločio diržo ir MOLLE sąsajų horizontaliai arba vertikaliai. Turniketas turi būti apsaugotas nuo iškritimo ir tiesioginio aplinkos poveikio.</w:t>
            </w:r>
          </w:p>
        </w:tc>
        <w:tc>
          <w:tcPr>
            <w:tcW w:w="3969" w:type="dxa"/>
            <w:tcBorders>
              <w:top w:val="single" w:sz="4" w:space="0" w:color="auto"/>
              <w:left w:val="single" w:sz="4" w:space="0" w:color="auto"/>
              <w:bottom w:val="single" w:sz="4" w:space="0" w:color="auto"/>
              <w:right w:val="single" w:sz="4" w:space="0" w:color="auto"/>
            </w:tcBorders>
          </w:tcPr>
          <w:p w14:paraId="33F65642" w14:textId="77777777" w:rsidR="00B72E58" w:rsidRPr="00B72E58" w:rsidRDefault="00B72E58" w:rsidP="00F947D9">
            <w:pPr>
              <w:rPr>
                <w:rFonts w:ascii="Times New Roman" w:hAnsi="Times New Roman"/>
                <w:sz w:val="24"/>
                <w:szCs w:val="24"/>
              </w:rPr>
            </w:pPr>
          </w:p>
        </w:tc>
      </w:tr>
      <w:tr w:rsidR="00B72E58" w:rsidRPr="00B72E58" w14:paraId="3FCFC105" w14:textId="0C57FAB2"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02A67549"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16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6EE3002"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Neštuvų dėklas</w:t>
            </w:r>
          </w:p>
        </w:tc>
        <w:tc>
          <w:tcPr>
            <w:tcW w:w="3969" w:type="dxa"/>
            <w:tcBorders>
              <w:top w:val="single" w:sz="4" w:space="0" w:color="auto"/>
              <w:left w:val="single" w:sz="4" w:space="0" w:color="auto"/>
              <w:bottom w:val="single" w:sz="4" w:space="0" w:color="auto"/>
              <w:right w:val="single" w:sz="4" w:space="0" w:color="auto"/>
            </w:tcBorders>
            <w:hideMark/>
          </w:tcPr>
          <w:p w14:paraId="3AB4A94D"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Kiekis – 1 vnt. Dėklas turi būti skirtas komplekte esantiems sulankstytiems minkštiems neštuvams laikyti ir transportuoti. Dėklas turi būti pagamintas iš dilimui ir drėgmei atsparaus, lengvai valomo sintetinio audinio, turėti patikimą užsegimą, apsaugantį neštuvus nuo iškritimo ir tiesioginio aplinkos poveikio, bei sutvirtintą nešimo rankeną. Dėklas turi būti tvirtinamas prie kuprinės MOLLE tipo arba lygiaverčių sąsajų arba turėti kitą lygiavertį nuimamą tvirtinimo sprendimą. Dėklo matmenys turi būti suderinti su siūlomų neštuvų matmenimis juos sulanksčius.</w:t>
            </w:r>
          </w:p>
        </w:tc>
        <w:tc>
          <w:tcPr>
            <w:tcW w:w="3969" w:type="dxa"/>
            <w:tcBorders>
              <w:top w:val="single" w:sz="4" w:space="0" w:color="auto"/>
              <w:left w:val="single" w:sz="4" w:space="0" w:color="auto"/>
              <w:bottom w:val="single" w:sz="4" w:space="0" w:color="auto"/>
              <w:right w:val="single" w:sz="4" w:space="0" w:color="auto"/>
            </w:tcBorders>
          </w:tcPr>
          <w:p w14:paraId="2639348A" w14:textId="77777777" w:rsidR="00B72E58" w:rsidRPr="00B72E58" w:rsidRDefault="00B72E58" w:rsidP="00F947D9">
            <w:pPr>
              <w:rPr>
                <w:rFonts w:ascii="Times New Roman" w:hAnsi="Times New Roman"/>
                <w:sz w:val="24"/>
                <w:szCs w:val="24"/>
              </w:rPr>
            </w:pPr>
          </w:p>
        </w:tc>
      </w:tr>
      <w:tr w:rsidR="00B72E58" w:rsidRPr="00B72E58" w14:paraId="6DCFC38E" w14:textId="7BA15C9C" w:rsidTr="00F947D9">
        <w:trPr>
          <w:cantSplit/>
        </w:trPr>
        <w:tc>
          <w:tcPr>
            <w:tcW w:w="6232" w:type="dxa"/>
            <w:gridSpan w:val="3"/>
            <w:tcBorders>
              <w:top w:val="single" w:sz="4" w:space="0" w:color="auto"/>
              <w:left w:val="single" w:sz="4" w:space="0" w:color="auto"/>
              <w:bottom w:val="single" w:sz="4" w:space="0" w:color="auto"/>
              <w:right w:val="single" w:sz="4" w:space="0" w:color="auto"/>
            </w:tcBorders>
            <w:shd w:val="clear" w:color="auto" w:fill="EAF3F8"/>
            <w:vAlign w:val="center"/>
            <w:hideMark/>
          </w:tcPr>
          <w:p w14:paraId="202CB2B0" w14:textId="77777777" w:rsidR="00B72E58" w:rsidRPr="00B72E58" w:rsidRDefault="00B72E58" w:rsidP="00F947D9">
            <w:pPr>
              <w:rPr>
                <w:rFonts w:ascii="Times New Roman" w:hAnsi="Times New Roman"/>
                <w:sz w:val="24"/>
                <w:szCs w:val="24"/>
              </w:rPr>
            </w:pPr>
            <w:r w:rsidRPr="00B72E58">
              <w:rPr>
                <w:rFonts w:ascii="Times New Roman" w:hAnsi="Times New Roman"/>
                <w:b/>
                <w:sz w:val="24"/>
                <w:szCs w:val="24"/>
              </w:rPr>
              <w:t>3. Medicinos ir pagalbinių priemonių komplektacija</w:t>
            </w:r>
          </w:p>
        </w:tc>
        <w:tc>
          <w:tcPr>
            <w:tcW w:w="3969" w:type="dxa"/>
            <w:tcBorders>
              <w:top w:val="single" w:sz="4" w:space="0" w:color="auto"/>
              <w:left w:val="single" w:sz="4" w:space="0" w:color="auto"/>
              <w:bottom w:val="single" w:sz="4" w:space="0" w:color="auto"/>
              <w:right w:val="single" w:sz="4" w:space="0" w:color="auto"/>
            </w:tcBorders>
            <w:shd w:val="clear" w:color="auto" w:fill="EAF3F8"/>
          </w:tcPr>
          <w:p w14:paraId="786ABBA3" w14:textId="77777777" w:rsidR="00B72E58" w:rsidRPr="00B72E58" w:rsidRDefault="00B72E58" w:rsidP="00F947D9">
            <w:pPr>
              <w:rPr>
                <w:rFonts w:ascii="Times New Roman" w:hAnsi="Times New Roman"/>
                <w:b/>
                <w:sz w:val="24"/>
                <w:szCs w:val="24"/>
              </w:rPr>
            </w:pPr>
          </w:p>
        </w:tc>
      </w:tr>
      <w:tr w:rsidR="00B72E58" w:rsidRPr="00B72E58" w14:paraId="4DE8947E" w14:textId="31AD5CDE"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568E1293"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17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36B7223"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Galūnių turniketas</w:t>
            </w:r>
          </w:p>
        </w:tc>
        <w:tc>
          <w:tcPr>
            <w:tcW w:w="3969" w:type="dxa"/>
            <w:tcBorders>
              <w:top w:val="single" w:sz="4" w:space="0" w:color="auto"/>
              <w:left w:val="single" w:sz="4" w:space="0" w:color="auto"/>
              <w:bottom w:val="single" w:sz="4" w:space="0" w:color="auto"/>
              <w:right w:val="single" w:sz="4" w:space="0" w:color="auto"/>
            </w:tcBorders>
            <w:hideMark/>
          </w:tcPr>
          <w:p w14:paraId="6C066F4C"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Kiekis – 2 vnt. Medicinos priemonė, skirta gyvybei pavojingam galūnės kraujavimui laikinai sustabdyti. Turniketas turi būti uždedamas viena ranka, turėti ne siauresnę kaip 38 mm juostą, ne trumpesnę kaip 90 cm bendrą juostos ilgį, standų suktuvą, patikimą suktuvo fiksatorių ir aiškią vietą uždėjimo laikui pažymėti.</w:t>
            </w:r>
          </w:p>
        </w:tc>
        <w:tc>
          <w:tcPr>
            <w:tcW w:w="3969" w:type="dxa"/>
            <w:tcBorders>
              <w:top w:val="single" w:sz="4" w:space="0" w:color="auto"/>
              <w:left w:val="single" w:sz="4" w:space="0" w:color="auto"/>
              <w:bottom w:val="single" w:sz="4" w:space="0" w:color="auto"/>
              <w:right w:val="single" w:sz="4" w:space="0" w:color="auto"/>
            </w:tcBorders>
          </w:tcPr>
          <w:p w14:paraId="62D085D7" w14:textId="77777777" w:rsidR="00B72E58" w:rsidRPr="00B72E58" w:rsidRDefault="00B72E58" w:rsidP="00F947D9">
            <w:pPr>
              <w:rPr>
                <w:rFonts w:ascii="Times New Roman" w:hAnsi="Times New Roman"/>
                <w:sz w:val="24"/>
                <w:szCs w:val="24"/>
              </w:rPr>
            </w:pPr>
          </w:p>
        </w:tc>
      </w:tr>
      <w:tr w:rsidR="00B72E58" w:rsidRPr="00B72E58" w14:paraId="466A3FCA" w14:textId="74AB7719"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6E95968A"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lastRenderedPageBreak/>
              <w:t>18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BBD1421"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Presuotas marlės tvarstis</w:t>
            </w:r>
          </w:p>
        </w:tc>
        <w:tc>
          <w:tcPr>
            <w:tcW w:w="3969" w:type="dxa"/>
            <w:tcBorders>
              <w:top w:val="single" w:sz="4" w:space="0" w:color="auto"/>
              <w:left w:val="single" w:sz="4" w:space="0" w:color="auto"/>
              <w:bottom w:val="single" w:sz="4" w:space="0" w:color="auto"/>
              <w:right w:val="single" w:sz="4" w:space="0" w:color="auto"/>
            </w:tcBorders>
            <w:hideMark/>
          </w:tcPr>
          <w:p w14:paraId="1FBA3AB0"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Kiekis – 1 vnt. Sterilus, vienkartinis, iš medvilninės marlės arba lygiavertės absorbuojančios medžiagos, sulankstytas Z forma. Plotis 10–12 cm, išskleisto tvarsčio ilgis ne mažesnis kaip 3,5 m. Vakuuminė pakuotė turi būti kompaktiška ir lengvai atidaroma.</w:t>
            </w:r>
          </w:p>
        </w:tc>
        <w:tc>
          <w:tcPr>
            <w:tcW w:w="3969" w:type="dxa"/>
            <w:tcBorders>
              <w:top w:val="single" w:sz="4" w:space="0" w:color="auto"/>
              <w:left w:val="single" w:sz="4" w:space="0" w:color="auto"/>
              <w:bottom w:val="single" w:sz="4" w:space="0" w:color="auto"/>
              <w:right w:val="single" w:sz="4" w:space="0" w:color="auto"/>
            </w:tcBorders>
          </w:tcPr>
          <w:p w14:paraId="7104ECCB" w14:textId="77777777" w:rsidR="00B72E58" w:rsidRPr="00B72E58" w:rsidRDefault="00B72E58" w:rsidP="00F947D9">
            <w:pPr>
              <w:rPr>
                <w:rFonts w:ascii="Times New Roman" w:hAnsi="Times New Roman"/>
                <w:sz w:val="24"/>
                <w:szCs w:val="24"/>
              </w:rPr>
            </w:pPr>
          </w:p>
        </w:tc>
      </w:tr>
      <w:tr w:rsidR="00B72E58" w:rsidRPr="00B72E58" w14:paraId="417581FF" w14:textId="64FD2B8B"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751DF7A7"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19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9B2C89E"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Hemostatinis tamponavimo tvarstis</w:t>
            </w:r>
          </w:p>
        </w:tc>
        <w:tc>
          <w:tcPr>
            <w:tcW w:w="3969" w:type="dxa"/>
            <w:tcBorders>
              <w:top w:val="single" w:sz="4" w:space="0" w:color="auto"/>
              <w:left w:val="single" w:sz="4" w:space="0" w:color="auto"/>
              <w:bottom w:val="single" w:sz="4" w:space="0" w:color="auto"/>
              <w:right w:val="single" w:sz="4" w:space="0" w:color="auto"/>
            </w:tcBorders>
            <w:hideMark/>
          </w:tcPr>
          <w:p w14:paraId="7AC70E1E"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Kiekis – 1 vnt. Sterilus, vienkartinis, Z forma sulankstytas tamponavimo tvarstis, skirtas stipriam išoriniam kraujavimui kontroliuoti. Plotis ne mažesnis kaip 7,5 cm, ilgis ne mažesnis kaip 3,5 m. Hemostatinė medžiaga – kaolinas, chitozanas arba lygiavertė; neturi būti tiekiama birių granulių forma.</w:t>
            </w:r>
          </w:p>
        </w:tc>
        <w:tc>
          <w:tcPr>
            <w:tcW w:w="3969" w:type="dxa"/>
            <w:tcBorders>
              <w:top w:val="single" w:sz="4" w:space="0" w:color="auto"/>
              <w:left w:val="single" w:sz="4" w:space="0" w:color="auto"/>
              <w:bottom w:val="single" w:sz="4" w:space="0" w:color="auto"/>
              <w:right w:val="single" w:sz="4" w:space="0" w:color="auto"/>
            </w:tcBorders>
          </w:tcPr>
          <w:p w14:paraId="5F7C60D1" w14:textId="77777777" w:rsidR="00B72E58" w:rsidRPr="00B72E58" w:rsidRDefault="00B72E58" w:rsidP="00F947D9">
            <w:pPr>
              <w:rPr>
                <w:rFonts w:ascii="Times New Roman" w:hAnsi="Times New Roman"/>
                <w:sz w:val="24"/>
                <w:szCs w:val="24"/>
              </w:rPr>
            </w:pPr>
          </w:p>
        </w:tc>
      </w:tr>
      <w:tr w:rsidR="00B72E58" w:rsidRPr="00B72E58" w14:paraId="6659F7E7" w14:textId="419B0C4A"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5408D918"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20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27D562B"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Spaudžiamasis tvarstis, 10 cm</w:t>
            </w:r>
          </w:p>
        </w:tc>
        <w:tc>
          <w:tcPr>
            <w:tcW w:w="3969" w:type="dxa"/>
            <w:tcBorders>
              <w:top w:val="single" w:sz="4" w:space="0" w:color="auto"/>
              <w:left w:val="single" w:sz="4" w:space="0" w:color="auto"/>
              <w:bottom w:val="single" w:sz="4" w:space="0" w:color="auto"/>
              <w:right w:val="single" w:sz="4" w:space="0" w:color="auto"/>
            </w:tcBorders>
            <w:hideMark/>
          </w:tcPr>
          <w:p w14:paraId="4D5F9167"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Kiekis – 2 vnt. Sterilus elastinis tvarstis su nelimpančia žaizdos pagalvėle, kryptinio spaudimo elementu ir galiniu fiksatoriumi. Tvarsčio plotis 10 cm (± 1 cm), ilgis ne mažesnis kaip 1,8 m. Tvarstis turi būti uždedamas be papildomų segtukų ar lipnios juostos.</w:t>
            </w:r>
          </w:p>
        </w:tc>
        <w:tc>
          <w:tcPr>
            <w:tcW w:w="3969" w:type="dxa"/>
            <w:tcBorders>
              <w:top w:val="single" w:sz="4" w:space="0" w:color="auto"/>
              <w:left w:val="single" w:sz="4" w:space="0" w:color="auto"/>
              <w:bottom w:val="single" w:sz="4" w:space="0" w:color="auto"/>
              <w:right w:val="single" w:sz="4" w:space="0" w:color="auto"/>
            </w:tcBorders>
          </w:tcPr>
          <w:p w14:paraId="74334EF8" w14:textId="77777777" w:rsidR="00B72E58" w:rsidRPr="00B72E58" w:rsidRDefault="00B72E58" w:rsidP="00F947D9">
            <w:pPr>
              <w:rPr>
                <w:rFonts w:ascii="Times New Roman" w:hAnsi="Times New Roman"/>
                <w:sz w:val="24"/>
                <w:szCs w:val="24"/>
              </w:rPr>
            </w:pPr>
          </w:p>
        </w:tc>
      </w:tr>
      <w:tr w:rsidR="00B72E58" w:rsidRPr="00B72E58" w14:paraId="0CED6AB4" w14:textId="6F6962FF"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248850CE"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21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C90BA4B"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Spaudžiamasis tvarstis, 15 cm</w:t>
            </w:r>
          </w:p>
        </w:tc>
        <w:tc>
          <w:tcPr>
            <w:tcW w:w="3969" w:type="dxa"/>
            <w:tcBorders>
              <w:top w:val="single" w:sz="4" w:space="0" w:color="auto"/>
              <w:left w:val="single" w:sz="4" w:space="0" w:color="auto"/>
              <w:bottom w:val="single" w:sz="4" w:space="0" w:color="auto"/>
              <w:right w:val="single" w:sz="4" w:space="0" w:color="auto"/>
            </w:tcBorders>
            <w:hideMark/>
          </w:tcPr>
          <w:p w14:paraId="77477F59"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Kiekis – 2 vnt. Sterilus elastinis tvarstis su nelimpančia žaizdos pagalvėle, kryptinio spaudimo elementu ir galiniu fiksatoriumi. Tvarsčio plotis 15 cm (± 1,5 cm), ilgis ne mažesnis kaip 1,8 m. Tvarstis turi būti uždedamas be papildomų segtukų ar lipnios juostos.</w:t>
            </w:r>
          </w:p>
        </w:tc>
        <w:tc>
          <w:tcPr>
            <w:tcW w:w="3969" w:type="dxa"/>
            <w:tcBorders>
              <w:top w:val="single" w:sz="4" w:space="0" w:color="auto"/>
              <w:left w:val="single" w:sz="4" w:space="0" w:color="auto"/>
              <w:bottom w:val="single" w:sz="4" w:space="0" w:color="auto"/>
              <w:right w:val="single" w:sz="4" w:space="0" w:color="auto"/>
            </w:tcBorders>
          </w:tcPr>
          <w:p w14:paraId="3907C7D9" w14:textId="77777777" w:rsidR="00B72E58" w:rsidRPr="00B72E58" w:rsidRDefault="00B72E58" w:rsidP="00F947D9">
            <w:pPr>
              <w:rPr>
                <w:rFonts w:ascii="Times New Roman" w:hAnsi="Times New Roman"/>
                <w:sz w:val="24"/>
                <w:szCs w:val="24"/>
              </w:rPr>
            </w:pPr>
          </w:p>
        </w:tc>
      </w:tr>
      <w:tr w:rsidR="00B72E58" w:rsidRPr="00B72E58" w14:paraId="6AA063AF" w14:textId="7A8AA95E"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0B232820"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22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EC717F5"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Krūtinės žaizdos pleistras</w:t>
            </w:r>
          </w:p>
        </w:tc>
        <w:tc>
          <w:tcPr>
            <w:tcW w:w="3969" w:type="dxa"/>
            <w:tcBorders>
              <w:top w:val="single" w:sz="4" w:space="0" w:color="auto"/>
              <w:left w:val="single" w:sz="4" w:space="0" w:color="auto"/>
              <w:bottom w:val="single" w:sz="4" w:space="0" w:color="auto"/>
              <w:right w:val="single" w:sz="4" w:space="0" w:color="auto"/>
            </w:tcBorders>
            <w:hideMark/>
          </w:tcPr>
          <w:p w14:paraId="16EF0506"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Kiekis – 1 pakuotė , kurioje ne mažiau kaip 2 pleistrai. Sterilus okliuzinis pleistras, skirtas atviroms krūtinės žaizdoms uždengti. Matmenys ne mažesni kaip 13 × 15 cm. Lipnus hidrogelio arba lygiavertis sluoksnis turi būti pritaikytas sukibti su drėgna, kraujuota ar plaukuota oda. Leidžiamas variantas su vožtuvu arba be vožtuvo.</w:t>
            </w:r>
          </w:p>
        </w:tc>
        <w:tc>
          <w:tcPr>
            <w:tcW w:w="3969" w:type="dxa"/>
            <w:tcBorders>
              <w:top w:val="single" w:sz="4" w:space="0" w:color="auto"/>
              <w:left w:val="single" w:sz="4" w:space="0" w:color="auto"/>
              <w:bottom w:val="single" w:sz="4" w:space="0" w:color="auto"/>
              <w:right w:val="single" w:sz="4" w:space="0" w:color="auto"/>
            </w:tcBorders>
          </w:tcPr>
          <w:p w14:paraId="34907DAD" w14:textId="77777777" w:rsidR="00B72E58" w:rsidRPr="00B72E58" w:rsidRDefault="00B72E58" w:rsidP="00F947D9">
            <w:pPr>
              <w:rPr>
                <w:rFonts w:ascii="Times New Roman" w:hAnsi="Times New Roman"/>
                <w:sz w:val="24"/>
                <w:szCs w:val="24"/>
              </w:rPr>
            </w:pPr>
          </w:p>
        </w:tc>
      </w:tr>
      <w:tr w:rsidR="00B72E58" w:rsidRPr="00B72E58" w14:paraId="38C6BC8A" w14:textId="26321983"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261D2CBB"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23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849DAF3"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Formuojamas įtvaras</w:t>
            </w:r>
          </w:p>
        </w:tc>
        <w:tc>
          <w:tcPr>
            <w:tcW w:w="3969" w:type="dxa"/>
            <w:tcBorders>
              <w:top w:val="single" w:sz="4" w:space="0" w:color="auto"/>
              <w:left w:val="single" w:sz="4" w:space="0" w:color="auto"/>
              <w:bottom w:val="single" w:sz="4" w:space="0" w:color="auto"/>
              <w:right w:val="single" w:sz="4" w:space="0" w:color="auto"/>
            </w:tcBorders>
            <w:hideMark/>
          </w:tcPr>
          <w:p w14:paraId="54616E06"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Kiekis – 1 vnt. Formuojamas įtvaras, ilgis 86–96 cm, plotis 9–12 cm. Konstrukcija – lanksti metalinė ar lygiavertė šerdis su uždarų porų putų danga. Įtvaras turi būti atsparus vandeniui, praleisti rentgeno spindulius ir būti daugkartinio naudojimo pagal gamintojo instrukciją.</w:t>
            </w:r>
          </w:p>
        </w:tc>
        <w:tc>
          <w:tcPr>
            <w:tcW w:w="3969" w:type="dxa"/>
            <w:tcBorders>
              <w:top w:val="single" w:sz="4" w:space="0" w:color="auto"/>
              <w:left w:val="single" w:sz="4" w:space="0" w:color="auto"/>
              <w:bottom w:val="single" w:sz="4" w:space="0" w:color="auto"/>
              <w:right w:val="single" w:sz="4" w:space="0" w:color="auto"/>
            </w:tcBorders>
          </w:tcPr>
          <w:p w14:paraId="6B096AE3" w14:textId="77777777" w:rsidR="00B72E58" w:rsidRPr="00B72E58" w:rsidRDefault="00B72E58" w:rsidP="00F947D9">
            <w:pPr>
              <w:rPr>
                <w:rFonts w:ascii="Times New Roman" w:hAnsi="Times New Roman"/>
                <w:sz w:val="24"/>
                <w:szCs w:val="24"/>
              </w:rPr>
            </w:pPr>
          </w:p>
        </w:tc>
      </w:tr>
      <w:tr w:rsidR="00B72E58" w:rsidRPr="00B72E58" w14:paraId="69941CF5" w14:textId="63567E6C"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3B3BC43D"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lastRenderedPageBreak/>
              <w:t>24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EE42449"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Trikampis tvarstis</w:t>
            </w:r>
          </w:p>
        </w:tc>
        <w:tc>
          <w:tcPr>
            <w:tcW w:w="3969" w:type="dxa"/>
            <w:tcBorders>
              <w:top w:val="single" w:sz="4" w:space="0" w:color="auto"/>
              <w:left w:val="single" w:sz="4" w:space="0" w:color="auto"/>
              <w:bottom w:val="single" w:sz="4" w:space="0" w:color="auto"/>
              <w:right w:val="single" w:sz="4" w:space="0" w:color="auto"/>
            </w:tcBorders>
            <w:hideMark/>
          </w:tcPr>
          <w:p w14:paraId="1150F357"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Kiekis – 6 vnt. Trikampė skarelė iš medvilnės, neaustinės arba lygiavertės medžiagos, skirta galūnei parišti, imobilizuoti ar tvarstyti. Dviejų trumpesnių kraštinių ilgis ne mažesnis kaip 90 cm, ilgiausio krašto – ne mažesnis kaip 127 cm. Prie kiekvieno tvarsčio – 2 žiogeliai arba lygiavertis fiksavimas.</w:t>
            </w:r>
          </w:p>
        </w:tc>
        <w:tc>
          <w:tcPr>
            <w:tcW w:w="3969" w:type="dxa"/>
            <w:tcBorders>
              <w:top w:val="single" w:sz="4" w:space="0" w:color="auto"/>
              <w:left w:val="single" w:sz="4" w:space="0" w:color="auto"/>
              <w:bottom w:val="single" w:sz="4" w:space="0" w:color="auto"/>
              <w:right w:val="single" w:sz="4" w:space="0" w:color="auto"/>
            </w:tcBorders>
          </w:tcPr>
          <w:p w14:paraId="083CEE19" w14:textId="77777777" w:rsidR="00B72E58" w:rsidRPr="00B72E58" w:rsidRDefault="00B72E58" w:rsidP="00F947D9">
            <w:pPr>
              <w:rPr>
                <w:rFonts w:ascii="Times New Roman" w:hAnsi="Times New Roman"/>
                <w:sz w:val="24"/>
                <w:szCs w:val="24"/>
              </w:rPr>
            </w:pPr>
          </w:p>
        </w:tc>
      </w:tr>
      <w:tr w:rsidR="00B72E58" w:rsidRPr="00B72E58" w14:paraId="7D8A454B" w14:textId="2486E809"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7227C05D"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35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A0B960F"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Akių skydas</w:t>
            </w:r>
          </w:p>
        </w:tc>
        <w:tc>
          <w:tcPr>
            <w:tcW w:w="3969" w:type="dxa"/>
            <w:tcBorders>
              <w:top w:val="single" w:sz="4" w:space="0" w:color="auto"/>
              <w:left w:val="single" w:sz="4" w:space="0" w:color="auto"/>
              <w:bottom w:val="single" w:sz="4" w:space="0" w:color="auto"/>
              <w:right w:val="single" w:sz="4" w:space="0" w:color="auto"/>
            </w:tcBorders>
            <w:hideMark/>
          </w:tcPr>
          <w:p w14:paraId="2988BB68"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Kiekis – 1 vnt. Standus, išgaubtas, skaidrus apsauginis skydas, tinkamas kairei ir dešinei akiai. Skydas turi turėti ventiliacijos angas, ne mažesnius kaip 6 × 7 cm išorinius matmenis ir lygius, paciento odos nežalojančius kraštus.</w:t>
            </w:r>
          </w:p>
        </w:tc>
        <w:tc>
          <w:tcPr>
            <w:tcW w:w="3969" w:type="dxa"/>
            <w:tcBorders>
              <w:top w:val="single" w:sz="4" w:space="0" w:color="auto"/>
              <w:left w:val="single" w:sz="4" w:space="0" w:color="auto"/>
              <w:bottom w:val="single" w:sz="4" w:space="0" w:color="auto"/>
              <w:right w:val="single" w:sz="4" w:space="0" w:color="auto"/>
            </w:tcBorders>
          </w:tcPr>
          <w:p w14:paraId="66806886" w14:textId="77777777" w:rsidR="00B72E58" w:rsidRPr="00B72E58" w:rsidRDefault="00B72E58" w:rsidP="00F947D9">
            <w:pPr>
              <w:rPr>
                <w:rFonts w:ascii="Times New Roman" w:hAnsi="Times New Roman"/>
                <w:sz w:val="24"/>
                <w:szCs w:val="24"/>
              </w:rPr>
            </w:pPr>
          </w:p>
        </w:tc>
      </w:tr>
      <w:tr w:rsidR="00B72E58" w:rsidRPr="00B72E58" w14:paraId="15612CCA" w14:textId="6736D2EA"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3C913725"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36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9FD6BAC"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Hipotermijos antklodė</w:t>
            </w:r>
          </w:p>
        </w:tc>
        <w:tc>
          <w:tcPr>
            <w:tcW w:w="3969" w:type="dxa"/>
            <w:tcBorders>
              <w:top w:val="single" w:sz="4" w:space="0" w:color="auto"/>
              <w:left w:val="single" w:sz="4" w:space="0" w:color="auto"/>
              <w:bottom w:val="single" w:sz="4" w:space="0" w:color="auto"/>
              <w:right w:val="single" w:sz="4" w:space="0" w:color="auto"/>
            </w:tcBorders>
            <w:hideMark/>
          </w:tcPr>
          <w:p w14:paraId="7A18682B"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Kiekis – 2 vnt. Vienkartinė termoizoliacinė antklodė iš metalizuotos polimerinės plėvelės, ne mažesnė kaip 160 × 210 cm, atspari vėjui ir vandeniui. Ne mažiau kaip viena pusė turi būti sidabro spalvos, kita – tamsiai žalios ar lygiavertės mažo matomumo spalvos.</w:t>
            </w:r>
          </w:p>
        </w:tc>
        <w:tc>
          <w:tcPr>
            <w:tcW w:w="3969" w:type="dxa"/>
            <w:tcBorders>
              <w:top w:val="single" w:sz="4" w:space="0" w:color="auto"/>
              <w:left w:val="single" w:sz="4" w:space="0" w:color="auto"/>
              <w:bottom w:val="single" w:sz="4" w:space="0" w:color="auto"/>
              <w:right w:val="single" w:sz="4" w:space="0" w:color="auto"/>
            </w:tcBorders>
          </w:tcPr>
          <w:p w14:paraId="3D464CF9" w14:textId="77777777" w:rsidR="00B72E58" w:rsidRPr="00B72E58" w:rsidRDefault="00B72E58" w:rsidP="00F947D9">
            <w:pPr>
              <w:rPr>
                <w:rFonts w:ascii="Times New Roman" w:hAnsi="Times New Roman"/>
                <w:sz w:val="24"/>
                <w:szCs w:val="24"/>
              </w:rPr>
            </w:pPr>
          </w:p>
        </w:tc>
      </w:tr>
      <w:tr w:rsidR="00B72E58" w:rsidRPr="00B72E58" w14:paraId="20D256F6" w14:textId="4D03D0DC"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4BFFFBE7"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37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66FA170"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Traumų žirklės</w:t>
            </w:r>
          </w:p>
        </w:tc>
        <w:tc>
          <w:tcPr>
            <w:tcW w:w="3969" w:type="dxa"/>
            <w:tcBorders>
              <w:top w:val="single" w:sz="4" w:space="0" w:color="auto"/>
              <w:left w:val="single" w:sz="4" w:space="0" w:color="auto"/>
              <w:bottom w:val="single" w:sz="4" w:space="0" w:color="auto"/>
              <w:right w:val="single" w:sz="4" w:space="0" w:color="auto"/>
            </w:tcBorders>
            <w:hideMark/>
          </w:tcPr>
          <w:p w14:paraId="73911B54"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Kiekis – 1 vnt. Ilgis 18–20 cm. Nerūdijančio plieno ar lygiaverčiai ašmenys, dantyta apatinė pjovimo briauna, užapvalintas į odą nukreipiamas galas ir neslystančios rankenos. Žirklės turi būti skirtos drabužiams, diržams ir tvarsliavai kirpti.</w:t>
            </w:r>
          </w:p>
        </w:tc>
        <w:tc>
          <w:tcPr>
            <w:tcW w:w="3969" w:type="dxa"/>
            <w:tcBorders>
              <w:top w:val="single" w:sz="4" w:space="0" w:color="auto"/>
              <w:left w:val="single" w:sz="4" w:space="0" w:color="auto"/>
              <w:bottom w:val="single" w:sz="4" w:space="0" w:color="auto"/>
              <w:right w:val="single" w:sz="4" w:space="0" w:color="auto"/>
            </w:tcBorders>
          </w:tcPr>
          <w:p w14:paraId="2670710C" w14:textId="77777777" w:rsidR="00B72E58" w:rsidRPr="00B72E58" w:rsidRDefault="00B72E58" w:rsidP="00F947D9">
            <w:pPr>
              <w:rPr>
                <w:rFonts w:ascii="Times New Roman" w:hAnsi="Times New Roman"/>
                <w:sz w:val="24"/>
                <w:szCs w:val="24"/>
              </w:rPr>
            </w:pPr>
          </w:p>
        </w:tc>
      </w:tr>
      <w:tr w:rsidR="00B72E58" w:rsidRPr="00B72E58" w14:paraId="52D946A1" w14:textId="42ADAD21"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405ECF25"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38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03D85A0"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Permanentinis žymeklis</w:t>
            </w:r>
          </w:p>
        </w:tc>
        <w:tc>
          <w:tcPr>
            <w:tcW w:w="3969" w:type="dxa"/>
            <w:tcBorders>
              <w:top w:val="single" w:sz="4" w:space="0" w:color="auto"/>
              <w:left w:val="single" w:sz="4" w:space="0" w:color="auto"/>
              <w:bottom w:val="single" w:sz="4" w:space="0" w:color="auto"/>
              <w:right w:val="single" w:sz="4" w:space="0" w:color="auto"/>
            </w:tcBorders>
            <w:hideMark/>
          </w:tcPr>
          <w:p w14:paraId="233C1408"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Kiekis – 1 vnt. Juodos spalvos, greitai džiūstantis, vandeniui ir blukimui atsparus permanentinis žymeklis. Turi rašyti ant odos, plastiko, lipnios juostos ir popieriaus. Linijos plotis – apie 1–2 mm.</w:t>
            </w:r>
          </w:p>
        </w:tc>
        <w:tc>
          <w:tcPr>
            <w:tcW w:w="3969" w:type="dxa"/>
            <w:tcBorders>
              <w:top w:val="single" w:sz="4" w:space="0" w:color="auto"/>
              <w:left w:val="single" w:sz="4" w:space="0" w:color="auto"/>
              <w:bottom w:val="single" w:sz="4" w:space="0" w:color="auto"/>
              <w:right w:val="single" w:sz="4" w:space="0" w:color="auto"/>
            </w:tcBorders>
          </w:tcPr>
          <w:p w14:paraId="1BD7A7AD" w14:textId="77777777" w:rsidR="00B72E58" w:rsidRPr="00B72E58" w:rsidRDefault="00B72E58" w:rsidP="00F947D9">
            <w:pPr>
              <w:rPr>
                <w:rFonts w:ascii="Times New Roman" w:hAnsi="Times New Roman"/>
                <w:sz w:val="24"/>
                <w:szCs w:val="24"/>
              </w:rPr>
            </w:pPr>
          </w:p>
        </w:tc>
      </w:tr>
      <w:tr w:rsidR="00B72E58" w:rsidRPr="00B72E58" w14:paraId="13D04090" w14:textId="3B4865C6"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74777284"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39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5711E9A"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Medicininė lipnioji juosta</w:t>
            </w:r>
          </w:p>
        </w:tc>
        <w:tc>
          <w:tcPr>
            <w:tcW w:w="3969" w:type="dxa"/>
            <w:tcBorders>
              <w:top w:val="single" w:sz="4" w:space="0" w:color="auto"/>
              <w:left w:val="single" w:sz="4" w:space="0" w:color="auto"/>
              <w:bottom w:val="single" w:sz="4" w:space="0" w:color="auto"/>
              <w:right w:val="single" w:sz="4" w:space="0" w:color="auto"/>
            </w:tcBorders>
            <w:hideMark/>
          </w:tcPr>
          <w:p w14:paraId="7FAFBC1A"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Kiekis – 1 ritinėlis. Plotis ne mažesnis kaip 5 cm, ilgis ne mažesnis kaip 9 m. Juosta turi būti tvirta, gerai sukibti su oda ir medicinos priemonėmis, būti hipoalerginė, be natūralaus latekso ir plėšiama rankomis arba lengvai kerpama.</w:t>
            </w:r>
          </w:p>
        </w:tc>
        <w:tc>
          <w:tcPr>
            <w:tcW w:w="3969" w:type="dxa"/>
            <w:tcBorders>
              <w:top w:val="single" w:sz="4" w:space="0" w:color="auto"/>
              <w:left w:val="single" w:sz="4" w:space="0" w:color="auto"/>
              <w:bottom w:val="single" w:sz="4" w:space="0" w:color="auto"/>
              <w:right w:val="single" w:sz="4" w:space="0" w:color="auto"/>
            </w:tcBorders>
          </w:tcPr>
          <w:p w14:paraId="6375332C" w14:textId="77777777" w:rsidR="00B72E58" w:rsidRPr="00B72E58" w:rsidRDefault="00B72E58" w:rsidP="00F947D9">
            <w:pPr>
              <w:rPr>
                <w:rFonts w:ascii="Times New Roman" w:hAnsi="Times New Roman"/>
                <w:sz w:val="24"/>
                <w:szCs w:val="24"/>
              </w:rPr>
            </w:pPr>
          </w:p>
        </w:tc>
      </w:tr>
      <w:tr w:rsidR="00B72E58" w:rsidRPr="00B72E58" w14:paraId="56A6AC0E" w14:textId="2238FB73"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37498564"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40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A8F2632"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Nitrilinės medicininės pirštinės</w:t>
            </w:r>
          </w:p>
        </w:tc>
        <w:tc>
          <w:tcPr>
            <w:tcW w:w="3969" w:type="dxa"/>
            <w:tcBorders>
              <w:top w:val="single" w:sz="4" w:space="0" w:color="auto"/>
              <w:left w:val="single" w:sz="4" w:space="0" w:color="auto"/>
              <w:bottom w:val="single" w:sz="4" w:space="0" w:color="auto"/>
              <w:right w:val="single" w:sz="4" w:space="0" w:color="auto"/>
            </w:tcBorders>
            <w:hideMark/>
          </w:tcPr>
          <w:p w14:paraId="00B90FFA"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Kiekis – 4 poros. Vienkartinės, nesterilios, be pudros ir natūralaus latekso, su tekstūruotais pirštų galais. Dydžiai L ir XL arba kiti pirkėjo prieš pristatymą nurodyti dydžiai. Pirštinės turi atitikti EN 455-1, EN 455-2, EN 455-3 ir EN 455-4 arba lygiaverčius standartus.</w:t>
            </w:r>
          </w:p>
        </w:tc>
        <w:tc>
          <w:tcPr>
            <w:tcW w:w="3969" w:type="dxa"/>
            <w:tcBorders>
              <w:top w:val="single" w:sz="4" w:space="0" w:color="auto"/>
              <w:left w:val="single" w:sz="4" w:space="0" w:color="auto"/>
              <w:bottom w:val="single" w:sz="4" w:space="0" w:color="auto"/>
              <w:right w:val="single" w:sz="4" w:space="0" w:color="auto"/>
            </w:tcBorders>
          </w:tcPr>
          <w:p w14:paraId="7F1323CB" w14:textId="77777777" w:rsidR="00B72E58" w:rsidRPr="00B72E58" w:rsidRDefault="00B72E58" w:rsidP="00F947D9">
            <w:pPr>
              <w:rPr>
                <w:rFonts w:ascii="Times New Roman" w:hAnsi="Times New Roman"/>
                <w:sz w:val="24"/>
                <w:szCs w:val="24"/>
              </w:rPr>
            </w:pPr>
          </w:p>
        </w:tc>
      </w:tr>
      <w:tr w:rsidR="00B72E58" w:rsidRPr="00B72E58" w14:paraId="58FF52B5" w14:textId="1C512BB8"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532384CE"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lastRenderedPageBreak/>
              <w:t>41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4AAB179"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Sužeistojo kortelė</w:t>
            </w:r>
          </w:p>
        </w:tc>
        <w:tc>
          <w:tcPr>
            <w:tcW w:w="3969" w:type="dxa"/>
            <w:tcBorders>
              <w:top w:val="single" w:sz="4" w:space="0" w:color="auto"/>
              <w:left w:val="single" w:sz="4" w:space="0" w:color="auto"/>
              <w:bottom w:val="single" w:sz="4" w:space="0" w:color="auto"/>
              <w:right w:val="single" w:sz="4" w:space="0" w:color="auto"/>
            </w:tcBorders>
            <w:hideMark/>
          </w:tcPr>
          <w:p w14:paraId="7367323D"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Kiekis – 1 vnt. TCCC nukentėjusiojo kortelė DD Form 1380 arba lygiavertė, skirta suteiktai pagalbai dokumentuoti. Apytikslis A5 formatas, dvipusė, atspari vandeniui ir plyšimui, tinkama rašyti pieštuku ir permanentiniu žymekliu, su anga tvirtinimui.</w:t>
            </w:r>
          </w:p>
        </w:tc>
        <w:tc>
          <w:tcPr>
            <w:tcW w:w="3969" w:type="dxa"/>
            <w:tcBorders>
              <w:top w:val="single" w:sz="4" w:space="0" w:color="auto"/>
              <w:left w:val="single" w:sz="4" w:space="0" w:color="auto"/>
              <w:bottom w:val="single" w:sz="4" w:space="0" w:color="auto"/>
              <w:right w:val="single" w:sz="4" w:space="0" w:color="auto"/>
            </w:tcBorders>
          </w:tcPr>
          <w:p w14:paraId="7106E6D1" w14:textId="77777777" w:rsidR="00B72E58" w:rsidRPr="00B72E58" w:rsidRDefault="00B72E58" w:rsidP="00F947D9">
            <w:pPr>
              <w:rPr>
                <w:rFonts w:ascii="Times New Roman" w:hAnsi="Times New Roman"/>
                <w:sz w:val="24"/>
                <w:szCs w:val="24"/>
              </w:rPr>
            </w:pPr>
          </w:p>
        </w:tc>
      </w:tr>
      <w:tr w:rsidR="00B72E58" w:rsidRPr="00B72E58" w14:paraId="3727CF4E" w14:textId="30D1C9E0"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5614D008"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42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77D9A6B"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Instrumentų pritraukėjas</w:t>
            </w:r>
          </w:p>
        </w:tc>
        <w:tc>
          <w:tcPr>
            <w:tcW w:w="3969" w:type="dxa"/>
            <w:tcBorders>
              <w:top w:val="single" w:sz="4" w:space="0" w:color="auto"/>
              <w:left w:val="single" w:sz="4" w:space="0" w:color="auto"/>
              <w:bottom w:val="single" w:sz="4" w:space="0" w:color="auto"/>
              <w:right w:val="single" w:sz="4" w:space="0" w:color="auto"/>
            </w:tcBorders>
            <w:hideMark/>
          </w:tcPr>
          <w:p w14:paraId="289A0112"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Kiekis – 1 vnt. Automatiškai susivyniojantis įrankių laikiklis su karabinu ar lygiaverčiu tvirtinimu. Ištraukiamo laido ilgis ne mažesnis kaip 0,9 m, laidas turi atlaikyti ne mažesnę kaip 2 kg statinę apkrovą ir automatiškai įtraukti pritvirtintą žymeklį ar kitą lengvą instrumentą.</w:t>
            </w:r>
          </w:p>
        </w:tc>
        <w:tc>
          <w:tcPr>
            <w:tcW w:w="3969" w:type="dxa"/>
            <w:tcBorders>
              <w:top w:val="single" w:sz="4" w:space="0" w:color="auto"/>
              <w:left w:val="single" w:sz="4" w:space="0" w:color="auto"/>
              <w:bottom w:val="single" w:sz="4" w:space="0" w:color="auto"/>
              <w:right w:val="single" w:sz="4" w:space="0" w:color="auto"/>
            </w:tcBorders>
          </w:tcPr>
          <w:p w14:paraId="7B3A6A37" w14:textId="77777777" w:rsidR="00B72E58" w:rsidRPr="00B72E58" w:rsidRDefault="00B72E58" w:rsidP="00F947D9">
            <w:pPr>
              <w:rPr>
                <w:rFonts w:ascii="Times New Roman" w:hAnsi="Times New Roman"/>
                <w:sz w:val="24"/>
                <w:szCs w:val="24"/>
              </w:rPr>
            </w:pPr>
          </w:p>
        </w:tc>
      </w:tr>
      <w:tr w:rsidR="00B72E58" w:rsidRPr="00B72E58" w14:paraId="28CB197B" w14:textId="0B09CA00" w:rsidTr="00F947D9">
        <w:tc>
          <w:tcPr>
            <w:tcW w:w="704" w:type="dxa"/>
            <w:tcBorders>
              <w:top w:val="single" w:sz="4" w:space="0" w:color="auto"/>
              <w:left w:val="single" w:sz="4" w:space="0" w:color="auto"/>
              <w:bottom w:val="single" w:sz="4" w:space="0" w:color="auto"/>
              <w:right w:val="single" w:sz="4" w:space="0" w:color="auto"/>
            </w:tcBorders>
            <w:vAlign w:val="center"/>
            <w:hideMark/>
          </w:tcPr>
          <w:p w14:paraId="0D48ACEB" w14:textId="77777777" w:rsidR="00B72E58" w:rsidRPr="00B72E58" w:rsidRDefault="00B72E58" w:rsidP="00F947D9">
            <w:pPr>
              <w:jc w:val="center"/>
              <w:rPr>
                <w:rFonts w:ascii="Times New Roman" w:hAnsi="Times New Roman"/>
                <w:sz w:val="24"/>
                <w:szCs w:val="24"/>
              </w:rPr>
            </w:pPr>
            <w:r w:rsidRPr="00B72E58">
              <w:rPr>
                <w:rFonts w:ascii="Times New Roman" w:hAnsi="Times New Roman"/>
                <w:sz w:val="24"/>
                <w:szCs w:val="24"/>
              </w:rPr>
              <w:t>43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81E7516"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Minkšti neštuvai</w:t>
            </w:r>
          </w:p>
        </w:tc>
        <w:tc>
          <w:tcPr>
            <w:tcW w:w="3969" w:type="dxa"/>
            <w:tcBorders>
              <w:top w:val="single" w:sz="4" w:space="0" w:color="auto"/>
              <w:left w:val="single" w:sz="4" w:space="0" w:color="auto"/>
              <w:bottom w:val="single" w:sz="4" w:space="0" w:color="auto"/>
              <w:right w:val="single" w:sz="4" w:space="0" w:color="auto"/>
            </w:tcBorders>
            <w:hideMark/>
          </w:tcPr>
          <w:p w14:paraId="037E8BF0" w14:textId="77777777" w:rsidR="00B72E58" w:rsidRPr="00B72E58" w:rsidRDefault="00B72E58" w:rsidP="00F947D9">
            <w:pPr>
              <w:rPr>
                <w:rFonts w:ascii="Times New Roman" w:hAnsi="Times New Roman"/>
                <w:sz w:val="24"/>
                <w:szCs w:val="24"/>
              </w:rPr>
            </w:pPr>
            <w:r w:rsidRPr="00B72E58">
              <w:rPr>
                <w:rFonts w:ascii="Times New Roman" w:hAnsi="Times New Roman"/>
                <w:sz w:val="24"/>
                <w:szCs w:val="24"/>
              </w:rPr>
              <w:t>Kiekis – 1 vnt. Sulankstomi minkšti neštuvai iš atsparios vandeniui ir plyšimui sintetinės medžiagos. Ilgis 155–180 cm, plotis ne mažesnis kaip 55 cm, svoris ne didesnis kaip 0,8 kg, gamintojo deklaruota leistina apkrova ne mažesnė kaip 150 kg. Turi būti ne mažiau kaip 6 sutvirtintos nešimo rankenos ar kilpos.</w:t>
            </w:r>
          </w:p>
        </w:tc>
        <w:tc>
          <w:tcPr>
            <w:tcW w:w="3969" w:type="dxa"/>
            <w:tcBorders>
              <w:top w:val="single" w:sz="4" w:space="0" w:color="auto"/>
              <w:left w:val="single" w:sz="4" w:space="0" w:color="auto"/>
              <w:bottom w:val="single" w:sz="4" w:space="0" w:color="auto"/>
              <w:right w:val="single" w:sz="4" w:space="0" w:color="auto"/>
            </w:tcBorders>
          </w:tcPr>
          <w:p w14:paraId="11972BF5" w14:textId="77777777" w:rsidR="00B72E58" w:rsidRPr="00B72E58" w:rsidRDefault="00B72E58" w:rsidP="00F947D9">
            <w:pPr>
              <w:rPr>
                <w:rFonts w:ascii="Times New Roman" w:hAnsi="Times New Roman"/>
                <w:sz w:val="24"/>
                <w:szCs w:val="24"/>
              </w:rPr>
            </w:pPr>
          </w:p>
        </w:tc>
      </w:tr>
    </w:tbl>
    <w:p w14:paraId="1081D1F4" w14:textId="02A31223" w:rsidR="00E979EE" w:rsidRPr="00E979EE" w:rsidRDefault="00F947D9" w:rsidP="007652ED">
      <w:pPr>
        <w:tabs>
          <w:tab w:val="left" w:pos="13992"/>
        </w:tabs>
        <w:spacing w:after="0" w:line="240" w:lineRule="auto"/>
        <w:jc w:val="both"/>
        <w:rPr>
          <w:rFonts w:ascii="Times New Roman" w:eastAsia="Times New Roman" w:hAnsi="Times New Roman" w:cs="Times New Roman"/>
          <w:b/>
          <w:bCs/>
          <w:kern w:val="0"/>
          <w:sz w:val="24"/>
          <w:szCs w:val="24"/>
          <w:lang w:val="en-GB"/>
          <w14:ligatures w14:val="none"/>
        </w:rPr>
      </w:pPr>
      <w:r>
        <w:rPr>
          <w:rFonts w:ascii="Times New Roman" w:eastAsia="Times New Roman" w:hAnsi="Times New Roman" w:cs="Times New Roman"/>
          <w:b/>
          <w:bCs/>
          <w:kern w:val="0"/>
          <w:sz w:val="24"/>
          <w:szCs w:val="24"/>
          <w:lang w:val="en-GB"/>
          <w14:ligatures w14:val="none"/>
        </w:rPr>
        <w:br w:type="textWrapping" w:clear="all"/>
      </w:r>
      <w:r w:rsidR="00E979EE">
        <w:rPr>
          <w:rFonts w:ascii="Times New Roman" w:eastAsia="Times New Roman" w:hAnsi="Times New Roman" w:cs="Times New Roman"/>
          <w:b/>
          <w:bCs/>
          <w:kern w:val="0"/>
          <w:sz w:val="24"/>
          <w:szCs w:val="24"/>
          <w:lang w:val="en-GB"/>
          <w14:ligatures w14:val="none"/>
        </w:rPr>
        <w:tab/>
      </w:r>
    </w:p>
    <w:p w14:paraId="5F6025CD" w14:textId="77777777" w:rsidR="00E979EE" w:rsidRPr="00E979EE" w:rsidRDefault="00E979EE" w:rsidP="00E979EE">
      <w:pPr>
        <w:spacing w:after="0" w:line="240" w:lineRule="auto"/>
        <w:jc w:val="both"/>
        <w:rPr>
          <w:rFonts w:ascii="Times New Roman" w:eastAsia="Times New Roman" w:hAnsi="Times New Roman" w:cs="Times New Roman"/>
          <w:b/>
          <w:bCs/>
          <w:kern w:val="0"/>
          <w:sz w:val="24"/>
          <w:szCs w:val="24"/>
          <w:lang w:val="en-GB"/>
          <w14:ligatures w14:val="none"/>
        </w:rPr>
      </w:pPr>
    </w:p>
    <w:p w14:paraId="3E4AFE43" w14:textId="77777777" w:rsidR="007652ED" w:rsidRDefault="007652ED" w:rsidP="007652ED">
      <w:pPr>
        <w:spacing w:after="0" w:line="240" w:lineRule="auto"/>
        <w:jc w:val="both"/>
        <w:rPr>
          <w:rFonts w:ascii="Times New Roman" w:eastAsia="Times New Roman" w:hAnsi="Times New Roman" w:cs="Times New Roman"/>
          <w:b/>
          <w:bCs/>
          <w:kern w:val="0"/>
          <w:sz w:val="24"/>
          <w:szCs w:val="24"/>
          <w:lang w:val="en-GB"/>
          <w14:ligatures w14:val="none"/>
        </w:rPr>
      </w:pPr>
      <w:r>
        <w:rPr>
          <w:rFonts w:ascii="Times New Roman" w:eastAsia="Times New Roman" w:hAnsi="Times New Roman" w:cs="Times New Roman"/>
          <w:b/>
          <w:bCs/>
          <w:kern w:val="0"/>
          <w:sz w:val="24"/>
          <w:szCs w:val="24"/>
          <w:lang w:val="en-GB"/>
          <w14:ligatures w14:val="none"/>
        </w:rPr>
        <w:t xml:space="preserve"> </w:t>
      </w:r>
      <w:r w:rsidRPr="00E979EE">
        <w:rPr>
          <w:rFonts w:ascii="Times New Roman" w:eastAsia="Times New Roman" w:hAnsi="Times New Roman" w:cs="Times New Roman"/>
          <w:b/>
          <w:bCs/>
          <w:kern w:val="0"/>
          <w:sz w:val="24"/>
          <w:szCs w:val="24"/>
          <w:lang w:val="en-GB"/>
          <w14:ligatures w14:val="none"/>
        </w:rPr>
        <w:t xml:space="preserve">Pasiūlymo kaina       </w:t>
      </w:r>
      <w:r>
        <w:rPr>
          <w:rFonts w:ascii="Times New Roman" w:eastAsia="Times New Roman" w:hAnsi="Times New Roman" w:cs="Times New Roman"/>
          <w:b/>
          <w:bCs/>
          <w:kern w:val="0"/>
          <w:sz w:val="24"/>
          <w:szCs w:val="24"/>
          <w:lang w:val="en-GB"/>
          <w14:ligatures w14:val="none"/>
        </w:rPr>
        <w:t xml:space="preserve">               </w:t>
      </w:r>
    </w:p>
    <w:p w14:paraId="0697111A" w14:textId="216EF5EE" w:rsidR="00E979EE" w:rsidRPr="00E979EE" w:rsidRDefault="007652ED" w:rsidP="00E979EE">
      <w:pPr>
        <w:spacing w:after="0" w:line="240" w:lineRule="auto"/>
        <w:jc w:val="both"/>
        <w:rPr>
          <w:rFonts w:ascii="Times New Roman" w:eastAsia="Times New Roman" w:hAnsi="Times New Roman" w:cs="Times New Roman"/>
          <w:b/>
          <w:bCs/>
          <w:kern w:val="0"/>
          <w:sz w:val="24"/>
          <w:szCs w:val="24"/>
          <w:lang w:val="en-GB"/>
          <w14:ligatures w14:val="none"/>
        </w:rPr>
      </w:pPr>
      <w:r>
        <w:rPr>
          <w:rFonts w:ascii="Times New Roman" w:eastAsia="Times New Roman" w:hAnsi="Times New Roman" w:cs="Times New Roman"/>
          <w:b/>
          <w:bCs/>
          <w:kern w:val="0"/>
          <w:sz w:val="24"/>
          <w:szCs w:val="24"/>
          <w:lang w:val="en-GB"/>
          <w14:ligatures w14:val="none"/>
        </w:rPr>
        <w:t xml:space="preserve">                                                                                                                                                 </w:t>
      </w:r>
      <w:r w:rsidR="00E979EE">
        <w:rPr>
          <w:rFonts w:ascii="Times New Roman" w:eastAsia="Times New Roman" w:hAnsi="Times New Roman" w:cs="Times New Roman"/>
          <w:b/>
          <w:bCs/>
          <w:kern w:val="0"/>
          <w:sz w:val="24"/>
          <w:szCs w:val="24"/>
          <w:lang w:val="en-GB"/>
          <w14:ligatures w14:val="none"/>
        </w:rPr>
        <w:t>2</w:t>
      </w:r>
      <w:r w:rsidR="00E979EE" w:rsidRPr="00E979EE">
        <w:rPr>
          <w:rFonts w:ascii="Times New Roman" w:eastAsia="Times New Roman" w:hAnsi="Times New Roman" w:cs="Times New Roman"/>
          <w:b/>
          <w:iCs/>
          <w:kern w:val="0"/>
          <w:sz w:val="24"/>
          <w:szCs w:val="24"/>
          <w:lang w:val="en-GB"/>
          <w14:ligatures w14:val="none"/>
        </w:rPr>
        <w:t xml:space="preserve">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3273"/>
        <w:gridCol w:w="2208"/>
        <w:gridCol w:w="2005"/>
        <w:gridCol w:w="1854"/>
      </w:tblGrid>
      <w:tr w:rsidR="00E979EE" w:rsidRPr="00E979EE" w14:paraId="703E4430" w14:textId="77777777" w:rsidTr="00EB6E70">
        <w:tc>
          <w:tcPr>
            <w:tcW w:w="570" w:type="dxa"/>
          </w:tcPr>
          <w:p w14:paraId="6C77CDF0" w14:textId="77777777" w:rsidR="00E979EE" w:rsidRPr="00E979EE" w:rsidRDefault="00E979EE" w:rsidP="00E979EE">
            <w:pPr>
              <w:spacing w:after="0" w:line="240" w:lineRule="auto"/>
              <w:rPr>
                <w:rFonts w:ascii="Times New Roman" w:eastAsia="Calibri" w:hAnsi="Times New Roman" w:cs="Times New Roman"/>
                <w:b/>
                <w:bCs/>
                <w:kern w:val="0"/>
                <w:sz w:val="24"/>
                <w:szCs w:val="24"/>
                <w14:ligatures w14:val="none"/>
              </w:rPr>
            </w:pPr>
            <w:r w:rsidRPr="00E979EE">
              <w:rPr>
                <w:rFonts w:ascii="Times New Roman" w:eastAsia="Calibri" w:hAnsi="Times New Roman" w:cs="Times New Roman"/>
                <w:b/>
                <w:bCs/>
                <w:kern w:val="0"/>
                <w:sz w:val="24"/>
                <w:szCs w:val="24"/>
                <w14:ligatures w14:val="none"/>
              </w:rPr>
              <w:t>Eil.</w:t>
            </w:r>
          </w:p>
          <w:p w14:paraId="4B245291" w14:textId="77777777" w:rsidR="00E979EE" w:rsidRPr="00E979EE" w:rsidRDefault="00E979EE" w:rsidP="00E979EE">
            <w:pPr>
              <w:spacing w:after="0" w:line="240" w:lineRule="auto"/>
              <w:rPr>
                <w:rFonts w:ascii="Times New Roman" w:eastAsia="Calibri" w:hAnsi="Times New Roman" w:cs="Times New Roman"/>
                <w:b/>
                <w:bCs/>
                <w:kern w:val="0"/>
                <w:sz w:val="24"/>
                <w:szCs w:val="24"/>
                <w14:ligatures w14:val="none"/>
              </w:rPr>
            </w:pPr>
            <w:r w:rsidRPr="00E979EE">
              <w:rPr>
                <w:rFonts w:ascii="Times New Roman" w:eastAsia="Calibri" w:hAnsi="Times New Roman" w:cs="Times New Roman"/>
                <w:b/>
                <w:bCs/>
                <w:kern w:val="0"/>
                <w:sz w:val="24"/>
                <w:szCs w:val="24"/>
                <w14:ligatures w14:val="none"/>
              </w:rPr>
              <w:t>Nr.</w:t>
            </w:r>
          </w:p>
        </w:tc>
        <w:tc>
          <w:tcPr>
            <w:tcW w:w="5216" w:type="dxa"/>
          </w:tcPr>
          <w:p w14:paraId="4B80718C" w14:textId="77777777" w:rsidR="00E979EE" w:rsidRPr="00E979EE" w:rsidRDefault="00E979EE" w:rsidP="00E979EE">
            <w:pPr>
              <w:widowControl w:val="0"/>
              <w:spacing w:after="0" w:line="240" w:lineRule="auto"/>
              <w:rPr>
                <w:rFonts w:ascii="Times New Roman" w:eastAsia="Calibri" w:hAnsi="Times New Roman" w:cs="Times New Roman"/>
                <w:b/>
                <w:bCs/>
                <w:color w:val="00000A"/>
                <w:kern w:val="0"/>
                <w:sz w:val="24"/>
                <w:szCs w:val="24"/>
                <w14:ligatures w14:val="none"/>
              </w:rPr>
            </w:pPr>
            <w:r w:rsidRPr="00E979EE">
              <w:rPr>
                <w:rFonts w:ascii="Times New Roman" w:eastAsia="Calibri" w:hAnsi="Times New Roman" w:cs="Times New Roman"/>
                <w:b/>
                <w:bCs/>
                <w:color w:val="00000A"/>
                <w:kern w:val="0"/>
                <w:sz w:val="24"/>
                <w:szCs w:val="24"/>
                <w14:ligatures w14:val="none"/>
              </w:rPr>
              <w:t xml:space="preserve">Įrangos pavadinimas </w:t>
            </w:r>
          </w:p>
        </w:tc>
        <w:tc>
          <w:tcPr>
            <w:tcW w:w="3281" w:type="dxa"/>
          </w:tcPr>
          <w:p w14:paraId="1990DEC7" w14:textId="77777777" w:rsidR="00E979EE" w:rsidRPr="00E979EE" w:rsidRDefault="00E979EE" w:rsidP="00E979EE">
            <w:pPr>
              <w:spacing w:after="0" w:line="240" w:lineRule="auto"/>
              <w:jc w:val="center"/>
              <w:rPr>
                <w:rFonts w:ascii="Times New Roman" w:eastAsia="Calibri" w:hAnsi="Times New Roman" w:cs="Times New Roman"/>
                <w:b/>
                <w:bCs/>
                <w:kern w:val="0"/>
                <w:sz w:val="24"/>
                <w:szCs w:val="24"/>
                <w14:ligatures w14:val="none"/>
              </w:rPr>
            </w:pPr>
            <w:r w:rsidRPr="00E979EE">
              <w:rPr>
                <w:rFonts w:ascii="Times New Roman" w:eastAsia="Calibri" w:hAnsi="Times New Roman" w:cs="Times New Roman"/>
                <w:b/>
                <w:bCs/>
                <w:kern w:val="0"/>
                <w:sz w:val="24"/>
                <w:szCs w:val="24"/>
                <w14:ligatures w14:val="none"/>
              </w:rPr>
              <w:t>Perkamas kiekis</w:t>
            </w:r>
          </w:p>
        </w:tc>
        <w:tc>
          <w:tcPr>
            <w:tcW w:w="3119" w:type="dxa"/>
          </w:tcPr>
          <w:p w14:paraId="65BF46BE" w14:textId="77777777" w:rsidR="00E979EE" w:rsidRPr="00E979EE" w:rsidRDefault="00E979EE" w:rsidP="00E979EE">
            <w:pPr>
              <w:spacing w:after="0" w:line="240" w:lineRule="auto"/>
              <w:jc w:val="both"/>
              <w:rPr>
                <w:rFonts w:ascii="Times New Roman" w:eastAsia="Calibri" w:hAnsi="Times New Roman" w:cs="Times New Roman"/>
                <w:b/>
                <w:bCs/>
                <w:kern w:val="0"/>
                <w:sz w:val="24"/>
                <w:szCs w:val="24"/>
                <w14:ligatures w14:val="none"/>
              </w:rPr>
            </w:pPr>
            <w:r w:rsidRPr="00E979EE">
              <w:rPr>
                <w:rFonts w:ascii="Times New Roman" w:eastAsia="Calibri" w:hAnsi="Times New Roman" w:cs="Times New Roman"/>
                <w:b/>
                <w:bCs/>
                <w:kern w:val="0"/>
                <w:sz w:val="24"/>
                <w:szCs w:val="24"/>
                <w14:ligatures w14:val="none"/>
              </w:rPr>
              <w:t>Vieneto kaina Eur be PVM</w:t>
            </w:r>
          </w:p>
        </w:tc>
        <w:tc>
          <w:tcPr>
            <w:tcW w:w="2977" w:type="dxa"/>
          </w:tcPr>
          <w:p w14:paraId="7609C7AE" w14:textId="77777777" w:rsidR="00E979EE" w:rsidRPr="00E979EE" w:rsidRDefault="00E979EE" w:rsidP="00E979EE">
            <w:pPr>
              <w:spacing w:after="0" w:line="240" w:lineRule="auto"/>
              <w:jc w:val="both"/>
              <w:rPr>
                <w:rFonts w:ascii="Times New Roman" w:eastAsia="Calibri" w:hAnsi="Times New Roman" w:cs="Times New Roman"/>
                <w:b/>
                <w:bCs/>
                <w:kern w:val="0"/>
                <w:sz w:val="24"/>
                <w:szCs w:val="24"/>
                <w14:ligatures w14:val="none"/>
              </w:rPr>
            </w:pPr>
            <w:r w:rsidRPr="00E979EE">
              <w:rPr>
                <w:rFonts w:ascii="Times New Roman" w:eastAsia="Calibri" w:hAnsi="Times New Roman" w:cs="Times New Roman"/>
                <w:b/>
                <w:bCs/>
                <w:kern w:val="0"/>
                <w:sz w:val="24"/>
                <w:szCs w:val="24"/>
                <w14:ligatures w14:val="none"/>
              </w:rPr>
              <w:t>Kaina Eur iš viso be PVM</w:t>
            </w:r>
          </w:p>
        </w:tc>
      </w:tr>
      <w:tr w:rsidR="00CE5993" w:rsidRPr="00E979EE" w14:paraId="2E7194B2" w14:textId="77777777" w:rsidTr="00EB6E70">
        <w:tc>
          <w:tcPr>
            <w:tcW w:w="570" w:type="dxa"/>
          </w:tcPr>
          <w:p w14:paraId="6B58D951" w14:textId="56624183" w:rsidR="00CE5993" w:rsidRPr="00CE5993" w:rsidRDefault="00CE5993" w:rsidP="00CE5993">
            <w:pPr>
              <w:spacing w:after="0" w:line="240" w:lineRule="auto"/>
              <w:jc w:val="center"/>
              <w:rPr>
                <w:rFonts w:ascii="Times New Roman" w:eastAsia="Calibri" w:hAnsi="Times New Roman" w:cs="Times New Roman"/>
                <w:i/>
                <w:iCs/>
                <w:kern w:val="0"/>
                <w:sz w:val="24"/>
                <w:szCs w:val="24"/>
                <w14:ligatures w14:val="none"/>
              </w:rPr>
            </w:pPr>
            <w:r w:rsidRPr="00CE5993">
              <w:rPr>
                <w:rFonts w:ascii="Times New Roman" w:eastAsia="Calibri" w:hAnsi="Times New Roman" w:cs="Times New Roman"/>
                <w:i/>
                <w:iCs/>
                <w:kern w:val="0"/>
                <w:sz w:val="24"/>
                <w:szCs w:val="24"/>
                <w14:ligatures w14:val="none"/>
              </w:rPr>
              <w:t>1</w:t>
            </w:r>
          </w:p>
        </w:tc>
        <w:tc>
          <w:tcPr>
            <w:tcW w:w="5216" w:type="dxa"/>
          </w:tcPr>
          <w:p w14:paraId="4A95E260" w14:textId="1278180F" w:rsidR="00CE5993" w:rsidRPr="00CE5993" w:rsidRDefault="00CE5993" w:rsidP="00CE5993">
            <w:pPr>
              <w:widowControl w:val="0"/>
              <w:spacing w:after="0" w:line="240" w:lineRule="auto"/>
              <w:jc w:val="center"/>
              <w:rPr>
                <w:rFonts w:ascii="Times New Roman" w:eastAsia="Calibri" w:hAnsi="Times New Roman" w:cs="Times New Roman"/>
                <w:i/>
                <w:iCs/>
                <w:color w:val="00000A"/>
                <w:kern w:val="0"/>
                <w:sz w:val="24"/>
                <w:szCs w:val="24"/>
                <w14:ligatures w14:val="none"/>
              </w:rPr>
            </w:pPr>
            <w:r w:rsidRPr="00CE5993">
              <w:rPr>
                <w:rFonts w:ascii="Times New Roman" w:eastAsia="Calibri" w:hAnsi="Times New Roman" w:cs="Times New Roman"/>
                <w:i/>
                <w:iCs/>
                <w:color w:val="00000A"/>
                <w:kern w:val="0"/>
                <w:sz w:val="24"/>
                <w:szCs w:val="24"/>
                <w14:ligatures w14:val="none"/>
              </w:rPr>
              <w:t>2</w:t>
            </w:r>
          </w:p>
        </w:tc>
        <w:tc>
          <w:tcPr>
            <w:tcW w:w="3281" w:type="dxa"/>
          </w:tcPr>
          <w:p w14:paraId="731A50B8" w14:textId="243FA648" w:rsidR="00CE5993" w:rsidRPr="00CE5993" w:rsidRDefault="00CE5993" w:rsidP="00CE5993">
            <w:pPr>
              <w:spacing w:after="0" w:line="240" w:lineRule="auto"/>
              <w:jc w:val="center"/>
              <w:rPr>
                <w:rFonts w:ascii="Times New Roman" w:eastAsia="Calibri" w:hAnsi="Times New Roman" w:cs="Times New Roman"/>
                <w:i/>
                <w:iCs/>
                <w:kern w:val="0"/>
                <w:sz w:val="24"/>
                <w:szCs w:val="24"/>
                <w14:ligatures w14:val="none"/>
              </w:rPr>
            </w:pPr>
            <w:r w:rsidRPr="00CE5993">
              <w:rPr>
                <w:rFonts w:ascii="Times New Roman" w:eastAsia="Calibri" w:hAnsi="Times New Roman" w:cs="Times New Roman"/>
                <w:i/>
                <w:iCs/>
                <w:kern w:val="0"/>
                <w:sz w:val="24"/>
                <w:szCs w:val="24"/>
                <w14:ligatures w14:val="none"/>
              </w:rPr>
              <w:t>3</w:t>
            </w:r>
          </w:p>
        </w:tc>
        <w:tc>
          <w:tcPr>
            <w:tcW w:w="3119" w:type="dxa"/>
          </w:tcPr>
          <w:p w14:paraId="5397867F" w14:textId="38DADFCA" w:rsidR="00CE5993" w:rsidRPr="00CE5993" w:rsidRDefault="00CE5993" w:rsidP="00CE5993">
            <w:pPr>
              <w:spacing w:after="0" w:line="240" w:lineRule="auto"/>
              <w:jc w:val="center"/>
              <w:rPr>
                <w:rFonts w:ascii="Times New Roman" w:eastAsia="Calibri" w:hAnsi="Times New Roman" w:cs="Times New Roman"/>
                <w:i/>
                <w:iCs/>
                <w:kern w:val="0"/>
                <w:sz w:val="24"/>
                <w:szCs w:val="24"/>
                <w14:ligatures w14:val="none"/>
              </w:rPr>
            </w:pPr>
            <w:r w:rsidRPr="00CE5993">
              <w:rPr>
                <w:rFonts w:ascii="Times New Roman" w:eastAsia="Calibri" w:hAnsi="Times New Roman" w:cs="Times New Roman"/>
                <w:i/>
                <w:iCs/>
                <w:kern w:val="0"/>
                <w:sz w:val="24"/>
                <w:szCs w:val="24"/>
                <w14:ligatures w14:val="none"/>
              </w:rPr>
              <w:t>4</w:t>
            </w:r>
          </w:p>
        </w:tc>
        <w:tc>
          <w:tcPr>
            <w:tcW w:w="2977" w:type="dxa"/>
          </w:tcPr>
          <w:p w14:paraId="770FA674" w14:textId="5BAE1191" w:rsidR="00CE5993" w:rsidRPr="00CE5993" w:rsidRDefault="00CE5993" w:rsidP="00CE5993">
            <w:pPr>
              <w:spacing w:after="0" w:line="240" w:lineRule="auto"/>
              <w:jc w:val="center"/>
              <w:rPr>
                <w:rFonts w:ascii="Times New Roman" w:eastAsia="Calibri" w:hAnsi="Times New Roman" w:cs="Times New Roman"/>
                <w:i/>
                <w:iCs/>
                <w:kern w:val="0"/>
                <w:sz w:val="24"/>
                <w:szCs w:val="24"/>
                <w14:ligatures w14:val="none"/>
              </w:rPr>
            </w:pPr>
            <w:r w:rsidRPr="00CE5993">
              <w:rPr>
                <w:rFonts w:ascii="Times New Roman" w:eastAsia="Calibri" w:hAnsi="Times New Roman" w:cs="Times New Roman"/>
                <w:i/>
                <w:iCs/>
                <w:kern w:val="0"/>
                <w:sz w:val="24"/>
                <w:szCs w:val="24"/>
                <w14:ligatures w14:val="none"/>
              </w:rPr>
              <w:t>5 (3x4)</w:t>
            </w:r>
          </w:p>
        </w:tc>
      </w:tr>
      <w:tr w:rsidR="00E979EE" w:rsidRPr="00E979EE" w14:paraId="0F83A3F8" w14:textId="77777777" w:rsidTr="00EB6E70">
        <w:tc>
          <w:tcPr>
            <w:tcW w:w="570" w:type="dxa"/>
          </w:tcPr>
          <w:p w14:paraId="1FCAC785" w14:textId="77777777" w:rsidR="00E979EE" w:rsidRPr="00E979EE" w:rsidRDefault="00E979EE" w:rsidP="00E979EE">
            <w:pPr>
              <w:spacing w:after="0" w:line="240" w:lineRule="auto"/>
              <w:jc w:val="center"/>
              <w:rPr>
                <w:rFonts w:ascii="Times New Roman" w:eastAsia="Calibri" w:hAnsi="Times New Roman" w:cs="Times New Roman"/>
                <w:b/>
                <w:bCs/>
                <w:kern w:val="0"/>
                <w14:ligatures w14:val="none"/>
              </w:rPr>
            </w:pPr>
            <w:r w:rsidRPr="00E979EE">
              <w:rPr>
                <w:rFonts w:ascii="Times New Roman" w:eastAsia="Calibri" w:hAnsi="Times New Roman" w:cs="Times New Roman"/>
                <w:b/>
                <w:bCs/>
                <w:kern w:val="0"/>
                <w14:ligatures w14:val="none"/>
              </w:rPr>
              <w:t>1.</w:t>
            </w:r>
          </w:p>
        </w:tc>
        <w:tc>
          <w:tcPr>
            <w:tcW w:w="5216" w:type="dxa"/>
          </w:tcPr>
          <w:p w14:paraId="41550A50" w14:textId="77777777" w:rsidR="00E979EE" w:rsidRPr="00E979EE" w:rsidRDefault="00E979EE" w:rsidP="00E979EE">
            <w:pPr>
              <w:widowControl w:val="0"/>
              <w:spacing w:after="0" w:line="240" w:lineRule="auto"/>
              <w:ind w:left="40" w:hanging="12"/>
              <w:rPr>
                <w:rFonts w:ascii="Times New Roman" w:eastAsia="Calibri" w:hAnsi="Times New Roman" w:cs="Times New Roman"/>
                <w:kern w:val="0"/>
                <w14:ligatures w14:val="none"/>
              </w:rPr>
            </w:pPr>
            <w:r w:rsidRPr="00E979EE">
              <w:rPr>
                <w:rFonts w:ascii="Times New Roman" w:eastAsia="Times New Roman" w:hAnsi="Times New Roman" w:cs="Times New Roman"/>
                <w:kern w:val="0"/>
                <w:sz w:val="24"/>
                <w:szCs w:val="24"/>
                <w:lang w:val="en-GB"/>
                <w14:ligatures w14:val="none"/>
              </w:rPr>
              <w:t>Pirmosios medicinos pagalbos kuprinė*</w:t>
            </w:r>
          </w:p>
        </w:tc>
        <w:tc>
          <w:tcPr>
            <w:tcW w:w="3281" w:type="dxa"/>
          </w:tcPr>
          <w:p w14:paraId="76798676" w14:textId="77777777" w:rsidR="00E979EE" w:rsidRPr="00E979EE" w:rsidRDefault="00E979EE" w:rsidP="00E979EE">
            <w:pPr>
              <w:spacing w:after="0" w:line="240" w:lineRule="auto"/>
              <w:jc w:val="center"/>
              <w:rPr>
                <w:rFonts w:ascii="Times New Roman" w:eastAsia="Calibri" w:hAnsi="Times New Roman" w:cs="Times New Roman"/>
                <w:kern w:val="0"/>
                <w14:ligatures w14:val="none"/>
              </w:rPr>
            </w:pPr>
            <w:r w:rsidRPr="00E979EE">
              <w:rPr>
                <w:rFonts w:ascii="Times New Roman" w:eastAsia="Calibri" w:hAnsi="Times New Roman" w:cs="Times New Roman"/>
                <w:kern w:val="0"/>
                <w14:ligatures w14:val="none"/>
              </w:rPr>
              <w:t>30 vnt.</w:t>
            </w:r>
          </w:p>
        </w:tc>
        <w:tc>
          <w:tcPr>
            <w:tcW w:w="3119" w:type="dxa"/>
          </w:tcPr>
          <w:p w14:paraId="2F28502F" w14:textId="77777777" w:rsidR="00E979EE" w:rsidRPr="00E979EE" w:rsidRDefault="00E979EE" w:rsidP="00E979EE">
            <w:pPr>
              <w:spacing w:after="0" w:line="240" w:lineRule="auto"/>
              <w:jc w:val="center"/>
              <w:rPr>
                <w:rFonts w:ascii="Times New Roman" w:eastAsia="Calibri" w:hAnsi="Times New Roman" w:cs="Times New Roman"/>
                <w:kern w:val="0"/>
                <w14:ligatures w14:val="none"/>
              </w:rPr>
            </w:pPr>
          </w:p>
        </w:tc>
        <w:tc>
          <w:tcPr>
            <w:tcW w:w="2977" w:type="dxa"/>
          </w:tcPr>
          <w:p w14:paraId="3898E388" w14:textId="77777777" w:rsidR="00E979EE" w:rsidRPr="00E979EE" w:rsidRDefault="00E979EE" w:rsidP="00E979EE">
            <w:pPr>
              <w:spacing w:after="0" w:line="240" w:lineRule="auto"/>
              <w:jc w:val="center"/>
              <w:rPr>
                <w:rFonts w:ascii="Times New Roman" w:eastAsia="Calibri" w:hAnsi="Times New Roman" w:cs="Times New Roman"/>
                <w:kern w:val="0"/>
                <w14:ligatures w14:val="none"/>
              </w:rPr>
            </w:pPr>
          </w:p>
          <w:p w14:paraId="5C5DA4AF" w14:textId="77777777" w:rsidR="00E979EE" w:rsidRPr="00E979EE" w:rsidRDefault="00E979EE" w:rsidP="00E979EE">
            <w:pPr>
              <w:spacing w:after="0" w:line="240" w:lineRule="auto"/>
              <w:jc w:val="center"/>
              <w:rPr>
                <w:rFonts w:ascii="Times New Roman" w:eastAsia="Calibri" w:hAnsi="Times New Roman" w:cs="Times New Roman"/>
                <w:kern w:val="0"/>
                <w14:ligatures w14:val="none"/>
              </w:rPr>
            </w:pPr>
          </w:p>
        </w:tc>
      </w:tr>
      <w:tr w:rsidR="00E979EE" w:rsidRPr="00E979EE" w14:paraId="5B31E758" w14:textId="77777777" w:rsidTr="00EB6E70">
        <w:tc>
          <w:tcPr>
            <w:tcW w:w="12186" w:type="dxa"/>
            <w:gridSpan w:val="4"/>
            <w:tcBorders>
              <w:top w:val="single" w:sz="4" w:space="0" w:color="auto"/>
              <w:left w:val="single" w:sz="4" w:space="0" w:color="auto"/>
              <w:bottom w:val="single" w:sz="4" w:space="0" w:color="auto"/>
              <w:right w:val="single" w:sz="4" w:space="0" w:color="auto"/>
            </w:tcBorders>
            <w:vAlign w:val="center"/>
          </w:tcPr>
          <w:p w14:paraId="48362521" w14:textId="77777777" w:rsidR="00E979EE" w:rsidRPr="00E979EE" w:rsidRDefault="00E979EE" w:rsidP="00E979EE">
            <w:pPr>
              <w:spacing w:after="0" w:line="240" w:lineRule="auto"/>
              <w:jc w:val="right"/>
              <w:rPr>
                <w:rFonts w:ascii="Times New Roman" w:eastAsia="Calibri" w:hAnsi="Times New Roman" w:cs="Times New Roman"/>
                <w:kern w:val="0"/>
                <w:sz w:val="24"/>
                <w:szCs w:val="24"/>
                <w14:ligatures w14:val="none"/>
              </w:rPr>
            </w:pPr>
            <w:r w:rsidRPr="00E979EE">
              <w:rPr>
                <w:rFonts w:ascii="Times New Roman" w:eastAsia="Times New Roman" w:hAnsi="Times New Roman" w:cs="Times New Roman"/>
                <w:b/>
                <w:bCs/>
                <w:color w:val="000000"/>
                <w:kern w:val="0"/>
                <w:sz w:val="24"/>
                <w:szCs w:val="24"/>
                <w:lang w:val="en-GB" w:eastAsia="lt-LT"/>
                <w14:ligatures w14:val="none"/>
              </w:rPr>
              <w:t>PVM**:</w:t>
            </w:r>
          </w:p>
        </w:tc>
        <w:tc>
          <w:tcPr>
            <w:tcW w:w="2977" w:type="dxa"/>
          </w:tcPr>
          <w:p w14:paraId="603B3A21" w14:textId="77777777" w:rsidR="00E979EE" w:rsidRPr="00E979EE" w:rsidRDefault="00E979EE" w:rsidP="00E979EE">
            <w:pPr>
              <w:spacing w:after="0" w:line="240" w:lineRule="auto"/>
              <w:rPr>
                <w:rFonts w:ascii="Times New Roman" w:eastAsia="Calibri" w:hAnsi="Times New Roman" w:cs="Times New Roman"/>
                <w:kern w:val="0"/>
                <w14:ligatures w14:val="none"/>
              </w:rPr>
            </w:pPr>
          </w:p>
        </w:tc>
      </w:tr>
      <w:tr w:rsidR="00E979EE" w:rsidRPr="00E979EE" w14:paraId="7C0BFA7D" w14:textId="77777777" w:rsidTr="00EB6E70">
        <w:tc>
          <w:tcPr>
            <w:tcW w:w="12186" w:type="dxa"/>
            <w:gridSpan w:val="4"/>
            <w:tcBorders>
              <w:top w:val="single" w:sz="4" w:space="0" w:color="auto"/>
              <w:left w:val="single" w:sz="4" w:space="0" w:color="auto"/>
              <w:bottom w:val="single" w:sz="4" w:space="0" w:color="auto"/>
              <w:right w:val="single" w:sz="4" w:space="0" w:color="auto"/>
            </w:tcBorders>
            <w:vAlign w:val="center"/>
          </w:tcPr>
          <w:p w14:paraId="2484EF44" w14:textId="77777777" w:rsidR="00E979EE" w:rsidRPr="00E979EE" w:rsidRDefault="00E979EE" w:rsidP="00E979EE">
            <w:pPr>
              <w:spacing w:after="0" w:line="240" w:lineRule="auto"/>
              <w:jc w:val="right"/>
              <w:rPr>
                <w:rFonts w:ascii="Times New Roman" w:eastAsia="Calibri" w:hAnsi="Times New Roman" w:cs="Times New Roman"/>
                <w:kern w:val="0"/>
                <w:sz w:val="24"/>
                <w:szCs w:val="24"/>
                <w14:ligatures w14:val="none"/>
              </w:rPr>
            </w:pPr>
            <w:r w:rsidRPr="00E979EE">
              <w:rPr>
                <w:rFonts w:ascii="Times New Roman" w:eastAsia="Times New Roman" w:hAnsi="Times New Roman" w:cs="Times New Roman"/>
                <w:b/>
                <w:bCs/>
                <w:color w:val="000000"/>
                <w:kern w:val="0"/>
                <w:sz w:val="24"/>
                <w:szCs w:val="24"/>
                <w:lang w:val="en-GB" w:eastAsia="lt-LT"/>
                <w14:ligatures w14:val="none"/>
              </w:rPr>
              <w:t>Viso su PVM:</w:t>
            </w:r>
          </w:p>
        </w:tc>
        <w:tc>
          <w:tcPr>
            <w:tcW w:w="2977" w:type="dxa"/>
          </w:tcPr>
          <w:p w14:paraId="1ADBC472" w14:textId="77777777" w:rsidR="00E979EE" w:rsidRPr="00E979EE" w:rsidRDefault="00E979EE" w:rsidP="00E979EE">
            <w:pPr>
              <w:spacing w:after="0" w:line="240" w:lineRule="auto"/>
              <w:rPr>
                <w:rFonts w:ascii="Times New Roman" w:eastAsia="Calibri" w:hAnsi="Times New Roman" w:cs="Times New Roman"/>
                <w:kern w:val="0"/>
                <w14:ligatures w14:val="none"/>
              </w:rPr>
            </w:pPr>
          </w:p>
        </w:tc>
      </w:tr>
    </w:tbl>
    <w:p w14:paraId="72958CA3" w14:textId="77777777" w:rsidR="00E979EE" w:rsidRPr="00E979EE" w:rsidRDefault="00E979EE" w:rsidP="00E979EE">
      <w:pPr>
        <w:spacing w:after="0" w:line="240" w:lineRule="auto"/>
        <w:ind w:firstLine="851"/>
        <w:jc w:val="both"/>
        <w:rPr>
          <w:rFonts w:ascii="Times New Roman" w:eastAsia="Times New Roman" w:hAnsi="Times New Roman" w:cs="Times New Roman"/>
          <w:i/>
          <w:kern w:val="0"/>
          <w:sz w:val="24"/>
          <w:szCs w:val="24"/>
          <w14:ligatures w14:val="none"/>
        </w:rPr>
      </w:pPr>
    </w:p>
    <w:p w14:paraId="6E413389" w14:textId="77777777" w:rsidR="00E979EE" w:rsidRPr="00E979EE" w:rsidRDefault="00E979EE" w:rsidP="00E979EE">
      <w:pPr>
        <w:spacing w:after="0" w:line="240" w:lineRule="auto"/>
        <w:ind w:firstLine="851"/>
        <w:jc w:val="both"/>
        <w:rPr>
          <w:rFonts w:ascii="Times New Roman" w:eastAsia="Times New Roman" w:hAnsi="Times New Roman" w:cs="Times New Roman"/>
          <w:b/>
          <w:bCs/>
          <w:i/>
          <w:iCs/>
          <w:kern w:val="0"/>
          <w:sz w:val="24"/>
          <w:szCs w:val="24"/>
          <w14:ligatures w14:val="none"/>
        </w:rPr>
      </w:pPr>
      <w:r w:rsidRPr="00E979EE">
        <w:rPr>
          <w:rFonts w:ascii="Times New Roman" w:eastAsia="Times New Roman" w:hAnsi="Times New Roman" w:cs="Times New Roman"/>
          <w:i/>
          <w:kern w:val="0"/>
          <w:sz w:val="24"/>
          <w:szCs w:val="24"/>
          <w14:ligatures w14:val="none"/>
        </w:rPr>
        <w:t xml:space="preserve">* </w:t>
      </w:r>
      <w:r w:rsidRPr="00E979EE">
        <w:rPr>
          <w:rFonts w:ascii="Times New Roman" w:eastAsia="Times New Roman" w:hAnsi="Times New Roman" w:cs="Times New Roman"/>
          <w:b/>
          <w:bCs/>
          <w:i/>
          <w:iCs/>
          <w:kern w:val="0"/>
          <w:sz w:val="24"/>
          <w:szCs w:val="24"/>
          <w14:ligatures w14:val="none"/>
        </w:rPr>
        <w:t>Pirkimo objektas apima visas užduotis nurodytas techninėje specifikacijoje, pirkimo dokumentų 2 priedas,  bei išlaidas/ mokesčius, reikalingas sutarčiai įvykdyti.</w:t>
      </w:r>
    </w:p>
    <w:p w14:paraId="56630561" w14:textId="77777777" w:rsidR="00E979EE" w:rsidRPr="00E979EE" w:rsidRDefault="00E979EE" w:rsidP="00E979EE">
      <w:pPr>
        <w:spacing w:after="0" w:line="240" w:lineRule="auto"/>
        <w:ind w:firstLine="851"/>
        <w:jc w:val="both"/>
        <w:rPr>
          <w:rFonts w:ascii="Times New Roman" w:eastAsia="Times New Roman" w:hAnsi="Times New Roman" w:cs="Times New Roman"/>
          <w:b/>
          <w:bCs/>
          <w:i/>
          <w:kern w:val="0"/>
          <w:sz w:val="24"/>
          <w:szCs w:val="24"/>
          <w14:ligatures w14:val="none"/>
        </w:rPr>
      </w:pPr>
    </w:p>
    <w:p w14:paraId="2FD248C2" w14:textId="77777777" w:rsidR="00E979EE" w:rsidRPr="00E979EE" w:rsidRDefault="00E979EE" w:rsidP="00E979EE">
      <w:pPr>
        <w:spacing w:after="0" w:line="240" w:lineRule="auto"/>
        <w:ind w:firstLine="851"/>
        <w:jc w:val="both"/>
        <w:rPr>
          <w:rFonts w:ascii="Times New Roman" w:eastAsia="Times New Roman" w:hAnsi="Times New Roman" w:cs="Times New Roman"/>
          <w:i/>
          <w:kern w:val="0"/>
          <w:sz w:val="24"/>
          <w:szCs w:val="24"/>
          <w14:ligatures w14:val="none"/>
        </w:rPr>
      </w:pPr>
      <w:r w:rsidRPr="00E979EE">
        <w:rPr>
          <w:rFonts w:ascii="Times New Roman" w:eastAsia="Times New Roman" w:hAnsi="Times New Roman" w:cs="Times New Roman"/>
          <w:i/>
          <w:kern w:val="0"/>
          <w:sz w:val="24"/>
          <w:szCs w:val="24"/>
          <w14:ligatures w14:val="none"/>
        </w:rPr>
        <w:t>**Tais atvejais, kai pagal galiojančius teisės aktus tiekėjui nereikia mokėti PVM, jis lentelės skilčių su PVM  nepildo ir nurodo priežastis, dėl kurių PVM nemoka.</w:t>
      </w:r>
    </w:p>
    <w:p w14:paraId="313E113F"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p w14:paraId="35285E67" w14:textId="77777777" w:rsidR="00E979EE" w:rsidRPr="00E979EE" w:rsidRDefault="00E979EE" w:rsidP="00E979EE">
      <w:pPr>
        <w:spacing w:after="0" w:line="240" w:lineRule="auto"/>
        <w:ind w:left="284" w:firstLine="284"/>
        <w:jc w:val="both"/>
        <w:rPr>
          <w:rFonts w:ascii="Times New Roman" w:eastAsia="Times New Roman" w:hAnsi="Times New Roman" w:cs="Times New Roman"/>
          <w:b/>
          <w:bCs/>
          <w:kern w:val="0"/>
          <w:sz w:val="24"/>
          <w:szCs w:val="24"/>
          <w14:ligatures w14:val="none"/>
        </w:rPr>
      </w:pPr>
      <w:r w:rsidRPr="00E979EE">
        <w:rPr>
          <w:rFonts w:ascii="Times New Roman" w:eastAsia="Times New Roman" w:hAnsi="Times New Roman" w:cs="Times New Roman"/>
          <w:b/>
          <w:bCs/>
          <w:kern w:val="0"/>
          <w:sz w:val="24"/>
          <w:szCs w:val="24"/>
          <w14:ligatures w14:val="none"/>
        </w:rPr>
        <w:t>Atsižvelgdami į pirkimo sąlygose išdėstytas sąlygas, teikiame savo pasiūlymą už:</w:t>
      </w:r>
    </w:p>
    <w:p w14:paraId="68BA57F4" w14:textId="77777777" w:rsidR="00E979EE" w:rsidRPr="00E979EE" w:rsidRDefault="00E979EE" w:rsidP="00E979EE">
      <w:pPr>
        <w:spacing w:after="0" w:line="240" w:lineRule="auto"/>
        <w:ind w:left="284" w:firstLine="284"/>
        <w:jc w:val="both"/>
        <w:rPr>
          <w:rFonts w:ascii="Times New Roman" w:eastAsia="Times New Roman" w:hAnsi="Times New Roman" w:cs="Times New Roman"/>
          <w:kern w:val="0"/>
          <w:sz w:val="24"/>
          <w:szCs w:val="24"/>
          <w14:ligatures w14:val="none"/>
        </w:rPr>
      </w:pPr>
    </w:p>
    <w:p w14:paraId="4FCD10DE" w14:textId="577BCA72" w:rsidR="00E979EE" w:rsidRPr="00E979EE" w:rsidRDefault="00EB6E70" w:rsidP="00E979EE">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E979EE" w:rsidRPr="00E979EE">
        <w:rPr>
          <w:rFonts w:ascii="Times New Roman" w:eastAsia="Times New Roman" w:hAnsi="Times New Roman" w:cs="Times New Roman"/>
          <w:kern w:val="0"/>
          <w:sz w:val="24"/>
          <w:szCs w:val="24"/>
          <w14:ligatures w14:val="none"/>
        </w:rPr>
        <w:t>________________________________________________________________</w:t>
      </w:r>
      <w:r>
        <w:rPr>
          <w:rFonts w:ascii="Times New Roman" w:eastAsia="Times New Roman" w:hAnsi="Times New Roman" w:cs="Times New Roman"/>
          <w:kern w:val="0"/>
          <w:sz w:val="24"/>
          <w:szCs w:val="24"/>
          <w14:ligatures w14:val="none"/>
        </w:rPr>
        <w:t xml:space="preserve">                       </w:t>
      </w:r>
      <w:r w:rsidR="00E979EE" w:rsidRPr="00E979EE">
        <w:rPr>
          <w:rFonts w:ascii="Times New Roman" w:eastAsia="Times New Roman" w:hAnsi="Times New Roman" w:cs="Times New Roman"/>
          <w:b/>
          <w:bCs/>
          <w:kern w:val="0"/>
          <w:sz w:val="24"/>
          <w:szCs w:val="24"/>
          <w14:ligatures w14:val="none"/>
        </w:rPr>
        <w:t>Eurų su PVM</w:t>
      </w:r>
      <w:r w:rsidR="00E979EE" w:rsidRPr="00E979EE">
        <w:rPr>
          <w:rFonts w:ascii="Times New Roman" w:eastAsia="Times New Roman" w:hAnsi="Times New Roman" w:cs="Times New Roman"/>
          <w:kern w:val="0"/>
          <w:sz w:val="24"/>
          <w:szCs w:val="24"/>
          <w14:ligatures w14:val="none"/>
        </w:rPr>
        <w:t>.</w:t>
      </w:r>
    </w:p>
    <w:p w14:paraId="090CFDB4" w14:textId="77777777" w:rsidR="00E979EE" w:rsidRPr="00E979EE" w:rsidRDefault="00E979EE" w:rsidP="00E979EE">
      <w:pPr>
        <w:spacing w:after="0" w:line="240" w:lineRule="auto"/>
        <w:jc w:val="both"/>
        <w:rPr>
          <w:rFonts w:ascii="Times New Roman" w:eastAsia="Times New Roman" w:hAnsi="Times New Roman" w:cs="Times New Roman"/>
          <w:i/>
          <w:iCs/>
          <w:kern w:val="0"/>
          <w:sz w:val="24"/>
          <w:szCs w:val="24"/>
          <w14:ligatures w14:val="none"/>
        </w:rPr>
      </w:pPr>
      <w:r w:rsidRPr="00E979EE">
        <w:rPr>
          <w:rFonts w:ascii="Times New Roman" w:eastAsia="Times New Roman" w:hAnsi="Times New Roman" w:cs="Times New Roman"/>
          <w:kern w:val="0"/>
          <w:sz w:val="24"/>
          <w:szCs w:val="24"/>
          <w14:ligatures w14:val="none"/>
        </w:rPr>
        <w:t xml:space="preserve">                                                </w:t>
      </w:r>
      <w:r w:rsidRPr="00E979EE">
        <w:rPr>
          <w:rFonts w:ascii="Times New Roman" w:eastAsia="Times New Roman" w:hAnsi="Times New Roman" w:cs="Times New Roman"/>
          <w:i/>
          <w:iCs/>
          <w:kern w:val="0"/>
          <w:sz w:val="24"/>
          <w:szCs w:val="24"/>
          <w14:ligatures w14:val="none"/>
        </w:rPr>
        <w:t xml:space="preserve">(žodžiais) </w:t>
      </w:r>
    </w:p>
    <w:p w14:paraId="526D88D4"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p w14:paraId="4F270DD3" w14:textId="77777777" w:rsidR="00E979EE" w:rsidRPr="00E979EE" w:rsidRDefault="00E979EE" w:rsidP="00E979EE">
      <w:pPr>
        <w:spacing w:line="240" w:lineRule="auto"/>
        <w:contextualSpacing/>
        <w:jc w:val="both"/>
        <w:rPr>
          <w:rFonts w:ascii="Times New Roman" w:eastAsia="Times New Roman" w:hAnsi="Times New Roman" w:cs="Times New Roman"/>
          <w:kern w:val="0"/>
          <w:sz w:val="24"/>
          <w:szCs w:val="24"/>
          <w:lang w:eastAsia="lt-LT"/>
          <w14:ligatures w14:val="none"/>
        </w:rPr>
      </w:pPr>
      <w:r w:rsidRPr="00E979EE">
        <w:rPr>
          <w:rFonts w:ascii="Times New Roman" w:eastAsia="Calibri" w:hAnsi="Times New Roman" w:cs="Times New Roman"/>
          <w:kern w:val="0"/>
          <w:sz w:val="24"/>
          <w:szCs w:val="24"/>
          <w14:ligatures w14:val="none"/>
        </w:rPr>
        <w:t xml:space="preserve">PASTABA: į kainą turi būti įskaičiuota PVM, kiti mokesčiai bei visos kitos išlaidos, reikalingos sutarties įvykdymui. Kainos pateikiamos dviejų skaitmenų po kablelio tikslumu. </w:t>
      </w:r>
      <w:r w:rsidRPr="00E979EE">
        <w:rPr>
          <w:rFonts w:ascii="Times New Roman" w:eastAsia="Calibri" w:hAnsi="Times New Roman" w:cs="Times New Roman"/>
          <w:kern w:val="0"/>
          <w:sz w:val="24"/>
          <w:szCs w:val="24"/>
          <w:lang w:eastAsia="lt-LT"/>
          <w14:ligatures w14:val="none"/>
        </w:rPr>
        <w:t xml:space="preserve">Tiekėjų pasiūlymuose nurodytos kainos bus vertinamos </w:t>
      </w:r>
      <w:r w:rsidRPr="00E979EE">
        <w:rPr>
          <w:rFonts w:ascii="Times New Roman" w:eastAsia="Times New Roman" w:hAnsi="Times New Roman" w:cs="Times New Roman"/>
          <w:kern w:val="0"/>
          <w:sz w:val="24"/>
          <w:szCs w:val="24"/>
          <w:lang w:eastAsia="lt-LT"/>
          <w14:ligatures w14:val="none"/>
        </w:rPr>
        <w:t xml:space="preserve">ir lyginamos su visais mokesčiais, įskaitant PVM. </w:t>
      </w:r>
    </w:p>
    <w:p w14:paraId="3F8215A8" w14:textId="77777777" w:rsidR="00E979EE" w:rsidRPr="00E979EE" w:rsidRDefault="00E979EE" w:rsidP="00EB6E70">
      <w:pPr>
        <w:spacing w:after="0" w:line="240" w:lineRule="auto"/>
        <w:jc w:val="both"/>
        <w:rPr>
          <w:rFonts w:ascii="Times New Roman" w:eastAsia="Times New Roman" w:hAnsi="Times New Roman" w:cs="Times New Roman"/>
          <w:kern w:val="0"/>
          <w:sz w:val="24"/>
          <w:szCs w:val="24"/>
          <w14:ligatures w14:val="none"/>
        </w:rPr>
      </w:pPr>
    </w:p>
    <w:p w14:paraId="7C8598BB" w14:textId="77777777" w:rsidR="00E979EE" w:rsidRPr="00E979EE" w:rsidRDefault="00E979EE" w:rsidP="00E979EE">
      <w:pPr>
        <w:spacing w:after="0" w:line="240" w:lineRule="auto"/>
        <w:ind w:left="57" w:firstLine="684"/>
        <w:jc w:val="both"/>
        <w:rPr>
          <w:rFonts w:ascii="Times New Roman" w:eastAsia="Times New Roman" w:hAnsi="Times New Roman" w:cs="Times New Roman"/>
          <w:i/>
          <w:kern w:val="0"/>
          <w:sz w:val="24"/>
          <w:szCs w:val="24"/>
          <w14:ligatures w14:val="none"/>
        </w:rPr>
      </w:pPr>
      <w:r w:rsidRPr="00E979EE">
        <w:rPr>
          <w:rFonts w:ascii="Times New Roman" w:eastAsia="Times New Roman" w:hAnsi="Times New Roman" w:cs="Times New Roman"/>
          <w:kern w:val="0"/>
          <w:sz w:val="24"/>
          <w:szCs w:val="24"/>
          <w14:ligatures w14:val="none"/>
        </w:rPr>
        <w:t xml:space="preserve">Ryšiams su perkančiąja organizacija, </w:t>
      </w:r>
      <w:r w:rsidRPr="00E979EE">
        <w:rPr>
          <w:rFonts w:ascii="Times New Roman" w:eastAsia="Times New Roman" w:hAnsi="Times New Roman" w:cs="Times New Roman"/>
          <w:kern w:val="0"/>
          <w:sz w:val="24"/>
          <w:szCs w:val="24"/>
          <w:lang w:val="en-GB"/>
          <w14:ligatures w14:val="none"/>
        </w:rPr>
        <w:t xml:space="preserve">kuriais reikia kreiptis dėl gedimų ar atsiradusių defektų/neatitikimų, </w:t>
      </w:r>
      <w:r w:rsidRPr="00E979EE">
        <w:rPr>
          <w:rFonts w:ascii="Times New Roman" w:eastAsia="Times New Roman" w:hAnsi="Times New Roman" w:cs="Times New Roman"/>
          <w:kern w:val="0"/>
          <w:sz w:val="24"/>
          <w:szCs w:val="24"/>
          <w14:ligatures w14:val="none"/>
        </w:rPr>
        <w:t xml:space="preserve">skiriame __________________________________________________________                                                                             </w:t>
      </w:r>
      <w:r w:rsidRPr="00E979EE">
        <w:rPr>
          <w:rFonts w:ascii="Times New Roman" w:eastAsia="Times New Roman" w:hAnsi="Times New Roman" w:cs="Times New Roman"/>
          <w:i/>
          <w:kern w:val="0"/>
          <w:sz w:val="24"/>
          <w:szCs w:val="24"/>
          <w14:ligatures w14:val="none"/>
        </w:rPr>
        <w:t>(nurodyti asmens vardą, pavardę, pareigas, kontaktinius telefonus)</w:t>
      </w:r>
    </w:p>
    <w:p w14:paraId="2C4141CF"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p w14:paraId="5E86700C"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p w14:paraId="668571FF" w14:textId="77777777" w:rsidR="00E979EE" w:rsidRPr="00E979EE" w:rsidRDefault="00E979EE" w:rsidP="00E979EE">
      <w:pPr>
        <w:spacing w:after="0" w:line="240" w:lineRule="auto"/>
        <w:ind w:firstLine="720"/>
        <w:jc w:val="both"/>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Kartu su pasiūlymu pateikiami šie dokumentai:</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1"/>
        <w:gridCol w:w="6096"/>
        <w:gridCol w:w="2835"/>
      </w:tblGrid>
      <w:tr w:rsidR="00E979EE" w:rsidRPr="00E979EE" w14:paraId="27F72C83" w14:textId="77777777" w:rsidTr="00532FA7">
        <w:tc>
          <w:tcPr>
            <w:tcW w:w="1021" w:type="dxa"/>
          </w:tcPr>
          <w:p w14:paraId="28732439"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Eil.</w:t>
            </w:r>
          </w:p>
          <w:p w14:paraId="6441575A"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Nr.</w:t>
            </w:r>
          </w:p>
        </w:tc>
        <w:tc>
          <w:tcPr>
            <w:tcW w:w="6096" w:type="dxa"/>
            <w:vAlign w:val="center"/>
          </w:tcPr>
          <w:p w14:paraId="39C0FDD3"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Pateiktų dokumentų pavadinimas</w:t>
            </w:r>
          </w:p>
        </w:tc>
        <w:tc>
          <w:tcPr>
            <w:tcW w:w="2835" w:type="dxa"/>
          </w:tcPr>
          <w:p w14:paraId="3BD6513C"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Dokumento puslapių skaičius</w:t>
            </w:r>
          </w:p>
        </w:tc>
      </w:tr>
      <w:tr w:rsidR="00E979EE" w:rsidRPr="00E979EE" w14:paraId="1562081C" w14:textId="77777777" w:rsidTr="00532FA7">
        <w:tc>
          <w:tcPr>
            <w:tcW w:w="1021" w:type="dxa"/>
          </w:tcPr>
          <w:p w14:paraId="50735C87"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c>
          <w:tcPr>
            <w:tcW w:w="6096" w:type="dxa"/>
          </w:tcPr>
          <w:p w14:paraId="74B1970F" w14:textId="77777777" w:rsidR="00E979EE" w:rsidRPr="00E979EE" w:rsidRDefault="00E979EE" w:rsidP="00E979EE">
            <w:pPr>
              <w:tabs>
                <w:tab w:val="center" w:pos="4819"/>
                <w:tab w:val="right" w:pos="9638"/>
              </w:tabs>
              <w:snapToGrid w:val="0"/>
              <w:spacing w:after="0" w:line="240" w:lineRule="auto"/>
              <w:rPr>
                <w:rFonts w:ascii="Times New Roman" w:eastAsia="Times New Roman" w:hAnsi="Times New Roman" w:cs="Times New Roman"/>
                <w:kern w:val="0"/>
                <w:sz w:val="24"/>
                <w:szCs w:val="24"/>
                <w14:ligatures w14:val="none"/>
              </w:rPr>
            </w:pPr>
          </w:p>
        </w:tc>
        <w:tc>
          <w:tcPr>
            <w:tcW w:w="2835" w:type="dxa"/>
          </w:tcPr>
          <w:p w14:paraId="5BFD097E"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r>
      <w:tr w:rsidR="00E979EE" w:rsidRPr="00E979EE" w14:paraId="348CFAA5" w14:textId="77777777" w:rsidTr="00532FA7">
        <w:tc>
          <w:tcPr>
            <w:tcW w:w="1021" w:type="dxa"/>
          </w:tcPr>
          <w:p w14:paraId="6CDDCBC6"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c>
          <w:tcPr>
            <w:tcW w:w="6096" w:type="dxa"/>
          </w:tcPr>
          <w:p w14:paraId="13DF4E36"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c>
          <w:tcPr>
            <w:tcW w:w="2835" w:type="dxa"/>
          </w:tcPr>
          <w:p w14:paraId="78C83B04"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r>
      <w:tr w:rsidR="00E979EE" w:rsidRPr="00E979EE" w14:paraId="1776A5DB" w14:textId="77777777" w:rsidTr="00532FA7">
        <w:tc>
          <w:tcPr>
            <w:tcW w:w="1021" w:type="dxa"/>
          </w:tcPr>
          <w:p w14:paraId="1F785EE4"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c>
          <w:tcPr>
            <w:tcW w:w="6096" w:type="dxa"/>
          </w:tcPr>
          <w:p w14:paraId="67DD0739"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c>
          <w:tcPr>
            <w:tcW w:w="2835" w:type="dxa"/>
          </w:tcPr>
          <w:p w14:paraId="256B10F7"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r>
    </w:tbl>
    <w:p w14:paraId="3DC57908" w14:textId="77777777" w:rsidR="00E979EE" w:rsidRPr="00E979EE" w:rsidRDefault="00E979EE" w:rsidP="00E979EE">
      <w:pPr>
        <w:spacing w:after="0" w:line="240" w:lineRule="auto"/>
        <w:jc w:val="both"/>
        <w:rPr>
          <w:rFonts w:ascii="Times New Roman" w:eastAsia="Times New Roman" w:hAnsi="Times New Roman" w:cs="Times New Roman"/>
          <w:b/>
          <w:bCs/>
          <w:i/>
          <w:iCs/>
          <w:kern w:val="0"/>
          <w:sz w:val="24"/>
          <w:szCs w:val="24"/>
          <w:u w:val="single"/>
          <w14:ligatures w14:val="none"/>
        </w:rPr>
      </w:pPr>
      <w:r w:rsidRPr="00E979EE">
        <w:rPr>
          <w:rFonts w:ascii="Times New Roman" w:eastAsia="Times New Roman" w:hAnsi="Times New Roman" w:cs="Times New Roman"/>
          <w:kern w:val="0"/>
          <w:sz w:val="24"/>
          <w:szCs w:val="24"/>
          <w14:ligatures w14:val="none"/>
        </w:rPr>
        <w:t xml:space="preserve">  </w:t>
      </w:r>
    </w:p>
    <w:p w14:paraId="5BC103C4" w14:textId="77777777" w:rsidR="00E979EE" w:rsidRPr="00E979EE" w:rsidRDefault="00E979EE" w:rsidP="00E979EE">
      <w:pPr>
        <w:spacing w:after="0" w:line="240" w:lineRule="auto"/>
        <w:ind w:firstLine="567"/>
        <w:jc w:val="both"/>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Konfidencialią informaciją pasiūlyme sudaro šie dokumentai ir informacija (p</w:t>
      </w:r>
      <w:r w:rsidRPr="00E979EE">
        <w:rPr>
          <w:rFonts w:ascii="Times New Roman" w:eastAsia="Times New Roman" w:hAnsi="Times New Roman" w:cs="Times New Roman"/>
          <w:bCs/>
          <w:i/>
          <w:kern w:val="0"/>
          <w:sz w:val="24"/>
          <w:szCs w:val="24"/>
          <w14:ligatures w14:val="none"/>
        </w:rPr>
        <w:t>ildyti tuomet, jei bus pateikta konfidenciali informacija; tiekėjas negali nurodyti, kad konfidencialus yra pasiūlymo įkainis arba, kad visas pasiūlymas yra konfidencialus</w:t>
      </w:r>
      <w:r w:rsidRPr="00E979EE">
        <w:rPr>
          <w:rFonts w:ascii="Times New Roman" w:eastAsia="Times New Roman" w:hAnsi="Times New Roman" w:cs="Times New Roman"/>
          <w:kern w:val="0"/>
          <w:sz w:val="24"/>
          <w:szCs w:val="24"/>
          <w14:ligatures w14:val="none"/>
        </w:rPr>
        <w:t>).</w:t>
      </w:r>
    </w:p>
    <w:p w14:paraId="16BA6A92" w14:textId="77777777" w:rsidR="00E979EE" w:rsidRPr="00E979EE" w:rsidRDefault="00E979EE" w:rsidP="00E979EE">
      <w:pPr>
        <w:spacing w:after="0" w:line="240" w:lineRule="auto"/>
        <w:ind w:firstLine="1296"/>
        <w:jc w:val="both"/>
        <w:rPr>
          <w:rFonts w:ascii="Times New Roman" w:eastAsia="Times New Roman" w:hAnsi="Times New Roman" w:cs="Times New Roman"/>
          <w:kern w:val="0"/>
          <w:sz w:val="24"/>
          <w:szCs w:val="24"/>
          <w:lang w:val="pl-PL"/>
          <w14:ligatures w14:val="none"/>
        </w:rPr>
      </w:pPr>
      <w:r w:rsidRPr="00E979EE">
        <w:rPr>
          <w:rFonts w:ascii="Times New Roman" w:eastAsia="Times New Roman" w:hAnsi="Times New Roman" w:cs="Times New Roman"/>
          <w:kern w:val="0"/>
          <w:sz w:val="24"/>
          <w:szCs w:val="24"/>
          <w:lang w:val="pl-PL"/>
          <w14:ligatures w14:val="none"/>
        </w:rPr>
        <w:t xml:space="preserve">1. </w:t>
      </w:r>
    </w:p>
    <w:p w14:paraId="27C8F1CF" w14:textId="5D4D6321" w:rsidR="00E979EE" w:rsidRPr="00EB6E70" w:rsidRDefault="00E979EE" w:rsidP="00EB6E70">
      <w:pPr>
        <w:spacing w:after="0" w:line="240" w:lineRule="auto"/>
        <w:ind w:firstLine="1296"/>
        <w:jc w:val="both"/>
        <w:rPr>
          <w:rFonts w:ascii="Times New Roman" w:eastAsia="Times New Roman" w:hAnsi="Times New Roman" w:cs="Times New Roman"/>
          <w:kern w:val="0"/>
          <w:sz w:val="24"/>
          <w:szCs w:val="24"/>
          <w:lang w:val="pl-PL"/>
          <w14:ligatures w14:val="none"/>
        </w:rPr>
      </w:pPr>
      <w:r w:rsidRPr="00E979EE">
        <w:rPr>
          <w:rFonts w:ascii="Times New Roman" w:eastAsia="Times New Roman" w:hAnsi="Times New Roman" w:cs="Times New Roman"/>
          <w:kern w:val="0"/>
          <w:sz w:val="24"/>
          <w:szCs w:val="24"/>
          <w:lang w:val="pl-PL"/>
          <w14:ligatures w14:val="none"/>
        </w:rPr>
        <w:t>2.</w:t>
      </w:r>
    </w:p>
    <w:p w14:paraId="62F14B98" w14:textId="77777777" w:rsidR="00E979EE" w:rsidRPr="00E979EE" w:rsidRDefault="00E979EE" w:rsidP="00E979EE">
      <w:pPr>
        <w:tabs>
          <w:tab w:val="left" w:pos="2396"/>
        </w:tabs>
        <w:spacing w:after="0" w:line="240" w:lineRule="auto"/>
        <w:ind w:firstLine="851"/>
        <w:jc w:val="both"/>
        <w:outlineLvl w:val="0"/>
        <w:rPr>
          <w:rFonts w:ascii="Times New Roman" w:eastAsia="Times New Roman" w:hAnsi="Times New Roman" w:cs="Times New Roman"/>
          <w:kern w:val="0"/>
          <w:sz w:val="24"/>
          <w:szCs w:val="24"/>
          <w:lang w:val="fi-FI"/>
          <w14:ligatures w14:val="none"/>
        </w:rPr>
      </w:pPr>
      <w:r w:rsidRPr="00E979EE">
        <w:rPr>
          <w:rFonts w:ascii="Times New Roman" w:eastAsia="Times New Roman" w:hAnsi="Times New Roman" w:cs="Times New Roman"/>
          <w:kern w:val="0"/>
          <w:sz w:val="24"/>
          <w:szCs w:val="24"/>
          <w:lang w:val="fi-FI"/>
          <w14:ligatures w14:val="none"/>
        </w:rPr>
        <w:t>Pastabos:</w:t>
      </w:r>
      <w:r w:rsidRPr="00E979EE">
        <w:rPr>
          <w:rFonts w:ascii="Times New Roman" w:eastAsia="Times New Roman" w:hAnsi="Times New Roman" w:cs="Times New Roman"/>
          <w:kern w:val="0"/>
          <w:sz w:val="24"/>
          <w:szCs w:val="24"/>
          <w:lang w:val="fi-FI"/>
          <w14:ligatures w14:val="none"/>
        </w:rPr>
        <w:tab/>
      </w:r>
    </w:p>
    <w:p w14:paraId="5DEDE54D" w14:textId="77777777" w:rsidR="00E979EE" w:rsidRPr="00E979EE" w:rsidRDefault="00E979EE" w:rsidP="00E979EE">
      <w:pPr>
        <w:spacing w:after="0" w:line="240" w:lineRule="auto"/>
        <w:ind w:right="-1" w:firstLine="851"/>
        <w:jc w:val="both"/>
        <w:rPr>
          <w:rFonts w:ascii="Times New Roman" w:eastAsia="Times New Roman" w:hAnsi="Times New Roman" w:cs="Times New Roman"/>
          <w:kern w:val="0"/>
          <w:sz w:val="24"/>
          <w:szCs w:val="24"/>
          <w:lang w:val="fi-FI"/>
          <w14:ligatures w14:val="none"/>
        </w:rPr>
      </w:pPr>
      <w:r w:rsidRPr="00E979EE">
        <w:rPr>
          <w:rFonts w:ascii="Times New Roman" w:eastAsia="Times New Roman" w:hAnsi="Times New Roman" w:cs="Times New Roman"/>
          <w:kern w:val="0"/>
          <w:sz w:val="24"/>
          <w:szCs w:val="24"/>
          <w:lang w:val="fi-FI"/>
          <w14:ligatures w14:val="none"/>
        </w:rPr>
        <w:t xml:space="preserve">1. Tiekėjui nenurodžius, kokia informacija yra konfidenciali, laikoma, kad konfidencialios informacijos pasiūlyme nėra. </w:t>
      </w:r>
    </w:p>
    <w:p w14:paraId="51767FFF" w14:textId="29EF52EF" w:rsidR="00E979EE" w:rsidRPr="00EB6E70" w:rsidRDefault="00E979EE" w:rsidP="00EB6E70">
      <w:pPr>
        <w:spacing w:after="0" w:line="240" w:lineRule="auto"/>
        <w:ind w:firstLine="851"/>
        <w:jc w:val="both"/>
        <w:rPr>
          <w:rFonts w:ascii="Times New Roman" w:eastAsia="Times New Roman" w:hAnsi="Times New Roman" w:cs="Times New Roman"/>
          <w:kern w:val="0"/>
          <w:sz w:val="24"/>
          <w:szCs w:val="24"/>
          <w:lang w:val="fi-FI"/>
          <w14:ligatures w14:val="none"/>
        </w:rPr>
      </w:pPr>
      <w:r w:rsidRPr="00E979EE">
        <w:rPr>
          <w:rFonts w:ascii="Times New Roman" w:eastAsia="Times New Roman" w:hAnsi="Times New Roman" w:cs="Times New Roman"/>
          <w:kern w:val="0"/>
          <w:sz w:val="24"/>
          <w:szCs w:val="24"/>
          <w:lang w:val="fi-FI"/>
          <w14:ligatures w14:val="none"/>
        </w:rPr>
        <w:t>2. Pasiūlymo dalis, kurios dalyvis nenurodė kaip konfidencialios, bus viešinama Viešųjų pirkimų tarnybos direktoriaus 2017 m.  birželio 19 d. įsakyme Nr. 1S-91 nustatyta tvarka.</w:t>
      </w:r>
    </w:p>
    <w:p w14:paraId="4A194216" w14:textId="77777777" w:rsidR="00E979EE" w:rsidRPr="00E979EE" w:rsidRDefault="00E979EE" w:rsidP="00E979EE">
      <w:pPr>
        <w:spacing w:after="0" w:line="240" w:lineRule="auto"/>
        <w:ind w:firstLine="1296"/>
        <w:jc w:val="both"/>
        <w:rPr>
          <w:rFonts w:ascii="Times New Roman" w:eastAsia="Times New Roman" w:hAnsi="Times New Roman" w:cs="Times New Roman"/>
          <w:kern w:val="0"/>
          <w:sz w:val="24"/>
          <w:szCs w:val="24"/>
          <w14:ligatures w14:val="none"/>
        </w:rPr>
      </w:pPr>
    </w:p>
    <w:p w14:paraId="460927C6"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 xml:space="preserve">                       Vykdant sutartį pasitelksiu šiuos subtiekėjus (jei planuojama pasitelkti) :</w:t>
      </w:r>
    </w:p>
    <w:tbl>
      <w:tblPr>
        <w:tblW w:w="10055" w:type="dxa"/>
        <w:tblInd w:w="5" w:type="dxa"/>
        <w:tblLayout w:type="fixed"/>
        <w:tblCellMar>
          <w:left w:w="0" w:type="dxa"/>
          <w:right w:w="0" w:type="dxa"/>
        </w:tblCellMar>
        <w:tblLook w:val="0000" w:firstRow="0" w:lastRow="0" w:firstColumn="0" w:lastColumn="0" w:noHBand="0" w:noVBand="0"/>
      </w:tblPr>
      <w:tblGrid>
        <w:gridCol w:w="887"/>
        <w:gridCol w:w="4358"/>
        <w:gridCol w:w="4810"/>
      </w:tblGrid>
      <w:tr w:rsidR="00E979EE" w:rsidRPr="00E979EE" w14:paraId="194C8D5B" w14:textId="77777777" w:rsidTr="00532FA7">
        <w:tc>
          <w:tcPr>
            <w:tcW w:w="887" w:type="dxa"/>
            <w:tcBorders>
              <w:top w:val="single" w:sz="4" w:space="0" w:color="000000"/>
              <w:left w:val="single" w:sz="4" w:space="0" w:color="000000"/>
              <w:bottom w:val="single" w:sz="4" w:space="0" w:color="000000"/>
            </w:tcBorders>
          </w:tcPr>
          <w:p w14:paraId="6847B257" w14:textId="77777777" w:rsidR="00E979EE" w:rsidRPr="00E979EE" w:rsidRDefault="00E979EE" w:rsidP="00E979EE">
            <w:pPr>
              <w:snapToGrid w:val="0"/>
              <w:spacing w:after="0" w:line="240" w:lineRule="auto"/>
              <w:jc w:val="center"/>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Eil.</w:t>
            </w:r>
          </w:p>
          <w:p w14:paraId="2191A486" w14:textId="77777777" w:rsidR="00E979EE" w:rsidRPr="00E979EE" w:rsidRDefault="00E979EE" w:rsidP="00E979EE">
            <w:pPr>
              <w:snapToGrid w:val="0"/>
              <w:spacing w:after="0" w:line="240" w:lineRule="auto"/>
              <w:jc w:val="center"/>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Nr.</w:t>
            </w:r>
          </w:p>
        </w:tc>
        <w:tc>
          <w:tcPr>
            <w:tcW w:w="4358" w:type="dxa"/>
            <w:tcBorders>
              <w:top w:val="single" w:sz="4" w:space="0" w:color="000000"/>
              <w:left w:val="single" w:sz="4" w:space="0" w:color="000000"/>
              <w:bottom w:val="single" w:sz="4" w:space="0" w:color="000000"/>
            </w:tcBorders>
          </w:tcPr>
          <w:p w14:paraId="6B617840" w14:textId="77777777" w:rsidR="00E979EE" w:rsidRPr="00E979EE" w:rsidRDefault="00E979EE" w:rsidP="00E979EE">
            <w:pPr>
              <w:spacing w:after="0" w:line="240" w:lineRule="auto"/>
              <w:ind w:left="51"/>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Subtiekėjo pavadinimas bei prekių aprašymas</w:t>
            </w:r>
          </w:p>
        </w:tc>
        <w:tc>
          <w:tcPr>
            <w:tcW w:w="4810" w:type="dxa"/>
            <w:tcBorders>
              <w:top w:val="single" w:sz="4" w:space="0" w:color="000000"/>
              <w:left w:val="single" w:sz="4" w:space="0" w:color="000000"/>
              <w:bottom w:val="single" w:sz="4" w:space="0" w:color="000000"/>
              <w:right w:val="single" w:sz="4" w:space="0" w:color="000000"/>
            </w:tcBorders>
          </w:tcPr>
          <w:p w14:paraId="154F2BB5" w14:textId="77777777" w:rsidR="00E979EE" w:rsidRPr="00E979EE" w:rsidRDefault="00E979EE" w:rsidP="00E979EE">
            <w:pPr>
              <w:snapToGrid w:val="0"/>
              <w:spacing w:after="0" w:line="240" w:lineRule="auto"/>
              <w:ind w:left="61"/>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Prekių dalis procentais, apimtis eurais, kuriai ketinama pasitelkti subteikėjus</w:t>
            </w:r>
          </w:p>
        </w:tc>
      </w:tr>
      <w:tr w:rsidR="00E979EE" w:rsidRPr="00E979EE" w14:paraId="5603D997" w14:textId="77777777" w:rsidTr="00532FA7">
        <w:tc>
          <w:tcPr>
            <w:tcW w:w="887" w:type="dxa"/>
            <w:tcBorders>
              <w:top w:val="single" w:sz="4" w:space="0" w:color="000000"/>
              <w:left w:val="single" w:sz="4" w:space="0" w:color="000000"/>
              <w:bottom w:val="single" w:sz="4" w:space="0" w:color="000000"/>
            </w:tcBorders>
          </w:tcPr>
          <w:p w14:paraId="28D7A44B"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c>
          <w:tcPr>
            <w:tcW w:w="4358" w:type="dxa"/>
            <w:tcBorders>
              <w:top w:val="single" w:sz="4" w:space="0" w:color="000000"/>
              <w:left w:val="single" w:sz="4" w:space="0" w:color="000000"/>
              <w:bottom w:val="single" w:sz="4" w:space="0" w:color="000000"/>
            </w:tcBorders>
          </w:tcPr>
          <w:p w14:paraId="73C6889E"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c>
          <w:tcPr>
            <w:tcW w:w="4810" w:type="dxa"/>
            <w:tcBorders>
              <w:top w:val="single" w:sz="4" w:space="0" w:color="000000"/>
              <w:left w:val="single" w:sz="4" w:space="0" w:color="000000"/>
              <w:bottom w:val="single" w:sz="4" w:space="0" w:color="000000"/>
              <w:right w:val="single" w:sz="4" w:space="0" w:color="000000"/>
            </w:tcBorders>
          </w:tcPr>
          <w:p w14:paraId="2273F828"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r>
      <w:tr w:rsidR="00E979EE" w:rsidRPr="00E979EE" w14:paraId="33A4E4F4" w14:textId="77777777" w:rsidTr="00532FA7">
        <w:tc>
          <w:tcPr>
            <w:tcW w:w="887" w:type="dxa"/>
            <w:tcBorders>
              <w:top w:val="single" w:sz="4" w:space="0" w:color="000000"/>
              <w:left w:val="single" w:sz="4" w:space="0" w:color="000000"/>
              <w:bottom w:val="single" w:sz="4" w:space="0" w:color="000000"/>
            </w:tcBorders>
          </w:tcPr>
          <w:p w14:paraId="6CBF657F"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c>
          <w:tcPr>
            <w:tcW w:w="4358" w:type="dxa"/>
            <w:tcBorders>
              <w:top w:val="single" w:sz="4" w:space="0" w:color="000000"/>
              <w:left w:val="single" w:sz="4" w:space="0" w:color="000000"/>
              <w:bottom w:val="single" w:sz="4" w:space="0" w:color="000000"/>
            </w:tcBorders>
          </w:tcPr>
          <w:p w14:paraId="05A5ABB5"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c>
          <w:tcPr>
            <w:tcW w:w="4810" w:type="dxa"/>
            <w:tcBorders>
              <w:top w:val="single" w:sz="4" w:space="0" w:color="000000"/>
              <w:left w:val="single" w:sz="4" w:space="0" w:color="000000"/>
              <w:bottom w:val="single" w:sz="4" w:space="0" w:color="000000"/>
              <w:right w:val="single" w:sz="4" w:space="0" w:color="000000"/>
            </w:tcBorders>
          </w:tcPr>
          <w:p w14:paraId="3FB8E7E4" w14:textId="77777777" w:rsidR="00E979EE" w:rsidRPr="00E979EE" w:rsidRDefault="00E979EE" w:rsidP="00E979EE">
            <w:pPr>
              <w:snapToGrid w:val="0"/>
              <w:spacing w:after="0" w:line="240" w:lineRule="auto"/>
              <w:jc w:val="both"/>
              <w:rPr>
                <w:rFonts w:ascii="Times New Roman" w:eastAsia="Times New Roman" w:hAnsi="Times New Roman" w:cs="Times New Roman"/>
                <w:kern w:val="0"/>
                <w:sz w:val="24"/>
                <w:szCs w:val="24"/>
                <w14:ligatures w14:val="none"/>
              </w:rPr>
            </w:pPr>
          </w:p>
        </w:tc>
      </w:tr>
    </w:tbl>
    <w:p w14:paraId="3585D2C6"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r w:rsidRPr="00E979EE">
        <w:rPr>
          <w:rFonts w:ascii="Times New Roman" w:eastAsia="Times New Roman" w:hAnsi="Times New Roman" w:cs="Times New Roman"/>
          <w:kern w:val="0"/>
          <w:sz w:val="24"/>
          <w:szCs w:val="24"/>
          <w14:ligatures w14:val="none"/>
        </w:rPr>
        <w:t>Pasiūlymas galioja 30 dienų po pasiūlymų pateikimo galutinio termino dienos.</w:t>
      </w:r>
    </w:p>
    <w:p w14:paraId="69F3B4F1"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tbl>
      <w:tblPr>
        <w:tblW w:w="0" w:type="auto"/>
        <w:tblBorders>
          <w:insideH w:val="single" w:sz="4" w:space="0" w:color="auto"/>
        </w:tblBorders>
        <w:tblLook w:val="01E0" w:firstRow="1" w:lastRow="1" w:firstColumn="1" w:lastColumn="1" w:noHBand="0" w:noVBand="0"/>
      </w:tblPr>
      <w:tblGrid>
        <w:gridCol w:w="3828"/>
        <w:gridCol w:w="240"/>
        <w:gridCol w:w="1680"/>
        <w:gridCol w:w="240"/>
        <w:gridCol w:w="3476"/>
      </w:tblGrid>
      <w:tr w:rsidR="00E979EE" w:rsidRPr="00E979EE" w14:paraId="4C452BA4" w14:textId="77777777" w:rsidTr="00A50D23">
        <w:tc>
          <w:tcPr>
            <w:tcW w:w="3828" w:type="dxa"/>
            <w:tcBorders>
              <w:bottom w:val="single" w:sz="4" w:space="0" w:color="auto"/>
            </w:tcBorders>
          </w:tcPr>
          <w:p w14:paraId="45717889" w14:textId="77777777" w:rsidR="00E979EE" w:rsidRPr="00E979EE" w:rsidRDefault="00E979EE" w:rsidP="00E979EE">
            <w:pPr>
              <w:spacing w:after="0" w:line="240" w:lineRule="auto"/>
              <w:jc w:val="both"/>
              <w:rPr>
                <w:rFonts w:ascii="Times New Roman" w:eastAsia="Times New Roman" w:hAnsi="Times New Roman" w:cs="Times New Roman"/>
                <w:i/>
                <w:color w:val="808080"/>
                <w:kern w:val="0"/>
                <w:sz w:val="24"/>
                <w:szCs w:val="24"/>
                <w14:ligatures w14:val="none"/>
              </w:rPr>
            </w:pPr>
          </w:p>
          <w:p w14:paraId="2D2A0AB2" w14:textId="77777777" w:rsidR="00E979EE" w:rsidRPr="00E979EE" w:rsidRDefault="00E979EE" w:rsidP="00E979EE">
            <w:pPr>
              <w:spacing w:after="0" w:line="240" w:lineRule="auto"/>
              <w:jc w:val="both"/>
              <w:rPr>
                <w:rFonts w:ascii="Times New Roman" w:eastAsia="Times New Roman" w:hAnsi="Times New Roman" w:cs="Times New Roman"/>
                <w:i/>
                <w:color w:val="808080"/>
                <w:kern w:val="0"/>
                <w:sz w:val="24"/>
                <w:szCs w:val="24"/>
                <w14:ligatures w14:val="none"/>
              </w:rPr>
            </w:pPr>
          </w:p>
        </w:tc>
        <w:tc>
          <w:tcPr>
            <w:tcW w:w="240" w:type="dxa"/>
            <w:tcBorders>
              <w:bottom w:val="nil"/>
            </w:tcBorders>
          </w:tcPr>
          <w:p w14:paraId="40E909DC"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tc>
        <w:tc>
          <w:tcPr>
            <w:tcW w:w="1680" w:type="dxa"/>
            <w:tcBorders>
              <w:bottom w:val="single" w:sz="4" w:space="0" w:color="auto"/>
            </w:tcBorders>
          </w:tcPr>
          <w:p w14:paraId="472C036E" w14:textId="77777777" w:rsidR="00E979EE" w:rsidRPr="00E979EE" w:rsidRDefault="00E979EE" w:rsidP="00E979EE">
            <w:pPr>
              <w:spacing w:after="0" w:line="240" w:lineRule="auto"/>
              <w:jc w:val="both"/>
              <w:rPr>
                <w:rFonts w:ascii="Times New Roman" w:eastAsia="Times New Roman" w:hAnsi="Times New Roman" w:cs="Times New Roman"/>
                <w:i/>
                <w:color w:val="C0C0C0"/>
                <w:kern w:val="0"/>
                <w:sz w:val="24"/>
                <w:szCs w:val="24"/>
                <w14:ligatures w14:val="none"/>
              </w:rPr>
            </w:pPr>
          </w:p>
          <w:p w14:paraId="7E8C69E0" w14:textId="77777777" w:rsidR="00E979EE" w:rsidRPr="00E979EE" w:rsidRDefault="00E979EE" w:rsidP="00E979EE">
            <w:pPr>
              <w:spacing w:after="0" w:line="240" w:lineRule="auto"/>
              <w:jc w:val="both"/>
              <w:rPr>
                <w:rFonts w:ascii="Times New Roman" w:eastAsia="Times New Roman" w:hAnsi="Times New Roman" w:cs="Times New Roman"/>
                <w:i/>
                <w:color w:val="C0C0C0"/>
                <w:kern w:val="0"/>
                <w:sz w:val="24"/>
                <w:szCs w:val="24"/>
                <w14:ligatures w14:val="none"/>
              </w:rPr>
            </w:pPr>
          </w:p>
        </w:tc>
        <w:tc>
          <w:tcPr>
            <w:tcW w:w="240" w:type="dxa"/>
            <w:tcBorders>
              <w:bottom w:val="nil"/>
            </w:tcBorders>
          </w:tcPr>
          <w:p w14:paraId="6BC6AB30" w14:textId="77777777" w:rsidR="00E979EE" w:rsidRPr="00E979EE" w:rsidRDefault="00E979EE" w:rsidP="00E979EE">
            <w:pPr>
              <w:spacing w:after="0" w:line="240" w:lineRule="auto"/>
              <w:jc w:val="both"/>
              <w:rPr>
                <w:rFonts w:ascii="Times New Roman" w:eastAsia="Times New Roman" w:hAnsi="Times New Roman" w:cs="Times New Roman"/>
                <w:kern w:val="0"/>
                <w:sz w:val="24"/>
                <w:szCs w:val="24"/>
                <w14:ligatures w14:val="none"/>
              </w:rPr>
            </w:pPr>
          </w:p>
        </w:tc>
        <w:tc>
          <w:tcPr>
            <w:tcW w:w="3476" w:type="dxa"/>
            <w:tcBorders>
              <w:bottom w:val="single" w:sz="4" w:space="0" w:color="auto"/>
            </w:tcBorders>
          </w:tcPr>
          <w:p w14:paraId="3FA2312C" w14:textId="77777777" w:rsidR="00E979EE" w:rsidRPr="00E979EE" w:rsidRDefault="00E979EE" w:rsidP="00E979EE">
            <w:pPr>
              <w:spacing w:after="0" w:line="240" w:lineRule="auto"/>
              <w:jc w:val="both"/>
              <w:rPr>
                <w:rFonts w:ascii="Times New Roman" w:eastAsia="Times New Roman" w:hAnsi="Times New Roman" w:cs="Times New Roman"/>
                <w:i/>
                <w:color w:val="808080"/>
                <w:kern w:val="0"/>
                <w:sz w:val="24"/>
                <w:szCs w:val="24"/>
                <w14:ligatures w14:val="none"/>
              </w:rPr>
            </w:pPr>
          </w:p>
        </w:tc>
      </w:tr>
      <w:tr w:rsidR="00E979EE" w:rsidRPr="00E979EE" w14:paraId="14807350" w14:textId="77777777" w:rsidTr="00A50D23">
        <w:tblPrEx>
          <w:tblBorders>
            <w:top w:val="single" w:sz="4" w:space="0" w:color="auto"/>
            <w:left w:val="single" w:sz="4" w:space="0" w:color="auto"/>
            <w:bottom w:val="single" w:sz="4" w:space="0" w:color="auto"/>
            <w:right w:val="single" w:sz="4" w:space="0" w:color="auto"/>
            <w:insideV w:val="single" w:sz="4" w:space="0" w:color="auto"/>
          </w:tblBorders>
        </w:tblPrEx>
        <w:tc>
          <w:tcPr>
            <w:tcW w:w="3828" w:type="dxa"/>
            <w:tcBorders>
              <w:left w:val="nil"/>
              <w:bottom w:val="nil"/>
              <w:right w:val="nil"/>
            </w:tcBorders>
          </w:tcPr>
          <w:p w14:paraId="14A8176F" w14:textId="77777777" w:rsidR="00E979EE" w:rsidRPr="00E979EE" w:rsidRDefault="00E979EE" w:rsidP="00E979EE">
            <w:pPr>
              <w:spacing w:after="0" w:line="240" w:lineRule="auto"/>
              <w:jc w:val="both"/>
              <w:rPr>
                <w:rFonts w:ascii="Times New Roman" w:eastAsia="Times New Roman" w:hAnsi="Times New Roman" w:cs="Times New Roman"/>
                <w:i/>
                <w:kern w:val="0"/>
                <w:sz w:val="24"/>
                <w:szCs w:val="24"/>
                <w14:ligatures w14:val="none"/>
              </w:rPr>
            </w:pPr>
            <w:r w:rsidRPr="00E979EE">
              <w:rPr>
                <w:rFonts w:ascii="Times New Roman" w:eastAsia="Times New Roman" w:hAnsi="Times New Roman" w:cs="Times New Roman"/>
                <w:i/>
                <w:kern w:val="0"/>
                <w:sz w:val="24"/>
                <w:szCs w:val="24"/>
                <w14:ligatures w14:val="none"/>
              </w:rPr>
              <w:t>Tiekėjo vadovo arba jo įgalioto asmens pareigos</w:t>
            </w:r>
          </w:p>
        </w:tc>
        <w:tc>
          <w:tcPr>
            <w:tcW w:w="240" w:type="dxa"/>
            <w:tcBorders>
              <w:top w:val="nil"/>
              <w:left w:val="nil"/>
              <w:bottom w:val="nil"/>
              <w:right w:val="nil"/>
            </w:tcBorders>
          </w:tcPr>
          <w:p w14:paraId="0F97C389" w14:textId="77777777" w:rsidR="00E979EE" w:rsidRPr="00E979EE" w:rsidRDefault="00E979EE" w:rsidP="00E979EE">
            <w:pPr>
              <w:spacing w:after="0" w:line="240" w:lineRule="auto"/>
              <w:jc w:val="both"/>
              <w:rPr>
                <w:rFonts w:ascii="Times New Roman" w:eastAsia="Times New Roman" w:hAnsi="Times New Roman" w:cs="Times New Roman"/>
                <w:i/>
                <w:kern w:val="0"/>
                <w:sz w:val="24"/>
                <w:szCs w:val="24"/>
                <w14:ligatures w14:val="none"/>
              </w:rPr>
            </w:pPr>
          </w:p>
        </w:tc>
        <w:tc>
          <w:tcPr>
            <w:tcW w:w="1680" w:type="dxa"/>
            <w:tcBorders>
              <w:left w:val="nil"/>
              <w:bottom w:val="nil"/>
              <w:right w:val="nil"/>
            </w:tcBorders>
          </w:tcPr>
          <w:p w14:paraId="4C3519D0" w14:textId="77777777" w:rsidR="00E979EE" w:rsidRPr="00E979EE" w:rsidRDefault="00E979EE" w:rsidP="00E979EE">
            <w:pPr>
              <w:spacing w:after="0" w:line="240" w:lineRule="auto"/>
              <w:jc w:val="both"/>
              <w:rPr>
                <w:rFonts w:ascii="Times New Roman" w:eastAsia="Times New Roman" w:hAnsi="Times New Roman" w:cs="Times New Roman"/>
                <w:i/>
                <w:kern w:val="0"/>
                <w:sz w:val="24"/>
                <w:szCs w:val="24"/>
                <w14:ligatures w14:val="none"/>
              </w:rPr>
            </w:pPr>
            <w:r w:rsidRPr="00E979EE">
              <w:rPr>
                <w:rFonts w:ascii="Times New Roman" w:eastAsia="Times New Roman" w:hAnsi="Times New Roman" w:cs="Times New Roman"/>
                <w:i/>
                <w:kern w:val="0"/>
                <w:sz w:val="24"/>
                <w:szCs w:val="24"/>
                <w14:ligatures w14:val="none"/>
              </w:rPr>
              <w:t xml:space="preserve">     parašas</w:t>
            </w:r>
          </w:p>
        </w:tc>
        <w:tc>
          <w:tcPr>
            <w:tcW w:w="240" w:type="dxa"/>
            <w:tcBorders>
              <w:top w:val="nil"/>
              <w:left w:val="nil"/>
              <w:bottom w:val="nil"/>
              <w:right w:val="nil"/>
            </w:tcBorders>
          </w:tcPr>
          <w:p w14:paraId="2C2C1F80" w14:textId="77777777" w:rsidR="00E979EE" w:rsidRPr="00E979EE" w:rsidRDefault="00E979EE" w:rsidP="00E979EE">
            <w:pPr>
              <w:spacing w:after="0" w:line="240" w:lineRule="auto"/>
              <w:jc w:val="both"/>
              <w:rPr>
                <w:rFonts w:ascii="Times New Roman" w:eastAsia="Times New Roman" w:hAnsi="Times New Roman" w:cs="Times New Roman"/>
                <w:i/>
                <w:kern w:val="0"/>
                <w:sz w:val="24"/>
                <w:szCs w:val="24"/>
                <w14:ligatures w14:val="none"/>
              </w:rPr>
            </w:pPr>
          </w:p>
        </w:tc>
        <w:tc>
          <w:tcPr>
            <w:tcW w:w="3476" w:type="dxa"/>
            <w:tcBorders>
              <w:left w:val="nil"/>
              <w:bottom w:val="nil"/>
              <w:right w:val="nil"/>
            </w:tcBorders>
          </w:tcPr>
          <w:p w14:paraId="33C12A4C" w14:textId="77777777" w:rsidR="00E979EE" w:rsidRPr="00E979EE" w:rsidRDefault="00E979EE" w:rsidP="00E979EE">
            <w:pPr>
              <w:spacing w:after="0" w:line="240" w:lineRule="auto"/>
              <w:jc w:val="both"/>
              <w:rPr>
                <w:rFonts w:ascii="Times New Roman" w:eastAsia="Times New Roman" w:hAnsi="Times New Roman" w:cs="Times New Roman"/>
                <w:i/>
                <w:kern w:val="0"/>
                <w:sz w:val="24"/>
                <w:szCs w:val="24"/>
                <w14:ligatures w14:val="none"/>
              </w:rPr>
            </w:pPr>
            <w:r w:rsidRPr="00E979EE">
              <w:rPr>
                <w:rFonts w:ascii="Times New Roman" w:eastAsia="Times New Roman" w:hAnsi="Times New Roman" w:cs="Times New Roman"/>
                <w:i/>
                <w:kern w:val="0"/>
                <w:sz w:val="24"/>
                <w:szCs w:val="24"/>
                <w14:ligatures w14:val="none"/>
              </w:rPr>
              <w:t xml:space="preserve">                  Vardas Pavardė</w:t>
            </w:r>
          </w:p>
        </w:tc>
      </w:tr>
    </w:tbl>
    <w:p w14:paraId="1ED48567" w14:textId="77777777" w:rsidR="00E979EE" w:rsidRPr="00E979EE" w:rsidRDefault="00E979EE" w:rsidP="00E979EE">
      <w:pPr>
        <w:pBdr>
          <w:bottom w:val="single" w:sz="4" w:space="1" w:color="auto"/>
        </w:pBdr>
        <w:tabs>
          <w:tab w:val="left" w:pos="8295"/>
        </w:tabs>
        <w:spacing w:after="0" w:line="240" w:lineRule="auto"/>
        <w:ind w:left="2127" w:right="4109" w:firstLine="1247"/>
        <w:jc w:val="both"/>
        <w:rPr>
          <w:rFonts w:ascii="Times New Roman" w:eastAsia="Times New Roman" w:hAnsi="Times New Roman" w:cs="Times New Roman"/>
          <w:kern w:val="0"/>
          <w:sz w:val="24"/>
          <w:szCs w:val="24"/>
          <w14:ligatures w14:val="none"/>
        </w:rPr>
      </w:pPr>
    </w:p>
    <w:p w14:paraId="5A0E82E1" w14:textId="77777777" w:rsidR="00E979EE" w:rsidRPr="00E979EE" w:rsidRDefault="00E979EE" w:rsidP="00E979EE">
      <w:pPr>
        <w:pBdr>
          <w:bottom w:val="single" w:sz="4" w:space="1" w:color="auto"/>
        </w:pBdr>
        <w:tabs>
          <w:tab w:val="left" w:pos="8295"/>
        </w:tabs>
        <w:spacing w:after="0" w:line="240" w:lineRule="auto"/>
        <w:ind w:left="2127" w:right="4109" w:firstLine="1247"/>
        <w:jc w:val="both"/>
        <w:rPr>
          <w:rFonts w:ascii="Times New Roman" w:eastAsia="Times New Roman" w:hAnsi="Times New Roman" w:cs="Times New Roman"/>
          <w:kern w:val="0"/>
          <w:sz w:val="24"/>
          <w:szCs w:val="24"/>
          <w14:ligatures w14:val="none"/>
        </w:rPr>
      </w:pPr>
    </w:p>
    <w:p w14:paraId="079A58E8" w14:textId="77777777" w:rsidR="00FC1496" w:rsidRDefault="00FC1496"/>
    <w:sectPr w:rsidR="00FC1496" w:rsidSect="007652ED">
      <w:headerReference w:type="even" r:id="rId7"/>
      <w:headerReference w:type="default" r:id="rId8"/>
      <w:pgSz w:w="11906" w:h="16838"/>
      <w:pgMar w:top="567" w:right="567"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DE349" w14:textId="77777777" w:rsidR="00916B8F" w:rsidRDefault="00916B8F">
      <w:pPr>
        <w:spacing w:after="0" w:line="240" w:lineRule="auto"/>
      </w:pPr>
      <w:r>
        <w:separator/>
      </w:r>
    </w:p>
  </w:endnote>
  <w:endnote w:type="continuationSeparator" w:id="0">
    <w:p w14:paraId="21C20338" w14:textId="77777777" w:rsidR="00916B8F" w:rsidRDefault="00916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5EFFD" w14:textId="77777777" w:rsidR="00916B8F" w:rsidRDefault="00916B8F">
      <w:pPr>
        <w:spacing w:after="0" w:line="240" w:lineRule="auto"/>
      </w:pPr>
      <w:r>
        <w:separator/>
      </w:r>
    </w:p>
  </w:footnote>
  <w:footnote w:type="continuationSeparator" w:id="0">
    <w:p w14:paraId="30C1C47F" w14:textId="77777777" w:rsidR="00916B8F" w:rsidRDefault="00916B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154" w14:textId="77777777" w:rsidR="00E979EE" w:rsidRDefault="00E979E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2AA1B30" w14:textId="77777777" w:rsidR="00E979EE" w:rsidRDefault="00E979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34A2D" w14:textId="77777777" w:rsidR="00E979EE" w:rsidRDefault="00E979E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20</w:t>
    </w:r>
    <w:r>
      <w:rPr>
        <w:rStyle w:val="PageNumber"/>
      </w:rPr>
      <w:fldChar w:fldCharType="end"/>
    </w:r>
  </w:p>
  <w:p w14:paraId="1981A9EB" w14:textId="77777777" w:rsidR="00E979EE" w:rsidRDefault="00E979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40484"/>
    <w:multiLevelType w:val="hybridMultilevel"/>
    <w:tmpl w:val="A77A71FC"/>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81049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947"/>
    <w:rsid w:val="00280A63"/>
    <w:rsid w:val="00392160"/>
    <w:rsid w:val="00501947"/>
    <w:rsid w:val="00532FA7"/>
    <w:rsid w:val="00567A96"/>
    <w:rsid w:val="00597C5D"/>
    <w:rsid w:val="005C2F4A"/>
    <w:rsid w:val="005F6787"/>
    <w:rsid w:val="007652ED"/>
    <w:rsid w:val="00916B8F"/>
    <w:rsid w:val="00974BFE"/>
    <w:rsid w:val="00B72E58"/>
    <w:rsid w:val="00BE32C3"/>
    <w:rsid w:val="00C71026"/>
    <w:rsid w:val="00CE5993"/>
    <w:rsid w:val="00E42293"/>
    <w:rsid w:val="00E979EE"/>
    <w:rsid w:val="00EB6E70"/>
    <w:rsid w:val="00F4507F"/>
    <w:rsid w:val="00F947D9"/>
    <w:rsid w:val="00FC14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828AA"/>
  <w15:chartTrackingRefBased/>
  <w15:docId w15:val="{87F42295-A514-4BF0-AB0D-1D888194D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9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019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019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019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019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019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9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9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9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9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019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019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019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019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019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9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9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947"/>
    <w:rPr>
      <w:rFonts w:eastAsiaTheme="majorEastAsia" w:cstheme="majorBidi"/>
      <w:color w:val="272727" w:themeColor="text1" w:themeTint="D8"/>
    </w:rPr>
  </w:style>
  <w:style w:type="paragraph" w:styleId="Title">
    <w:name w:val="Title"/>
    <w:basedOn w:val="Normal"/>
    <w:next w:val="Normal"/>
    <w:link w:val="TitleChar"/>
    <w:uiPriority w:val="10"/>
    <w:qFormat/>
    <w:rsid w:val="005019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9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9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9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947"/>
    <w:pPr>
      <w:spacing w:before="160"/>
      <w:jc w:val="center"/>
    </w:pPr>
    <w:rPr>
      <w:i/>
      <w:iCs/>
      <w:color w:val="404040" w:themeColor="text1" w:themeTint="BF"/>
    </w:rPr>
  </w:style>
  <w:style w:type="character" w:customStyle="1" w:styleId="QuoteChar">
    <w:name w:val="Quote Char"/>
    <w:basedOn w:val="DefaultParagraphFont"/>
    <w:link w:val="Quote"/>
    <w:uiPriority w:val="29"/>
    <w:rsid w:val="00501947"/>
    <w:rPr>
      <w:i/>
      <w:iCs/>
      <w:color w:val="404040" w:themeColor="text1" w:themeTint="BF"/>
    </w:rPr>
  </w:style>
  <w:style w:type="paragraph" w:styleId="ListParagraph">
    <w:name w:val="List Paragraph"/>
    <w:basedOn w:val="Normal"/>
    <w:uiPriority w:val="34"/>
    <w:qFormat/>
    <w:rsid w:val="00501947"/>
    <w:pPr>
      <w:ind w:left="720"/>
      <w:contextualSpacing/>
    </w:pPr>
  </w:style>
  <w:style w:type="character" w:styleId="IntenseEmphasis">
    <w:name w:val="Intense Emphasis"/>
    <w:basedOn w:val="DefaultParagraphFont"/>
    <w:uiPriority w:val="21"/>
    <w:qFormat/>
    <w:rsid w:val="00501947"/>
    <w:rPr>
      <w:i/>
      <w:iCs/>
      <w:color w:val="2F5496" w:themeColor="accent1" w:themeShade="BF"/>
    </w:rPr>
  </w:style>
  <w:style w:type="paragraph" w:styleId="IntenseQuote">
    <w:name w:val="Intense Quote"/>
    <w:basedOn w:val="Normal"/>
    <w:next w:val="Normal"/>
    <w:link w:val="IntenseQuoteChar"/>
    <w:uiPriority w:val="30"/>
    <w:qFormat/>
    <w:rsid w:val="005019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01947"/>
    <w:rPr>
      <w:i/>
      <w:iCs/>
      <w:color w:val="2F5496" w:themeColor="accent1" w:themeShade="BF"/>
    </w:rPr>
  </w:style>
  <w:style w:type="character" w:styleId="IntenseReference">
    <w:name w:val="Intense Reference"/>
    <w:basedOn w:val="DefaultParagraphFont"/>
    <w:uiPriority w:val="32"/>
    <w:qFormat/>
    <w:rsid w:val="00501947"/>
    <w:rPr>
      <w:b/>
      <w:bCs/>
      <w:smallCaps/>
      <w:color w:val="2F5496" w:themeColor="accent1" w:themeShade="BF"/>
      <w:spacing w:val="5"/>
    </w:rPr>
  </w:style>
  <w:style w:type="paragraph" w:styleId="Header">
    <w:name w:val="header"/>
    <w:basedOn w:val="Normal"/>
    <w:link w:val="HeaderChar"/>
    <w:uiPriority w:val="99"/>
    <w:rsid w:val="00E979EE"/>
    <w:pPr>
      <w:tabs>
        <w:tab w:val="center" w:pos="4819"/>
        <w:tab w:val="right" w:pos="9638"/>
      </w:tabs>
      <w:spacing w:after="0" w:line="240" w:lineRule="auto"/>
    </w:pPr>
    <w:rPr>
      <w:rFonts w:ascii="Times New Roman" w:eastAsia="Times New Roman" w:hAnsi="Times New Roman" w:cs="Times New Roman"/>
      <w:kern w:val="0"/>
      <w:sz w:val="24"/>
      <w:szCs w:val="24"/>
      <w14:ligatures w14:val="none"/>
    </w:rPr>
  </w:style>
  <w:style w:type="character" w:customStyle="1" w:styleId="HeaderChar">
    <w:name w:val="Header Char"/>
    <w:basedOn w:val="DefaultParagraphFont"/>
    <w:link w:val="Header"/>
    <w:uiPriority w:val="99"/>
    <w:rsid w:val="00E979EE"/>
    <w:rPr>
      <w:rFonts w:ascii="Times New Roman" w:eastAsia="Times New Roman" w:hAnsi="Times New Roman" w:cs="Times New Roman"/>
      <w:kern w:val="0"/>
      <w:sz w:val="24"/>
      <w:szCs w:val="24"/>
      <w14:ligatures w14:val="none"/>
    </w:rPr>
  </w:style>
  <w:style w:type="character" w:styleId="PageNumber">
    <w:name w:val="page number"/>
    <w:basedOn w:val="DefaultParagraphFont"/>
    <w:rsid w:val="00E979EE"/>
  </w:style>
  <w:style w:type="table" w:customStyle="1" w:styleId="TableGrid1">
    <w:name w:val="Table Grid1"/>
    <w:basedOn w:val="TableNormal"/>
    <w:next w:val="TableGrid"/>
    <w:uiPriority w:val="39"/>
    <w:rsid w:val="00E979EE"/>
    <w:pPr>
      <w:spacing w:after="0" w:line="240" w:lineRule="auto"/>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979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72E58"/>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67A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7</Pages>
  <Words>8957</Words>
  <Characters>5106</Characters>
  <Application>Microsoft Office Word</Application>
  <DocSecurity>0</DocSecurity>
  <Lines>42</Lines>
  <Paragraphs>28</Paragraphs>
  <ScaleCrop>false</ScaleCrop>
  <Company/>
  <LinksUpToDate>false</LinksUpToDate>
  <CharactersWithSpaces>14035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Gurinovičienė</dc:creator>
  <cp:keywords/>
  <dc:description/>
  <cp:lastModifiedBy>Daiva Gurinovičienė</cp:lastModifiedBy>
  <cp:revision>12</cp:revision>
  <dcterms:created xsi:type="dcterms:W3CDTF">2026-04-29T11:29:00Z</dcterms:created>
  <dcterms:modified xsi:type="dcterms:W3CDTF">2026-09-01T07:21:00Z</dcterms:modified>
</cp:coreProperties>
</file>