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92E9F" w14:textId="77777777" w:rsidR="00393AF1" w:rsidRPr="002310BB" w:rsidRDefault="00393AF1" w:rsidP="00393AF1">
      <w:pPr>
        <w:pStyle w:val="Antrat1"/>
        <w:numPr>
          <w:ilvl w:val="0"/>
          <w:numId w:val="8"/>
        </w:numPr>
        <w:spacing w:before="0" w:after="0" w:line="252" w:lineRule="auto"/>
        <w:ind w:left="0" w:firstLine="403"/>
        <w:rPr>
          <w:rFonts w:asciiTheme="majorBidi" w:hAnsiTheme="majorBidi"/>
          <w:b/>
          <w:bCs/>
          <w:color w:val="auto"/>
          <w:sz w:val="24"/>
          <w:szCs w:val="24"/>
        </w:rPr>
      </w:pPr>
      <w:bookmarkStart w:id="0" w:name="_Toc214906993"/>
      <w:bookmarkStart w:id="1" w:name="_Toc214906994"/>
      <w:r w:rsidRPr="002310BB">
        <w:rPr>
          <w:rFonts w:asciiTheme="majorBidi" w:hAnsiTheme="majorBidi"/>
          <w:b/>
          <w:bCs/>
          <w:color w:val="auto"/>
          <w:sz w:val="24"/>
          <w:szCs w:val="24"/>
        </w:rPr>
        <w:t>Bendra informacija</w:t>
      </w:r>
      <w:bookmarkEnd w:id="0"/>
      <w:r w:rsidRPr="002310BB">
        <w:rPr>
          <w:rFonts w:asciiTheme="majorBidi" w:hAnsiTheme="majorBidi"/>
          <w:b/>
          <w:bCs/>
          <w:color w:val="auto"/>
          <w:sz w:val="24"/>
          <w:szCs w:val="24"/>
        </w:rPr>
        <w:t xml:space="preserve"> </w:t>
      </w:r>
    </w:p>
    <w:p w14:paraId="0F7E6507" w14:textId="77777777" w:rsidR="00393AF1" w:rsidRPr="002310BB" w:rsidRDefault="00393AF1" w:rsidP="00393AF1">
      <w:pPr>
        <w:spacing w:line="252" w:lineRule="auto"/>
        <w:ind w:firstLine="403"/>
        <w:rPr>
          <w:rFonts w:asciiTheme="majorBidi" w:hAnsiTheme="majorBidi" w:cstheme="majorBidi"/>
          <w:sz w:val="24"/>
          <w:szCs w:val="24"/>
        </w:rPr>
      </w:pPr>
    </w:p>
    <w:p w14:paraId="7EF67A28" w14:textId="77777777" w:rsidR="00393AF1" w:rsidRPr="002310BB" w:rsidRDefault="00393AF1" w:rsidP="00393AF1">
      <w:pPr>
        <w:spacing w:line="252" w:lineRule="auto"/>
        <w:ind w:firstLine="403"/>
        <w:rPr>
          <w:rFonts w:asciiTheme="majorBidi" w:eastAsia="Calibri" w:hAnsiTheme="majorBidi" w:cstheme="majorBidi"/>
          <w:sz w:val="24"/>
          <w:szCs w:val="24"/>
        </w:rPr>
      </w:pPr>
      <w:r w:rsidRPr="002310BB">
        <w:rPr>
          <w:rFonts w:asciiTheme="majorBidi" w:hAnsiTheme="majorBidi" w:cstheme="majorBidi"/>
          <w:sz w:val="24"/>
          <w:szCs w:val="24"/>
        </w:rPr>
        <w:t xml:space="preserve">1.1. Perkančioji organizacija – </w:t>
      </w:r>
      <w:r w:rsidRPr="002310BB">
        <w:rPr>
          <w:rFonts w:asciiTheme="majorBidi" w:eastAsia="Calibri" w:hAnsiTheme="majorBidi" w:cstheme="majorBidi"/>
          <w:sz w:val="24"/>
          <w:szCs w:val="24"/>
        </w:rPr>
        <w:t>BĮ Lietuvos gyventojų ir genocido rezistencijos tyrimo centras</w:t>
      </w:r>
      <w:r w:rsidRPr="002310BB">
        <w:rPr>
          <w:rFonts w:asciiTheme="majorBidi" w:hAnsiTheme="majorBidi" w:cstheme="majorBidi"/>
          <w:sz w:val="24"/>
          <w:szCs w:val="24"/>
        </w:rPr>
        <w:t xml:space="preserve">, juridinio asmens kodas </w:t>
      </w:r>
      <w:r w:rsidRPr="002310BB">
        <w:rPr>
          <w:rFonts w:asciiTheme="majorBidi" w:eastAsia="Calibri" w:hAnsiTheme="majorBidi" w:cstheme="majorBidi"/>
          <w:sz w:val="24"/>
          <w:szCs w:val="24"/>
        </w:rPr>
        <w:t>191428780</w:t>
      </w:r>
      <w:r w:rsidRPr="002310BB">
        <w:rPr>
          <w:rFonts w:asciiTheme="majorBidi" w:hAnsiTheme="majorBidi" w:cstheme="majorBidi"/>
          <w:sz w:val="24"/>
          <w:szCs w:val="24"/>
        </w:rPr>
        <w:t xml:space="preserve">, adresas </w:t>
      </w:r>
      <w:r w:rsidRPr="002310BB">
        <w:rPr>
          <w:rFonts w:asciiTheme="majorBidi" w:eastAsia="Calibri" w:hAnsiTheme="majorBidi" w:cstheme="majorBidi"/>
          <w:sz w:val="24"/>
          <w:szCs w:val="24"/>
        </w:rPr>
        <w:t>Didžioji g. 17/1, LT-01128</w:t>
      </w:r>
      <w:r w:rsidRPr="002310BB">
        <w:rPr>
          <w:rFonts w:asciiTheme="majorBidi" w:hAnsiTheme="majorBidi" w:cstheme="majorBidi"/>
          <w:sz w:val="24"/>
          <w:szCs w:val="24"/>
        </w:rPr>
        <w:t>, Vilnius</w:t>
      </w:r>
      <w:r w:rsidRPr="002310BB">
        <w:rPr>
          <w:rFonts w:asciiTheme="majorBidi" w:eastAsia="Calibri" w:hAnsiTheme="majorBidi" w:cstheme="majorBidi"/>
          <w:sz w:val="24"/>
          <w:szCs w:val="24"/>
        </w:rPr>
        <w:t xml:space="preserve">. </w:t>
      </w:r>
      <w:r w:rsidRPr="002310BB">
        <w:rPr>
          <w:rFonts w:asciiTheme="majorBidi" w:eastAsiaTheme="minorHAnsi" w:hAnsiTheme="majorBidi" w:cstheme="majorBidi"/>
          <w:sz w:val="24"/>
          <w:szCs w:val="24"/>
          <w:lang w:eastAsia="en-US"/>
        </w:rPr>
        <w:t>Perkančioji organizacija yra ne PVM mokėtoja</w:t>
      </w:r>
      <w:r w:rsidRPr="002310BB">
        <w:rPr>
          <w:rFonts w:asciiTheme="majorBidi" w:eastAsia="Calibri" w:hAnsiTheme="majorBidi" w:cstheme="majorBidi"/>
          <w:sz w:val="24"/>
          <w:szCs w:val="24"/>
        </w:rPr>
        <w:t>.</w:t>
      </w:r>
    </w:p>
    <w:p w14:paraId="50B94EB6" w14:textId="40D81595" w:rsidR="00393AF1" w:rsidRPr="002310BB" w:rsidRDefault="00393AF1" w:rsidP="00393AF1">
      <w:pPr>
        <w:spacing w:line="252" w:lineRule="auto"/>
        <w:ind w:firstLine="403"/>
        <w:rPr>
          <w:rFonts w:asciiTheme="majorBidi" w:hAnsiTheme="majorBidi" w:cstheme="majorBidi"/>
          <w:sz w:val="24"/>
          <w:szCs w:val="24"/>
        </w:rPr>
      </w:pPr>
      <w:r w:rsidRPr="002310BB">
        <w:rPr>
          <w:rFonts w:asciiTheme="majorBidi" w:hAnsiTheme="majorBidi" w:cstheme="majorBidi"/>
          <w:sz w:val="24"/>
          <w:szCs w:val="24"/>
        </w:rPr>
        <w:t xml:space="preserve">1.2. Pirkimas </w:t>
      </w:r>
      <w:r w:rsidRPr="002310BB">
        <w:rPr>
          <w:rFonts w:asciiTheme="majorBidi" w:hAnsiTheme="majorBidi" w:cstheme="majorBidi"/>
          <w:color w:val="000000" w:themeColor="text1"/>
          <w:sz w:val="24"/>
          <w:szCs w:val="24"/>
        </w:rPr>
        <w:t>neatliekamas naudojantis centralizuotų pirkimų katalogu, nes</w:t>
      </w:r>
      <w:r w:rsidRPr="002310BB">
        <w:rPr>
          <w:rFonts w:asciiTheme="majorBidi" w:hAnsiTheme="majorBidi" w:cstheme="majorBidi"/>
          <w:sz w:val="24"/>
          <w:szCs w:val="24"/>
        </w:rPr>
        <w:t xml:space="preserve"> CPO kataloge n</w:t>
      </w:r>
      <w:r w:rsidR="00915479">
        <w:rPr>
          <w:rFonts w:asciiTheme="majorBidi" w:hAnsiTheme="majorBidi" w:cstheme="majorBidi"/>
          <w:sz w:val="24"/>
          <w:szCs w:val="24"/>
        </w:rPr>
        <w:t>ė</w:t>
      </w:r>
      <w:r w:rsidRPr="002310BB">
        <w:rPr>
          <w:rFonts w:asciiTheme="majorBidi" w:hAnsiTheme="majorBidi" w:cstheme="majorBidi"/>
          <w:sz w:val="24"/>
          <w:szCs w:val="24"/>
        </w:rPr>
        <w:t>ra siūlomos pirkimo objektą atitinkančios paslaugos</w:t>
      </w:r>
      <w:r w:rsidRPr="002310BB">
        <w:rPr>
          <w:rFonts w:asciiTheme="majorBidi" w:hAnsiTheme="majorBidi" w:cstheme="majorBidi"/>
          <w:color w:val="000000" w:themeColor="text1"/>
          <w:sz w:val="24"/>
          <w:szCs w:val="24"/>
        </w:rPr>
        <w:t xml:space="preserve">.  </w:t>
      </w:r>
    </w:p>
    <w:p w14:paraId="700D7175" w14:textId="77777777" w:rsidR="00393AF1" w:rsidRPr="002310BB" w:rsidRDefault="00393AF1" w:rsidP="00393AF1">
      <w:pPr>
        <w:spacing w:line="252" w:lineRule="auto"/>
        <w:ind w:firstLine="403"/>
        <w:rPr>
          <w:rFonts w:asciiTheme="majorBidi" w:hAnsiTheme="majorBidi" w:cstheme="majorBidi"/>
          <w:sz w:val="24"/>
          <w:szCs w:val="24"/>
        </w:rPr>
      </w:pPr>
      <w:r w:rsidRPr="002310BB">
        <w:rPr>
          <w:rFonts w:asciiTheme="majorBidi" w:hAnsiTheme="majorBidi" w:cstheme="majorBidi"/>
          <w:sz w:val="24"/>
          <w:szCs w:val="24"/>
        </w:rPr>
        <w:t xml:space="preserve">1.3. Pirkimo Komisija </w:t>
      </w:r>
      <w:sdt>
        <w:sdtPr>
          <w:rPr>
            <w:rFonts w:asciiTheme="majorBidi" w:hAnsiTheme="majorBidi" w:cstheme="majorBidi"/>
            <w:sz w:val="24"/>
            <w:szCs w:val="24"/>
          </w:rPr>
          <w:id w:val="481666640"/>
          <w:placeholder>
            <w:docPart w:val="19BF5A0D98B74169BFCCF87180647280"/>
          </w:placeholder>
          <w15:color w:val="000000"/>
          <w:dropDownList>
            <w:listItem w:value="[Pasirinkite]"/>
            <w:listItem w:displayText="nėra" w:value="nėra"/>
            <w:listItem w:displayText="yra" w:value="yra"/>
          </w:dropDownList>
        </w:sdtPr>
        <w:sdtEndPr/>
        <w:sdtContent>
          <w:r w:rsidRPr="002310BB">
            <w:rPr>
              <w:rFonts w:asciiTheme="majorBidi" w:hAnsiTheme="majorBidi" w:cstheme="majorBidi"/>
              <w:sz w:val="24"/>
              <w:szCs w:val="24"/>
            </w:rPr>
            <w:t>nėra</w:t>
          </w:r>
        </w:sdtContent>
      </w:sdt>
      <w:r w:rsidRPr="002310BB" w:rsidDel="00A100C8">
        <w:rPr>
          <w:rFonts w:asciiTheme="majorBidi" w:hAnsiTheme="majorBidi" w:cstheme="majorBidi"/>
          <w:sz w:val="24"/>
          <w:szCs w:val="24"/>
        </w:rPr>
        <w:t xml:space="preserve"> </w:t>
      </w:r>
      <w:r w:rsidRPr="002310BB">
        <w:rPr>
          <w:rFonts w:asciiTheme="majorBidi" w:hAnsiTheme="majorBidi" w:cstheme="majorBidi"/>
          <w:sz w:val="24"/>
          <w:szCs w:val="24"/>
        </w:rPr>
        <w:t xml:space="preserve">sudaroma. </w:t>
      </w:r>
    </w:p>
    <w:p w14:paraId="4EC6916F" w14:textId="77777777" w:rsidR="00393AF1" w:rsidRPr="002310BB" w:rsidRDefault="00393AF1" w:rsidP="00393AF1">
      <w:pPr>
        <w:spacing w:line="240" w:lineRule="auto"/>
        <w:ind w:firstLine="397"/>
        <w:rPr>
          <w:rFonts w:ascii="Times New Roman" w:hAnsi="Times New Roman" w:cs="Times New Roman"/>
          <w:sz w:val="24"/>
          <w:szCs w:val="24"/>
        </w:rPr>
      </w:pPr>
      <w:r w:rsidRPr="002310BB">
        <w:rPr>
          <w:rFonts w:asciiTheme="majorBidi" w:hAnsiTheme="majorBidi" w:cstheme="majorBidi"/>
          <w:sz w:val="24"/>
          <w:szCs w:val="24"/>
        </w:rPr>
        <w:t xml:space="preserve">1.4. </w:t>
      </w:r>
      <w:r w:rsidRPr="002310BB">
        <w:rPr>
          <w:rFonts w:ascii="Times New Roman" w:eastAsia="Calibri" w:hAnsi="Times New Roman" w:cs="Times New Roman"/>
          <w:color w:val="000000" w:themeColor="text1"/>
          <w:sz w:val="24"/>
          <w:szCs w:val="24"/>
        </w:rPr>
        <w:t>Perkančioji organizacija nerezervuoja teisės dalyvauti pirkime.</w:t>
      </w:r>
    </w:p>
    <w:p w14:paraId="32C639F3" w14:textId="77777777" w:rsidR="00393AF1" w:rsidRPr="002310BB" w:rsidRDefault="00393AF1" w:rsidP="00393AF1">
      <w:pPr>
        <w:pStyle w:val="Sraopastraipa"/>
        <w:spacing w:line="276" w:lineRule="auto"/>
        <w:ind w:left="397" w:firstLine="0"/>
        <w:rPr>
          <w:rFonts w:ascii="Times New Roman" w:eastAsia="Calibri" w:hAnsi="Times New Roman" w:cs="Times New Roman"/>
          <w:sz w:val="24"/>
          <w:szCs w:val="24"/>
        </w:rPr>
      </w:pPr>
      <w:r w:rsidRPr="002310BB">
        <w:rPr>
          <w:rFonts w:ascii="Times New Roman" w:eastAsia="Calibri" w:hAnsi="Times New Roman" w:cs="Times New Roman"/>
          <w:color w:val="000000" w:themeColor="text1"/>
          <w:sz w:val="24"/>
          <w:szCs w:val="24"/>
        </w:rPr>
        <w:t xml:space="preserve">1.5. </w:t>
      </w:r>
      <w:r w:rsidRPr="002310BB">
        <w:rPr>
          <w:rFonts w:ascii="Times New Roman" w:eastAsia="Calibri" w:hAnsi="Times New Roman" w:cs="Times New Roman"/>
          <w:sz w:val="24"/>
          <w:szCs w:val="24"/>
        </w:rPr>
        <w:t>Įgalioti asmenys palaikyti ryšį su tiekėjais ir gauti iš jų su pirkimo procedūromis susijusius pranešimus:</w:t>
      </w:r>
    </w:p>
    <w:p w14:paraId="79A9E4F5" w14:textId="44C8F0A1" w:rsidR="00393AF1" w:rsidRPr="002310BB" w:rsidRDefault="00393AF1" w:rsidP="00393AF1">
      <w:pPr>
        <w:pStyle w:val="Sraopastraipa"/>
        <w:spacing w:line="276" w:lineRule="auto"/>
        <w:ind w:left="0" w:firstLine="567"/>
        <w:rPr>
          <w:rFonts w:ascii="Times New Roman" w:eastAsia="Calibri" w:hAnsi="Times New Roman" w:cs="Times New Roman"/>
          <w:sz w:val="24"/>
          <w:szCs w:val="24"/>
        </w:rPr>
      </w:pPr>
      <w:r w:rsidRPr="002310BB">
        <w:rPr>
          <w:rFonts w:ascii="Times New Roman" w:eastAsia="Calibri" w:hAnsi="Times New Roman" w:cs="Times New Roman"/>
          <w:sz w:val="24"/>
          <w:szCs w:val="24"/>
        </w:rPr>
        <w:t>1.5.1. dėl klausimų, susijusių su viešųjų pirkimų procedūromis, apklausos sąlygų reikalavimais - B</w:t>
      </w:r>
      <w:r w:rsidRPr="002310BB">
        <w:rPr>
          <w:rFonts w:ascii="Times New Roman" w:hAnsi="Times New Roman" w:cs="Times New Roman"/>
          <w:sz w:val="24"/>
          <w:szCs w:val="24"/>
        </w:rPr>
        <w:t>endrųjų reikalų skyriaus vyriausioji viešųjų pirkimų specialistė...</w:t>
      </w:r>
      <w:r w:rsidRPr="002310BB">
        <w:rPr>
          <w:rFonts w:ascii="Times New Roman" w:eastAsia="Calibri" w:hAnsi="Times New Roman" w:cs="Times New Roman"/>
          <w:sz w:val="24"/>
          <w:szCs w:val="24"/>
        </w:rPr>
        <w:t>;</w:t>
      </w:r>
    </w:p>
    <w:p w14:paraId="05C1885D" w14:textId="70E44B46" w:rsidR="00393AF1" w:rsidRPr="002310BB" w:rsidRDefault="00393AF1" w:rsidP="00393AF1">
      <w:pPr>
        <w:pStyle w:val="Sraopastraipa"/>
        <w:spacing w:line="276" w:lineRule="auto"/>
        <w:ind w:left="0" w:firstLine="567"/>
        <w:rPr>
          <w:rStyle w:val="Grietas"/>
          <w:rFonts w:ascii="Times New Roman" w:hAnsi="Times New Roman" w:cs="Times New Roman"/>
          <w:color w:val="363636"/>
          <w:sz w:val="24"/>
          <w:szCs w:val="24"/>
        </w:rPr>
      </w:pPr>
      <w:r w:rsidRPr="002310BB">
        <w:rPr>
          <w:rFonts w:ascii="Times New Roman" w:eastAsia="Times New Roman" w:hAnsi="Times New Roman" w:cs="Times New Roman"/>
          <w:sz w:val="24"/>
          <w:szCs w:val="24"/>
        </w:rPr>
        <w:t>1.5.2. dėl klausimų, susijusių su technine specifikacija –</w:t>
      </w:r>
      <w:r w:rsidRPr="002310BB">
        <w:rPr>
          <w:rStyle w:val="Grietas"/>
          <w:rFonts w:ascii="Times New Roman" w:hAnsi="Times New Roman" w:cs="Times New Roman"/>
          <w:b w:val="0"/>
          <w:color w:val="363636"/>
          <w:sz w:val="24"/>
          <w:szCs w:val="24"/>
        </w:rPr>
        <w:t>...</w:t>
      </w:r>
    </w:p>
    <w:p w14:paraId="6C9906EA" w14:textId="77777777" w:rsidR="00393AF1" w:rsidRPr="002310BB" w:rsidRDefault="00393AF1" w:rsidP="00393AF1">
      <w:pPr>
        <w:pStyle w:val="Sraopastraipa"/>
        <w:numPr>
          <w:ilvl w:val="1"/>
          <w:numId w:val="9"/>
        </w:numPr>
        <w:tabs>
          <w:tab w:val="left" w:pos="1134"/>
        </w:tabs>
        <w:spacing w:after="160" w:line="276" w:lineRule="auto"/>
        <w:ind w:left="0" w:firstLine="567"/>
        <w:rPr>
          <w:rFonts w:ascii="Times New Roman" w:hAnsi="Times New Roman" w:cs="Times New Roman"/>
          <w:sz w:val="24"/>
          <w:szCs w:val="24"/>
        </w:rPr>
      </w:pPr>
      <w:r w:rsidRPr="002310BB">
        <w:rPr>
          <w:rFonts w:ascii="Times New Roman" w:eastAsia="Times New Roman" w:hAnsi="Times New Roman" w:cs="Times New Roman"/>
          <w:sz w:val="24"/>
          <w:szCs w:val="24"/>
        </w:rPr>
        <w:t xml:space="preserve">Atliekamas žaliasis pirkimas. </w:t>
      </w:r>
      <w:r w:rsidRPr="002310BB">
        <w:rPr>
          <w:rFonts w:ascii="Times New Roman" w:hAnsi="Times New Roman" w:cs="Times New Roman"/>
          <w:sz w:val="24"/>
          <w:szCs w:val="24"/>
        </w:rPr>
        <w:t xml:space="preserve">Pirkimas vykdomas vadovaujantis </w:t>
      </w:r>
      <w:hyperlink r:id="rId7" w:history="1">
        <w:r w:rsidRPr="002310BB">
          <w:rPr>
            <w:rStyle w:val="Hipersaitas"/>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2310BB">
        <w:rPr>
          <w:rFonts w:ascii="Times New Roman" w:hAnsi="Times New Roman" w:cs="Times New Roman"/>
          <w:sz w:val="24"/>
          <w:szCs w:val="24"/>
        </w:rPr>
        <w:t xml:space="preserve">“  4.4.3. papunkčiu. </w:t>
      </w:r>
      <w:r w:rsidRPr="002310BB">
        <w:rPr>
          <w:rFonts w:asciiTheme="majorBidi" w:hAnsiTheme="majorBidi" w:cstheme="majorBidi"/>
          <w:color w:val="000000"/>
          <w:sz w:val="24"/>
          <w:szCs w:val="24"/>
        </w:rPr>
        <w:t>Sutarties vykdymo metu sąskaitos, užsakymai ir visas su sutartimi susijęs susirašinėjimas vykdomas el. priemonėmis, nenaudojant popieriaus.</w:t>
      </w:r>
    </w:p>
    <w:p w14:paraId="45AB2283" w14:textId="77777777" w:rsidR="00393AF1" w:rsidRPr="002310BB" w:rsidRDefault="00393AF1" w:rsidP="00393AF1">
      <w:pPr>
        <w:pStyle w:val="Sraopastraipa"/>
        <w:spacing w:line="252" w:lineRule="auto"/>
        <w:ind w:left="0" w:firstLine="403"/>
        <w:rPr>
          <w:rFonts w:asciiTheme="majorBidi" w:hAnsiTheme="majorBidi" w:cstheme="majorBidi"/>
          <w:color w:val="7030A0"/>
          <w:sz w:val="24"/>
          <w:szCs w:val="24"/>
        </w:rPr>
      </w:pPr>
      <w:r w:rsidRPr="002310BB">
        <w:rPr>
          <w:rFonts w:asciiTheme="majorBidi" w:hAnsiTheme="majorBidi" w:cstheme="majorBidi"/>
          <w:sz w:val="24"/>
          <w:szCs w:val="24"/>
        </w:rPr>
        <w:t>1.7. Šiame pirkime socialiniai kriterijai</w:t>
      </w:r>
      <w:bookmarkStart w:id="2" w:name="_Hlk163547301"/>
      <w:r w:rsidRPr="002310BB">
        <w:rPr>
          <w:rFonts w:asciiTheme="majorBidi" w:hAnsiTheme="majorBidi" w:cstheme="majorBidi"/>
          <w:sz w:val="24"/>
          <w:szCs w:val="24"/>
        </w:rPr>
        <w:t xml:space="preserve"> netaikomi.</w:t>
      </w:r>
    </w:p>
    <w:bookmarkEnd w:id="2"/>
    <w:p w14:paraId="5157DDD2" w14:textId="77777777" w:rsidR="00393AF1" w:rsidRPr="002310BB" w:rsidRDefault="00393AF1" w:rsidP="00393AF1">
      <w:pPr>
        <w:spacing w:line="252" w:lineRule="auto"/>
        <w:ind w:firstLine="403"/>
        <w:rPr>
          <w:rFonts w:asciiTheme="majorBidi" w:eastAsia="Arial" w:hAnsiTheme="majorBidi" w:cstheme="majorBidi"/>
          <w:sz w:val="24"/>
          <w:szCs w:val="24"/>
        </w:rPr>
      </w:pPr>
      <w:r w:rsidRPr="002310BB">
        <w:rPr>
          <w:rFonts w:asciiTheme="majorBidi" w:eastAsia="Arial" w:hAnsiTheme="majorBidi" w:cstheme="majorBidi"/>
          <w:sz w:val="24"/>
          <w:szCs w:val="24"/>
        </w:rPr>
        <w:t>1.8. Bendrosios pirkimo sąlygos yra neatskiriama šių pirkimo sąlygų dalis.</w:t>
      </w:r>
    </w:p>
    <w:p w14:paraId="32E5A026" w14:textId="77777777" w:rsidR="00393AF1" w:rsidRPr="002310BB" w:rsidRDefault="00393AF1" w:rsidP="00393AF1">
      <w:pPr>
        <w:spacing w:line="252" w:lineRule="auto"/>
        <w:ind w:firstLine="403"/>
        <w:rPr>
          <w:rFonts w:asciiTheme="majorBidi" w:eastAsia="Arial" w:hAnsiTheme="majorBidi" w:cstheme="majorBidi"/>
          <w:sz w:val="24"/>
          <w:szCs w:val="24"/>
        </w:rPr>
      </w:pPr>
    </w:p>
    <w:p w14:paraId="1615004A" w14:textId="51CA3F67" w:rsidR="005E0BE1" w:rsidRPr="002310BB" w:rsidRDefault="005E0BE1" w:rsidP="005E0BE1">
      <w:pPr>
        <w:pStyle w:val="Antrat1"/>
        <w:numPr>
          <w:ilvl w:val="0"/>
          <w:numId w:val="1"/>
        </w:numPr>
        <w:spacing w:before="0" w:after="0" w:line="360" w:lineRule="auto"/>
        <w:ind w:left="0" w:firstLine="403"/>
        <w:rPr>
          <w:rFonts w:asciiTheme="majorBidi" w:hAnsiTheme="majorBidi"/>
          <w:b/>
          <w:bCs/>
          <w:color w:val="auto"/>
          <w:sz w:val="24"/>
          <w:szCs w:val="24"/>
        </w:rPr>
      </w:pPr>
      <w:r w:rsidRPr="002310BB">
        <w:rPr>
          <w:rFonts w:asciiTheme="majorBidi" w:hAnsiTheme="majorBidi"/>
          <w:b/>
          <w:bCs/>
          <w:color w:val="auto"/>
          <w:sz w:val="24"/>
          <w:szCs w:val="24"/>
        </w:rPr>
        <w:t>Pirkimo objektas</w:t>
      </w:r>
      <w:bookmarkEnd w:id="1"/>
    </w:p>
    <w:p w14:paraId="3EB8DFF0" w14:textId="77777777" w:rsidR="005E0BE1" w:rsidRPr="002310BB" w:rsidRDefault="005E0BE1" w:rsidP="005E0BE1">
      <w:pPr>
        <w:spacing w:line="360" w:lineRule="auto"/>
        <w:ind w:firstLine="403"/>
        <w:rPr>
          <w:rFonts w:asciiTheme="majorBidi" w:hAnsiTheme="majorBidi" w:cstheme="majorBidi"/>
          <w:sz w:val="24"/>
          <w:szCs w:val="24"/>
        </w:rPr>
      </w:pPr>
    </w:p>
    <w:p w14:paraId="5573D7D9" w14:textId="77777777" w:rsidR="005E0BE1" w:rsidRPr="002310BB" w:rsidRDefault="005E0BE1" w:rsidP="005E0BE1">
      <w:pPr>
        <w:spacing w:line="360" w:lineRule="auto"/>
        <w:contextualSpacing/>
        <w:rPr>
          <w:rFonts w:asciiTheme="majorBidi" w:hAnsiTheme="majorBidi" w:cstheme="majorBidi"/>
          <w:color w:val="000000" w:themeColor="text1"/>
          <w:sz w:val="24"/>
          <w:szCs w:val="24"/>
        </w:rPr>
      </w:pPr>
      <w:r w:rsidRPr="002310BB">
        <w:rPr>
          <w:rFonts w:asciiTheme="majorBidi" w:hAnsiTheme="majorBidi" w:cstheme="majorBidi"/>
          <w:sz w:val="24"/>
          <w:szCs w:val="24"/>
        </w:rPr>
        <w:t xml:space="preserve">2.1. Perkančioji organizacija </w:t>
      </w:r>
      <w:r w:rsidRPr="002310BB">
        <w:rPr>
          <w:rFonts w:asciiTheme="majorBidi" w:eastAsia="Calibri" w:hAnsiTheme="majorBidi" w:cstheme="majorBidi"/>
          <w:color w:val="000000" w:themeColor="text1"/>
          <w:sz w:val="24"/>
          <w:szCs w:val="24"/>
        </w:rPr>
        <w:t>numato įsigyti „</w:t>
      </w:r>
      <w:r w:rsidRPr="002310BB">
        <w:rPr>
          <w:rFonts w:asciiTheme="majorBidi" w:eastAsia="Calibri" w:hAnsiTheme="majorBidi" w:cstheme="majorBidi"/>
          <w:b/>
          <w:bCs/>
          <w:color w:val="000000" w:themeColor="text1"/>
          <w:sz w:val="24"/>
          <w:szCs w:val="24"/>
        </w:rPr>
        <w:t>Informacinės sistemos techninio aprašymo (specifikacijos) parengimo, kūrimo ir diegimo paslaugų pirkimo techninės specifikacijos parengimo, kūrimo ir diegimo techninės priežiūros paslaugų informacinės sistemos kūrimo laikotarpiu</w:t>
      </w:r>
      <w:r w:rsidRPr="002310BB">
        <w:rPr>
          <w:rFonts w:asciiTheme="majorBidi" w:hAnsiTheme="majorBidi" w:cstheme="majorBidi"/>
          <w:b/>
          <w:bCs/>
          <w:sz w:val="24"/>
          <w:szCs w:val="24"/>
        </w:rPr>
        <w:t xml:space="preserve"> paslaugas“.</w:t>
      </w:r>
      <w:r w:rsidRPr="002310BB">
        <w:rPr>
          <w:rFonts w:asciiTheme="majorBidi" w:hAnsiTheme="majorBidi" w:cstheme="majorBidi"/>
          <w:sz w:val="24"/>
          <w:szCs w:val="24"/>
        </w:rPr>
        <w:t xml:space="preserve"> </w:t>
      </w:r>
    </w:p>
    <w:p w14:paraId="582C7B9E" w14:textId="77777777" w:rsidR="005E0BE1" w:rsidRPr="002310BB" w:rsidRDefault="005E0BE1" w:rsidP="005E0BE1">
      <w:pPr>
        <w:pStyle w:val="Betarp"/>
        <w:spacing w:line="360" w:lineRule="auto"/>
        <w:ind w:firstLine="403"/>
        <w:contextualSpacing/>
        <w:rPr>
          <w:rFonts w:asciiTheme="majorBidi" w:hAnsiTheme="majorBidi" w:cstheme="majorBidi"/>
          <w:sz w:val="24"/>
          <w:szCs w:val="24"/>
        </w:rPr>
      </w:pPr>
      <w:r w:rsidRPr="002310BB">
        <w:rPr>
          <w:rFonts w:asciiTheme="majorBidi" w:hAnsiTheme="majorBidi" w:cstheme="majorBidi"/>
          <w:sz w:val="24"/>
          <w:szCs w:val="24"/>
        </w:rPr>
        <w:t>2.2. Pirkimo objektas į dalis neskaidomas. Reikalavimai pirkimo objektui, pirkimo apimtys ir techninė specifikacija apibrėžti Specialiųjų pirkimo sąlygų 1 priede „Techninė specifikacija“.</w:t>
      </w:r>
    </w:p>
    <w:p w14:paraId="3D8F49CB" w14:textId="77777777" w:rsidR="005E0BE1" w:rsidRPr="002310BB" w:rsidRDefault="005E0BE1" w:rsidP="005E0BE1">
      <w:pPr>
        <w:pStyle w:val="Sraopastraipa"/>
        <w:spacing w:line="360" w:lineRule="auto"/>
        <w:ind w:left="0" w:firstLine="403"/>
        <w:rPr>
          <w:rFonts w:asciiTheme="majorBidi" w:hAnsiTheme="majorBidi" w:cstheme="majorBidi"/>
          <w:sz w:val="24"/>
          <w:szCs w:val="24"/>
        </w:rPr>
      </w:pPr>
      <w:r w:rsidRPr="002310BB">
        <w:rPr>
          <w:rFonts w:asciiTheme="majorBidi" w:hAnsiTheme="majorBidi" w:cstheme="majorBidi"/>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D0ED214" w14:textId="77777777" w:rsidR="005E0BE1" w:rsidRPr="002310BB" w:rsidRDefault="005E0BE1" w:rsidP="005E0BE1">
      <w:pPr>
        <w:pStyle w:val="Sraopastraipa"/>
        <w:spacing w:line="360" w:lineRule="auto"/>
        <w:ind w:left="0" w:firstLine="403"/>
        <w:rPr>
          <w:rFonts w:asciiTheme="majorBidi" w:hAnsiTheme="majorBidi" w:cstheme="majorBidi"/>
          <w:sz w:val="24"/>
          <w:szCs w:val="24"/>
        </w:rPr>
      </w:pPr>
      <w:r w:rsidRPr="002310BB">
        <w:rPr>
          <w:rFonts w:asciiTheme="majorBidi" w:hAnsiTheme="majorBidi" w:cstheme="majorBidi"/>
          <w:sz w:val="24"/>
          <w:szCs w:val="24"/>
        </w:rPr>
        <w:t xml:space="preserve">2.4. Jeigu apibūdinant pirkimo objektą techninėje specifikacijoje nurodytas standartas, </w:t>
      </w:r>
      <w:r w:rsidRPr="002310BB">
        <w:rPr>
          <w:rFonts w:asciiTheme="majorBidi" w:hAnsiTheme="majorBidi" w:cstheme="majorBidi"/>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2310BB">
        <w:rPr>
          <w:rFonts w:asciiTheme="majorBidi" w:hAnsiTheme="majorBidi" w:cstheme="majorBidi"/>
          <w:sz w:val="24"/>
          <w:szCs w:val="24"/>
        </w:rPr>
        <w:t xml:space="preserve">turi būti laikoma, kad kiekviena tokia nuoroda yra pateikta su žodžiais „arba lygiavertis“. </w:t>
      </w:r>
    </w:p>
    <w:p w14:paraId="7C9E213A" w14:textId="77777777" w:rsidR="005E0BE1" w:rsidRPr="002310BB" w:rsidRDefault="005E0BE1" w:rsidP="005E0BE1">
      <w:pPr>
        <w:pStyle w:val="Sraopastraipa"/>
        <w:spacing w:line="360" w:lineRule="auto"/>
        <w:ind w:left="0" w:firstLine="403"/>
        <w:rPr>
          <w:rFonts w:asciiTheme="majorBidi" w:hAnsiTheme="majorBidi" w:cstheme="majorBidi"/>
          <w:sz w:val="24"/>
          <w:szCs w:val="24"/>
        </w:rPr>
      </w:pPr>
    </w:p>
    <w:p w14:paraId="596DB7B6" w14:textId="77777777" w:rsidR="005E0BE1" w:rsidRPr="002310BB" w:rsidRDefault="005E0BE1" w:rsidP="005E0BE1">
      <w:pPr>
        <w:pStyle w:val="Antrat1"/>
        <w:numPr>
          <w:ilvl w:val="0"/>
          <w:numId w:val="1"/>
        </w:numPr>
        <w:spacing w:before="0" w:after="0" w:line="360" w:lineRule="auto"/>
        <w:ind w:left="0" w:firstLine="403"/>
        <w:rPr>
          <w:rFonts w:asciiTheme="majorBidi" w:hAnsiTheme="majorBidi"/>
          <w:b/>
          <w:bCs/>
          <w:color w:val="auto"/>
          <w:sz w:val="24"/>
          <w:szCs w:val="24"/>
        </w:rPr>
      </w:pPr>
      <w:bookmarkStart w:id="3" w:name="_Toc214906995"/>
      <w:r w:rsidRPr="002310BB">
        <w:rPr>
          <w:rFonts w:asciiTheme="majorBidi" w:hAnsiTheme="majorBidi"/>
          <w:b/>
          <w:bCs/>
          <w:color w:val="auto"/>
          <w:sz w:val="24"/>
          <w:szCs w:val="24"/>
        </w:rPr>
        <w:lastRenderedPageBreak/>
        <w:t>Tiekėjų pašalinimo pagrindai, kvalifikacijos reikalavimai ir reikalaujami kokybės vadybos sistemos ir (arba) aplinkos apsaugos vadybos sistemos standartai</w:t>
      </w:r>
      <w:bookmarkEnd w:id="3"/>
      <w:r w:rsidRPr="002310BB">
        <w:rPr>
          <w:rFonts w:asciiTheme="majorBidi" w:hAnsiTheme="majorBidi"/>
          <w:b/>
          <w:bCs/>
          <w:color w:val="auto"/>
          <w:sz w:val="24"/>
          <w:szCs w:val="24"/>
        </w:rPr>
        <w:t xml:space="preserve"> </w:t>
      </w:r>
    </w:p>
    <w:p w14:paraId="612DB4E1" w14:textId="77777777" w:rsidR="005E0BE1" w:rsidRPr="002310BB" w:rsidRDefault="005E0BE1" w:rsidP="005E0BE1">
      <w:pPr>
        <w:spacing w:line="360" w:lineRule="auto"/>
        <w:ind w:firstLine="403"/>
        <w:rPr>
          <w:rFonts w:asciiTheme="majorBidi" w:hAnsiTheme="majorBidi" w:cstheme="majorBidi"/>
          <w:sz w:val="24"/>
          <w:szCs w:val="24"/>
        </w:rPr>
      </w:pPr>
    </w:p>
    <w:p w14:paraId="31810DEE" w14:textId="77777777" w:rsidR="005E0BE1" w:rsidRPr="002310BB" w:rsidRDefault="005E0BE1" w:rsidP="005E0BE1">
      <w:pPr>
        <w:spacing w:line="360" w:lineRule="auto"/>
        <w:ind w:firstLine="403"/>
        <w:rPr>
          <w:rFonts w:asciiTheme="majorBidi" w:hAnsiTheme="majorBidi" w:cstheme="majorBidi"/>
          <w:i/>
          <w:iCs/>
          <w:sz w:val="24"/>
          <w:szCs w:val="24"/>
        </w:rPr>
      </w:pPr>
      <w:r w:rsidRPr="002310BB">
        <w:rPr>
          <w:rFonts w:asciiTheme="majorBidi" w:hAnsiTheme="majorBidi" w:cstheme="majorBidi"/>
          <w:sz w:val="24"/>
          <w:szCs w:val="24"/>
        </w:rPr>
        <w:t xml:space="preserve">3.1. Reikalavimai dėl tiekėjo ir subtiekėjų (jeigu taikoma), ūkio subjektų, kurių pajėgumais tiekėjas remiasi, pašalinimo pagrindų nebuvimo bei jų nebuvimą patvirtinantys dokumentai nurodyti specialiųjų pirkimo sąlygų 2 priede „Tiekėjų pašalinimo pagrindai“. </w:t>
      </w:r>
    </w:p>
    <w:p w14:paraId="3F003668" w14:textId="77777777" w:rsidR="005E0BE1" w:rsidRPr="002310BB" w:rsidRDefault="005E0BE1" w:rsidP="005E0BE1">
      <w:pPr>
        <w:spacing w:line="360" w:lineRule="auto"/>
        <w:ind w:firstLine="403"/>
        <w:rPr>
          <w:rFonts w:asciiTheme="majorBidi" w:hAnsiTheme="majorBidi" w:cstheme="majorBidi"/>
          <w:sz w:val="24"/>
          <w:szCs w:val="24"/>
        </w:rPr>
      </w:pPr>
      <w:r w:rsidRPr="002310BB">
        <w:rPr>
          <w:rFonts w:asciiTheme="majorBidi" w:hAnsiTheme="majorBidi" w:cstheme="majorBidi"/>
          <w:sz w:val="24"/>
          <w:szCs w:val="24"/>
        </w:rPr>
        <w:t>3.2. Tiekėjams nustatomi kvalifikacijos reikalavimai, ir (arba) reikalavimai dėl kokybės vadybos sistemos ir (arba) aplinkos apsaugos vadybos sistemos standartų laikymosi ir jų atitiktį patvirtinantys dokumentai nurodyti specialiųjų pirkimo sąlygų 3 priede „Tiekėjų kvalifikacijos reikalavimai“. Tiekėjas, teikdamas pasiūlymą, įsipareigoja, kad sutartį vykdys tik teisę verstis atitinkama veikla turintys asmenys.</w:t>
      </w:r>
    </w:p>
    <w:p w14:paraId="0634108C" w14:textId="77777777" w:rsidR="005E0BE1" w:rsidRPr="002310BB" w:rsidRDefault="005E0BE1" w:rsidP="005E0BE1">
      <w:pPr>
        <w:spacing w:line="360" w:lineRule="auto"/>
        <w:ind w:firstLine="403"/>
        <w:rPr>
          <w:rFonts w:asciiTheme="majorBidi" w:eastAsia="Arial" w:hAnsiTheme="majorBidi" w:cstheme="majorBidi"/>
          <w:sz w:val="24"/>
          <w:szCs w:val="24"/>
        </w:rPr>
      </w:pPr>
      <w:r w:rsidRPr="002310BB">
        <w:rPr>
          <w:rFonts w:asciiTheme="majorBidi" w:eastAsia="Arial" w:hAnsiTheme="majorBidi" w:cstheme="majorBidi"/>
          <w:sz w:val="24"/>
          <w:szCs w:val="24"/>
        </w:rPr>
        <w:t xml:space="preserve">3.3. Tiekėjas teikdamas pasiūlymą turi pateikti laisvos formos Teikėjo deklaraciją dėl atitikties reikalavimams (Pirkimo sąlygų 7 priedas). Pažymų, patvirtinančių tiekėjo pašalinimo pagrindų nebuvimą, nereikalaujama, išskyrus atvejus, jeigu kiltų pagrįstų abejonių dėl Teikėjo patikimumo.  </w:t>
      </w:r>
    </w:p>
    <w:p w14:paraId="166B7965" w14:textId="77777777" w:rsidR="005E0BE1" w:rsidRPr="002310BB" w:rsidRDefault="005E0BE1" w:rsidP="005E0BE1">
      <w:pPr>
        <w:pStyle w:val="prastasistinklapis"/>
        <w:spacing w:before="0" w:beforeAutospacing="0" w:after="0" w:afterAutospacing="0" w:line="360" w:lineRule="auto"/>
        <w:ind w:firstLine="397"/>
        <w:jc w:val="both"/>
      </w:pPr>
      <w:r w:rsidRPr="002310BB">
        <w:t xml:space="preserve">3.4. </w:t>
      </w:r>
      <w:r w:rsidRPr="002310BB">
        <w:rPr>
          <w:b/>
        </w:rPr>
        <w:t>Reikalaujama, kad paslaugų teikėjas, teikdamas pasiūlymą, nurodytų, kokius subteikėjus sutartinių įsipareigojimų vykdymui jis ketina pasitelkti</w:t>
      </w:r>
      <w:r w:rsidRPr="002310BB">
        <w:t>. Jų pasitelkimas nekeičia paslaugų teikėjo atsakomybės dėl numatomos sudaryti pirkimo sutarties įvykdymo, todėl bet kokiu atveju teikėjas pilnai privalo prisiimti atsakomybę už subteikėjų veiklą vykdant pirkimo sutartį.</w:t>
      </w:r>
    </w:p>
    <w:p w14:paraId="341CC373" w14:textId="77777777" w:rsidR="005E0BE1" w:rsidRPr="002310BB" w:rsidRDefault="005E0BE1" w:rsidP="005E0BE1">
      <w:pPr>
        <w:pStyle w:val="prastasistinklapis"/>
        <w:spacing w:before="0" w:beforeAutospacing="0" w:after="0" w:afterAutospacing="0" w:line="360" w:lineRule="auto"/>
        <w:ind w:firstLine="397"/>
        <w:jc w:val="both"/>
        <w:rPr>
          <w:i/>
          <w:u w:val="single"/>
        </w:rPr>
      </w:pPr>
      <w:r w:rsidRPr="002310BB">
        <w:t>3.5. Paslaugų teikėjas, ketinantis pasitelkti subteikėjus, savo pasiūlyme (pirkimo sąlygų 2 priedas) privalo nurodyti subteikėjų pavadinimus, jiems perduodamų įsipareigojimų apimtį.</w:t>
      </w:r>
    </w:p>
    <w:p w14:paraId="4E82EF9D" w14:textId="77777777" w:rsidR="005E0BE1" w:rsidRPr="002310BB" w:rsidRDefault="005E0BE1" w:rsidP="005E0BE1">
      <w:pPr>
        <w:pStyle w:val="Sraopastraipa"/>
        <w:spacing w:line="360" w:lineRule="auto"/>
        <w:ind w:left="0" w:firstLine="397"/>
        <w:rPr>
          <w:rFonts w:ascii="Times New Roman" w:hAnsi="Times New Roman" w:cs="Times New Roman"/>
          <w:sz w:val="24"/>
          <w:szCs w:val="24"/>
        </w:rPr>
      </w:pPr>
      <w:r w:rsidRPr="002310BB">
        <w:rPr>
          <w:rFonts w:ascii="Times New Roman" w:hAnsi="Times New Roman" w:cs="Times New Roman"/>
          <w:color w:val="000000"/>
          <w:sz w:val="24"/>
          <w:szCs w:val="24"/>
        </w:rPr>
        <w:t xml:space="preserve">3.6. </w:t>
      </w:r>
      <w:r w:rsidRPr="002310BB">
        <w:rPr>
          <w:rFonts w:ascii="Times New Roman" w:hAnsi="Times New Roman" w:cs="Times New Roman"/>
          <w:b/>
          <w:sz w:val="24"/>
          <w:szCs w:val="24"/>
        </w:rPr>
        <w:t>Jeigu paslaugų teikėjas ketina sutarties vykdymui kaip specialistą pasitelkti fizinį asmenį, tačiau neplanuoja jo įdarbinti, tokiu atveju specialistas pasiūlyme turi būti nurodomas kaip paslaugų teikėjo subteikėjas</w:t>
      </w:r>
      <w:r w:rsidRPr="002310BB">
        <w:rPr>
          <w:rFonts w:ascii="Times New Roman" w:hAnsi="Times New Roman" w:cs="Times New Roman"/>
          <w:sz w:val="24"/>
          <w:szCs w:val="24"/>
        </w:rPr>
        <w:t>. Paslaugų teikėjas, pagrįsdamas atitikimą kvalifikacijos reikalavimams, turi pateikti viešojo pirkimo dokumentuose reikalaujamą informaciją apie konkretų specialistą,  sutartį ar preliminariąją sutartį ar ketinimų protokolą dėl sutarties sudarymo su specialistu laimėjimo ir sutarties sudarymo atveju.</w:t>
      </w:r>
    </w:p>
    <w:p w14:paraId="102F35E7" w14:textId="77777777" w:rsidR="005E0BE1" w:rsidRPr="002310BB" w:rsidRDefault="005E0BE1" w:rsidP="005E0BE1">
      <w:pPr>
        <w:pStyle w:val="Sraopastraipa"/>
        <w:spacing w:line="360" w:lineRule="auto"/>
        <w:ind w:left="0" w:firstLine="397"/>
        <w:rPr>
          <w:rFonts w:ascii="Times New Roman" w:hAnsi="Times New Roman" w:cs="Times New Roman"/>
          <w:sz w:val="24"/>
          <w:szCs w:val="24"/>
        </w:rPr>
      </w:pPr>
      <w:r w:rsidRPr="002310BB">
        <w:rPr>
          <w:rFonts w:ascii="Times New Roman" w:hAnsi="Times New Roman" w:cs="Times New Roman"/>
          <w:sz w:val="24"/>
          <w:szCs w:val="24"/>
        </w:rPr>
        <w:t xml:space="preserve">3.7. </w:t>
      </w:r>
      <w:r w:rsidRPr="002310BB">
        <w:rPr>
          <w:rFonts w:ascii="Times New Roman" w:hAnsi="Times New Roman" w:cs="Times New Roman"/>
          <w:b/>
          <w:sz w:val="24"/>
          <w:szCs w:val="24"/>
        </w:rPr>
        <w:t>Jeigu paslaugų teikėjas pasiūlyme nurodo specialistą, kurį laimėjimo ir sutarties sudarymo atveju ketina įdarbinti</w:t>
      </w:r>
      <w:r w:rsidRPr="002310BB">
        <w:rPr>
          <w:rFonts w:ascii="Times New Roman" w:hAnsi="Times New Roman" w:cs="Times New Roman"/>
          <w:sz w:val="24"/>
          <w:szCs w:val="24"/>
        </w:rPr>
        <w:t>, tokiu atveju, paslaugų teikėjas prieš pateikdamas pasiūlymą turėtų sudaryti su ketinamu sutarties vykdymo metu pasitelkti specialistu susitarimą arba ketinimų protokolą arba kitą dokumentą, kuris pagrįstų, kad toks ketinimas buvo iki paslaugų teikėjui pateikiant pasiūlymą ir kad konkurso laimėjimo ir sutarties sudarymo atveju specialistas bus įdarbintas. Šiuos dokumentus paslaugų teikėjas pasiūlyme turi pateikti kartu su viešojo pirkimo dokumentuose reikalaujama informacija apie specialistą.</w:t>
      </w:r>
    </w:p>
    <w:p w14:paraId="7E33868D" w14:textId="77777777" w:rsidR="005E0BE1" w:rsidRPr="002310BB" w:rsidRDefault="005E0BE1" w:rsidP="005E0BE1">
      <w:pPr>
        <w:pStyle w:val="Sraopastraipa"/>
        <w:spacing w:line="360" w:lineRule="auto"/>
        <w:ind w:left="0" w:firstLine="397"/>
        <w:rPr>
          <w:rFonts w:ascii="Times New Roman" w:hAnsi="Times New Roman" w:cs="Times New Roman"/>
          <w:sz w:val="24"/>
          <w:szCs w:val="24"/>
        </w:rPr>
      </w:pPr>
      <w:r w:rsidRPr="002310BB">
        <w:rPr>
          <w:rFonts w:ascii="Times New Roman" w:hAnsi="Times New Roman" w:cs="Times New Roman"/>
          <w:sz w:val="24"/>
          <w:szCs w:val="24"/>
        </w:rPr>
        <w:t>3.8. Paslaugų teikėjas, iš anksto raštu suderinęs su Perkančiąja organizacija, gali pirkimo sutarties vykdymo metu pakeisti subteikėjus, tačiau pakeisti subteikėjai privalo būti ne žemesnės kvalifikacijos kaip subteikėjai, nurodyti pasiūlyme. Prieš duodama sutikimą keisti subteikėjus, Perkančioji organizacija privalo patikrinti naujų, pasiūlyme nenurodytų, subteikėjų kvalifikaciją. Be raštiško Perkančiosios organizacijos sutikimo pasitelkti kitus, pasiūlyme nenurodytus subteikėjus, draudžiama.</w:t>
      </w:r>
    </w:p>
    <w:p w14:paraId="19BDD2CD" w14:textId="77777777" w:rsidR="005E0BE1" w:rsidRPr="002310BB" w:rsidRDefault="005E0BE1" w:rsidP="005E0BE1">
      <w:pPr>
        <w:spacing w:line="360" w:lineRule="auto"/>
        <w:ind w:firstLine="403"/>
        <w:rPr>
          <w:rFonts w:asciiTheme="majorBidi" w:eastAsia="Arial" w:hAnsiTheme="majorBidi" w:cstheme="majorBidi"/>
          <w:sz w:val="24"/>
          <w:szCs w:val="24"/>
        </w:rPr>
      </w:pPr>
    </w:p>
    <w:p w14:paraId="224CB474" w14:textId="77777777" w:rsidR="005E0BE1" w:rsidRPr="002310BB" w:rsidRDefault="005E0BE1" w:rsidP="005E0BE1">
      <w:pPr>
        <w:pStyle w:val="Antrat1"/>
        <w:numPr>
          <w:ilvl w:val="0"/>
          <w:numId w:val="1"/>
        </w:numPr>
        <w:spacing w:before="0" w:after="0" w:line="360" w:lineRule="auto"/>
        <w:ind w:left="0" w:firstLine="403"/>
        <w:rPr>
          <w:rFonts w:asciiTheme="majorBidi" w:hAnsiTheme="majorBidi"/>
          <w:b/>
          <w:bCs/>
          <w:color w:val="auto"/>
          <w:sz w:val="24"/>
          <w:szCs w:val="24"/>
        </w:rPr>
      </w:pPr>
      <w:bookmarkStart w:id="4" w:name="_Toc214906996"/>
      <w:r w:rsidRPr="002310BB">
        <w:rPr>
          <w:rFonts w:asciiTheme="majorBidi" w:hAnsiTheme="majorBidi"/>
          <w:b/>
          <w:bCs/>
          <w:color w:val="auto"/>
          <w:sz w:val="24"/>
          <w:szCs w:val="24"/>
        </w:rPr>
        <w:lastRenderedPageBreak/>
        <w:t>Reikalavimai, susiję su nacionaliniu saugumu</w:t>
      </w:r>
      <w:bookmarkEnd w:id="4"/>
      <w:r w:rsidRPr="002310BB">
        <w:rPr>
          <w:rFonts w:asciiTheme="majorBidi" w:hAnsiTheme="majorBidi"/>
          <w:b/>
          <w:bCs/>
          <w:color w:val="auto"/>
          <w:sz w:val="24"/>
          <w:szCs w:val="24"/>
        </w:rPr>
        <w:t xml:space="preserve"> </w:t>
      </w:r>
    </w:p>
    <w:p w14:paraId="73B37F88" w14:textId="77777777" w:rsidR="005E0BE1" w:rsidRPr="002310BB" w:rsidRDefault="005E0BE1" w:rsidP="005E0BE1">
      <w:pPr>
        <w:pStyle w:val="Sraopastraipa"/>
        <w:spacing w:line="360" w:lineRule="auto"/>
        <w:ind w:left="0" w:firstLine="403"/>
        <w:rPr>
          <w:rFonts w:asciiTheme="majorBidi" w:hAnsiTheme="majorBidi" w:cstheme="majorBidi"/>
          <w:sz w:val="24"/>
          <w:szCs w:val="24"/>
        </w:rPr>
      </w:pPr>
    </w:p>
    <w:p w14:paraId="483089DA" w14:textId="65687E6C" w:rsidR="005E0BE1" w:rsidRPr="002310BB" w:rsidRDefault="005E0BE1" w:rsidP="005E0BE1">
      <w:pPr>
        <w:spacing w:line="360" w:lineRule="auto"/>
        <w:ind w:firstLine="403"/>
        <w:rPr>
          <w:rFonts w:asciiTheme="majorBidi" w:hAnsiTheme="majorBidi" w:cstheme="majorBidi"/>
          <w:iCs/>
          <w:sz w:val="24"/>
          <w:szCs w:val="24"/>
        </w:rPr>
      </w:pPr>
      <w:r w:rsidRPr="002310BB">
        <w:rPr>
          <w:rFonts w:asciiTheme="majorBidi" w:hAnsiTheme="majorBidi" w:cstheme="majorBidi"/>
          <w:iCs/>
          <w:sz w:val="24"/>
          <w:szCs w:val="24"/>
        </w:rPr>
        <w:t xml:space="preserve">4.1. Perkančioji organizacija nekelia reikalavimų susijusių su nacionaliniu saugumu. </w:t>
      </w:r>
    </w:p>
    <w:p w14:paraId="74C6E819" w14:textId="77777777" w:rsidR="005E0BE1" w:rsidRPr="002310BB" w:rsidRDefault="005E0BE1">
      <w:pPr>
        <w:spacing w:after="160" w:line="278" w:lineRule="auto"/>
        <w:ind w:firstLine="0"/>
        <w:jc w:val="left"/>
        <w:rPr>
          <w:rFonts w:asciiTheme="majorBidi" w:hAnsiTheme="majorBidi" w:cstheme="majorBidi"/>
          <w:iCs/>
          <w:sz w:val="24"/>
          <w:szCs w:val="24"/>
        </w:rPr>
      </w:pPr>
      <w:r w:rsidRPr="002310BB">
        <w:rPr>
          <w:rFonts w:asciiTheme="majorBidi" w:hAnsiTheme="majorBidi" w:cstheme="majorBidi"/>
          <w:iCs/>
          <w:sz w:val="24"/>
          <w:szCs w:val="24"/>
        </w:rPr>
        <w:br w:type="page"/>
      </w:r>
    </w:p>
    <w:p w14:paraId="73282035" w14:textId="77777777" w:rsidR="005E0BE1" w:rsidRPr="002310BB" w:rsidRDefault="005E0BE1" w:rsidP="005E0BE1">
      <w:pPr>
        <w:spacing w:line="252" w:lineRule="auto"/>
        <w:ind w:firstLine="403"/>
        <w:rPr>
          <w:rFonts w:asciiTheme="majorBidi" w:hAnsiTheme="majorBidi" w:cstheme="majorBidi"/>
          <w:sz w:val="24"/>
          <w:szCs w:val="24"/>
        </w:rPr>
      </w:pPr>
    </w:p>
    <w:p w14:paraId="36B2FB01" w14:textId="77777777" w:rsidR="005E0BE1" w:rsidRPr="00E642D4" w:rsidRDefault="005E0BE1" w:rsidP="005E0BE1">
      <w:pPr>
        <w:spacing w:line="240" w:lineRule="auto"/>
        <w:ind w:left="7314" w:firstLine="0"/>
        <w:jc w:val="right"/>
        <w:rPr>
          <w:rFonts w:asciiTheme="majorBidi" w:hAnsiTheme="majorBidi" w:cstheme="majorBidi"/>
          <w:sz w:val="20"/>
          <w:szCs w:val="20"/>
        </w:rPr>
      </w:pPr>
      <w:r w:rsidRPr="00E642D4">
        <w:rPr>
          <w:rFonts w:asciiTheme="majorBidi" w:hAnsiTheme="majorBidi" w:cstheme="majorBidi"/>
          <w:sz w:val="20"/>
          <w:szCs w:val="20"/>
        </w:rPr>
        <w:t>Pirkimo sąlygų 1 priedas</w:t>
      </w:r>
    </w:p>
    <w:p w14:paraId="0B5426E4" w14:textId="77777777" w:rsidR="005E0BE1" w:rsidRPr="00E642D4" w:rsidRDefault="005E0BE1" w:rsidP="005E0BE1">
      <w:pPr>
        <w:spacing w:line="240" w:lineRule="auto"/>
        <w:ind w:left="7314" w:firstLine="0"/>
        <w:jc w:val="right"/>
        <w:rPr>
          <w:rFonts w:asciiTheme="majorBidi" w:hAnsiTheme="majorBidi" w:cstheme="majorBidi"/>
          <w:b/>
          <w:bCs/>
          <w:sz w:val="20"/>
          <w:szCs w:val="20"/>
        </w:rPr>
      </w:pPr>
      <w:r w:rsidRPr="00E642D4">
        <w:rPr>
          <w:rFonts w:asciiTheme="majorBidi" w:hAnsiTheme="majorBidi" w:cstheme="majorBidi"/>
          <w:b/>
          <w:bCs/>
          <w:sz w:val="20"/>
          <w:szCs w:val="20"/>
        </w:rPr>
        <w:t xml:space="preserve">Techninė specifikacija </w:t>
      </w:r>
    </w:p>
    <w:p w14:paraId="36649DEB" w14:textId="77777777" w:rsidR="005E0BE1" w:rsidRPr="002310BB" w:rsidRDefault="005E0BE1" w:rsidP="005E0BE1">
      <w:pPr>
        <w:spacing w:line="240" w:lineRule="auto"/>
        <w:ind w:firstLine="0"/>
        <w:rPr>
          <w:rFonts w:cstheme="minorHAnsi"/>
          <w:sz w:val="24"/>
          <w:szCs w:val="24"/>
        </w:rPr>
      </w:pPr>
    </w:p>
    <w:p w14:paraId="4D0B16D6" w14:textId="77777777" w:rsidR="005E0BE1" w:rsidRPr="002310BB" w:rsidRDefault="005E0BE1" w:rsidP="005E0BE1">
      <w:pPr>
        <w:pStyle w:val="Bodytext30"/>
        <w:shd w:val="clear" w:color="auto" w:fill="auto"/>
        <w:spacing w:before="0" w:after="108" w:line="280" w:lineRule="exact"/>
        <w:rPr>
          <w:sz w:val="24"/>
          <w:szCs w:val="24"/>
        </w:rPr>
      </w:pPr>
      <w:r w:rsidRPr="002310BB">
        <w:rPr>
          <w:sz w:val="24"/>
          <w:szCs w:val="24"/>
        </w:rPr>
        <w:t>TECHNINĖ SPECIFIKACIJA</w:t>
      </w:r>
    </w:p>
    <w:p w14:paraId="3D78011C" w14:textId="77777777" w:rsidR="005E0BE1" w:rsidRPr="002310BB" w:rsidRDefault="005E0BE1" w:rsidP="005E0BE1">
      <w:pPr>
        <w:pStyle w:val="Bodytext30"/>
        <w:shd w:val="clear" w:color="auto" w:fill="auto"/>
        <w:spacing w:before="0" w:after="0" w:line="350" w:lineRule="exact"/>
        <w:rPr>
          <w:sz w:val="24"/>
          <w:szCs w:val="24"/>
        </w:rPr>
      </w:pPr>
      <w:r w:rsidRPr="002310BB">
        <w:rPr>
          <w:sz w:val="24"/>
          <w:szCs w:val="24"/>
        </w:rPr>
        <w:t>INFORMACINĖS SISTEMOS TECHNINIO APRAŠYMO (SPECIFIKACIJOS) PARENGIMO, KŪRIMO, DIEGIMO, DUOMENŲ MIGRACIJOS IR NAUDOTOJŲ MOKYMO PASLAUGŲ PIRKIMO TECHNINĖS SPECIFIKACIJOS PARENGIMO, KŪRIMO, DIEGIMO IR DUOMENŲ MIGRACIJOS TECHNINĖS PRIEŽIŪROS PASLAUGŲ INFORMACINĖS SISTEMOS KŪRIMO LAIKOTARPIU PIRKIMO</w:t>
      </w:r>
    </w:p>
    <w:p w14:paraId="3FCF6231" w14:textId="77777777" w:rsidR="005E0BE1" w:rsidRPr="002310BB" w:rsidRDefault="005E0BE1" w:rsidP="005E0BE1">
      <w:pPr>
        <w:pStyle w:val="Bodytext30"/>
        <w:shd w:val="clear" w:color="auto" w:fill="auto"/>
        <w:spacing w:before="0" w:after="0" w:line="350" w:lineRule="exact"/>
        <w:rPr>
          <w:sz w:val="24"/>
          <w:szCs w:val="24"/>
        </w:rPr>
      </w:pPr>
    </w:p>
    <w:p w14:paraId="11F6D589" w14:textId="77777777" w:rsidR="005E0BE1" w:rsidRPr="002310BB" w:rsidRDefault="005E0BE1" w:rsidP="005E0BE1">
      <w:pPr>
        <w:pStyle w:val="Bodytext40"/>
        <w:numPr>
          <w:ilvl w:val="0"/>
          <w:numId w:val="2"/>
        </w:numPr>
        <w:shd w:val="clear" w:color="auto" w:fill="auto"/>
        <w:tabs>
          <w:tab w:val="left" w:pos="3934"/>
        </w:tabs>
        <w:spacing w:before="0" w:after="386" w:line="240" w:lineRule="exact"/>
        <w:ind w:left="3600"/>
      </w:pPr>
      <w:r w:rsidRPr="002310BB">
        <w:t>BENDROJI INFORMACIJA</w:t>
      </w:r>
    </w:p>
    <w:p w14:paraId="456A932E" w14:textId="77777777" w:rsidR="005E0BE1" w:rsidRPr="002310BB" w:rsidRDefault="005E0BE1" w:rsidP="005E0BE1">
      <w:pPr>
        <w:pStyle w:val="Bodytext20"/>
        <w:numPr>
          <w:ilvl w:val="0"/>
          <w:numId w:val="3"/>
        </w:numPr>
        <w:shd w:val="clear" w:color="auto" w:fill="auto"/>
        <w:tabs>
          <w:tab w:val="left" w:pos="365"/>
        </w:tabs>
        <w:spacing w:after="0" w:line="240" w:lineRule="auto"/>
        <w:ind w:firstLine="680"/>
        <w:jc w:val="both"/>
      </w:pPr>
      <w:r w:rsidRPr="002310BB">
        <w:t>Lietuvos gyventojų genocido ir rezistencijos tyrimo centras (toliau - perkančioji organizacija) siekia sukurti valstybės informacinę sistemą „Lietuvos gyventojų genocido aukų vardynas“ (toliau – IS „Vardynas“).</w:t>
      </w:r>
    </w:p>
    <w:p w14:paraId="249D1E36" w14:textId="77777777" w:rsidR="005E0BE1" w:rsidRPr="002310BB" w:rsidRDefault="005E0BE1" w:rsidP="005E0BE1">
      <w:pPr>
        <w:pStyle w:val="Bodytext20"/>
        <w:numPr>
          <w:ilvl w:val="0"/>
          <w:numId w:val="3"/>
        </w:numPr>
        <w:shd w:val="clear" w:color="auto" w:fill="auto"/>
        <w:tabs>
          <w:tab w:val="left" w:pos="365"/>
        </w:tabs>
        <w:spacing w:after="0" w:line="240" w:lineRule="auto"/>
        <w:ind w:firstLine="680"/>
        <w:jc w:val="both"/>
      </w:pPr>
      <w:r w:rsidRPr="002310BB">
        <w:t>IS „Vardynas“ kūrimo tikslas:</w:t>
      </w:r>
    </w:p>
    <w:p w14:paraId="3A9CB092" w14:textId="77777777" w:rsidR="005E0BE1" w:rsidRPr="002310BB" w:rsidRDefault="005E0BE1" w:rsidP="005E0BE1">
      <w:pPr>
        <w:pStyle w:val="Bodytext20"/>
        <w:numPr>
          <w:ilvl w:val="1"/>
          <w:numId w:val="3"/>
        </w:numPr>
        <w:shd w:val="clear" w:color="auto" w:fill="auto"/>
        <w:tabs>
          <w:tab w:val="left" w:pos="936"/>
        </w:tabs>
        <w:spacing w:after="0" w:line="240" w:lineRule="auto"/>
        <w:ind w:firstLine="680"/>
        <w:jc w:val="both"/>
      </w:pPr>
      <w:r w:rsidRPr="002310BB">
        <w:t>iš esmės padidinti naudotojų darbo efektyvumą ir pagreitinti susijusius veiklos procesus;</w:t>
      </w:r>
    </w:p>
    <w:p w14:paraId="282E984C" w14:textId="77777777" w:rsidR="005E0BE1" w:rsidRPr="002310BB" w:rsidRDefault="005E0BE1" w:rsidP="005E0BE1">
      <w:pPr>
        <w:pStyle w:val="Bodytext20"/>
        <w:numPr>
          <w:ilvl w:val="1"/>
          <w:numId w:val="3"/>
        </w:numPr>
        <w:shd w:val="clear" w:color="auto" w:fill="auto"/>
        <w:tabs>
          <w:tab w:val="left" w:pos="936"/>
        </w:tabs>
        <w:spacing w:after="0" w:line="240" w:lineRule="auto"/>
        <w:ind w:firstLine="680"/>
        <w:jc w:val="both"/>
      </w:pPr>
      <w:r w:rsidRPr="002310BB">
        <w:t>praplėsti ir papildyti IS naujais duomenimis – sudaryti galimybę sistemoje registruoti naujus Lietuvos gyventojų, tapusių okupacinių režimų aukomis, asmens, veiklos, represavimo ir likimo duomenis, taip pat šaltinius bei istoriografijos nuorodas, atsiminimus, nuotraukas bei Lietuvos gyventojų, tapusių okupacinių režimų aukomis, įamžinimą;</w:t>
      </w:r>
    </w:p>
    <w:p w14:paraId="1E956B7C" w14:textId="77777777" w:rsidR="005E0BE1" w:rsidRPr="002310BB" w:rsidRDefault="005E0BE1" w:rsidP="005E0BE1">
      <w:pPr>
        <w:pStyle w:val="Bodytext20"/>
        <w:numPr>
          <w:ilvl w:val="1"/>
          <w:numId w:val="3"/>
        </w:numPr>
        <w:shd w:val="clear" w:color="auto" w:fill="auto"/>
        <w:tabs>
          <w:tab w:val="left" w:pos="936"/>
        </w:tabs>
        <w:spacing w:after="0" w:line="240" w:lineRule="auto"/>
        <w:ind w:firstLine="680"/>
        <w:jc w:val="both"/>
      </w:pPr>
      <w:r w:rsidRPr="002310BB">
        <w:t>patobulinti asmenų, nukentėjusių nuo 1939–1991 metų Sovietų Sąjungos ir Vokietijos represijų, duomenų analizę;</w:t>
      </w:r>
    </w:p>
    <w:p w14:paraId="65493FA6" w14:textId="77777777" w:rsidR="005E0BE1" w:rsidRPr="002310BB" w:rsidRDefault="005E0BE1" w:rsidP="005E0BE1">
      <w:pPr>
        <w:pStyle w:val="Bodytext20"/>
        <w:numPr>
          <w:ilvl w:val="1"/>
          <w:numId w:val="3"/>
        </w:numPr>
        <w:shd w:val="clear" w:color="auto" w:fill="auto"/>
        <w:tabs>
          <w:tab w:val="left" w:pos="936"/>
        </w:tabs>
        <w:spacing w:after="0" w:line="240" w:lineRule="auto"/>
        <w:ind w:firstLine="680"/>
        <w:jc w:val="both"/>
      </w:pPr>
      <w:r w:rsidRPr="002310BB">
        <w:t>atnaujinti IS įgyvendinimo architektūrą bei technologines priemones, atsižvelgiant į šiuolaikiškas informacinių technologijų rinkos tendencijas;</w:t>
      </w:r>
    </w:p>
    <w:p w14:paraId="461BA7B5" w14:textId="77777777" w:rsidR="005E0BE1" w:rsidRPr="002310BB" w:rsidRDefault="005E0BE1" w:rsidP="005E0BE1">
      <w:pPr>
        <w:pStyle w:val="Bodytext20"/>
        <w:numPr>
          <w:ilvl w:val="1"/>
          <w:numId w:val="3"/>
        </w:numPr>
        <w:shd w:val="clear" w:color="auto" w:fill="auto"/>
        <w:tabs>
          <w:tab w:val="left" w:pos="936"/>
        </w:tabs>
        <w:spacing w:after="0" w:line="240" w:lineRule="auto"/>
        <w:ind w:firstLine="680"/>
        <w:jc w:val="both"/>
      </w:pPr>
      <w:r w:rsidRPr="002310BB">
        <w:t>sukurti naujas ir patobulinti teikiamas paslaugas, naudojantis IS priemonėmis;</w:t>
      </w:r>
    </w:p>
    <w:p w14:paraId="2DFDB3E1" w14:textId="77777777" w:rsidR="005E0BE1" w:rsidRPr="002310BB" w:rsidRDefault="005E0BE1" w:rsidP="005E0BE1">
      <w:pPr>
        <w:pStyle w:val="Bodytext20"/>
        <w:numPr>
          <w:ilvl w:val="1"/>
          <w:numId w:val="3"/>
        </w:numPr>
        <w:shd w:val="clear" w:color="auto" w:fill="auto"/>
        <w:tabs>
          <w:tab w:val="left" w:pos="936"/>
        </w:tabs>
        <w:spacing w:after="0" w:line="240" w:lineRule="auto"/>
        <w:ind w:firstLine="680"/>
        <w:jc w:val="both"/>
      </w:pPr>
      <w:r w:rsidRPr="002310BB">
        <w:t>atverti ir užtikrinti prieinamumą visuomenei – suteikti galimybę plačiajai visuomenei susipažinti su okupacinių režimų aukų sąrašais, pagerbiant jų atminimą ir kovojant su istorinės atminties iškraipymais;</w:t>
      </w:r>
    </w:p>
    <w:p w14:paraId="78EA9281" w14:textId="77777777" w:rsidR="005E0BE1" w:rsidRPr="002310BB" w:rsidRDefault="005E0BE1" w:rsidP="005E0BE1">
      <w:pPr>
        <w:pStyle w:val="Bodytext20"/>
        <w:numPr>
          <w:ilvl w:val="1"/>
          <w:numId w:val="3"/>
        </w:numPr>
        <w:shd w:val="clear" w:color="auto" w:fill="auto"/>
        <w:tabs>
          <w:tab w:val="left" w:pos="936"/>
        </w:tabs>
        <w:spacing w:after="0" w:line="240" w:lineRule="auto"/>
        <w:ind w:firstLine="680"/>
        <w:jc w:val="both"/>
      </w:pPr>
      <w:r w:rsidRPr="002310BB">
        <w:t>užtikrinti duomenų saugą.</w:t>
      </w:r>
    </w:p>
    <w:p w14:paraId="5A0361E9" w14:textId="77777777" w:rsidR="005E0BE1" w:rsidRPr="002310BB" w:rsidRDefault="005E0BE1" w:rsidP="005E0BE1">
      <w:pPr>
        <w:pStyle w:val="Bodytext40"/>
        <w:numPr>
          <w:ilvl w:val="0"/>
          <w:numId w:val="2"/>
        </w:numPr>
        <w:shd w:val="clear" w:color="auto" w:fill="auto"/>
        <w:tabs>
          <w:tab w:val="left" w:pos="3934"/>
        </w:tabs>
        <w:spacing w:before="240" w:after="240" w:line="240" w:lineRule="auto"/>
        <w:jc w:val="center"/>
      </w:pPr>
      <w:r w:rsidRPr="002310BB">
        <w:t>PERKAMOS PASLAUGOS</w:t>
      </w:r>
    </w:p>
    <w:p w14:paraId="4ED01C02" w14:textId="77777777" w:rsidR="005E0BE1" w:rsidRPr="002310BB" w:rsidRDefault="005E0BE1" w:rsidP="005E0BE1">
      <w:pPr>
        <w:pStyle w:val="Bodytext20"/>
        <w:numPr>
          <w:ilvl w:val="0"/>
          <w:numId w:val="3"/>
        </w:numPr>
        <w:shd w:val="clear" w:color="auto" w:fill="auto"/>
        <w:tabs>
          <w:tab w:val="left" w:pos="365"/>
        </w:tabs>
        <w:spacing w:after="0" w:line="240" w:lineRule="auto"/>
        <w:ind w:firstLine="680"/>
        <w:jc w:val="both"/>
      </w:pPr>
      <w:r w:rsidRPr="002310BB">
        <w:t>Perkamos paslaugos (pirkimo objektas):</w:t>
      </w:r>
    </w:p>
    <w:p w14:paraId="20CF55F1" w14:textId="77777777" w:rsidR="005E0BE1" w:rsidRPr="002310BB" w:rsidRDefault="005E0BE1" w:rsidP="005E0BE1">
      <w:pPr>
        <w:pStyle w:val="Bodytext20"/>
        <w:numPr>
          <w:ilvl w:val="1"/>
          <w:numId w:val="3"/>
        </w:numPr>
        <w:shd w:val="clear" w:color="auto" w:fill="auto"/>
        <w:tabs>
          <w:tab w:val="left" w:pos="931"/>
        </w:tabs>
        <w:spacing w:after="0" w:line="240" w:lineRule="auto"/>
        <w:ind w:firstLine="680"/>
        <w:jc w:val="both"/>
      </w:pPr>
      <w:r w:rsidRPr="002310BB">
        <w:t>IS „Vardynas“ techninio aprašymo (specifikacijos) parengimo paslaugos (pirmas etapas);</w:t>
      </w:r>
    </w:p>
    <w:p w14:paraId="4D20B087" w14:textId="77777777" w:rsidR="005E0BE1" w:rsidRPr="002310BB" w:rsidRDefault="005E0BE1" w:rsidP="005E0BE1">
      <w:pPr>
        <w:pStyle w:val="Bodytext20"/>
        <w:numPr>
          <w:ilvl w:val="1"/>
          <w:numId w:val="3"/>
        </w:numPr>
        <w:shd w:val="clear" w:color="auto" w:fill="auto"/>
        <w:tabs>
          <w:tab w:val="left" w:pos="931"/>
        </w:tabs>
        <w:spacing w:after="0" w:line="240" w:lineRule="auto"/>
        <w:ind w:firstLine="680"/>
        <w:jc w:val="both"/>
      </w:pPr>
      <w:r w:rsidRPr="002310BB">
        <w:t>IS „Vardynas“ kūrimo, diegimo, duomenų migracijos ir naudotojų mokymo paslaugų pirkimo techninės specifikacijos parengimo paslaugos (antras etapas);</w:t>
      </w:r>
    </w:p>
    <w:p w14:paraId="7A210ACC" w14:textId="77777777" w:rsidR="005E0BE1" w:rsidRPr="002310BB" w:rsidRDefault="005E0BE1" w:rsidP="005E0BE1">
      <w:pPr>
        <w:pStyle w:val="Bodytext20"/>
        <w:numPr>
          <w:ilvl w:val="1"/>
          <w:numId w:val="3"/>
        </w:numPr>
        <w:shd w:val="clear" w:color="auto" w:fill="auto"/>
        <w:tabs>
          <w:tab w:val="left" w:pos="931"/>
        </w:tabs>
        <w:spacing w:after="0" w:line="240" w:lineRule="auto"/>
        <w:ind w:firstLine="680"/>
        <w:jc w:val="both"/>
      </w:pPr>
      <w:r w:rsidRPr="002310BB">
        <w:t>IS „Vardynas“ kūrimo, diegimo ir duomenų migracijos techninės priežiūros paslaugos IS kūrimo laikotarpiu (trečias etapas).</w:t>
      </w:r>
    </w:p>
    <w:p w14:paraId="60A8398E" w14:textId="77777777" w:rsidR="005E0BE1" w:rsidRPr="002310BB" w:rsidRDefault="005E0BE1" w:rsidP="005E0BE1">
      <w:pPr>
        <w:pStyle w:val="Bodytext20"/>
        <w:numPr>
          <w:ilvl w:val="0"/>
          <w:numId w:val="3"/>
        </w:numPr>
        <w:shd w:val="clear" w:color="auto" w:fill="auto"/>
        <w:tabs>
          <w:tab w:val="left" w:pos="365"/>
        </w:tabs>
        <w:spacing w:after="0" w:line="240" w:lineRule="auto"/>
        <w:ind w:firstLine="680"/>
        <w:jc w:val="both"/>
      </w:pPr>
      <w:r w:rsidRPr="002310BB">
        <w:t>Projektas įgyvendinamas ir visos įsigyjamos paslaugos turi būti teikiamos vadovaujantis šiais teisės aktais, jų pakeitimas ir papildymais (aktualios redakcijos):</w:t>
      </w:r>
    </w:p>
    <w:p w14:paraId="30B4E9C2" w14:textId="77777777" w:rsidR="005E0BE1" w:rsidRPr="002310BB" w:rsidRDefault="005E0BE1" w:rsidP="005E0BE1">
      <w:pPr>
        <w:pStyle w:val="Bodytext20"/>
        <w:numPr>
          <w:ilvl w:val="1"/>
          <w:numId w:val="3"/>
        </w:numPr>
        <w:shd w:val="clear" w:color="auto" w:fill="auto"/>
        <w:tabs>
          <w:tab w:val="left" w:pos="931"/>
        </w:tabs>
        <w:spacing w:after="0" w:line="240" w:lineRule="auto"/>
        <w:ind w:firstLine="680"/>
        <w:jc w:val="both"/>
      </w:pPr>
      <w:r w:rsidRPr="002310BB">
        <w:tab/>
        <w:t>2016 m. balandžio 27 d. Europos Parlamento ir Tarybos reglamentu (ES) 2016/679 dėl fizinių asmenų apsaugos tvarkant asmens duomenis ir dėl laisvo tokių duomenų judėjimo ir kuriuo panaikinama Direktyva 95/46/EB (Bendrasis duomenų apsaugos reglamentas);</w:t>
      </w:r>
    </w:p>
    <w:p w14:paraId="277883E8" w14:textId="77777777" w:rsidR="005E0BE1" w:rsidRPr="002310BB" w:rsidRDefault="005E0BE1" w:rsidP="005E0BE1">
      <w:pPr>
        <w:pStyle w:val="Bodytext20"/>
        <w:numPr>
          <w:ilvl w:val="1"/>
          <w:numId w:val="3"/>
        </w:numPr>
        <w:shd w:val="clear" w:color="auto" w:fill="auto"/>
        <w:tabs>
          <w:tab w:val="left" w:pos="931"/>
        </w:tabs>
        <w:spacing w:after="0" w:line="240" w:lineRule="auto"/>
        <w:ind w:firstLine="680"/>
        <w:jc w:val="both"/>
      </w:pPr>
      <w:r w:rsidRPr="002310BB">
        <w:t>Lietuvos Respublikos viešojo administravimo įstatymu;</w:t>
      </w:r>
    </w:p>
    <w:p w14:paraId="5569193F" w14:textId="77777777" w:rsidR="005E0BE1" w:rsidRPr="002310BB" w:rsidRDefault="005E0BE1" w:rsidP="005E0BE1">
      <w:pPr>
        <w:pStyle w:val="Bodytext20"/>
        <w:numPr>
          <w:ilvl w:val="1"/>
          <w:numId w:val="3"/>
        </w:numPr>
        <w:shd w:val="clear" w:color="auto" w:fill="auto"/>
        <w:tabs>
          <w:tab w:val="left" w:pos="931"/>
        </w:tabs>
        <w:spacing w:after="0" w:line="240" w:lineRule="auto"/>
        <w:ind w:firstLine="680"/>
        <w:jc w:val="both"/>
      </w:pPr>
      <w:r w:rsidRPr="002310BB">
        <w:t>Lietuvos Respublikos valstybės informacinių išteklių valdymo įstatymu;</w:t>
      </w:r>
    </w:p>
    <w:p w14:paraId="3BFA680B" w14:textId="77777777" w:rsidR="005E0BE1" w:rsidRPr="002310BB" w:rsidRDefault="005E0BE1" w:rsidP="005E0BE1">
      <w:pPr>
        <w:pStyle w:val="Bodytext20"/>
        <w:numPr>
          <w:ilvl w:val="1"/>
          <w:numId w:val="3"/>
        </w:numPr>
        <w:shd w:val="clear" w:color="auto" w:fill="auto"/>
        <w:tabs>
          <w:tab w:val="left" w:pos="931"/>
        </w:tabs>
        <w:spacing w:after="0" w:line="240" w:lineRule="auto"/>
        <w:ind w:firstLine="680"/>
        <w:jc w:val="both"/>
      </w:pPr>
      <w:r w:rsidRPr="002310BB">
        <w:t>Lietuvos Respublikos teisės gauti informaciją ir duomenų pakartotinio naudojimo įstatymu;</w:t>
      </w:r>
    </w:p>
    <w:p w14:paraId="107645E4" w14:textId="77777777" w:rsidR="005E0BE1" w:rsidRPr="002310BB" w:rsidRDefault="005E0BE1" w:rsidP="005E0BE1">
      <w:pPr>
        <w:pStyle w:val="Bodytext20"/>
        <w:numPr>
          <w:ilvl w:val="1"/>
          <w:numId w:val="3"/>
        </w:numPr>
        <w:shd w:val="clear" w:color="auto" w:fill="auto"/>
        <w:tabs>
          <w:tab w:val="left" w:pos="931"/>
        </w:tabs>
        <w:spacing w:after="0" w:line="240" w:lineRule="auto"/>
        <w:ind w:firstLine="680"/>
        <w:jc w:val="both"/>
      </w:pPr>
      <w:r w:rsidRPr="002310BB">
        <w:t xml:space="preserve">Informacinių sistemų steigimo, kūrimo, atnaujinimo, pertvarkymo ir likvidavimo tvarkos aprašu, patvirtintu 2024 m. gegužės 15 d. Lietuvos Respublikos Vyriausybės Nr. 349 „Dėl Lietuvos Respublikos valstybės informacinių išteklių valdymo įstatymo įgyvendinimo“; </w:t>
      </w:r>
    </w:p>
    <w:p w14:paraId="2463F1C7" w14:textId="77777777" w:rsidR="005E0BE1" w:rsidRPr="002310BB" w:rsidRDefault="005E0BE1" w:rsidP="005E0BE1">
      <w:pPr>
        <w:pStyle w:val="Bodytext20"/>
        <w:numPr>
          <w:ilvl w:val="1"/>
          <w:numId w:val="3"/>
        </w:numPr>
        <w:shd w:val="clear" w:color="auto" w:fill="auto"/>
        <w:tabs>
          <w:tab w:val="left" w:pos="931"/>
        </w:tabs>
        <w:spacing w:after="0" w:line="240" w:lineRule="auto"/>
        <w:ind w:firstLine="680"/>
        <w:jc w:val="both"/>
      </w:pPr>
      <w:r w:rsidRPr="002310BB">
        <w:t>Informacinės visuomenės plėtros komiteto prie Susisiekimo ministerijos direktoriaus 2014 m. vasario 25 d. įsakymu Nr. T-29 „Dėl Valstybės informacinių sistemų gyvavimo ciklo valdymo metodikos patvirtinimo“;</w:t>
      </w:r>
    </w:p>
    <w:p w14:paraId="293F30BE" w14:textId="77777777" w:rsidR="005E0BE1" w:rsidRPr="002310BB" w:rsidRDefault="005E0BE1" w:rsidP="005E0BE1">
      <w:pPr>
        <w:pStyle w:val="Bodytext20"/>
        <w:numPr>
          <w:ilvl w:val="1"/>
          <w:numId w:val="3"/>
        </w:numPr>
        <w:shd w:val="clear" w:color="auto" w:fill="auto"/>
        <w:tabs>
          <w:tab w:val="left" w:pos="931"/>
        </w:tabs>
        <w:spacing w:after="0" w:line="240" w:lineRule="auto"/>
        <w:ind w:firstLine="680"/>
        <w:jc w:val="both"/>
      </w:pPr>
      <w:r w:rsidRPr="002310BB">
        <w:t xml:space="preserve">Lietuvos gyventojų genocido ir rezistencijos tyrimo centro nuostatais, patvirtintais Lietuvos </w:t>
      </w:r>
      <w:r w:rsidRPr="002310BB">
        <w:lastRenderedPageBreak/>
        <w:t>Respublikos Seimo 2024 m. rugsėjo 26 d. nutarimu Nr. XIV-2987 „Dėl Lietuvos gyventojų genocido ir rezistencijos tyrimo centro nuostatų patvirtinimo“;</w:t>
      </w:r>
    </w:p>
    <w:p w14:paraId="783DAD81" w14:textId="77777777" w:rsidR="005E0BE1" w:rsidRPr="002310BB" w:rsidRDefault="005E0BE1" w:rsidP="005E0BE1">
      <w:pPr>
        <w:pStyle w:val="Bodytext20"/>
        <w:numPr>
          <w:ilvl w:val="1"/>
          <w:numId w:val="3"/>
        </w:numPr>
        <w:shd w:val="clear" w:color="auto" w:fill="auto"/>
        <w:tabs>
          <w:tab w:val="left" w:pos="931"/>
        </w:tabs>
        <w:spacing w:after="0" w:line="240" w:lineRule="auto"/>
        <w:ind w:firstLine="680"/>
        <w:jc w:val="both"/>
      </w:pPr>
      <w:r w:rsidRPr="002310BB">
        <w:t>Lietuvos Respublikos Vyriausybės 2018 m. rugpjūčio 13 d. nutarimu Nr. 818 „Dėl Lietuvos Respublikos kibernetinio saugumo įstatymo įgyvendinimo“;</w:t>
      </w:r>
    </w:p>
    <w:p w14:paraId="71362ED0" w14:textId="77777777" w:rsidR="005E0BE1" w:rsidRPr="002310BB" w:rsidRDefault="005E0BE1" w:rsidP="005E0BE1">
      <w:pPr>
        <w:pStyle w:val="Bodytext20"/>
        <w:numPr>
          <w:ilvl w:val="1"/>
          <w:numId w:val="3"/>
        </w:numPr>
        <w:shd w:val="clear" w:color="auto" w:fill="auto"/>
        <w:tabs>
          <w:tab w:val="left" w:pos="931"/>
        </w:tabs>
        <w:spacing w:after="0" w:line="240" w:lineRule="auto"/>
        <w:ind w:firstLine="680"/>
        <w:jc w:val="both"/>
      </w:pPr>
      <w:r w:rsidRPr="002310BB">
        <w:t xml:space="preserve">Valstybės informacinių išteklių svarbos vertinimo metodika, patvirtinta Lietuvos Respublikos ekonomikos ir inovacijų ministro 2023 m. liepos 19 d. įsakymu Nr. 4-418 „Dėl Valstybės informacinių išteklių svarbos vertinimo metodikos patvirtinimo“; </w:t>
      </w:r>
    </w:p>
    <w:p w14:paraId="46AED2A1" w14:textId="77777777" w:rsidR="005E0BE1" w:rsidRPr="002310BB" w:rsidRDefault="005E0BE1" w:rsidP="005E0BE1">
      <w:pPr>
        <w:pStyle w:val="Bodytext20"/>
        <w:numPr>
          <w:ilvl w:val="1"/>
          <w:numId w:val="3"/>
        </w:numPr>
        <w:shd w:val="clear" w:color="auto" w:fill="auto"/>
        <w:tabs>
          <w:tab w:val="left" w:pos="931"/>
        </w:tabs>
        <w:spacing w:after="0" w:line="240" w:lineRule="auto"/>
        <w:ind w:firstLine="680"/>
        <w:jc w:val="both"/>
      </w:pPr>
      <w:r w:rsidRPr="002310BB">
        <w:t xml:space="preserve">Informacinės sistemos „Lietuvos gyventojų genocido aukų vardynas“ nuostatais </w:t>
      </w:r>
    </w:p>
    <w:p w14:paraId="3BD34813" w14:textId="77777777" w:rsidR="005E0BE1" w:rsidRPr="002310BB" w:rsidRDefault="005E0BE1" w:rsidP="005E0BE1">
      <w:pPr>
        <w:pStyle w:val="Bodytext20"/>
        <w:numPr>
          <w:ilvl w:val="1"/>
          <w:numId w:val="3"/>
        </w:numPr>
        <w:shd w:val="clear" w:color="auto" w:fill="auto"/>
        <w:tabs>
          <w:tab w:val="left" w:pos="931"/>
        </w:tabs>
        <w:spacing w:after="0" w:line="240" w:lineRule="auto"/>
        <w:ind w:firstLine="680"/>
        <w:jc w:val="both"/>
      </w:pPr>
      <w:r w:rsidRPr="002310BB">
        <w:t>Kiti, susiję Lietuvos Respublikos ir Europos Sąjungos teisės aktai.</w:t>
      </w:r>
    </w:p>
    <w:p w14:paraId="3380D5B9" w14:textId="77777777" w:rsidR="005E0BE1" w:rsidRPr="002310BB" w:rsidRDefault="005E0BE1" w:rsidP="005E0BE1">
      <w:pPr>
        <w:pStyle w:val="Bodytext20"/>
        <w:numPr>
          <w:ilvl w:val="0"/>
          <w:numId w:val="3"/>
        </w:numPr>
        <w:shd w:val="clear" w:color="auto" w:fill="auto"/>
        <w:tabs>
          <w:tab w:val="left" w:pos="352"/>
        </w:tabs>
        <w:spacing w:after="0" w:line="240" w:lineRule="auto"/>
        <w:ind w:firstLine="680"/>
        <w:jc w:val="both"/>
      </w:pPr>
      <w:r w:rsidRPr="002310BB">
        <w:t>IS „Vardynas“ techninio aprašymo (specifikacijos) parengimo paslaugos:</w:t>
      </w:r>
    </w:p>
    <w:p w14:paraId="7093E55C" w14:textId="77777777" w:rsidR="005E0BE1" w:rsidRPr="002310BB" w:rsidRDefault="005E0BE1" w:rsidP="005E0BE1">
      <w:pPr>
        <w:pStyle w:val="Sraopastraipa"/>
        <w:numPr>
          <w:ilvl w:val="1"/>
          <w:numId w:val="3"/>
        </w:numPr>
        <w:tabs>
          <w:tab w:val="left" w:pos="851"/>
        </w:tabs>
        <w:spacing w:line="240" w:lineRule="auto"/>
        <w:ind w:firstLine="680"/>
        <w:rPr>
          <w:rFonts w:ascii="Times New Roman" w:hAnsi="Times New Roman"/>
          <w:sz w:val="24"/>
          <w:szCs w:val="24"/>
        </w:rPr>
      </w:pPr>
      <w:r w:rsidRPr="002310BB">
        <w:rPr>
          <w:rFonts w:ascii="Times New Roman" w:hAnsi="Times New Roman"/>
          <w:sz w:val="24"/>
          <w:szCs w:val="24"/>
        </w:rPr>
        <w:t>IS „Vardynas“ techninis aprašymas (specifikacija) turi būti rengiamas, vadovaujantis Informacinės visuomenės plėtros komiteto prie Susisiekimo ministerijos direktoriaus 2014 m. vasario 25 d. įsakymu Nr. T-29 „Dėl Valstybės informacinių sistemų gyvavimo ciklo metodikos patvirtinimo“;</w:t>
      </w:r>
    </w:p>
    <w:p w14:paraId="74D2DB60" w14:textId="1E4222CC" w:rsidR="005E0BE1" w:rsidRPr="002310BB" w:rsidRDefault="005E0BE1" w:rsidP="005E0BE1">
      <w:pPr>
        <w:pStyle w:val="Bodytext20"/>
        <w:numPr>
          <w:ilvl w:val="1"/>
          <w:numId w:val="3"/>
        </w:numPr>
        <w:shd w:val="clear" w:color="auto" w:fill="auto"/>
        <w:tabs>
          <w:tab w:val="left" w:pos="851"/>
        </w:tabs>
        <w:spacing w:after="0" w:line="240" w:lineRule="auto"/>
        <w:ind w:firstLine="680"/>
        <w:jc w:val="both"/>
      </w:pPr>
      <w:r w:rsidRPr="002310BB">
        <w:t>IS „Vardynas“ techninis aprašym</w:t>
      </w:r>
      <w:r w:rsidR="008A23A7">
        <w:t>as</w:t>
      </w:r>
      <w:r w:rsidRPr="002310BB">
        <w:t xml:space="preserve"> (specifikacija) turi būti parengtas ir su perkančiąja organizacija suderintas per 3 mėn. nuo sutarties pasirašymo;</w:t>
      </w:r>
    </w:p>
    <w:p w14:paraId="5836F3E0" w14:textId="77777777" w:rsidR="005E0BE1" w:rsidRPr="002310BB" w:rsidRDefault="005E0BE1" w:rsidP="005E0BE1">
      <w:pPr>
        <w:pStyle w:val="Bodytext20"/>
        <w:numPr>
          <w:ilvl w:val="1"/>
          <w:numId w:val="3"/>
        </w:numPr>
        <w:shd w:val="clear" w:color="auto" w:fill="auto"/>
        <w:tabs>
          <w:tab w:val="left" w:pos="851"/>
        </w:tabs>
        <w:spacing w:after="0" w:line="240" w:lineRule="auto"/>
        <w:ind w:firstLine="680"/>
        <w:jc w:val="both"/>
      </w:pPr>
      <w:r w:rsidRPr="002310BB">
        <w:t>Paslaugų teikėjas rengdamas IS „Vardynas“ techninį aprašymą (specifikaciją) turi aktyviai bendradarbiauti su perkančiosios organizacijos specialistais. Gavęs pastabas ir rekomendacijas IS „Vardynas“ techniniam aprašymui (specifikacijai), paslaugų teikėjas turi į jas atsižvelgti arba pateikti paaiškinimus dėl pilno ar dalinio neatsižvelgimo ne vėliau kaip 4 darbo dienas nuo jų gavimo;</w:t>
      </w:r>
    </w:p>
    <w:p w14:paraId="4F36B7E8" w14:textId="77777777" w:rsidR="005E0BE1" w:rsidRPr="002310BB" w:rsidRDefault="005E0BE1" w:rsidP="005E0BE1">
      <w:pPr>
        <w:pStyle w:val="Bodytext20"/>
        <w:numPr>
          <w:ilvl w:val="1"/>
          <w:numId w:val="3"/>
        </w:numPr>
        <w:shd w:val="clear" w:color="auto" w:fill="auto"/>
        <w:tabs>
          <w:tab w:val="left" w:pos="851"/>
        </w:tabs>
        <w:spacing w:after="0" w:line="240" w:lineRule="auto"/>
        <w:ind w:firstLine="680"/>
        <w:jc w:val="both"/>
      </w:pPr>
      <w:r w:rsidRPr="002310BB">
        <w:t>Paslaugų teikėjas privalo tikslinti parengtą IS „Vardynas“ techninį aprašymą (specifikaciją) pagal visų institucijų, su kuriomis derinamas IS „Vardynas“ techninis aprašymas (specifikacija), pastabas. Gavęs pastabas ir rekomendacijas IS „Vardynas“ techniniam aprašymui (specifikacijai), paslaugų teikėjas turi į jas atsižvelgti arba pateikti paaiškinimus dėl pilno ar dalinio neatsižvelgimo ne vėliau kaip 4 darbo dienas nuo jų gavimo;</w:t>
      </w:r>
    </w:p>
    <w:p w14:paraId="013A2FD4" w14:textId="77777777" w:rsidR="005E0BE1" w:rsidRPr="002310BB" w:rsidRDefault="005E0BE1" w:rsidP="005E0BE1">
      <w:pPr>
        <w:pStyle w:val="Bodytext20"/>
        <w:numPr>
          <w:ilvl w:val="1"/>
          <w:numId w:val="3"/>
        </w:numPr>
        <w:shd w:val="clear" w:color="auto" w:fill="auto"/>
        <w:tabs>
          <w:tab w:val="left" w:pos="851"/>
        </w:tabs>
        <w:spacing w:after="0" w:line="240" w:lineRule="auto"/>
        <w:ind w:firstLine="680"/>
        <w:jc w:val="both"/>
      </w:pPr>
      <w:r w:rsidRPr="002310BB">
        <w:t>Paslaugų teikėjas rengdamas IS „Vardynas“ techninį aprašymą (specifikaciją) turi parengti FoxPro2.0 (DOS aplinkos) Lietuvos gyventojų genocido aukų vardyno duomenų bazės</w:t>
      </w:r>
      <w:r w:rsidRPr="002310BB">
        <w:rPr>
          <w:rStyle w:val="Puslapioinaosnuoroda"/>
        </w:rPr>
        <w:footnoteReference w:id="1"/>
      </w:r>
      <w:r w:rsidRPr="002310BB">
        <w:t xml:space="preserve"> duomenų migracijos į naujai kuriamą IS „Vardynas“ (žiūrėti Informacinės sistemos „Lietuvos gyventojų genocido aukų vardynas“ funkcinė struktūra) aprašymą;</w:t>
      </w:r>
    </w:p>
    <w:p w14:paraId="304984C0" w14:textId="77777777" w:rsidR="005E0BE1" w:rsidRPr="002310BB" w:rsidRDefault="005E0BE1" w:rsidP="005E0BE1">
      <w:pPr>
        <w:pStyle w:val="Bodytext20"/>
        <w:numPr>
          <w:ilvl w:val="1"/>
          <w:numId w:val="3"/>
        </w:numPr>
        <w:shd w:val="clear" w:color="auto" w:fill="auto"/>
        <w:tabs>
          <w:tab w:val="left" w:pos="851"/>
        </w:tabs>
        <w:spacing w:after="0" w:line="240" w:lineRule="auto"/>
        <w:ind w:firstLine="680"/>
        <w:jc w:val="both"/>
      </w:pPr>
      <w:r w:rsidRPr="002310BB">
        <w:t>Jei IS „Vardynas“ techninio aprašymo (specifikacijos) patvirtinimo keičiasi teisinis reglamentavimas (tame tarpe ir IS nuostatų), paslaugų teikėjas privalo patikslinti IS „Vardynas“ techninį aprašymą (specifikaciją).</w:t>
      </w:r>
    </w:p>
    <w:p w14:paraId="0F767E17" w14:textId="77777777" w:rsidR="005E0BE1" w:rsidRPr="002310BB" w:rsidRDefault="005E0BE1" w:rsidP="005E0BE1">
      <w:pPr>
        <w:pStyle w:val="Bodytext20"/>
        <w:numPr>
          <w:ilvl w:val="0"/>
          <w:numId w:val="3"/>
        </w:numPr>
        <w:shd w:val="clear" w:color="auto" w:fill="auto"/>
        <w:tabs>
          <w:tab w:val="left" w:pos="352"/>
        </w:tabs>
        <w:spacing w:after="0" w:line="240" w:lineRule="auto"/>
        <w:ind w:firstLine="680"/>
        <w:jc w:val="both"/>
      </w:pPr>
      <w:r w:rsidRPr="002310BB">
        <w:t>IS „Vardynas“, diegimo, duomenų migracijos ir naudotojų mokymo kūrimo techninės specifikacijos (toliau - kūrimo techninė specifikacija) parengimo paslaugos:</w:t>
      </w:r>
    </w:p>
    <w:p w14:paraId="4FCFEA25" w14:textId="77777777" w:rsidR="005E0BE1" w:rsidRPr="002310BB" w:rsidRDefault="005E0BE1" w:rsidP="005E0BE1">
      <w:pPr>
        <w:pStyle w:val="Bodytext20"/>
        <w:numPr>
          <w:ilvl w:val="1"/>
          <w:numId w:val="3"/>
        </w:numPr>
        <w:shd w:val="clear" w:color="auto" w:fill="auto"/>
        <w:tabs>
          <w:tab w:val="left" w:pos="851"/>
        </w:tabs>
        <w:spacing w:after="0" w:line="240" w:lineRule="auto"/>
        <w:ind w:firstLine="680"/>
        <w:jc w:val="both"/>
      </w:pPr>
      <w:r w:rsidRPr="002310BB">
        <w:t>Rengdamas kūrimo techninę specifikaciją paslaugų teikėjas privalo:</w:t>
      </w:r>
    </w:p>
    <w:p w14:paraId="76566EF5" w14:textId="77777777" w:rsidR="005E0BE1" w:rsidRPr="002310BB" w:rsidRDefault="005E0BE1" w:rsidP="005E0BE1">
      <w:pPr>
        <w:pStyle w:val="Bodytext20"/>
        <w:numPr>
          <w:ilvl w:val="2"/>
          <w:numId w:val="3"/>
        </w:numPr>
        <w:shd w:val="clear" w:color="auto" w:fill="auto"/>
        <w:tabs>
          <w:tab w:val="left" w:pos="1339"/>
        </w:tabs>
        <w:spacing w:after="0" w:line="240" w:lineRule="auto"/>
        <w:ind w:firstLine="680"/>
        <w:jc w:val="both"/>
      </w:pPr>
      <w:r w:rsidRPr="002310BB">
        <w:t>specifikuoti funkcinius reikalavimus,</w:t>
      </w:r>
    </w:p>
    <w:p w14:paraId="6CEBA988" w14:textId="77777777" w:rsidR="005E0BE1" w:rsidRPr="002310BB" w:rsidRDefault="005E0BE1" w:rsidP="005E0BE1">
      <w:pPr>
        <w:pStyle w:val="Bodytext20"/>
        <w:numPr>
          <w:ilvl w:val="2"/>
          <w:numId w:val="3"/>
        </w:numPr>
        <w:shd w:val="clear" w:color="auto" w:fill="auto"/>
        <w:tabs>
          <w:tab w:val="left" w:pos="1339"/>
        </w:tabs>
        <w:spacing w:after="0" w:line="240" w:lineRule="auto"/>
        <w:ind w:firstLine="680"/>
        <w:jc w:val="both"/>
      </w:pPr>
      <w:r w:rsidRPr="002310BB">
        <w:t>specifikuoti nefunkcinius reikalavimus,</w:t>
      </w:r>
    </w:p>
    <w:p w14:paraId="27D3C26A" w14:textId="77777777" w:rsidR="005E0BE1" w:rsidRPr="002310BB" w:rsidRDefault="005E0BE1" w:rsidP="005E0BE1">
      <w:pPr>
        <w:pStyle w:val="Bodytext20"/>
        <w:numPr>
          <w:ilvl w:val="2"/>
          <w:numId w:val="3"/>
        </w:numPr>
        <w:shd w:val="clear" w:color="auto" w:fill="auto"/>
        <w:tabs>
          <w:tab w:val="left" w:pos="1339"/>
        </w:tabs>
        <w:spacing w:after="0" w:line="240" w:lineRule="auto"/>
        <w:ind w:firstLine="680"/>
        <w:jc w:val="both"/>
      </w:pPr>
      <w:r w:rsidRPr="002310BB">
        <w:t>specifikuoti saugos reikalavimus,</w:t>
      </w:r>
    </w:p>
    <w:p w14:paraId="01D627AA" w14:textId="77777777" w:rsidR="005E0BE1" w:rsidRPr="002310BB" w:rsidRDefault="005E0BE1" w:rsidP="005E0BE1">
      <w:pPr>
        <w:pStyle w:val="Bodytext20"/>
        <w:numPr>
          <w:ilvl w:val="2"/>
          <w:numId w:val="3"/>
        </w:numPr>
        <w:shd w:val="clear" w:color="auto" w:fill="auto"/>
        <w:tabs>
          <w:tab w:val="left" w:pos="1339"/>
        </w:tabs>
        <w:spacing w:after="0" w:line="240" w:lineRule="auto"/>
        <w:ind w:firstLine="680"/>
        <w:jc w:val="both"/>
      </w:pPr>
      <w:r w:rsidRPr="002310BB">
        <w:t>specifikuoti technologinius reikalavimus,</w:t>
      </w:r>
    </w:p>
    <w:p w14:paraId="0FBC5F5B" w14:textId="77777777" w:rsidR="005E0BE1" w:rsidRPr="002310BB" w:rsidRDefault="005E0BE1" w:rsidP="005E0BE1">
      <w:pPr>
        <w:pStyle w:val="Bodytext20"/>
        <w:numPr>
          <w:ilvl w:val="2"/>
          <w:numId w:val="3"/>
        </w:numPr>
        <w:shd w:val="clear" w:color="auto" w:fill="auto"/>
        <w:tabs>
          <w:tab w:val="left" w:pos="1339"/>
        </w:tabs>
        <w:spacing w:after="0" w:line="240" w:lineRule="auto"/>
        <w:ind w:firstLine="680"/>
        <w:jc w:val="both"/>
      </w:pPr>
      <w:r w:rsidRPr="002310BB">
        <w:t>specifikuoti reikalavimus naudotojo sąsajai,</w:t>
      </w:r>
    </w:p>
    <w:p w14:paraId="48A2DB2F" w14:textId="77777777" w:rsidR="005E0BE1" w:rsidRPr="002310BB" w:rsidRDefault="005E0BE1" w:rsidP="005E0BE1">
      <w:pPr>
        <w:pStyle w:val="Bodytext20"/>
        <w:numPr>
          <w:ilvl w:val="2"/>
          <w:numId w:val="3"/>
        </w:numPr>
        <w:shd w:val="clear" w:color="auto" w:fill="auto"/>
        <w:tabs>
          <w:tab w:val="left" w:pos="1339"/>
        </w:tabs>
        <w:spacing w:after="0" w:line="240" w:lineRule="auto"/>
        <w:ind w:firstLine="680"/>
        <w:jc w:val="both"/>
      </w:pPr>
      <w:r w:rsidRPr="002310BB">
        <w:t>specifikuoti reikalavimus duomenų mainams ir integracijai,</w:t>
      </w:r>
    </w:p>
    <w:p w14:paraId="2ABF829A" w14:textId="77777777" w:rsidR="005E0BE1" w:rsidRPr="002310BB" w:rsidRDefault="005E0BE1" w:rsidP="005E0BE1">
      <w:pPr>
        <w:pStyle w:val="Bodytext20"/>
        <w:numPr>
          <w:ilvl w:val="2"/>
          <w:numId w:val="3"/>
        </w:numPr>
        <w:shd w:val="clear" w:color="auto" w:fill="auto"/>
        <w:tabs>
          <w:tab w:val="left" w:pos="1339"/>
        </w:tabs>
        <w:spacing w:after="0" w:line="240" w:lineRule="auto"/>
        <w:ind w:firstLine="680"/>
        <w:jc w:val="both"/>
      </w:pPr>
      <w:r w:rsidRPr="002310BB">
        <w:t>specifikuoti reikalavimus informacinės sistemos garantiniam aptarnavimui;</w:t>
      </w:r>
    </w:p>
    <w:p w14:paraId="10021056" w14:textId="77777777" w:rsidR="005E0BE1" w:rsidRPr="002310BB" w:rsidRDefault="005E0BE1" w:rsidP="005E0BE1">
      <w:pPr>
        <w:pStyle w:val="Bodytext20"/>
        <w:numPr>
          <w:ilvl w:val="1"/>
          <w:numId w:val="3"/>
        </w:numPr>
        <w:shd w:val="clear" w:color="auto" w:fill="auto"/>
        <w:tabs>
          <w:tab w:val="left" w:pos="855"/>
        </w:tabs>
        <w:spacing w:after="0" w:line="240" w:lineRule="auto"/>
        <w:ind w:firstLine="680"/>
        <w:jc w:val="both"/>
      </w:pPr>
      <w:r w:rsidRPr="002310BB">
        <w:t>kūrimo techninė specifikacija turi būti parengta taip, kad ją būtų galima naudoti vykdant IS „Vardynas“ kūrimo, diegimo, duomenų migracijos ir naudotojų mokymo paslaugų viešąjį pirkimą;</w:t>
      </w:r>
    </w:p>
    <w:p w14:paraId="3A39642C" w14:textId="77777777" w:rsidR="005E0BE1" w:rsidRPr="002310BB" w:rsidRDefault="005E0BE1" w:rsidP="005E0BE1">
      <w:pPr>
        <w:pStyle w:val="Bodytext20"/>
        <w:numPr>
          <w:ilvl w:val="1"/>
          <w:numId w:val="3"/>
        </w:numPr>
        <w:shd w:val="clear" w:color="auto" w:fill="auto"/>
        <w:tabs>
          <w:tab w:val="left" w:pos="855"/>
        </w:tabs>
        <w:spacing w:after="0" w:line="240" w:lineRule="auto"/>
        <w:ind w:firstLine="680"/>
        <w:jc w:val="both"/>
      </w:pPr>
      <w:r w:rsidRPr="002310BB">
        <w:t>kūrimo techninė specifikacija turi būti parengta vadovaujantis Viešųjų pirkimų įstatymu ir kitais viešuosius pirkimus reglamentuojančiais teisės aktais;</w:t>
      </w:r>
    </w:p>
    <w:p w14:paraId="46C4B6EA" w14:textId="77777777" w:rsidR="005E0BE1" w:rsidRPr="002310BB" w:rsidRDefault="005E0BE1" w:rsidP="005E0BE1">
      <w:pPr>
        <w:pStyle w:val="Bodytext20"/>
        <w:numPr>
          <w:ilvl w:val="1"/>
          <w:numId w:val="3"/>
        </w:numPr>
        <w:shd w:val="clear" w:color="auto" w:fill="auto"/>
        <w:tabs>
          <w:tab w:val="left" w:pos="855"/>
        </w:tabs>
        <w:spacing w:after="0" w:line="240" w:lineRule="auto"/>
        <w:ind w:firstLine="680"/>
        <w:jc w:val="both"/>
      </w:pPr>
      <w:r w:rsidRPr="002310BB">
        <w:t>kūrimo techninė specifikacija turi būti parengta ir su perkančiąja organizacija suderinta per 1 mėn. po IS „Vardynas“ techninio aprašymo (specifikacijos) suderinimo;</w:t>
      </w:r>
    </w:p>
    <w:p w14:paraId="03A9FB10" w14:textId="77777777" w:rsidR="005E0BE1" w:rsidRPr="002310BB" w:rsidRDefault="005E0BE1" w:rsidP="005E0BE1">
      <w:pPr>
        <w:pStyle w:val="Bodytext20"/>
        <w:numPr>
          <w:ilvl w:val="1"/>
          <w:numId w:val="3"/>
        </w:numPr>
        <w:shd w:val="clear" w:color="auto" w:fill="auto"/>
        <w:tabs>
          <w:tab w:val="left" w:pos="855"/>
        </w:tabs>
        <w:spacing w:after="0" w:line="240" w:lineRule="auto"/>
        <w:ind w:firstLine="680"/>
        <w:jc w:val="both"/>
      </w:pPr>
      <w:r w:rsidRPr="002310BB">
        <w:t xml:space="preserve">Paslaugų teikėjas, rengdamas kūrimo techninę specifikaciją, turi aktyviai bendradarbiauti su perkančiosios organizacijos specialistais. Gavęs perkančiosios organizacijos pastabas ir rekomendacijas </w:t>
      </w:r>
      <w:r w:rsidRPr="002310BB">
        <w:lastRenderedPageBreak/>
        <w:t>kūrimo techninei specifikacijai, paslaugų teikėjas turi į jas atsižvelgti arba pateikti paaiškinimus dėl pilno ar dalinio neatsižvelgimo ne vėliau kaip 3 darbo dienas nuo jų gavimo;</w:t>
      </w:r>
    </w:p>
    <w:p w14:paraId="2B11564D" w14:textId="77777777" w:rsidR="005E0BE1" w:rsidRPr="002310BB" w:rsidRDefault="005E0BE1" w:rsidP="005E0BE1">
      <w:pPr>
        <w:pStyle w:val="Bodytext20"/>
        <w:numPr>
          <w:ilvl w:val="1"/>
          <w:numId w:val="3"/>
        </w:numPr>
        <w:shd w:val="clear" w:color="auto" w:fill="auto"/>
        <w:tabs>
          <w:tab w:val="left" w:pos="855"/>
        </w:tabs>
        <w:spacing w:after="0" w:line="240" w:lineRule="auto"/>
        <w:ind w:firstLine="680"/>
        <w:jc w:val="both"/>
      </w:pPr>
      <w:r w:rsidRPr="002310BB">
        <w:t>Paslaugų teikėjas privalo tikslinti parengtą kūrimo techninę specifikaciją pagal visų institucijų, su kuriomis derinama specifikacija, pastabas. Gavęs pastabas ir rekomendacijas techninei specifikacijai, paslaugų teikėjas turi į jas atsižvelgti arba pateikti paaiškinimus dėl pilno ar dalinio neatsižvelgimo ne vėliau kaip 3 darbo dienas nuo jų gavimo;</w:t>
      </w:r>
    </w:p>
    <w:p w14:paraId="5328985F" w14:textId="77777777" w:rsidR="005E0BE1" w:rsidRPr="002310BB" w:rsidRDefault="005E0BE1" w:rsidP="005E0BE1">
      <w:pPr>
        <w:pStyle w:val="Bodytext20"/>
        <w:numPr>
          <w:ilvl w:val="1"/>
          <w:numId w:val="3"/>
        </w:numPr>
        <w:shd w:val="clear" w:color="auto" w:fill="auto"/>
        <w:tabs>
          <w:tab w:val="left" w:pos="855"/>
        </w:tabs>
        <w:spacing w:after="0" w:line="240" w:lineRule="auto"/>
        <w:ind w:firstLine="680"/>
        <w:jc w:val="both"/>
      </w:pPr>
      <w:r w:rsidRPr="002310BB">
        <w:t>Perkančiajai organizacijai vykdant IS „Vardynas“ kūrimo, diegimo, duomenų migracijos ir naudotojų mokymo paslaugų viešąjį pirkimą, paslaugų teikėjas privalo į užklausimus, susijusius su jo rengtu techniniu aprašymu (specifikacija), atsakyti ne vėliau kaip per 3 darbo dienas nuo gavimo iš perkančiosios organizacijos dienos.</w:t>
      </w:r>
    </w:p>
    <w:p w14:paraId="576A4A87" w14:textId="77777777" w:rsidR="005E0BE1" w:rsidRPr="002310BB" w:rsidRDefault="005E0BE1" w:rsidP="005E0BE1">
      <w:pPr>
        <w:pStyle w:val="Sraopastraipa"/>
        <w:numPr>
          <w:ilvl w:val="0"/>
          <w:numId w:val="3"/>
        </w:numPr>
        <w:tabs>
          <w:tab w:val="left" w:pos="350"/>
        </w:tabs>
        <w:spacing w:line="240" w:lineRule="auto"/>
        <w:ind w:firstLine="680"/>
        <w:rPr>
          <w:rFonts w:ascii="Times New Roman" w:hAnsi="Times New Roman"/>
          <w:sz w:val="24"/>
          <w:szCs w:val="24"/>
        </w:rPr>
      </w:pPr>
      <w:r w:rsidRPr="002310BB">
        <w:rPr>
          <w:rFonts w:ascii="Times New Roman" w:hAnsi="Times New Roman"/>
          <w:sz w:val="24"/>
          <w:szCs w:val="24"/>
          <w:lang w:eastAsia="x-none"/>
        </w:rPr>
        <w:t>Paslaugų teikėjas, rengdamas kūrimo techninę specifikaciją, negali sudaryti sąlygų dėl kurių tam tikri tiekėjai įgautų pranašumą ir būtų iškraipoma konkurencija.</w:t>
      </w:r>
    </w:p>
    <w:p w14:paraId="23BA0AF7" w14:textId="77777777" w:rsidR="005E0BE1" w:rsidRPr="002310BB" w:rsidRDefault="005E0BE1" w:rsidP="005E0BE1">
      <w:pPr>
        <w:pStyle w:val="Bodytext20"/>
        <w:numPr>
          <w:ilvl w:val="0"/>
          <w:numId w:val="3"/>
        </w:numPr>
        <w:shd w:val="clear" w:color="auto" w:fill="auto"/>
        <w:tabs>
          <w:tab w:val="left" w:pos="350"/>
        </w:tabs>
        <w:spacing w:after="0" w:line="240" w:lineRule="auto"/>
        <w:ind w:firstLine="680"/>
        <w:jc w:val="both"/>
      </w:pPr>
      <w:r w:rsidRPr="002310BB">
        <w:t>IS „Vardynas“ kūrimo, diegimo, duomenų migracijos techninės priežiūros paslaugos (toliau - Techninės priežiūros paslaugos) informacinės sistemos kūrimo laikotarpiu:</w:t>
      </w:r>
    </w:p>
    <w:p w14:paraId="33436B1D" w14:textId="77777777" w:rsidR="005E0BE1" w:rsidRPr="002310BB" w:rsidRDefault="005E0BE1" w:rsidP="005E0BE1">
      <w:pPr>
        <w:pStyle w:val="Bodytext20"/>
        <w:numPr>
          <w:ilvl w:val="1"/>
          <w:numId w:val="3"/>
        </w:numPr>
        <w:shd w:val="clear" w:color="auto" w:fill="auto"/>
        <w:tabs>
          <w:tab w:val="left" w:pos="851"/>
        </w:tabs>
        <w:spacing w:after="0" w:line="240" w:lineRule="auto"/>
        <w:ind w:firstLine="680"/>
        <w:jc w:val="both"/>
      </w:pPr>
      <w:r w:rsidRPr="002310BB">
        <w:t>Techninės priežiūros paslaugų komponentai:</w:t>
      </w:r>
    </w:p>
    <w:tbl>
      <w:tblPr>
        <w:tblW w:w="10925" w:type="dxa"/>
        <w:tblInd w:w="-15" w:type="dxa"/>
        <w:tblLayout w:type="fixed"/>
        <w:tblCellMar>
          <w:left w:w="10" w:type="dxa"/>
          <w:right w:w="10" w:type="dxa"/>
        </w:tblCellMar>
        <w:tblLook w:val="04A0" w:firstRow="1" w:lastRow="0" w:firstColumn="1" w:lastColumn="0" w:noHBand="0" w:noVBand="1"/>
      </w:tblPr>
      <w:tblGrid>
        <w:gridCol w:w="763"/>
        <w:gridCol w:w="2508"/>
        <w:gridCol w:w="4252"/>
        <w:gridCol w:w="3402"/>
      </w:tblGrid>
      <w:tr w:rsidR="005E0BE1" w:rsidRPr="002310BB" w14:paraId="02232A53" w14:textId="77777777" w:rsidTr="009C1BC8">
        <w:tc>
          <w:tcPr>
            <w:tcW w:w="763" w:type="dxa"/>
            <w:tcBorders>
              <w:top w:val="single" w:sz="4" w:space="0" w:color="auto"/>
              <w:left w:val="single" w:sz="4" w:space="0" w:color="auto"/>
            </w:tcBorders>
            <w:shd w:val="clear" w:color="auto" w:fill="FFFFFF"/>
          </w:tcPr>
          <w:p w14:paraId="59D9945B" w14:textId="77777777" w:rsidR="005E0BE1" w:rsidRPr="002310BB" w:rsidRDefault="005E0BE1" w:rsidP="009C1BC8">
            <w:pPr>
              <w:pStyle w:val="Bodytext20"/>
              <w:shd w:val="clear" w:color="auto" w:fill="auto"/>
              <w:spacing w:after="80" w:line="240" w:lineRule="auto"/>
              <w:ind w:firstLine="0"/>
              <w:jc w:val="left"/>
            </w:pPr>
            <w:bookmarkStart w:id="5" w:name="_Hlk205797668"/>
            <w:r w:rsidRPr="002310BB">
              <w:rPr>
                <w:rStyle w:val="Bodytext2Bold"/>
              </w:rPr>
              <w:t>Eil.</w:t>
            </w:r>
          </w:p>
          <w:p w14:paraId="0B1D421A" w14:textId="77777777" w:rsidR="005E0BE1" w:rsidRPr="002310BB" w:rsidRDefault="005E0BE1" w:rsidP="009C1BC8">
            <w:pPr>
              <w:pStyle w:val="Bodytext20"/>
              <w:shd w:val="clear" w:color="auto" w:fill="auto"/>
              <w:spacing w:after="80" w:line="240" w:lineRule="auto"/>
              <w:ind w:firstLine="0"/>
              <w:jc w:val="left"/>
            </w:pPr>
            <w:r w:rsidRPr="002310BB">
              <w:rPr>
                <w:rStyle w:val="Bodytext2Bold"/>
              </w:rPr>
              <w:t>Nr.</w:t>
            </w:r>
          </w:p>
        </w:tc>
        <w:tc>
          <w:tcPr>
            <w:tcW w:w="2508" w:type="dxa"/>
            <w:tcBorders>
              <w:top w:val="single" w:sz="4" w:space="0" w:color="auto"/>
              <w:left w:val="single" w:sz="4" w:space="0" w:color="auto"/>
            </w:tcBorders>
            <w:shd w:val="clear" w:color="auto" w:fill="FFFFFF"/>
            <w:vAlign w:val="center"/>
          </w:tcPr>
          <w:p w14:paraId="7C7D8727" w14:textId="77777777" w:rsidR="005E0BE1" w:rsidRPr="002310BB" w:rsidRDefault="005E0BE1" w:rsidP="009C1BC8">
            <w:pPr>
              <w:pStyle w:val="Bodytext20"/>
              <w:shd w:val="clear" w:color="auto" w:fill="auto"/>
              <w:spacing w:after="80" w:line="240" w:lineRule="auto"/>
              <w:ind w:firstLine="0"/>
              <w:jc w:val="left"/>
            </w:pPr>
            <w:r w:rsidRPr="002310BB">
              <w:rPr>
                <w:rStyle w:val="Bodytext2Bold"/>
              </w:rPr>
              <w:t>Perkamos paslaugos</w:t>
            </w:r>
          </w:p>
        </w:tc>
        <w:tc>
          <w:tcPr>
            <w:tcW w:w="4252" w:type="dxa"/>
            <w:tcBorders>
              <w:top w:val="single" w:sz="4" w:space="0" w:color="auto"/>
              <w:left w:val="single" w:sz="4" w:space="0" w:color="auto"/>
            </w:tcBorders>
            <w:shd w:val="clear" w:color="auto" w:fill="FFFFFF"/>
          </w:tcPr>
          <w:p w14:paraId="76B6EDB5" w14:textId="77777777" w:rsidR="005E0BE1" w:rsidRPr="002310BB" w:rsidRDefault="005E0BE1" w:rsidP="009C1BC8">
            <w:pPr>
              <w:pStyle w:val="Bodytext20"/>
              <w:shd w:val="clear" w:color="auto" w:fill="auto"/>
              <w:spacing w:after="80" w:line="240" w:lineRule="auto"/>
              <w:ind w:firstLine="0"/>
              <w:jc w:val="left"/>
            </w:pPr>
            <w:r w:rsidRPr="002310BB">
              <w:rPr>
                <w:rStyle w:val="Bodytext2Bold"/>
              </w:rPr>
              <w:t>Perkamų paslaugų detalizavimas</w:t>
            </w:r>
          </w:p>
        </w:tc>
        <w:tc>
          <w:tcPr>
            <w:tcW w:w="3402" w:type="dxa"/>
            <w:tcBorders>
              <w:top w:val="single" w:sz="4" w:space="0" w:color="auto"/>
              <w:left w:val="single" w:sz="4" w:space="0" w:color="auto"/>
              <w:right w:val="single" w:sz="4" w:space="0" w:color="auto"/>
            </w:tcBorders>
            <w:shd w:val="clear" w:color="auto" w:fill="FFFFFF"/>
          </w:tcPr>
          <w:p w14:paraId="62CA3369" w14:textId="77777777" w:rsidR="005E0BE1" w:rsidRPr="002310BB" w:rsidRDefault="005E0BE1" w:rsidP="009C1BC8">
            <w:pPr>
              <w:pStyle w:val="Bodytext20"/>
              <w:shd w:val="clear" w:color="auto" w:fill="auto"/>
              <w:spacing w:after="80" w:line="240" w:lineRule="auto"/>
              <w:ind w:left="140" w:firstLine="0"/>
              <w:jc w:val="left"/>
            </w:pPr>
            <w:r w:rsidRPr="002310BB">
              <w:rPr>
                <w:rStyle w:val="Bodytext2Bold"/>
              </w:rPr>
              <w:t>Paslaugų rezultatas ir jo pateikimo terminas</w:t>
            </w:r>
          </w:p>
        </w:tc>
      </w:tr>
      <w:tr w:rsidR="005E0BE1" w:rsidRPr="002310BB" w14:paraId="432F1E3F" w14:textId="77777777" w:rsidTr="009C1BC8">
        <w:tc>
          <w:tcPr>
            <w:tcW w:w="763" w:type="dxa"/>
            <w:tcBorders>
              <w:top w:val="single" w:sz="4" w:space="0" w:color="auto"/>
              <w:left w:val="single" w:sz="4" w:space="0" w:color="auto"/>
              <w:bottom w:val="single" w:sz="4" w:space="0" w:color="auto"/>
            </w:tcBorders>
            <w:shd w:val="clear" w:color="auto" w:fill="FFFFFF"/>
          </w:tcPr>
          <w:p w14:paraId="1A1B6A34" w14:textId="77777777" w:rsidR="005E0BE1" w:rsidRPr="002310BB" w:rsidRDefault="005E0BE1" w:rsidP="009C1BC8">
            <w:pPr>
              <w:pStyle w:val="Bodytext20"/>
              <w:shd w:val="clear" w:color="auto" w:fill="auto"/>
              <w:spacing w:after="80" w:line="240" w:lineRule="auto"/>
              <w:ind w:firstLine="0"/>
              <w:jc w:val="left"/>
            </w:pPr>
            <w:r w:rsidRPr="002310BB">
              <w:t>8.1.1.</w:t>
            </w:r>
          </w:p>
        </w:tc>
        <w:tc>
          <w:tcPr>
            <w:tcW w:w="2508" w:type="dxa"/>
            <w:tcBorders>
              <w:top w:val="single" w:sz="4" w:space="0" w:color="auto"/>
              <w:left w:val="single" w:sz="4" w:space="0" w:color="auto"/>
              <w:bottom w:val="single" w:sz="4" w:space="0" w:color="auto"/>
            </w:tcBorders>
            <w:shd w:val="clear" w:color="auto" w:fill="FFFFFF"/>
          </w:tcPr>
          <w:p w14:paraId="28C5FB46" w14:textId="77777777" w:rsidR="005E0BE1" w:rsidRPr="002310BB" w:rsidRDefault="005E0BE1" w:rsidP="009C1BC8">
            <w:pPr>
              <w:pStyle w:val="Bodytext20"/>
              <w:shd w:val="clear" w:color="auto" w:fill="auto"/>
              <w:spacing w:after="80" w:line="240" w:lineRule="auto"/>
              <w:ind w:firstLine="0"/>
              <w:jc w:val="left"/>
            </w:pPr>
            <w:r w:rsidRPr="002310BB">
              <w:t>Detalaus techninės priežiūros plano parengimas</w:t>
            </w:r>
          </w:p>
        </w:tc>
        <w:tc>
          <w:tcPr>
            <w:tcW w:w="4252" w:type="dxa"/>
            <w:tcBorders>
              <w:top w:val="single" w:sz="4" w:space="0" w:color="auto"/>
              <w:left w:val="single" w:sz="4" w:space="0" w:color="auto"/>
              <w:bottom w:val="single" w:sz="4" w:space="0" w:color="auto"/>
            </w:tcBorders>
            <w:shd w:val="clear" w:color="auto" w:fill="FFFFFF"/>
          </w:tcPr>
          <w:p w14:paraId="4E45879E" w14:textId="77777777" w:rsidR="005E0BE1" w:rsidRPr="002310BB" w:rsidRDefault="005E0BE1" w:rsidP="009C1BC8">
            <w:pPr>
              <w:pStyle w:val="Bodytext20"/>
              <w:shd w:val="clear" w:color="auto" w:fill="auto"/>
              <w:spacing w:after="80" w:line="240" w:lineRule="auto"/>
              <w:ind w:firstLine="0"/>
              <w:jc w:val="left"/>
            </w:pPr>
            <w:r w:rsidRPr="002310BB">
              <w:t>Techninės priežiūros planas turi apimti:</w:t>
            </w:r>
          </w:p>
          <w:p w14:paraId="5C709469" w14:textId="77777777" w:rsidR="005E0BE1" w:rsidRPr="002310BB" w:rsidRDefault="005E0BE1" w:rsidP="005E0BE1">
            <w:pPr>
              <w:pStyle w:val="Bodytext20"/>
              <w:numPr>
                <w:ilvl w:val="0"/>
                <w:numId w:val="4"/>
              </w:numPr>
              <w:shd w:val="clear" w:color="auto" w:fill="auto"/>
              <w:tabs>
                <w:tab w:val="left" w:pos="254"/>
              </w:tabs>
              <w:spacing w:after="80" w:line="240" w:lineRule="auto"/>
              <w:ind w:firstLine="357"/>
              <w:jc w:val="left"/>
            </w:pPr>
            <w:r w:rsidRPr="002310BB">
              <w:t>techninės priežiūros tikslus ir prioritetus;</w:t>
            </w:r>
          </w:p>
          <w:p w14:paraId="65FA5C14" w14:textId="77777777" w:rsidR="005E0BE1" w:rsidRPr="002310BB" w:rsidRDefault="005E0BE1" w:rsidP="005E0BE1">
            <w:pPr>
              <w:pStyle w:val="Bodytext20"/>
              <w:numPr>
                <w:ilvl w:val="0"/>
                <w:numId w:val="4"/>
              </w:numPr>
              <w:shd w:val="clear" w:color="auto" w:fill="auto"/>
              <w:tabs>
                <w:tab w:val="left" w:pos="-107"/>
              </w:tabs>
              <w:spacing w:after="80" w:line="240" w:lineRule="auto"/>
              <w:ind w:firstLine="357"/>
              <w:jc w:val="both"/>
            </w:pPr>
            <w:r w:rsidRPr="002310BB">
              <w:t>suinteresuotas šalis;</w:t>
            </w:r>
          </w:p>
          <w:p w14:paraId="50AB6699" w14:textId="77777777" w:rsidR="005E0BE1" w:rsidRPr="002310BB" w:rsidRDefault="005E0BE1" w:rsidP="005E0BE1">
            <w:pPr>
              <w:pStyle w:val="Bodytext20"/>
              <w:numPr>
                <w:ilvl w:val="0"/>
                <w:numId w:val="4"/>
              </w:numPr>
              <w:shd w:val="clear" w:color="auto" w:fill="auto"/>
              <w:tabs>
                <w:tab w:val="left" w:pos="278"/>
              </w:tabs>
              <w:spacing w:after="80" w:line="240" w:lineRule="auto"/>
              <w:ind w:firstLine="357"/>
              <w:jc w:val="left"/>
            </w:pPr>
            <w:r w:rsidRPr="002310BB">
              <w:t>komunikavimo planą bei susijusias procedūras;</w:t>
            </w:r>
          </w:p>
          <w:p w14:paraId="5A8BD4AC" w14:textId="77777777" w:rsidR="005E0BE1" w:rsidRPr="002310BB" w:rsidRDefault="005E0BE1" w:rsidP="005E0BE1">
            <w:pPr>
              <w:pStyle w:val="Bodytext20"/>
              <w:numPr>
                <w:ilvl w:val="0"/>
                <w:numId w:val="4"/>
              </w:numPr>
              <w:shd w:val="clear" w:color="auto" w:fill="auto"/>
              <w:tabs>
                <w:tab w:val="left" w:pos="283"/>
              </w:tabs>
              <w:spacing w:after="80" w:line="240" w:lineRule="auto"/>
              <w:ind w:firstLine="357"/>
              <w:jc w:val="left"/>
            </w:pPr>
            <w:r w:rsidRPr="002310BB">
              <w:t>naudojamus standartus ir kokybinius reikalavimus;</w:t>
            </w:r>
          </w:p>
          <w:p w14:paraId="416AA333" w14:textId="77777777" w:rsidR="005E0BE1" w:rsidRPr="002310BB" w:rsidRDefault="005E0BE1" w:rsidP="005E0BE1">
            <w:pPr>
              <w:pStyle w:val="Bodytext20"/>
              <w:numPr>
                <w:ilvl w:val="0"/>
                <w:numId w:val="4"/>
              </w:numPr>
              <w:shd w:val="clear" w:color="auto" w:fill="auto"/>
              <w:tabs>
                <w:tab w:val="left" w:pos="-122"/>
              </w:tabs>
              <w:spacing w:after="80" w:line="240" w:lineRule="auto"/>
              <w:ind w:firstLine="357"/>
              <w:jc w:val="both"/>
            </w:pPr>
            <w:r w:rsidRPr="002310BB">
              <w:t>etapų apimtis ir pateiktis;</w:t>
            </w:r>
          </w:p>
          <w:p w14:paraId="3303B7C4" w14:textId="77777777" w:rsidR="005E0BE1" w:rsidRPr="002310BB" w:rsidRDefault="005E0BE1" w:rsidP="005E0BE1">
            <w:pPr>
              <w:pStyle w:val="Bodytext20"/>
              <w:numPr>
                <w:ilvl w:val="0"/>
                <w:numId w:val="4"/>
              </w:numPr>
              <w:shd w:val="clear" w:color="auto" w:fill="auto"/>
              <w:tabs>
                <w:tab w:val="left" w:pos="-117"/>
              </w:tabs>
              <w:spacing w:after="80" w:line="240" w:lineRule="auto"/>
              <w:ind w:firstLine="357"/>
              <w:jc w:val="both"/>
            </w:pPr>
            <w:r w:rsidRPr="002310BB">
              <w:t>detalizuotus ir suderintus priežiūros darbų grafikus, pagrindinių rizikų vertinimą.</w:t>
            </w:r>
          </w:p>
          <w:p w14:paraId="30ADA4AF" w14:textId="77777777" w:rsidR="005E0BE1" w:rsidRPr="002310BB" w:rsidRDefault="005E0BE1" w:rsidP="009C1BC8">
            <w:pPr>
              <w:pStyle w:val="Bodytext20"/>
              <w:shd w:val="clear" w:color="auto" w:fill="auto"/>
              <w:spacing w:after="80" w:line="240" w:lineRule="auto"/>
              <w:ind w:firstLine="0"/>
              <w:jc w:val="left"/>
            </w:pPr>
            <w:r w:rsidRPr="002310BB">
              <w:rPr>
                <w:rStyle w:val="Bodytext2Bold"/>
              </w:rPr>
              <w:t xml:space="preserve">Pastaba. </w:t>
            </w:r>
            <w:r w:rsidRPr="002310BB">
              <w:t>Paslaugų teikimo sutarties eigoje paslaugos teikėjas turės nuolat atnaujinti pateiktą planą, atsižvelgdamas į pakitimus, atsiradusius Projekto įgyvendinimo metu.</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14:paraId="1093962F" w14:textId="77777777" w:rsidR="005E0BE1" w:rsidRPr="002310BB" w:rsidRDefault="005E0BE1" w:rsidP="009C1BC8">
            <w:pPr>
              <w:pStyle w:val="Bodytext20"/>
              <w:shd w:val="clear" w:color="auto" w:fill="auto"/>
              <w:spacing w:after="80" w:line="240" w:lineRule="auto"/>
              <w:ind w:left="142" w:firstLine="0"/>
              <w:jc w:val="left"/>
            </w:pPr>
            <w:r w:rsidRPr="002310BB">
              <w:t>Techninės priežiūros planas, kuris turės būti parengtas per 1 mėn. nuo IS „Vardynas“ kūrimo, diegimo, duomenų migracijos ir naudotojų mokymo paslaugų pirkimo- pardavimo sutarties sudarymo.</w:t>
            </w:r>
          </w:p>
          <w:p w14:paraId="08F53CEE" w14:textId="77777777" w:rsidR="005E0BE1" w:rsidRPr="002310BB" w:rsidRDefault="005E0BE1" w:rsidP="009C1BC8">
            <w:pPr>
              <w:pStyle w:val="Bodytext20"/>
              <w:shd w:val="clear" w:color="auto" w:fill="auto"/>
              <w:spacing w:after="80" w:line="240" w:lineRule="auto"/>
              <w:ind w:left="142" w:firstLine="0"/>
              <w:jc w:val="left"/>
            </w:pPr>
            <w:r w:rsidRPr="002310BB">
              <w:t>Vėlesnės techninės priežiūros plano korekcijos turi būti atliekamos ne vėliau kaip per 5 darbo dienas nuo tos dienos, kai diegėjas, Perkančioji organizacija ar paslaugų teikėjas praneša visoms Projekte dalyvaujančioms šalims apie atsiradusius pasikeitimus.</w:t>
            </w:r>
          </w:p>
        </w:tc>
      </w:tr>
      <w:tr w:rsidR="005E0BE1" w:rsidRPr="002310BB" w14:paraId="075A7EFA" w14:textId="77777777" w:rsidTr="009C1BC8">
        <w:tc>
          <w:tcPr>
            <w:tcW w:w="763" w:type="dxa"/>
            <w:tcBorders>
              <w:top w:val="single" w:sz="4" w:space="0" w:color="auto"/>
              <w:left w:val="single" w:sz="4" w:space="0" w:color="auto"/>
              <w:bottom w:val="single" w:sz="4" w:space="0" w:color="auto"/>
            </w:tcBorders>
            <w:shd w:val="clear" w:color="auto" w:fill="FFFFFF"/>
          </w:tcPr>
          <w:p w14:paraId="01A8420A" w14:textId="77777777" w:rsidR="005E0BE1" w:rsidRPr="002310BB" w:rsidRDefault="005E0BE1" w:rsidP="009C1BC8">
            <w:pPr>
              <w:pStyle w:val="Bodytext20"/>
              <w:shd w:val="clear" w:color="auto" w:fill="auto"/>
              <w:spacing w:after="80" w:line="240" w:lineRule="auto"/>
              <w:ind w:firstLine="0"/>
              <w:jc w:val="left"/>
            </w:pPr>
            <w:r w:rsidRPr="002310BB">
              <w:t>8.1.2.</w:t>
            </w:r>
          </w:p>
        </w:tc>
        <w:tc>
          <w:tcPr>
            <w:tcW w:w="2508" w:type="dxa"/>
            <w:tcBorders>
              <w:top w:val="single" w:sz="4" w:space="0" w:color="auto"/>
              <w:left w:val="single" w:sz="4" w:space="0" w:color="auto"/>
              <w:bottom w:val="single" w:sz="4" w:space="0" w:color="auto"/>
            </w:tcBorders>
            <w:shd w:val="clear" w:color="auto" w:fill="FFFFFF"/>
          </w:tcPr>
          <w:p w14:paraId="2EFA235F" w14:textId="77777777" w:rsidR="005E0BE1" w:rsidRPr="002310BB" w:rsidRDefault="005E0BE1" w:rsidP="009C1BC8">
            <w:pPr>
              <w:pStyle w:val="Bodytext20"/>
              <w:shd w:val="clear" w:color="auto" w:fill="auto"/>
              <w:spacing w:after="80" w:line="240" w:lineRule="auto"/>
              <w:ind w:firstLine="0"/>
              <w:jc w:val="left"/>
            </w:pPr>
            <w:r w:rsidRPr="002310BB">
              <w:t>Ekspertinės pagalbos vykdant IS kūrimo, diegimo, duomenų migracijos ir naudotojų mokymo viešuosius pirkimus teikimas, perkančiosios organizacijos darbuotojų konsultavimas pasiūlymų vertinimo klausimais ir pagal poreikį dalyvavimas vertinant pasiūlymus</w:t>
            </w:r>
          </w:p>
        </w:tc>
        <w:tc>
          <w:tcPr>
            <w:tcW w:w="4252" w:type="dxa"/>
            <w:tcBorders>
              <w:top w:val="single" w:sz="4" w:space="0" w:color="auto"/>
              <w:left w:val="single" w:sz="4" w:space="0" w:color="auto"/>
              <w:bottom w:val="single" w:sz="4" w:space="0" w:color="auto"/>
            </w:tcBorders>
            <w:shd w:val="clear" w:color="auto" w:fill="FFFFFF"/>
          </w:tcPr>
          <w:p w14:paraId="4D2BADA8" w14:textId="77777777" w:rsidR="005E0BE1" w:rsidRPr="002310BB" w:rsidRDefault="005E0BE1" w:rsidP="009C1BC8">
            <w:pPr>
              <w:pStyle w:val="Bodytext20"/>
              <w:shd w:val="clear" w:color="auto" w:fill="auto"/>
              <w:spacing w:after="80" w:line="240" w:lineRule="auto"/>
              <w:ind w:firstLine="0"/>
              <w:jc w:val="left"/>
            </w:pPr>
            <w:r w:rsidRPr="002310BB">
              <w:t>Paslaugos teikėjas turi skirti nešališkus ekspertus, kurie objektyviai, be išankstinio nusistatymo, vadovaudamiesi visų teikėjų lygiateisiškumo, nediskriminavimo, proporcingumo, abipusio pripažinimo ir skaidrumo principais, atliks Viešojo pirkimo komisijos eksperto pareigas. Viešojo pirkimo metu pateiktų pasiūlymų vertinimas turi būti atliekamas vadovaujantis Viešųjų pirkimų įstatymo reikalavimais</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14:paraId="1FB1E993" w14:textId="77777777" w:rsidR="005E0BE1" w:rsidRPr="002310BB" w:rsidRDefault="005E0BE1" w:rsidP="009C1BC8">
            <w:pPr>
              <w:pStyle w:val="Bodytext20"/>
              <w:shd w:val="clear" w:color="auto" w:fill="auto"/>
              <w:spacing w:after="80" w:line="240" w:lineRule="auto"/>
              <w:ind w:left="140" w:firstLine="0"/>
              <w:jc w:val="left"/>
            </w:pPr>
            <w:r w:rsidRPr="002310BB">
              <w:t xml:space="preserve">Vertinimo ataskaitose pateikti pastebėti trūkumai ir siūlomi sprendimai bei rekomendacijos jiems šalinti. </w:t>
            </w:r>
          </w:p>
        </w:tc>
      </w:tr>
      <w:tr w:rsidR="005E0BE1" w:rsidRPr="002310BB" w14:paraId="0191992B" w14:textId="77777777" w:rsidTr="009C1BC8">
        <w:tc>
          <w:tcPr>
            <w:tcW w:w="763" w:type="dxa"/>
            <w:tcBorders>
              <w:top w:val="single" w:sz="4" w:space="0" w:color="auto"/>
              <w:left w:val="single" w:sz="4" w:space="0" w:color="auto"/>
              <w:bottom w:val="single" w:sz="4" w:space="0" w:color="auto"/>
            </w:tcBorders>
            <w:shd w:val="clear" w:color="auto" w:fill="FFFFFF"/>
          </w:tcPr>
          <w:p w14:paraId="35C5F6BE" w14:textId="77777777" w:rsidR="005E0BE1" w:rsidRPr="002310BB" w:rsidRDefault="005E0BE1" w:rsidP="009C1BC8">
            <w:pPr>
              <w:pStyle w:val="Bodytext20"/>
              <w:shd w:val="clear" w:color="auto" w:fill="auto"/>
              <w:spacing w:after="80" w:line="240" w:lineRule="auto"/>
              <w:ind w:firstLine="0"/>
              <w:jc w:val="left"/>
            </w:pPr>
            <w:r w:rsidRPr="002310BB">
              <w:t>8.1.3.</w:t>
            </w:r>
          </w:p>
        </w:tc>
        <w:tc>
          <w:tcPr>
            <w:tcW w:w="2508" w:type="dxa"/>
            <w:tcBorders>
              <w:top w:val="single" w:sz="4" w:space="0" w:color="auto"/>
              <w:left w:val="single" w:sz="4" w:space="0" w:color="auto"/>
              <w:bottom w:val="single" w:sz="4" w:space="0" w:color="auto"/>
            </w:tcBorders>
            <w:shd w:val="clear" w:color="auto" w:fill="FFFFFF"/>
          </w:tcPr>
          <w:p w14:paraId="06979A2A" w14:textId="77777777" w:rsidR="005E0BE1" w:rsidRPr="002310BB" w:rsidRDefault="005E0BE1" w:rsidP="009C1BC8">
            <w:pPr>
              <w:pStyle w:val="Bodytext20"/>
              <w:shd w:val="clear" w:color="auto" w:fill="auto"/>
              <w:spacing w:after="80" w:line="240" w:lineRule="auto"/>
              <w:ind w:firstLine="0"/>
              <w:jc w:val="left"/>
            </w:pPr>
            <w:r w:rsidRPr="002310BB">
              <w:t xml:space="preserve">Kontrolės užtikrinimas, kad taikomosios programinės įrangos diegėjo rengiami dokumentai būtų parengti laiku ir atitiktų techninės užduoties reikalavimus, </w:t>
            </w:r>
            <w:r w:rsidRPr="002310BB">
              <w:lastRenderedPageBreak/>
              <w:t>kontroliuoti riziką bei teikti rekomendacijas dėl identifikuotų rizikų mažinimo būdų ir priemonių taikymo.</w:t>
            </w:r>
          </w:p>
        </w:tc>
        <w:tc>
          <w:tcPr>
            <w:tcW w:w="4252" w:type="dxa"/>
            <w:tcBorders>
              <w:top w:val="single" w:sz="4" w:space="0" w:color="auto"/>
              <w:left w:val="single" w:sz="4" w:space="0" w:color="auto"/>
              <w:bottom w:val="single" w:sz="4" w:space="0" w:color="auto"/>
            </w:tcBorders>
            <w:shd w:val="clear" w:color="auto" w:fill="FFFFFF"/>
          </w:tcPr>
          <w:p w14:paraId="0101E726" w14:textId="77777777" w:rsidR="005E0BE1" w:rsidRPr="002310BB" w:rsidRDefault="005E0BE1" w:rsidP="009C1BC8">
            <w:pPr>
              <w:pStyle w:val="Bodytext20"/>
              <w:shd w:val="clear" w:color="auto" w:fill="auto"/>
              <w:spacing w:after="80" w:line="240" w:lineRule="auto"/>
              <w:ind w:firstLine="0"/>
              <w:jc w:val="left"/>
            </w:pPr>
            <w:r w:rsidRPr="002310BB">
              <w:lastRenderedPageBreak/>
              <w:t>Paslaugos teikėjas turi užtikrinti:</w:t>
            </w:r>
          </w:p>
          <w:p w14:paraId="410D3E86" w14:textId="77777777" w:rsidR="005E0BE1" w:rsidRPr="002310BB" w:rsidRDefault="005E0BE1" w:rsidP="005E0BE1">
            <w:pPr>
              <w:pStyle w:val="Bodytext20"/>
              <w:numPr>
                <w:ilvl w:val="0"/>
                <w:numId w:val="5"/>
              </w:numPr>
              <w:shd w:val="clear" w:color="auto" w:fill="auto"/>
              <w:tabs>
                <w:tab w:val="left" w:pos="-146"/>
              </w:tabs>
              <w:spacing w:after="80" w:line="240" w:lineRule="auto"/>
              <w:ind w:firstLine="357"/>
              <w:jc w:val="left"/>
            </w:pPr>
            <w:r w:rsidRPr="002310BB">
              <w:t xml:space="preserve">visų taikomosios programinės įrangos diegėjo parengtų dokumentų ekspertinį vertinimą. Įvertinti diegėjo pateikiamą dokumentaciją ir įsitikinti, kad ji atitinka specifikacijoje iškeltus tikslus ir reikalavimus, parengta kokybiškai, esant </w:t>
            </w:r>
            <w:r w:rsidRPr="002310BB">
              <w:lastRenderedPageBreak/>
              <w:t>poreikiui teikti pastabas ir rekomendacijas diegėjo siūlomai dokumentų apimčiai bei turiniui ir kt.;</w:t>
            </w:r>
          </w:p>
          <w:p w14:paraId="34246A7B" w14:textId="77777777" w:rsidR="005E0BE1" w:rsidRPr="002310BB" w:rsidRDefault="005E0BE1" w:rsidP="005E0BE1">
            <w:pPr>
              <w:pStyle w:val="Bodytext20"/>
              <w:numPr>
                <w:ilvl w:val="0"/>
                <w:numId w:val="5"/>
              </w:numPr>
              <w:shd w:val="clear" w:color="auto" w:fill="auto"/>
              <w:tabs>
                <w:tab w:val="left" w:pos="283"/>
              </w:tabs>
              <w:spacing w:after="80" w:line="240" w:lineRule="auto"/>
              <w:ind w:firstLine="357"/>
              <w:jc w:val="left"/>
            </w:pPr>
            <w:r w:rsidRPr="002310BB">
              <w:t>projekto incidentų, problemų, pakeitimų valdymą.</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14:paraId="7415C0C7" w14:textId="77777777" w:rsidR="005E0BE1" w:rsidRPr="002310BB" w:rsidRDefault="005E0BE1" w:rsidP="009C1BC8">
            <w:pPr>
              <w:pStyle w:val="Bodytext20"/>
              <w:shd w:val="clear" w:color="auto" w:fill="auto"/>
              <w:spacing w:after="80" w:line="240" w:lineRule="auto"/>
              <w:ind w:left="140" w:firstLine="0"/>
              <w:jc w:val="left"/>
            </w:pPr>
            <w:r w:rsidRPr="002310BB">
              <w:lastRenderedPageBreak/>
              <w:t xml:space="preserve">Taikomosios programinės įrangos diegėjo parengtos dokumentacijos vertinimo ataskaita ir pasiūlymai jos tobulinimui, kurios turi būti pateikiamos per 15 darbo dienų nuo dokumentų pateikimo </w:t>
            </w:r>
            <w:r w:rsidRPr="002310BB">
              <w:lastRenderedPageBreak/>
              <w:t>dienos.</w:t>
            </w:r>
          </w:p>
        </w:tc>
      </w:tr>
      <w:tr w:rsidR="005E0BE1" w:rsidRPr="002310BB" w14:paraId="14B8ECF3" w14:textId="77777777" w:rsidTr="009C1BC8">
        <w:tc>
          <w:tcPr>
            <w:tcW w:w="763" w:type="dxa"/>
            <w:tcBorders>
              <w:top w:val="single" w:sz="4" w:space="0" w:color="auto"/>
              <w:left w:val="single" w:sz="4" w:space="0" w:color="auto"/>
              <w:bottom w:val="single" w:sz="4" w:space="0" w:color="auto"/>
            </w:tcBorders>
            <w:shd w:val="clear" w:color="auto" w:fill="FFFFFF"/>
          </w:tcPr>
          <w:p w14:paraId="49ADB84C" w14:textId="77777777" w:rsidR="005E0BE1" w:rsidRPr="002310BB" w:rsidRDefault="005E0BE1" w:rsidP="009C1BC8">
            <w:pPr>
              <w:pStyle w:val="Bodytext20"/>
              <w:shd w:val="clear" w:color="auto" w:fill="auto"/>
              <w:spacing w:after="80" w:line="240" w:lineRule="auto"/>
              <w:ind w:firstLine="0"/>
              <w:jc w:val="left"/>
            </w:pPr>
            <w:r w:rsidRPr="002310BB">
              <w:lastRenderedPageBreak/>
              <w:t>8.1.4.</w:t>
            </w:r>
          </w:p>
        </w:tc>
        <w:tc>
          <w:tcPr>
            <w:tcW w:w="2508" w:type="dxa"/>
            <w:tcBorders>
              <w:top w:val="single" w:sz="4" w:space="0" w:color="auto"/>
              <w:left w:val="single" w:sz="4" w:space="0" w:color="auto"/>
              <w:bottom w:val="single" w:sz="4" w:space="0" w:color="auto"/>
            </w:tcBorders>
            <w:shd w:val="clear" w:color="auto" w:fill="FFFFFF"/>
          </w:tcPr>
          <w:p w14:paraId="288425DC" w14:textId="77777777" w:rsidR="005E0BE1" w:rsidRPr="002310BB" w:rsidRDefault="005E0BE1" w:rsidP="009C1BC8">
            <w:pPr>
              <w:pStyle w:val="Bodytext20"/>
              <w:shd w:val="clear" w:color="auto" w:fill="auto"/>
              <w:spacing w:after="80" w:line="240" w:lineRule="auto"/>
              <w:ind w:firstLine="0"/>
              <w:jc w:val="left"/>
            </w:pPr>
            <w:r w:rsidRPr="002310BB">
              <w:t>Įdiegtos taikomosios programinės įrangos atitikimo techninės specifikacijos reikalavimams įvertinimas</w:t>
            </w:r>
          </w:p>
        </w:tc>
        <w:tc>
          <w:tcPr>
            <w:tcW w:w="4252" w:type="dxa"/>
            <w:tcBorders>
              <w:top w:val="single" w:sz="4" w:space="0" w:color="auto"/>
              <w:left w:val="single" w:sz="4" w:space="0" w:color="auto"/>
              <w:bottom w:val="single" w:sz="4" w:space="0" w:color="auto"/>
            </w:tcBorders>
            <w:shd w:val="clear" w:color="auto" w:fill="FFFFFF"/>
          </w:tcPr>
          <w:p w14:paraId="70AD3D97" w14:textId="77777777" w:rsidR="005E0BE1" w:rsidRPr="002310BB" w:rsidRDefault="005E0BE1" w:rsidP="009C1BC8">
            <w:pPr>
              <w:pStyle w:val="Bodytext20"/>
              <w:shd w:val="clear" w:color="auto" w:fill="auto"/>
              <w:spacing w:after="80" w:line="240" w:lineRule="auto"/>
              <w:ind w:firstLine="0"/>
              <w:jc w:val="left"/>
            </w:pPr>
            <w:r w:rsidRPr="002310BB">
              <w:t>Turi būti numatytas kuriamos taikomosios programinės įrangos įvertinimas šiais aspektais:</w:t>
            </w:r>
          </w:p>
          <w:p w14:paraId="4120AD6F" w14:textId="77777777" w:rsidR="005E0BE1" w:rsidRPr="002310BB" w:rsidRDefault="005E0BE1" w:rsidP="005E0BE1">
            <w:pPr>
              <w:pStyle w:val="Bodytext20"/>
              <w:numPr>
                <w:ilvl w:val="0"/>
                <w:numId w:val="7"/>
              </w:numPr>
              <w:shd w:val="clear" w:color="auto" w:fill="auto"/>
              <w:spacing w:after="80" w:line="240" w:lineRule="auto"/>
              <w:ind w:left="0" w:firstLine="357"/>
              <w:jc w:val="left"/>
            </w:pPr>
            <w:r w:rsidRPr="002310BB">
              <w:t>Valstybės informacinių sistemų gyvavimo ciklo valdymo metodika įvardintų kontrolės taškų vertinimas, metodikoje nustatytų reikalavimų vykdymas ir laikymasis;</w:t>
            </w:r>
          </w:p>
          <w:p w14:paraId="1DAA649A" w14:textId="77777777" w:rsidR="005E0BE1" w:rsidRPr="002310BB" w:rsidRDefault="005E0BE1" w:rsidP="005E0BE1">
            <w:pPr>
              <w:pStyle w:val="Bodytext20"/>
              <w:numPr>
                <w:ilvl w:val="0"/>
                <w:numId w:val="7"/>
              </w:numPr>
              <w:shd w:val="clear" w:color="auto" w:fill="auto"/>
              <w:spacing w:after="80" w:line="240" w:lineRule="auto"/>
              <w:ind w:left="0" w:firstLine="284"/>
              <w:jc w:val="left"/>
            </w:pPr>
            <w:r w:rsidRPr="002310BB">
              <w:t>taikomosios programinės įrangos diegėjo parengtų bandymo (testavimo) scenarijų analizė, pastabų ir (ar) rekomendacijų dėl jų tobulinimo teikimas bei dalyvavimas tarpiniuose ir galutiniame taikomosios programinės įrangos bandymuose;</w:t>
            </w:r>
          </w:p>
          <w:p w14:paraId="2CE2234A" w14:textId="77777777" w:rsidR="005E0BE1" w:rsidRPr="002310BB" w:rsidRDefault="005E0BE1" w:rsidP="005E0BE1">
            <w:pPr>
              <w:pStyle w:val="Bodytext20"/>
              <w:numPr>
                <w:ilvl w:val="0"/>
                <w:numId w:val="7"/>
              </w:numPr>
              <w:shd w:val="clear" w:color="auto" w:fill="auto"/>
              <w:spacing w:after="80" w:line="240" w:lineRule="auto"/>
              <w:ind w:left="0" w:firstLine="284"/>
              <w:jc w:val="left"/>
            </w:pPr>
            <w:r w:rsidRPr="002310BB">
              <w:t>veiklos procesų ir procedūrų realizuotų diegiamoje taikomojoje programinėje įrangoje atitikimo IS projektui vertinimas ir pasiūlymų tobulinimui teikimas;</w:t>
            </w:r>
          </w:p>
          <w:p w14:paraId="7A70A253" w14:textId="77777777" w:rsidR="005E0BE1" w:rsidRPr="002310BB" w:rsidRDefault="005E0BE1" w:rsidP="005E0BE1">
            <w:pPr>
              <w:pStyle w:val="Bodytext20"/>
              <w:numPr>
                <w:ilvl w:val="0"/>
                <w:numId w:val="7"/>
              </w:numPr>
              <w:shd w:val="clear" w:color="auto" w:fill="auto"/>
              <w:spacing w:after="80" w:line="240" w:lineRule="auto"/>
              <w:ind w:left="0" w:firstLine="284"/>
              <w:jc w:val="left"/>
            </w:pPr>
            <w:r w:rsidRPr="002310BB">
              <w:t>naudotojų prieigos ir ergonominių reikalavimų įvertinimas;</w:t>
            </w:r>
          </w:p>
          <w:p w14:paraId="4E103F31" w14:textId="77777777" w:rsidR="005E0BE1" w:rsidRPr="002310BB" w:rsidRDefault="005E0BE1" w:rsidP="005E0BE1">
            <w:pPr>
              <w:pStyle w:val="Bodytext20"/>
              <w:numPr>
                <w:ilvl w:val="0"/>
                <w:numId w:val="7"/>
              </w:numPr>
              <w:shd w:val="clear" w:color="auto" w:fill="auto"/>
              <w:spacing w:after="80" w:line="240" w:lineRule="auto"/>
              <w:ind w:left="0" w:firstLine="284"/>
              <w:jc w:val="left"/>
            </w:pPr>
            <w:r w:rsidRPr="002310BB">
              <w:t>taikomosios programinės įrangos sąsajų ir integracijos su susijusiomis sistemomis peržiūra;</w:t>
            </w:r>
          </w:p>
          <w:p w14:paraId="60550A26" w14:textId="77777777" w:rsidR="005E0BE1" w:rsidRPr="002310BB" w:rsidRDefault="005E0BE1" w:rsidP="005E0BE1">
            <w:pPr>
              <w:pStyle w:val="Bodytext20"/>
              <w:numPr>
                <w:ilvl w:val="0"/>
                <w:numId w:val="7"/>
              </w:numPr>
              <w:shd w:val="clear" w:color="auto" w:fill="auto"/>
              <w:spacing w:after="80" w:line="240" w:lineRule="auto"/>
              <w:ind w:left="0" w:firstLine="284"/>
              <w:jc w:val="left"/>
            </w:pPr>
            <w:r w:rsidRPr="002310BB">
              <w:t>taikomosios programinės įrangos galutinių rezultatų įvertinimas, apimant atitikimą tikslams ir tinkamumą eksploatuoti.</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14:paraId="39733B5B" w14:textId="77777777" w:rsidR="005E0BE1" w:rsidRPr="002310BB" w:rsidRDefault="005E0BE1" w:rsidP="009C1BC8">
            <w:pPr>
              <w:pStyle w:val="Bodytext20"/>
              <w:shd w:val="clear" w:color="auto" w:fill="auto"/>
              <w:spacing w:after="80" w:line="240" w:lineRule="auto"/>
              <w:ind w:left="142" w:firstLine="0"/>
              <w:jc w:val="left"/>
            </w:pPr>
            <w:r w:rsidRPr="002310BB">
              <w:t>Vertinimo ataskaitose pateikti pastebėti trūkumai ir siūlomi sprendimai bei rekomendacijos jiems šalinti. Kiekviena vertinimo ataskaita turi būti parengta per 10 darbo dienų po rezultato pateikimo vertinimui.</w:t>
            </w:r>
          </w:p>
        </w:tc>
      </w:tr>
      <w:tr w:rsidR="005E0BE1" w:rsidRPr="002310BB" w14:paraId="01C2F633" w14:textId="77777777" w:rsidTr="009C1BC8">
        <w:tc>
          <w:tcPr>
            <w:tcW w:w="763" w:type="dxa"/>
            <w:tcBorders>
              <w:top w:val="single" w:sz="4" w:space="0" w:color="auto"/>
              <w:left w:val="single" w:sz="4" w:space="0" w:color="auto"/>
              <w:bottom w:val="single" w:sz="4" w:space="0" w:color="auto"/>
            </w:tcBorders>
            <w:shd w:val="clear" w:color="auto" w:fill="FFFFFF"/>
          </w:tcPr>
          <w:p w14:paraId="1566E66B" w14:textId="77777777" w:rsidR="005E0BE1" w:rsidRPr="002310BB" w:rsidRDefault="005E0BE1" w:rsidP="009C1BC8">
            <w:pPr>
              <w:pStyle w:val="Bodytext20"/>
              <w:shd w:val="clear" w:color="auto" w:fill="auto"/>
              <w:spacing w:after="80" w:line="240" w:lineRule="auto"/>
              <w:ind w:firstLine="0"/>
              <w:jc w:val="left"/>
            </w:pPr>
            <w:r w:rsidRPr="002310BB">
              <w:t>8.1.5.</w:t>
            </w:r>
          </w:p>
        </w:tc>
        <w:tc>
          <w:tcPr>
            <w:tcW w:w="2508" w:type="dxa"/>
            <w:tcBorders>
              <w:top w:val="single" w:sz="4" w:space="0" w:color="auto"/>
              <w:left w:val="single" w:sz="4" w:space="0" w:color="auto"/>
              <w:bottom w:val="single" w:sz="4" w:space="0" w:color="auto"/>
            </w:tcBorders>
            <w:shd w:val="clear" w:color="auto" w:fill="FFFFFF"/>
          </w:tcPr>
          <w:p w14:paraId="27A25CEE" w14:textId="77777777" w:rsidR="005E0BE1" w:rsidRPr="002310BB" w:rsidRDefault="005E0BE1" w:rsidP="009C1BC8">
            <w:pPr>
              <w:pStyle w:val="Bodytext20"/>
              <w:shd w:val="clear" w:color="auto" w:fill="auto"/>
              <w:spacing w:after="80" w:line="240" w:lineRule="auto"/>
              <w:ind w:firstLine="0"/>
              <w:jc w:val="left"/>
            </w:pPr>
            <w:r w:rsidRPr="002310BB">
              <w:t>Atsparumo įsilaužimui testavimas</w:t>
            </w:r>
          </w:p>
        </w:tc>
        <w:tc>
          <w:tcPr>
            <w:tcW w:w="4252" w:type="dxa"/>
            <w:tcBorders>
              <w:top w:val="single" w:sz="4" w:space="0" w:color="auto"/>
              <w:left w:val="single" w:sz="4" w:space="0" w:color="auto"/>
              <w:bottom w:val="single" w:sz="4" w:space="0" w:color="auto"/>
            </w:tcBorders>
            <w:shd w:val="clear" w:color="auto" w:fill="FFFFFF"/>
          </w:tcPr>
          <w:p w14:paraId="1AD3E9EF" w14:textId="77777777" w:rsidR="005E0BE1" w:rsidRPr="002310BB" w:rsidRDefault="005E0BE1" w:rsidP="009C1BC8">
            <w:pPr>
              <w:pStyle w:val="Bodytext20"/>
              <w:spacing w:after="80" w:line="240" w:lineRule="auto"/>
              <w:ind w:firstLine="357"/>
              <w:jc w:val="left"/>
            </w:pPr>
            <w:r w:rsidRPr="002310BB">
              <w:t>1) Paslaugos teikėjas turės testuoti įsibrovimo galimybes į IS iš interneto, tame tarpe surenkant informaciją apie tiriamą objektą iš viešai prieinamų šaltinių;</w:t>
            </w:r>
          </w:p>
          <w:p w14:paraId="4EC236A3" w14:textId="77777777" w:rsidR="005E0BE1" w:rsidRPr="002310BB" w:rsidRDefault="005E0BE1" w:rsidP="009C1BC8">
            <w:pPr>
              <w:pStyle w:val="Bodytext20"/>
              <w:spacing w:after="80" w:line="240" w:lineRule="auto"/>
              <w:ind w:firstLine="357"/>
              <w:jc w:val="left"/>
            </w:pPr>
            <w:r w:rsidRPr="002310BB">
              <w:t>2) paslaugų teikėjas turės atlikti slaptažodžių auditą, nustatant ar naudojami patikimi slaptažodžiai, ar įmanoma juos atspėti arba parinkti;</w:t>
            </w:r>
          </w:p>
          <w:p w14:paraId="0BB6E9A1" w14:textId="77777777" w:rsidR="005E0BE1" w:rsidRPr="002310BB" w:rsidRDefault="005E0BE1" w:rsidP="009C1BC8">
            <w:pPr>
              <w:pStyle w:val="Bodytext20"/>
              <w:shd w:val="clear" w:color="auto" w:fill="auto"/>
              <w:spacing w:after="80" w:line="240" w:lineRule="auto"/>
              <w:ind w:firstLine="357"/>
              <w:jc w:val="left"/>
            </w:pPr>
            <w:r w:rsidRPr="002310BB">
              <w:t xml:space="preserve">3) paslaugų teikėjas turės atlikti sistemos atsparumo </w:t>
            </w:r>
            <w:proofErr w:type="spellStart"/>
            <w:r w:rsidRPr="002310BB">
              <w:t>DoS</w:t>
            </w:r>
            <w:proofErr w:type="spellEnd"/>
            <w:r w:rsidRPr="002310BB">
              <w:t xml:space="preserve"> atakoms testą.</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14:paraId="032D73DF" w14:textId="77777777" w:rsidR="005E0BE1" w:rsidRPr="002310BB" w:rsidRDefault="005E0BE1" w:rsidP="009C1BC8">
            <w:pPr>
              <w:pStyle w:val="Bodytext20"/>
              <w:shd w:val="clear" w:color="auto" w:fill="auto"/>
              <w:spacing w:after="80" w:line="240" w:lineRule="auto"/>
              <w:ind w:left="140" w:firstLine="0"/>
              <w:jc w:val="left"/>
            </w:pPr>
            <w:r w:rsidRPr="002310BB">
              <w:t>Vertinimo ataskaitose pateikti pastebėti trūkumai ir siūlomi sprendimai bei rekomendacijos jiems šalinti. Vertinimo ataskaita pateikiama per 10 dienų nuo atsparumo testavimui pabaigos.</w:t>
            </w:r>
          </w:p>
        </w:tc>
      </w:tr>
      <w:tr w:rsidR="005E0BE1" w:rsidRPr="002310BB" w14:paraId="5FFEB33E" w14:textId="77777777" w:rsidTr="009C1BC8">
        <w:tc>
          <w:tcPr>
            <w:tcW w:w="763" w:type="dxa"/>
            <w:tcBorders>
              <w:top w:val="single" w:sz="4" w:space="0" w:color="auto"/>
              <w:left w:val="single" w:sz="4" w:space="0" w:color="auto"/>
              <w:bottom w:val="single" w:sz="4" w:space="0" w:color="auto"/>
            </w:tcBorders>
            <w:shd w:val="clear" w:color="auto" w:fill="FFFFFF"/>
          </w:tcPr>
          <w:p w14:paraId="2F6BC13F" w14:textId="77777777" w:rsidR="005E0BE1" w:rsidRPr="002310BB" w:rsidRDefault="005E0BE1" w:rsidP="009C1BC8">
            <w:pPr>
              <w:pStyle w:val="Bodytext20"/>
              <w:spacing w:after="80" w:line="240" w:lineRule="auto"/>
              <w:ind w:left="153" w:hanging="153"/>
              <w:jc w:val="left"/>
            </w:pPr>
            <w:r w:rsidRPr="002310BB">
              <w:t>8.1.6.</w:t>
            </w:r>
          </w:p>
        </w:tc>
        <w:tc>
          <w:tcPr>
            <w:tcW w:w="2508" w:type="dxa"/>
            <w:tcBorders>
              <w:top w:val="single" w:sz="4" w:space="0" w:color="auto"/>
              <w:left w:val="single" w:sz="4" w:space="0" w:color="auto"/>
              <w:bottom w:val="single" w:sz="4" w:space="0" w:color="auto"/>
            </w:tcBorders>
            <w:shd w:val="clear" w:color="auto" w:fill="FFFFFF"/>
          </w:tcPr>
          <w:p w14:paraId="53E159A2" w14:textId="77777777" w:rsidR="005E0BE1" w:rsidRPr="002310BB" w:rsidRDefault="005E0BE1" w:rsidP="009C1BC8">
            <w:pPr>
              <w:pStyle w:val="Bodytext20"/>
              <w:spacing w:after="80" w:line="240" w:lineRule="auto"/>
              <w:ind w:left="213" w:hanging="142"/>
              <w:jc w:val="left"/>
            </w:pPr>
            <w:r w:rsidRPr="002310BB">
              <w:t>Galutinė ataskaita</w:t>
            </w:r>
          </w:p>
        </w:tc>
        <w:tc>
          <w:tcPr>
            <w:tcW w:w="4252" w:type="dxa"/>
            <w:tcBorders>
              <w:top w:val="single" w:sz="4" w:space="0" w:color="auto"/>
              <w:left w:val="single" w:sz="4" w:space="0" w:color="auto"/>
              <w:bottom w:val="single" w:sz="4" w:space="0" w:color="auto"/>
            </w:tcBorders>
            <w:shd w:val="clear" w:color="auto" w:fill="FFFFFF"/>
          </w:tcPr>
          <w:p w14:paraId="0738868E" w14:textId="77777777" w:rsidR="005E0BE1" w:rsidRPr="002310BB" w:rsidRDefault="005E0BE1" w:rsidP="009C1BC8">
            <w:pPr>
              <w:pStyle w:val="Bodytext20"/>
              <w:spacing w:after="80" w:line="240" w:lineRule="auto"/>
              <w:ind w:firstLine="0"/>
              <w:jc w:val="left"/>
            </w:pPr>
            <w:r w:rsidRPr="002310BB">
              <w:t>Paslaugų teikėjas privalo galutiniam darbų perdavimui priėmimui, parengti ir pateikti galutinę sutarties įvykdymo ataskaitą</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14:paraId="1E8E9BE0" w14:textId="77777777" w:rsidR="005E0BE1" w:rsidRPr="002310BB" w:rsidRDefault="005E0BE1" w:rsidP="009C1BC8">
            <w:pPr>
              <w:pStyle w:val="Bodytext20"/>
              <w:spacing w:after="80" w:line="240" w:lineRule="auto"/>
              <w:ind w:left="123" w:firstLine="0"/>
              <w:jc w:val="left"/>
            </w:pPr>
            <w:r w:rsidRPr="002310BB">
              <w:t>Galutinė ataskaita turėtų būti pateikta per 5 darbo dienas nuo diegėjo veiklų įgyvendinimo pabaigos. Paslaugų teikėjas pagal pateiktas pastabas privalo pakoreguoti ataskaitą per 4 darbo dienas</w:t>
            </w:r>
          </w:p>
        </w:tc>
      </w:tr>
      <w:bookmarkEnd w:id="5"/>
    </w:tbl>
    <w:p w14:paraId="492F4DAE" w14:textId="77777777" w:rsidR="005E0BE1" w:rsidRPr="002310BB" w:rsidRDefault="005E0BE1" w:rsidP="005E0BE1">
      <w:pPr>
        <w:pStyle w:val="Bodytext20"/>
        <w:shd w:val="clear" w:color="auto" w:fill="auto"/>
        <w:tabs>
          <w:tab w:val="left" w:pos="746"/>
        </w:tabs>
        <w:spacing w:after="0" w:line="274" w:lineRule="exact"/>
        <w:ind w:left="280" w:firstLine="0"/>
        <w:jc w:val="both"/>
      </w:pPr>
    </w:p>
    <w:p w14:paraId="36C3E53A" w14:textId="77777777" w:rsidR="005E0BE1" w:rsidRPr="002310BB" w:rsidRDefault="005E0BE1" w:rsidP="005E0BE1">
      <w:pPr>
        <w:pStyle w:val="Bodytext20"/>
        <w:numPr>
          <w:ilvl w:val="0"/>
          <w:numId w:val="6"/>
        </w:numPr>
        <w:shd w:val="clear" w:color="auto" w:fill="auto"/>
        <w:tabs>
          <w:tab w:val="left" w:pos="746"/>
        </w:tabs>
        <w:spacing w:after="0" w:line="240" w:lineRule="auto"/>
        <w:ind w:firstLine="680"/>
        <w:jc w:val="both"/>
      </w:pPr>
      <w:r w:rsidRPr="002310BB">
        <w:t>Kiekvienos veiklos, susijusios su techninės priežiūros paslaugų teikimo apimtimi, įgyvendinimo pabaigoje Paslaugų teikėjas turės parengti ekspertinę vertinimo ataskaitą. Teikiamos ataskaitos ir jų terminai apibrėžti lentelėje aukščiau;</w:t>
      </w:r>
    </w:p>
    <w:p w14:paraId="143DB3D2" w14:textId="77777777" w:rsidR="005E0BE1" w:rsidRPr="002310BB" w:rsidRDefault="005E0BE1" w:rsidP="005E0BE1">
      <w:pPr>
        <w:pStyle w:val="Bodytext20"/>
        <w:numPr>
          <w:ilvl w:val="0"/>
          <w:numId w:val="6"/>
        </w:numPr>
        <w:shd w:val="clear" w:color="auto" w:fill="auto"/>
        <w:tabs>
          <w:tab w:val="left" w:pos="746"/>
        </w:tabs>
        <w:spacing w:after="0" w:line="240" w:lineRule="auto"/>
        <w:ind w:firstLine="680"/>
        <w:jc w:val="both"/>
      </w:pPr>
      <w:r w:rsidRPr="002310BB">
        <w:t>Perkančiosios organizacijos prašymu, paslaugų teikėjas per 5 darbo dienas turės parengti papildomą ekspertinę išvadą ar ataskaitą;</w:t>
      </w:r>
    </w:p>
    <w:p w14:paraId="1E283949" w14:textId="77777777" w:rsidR="005E0BE1" w:rsidRPr="002310BB" w:rsidRDefault="005E0BE1" w:rsidP="005E0BE1">
      <w:pPr>
        <w:pStyle w:val="Bodytext20"/>
        <w:numPr>
          <w:ilvl w:val="0"/>
          <w:numId w:val="6"/>
        </w:numPr>
        <w:shd w:val="clear" w:color="auto" w:fill="auto"/>
        <w:tabs>
          <w:tab w:val="left" w:pos="746"/>
        </w:tabs>
        <w:spacing w:after="0" w:line="240" w:lineRule="auto"/>
        <w:ind w:firstLine="680"/>
        <w:jc w:val="both"/>
      </w:pPr>
      <w:r w:rsidRPr="002310BB">
        <w:t>Techninės priežiūros paslaugos turės būti teikiamos visą IS kūrimo ir diegimo laikotarpį. Projekto techninės priežiūros paslaugų teikimo terminas – 12 mėn. nuo IS kūrimo, diegimo, duomenų migracijos ir naudotojų mokymo sutarties pasirašymo. Tačiau užsitęsus prižiūrimos IS kūrimo ir įdiegimo darbams, techninės priežiūros paslaugų teikimo terminas gali būti atitinkamai pratęstas.</w:t>
      </w:r>
    </w:p>
    <w:p w14:paraId="082A6FA1" w14:textId="77777777" w:rsidR="005E0BE1" w:rsidRPr="002310BB" w:rsidRDefault="005E0BE1" w:rsidP="005E0BE1">
      <w:pPr>
        <w:pStyle w:val="Bodytext20"/>
        <w:numPr>
          <w:ilvl w:val="0"/>
          <w:numId w:val="3"/>
        </w:numPr>
        <w:shd w:val="clear" w:color="auto" w:fill="auto"/>
        <w:tabs>
          <w:tab w:val="left" w:pos="421"/>
        </w:tabs>
        <w:spacing w:after="0" w:line="240" w:lineRule="auto"/>
        <w:ind w:firstLine="680"/>
        <w:jc w:val="both"/>
      </w:pPr>
      <w:r w:rsidRPr="002310BB">
        <w:t xml:space="preserve"> Apmokėjimas vykdomas užbaigus kiekvieną paslaugų etapą ir pasirašius paslaugų atlikimo aktą tarp Perkančiosios organizacijos ir Paslaugų teikėjo.</w:t>
      </w:r>
    </w:p>
    <w:p w14:paraId="5F091940" w14:textId="77777777" w:rsidR="005E0BE1" w:rsidRPr="002310BB" w:rsidRDefault="005E0BE1" w:rsidP="005E0BE1">
      <w:pPr>
        <w:pStyle w:val="Bodytext20"/>
        <w:numPr>
          <w:ilvl w:val="0"/>
          <w:numId w:val="3"/>
        </w:numPr>
        <w:shd w:val="clear" w:color="auto" w:fill="auto"/>
        <w:tabs>
          <w:tab w:val="left" w:pos="421"/>
        </w:tabs>
        <w:spacing w:after="0" w:line="240" w:lineRule="auto"/>
        <w:ind w:firstLine="680"/>
        <w:jc w:val="both"/>
      </w:pPr>
      <w:r w:rsidRPr="002310BB">
        <w:t>Paslaugų teikėjas, rengiantis kūrimo techninę specifikacija negalės dalyvauti konkurse dėl IS „Vardynas“ kūrimo ir diegimo.</w:t>
      </w:r>
    </w:p>
    <w:p w14:paraId="7B1A9B11" w14:textId="77777777" w:rsidR="005E0BE1" w:rsidRPr="002310BB" w:rsidRDefault="005E0BE1" w:rsidP="005E0BE1">
      <w:pPr>
        <w:pStyle w:val="Bodytext20"/>
        <w:numPr>
          <w:ilvl w:val="0"/>
          <w:numId w:val="3"/>
        </w:numPr>
        <w:shd w:val="clear" w:color="auto" w:fill="auto"/>
        <w:tabs>
          <w:tab w:val="left" w:pos="421"/>
        </w:tabs>
        <w:spacing w:after="0" w:line="240" w:lineRule="auto"/>
        <w:ind w:firstLine="680"/>
        <w:jc w:val="both"/>
      </w:pPr>
      <w:r w:rsidRPr="002310BB">
        <w:t>Kiti reikalavimai paslaugoms:</w:t>
      </w:r>
    </w:p>
    <w:p w14:paraId="46BBCDD1" w14:textId="77777777" w:rsidR="005E0BE1" w:rsidRPr="002310BB" w:rsidRDefault="005E0BE1" w:rsidP="005E0BE1">
      <w:pPr>
        <w:pStyle w:val="Bodytext20"/>
        <w:numPr>
          <w:ilvl w:val="1"/>
          <w:numId w:val="3"/>
        </w:numPr>
        <w:shd w:val="clear" w:color="auto" w:fill="auto"/>
        <w:tabs>
          <w:tab w:val="left" w:pos="1309"/>
        </w:tabs>
        <w:spacing w:after="0" w:line="240" w:lineRule="auto"/>
        <w:ind w:firstLine="680"/>
        <w:jc w:val="both"/>
      </w:pPr>
      <w:r w:rsidRPr="002310BB">
        <w:t>Visi dokumentai, susiję su įsigyjamomis paslaugomis, rengiami ir teikiami tik lietuvių kalba;</w:t>
      </w:r>
    </w:p>
    <w:p w14:paraId="2DD3A178" w14:textId="77777777" w:rsidR="005E0BE1" w:rsidRPr="002310BB" w:rsidRDefault="005E0BE1" w:rsidP="005E0BE1">
      <w:pPr>
        <w:pStyle w:val="Bodytext20"/>
        <w:numPr>
          <w:ilvl w:val="1"/>
          <w:numId w:val="3"/>
        </w:numPr>
        <w:shd w:val="clear" w:color="auto" w:fill="auto"/>
        <w:tabs>
          <w:tab w:val="left" w:pos="1309"/>
        </w:tabs>
        <w:spacing w:after="0" w:line="240" w:lineRule="auto"/>
        <w:ind w:firstLine="680"/>
        <w:jc w:val="both"/>
      </w:pPr>
      <w:r w:rsidRPr="002310BB">
        <w:t>Dokumentų galutiniai variantai pateikiami raštu elektronine forma pasirašyti kvalifikuotu elektroniniu parašu.</w:t>
      </w:r>
    </w:p>
    <w:p w14:paraId="2AE64A91" w14:textId="77777777" w:rsidR="005E0BE1" w:rsidRPr="002310BB" w:rsidRDefault="005E0BE1" w:rsidP="005E0BE1">
      <w:pPr>
        <w:pStyle w:val="Bodytext20"/>
        <w:numPr>
          <w:ilvl w:val="1"/>
          <w:numId w:val="3"/>
        </w:numPr>
        <w:shd w:val="clear" w:color="auto" w:fill="auto"/>
        <w:tabs>
          <w:tab w:val="left" w:pos="1309"/>
        </w:tabs>
        <w:spacing w:after="0" w:line="240" w:lineRule="auto"/>
        <w:ind w:firstLine="680"/>
        <w:jc w:val="both"/>
      </w:pPr>
      <w:r w:rsidRPr="002310BB">
        <w:t>Paslaugų teikimo vieta - Lietuvos gyventojų genocido ir rezistencijos tyrimo centras, Didžioji g. 17/1, LT-01128 Vilnius.</w:t>
      </w:r>
    </w:p>
    <w:p w14:paraId="5FC76B93" w14:textId="77777777" w:rsidR="005E0BE1" w:rsidRPr="002310BB" w:rsidRDefault="005E0BE1" w:rsidP="005E0BE1">
      <w:pPr>
        <w:spacing w:line="240" w:lineRule="auto"/>
        <w:ind w:firstLine="0"/>
        <w:rPr>
          <w:rFonts w:cstheme="minorHAnsi"/>
          <w:sz w:val="24"/>
          <w:szCs w:val="24"/>
        </w:rPr>
      </w:pPr>
    </w:p>
    <w:p w14:paraId="0076CA83" w14:textId="0DC2F262" w:rsidR="005E0BE1" w:rsidRPr="002310BB" w:rsidRDefault="005E0BE1">
      <w:pPr>
        <w:spacing w:after="160" w:line="278" w:lineRule="auto"/>
        <w:ind w:firstLine="0"/>
        <w:jc w:val="left"/>
        <w:rPr>
          <w:rFonts w:cstheme="minorHAnsi"/>
          <w:sz w:val="24"/>
          <w:szCs w:val="24"/>
        </w:rPr>
      </w:pPr>
      <w:r w:rsidRPr="002310BB">
        <w:rPr>
          <w:rFonts w:cstheme="minorHAnsi"/>
          <w:sz w:val="24"/>
          <w:szCs w:val="24"/>
        </w:rPr>
        <w:br w:type="page"/>
      </w:r>
    </w:p>
    <w:p w14:paraId="6DAD1815" w14:textId="77777777" w:rsidR="005E0BE1" w:rsidRPr="008861A3" w:rsidRDefault="005E0BE1" w:rsidP="005E0BE1">
      <w:pPr>
        <w:spacing w:line="240" w:lineRule="auto"/>
        <w:ind w:left="7314" w:firstLine="0"/>
        <w:rPr>
          <w:rFonts w:ascii="Times New Roman" w:hAnsi="Times New Roman" w:cs="Times New Roman"/>
          <w:sz w:val="20"/>
          <w:szCs w:val="20"/>
        </w:rPr>
      </w:pPr>
      <w:r w:rsidRPr="008861A3">
        <w:rPr>
          <w:rFonts w:ascii="Times New Roman" w:hAnsi="Times New Roman" w:cs="Times New Roman"/>
          <w:sz w:val="20"/>
          <w:szCs w:val="20"/>
        </w:rPr>
        <w:lastRenderedPageBreak/>
        <w:t>Pirkimo sąlygų 3 priedas</w:t>
      </w:r>
    </w:p>
    <w:p w14:paraId="2481D6CA" w14:textId="77777777" w:rsidR="005E0BE1" w:rsidRPr="008861A3" w:rsidRDefault="005E0BE1" w:rsidP="005E0BE1">
      <w:pPr>
        <w:spacing w:line="240" w:lineRule="auto"/>
        <w:ind w:left="7314" w:firstLine="0"/>
        <w:rPr>
          <w:rFonts w:ascii="Times New Roman" w:hAnsi="Times New Roman" w:cs="Times New Roman"/>
          <w:b/>
          <w:bCs/>
          <w:sz w:val="20"/>
          <w:szCs w:val="20"/>
        </w:rPr>
      </w:pPr>
      <w:r w:rsidRPr="008861A3">
        <w:rPr>
          <w:rFonts w:ascii="Times New Roman" w:hAnsi="Times New Roman" w:cs="Times New Roman"/>
          <w:b/>
          <w:bCs/>
          <w:sz w:val="20"/>
          <w:szCs w:val="20"/>
        </w:rPr>
        <w:t xml:space="preserve">Teikėjų kvalifikacijos reikalavimai </w:t>
      </w:r>
    </w:p>
    <w:p w14:paraId="2419D249" w14:textId="77777777" w:rsidR="005E0BE1" w:rsidRPr="002310BB" w:rsidRDefault="005E0BE1" w:rsidP="005E0BE1">
      <w:pPr>
        <w:spacing w:after="240"/>
        <w:rPr>
          <w:rFonts w:ascii="Times New Roman" w:hAnsi="Times New Roman" w:cs="Times New Roman"/>
          <w:smallCaps/>
          <w:color w:val="404040"/>
          <w:sz w:val="24"/>
          <w:szCs w:val="24"/>
        </w:rPr>
      </w:pPr>
    </w:p>
    <w:p w14:paraId="0DA4F844" w14:textId="77777777" w:rsidR="005E0BE1" w:rsidRPr="002310BB" w:rsidRDefault="005E0BE1" w:rsidP="005E0BE1">
      <w:pPr>
        <w:spacing w:line="240" w:lineRule="auto"/>
        <w:jc w:val="center"/>
        <w:rPr>
          <w:rFonts w:ascii="Times New Roman" w:eastAsia="Arial" w:hAnsi="Times New Roman" w:cs="Times New Roman"/>
          <w:b/>
          <w:bCs/>
          <w:smallCaps/>
          <w:color w:val="404040"/>
          <w:sz w:val="24"/>
          <w:szCs w:val="24"/>
        </w:rPr>
      </w:pPr>
      <w:r w:rsidRPr="002310BB">
        <w:rPr>
          <w:rFonts w:ascii="Times New Roman" w:eastAsia="Arial" w:hAnsi="Times New Roman" w:cs="Times New Roman"/>
          <w:b/>
          <w:bCs/>
          <w:smallCaps/>
          <w:color w:val="404040"/>
          <w:sz w:val="24"/>
          <w:szCs w:val="24"/>
        </w:rPr>
        <w:t xml:space="preserve">TEIKĖJŲ KVALIFIKACIJOS REIKALAVIMAI </w:t>
      </w:r>
    </w:p>
    <w:p w14:paraId="0CD4EF98" w14:textId="77777777" w:rsidR="005E0BE1" w:rsidRPr="002310BB" w:rsidRDefault="005E0BE1" w:rsidP="005E0BE1">
      <w:pPr>
        <w:pStyle w:val="prastasis1"/>
        <w:spacing w:after="0" w:line="240" w:lineRule="auto"/>
        <w:ind w:firstLine="567"/>
        <w:jc w:val="both"/>
        <w:rPr>
          <w:rFonts w:cs="Times New Roman"/>
          <w:color w:val="auto"/>
          <w:lang w:val="lt-LT"/>
        </w:rPr>
      </w:pPr>
      <w:r w:rsidRPr="002310BB">
        <w:rPr>
          <w:rFonts w:cs="Times New Roman"/>
          <w:color w:val="auto"/>
        </w:rPr>
        <w:t xml:space="preserve">3.1. </w:t>
      </w:r>
      <w:r w:rsidRPr="002310BB">
        <w:rPr>
          <w:rFonts w:cs="Times New Roman"/>
          <w:color w:val="auto"/>
          <w:lang w:val="lt-LT"/>
        </w:rPr>
        <w:t xml:space="preserve">Pirkime nebus naudojamas Europos bendrasis viešojo pirkimo dokumentas (EBVPD). Paslaugų teikėjai pateikdami pasiūlymą kartu pateikia ir minimalius kvalifikacijos reikalavimus įrodančius dokumentus. </w:t>
      </w:r>
    </w:p>
    <w:p w14:paraId="5FF8581C" w14:textId="77777777" w:rsidR="005E0BE1" w:rsidRPr="002310BB" w:rsidRDefault="005E0BE1" w:rsidP="005E0BE1">
      <w:pPr>
        <w:pStyle w:val="prastasis1"/>
        <w:spacing w:after="0" w:line="240" w:lineRule="auto"/>
        <w:ind w:firstLine="567"/>
        <w:jc w:val="both"/>
        <w:rPr>
          <w:rFonts w:cs="Times New Roman"/>
          <w:color w:val="auto"/>
          <w:lang w:val="lt-LT"/>
        </w:rPr>
      </w:pPr>
      <w:r w:rsidRPr="002310BB">
        <w:rPr>
          <w:rFonts w:cs="Times New Roman"/>
          <w:color w:val="auto"/>
          <w:lang w:val="lt-LT"/>
        </w:rPr>
        <w:t>3.2. Paslaugų teikėjas, dalyvaujantis pirkime, turi atitikti minimalius kvalifikacijos reikalavimus:</w:t>
      </w:r>
    </w:p>
    <w:p w14:paraId="5559055C" w14:textId="77777777" w:rsidR="005E0BE1" w:rsidRPr="002310BB" w:rsidRDefault="005E0BE1" w:rsidP="005E0BE1">
      <w:pPr>
        <w:tabs>
          <w:tab w:val="left" w:pos="426"/>
        </w:tabs>
        <w:spacing w:line="240" w:lineRule="auto"/>
        <w:outlineLvl w:val="1"/>
        <w:rPr>
          <w:rFonts w:ascii="Times New Roman" w:hAnsi="Times New Roman" w:cs="Times New Roman"/>
          <w:sz w:val="24"/>
          <w:szCs w:val="24"/>
        </w:rPr>
      </w:pPr>
    </w:p>
    <w:tbl>
      <w:tblPr>
        <w:tblW w:w="11050" w:type="dxa"/>
        <w:tblInd w:w="-140" w:type="dxa"/>
        <w:tblLayout w:type="fixed"/>
        <w:tblLook w:val="04A0" w:firstRow="1" w:lastRow="0" w:firstColumn="1" w:lastColumn="0" w:noHBand="0" w:noVBand="1"/>
      </w:tblPr>
      <w:tblGrid>
        <w:gridCol w:w="844"/>
        <w:gridCol w:w="5245"/>
        <w:gridCol w:w="4961"/>
      </w:tblGrid>
      <w:tr w:rsidR="005E0BE1" w:rsidRPr="002310BB" w14:paraId="5FCCEECA" w14:textId="77777777" w:rsidTr="009C1BC8">
        <w:trPr>
          <w:tblHeader/>
        </w:trPr>
        <w:tc>
          <w:tcPr>
            <w:tcW w:w="844" w:type="dxa"/>
            <w:tcBorders>
              <w:top w:val="single" w:sz="4" w:space="0" w:color="000000" w:themeColor="text1"/>
              <w:left w:val="single" w:sz="4" w:space="0" w:color="000000" w:themeColor="text1"/>
              <w:bottom w:val="single" w:sz="4" w:space="0" w:color="000000" w:themeColor="text1"/>
              <w:right w:val="nil"/>
            </w:tcBorders>
            <w:vAlign w:val="center"/>
            <w:hideMark/>
          </w:tcPr>
          <w:p w14:paraId="532F766F" w14:textId="77777777" w:rsidR="005E0BE1" w:rsidRPr="002310BB" w:rsidRDefault="005E0BE1" w:rsidP="009C1BC8">
            <w:pPr>
              <w:pStyle w:val="Point1"/>
              <w:snapToGrid w:val="0"/>
              <w:spacing w:before="0" w:after="0"/>
              <w:ind w:left="0" w:firstLine="0"/>
              <w:jc w:val="center"/>
              <w:rPr>
                <w:b/>
                <w:szCs w:val="24"/>
                <w:lang w:val="lt-LT"/>
              </w:rPr>
            </w:pPr>
            <w:r w:rsidRPr="002310BB">
              <w:rPr>
                <w:b/>
                <w:szCs w:val="24"/>
                <w:lang w:val="lt-LT"/>
              </w:rPr>
              <w:t>Eil. Nr.</w:t>
            </w:r>
          </w:p>
        </w:tc>
        <w:tc>
          <w:tcPr>
            <w:tcW w:w="5245" w:type="dxa"/>
            <w:tcBorders>
              <w:top w:val="single" w:sz="4" w:space="0" w:color="000000" w:themeColor="text1"/>
              <w:left w:val="single" w:sz="4" w:space="0" w:color="000000" w:themeColor="text1"/>
              <w:bottom w:val="single" w:sz="4" w:space="0" w:color="000000" w:themeColor="text1"/>
              <w:right w:val="nil"/>
            </w:tcBorders>
            <w:vAlign w:val="center"/>
            <w:hideMark/>
          </w:tcPr>
          <w:p w14:paraId="5EDF5C42" w14:textId="77777777" w:rsidR="005E0BE1" w:rsidRPr="002310BB" w:rsidRDefault="005E0BE1" w:rsidP="009C1BC8">
            <w:pPr>
              <w:pStyle w:val="Point1"/>
              <w:snapToGrid w:val="0"/>
              <w:spacing w:before="0" w:after="0"/>
              <w:ind w:left="0" w:firstLine="0"/>
              <w:jc w:val="center"/>
              <w:rPr>
                <w:b/>
                <w:szCs w:val="24"/>
                <w:lang w:val="lt-LT"/>
              </w:rPr>
            </w:pPr>
            <w:r w:rsidRPr="002310BB">
              <w:rPr>
                <w:b/>
                <w:szCs w:val="24"/>
                <w:lang w:val="lt-LT"/>
              </w:rPr>
              <w:t>Kvalifikacijos reikalavimai</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9E34B4F" w14:textId="77777777" w:rsidR="005E0BE1" w:rsidRPr="002310BB" w:rsidRDefault="005E0BE1" w:rsidP="009C1BC8">
            <w:pPr>
              <w:pStyle w:val="Point1"/>
              <w:snapToGrid w:val="0"/>
              <w:spacing w:before="0" w:after="0"/>
              <w:ind w:left="0" w:firstLine="0"/>
              <w:jc w:val="center"/>
              <w:rPr>
                <w:b/>
                <w:szCs w:val="24"/>
                <w:lang w:val="lt-LT"/>
              </w:rPr>
            </w:pPr>
            <w:r w:rsidRPr="002310BB">
              <w:rPr>
                <w:b/>
                <w:szCs w:val="24"/>
                <w:lang w:val="lt-LT"/>
              </w:rPr>
              <w:t>Kvalifikacijos reikalavimus įrodantys dokumentai</w:t>
            </w:r>
          </w:p>
        </w:tc>
      </w:tr>
      <w:tr w:rsidR="005E0BE1" w:rsidRPr="002310BB" w14:paraId="13D23271" w14:textId="77777777" w:rsidTr="009C1BC8">
        <w:tc>
          <w:tcPr>
            <w:tcW w:w="844" w:type="dxa"/>
            <w:tcBorders>
              <w:top w:val="single" w:sz="4" w:space="0" w:color="000000" w:themeColor="text1"/>
              <w:left w:val="single" w:sz="4" w:space="0" w:color="000000" w:themeColor="text1"/>
              <w:bottom w:val="single" w:sz="4" w:space="0" w:color="000000" w:themeColor="text1"/>
              <w:right w:val="nil"/>
            </w:tcBorders>
            <w:hideMark/>
          </w:tcPr>
          <w:p w14:paraId="53F19419" w14:textId="77777777" w:rsidR="005E0BE1" w:rsidRPr="002310BB" w:rsidRDefault="005E0BE1" w:rsidP="009C1BC8">
            <w:pPr>
              <w:pStyle w:val="Pagrindinistekstas1"/>
              <w:ind w:firstLine="0"/>
              <w:rPr>
                <w:rFonts w:ascii="Times New Roman" w:hAnsi="Times New Roman"/>
                <w:sz w:val="24"/>
                <w:szCs w:val="24"/>
                <w:lang w:val="lt-LT"/>
              </w:rPr>
            </w:pPr>
            <w:r w:rsidRPr="002310BB">
              <w:rPr>
                <w:rFonts w:ascii="Times New Roman" w:hAnsi="Times New Roman"/>
                <w:sz w:val="24"/>
                <w:szCs w:val="24"/>
                <w:lang w:val="lt-LT"/>
              </w:rPr>
              <w:t>1.</w:t>
            </w:r>
          </w:p>
        </w:tc>
        <w:tc>
          <w:tcPr>
            <w:tcW w:w="5245" w:type="dxa"/>
            <w:tcBorders>
              <w:top w:val="single" w:sz="4" w:space="0" w:color="000000" w:themeColor="text1"/>
              <w:left w:val="single" w:sz="4" w:space="0" w:color="000000" w:themeColor="text1"/>
              <w:bottom w:val="single" w:sz="4" w:space="0" w:color="000000" w:themeColor="text1"/>
              <w:right w:val="nil"/>
            </w:tcBorders>
            <w:hideMark/>
          </w:tcPr>
          <w:p w14:paraId="75CB5F51" w14:textId="77777777" w:rsidR="005E0BE1" w:rsidRPr="002310BB" w:rsidRDefault="005E0BE1" w:rsidP="009C1BC8">
            <w:pPr>
              <w:pStyle w:val="Point1"/>
              <w:snapToGrid w:val="0"/>
              <w:spacing w:before="0" w:after="0"/>
              <w:ind w:left="0" w:firstLine="0"/>
              <w:rPr>
                <w:szCs w:val="24"/>
                <w:lang w:val="lt-LT"/>
              </w:rPr>
            </w:pPr>
            <w:r w:rsidRPr="002310BB">
              <w:rPr>
                <w:szCs w:val="24"/>
                <w:lang w:val="lt-LT"/>
              </w:rPr>
              <w:t>Paslaugos teikėjas turi teisę verstis ta veikla, kuri reikalinga pirkimo sutarčiai įvykdyti.</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149745" w14:textId="77777777" w:rsidR="005E0BE1" w:rsidRPr="002310BB" w:rsidRDefault="005E0BE1" w:rsidP="009C1BC8">
            <w:pPr>
              <w:snapToGrid w:val="0"/>
              <w:spacing w:line="240" w:lineRule="auto"/>
              <w:rPr>
                <w:rFonts w:ascii="Times New Roman" w:hAnsi="Times New Roman" w:cs="Times New Roman"/>
                <w:sz w:val="24"/>
                <w:szCs w:val="24"/>
              </w:rPr>
            </w:pPr>
            <w:r w:rsidRPr="002310BB">
              <w:rPr>
                <w:rFonts w:ascii="Times New Roman" w:hAnsi="Times New Roman" w:cs="Times New Roman"/>
                <w:sz w:val="24"/>
                <w:szCs w:val="24"/>
              </w:rPr>
              <w:t>Tiekėjo (juridinio asmens) registravimo pažymėjimo tinkamai patvirtinta kopija ir kiti dokumentai, patvirtinantys tiekėjo teisę verstis veikla, kuri reikalinga pirkimo sutarčiai įvykdyti arba atitinkamos užsienio šalies institucijos (profesinių ar veiklos tvarkytojų, valstybės įgaliotų institucijų pažymos, kaip yra nustatyta toje valstybėje, kurioje tiekėjas registruotas) išduotas dokumentas ar priesaikos deklaracija, liudijanti tiekėjo teisę verstis atitinkama veikla.</w:t>
            </w:r>
          </w:p>
          <w:p w14:paraId="2EFBFAD3" w14:textId="77777777" w:rsidR="005E0BE1" w:rsidRPr="002310BB" w:rsidRDefault="005E0BE1" w:rsidP="009C1BC8">
            <w:pPr>
              <w:pStyle w:val="Point1"/>
              <w:snapToGrid w:val="0"/>
              <w:spacing w:before="0" w:after="0"/>
              <w:ind w:left="0" w:firstLine="0"/>
              <w:rPr>
                <w:b/>
                <w:i/>
                <w:iCs/>
                <w:szCs w:val="24"/>
                <w:u w:val="single"/>
                <w:lang w:val="lt-LT"/>
              </w:rPr>
            </w:pPr>
            <w:r w:rsidRPr="002310BB">
              <w:rPr>
                <w:b/>
                <w:i/>
                <w:iCs/>
                <w:szCs w:val="24"/>
                <w:u w:val="single"/>
                <w:lang w:val="lt-LT"/>
              </w:rPr>
              <w:t>Pateikiama skaitmeninė dokumento kopija.</w:t>
            </w:r>
          </w:p>
        </w:tc>
      </w:tr>
      <w:tr w:rsidR="005E0BE1" w:rsidRPr="002310BB" w14:paraId="0C2A8B94" w14:textId="77777777" w:rsidTr="009C1BC8">
        <w:tc>
          <w:tcPr>
            <w:tcW w:w="844" w:type="dxa"/>
            <w:tcBorders>
              <w:top w:val="single" w:sz="4" w:space="0" w:color="000000" w:themeColor="text1"/>
              <w:left w:val="single" w:sz="4" w:space="0" w:color="000000" w:themeColor="text1"/>
              <w:bottom w:val="single" w:sz="4" w:space="0" w:color="000000" w:themeColor="text1"/>
              <w:right w:val="nil"/>
            </w:tcBorders>
            <w:hideMark/>
          </w:tcPr>
          <w:p w14:paraId="01E5DEF7" w14:textId="77777777" w:rsidR="005E0BE1" w:rsidRPr="002310BB" w:rsidRDefault="005E0BE1" w:rsidP="009C1BC8">
            <w:pPr>
              <w:pStyle w:val="Point1"/>
              <w:snapToGrid w:val="0"/>
              <w:spacing w:before="0" w:after="0"/>
              <w:ind w:left="0" w:firstLine="0"/>
              <w:jc w:val="center"/>
              <w:rPr>
                <w:szCs w:val="24"/>
                <w:shd w:val="clear" w:color="auto" w:fill="FFFFFF"/>
                <w:lang w:val="lt-LT"/>
              </w:rPr>
            </w:pPr>
            <w:r w:rsidRPr="002310BB">
              <w:rPr>
                <w:szCs w:val="24"/>
                <w:shd w:val="clear" w:color="auto" w:fill="FFFFFF"/>
                <w:lang w:val="lt-LT"/>
              </w:rPr>
              <w:t>2.</w:t>
            </w:r>
          </w:p>
        </w:tc>
        <w:tc>
          <w:tcPr>
            <w:tcW w:w="5245" w:type="dxa"/>
            <w:tcBorders>
              <w:top w:val="single" w:sz="4" w:space="0" w:color="000000" w:themeColor="text1"/>
              <w:left w:val="single" w:sz="4" w:space="0" w:color="000000" w:themeColor="text1"/>
              <w:bottom w:val="single" w:sz="4" w:space="0" w:color="000000" w:themeColor="text1"/>
              <w:right w:val="nil"/>
            </w:tcBorders>
            <w:hideMark/>
          </w:tcPr>
          <w:p w14:paraId="6AA748E6" w14:textId="77777777" w:rsidR="005E0BE1" w:rsidRPr="002310BB" w:rsidRDefault="005E0BE1" w:rsidP="009C1BC8">
            <w:pPr>
              <w:snapToGrid w:val="0"/>
              <w:spacing w:line="240" w:lineRule="auto"/>
              <w:ind w:firstLine="0"/>
              <w:rPr>
                <w:rFonts w:ascii="Times New Roman" w:hAnsi="Times New Roman" w:cs="Times New Roman"/>
                <w:sz w:val="24"/>
                <w:szCs w:val="24"/>
              </w:rPr>
            </w:pPr>
            <w:r w:rsidRPr="002310BB">
              <w:rPr>
                <w:rFonts w:ascii="Times New Roman" w:hAnsi="Times New Roman" w:cs="Times New Roman"/>
                <w:sz w:val="24"/>
                <w:szCs w:val="24"/>
              </w:rPr>
              <w:t>Paslaugų teikėjas per paskutinius 5 (penkerius) metus arba per laiką nuo paslaugų teikėjo įregistravimo dienos (jeigu paslaugų teikėjas vykdė veiklą mažiau nei 5 (penkerius) metus) turi būti įvykdęs bent 1 (vieną) informacinių sistemų ar registrų (toliau – informacinė sistema) techninės specifikacijos parengimo ir techninės priežiūros kūrimo ar modernizavimo, duomenų migravimo metu sutartį arba tokios sutarties dalį, jei sutartis įgyvendinta jungtinės veiklos sutarties pagrindu. į kitą.</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A48EFA" w14:textId="77777777" w:rsidR="005E0BE1" w:rsidRPr="002310BB" w:rsidRDefault="005E0BE1" w:rsidP="009C1BC8">
            <w:pPr>
              <w:snapToGrid w:val="0"/>
              <w:spacing w:line="240" w:lineRule="auto"/>
              <w:ind w:firstLine="0"/>
              <w:rPr>
                <w:rFonts w:ascii="Times New Roman" w:hAnsi="Times New Roman" w:cs="Times New Roman"/>
                <w:sz w:val="24"/>
                <w:szCs w:val="24"/>
              </w:rPr>
            </w:pPr>
          </w:p>
          <w:p w14:paraId="7A0DDB1E" w14:textId="77777777" w:rsidR="005E0BE1" w:rsidRPr="002310BB" w:rsidRDefault="005E0BE1" w:rsidP="009C1BC8">
            <w:pPr>
              <w:snapToGrid w:val="0"/>
              <w:spacing w:line="240" w:lineRule="auto"/>
              <w:ind w:firstLine="0"/>
              <w:rPr>
                <w:rFonts w:ascii="Times New Roman" w:hAnsi="Times New Roman" w:cs="Times New Roman"/>
                <w:sz w:val="24"/>
                <w:szCs w:val="24"/>
              </w:rPr>
            </w:pPr>
            <w:r w:rsidRPr="002310BB">
              <w:rPr>
                <w:rFonts w:ascii="Times New Roman" w:hAnsi="Times New Roman" w:cs="Times New Roman"/>
                <w:sz w:val="24"/>
                <w:szCs w:val="24"/>
              </w:rPr>
              <w:t>1. Įvykdytų sutarčių sąrašas, kuriame turi būti nurodyta:</w:t>
            </w:r>
          </w:p>
          <w:p w14:paraId="009C06FD" w14:textId="77777777" w:rsidR="005E0BE1" w:rsidRPr="002310BB" w:rsidRDefault="005E0BE1" w:rsidP="009C1BC8">
            <w:pPr>
              <w:snapToGrid w:val="0"/>
              <w:spacing w:line="240" w:lineRule="auto"/>
              <w:ind w:firstLine="0"/>
              <w:rPr>
                <w:rFonts w:ascii="Times New Roman" w:hAnsi="Times New Roman" w:cs="Times New Roman"/>
                <w:sz w:val="24"/>
                <w:szCs w:val="24"/>
              </w:rPr>
            </w:pPr>
            <w:r w:rsidRPr="002310BB">
              <w:rPr>
                <w:rFonts w:ascii="Times New Roman" w:hAnsi="Times New Roman" w:cs="Times New Roman"/>
                <w:sz w:val="24"/>
                <w:szCs w:val="24"/>
              </w:rPr>
              <w:t>1.1. sutarties pavadinimas,</w:t>
            </w:r>
          </w:p>
          <w:p w14:paraId="7CC4B966" w14:textId="77777777" w:rsidR="005E0BE1" w:rsidRPr="002310BB" w:rsidRDefault="005E0BE1" w:rsidP="009C1BC8">
            <w:pPr>
              <w:snapToGrid w:val="0"/>
              <w:spacing w:line="240" w:lineRule="auto"/>
              <w:ind w:firstLine="0"/>
              <w:rPr>
                <w:rFonts w:ascii="Times New Roman" w:hAnsi="Times New Roman" w:cs="Times New Roman"/>
                <w:sz w:val="24"/>
                <w:szCs w:val="24"/>
              </w:rPr>
            </w:pPr>
            <w:r w:rsidRPr="002310BB">
              <w:rPr>
                <w:rFonts w:ascii="Times New Roman" w:hAnsi="Times New Roman" w:cs="Times New Roman"/>
                <w:sz w:val="24"/>
                <w:szCs w:val="24"/>
              </w:rPr>
              <w:t>1.2. veiklų, vykdytų įgyvendinant sutartį, aprašymas,</w:t>
            </w:r>
          </w:p>
          <w:p w14:paraId="220985AE" w14:textId="77777777" w:rsidR="005E0BE1" w:rsidRPr="002310BB" w:rsidRDefault="005E0BE1" w:rsidP="009C1BC8">
            <w:pPr>
              <w:snapToGrid w:val="0"/>
              <w:spacing w:line="240" w:lineRule="auto"/>
              <w:ind w:firstLine="0"/>
              <w:rPr>
                <w:rFonts w:ascii="Times New Roman" w:hAnsi="Times New Roman" w:cs="Times New Roman"/>
                <w:sz w:val="24"/>
                <w:szCs w:val="24"/>
              </w:rPr>
            </w:pPr>
            <w:r w:rsidRPr="002310BB">
              <w:rPr>
                <w:rFonts w:ascii="Times New Roman" w:hAnsi="Times New Roman" w:cs="Times New Roman"/>
                <w:sz w:val="24"/>
                <w:szCs w:val="24"/>
              </w:rPr>
              <w:t>1.3. sutarties vykdymo pradžia ir pabaiga,</w:t>
            </w:r>
          </w:p>
          <w:p w14:paraId="625A1A62" w14:textId="77777777" w:rsidR="005E0BE1" w:rsidRPr="002310BB" w:rsidRDefault="005E0BE1" w:rsidP="009C1BC8">
            <w:pPr>
              <w:snapToGrid w:val="0"/>
              <w:spacing w:line="240" w:lineRule="auto"/>
              <w:ind w:firstLine="0"/>
              <w:rPr>
                <w:rFonts w:ascii="Times New Roman" w:hAnsi="Times New Roman" w:cs="Times New Roman"/>
                <w:sz w:val="24"/>
                <w:szCs w:val="24"/>
              </w:rPr>
            </w:pPr>
            <w:r w:rsidRPr="002310BB">
              <w:rPr>
                <w:rFonts w:ascii="Times New Roman" w:hAnsi="Times New Roman" w:cs="Times New Roman"/>
                <w:sz w:val="24"/>
                <w:szCs w:val="24"/>
              </w:rPr>
              <w:t>1.4. užsakovo pavadinimas,</w:t>
            </w:r>
          </w:p>
          <w:p w14:paraId="35B307F4" w14:textId="77777777" w:rsidR="005E0BE1" w:rsidRPr="002310BB" w:rsidRDefault="005E0BE1" w:rsidP="009C1BC8">
            <w:pPr>
              <w:snapToGrid w:val="0"/>
              <w:spacing w:line="240" w:lineRule="auto"/>
              <w:ind w:firstLine="0"/>
              <w:rPr>
                <w:rFonts w:ascii="Times New Roman" w:hAnsi="Times New Roman" w:cs="Times New Roman"/>
                <w:sz w:val="24"/>
                <w:szCs w:val="24"/>
              </w:rPr>
            </w:pPr>
            <w:r w:rsidRPr="002310BB">
              <w:rPr>
                <w:rFonts w:ascii="Times New Roman" w:hAnsi="Times New Roman" w:cs="Times New Roman"/>
                <w:sz w:val="24"/>
                <w:szCs w:val="24"/>
              </w:rPr>
              <w:t>1.5. sutartį vykdę partneriai, jei sutartis įgyvendinta jungtinės veiklos sutarties pagrindu,</w:t>
            </w:r>
          </w:p>
          <w:p w14:paraId="3044FA20" w14:textId="77777777" w:rsidR="005E0BE1" w:rsidRPr="002310BB" w:rsidRDefault="005E0BE1" w:rsidP="009C1BC8">
            <w:pPr>
              <w:snapToGrid w:val="0"/>
              <w:spacing w:line="240" w:lineRule="auto"/>
              <w:ind w:firstLine="0"/>
              <w:rPr>
                <w:rFonts w:ascii="Times New Roman" w:hAnsi="Times New Roman" w:cs="Times New Roman"/>
                <w:sz w:val="24"/>
                <w:szCs w:val="24"/>
              </w:rPr>
            </w:pPr>
            <w:r w:rsidRPr="002310BB">
              <w:rPr>
                <w:rFonts w:ascii="Times New Roman" w:hAnsi="Times New Roman" w:cs="Times New Roman"/>
                <w:sz w:val="24"/>
                <w:szCs w:val="24"/>
              </w:rPr>
              <w:t>1.6. paslaugų teikėjo vykdytų veiklų aprašymas,</w:t>
            </w:r>
          </w:p>
          <w:p w14:paraId="613C7956" w14:textId="77777777" w:rsidR="005E0BE1" w:rsidRPr="002310BB" w:rsidRDefault="005E0BE1" w:rsidP="009C1BC8">
            <w:pPr>
              <w:snapToGrid w:val="0"/>
              <w:spacing w:line="240" w:lineRule="auto"/>
              <w:ind w:firstLine="0"/>
              <w:rPr>
                <w:rFonts w:ascii="Times New Roman" w:hAnsi="Times New Roman" w:cs="Times New Roman"/>
                <w:sz w:val="24"/>
                <w:szCs w:val="24"/>
              </w:rPr>
            </w:pPr>
            <w:r w:rsidRPr="002310BB">
              <w:rPr>
                <w:rFonts w:ascii="Times New Roman" w:hAnsi="Times New Roman" w:cs="Times New Roman"/>
                <w:sz w:val="24"/>
                <w:szCs w:val="24"/>
              </w:rPr>
              <w:t>2. Užsakovo patvirtinta pažyma apie tinkamai suteiktas paslaugas.</w:t>
            </w:r>
          </w:p>
          <w:p w14:paraId="6807BEAB" w14:textId="77777777" w:rsidR="005E0BE1" w:rsidRPr="002310BB" w:rsidRDefault="005E0BE1" w:rsidP="009C1BC8">
            <w:pPr>
              <w:snapToGrid w:val="0"/>
              <w:spacing w:line="240" w:lineRule="auto"/>
              <w:rPr>
                <w:rFonts w:ascii="Times New Roman" w:hAnsi="Times New Roman" w:cs="Times New Roman"/>
                <w:sz w:val="24"/>
                <w:szCs w:val="24"/>
              </w:rPr>
            </w:pPr>
            <w:r w:rsidRPr="002310BB">
              <w:rPr>
                <w:rFonts w:ascii="Times New Roman" w:hAnsi="Times New Roman" w:cs="Times New Roman"/>
                <w:b/>
                <w:i/>
                <w:iCs/>
                <w:sz w:val="24"/>
                <w:szCs w:val="24"/>
                <w:u w:val="single"/>
              </w:rPr>
              <w:t>Pateikiamos skaitmeninės dokumentų kopijos.</w:t>
            </w:r>
          </w:p>
        </w:tc>
      </w:tr>
      <w:tr w:rsidR="005E0BE1" w:rsidRPr="002310BB" w14:paraId="1BCB963F" w14:textId="77777777" w:rsidTr="009C1BC8">
        <w:tc>
          <w:tcPr>
            <w:tcW w:w="844" w:type="dxa"/>
            <w:tcBorders>
              <w:top w:val="dotted" w:sz="4" w:space="0" w:color="auto"/>
              <w:left w:val="single" w:sz="4" w:space="0" w:color="000000" w:themeColor="text1"/>
              <w:bottom w:val="dotted" w:sz="4" w:space="0" w:color="auto"/>
              <w:right w:val="nil"/>
            </w:tcBorders>
          </w:tcPr>
          <w:p w14:paraId="57395DFE" w14:textId="77777777" w:rsidR="005E0BE1" w:rsidRPr="002310BB" w:rsidRDefault="005E0BE1" w:rsidP="009C1BC8">
            <w:pPr>
              <w:pStyle w:val="Pagrindinistekstas1"/>
              <w:ind w:firstLine="0"/>
              <w:jc w:val="center"/>
              <w:rPr>
                <w:rFonts w:ascii="Times New Roman" w:hAnsi="Times New Roman"/>
                <w:sz w:val="24"/>
                <w:szCs w:val="24"/>
                <w:lang w:val="lt-LT"/>
              </w:rPr>
            </w:pPr>
            <w:r w:rsidRPr="002310BB">
              <w:rPr>
                <w:rFonts w:ascii="Times New Roman" w:hAnsi="Times New Roman"/>
                <w:sz w:val="24"/>
                <w:szCs w:val="24"/>
                <w:lang w:val="lt-LT"/>
              </w:rPr>
              <w:t>3.</w:t>
            </w:r>
          </w:p>
        </w:tc>
        <w:tc>
          <w:tcPr>
            <w:tcW w:w="5245" w:type="dxa"/>
            <w:tcBorders>
              <w:top w:val="dotted" w:sz="4" w:space="0" w:color="auto"/>
              <w:left w:val="single" w:sz="4" w:space="0" w:color="000000" w:themeColor="text1"/>
              <w:bottom w:val="dotted" w:sz="4" w:space="0" w:color="auto"/>
              <w:right w:val="nil"/>
            </w:tcBorders>
          </w:tcPr>
          <w:p w14:paraId="4ED7C013" w14:textId="77777777" w:rsidR="005E0BE1" w:rsidRPr="002310BB" w:rsidRDefault="005E0BE1" w:rsidP="009C1BC8">
            <w:pPr>
              <w:tabs>
                <w:tab w:val="left" w:pos="550"/>
                <w:tab w:val="left" w:pos="1701"/>
              </w:tabs>
              <w:spacing w:line="240" w:lineRule="auto"/>
              <w:rPr>
                <w:rFonts w:ascii="Times New Roman" w:hAnsi="Times New Roman" w:cs="Times New Roman"/>
                <w:b/>
                <w:bCs/>
                <w:sz w:val="24"/>
                <w:szCs w:val="24"/>
              </w:rPr>
            </w:pPr>
            <w:r w:rsidRPr="002310BB">
              <w:rPr>
                <w:rFonts w:ascii="Times New Roman" w:hAnsi="Times New Roman" w:cs="Times New Roman"/>
                <w:sz w:val="24"/>
                <w:szCs w:val="24"/>
              </w:rPr>
              <w:t>Paslaugų teikėjas turi turėti Informacijos saugumo valdymo sistemą, atitinkančią LST ISO/IEC 27001 arba lygiavertį standartą.</w:t>
            </w:r>
          </w:p>
        </w:tc>
        <w:tc>
          <w:tcPr>
            <w:tcW w:w="4961" w:type="dxa"/>
            <w:tcBorders>
              <w:top w:val="dotted" w:sz="4" w:space="0" w:color="auto"/>
              <w:left w:val="single" w:sz="4" w:space="0" w:color="000000" w:themeColor="text1"/>
              <w:bottom w:val="dotted" w:sz="4" w:space="0" w:color="auto"/>
              <w:right w:val="single" w:sz="4" w:space="0" w:color="000000" w:themeColor="text1"/>
            </w:tcBorders>
          </w:tcPr>
          <w:p w14:paraId="45F07AD5" w14:textId="77777777" w:rsidR="005E0BE1" w:rsidRPr="002310BB" w:rsidRDefault="005E0BE1" w:rsidP="009C1BC8">
            <w:pPr>
              <w:spacing w:line="240" w:lineRule="auto"/>
              <w:rPr>
                <w:rFonts w:ascii="Times New Roman" w:hAnsi="Times New Roman" w:cs="Times New Roman"/>
                <w:sz w:val="24"/>
                <w:szCs w:val="24"/>
              </w:rPr>
            </w:pPr>
            <w:r w:rsidRPr="002310BB">
              <w:rPr>
                <w:rFonts w:ascii="Times New Roman" w:hAnsi="Times New Roman" w:cs="Times New Roman"/>
                <w:sz w:val="24"/>
                <w:szCs w:val="24"/>
              </w:rPr>
              <w:t>LST ISO/IEC 27001 standartą atitinkančio sertifikato arba lygiaverčio dokumento kopija.</w:t>
            </w:r>
          </w:p>
          <w:p w14:paraId="35A526BB" w14:textId="77777777" w:rsidR="005E0BE1" w:rsidRPr="002310BB" w:rsidDel="00476438" w:rsidRDefault="005E0BE1" w:rsidP="009C1BC8">
            <w:pPr>
              <w:spacing w:line="240" w:lineRule="auto"/>
              <w:rPr>
                <w:rFonts w:ascii="Times New Roman" w:hAnsi="Times New Roman" w:cs="Times New Roman"/>
                <w:b/>
                <w:bCs/>
                <w:sz w:val="24"/>
                <w:szCs w:val="24"/>
              </w:rPr>
            </w:pPr>
          </w:p>
        </w:tc>
      </w:tr>
      <w:tr w:rsidR="005E0BE1" w:rsidRPr="002310BB" w14:paraId="7261EAA1" w14:textId="77777777" w:rsidTr="009C1BC8">
        <w:tc>
          <w:tcPr>
            <w:tcW w:w="844" w:type="dxa"/>
            <w:tcBorders>
              <w:top w:val="nil"/>
              <w:left w:val="single" w:sz="4" w:space="0" w:color="000000" w:themeColor="text1"/>
              <w:bottom w:val="dotted" w:sz="4" w:space="0" w:color="auto"/>
              <w:right w:val="nil"/>
            </w:tcBorders>
          </w:tcPr>
          <w:p w14:paraId="6C4FBF35" w14:textId="77777777" w:rsidR="005E0BE1" w:rsidRPr="002310BB" w:rsidRDefault="005E0BE1" w:rsidP="009C1BC8">
            <w:pPr>
              <w:pStyle w:val="Pagrindinistekstas1"/>
              <w:ind w:firstLine="0"/>
              <w:jc w:val="center"/>
              <w:rPr>
                <w:rFonts w:ascii="Times New Roman" w:hAnsi="Times New Roman"/>
                <w:sz w:val="24"/>
                <w:szCs w:val="24"/>
                <w:lang w:val="lt-LT"/>
              </w:rPr>
            </w:pPr>
            <w:r w:rsidRPr="002310BB">
              <w:rPr>
                <w:rFonts w:ascii="Times New Roman" w:hAnsi="Times New Roman"/>
                <w:sz w:val="24"/>
                <w:szCs w:val="24"/>
                <w:lang w:val="lt-LT"/>
              </w:rPr>
              <w:t>4.</w:t>
            </w:r>
          </w:p>
        </w:tc>
        <w:tc>
          <w:tcPr>
            <w:tcW w:w="5245" w:type="dxa"/>
            <w:tcBorders>
              <w:top w:val="nil"/>
              <w:left w:val="single" w:sz="4" w:space="0" w:color="000000" w:themeColor="text1"/>
              <w:bottom w:val="dotted" w:sz="4" w:space="0" w:color="auto"/>
              <w:right w:val="nil"/>
            </w:tcBorders>
          </w:tcPr>
          <w:p w14:paraId="4A6749AB" w14:textId="77777777" w:rsidR="005E0BE1" w:rsidRPr="002310BB" w:rsidRDefault="005E0BE1" w:rsidP="009C1BC8">
            <w:pPr>
              <w:tabs>
                <w:tab w:val="left" w:pos="1418"/>
                <w:tab w:val="left" w:pos="1701"/>
              </w:tabs>
              <w:snapToGrid w:val="0"/>
              <w:spacing w:line="240" w:lineRule="auto"/>
              <w:rPr>
                <w:rFonts w:ascii="Times New Roman" w:hAnsi="Times New Roman" w:cs="Times New Roman"/>
                <w:sz w:val="24"/>
                <w:szCs w:val="24"/>
              </w:rPr>
            </w:pPr>
            <w:r w:rsidRPr="002310BB">
              <w:rPr>
                <w:rFonts w:ascii="Times New Roman" w:hAnsi="Times New Roman" w:cs="Times New Roman"/>
                <w:sz w:val="24"/>
                <w:szCs w:val="24"/>
              </w:rPr>
              <w:t>Teikėjas privalo užtikrinti reikiamą specialistų pasitelkimą paslaugų teikimui. Taip pat teikėjas turi užtikrinti, kad paslaugos bus teikiamos lietuvių kalba (gali naudotis ir vertėjų paslaugomis).</w:t>
            </w:r>
          </w:p>
          <w:p w14:paraId="7781F0DF" w14:textId="77777777" w:rsidR="005E0BE1" w:rsidRPr="002310BB" w:rsidRDefault="005E0BE1" w:rsidP="009C1BC8">
            <w:pPr>
              <w:tabs>
                <w:tab w:val="left" w:pos="1418"/>
                <w:tab w:val="left" w:pos="1701"/>
              </w:tabs>
              <w:snapToGrid w:val="0"/>
              <w:spacing w:line="240" w:lineRule="auto"/>
              <w:rPr>
                <w:rFonts w:ascii="Times New Roman" w:hAnsi="Times New Roman" w:cs="Times New Roman"/>
                <w:sz w:val="24"/>
                <w:szCs w:val="24"/>
              </w:rPr>
            </w:pPr>
            <w:r w:rsidRPr="002310BB">
              <w:rPr>
                <w:rFonts w:ascii="Times New Roman" w:hAnsi="Times New Roman" w:cs="Times New Roman"/>
                <w:sz w:val="24"/>
                <w:szCs w:val="24"/>
              </w:rPr>
              <w:t>Bendravimo lietuvių kalba užtikrinimas (C1 lygiu); tuo atveju, jei specialistas nemoka lietuvių kalbos, reikalavimas gali būti tenkinamas numatant vertimo žodžiu ir raštu paslaugas; išlaidos vertimo paslaugoms turės būti įskaičiuotos į bendrą pasiūlymo kainą;</w:t>
            </w:r>
          </w:p>
          <w:p w14:paraId="4F028D5A" w14:textId="77777777" w:rsidR="005E0BE1" w:rsidRPr="002310BB" w:rsidRDefault="005E0BE1" w:rsidP="009C1BC8">
            <w:pPr>
              <w:tabs>
                <w:tab w:val="left" w:pos="1418"/>
                <w:tab w:val="left" w:pos="1701"/>
              </w:tabs>
              <w:snapToGrid w:val="0"/>
              <w:spacing w:line="240" w:lineRule="auto"/>
              <w:rPr>
                <w:rFonts w:ascii="Times New Roman" w:hAnsi="Times New Roman" w:cs="Times New Roman"/>
                <w:b/>
                <w:bCs/>
                <w:sz w:val="24"/>
                <w:szCs w:val="24"/>
              </w:rPr>
            </w:pPr>
            <w:r w:rsidRPr="002310BB">
              <w:rPr>
                <w:rFonts w:ascii="Times New Roman" w:hAnsi="Times New Roman" w:cs="Times New Roman"/>
                <w:b/>
                <w:bCs/>
                <w:sz w:val="24"/>
                <w:szCs w:val="24"/>
              </w:rPr>
              <w:t>Teikėjo komandoje privalo būti šie specialistai:</w:t>
            </w:r>
          </w:p>
        </w:tc>
        <w:tc>
          <w:tcPr>
            <w:tcW w:w="4961" w:type="dxa"/>
            <w:tcBorders>
              <w:top w:val="nil"/>
              <w:left w:val="single" w:sz="4" w:space="0" w:color="000000" w:themeColor="text1"/>
              <w:bottom w:val="dotted" w:sz="4" w:space="0" w:color="auto"/>
              <w:right w:val="single" w:sz="4" w:space="0" w:color="000000" w:themeColor="text1"/>
            </w:tcBorders>
          </w:tcPr>
          <w:p w14:paraId="2FF596BB" w14:textId="77777777" w:rsidR="005E0BE1" w:rsidRPr="002310BB" w:rsidRDefault="005E0BE1" w:rsidP="009C1BC8">
            <w:pPr>
              <w:snapToGrid w:val="0"/>
              <w:spacing w:line="240" w:lineRule="auto"/>
              <w:rPr>
                <w:rFonts w:ascii="Times New Roman" w:hAnsi="Times New Roman" w:cs="Times New Roman"/>
                <w:sz w:val="24"/>
                <w:szCs w:val="24"/>
              </w:rPr>
            </w:pPr>
            <w:r w:rsidRPr="002310BB">
              <w:rPr>
                <w:rFonts w:ascii="Times New Roman" w:hAnsi="Times New Roman" w:cs="Times New Roman"/>
                <w:sz w:val="24"/>
                <w:szCs w:val="24"/>
              </w:rPr>
              <w:t>Pateikiamas siūlomų Paslaugų teikėjo specialistų sąrašas, kuriame turi būti nurodytas specialisto vardas, pavardė, pareigos projekte;</w:t>
            </w:r>
          </w:p>
          <w:p w14:paraId="7BA44006" w14:textId="77777777" w:rsidR="005E0BE1" w:rsidRPr="002310BB" w:rsidRDefault="005E0BE1" w:rsidP="009C1BC8">
            <w:pPr>
              <w:snapToGrid w:val="0"/>
              <w:spacing w:line="240" w:lineRule="auto"/>
              <w:rPr>
                <w:rFonts w:ascii="Times New Roman" w:hAnsi="Times New Roman" w:cs="Times New Roman"/>
                <w:sz w:val="24"/>
                <w:szCs w:val="24"/>
              </w:rPr>
            </w:pPr>
            <w:r w:rsidRPr="002310BB">
              <w:rPr>
                <w:rFonts w:ascii="Times New Roman" w:hAnsi="Times New Roman" w:cs="Times New Roman"/>
                <w:sz w:val="24"/>
                <w:szCs w:val="24"/>
              </w:rPr>
              <w:t>Taip pat pateikiami:</w:t>
            </w:r>
          </w:p>
          <w:p w14:paraId="673919F1" w14:textId="77777777" w:rsidR="005E0BE1" w:rsidRPr="002310BB" w:rsidRDefault="005E0BE1" w:rsidP="009C1BC8">
            <w:pPr>
              <w:snapToGrid w:val="0"/>
              <w:spacing w:line="240" w:lineRule="auto"/>
              <w:rPr>
                <w:rFonts w:ascii="Times New Roman" w:hAnsi="Times New Roman" w:cs="Times New Roman"/>
                <w:sz w:val="24"/>
                <w:szCs w:val="24"/>
              </w:rPr>
            </w:pPr>
            <w:r w:rsidRPr="002310BB">
              <w:rPr>
                <w:rFonts w:ascii="Times New Roman" w:hAnsi="Times New Roman" w:cs="Times New Roman"/>
                <w:sz w:val="24"/>
                <w:szCs w:val="24"/>
              </w:rPr>
              <w:t>1. sąraše nurodytų specialistų gyvenimo aprašymai (CV), kuriuose nurodoma: išsilavinimas, darbinė patirtis, baigtų kursų ir išlaikytų egzaminų sąrašas, kalbos;</w:t>
            </w:r>
          </w:p>
          <w:p w14:paraId="14A524D2" w14:textId="77777777" w:rsidR="005E0BE1" w:rsidRPr="002310BB" w:rsidRDefault="005E0BE1" w:rsidP="009C1BC8">
            <w:pPr>
              <w:snapToGrid w:val="0"/>
              <w:spacing w:line="240" w:lineRule="auto"/>
              <w:rPr>
                <w:rFonts w:ascii="Times New Roman" w:hAnsi="Times New Roman" w:cs="Times New Roman"/>
                <w:sz w:val="24"/>
                <w:szCs w:val="24"/>
              </w:rPr>
            </w:pPr>
            <w:r w:rsidRPr="002310BB">
              <w:rPr>
                <w:rFonts w:ascii="Times New Roman" w:hAnsi="Times New Roman" w:cs="Times New Roman"/>
                <w:sz w:val="24"/>
                <w:szCs w:val="24"/>
              </w:rPr>
              <w:t>2. kiekvieno specialisto gyvenimo aprašyme (CV) minimų diplomų, sertifikatų skaitmeninės kopijos;</w:t>
            </w:r>
          </w:p>
          <w:p w14:paraId="1E823FD8" w14:textId="77777777" w:rsidR="005E0BE1" w:rsidRPr="002310BB" w:rsidRDefault="005E0BE1" w:rsidP="009C1BC8">
            <w:pPr>
              <w:snapToGrid w:val="0"/>
              <w:spacing w:line="240" w:lineRule="auto"/>
              <w:rPr>
                <w:rFonts w:ascii="Times New Roman" w:hAnsi="Times New Roman" w:cs="Times New Roman"/>
                <w:sz w:val="24"/>
                <w:szCs w:val="24"/>
              </w:rPr>
            </w:pPr>
            <w:r w:rsidRPr="002310BB">
              <w:rPr>
                <w:rFonts w:ascii="Times New Roman" w:hAnsi="Times New Roman" w:cs="Times New Roman"/>
                <w:sz w:val="24"/>
                <w:szCs w:val="24"/>
              </w:rPr>
              <w:t>Vienas specialistas gali būti siūlomas į ne daugiau kaip dvi pozicijas, jei jis atitinka visus kiekvienai pozicijai keliamus reikalavimus,</w:t>
            </w:r>
          </w:p>
          <w:p w14:paraId="05D7F3C0" w14:textId="3CC0CEBE" w:rsidR="005E0BE1" w:rsidRPr="002310BB" w:rsidRDefault="005E0BE1" w:rsidP="009C1BC8">
            <w:pPr>
              <w:snapToGrid w:val="0"/>
              <w:spacing w:line="240" w:lineRule="auto"/>
              <w:rPr>
                <w:rFonts w:ascii="Times New Roman" w:hAnsi="Times New Roman" w:cs="Times New Roman"/>
                <w:sz w:val="24"/>
                <w:szCs w:val="24"/>
              </w:rPr>
            </w:pPr>
            <w:r w:rsidRPr="002310BB">
              <w:rPr>
                <w:rFonts w:ascii="Times New Roman" w:hAnsi="Times New Roman" w:cs="Times New Roman"/>
                <w:sz w:val="24"/>
                <w:szCs w:val="24"/>
              </w:rPr>
              <w:lastRenderedPageBreak/>
              <w:t>Mokymo kursų išklausymo pažymėjimai nebus</w:t>
            </w:r>
            <w:r w:rsidR="00915479">
              <w:rPr>
                <w:rFonts w:ascii="Times New Roman" w:hAnsi="Times New Roman" w:cs="Times New Roman"/>
                <w:sz w:val="24"/>
                <w:szCs w:val="24"/>
              </w:rPr>
              <w:t xml:space="preserve"> </w:t>
            </w:r>
            <w:r w:rsidRPr="002310BB">
              <w:rPr>
                <w:rFonts w:ascii="Times New Roman" w:hAnsi="Times New Roman" w:cs="Times New Roman"/>
                <w:sz w:val="24"/>
                <w:szCs w:val="24"/>
              </w:rPr>
              <w:t>pripažįstami lygiaverčiais kvalifikaciją įrodančiais dokumentais.</w:t>
            </w:r>
          </w:p>
          <w:p w14:paraId="48AEBBA8" w14:textId="77777777" w:rsidR="005E0BE1" w:rsidRPr="002310BB" w:rsidRDefault="005E0BE1" w:rsidP="009C1BC8">
            <w:pPr>
              <w:snapToGrid w:val="0"/>
              <w:spacing w:line="240" w:lineRule="auto"/>
              <w:rPr>
                <w:rFonts w:ascii="Times New Roman" w:hAnsi="Times New Roman" w:cs="Times New Roman"/>
                <w:sz w:val="24"/>
                <w:szCs w:val="24"/>
              </w:rPr>
            </w:pPr>
            <w:r w:rsidRPr="002310BB">
              <w:rPr>
                <w:rFonts w:ascii="Times New Roman" w:hAnsi="Times New Roman" w:cs="Times New Roman"/>
                <w:b/>
                <w:i/>
                <w:iCs/>
                <w:sz w:val="24"/>
                <w:szCs w:val="24"/>
                <w:u w:val="single"/>
              </w:rPr>
              <w:t>Pateikiamos skaitmeninės dokumentų kopijos</w:t>
            </w:r>
          </w:p>
        </w:tc>
      </w:tr>
      <w:tr w:rsidR="005E0BE1" w:rsidRPr="002310BB" w14:paraId="75466D89" w14:textId="77777777" w:rsidTr="009C1BC8">
        <w:tc>
          <w:tcPr>
            <w:tcW w:w="844" w:type="dxa"/>
            <w:tcBorders>
              <w:top w:val="dotted" w:sz="4" w:space="0" w:color="auto"/>
              <w:left w:val="single" w:sz="4" w:space="0" w:color="000000" w:themeColor="text1"/>
              <w:bottom w:val="dotted" w:sz="4" w:space="0" w:color="auto"/>
              <w:right w:val="nil"/>
            </w:tcBorders>
            <w:hideMark/>
          </w:tcPr>
          <w:p w14:paraId="31731115" w14:textId="77777777" w:rsidR="005E0BE1" w:rsidRPr="002310BB" w:rsidRDefault="005E0BE1" w:rsidP="009C1BC8">
            <w:pPr>
              <w:pStyle w:val="Pagrindinistekstas1"/>
              <w:ind w:firstLine="0"/>
              <w:jc w:val="center"/>
              <w:rPr>
                <w:rFonts w:ascii="Times New Roman" w:hAnsi="Times New Roman"/>
                <w:sz w:val="24"/>
                <w:szCs w:val="24"/>
                <w:lang w:val="lt-LT"/>
              </w:rPr>
            </w:pPr>
            <w:r w:rsidRPr="002310BB">
              <w:rPr>
                <w:rFonts w:ascii="Times New Roman" w:hAnsi="Times New Roman"/>
                <w:sz w:val="24"/>
                <w:szCs w:val="24"/>
                <w:lang w:val="lt-LT"/>
              </w:rPr>
              <w:lastRenderedPageBreak/>
              <w:t>4.1.</w:t>
            </w:r>
          </w:p>
        </w:tc>
        <w:tc>
          <w:tcPr>
            <w:tcW w:w="5245" w:type="dxa"/>
            <w:tcBorders>
              <w:top w:val="dotted" w:sz="4" w:space="0" w:color="auto"/>
              <w:left w:val="single" w:sz="4" w:space="0" w:color="000000" w:themeColor="text1"/>
              <w:bottom w:val="dotted" w:sz="4" w:space="0" w:color="auto"/>
              <w:right w:val="nil"/>
            </w:tcBorders>
            <w:hideMark/>
          </w:tcPr>
          <w:p w14:paraId="2663305E" w14:textId="77777777" w:rsidR="005E0BE1" w:rsidRPr="002310BB" w:rsidRDefault="005E0BE1" w:rsidP="009C1BC8">
            <w:pPr>
              <w:tabs>
                <w:tab w:val="left" w:pos="550"/>
                <w:tab w:val="left" w:pos="1701"/>
              </w:tabs>
              <w:spacing w:line="240" w:lineRule="auto"/>
              <w:ind w:firstLine="0"/>
              <w:rPr>
                <w:rFonts w:ascii="Times New Roman" w:hAnsi="Times New Roman" w:cs="Times New Roman"/>
                <w:b/>
                <w:sz w:val="24"/>
                <w:szCs w:val="24"/>
              </w:rPr>
            </w:pPr>
            <w:r w:rsidRPr="002310BB">
              <w:rPr>
                <w:rFonts w:ascii="Times New Roman" w:hAnsi="Times New Roman" w:cs="Times New Roman"/>
                <w:b/>
                <w:bCs/>
                <w:sz w:val="24"/>
                <w:szCs w:val="24"/>
              </w:rPr>
              <w:t xml:space="preserve"> </w:t>
            </w:r>
            <w:r w:rsidRPr="002310BB">
              <w:rPr>
                <w:rFonts w:ascii="Times New Roman" w:hAnsi="Times New Roman" w:cs="Times New Roman"/>
                <w:b/>
                <w:sz w:val="24"/>
                <w:szCs w:val="24"/>
              </w:rPr>
              <w:t xml:space="preserve">Specialistas Nr. 1 – Projekto vadovas. </w:t>
            </w:r>
          </w:p>
          <w:p w14:paraId="4643428A" w14:textId="77777777" w:rsidR="005E0BE1" w:rsidRPr="002310BB" w:rsidRDefault="005E0BE1" w:rsidP="009C1BC8">
            <w:pPr>
              <w:spacing w:line="240" w:lineRule="auto"/>
              <w:rPr>
                <w:rFonts w:ascii="Times New Roman" w:hAnsi="Times New Roman" w:cs="Times New Roman"/>
                <w:sz w:val="24"/>
                <w:szCs w:val="24"/>
                <w:u w:val="single"/>
              </w:rPr>
            </w:pPr>
            <w:r w:rsidRPr="002310BB">
              <w:rPr>
                <w:rFonts w:ascii="Times New Roman" w:hAnsi="Times New Roman" w:cs="Times New Roman"/>
                <w:sz w:val="24"/>
                <w:szCs w:val="24"/>
                <w:u w:val="single"/>
              </w:rPr>
              <w:t xml:space="preserve">Kvalifikacija ir kompetencija: </w:t>
            </w:r>
          </w:p>
          <w:p w14:paraId="1D5C9169" w14:textId="77777777" w:rsidR="005E0BE1" w:rsidRPr="002310BB" w:rsidRDefault="005E0BE1" w:rsidP="009C1BC8">
            <w:pPr>
              <w:spacing w:line="240" w:lineRule="auto"/>
              <w:rPr>
                <w:rFonts w:ascii="Times New Roman" w:hAnsi="Times New Roman" w:cs="Times New Roman"/>
                <w:sz w:val="24"/>
                <w:szCs w:val="24"/>
              </w:rPr>
            </w:pPr>
            <w:r w:rsidRPr="002310BB">
              <w:rPr>
                <w:rFonts w:ascii="Times New Roman" w:hAnsi="Times New Roman" w:cs="Times New Roman"/>
                <w:sz w:val="24"/>
                <w:szCs w:val="24"/>
              </w:rPr>
              <w:t xml:space="preserve">1) aukštasis universitetinis (arba jam prilygintas išsilavinimas ir ne žemesnis nei magistro (ar jam prilyginamas) laipsnis informacinių technologijų ar tiksliųjų mokslų srityje; </w:t>
            </w:r>
          </w:p>
          <w:p w14:paraId="0343247E" w14:textId="77777777" w:rsidR="005E0BE1" w:rsidRPr="002310BB" w:rsidRDefault="005E0BE1" w:rsidP="009C1BC8">
            <w:pPr>
              <w:spacing w:line="240" w:lineRule="auto"/>
              <w:rPr>
                <w:rFonts w:ascii="Times New Roman" w:hAnsi="Times New Roman" w:cs="Times New Roman"/>
                <w:sz w:val="24"/>
                <w:szCs w:val="24"/>
              </w:rPr>
            </w:pPr>
            <w:r w:rsidRPr="002310BB">
              <w:rPr>
                <w:rFonts w:ascii="Times New Roman" w:hAnsi="Times New Roman" w:cs="Times New Roman"/>
                <w:sz w:val="24"/>
                <w:szCs w:val="24"/>
              </w:rPr>
              <w:t>2) praktinės projektų valdymo patirties per pastaruosius 5 metus (iki pasiūlymų pateikimo termino pabaigos) vadovaujant bent 1 (vienam) projektui, kurio metu buvo sukurtas ir/ ar modernizuotas informacinės sistemos ar registro architektūrinis sprendimas, buvo sukurta naudotojo sąsaja, pritaikoma patogiam naudojimui (</w:t>
            </w:r>
            <w:proofErr w:type="spellStart"/>
            <w:r w:rsidRPr="002310BB">
              <w:rPr>
                <w:rFonts w:ascii="Times New Roman" w:hAnsi="Times New Roman" w:cs="Times New Roman"/>
                <w:sz w:val="24"/>
                <w:szCs w:val="24"/>
              </w:rPr>
              <w:t>usability</w:t>
            </w:r>
            <w:proofErr w:type="spellEnd"/>
            <w:r w:rsidRPr="002310BB">
              <w:rPr>
                <w:rFonts w:ascii="Times New Roman" w:hAnsi="Times New Roman" w:cs="Times New Roman"/>
                <w:sz w:val="24"/>
                <w:szCs w:val="24"/>
              </w:rPr>
              <w:t>), atliktas sistemos diegimas, migruoti duomenys iš vienos sistemos į kitą, vykdyta tolimesnė sistemos diegimo priežiūra.</w:t>
            </w:r>
          </w:p>
          <w:p w14:paraId="41DBA3DB" w14:textId="77777777" w:rsidR="005E0BE1" w:rsidRPr="002310BB" w:rsidRDefault="005E0BE1" w:rsidP="009C1BC8">
            <w:pPr>
              <w:tabs>
                <w:tab w:val="left" w:pos="1418"/>
                <w:tab w:val="left" w:pos="1701"/>
              </w:tabs>
              <w:spacing w:line="240" w:lineRule="auto"/>
              <w:rPr>
                <w:rFonts w:ascii="Times New Roman" w:hAnsi="Times New Roman" w:cs="Times New Roman"/>
                <w:sz w:val="24"/>
                <w:szCs w:val="24"/>
              </w:rPr>
            </w:pPr>
            <w:r w:rsidRPr="002310BB">
              <w:rPr>
                <w:rFonts w:ascii="Times New Roman" w:hAnsi="Times New Roman" w:cs="Times New Roman"/>
                <w:sz w:val="24"/>
                <w:szCs w:val="24"/>
              </w:rPr>
              <w:t>3) projekto vadovo kvalifikacija.</w:t>
            </w:r>
          </w:p>
        </w:tc>
        <w:tc>
          <w:tcPr>
            <w:tcW w:w="4961" w:type="dxa"/>
            <w:tcBorders>
              <w:top w:val="dotted" w:sz="4" w:space="0" w:color="auto"/>
              <w:left w:val="single" w:sz="4" w:space="0" w:color="000000" w:themeColor="text1"/>
              <w:bottom w:val="dotted" w:sz="4" w:space="0" w:color="auto"/>
              <w:right w:val="single" w:sz="4" w:space="0" w:color="000000" w:themeColor="text1"/>
            </w:tcBorders>
          </w:tcPr>
          <w:p w14:paraId="2229D73D" w14:textId="77777777" w:rsidR="005E0BE1" w:rsidRPr="002310BB" w:rsidRDefault="005E0BE1" w:rsidP="009C1BC8">
            <w:pPr>
              <w:spacing w:line="240" w:lineRule="auto"/>
              <w:rPr>
                <w:rFonts w:ascii="Times New Roman" w:hAnsi="Times New Roman" w:cs="Times New Roman"/>
                <w:sz w:val="24"/>
                <w:szCs w:val="24"/>
              </w:rPr>
            </w:pPr>
          </w:p>
          <w:p w14:paraId="3A32FF00" w14:textId="77777777" w:rsidR="005E0BE1" w:rsidRPr="002310BB" w:rsidRDefault="005E0BE1" w:rsidP="009C1BC8">
            <w:pPr>
              <w:spacing w:line="240" w:lineRule="auto"/>
              <w:rPr>
                <w:rFonts w:ascii="Times New Roman" w:hAnsi="Times New Roman" w:cs="Times New Roman"/>
                <w:sz w:val="24"/>
                <w:szCs w:val="24"/>
              </w:rPr>
            </w:pPr>
            <w:r w:rsidRPr="002310BB">
              <w:rPr>
                <w:rFonts w:ascii="Times New Roman" w:hAnsi="Times New Roman" w:cs="Times New Roman"/>
                <w:sz w:val="24"/>
                <w:szCs w:val="24"/>
              </w:rPr>
              <w:t>1) Išsilavinimą patvirtinančio dokumento kopija;</w:t>
            </w:r>
          </w:p>
          <w:p w14:paraId="516D738C" w14:textId="77777777" w:rsidR="005E0BE1" w:rsidRPr="002310BB" w:rsidRDefault="005E0BE1" w:rsidP="009C1BC8">
            <w:pPr>
              <w:spacing w:line="240" w:lineRule="auto"/>
              <w:rPr>
                <w:rFonts w:ascii="Times New Roman" w:hAnsi="Times New Roman" w:cs="Times New Roman"/>
                <w:sz w:val="24"/>
                <w:szCs w:val="24"/>
              </w:rPr>
            </w:pPr>
            <w:r w:rsidRPr="002310BB">
              <w:rPr>
                <w:rFonts w:ascii="Times New Roman" w:hAnsi="Times New Roman" w:cs="Times New Roman"/>
                <w:sz w:val="24"/>
                <w:szCs w:val="24"/>
              </w:rPr>
              <w:t>2) Projektų vadovo kvalifikaciją patvirtinančių galiojančių:</w:t>
            </w:r>
          </w:p>
          <w:p w14:paraId="6EF6A5D0" w14:textId="77777777" w:rsidR="005E0BE1" w:rsidRPr="002310BB" w:rsidRDefault="005E0BE1" w:rsidP="009C1BC8">
            <w:pPr>
              <w:spacing w:line="240" w:lineRule="auto"/>
              <w:rPr>
                <w:rFonts w:ascii="Times New Roman" w:hAnsi="Times New Roman" w:cs="Times New Roman"/>
                <w:sz w:val="24"/>
                <w:szCs w:val="24"/>
              </w:rPr>
            </w:pPr>
            <w:r w:rsidRPr="002310BB">
              <w:rPr>
                <w:rFonts w:ascii="Times New Roman" w:hAnsi="Times New Roman" w:cs="Times New Roman"/>
                <w:sz w:val="24"/>
                <w:szCs w:val="24"/>
              </w:rPr>
              <w:t>2.1) IPMA-C (</w:t>
            </w:r>
            <w:proofErr w:type="spellStart"/>
            <w:r w:rsidRPr="002310BB">
              <w:rPr>
                <w:rFonts w:ascii="Times New Roman" w:hAnsi="Times New Roman" w:cs="Times New Roman"/>
                <w:sz w:val="24"/>
                <w:szCs w:val="24"/>
              </w:rPr>
              <w:t>Certified</w:t>
            </w:r>
            <w:proofErr w:type="spellEnd"/>
            <w:r w:rsidRPr="002310BB">
              <w:rPr>
                <w:rFonts w:ascii="Times New Roman" w:hAnsi="Times New Roman" w:cs="Times New Roman"/>
                <w:sz w:val="24"/>
                <w:szCs w:val="24"/>
              </w:rPr>
              <w:t xml:space="preserve"> Project Manager) arba Project </w:t>
            </w:r>
            <w:proofErr w:type="spellStart"/>
            <w:r w:rsidRPr="002310BB">
              <w:rPr>
                <w:rFonts w:ascii="Times New Roman" w:hAnsi="Times New Roman" w:cs="Times New Roman"/>
                <w:sz w:val="24"/>
                <w:szCs w:val="24"/>
              </w:rPr>
              <w:t>Management</w:t>
            </w:r>
            <w:proofErr w:type="spellEnd"/>
            <w:r w:rsidRPr="002310BB">
              <w:rPr>
                <w:rFonts w:ascii="Times New Roman" w:hAnsi="Times New Roman" w:cs="Times New Roman"/>
                <w:sz w:val="24"/>
                <w:szCs w:val="24"/>
              </w:rPr>
              <w:t xml:space="preserve"> Professional (PMP) arba PRINCE2 arba </w:t>
            </w:r>
            <w:proofErr w:type="spellStart"/>
            <w:r w:rsidRPr="002310BB">
              <w:rPr>
                <w:rFonts w:ascii="Times New Roman" w:hAnsi="Times New Roman" w:cs="Times New Roman"/>
                <w:sz w:val="24"/>
                <w:szCs w:val="24"/>
              </w:rPr>
              <w:t>CompTIA</w:t>
            </w:r>
            <w:proofErr w:type="spellEnd"/>
            <w:r w:rsidRPr="002310BB">
              <w:rPr>
                <w:rFonts w:ascii="Times New Roman" w:hAnsi="Times New Roman" w:cs="Times New Roman"/>
                <w:sz w:val="24"/>
                <w:szCs w:val="24"/>
              </w:rPr>
              <w:t xml:space="preserve"> Project+ sertifikato arba kito lygiaverčio dokumento kopija (lygiaverčio dokumento lygiavertiškumą turi įrodyti tiekėjas)  ir </w:t>
            </w:r>
          </w:p>
          <w:p w14:paraId="0744023E" w14:textId="77777777" w:rsidR="005E0BE1" w:rsidRPr="002310BB" w:rsidRDefault="005E0BE1" w:rsidP="009C1BC8">
            <w:pPr>
              <w:spacing w:line="240" w:lineRule="auto"/>
              <w:rPr>
                <w:rFonts w:ascii="Times New Roman" w:hAnsi="Times New Roman" w:cs="Times New Roman"/>
                <w:sz w:val="24"/>
                <w:szCs w:val="24"/>
              </w:rPr>
            </w:pPr>
            <w:r w:rsidRPr="002310BB">
              <w:rPr>
                <w:rFonts w:ascii="Times New Roman" w:hAnsi="Times New Roman" w:cs="Times New Roman"/>
                <w:sz w:val="24"/>
                <w:szCs w:val="24"/>
              </w:rPr>
              <w:t xml:space="preserve">2.2) </w:t>
            </w:r>
            <w:proofErr w:type="spellStart"/>
            <w:r w:rsidRPr="002310BB">
              <w:rPr>
                <w:rFonts w:ascii="Times New Roman" w:hAnsi="Times New Roman" w:cs="Times New Roman"/>
                <w:sz w:val="24"/>
                <w:szCs w:val="24"/>
              </w:rPr>
              <w:t>Certified</w:t>
            </w:r>
            <w:proofErr w:type="spellEnd"/>
            <w:r w:rsidRPr="002310BB">
              <w:rPr>
                <w:rFonts w:ascii="Times New Roman" w:hAnsi="Times New Roman" w:cs="Times New Roman"/>
                <w:sz w:val="24"/>
                <w:szCs w:val="24"/>
              </w:rPr>
              <w:t xml:space="preserve"> </w:t>
            </w:r>
            <w:proofErr w:type="spellStart"/>
            <w:r w:rsidRPr="002310BB">
              <w:rPr>
                <w:rFonts w:ascii="Times New Roman" w:hAnsi="Times New Roman" w:cs="Times New Roman"/>
                <w:sz w:val="24"/>
                <w:szCs w:val="24"/>
              </w:rPr>
              <w:t>ScrumMaster</w:t>
            </w:r>
            <w:proofErr w:type="spellEnd"/>
            <w:r w:rsidRPr="002310BB">
              <w:rPr>
                <w:rFonts w:ascii="Times New Roman" w:hAnsi="Times New Roman" w:cs="Times New Roman"/>
                <w:sz w:val="24"/>
                <w:szCs w:val="24"/>
              </w:rPr>
              <w:t xml:space="preserve"> arba lygiaverčio dokumento kopija (lygiaverčio dokumento lygiavertiškumą turi įrodyti tiekėjas).</w:t>
            </w:r>
          </w:p>
          <w:p w14:paraId="5716CABB" w14:textId="77777777" w:rsidR="005E0BE1" w:rsidRPr="002310BB" w:rsidRDefault="005E0BE1" w:rsidP="009C1BC8">
            <w:pPr>
              <w:spacing w:line="240" w:lineRule="auto"/>
              <w:rPr>
                <w:rFonts w:ascii="Times New Roman" w:hAnsi="Times New Roman" w:cs="Times New Roman"/>
                <w:sz w:val="24"/>
                <w:szCs w:val="24"/>
              </w:rPr>
            </w:pPr>
            <w:r w:rsidRPr="002310BB">
              <w:rPr>
                <w:rFonts w:ascii="Times New Roman" w:hAnsi="Times New Roman" w:cs="Times New Roman"/>
                <w:sz w:val="24"/>
                <w:szCs w:val="24"/>
              </w:rPr>
              <w:t>3) gyvenimo aprašymas.</w:t>
            </w:r>
          </w:p>
          <w:p w14:paraId="206C4958" w14:textId="77777777" w:rsidR="005E0BE1" w:rsidRPr="002310BB" w:rsidRDefault="005E0BE1" w:rsidP="009C1BC8">
            <w:pPr>
              <w:spacing w:line="240" w:lineRule="auto"/>
              <w:rPr>
                <w:rFonts w:ascii="Times New Roman" w:hAnsi="Times New Roman" w:cs="Times New Roman"/>
                <w:sz w:val="24"/>
                <w:szCs w:val="24"/>
              </w:rPr>
            </w:pPr>
          </w:p>
        </w:tc>
      </w:tr>
      <w:tr w:rsidR="005E0BE1" w:rsidRPr="002310BB" w14:paraId="3B072ECD" w14:textId="77777777" w:rsidTr="009C1BC8">
        <w:tc>
          <w:tcPr>
            <w:tcW w:w="844" w:type="dxa"/>
            <w:tcBorders>
              <w:top w:val="dotted" w:sz="4" w:space="0" w:color="auto"/>
              <w:left w:val="single" w:sz="4" w:space="0" w:color="000000" w:themeColor="text1"/>
              <w:bottom w:val="dotted" w:sz="4" w:space="0" w:color="auto"/>
              <w:right w:val="nil"/>
            </w:tcBorders>
          </w:tcPr>
          <w:p w14:paraId="29E5264B" w14:textId="77777777" w:rsidR="005E0BE1" w:rsidRPr="002310BB" w:rsidRDefault="005E0BE1" w:rsidP="009C1BC8">
            <w:pPr>
              <w:pStyle w:val="Pagrindinistekstas1"/>
              <w:ind w:firstLine="0"/>
              <w:jc w:val="center"/>
              <w:rPr>
                <w:rFonts w:ascii="Times New Roman" w:hAnsi="Times New Roman"/>
                <w:sz w:val="24"/>
                <w:szCs w:val="24"/>
                <w:lang w:val="lt-LT"/>
              </w:rPr>
            </w:pPr>
            <w:r w:rsidRPr="002310BB">
              <w:rPr>
                <w:rFonts w:ascii="Times New Roman" w:hAnsi="Times New Roman"/>
                <w:sz w:val="24"/>
                <w:szCs w:val="24"/>
                <w:lang w:val="lt-LT"/>
              </w:rPr>
              <w:t>4.2.</w:t>
            </w:r>
          </w:p>
        </w:tc>
        <w:tc>
          <w:tcPr>
            <w:tcW w:w="5245" w:type="dxa"/>
            <w:tcBorders>
              <w:top w:val="dotted" w:sz="4" w:space="0" w:color="auto"/>
              <w:left w:val="single" w:sz="4" w:space="0" w:color="000000" w:themeColor="text1"/>
              <w:bottom w:val="dotted" w:sz="4" w:space="0" w:color="auto"/>
              <w:right w:val="nil"/>
            </w:tcBorders>
          </w:tcPr>
          <w:p w14:paraId="56FAD918" w14:textId="77777777" w:rsidR="005E0BE1" w:rsidRPr="002310BB" w:rsidRDefault="005E0BE1" w:rsidP="009C1BC8">
            <w:pPr>
              <w:spacing w:line="240" w:lineRule="auto"/>
              <w:ind w:firstLine="0"/>
              <w:rPr>
                <w:rFonts w:ascii="Times New Roman" w:hAnsi="Times New Roman" w:cs="Times New Roman"/>
                <w:sz w:val="24"/>
                <w:szCs w:val="24"/>
              </w:rPr>
            </w:pPr>
            <w:r w:rsidRPr="002310BB">
              <w:rPr>
                <w:rFonts w:ascii="Times New Roman" w:hAnsi="Times New Roman" w:cs="Times New Roman"/>
                <w:b/>
                <w:sz w:val="24"/>
                <w:szCs w:val="24"/>
              </w:rPr>
              <w:t>Specialistas Nr. 2 – Informacinės sistemos architektas.</w:t>
            </w:r>
            <w:r w:rsidRPr="002310BB">
              <w:rPr>
                <w:rFonts w:ascii="Times New Roman" w:hAnsi="Times New Roman" w:cs="Times New Roman"/>
                <w:sz w:val="24"/>
                <w:szCs w:val="24"/>
              </w:rPr>
              <w:t xml:space="preserve"> </w:t>
            </w:r>
          </w:p>
          <w:p w14:paraId="7067635B" w14:textId="77777777" w:rsidR="005E0BE1" w:rsidRPr="002310BB" w:rsidRDefault="005E0BE1" w:rsidP="009C1BC8">
            <w:pPr>
              <w:spacing w:line="240" w:lineRule="auto"/>
              <w:rPr>
                <w:rFonts w:ascii="Times New Roman" w:hAnsi="Times New Roman" w:cs="Times New Roman"/>
                <w:sz w:val="24"/>
                <w:szCs w:val="24"/>
                <w:u w:val="single"/>
              </w:rPr>
            </w:pPr>
            <w:r w:rsidRPr="002310BB">
              <w:rPr>
                <w:rFonts w:ascii="Times New Roman" w:hAnsi="Times New Roman" w:cs="Times New Roman"/>
                <w:sz w:val="24"/>
                <w:szCs w:val="24"/>
                <w:u w:val="single"/>
              </w:rPr>
              <w:t xml:space="preserve">Kvalifikacija ir kompetencija: </w:t>
            </w:r>
          </w:p>
          <w:p w14:paraId="495B7AA4" w14:textId="77777777" w:rsidR="005E0BE1" w:rsidRPr="002310BB" w:rsidRDefault="005E0BE1" w:rsidP="009C1BC8">
            <w:pPr>
              <w:autoSpaceDE w:val="0"/>
              <w:autoSpaceDN w:val="0"/>
              <w:adjustRightInd w:val="0"/>
              <w:spacing w:line="240" w:lineRule="auto"/>
              <w:rPr>
                <w:rFonts w:ascii="Times New Roman" w:hAnsi="Times New Roman" w:cs="Times New Roman"/>
                <w:sz w:val="24"/>
                <w:szCs w:val="24"/>
              </w:rPr>
            </w:pPr>
            <w:r w:rsidRPr="002310BB">
              <w:rPr>
                <w:rFonts w:ascii="Times New Roman" w:hAnsi="Times New Roman" w:cs="Times New Roman"/>
                <w:sz w:val="24"/>
                <w:szCs w:val="24"/>
              </w:rPr>
              <w:t xml:space="preserve">1) informacinių sistemų architekto darbo patirties per pastaruosius 5 metus (iki pasiūlymų pateikimo termino pabaigos) bent viename informacinės sistemos ir/ar registro kūrimo ir/ar modernizavimo projekte, kurio metu buvo sukurtas sistemos architektūrinis sprendimas. </w:t>
            </w:r>
          </w:p>
          <w:p w14:paraId="557CC4A9" w14:textId="77777777" w:rsidR="005E0BE1" w:rsidRPr="002310BB" w:rsidRDefault="005E0BE1" w:rsidP="009C1BC8">
            <w:pPr>
              <w:spacing w:line="240" w:lineRule="auto"/>
              <w:rPr>
                <w:rFonts w:ascii="Times New Roman" w:hAnsi="Times New Roman" w:cs="Times New Roman"/>
                <w:sz w:val="24"/>
                <w:szCs w:val="24"/>
              </w:rPr>
            </w:pPr>
            <w:r w:rsidRPr="002310BB">
              <w:rPr>
                <w:rFonts w:ascii="Times New Roman" w:hAnsi="Times New Roman" w:cs="Times New Roman"/>
                <w:sz w:val="24"/>
                <w:szCs w:val="24"/>
              </w:rPr>
              <w:t xml:space="preserve">2) ne trumpesnė nei 3 (trejų) metų architekto darbo patirtis informacinių sistemų projektavimo srityje; </w:t>
            </w:r>
          </w:p>
          <w:p w14:paraId="2E91747E" w14:textId="77777777" w:rsidR="005E0BE1" w:rsidRPr="002310BB" w:rsidRDefault="005E0BE1" w:rsidP="009C1BC8">
            <w:pPr>
              <w:tabs>
                <w:tab w:val="left" w:pos="550"/>
                <w:tab w:val="left" w:pos="1701"/>
              </w:tabs>
              <w:spacing w:line="240" w:lineRule="auto"/>
              <w:rPr>
                <w:rFonts w:ascii="Times New Roman" w:hAnsi="Times New Roman" w:cs="Times New Roman"/>
                <w:b/>
                <w:bCs/>
                <w:sz w:val="24"/>
                <w:szCs w:val="24"/>
              </w:rPr>
            </w:pPr>
            <w:r w:rsidRPr="002310BB">
              <w:rPr>
                <w:rFonts w:ascii="Times New Roman" w:hAnsi="Times New Roman" w:cs="Times New Roman"/>
                <w:sz w:val="24"/>
                <w:szCs w:val="24"/>
              </w:rPr>
              <w:t>3) informacinės sistemos architekto kvalifikacija.</w:t>
            </w:r>
          </w:p>
        </w:tc>
        <w:tc>
          <w:tcPr>
            <w:tcW w:w="4961" w:type="dxa"/>
            <w:tcBorders>
              <w:top w:val="dotted" w:sz="4" w:space="0" w:color="auto"/>
              <w:left w:val="single" w:sz="4" w:space="0" w:color="000000" w:themeColor="text1"/>
              <w:bottom w:val="dotted" w:sz="4" w:space="0" w:color="auto"/>
              <w:right w:val="single" w:sz="4" w:space="0" w:color="000000" w:themeColor="text1"/>
            </w:tcBorders>
          </w:tcPr>
          <w:p w14:paraId="1D2ECB3C" w14:textId="77777777" w:rsidR="005E0BE1" w:rsidRPr="002310BB" w:rsidRDefault="005E0BE1" w:rsidP="009C1BC8">
            <w:pPr>
              <w:spacing w:line="240" w:lineRule="auto"/>
              <w:rPr>
                <w:rFonts w:ascii="Times New Roman" w:hAnsi="Times New Roman" w:cs="Times New Roman"/>
                <w:sz w:val="24"/>
                <w:szCs w:val="24"/>
              </w:rPr>
            </w:pPr>
          </w:p>
          <w:p w14:paraId="27377EE3" w14:textId="77777777" w:rsidR="005E0BE1" w:rsidRPr="002310BB" w:rsidRDefault="005E0BE1" w:rsidP="009C1BC8">
            <w:pPr>
              <w:spacing w:line="240" w:lineRule="auto"/>
              <w:rPr>
                <w:rFonts w:ascii="Times New Roman" w:hAnsi="Times New Roman" w:cs="Times New Roman"/>
                <w:sz w:val="24"/>
                <w:szCs w:val="24"/>
              </w:rPr>
            </w:pPr>
            <w:r w:rsidRPr="002310BB">
              <w:rPr>
                <w:rFonts w:ascii="Times New Roman" w:hAnsi="Times New Roman" w:cs="Times New Roman"/>
                <w:sz w:val="24"/>
                <w:szCs w:val="24"/>
              </w:rPr>
              <w:t xml:space="preserve">1) kvalifikaciją liudijantys dokumentai: sertifikatas Microsoft </w:t>
            </w:r>
            <w:proofErr w:type="spellStart"/>
            <w:r w:rsidRPr="002310BB">
              <w:rPr>
                <w:rFonts w:ascii="Times New Roman" w:hAnsi="Times New Roman" w:cs="Times New Roman"/>
                <w:sz w:val="24"/>
                <w:szCs w:val="24"/>
              </w:rPr>
              <w:t>Certified</w:t>
            </w:r>
            <w:proofErr w:type="spellEnd"/>
            <w:r w:rsidRPr="002310BB">
              <w:rPr>
                <w:rFonts w:ascii="Times New Roman" w:hAnsi="Times New Roman" w:cs="Times New Roman"/>
                <w:sz w:val="24"/>
                <w:szCs w:val="24"/>
              </w:rPr>
              <w:t xml:space="preserve"> </w:t>
            </w:r>
            <w:proofErr w:type="spellStart"/>
            <w:r w:rsidRPr="002310BB">
              <w:rPr>
                <w:rFonts w:ascii="Times New Roman" w:hAnsi="Times New Roman" w:cs="Times New Roman"/>
                <w:sz w:val="24"/>
                <w:szCs w:val="24"/>
              </w:rPr>
              <w:t>Architect</w:t>
            </w:r>
            <w:proofErr w:type="spellEnd"/>
            <w:r w:rsidRPr="002310BB">
              <w:rPr>
                <w:rFonts w:ascii="Times New Roman" w:hAnsi="Times New Roman" w:cs="Times New Roman"/>
                <w:sz w:val="24"/>
                <w:szCs w:val="24"/>
              </w:rPr>
              <w:t xml:space="preserve"> arba </w:t>
            </w:r>
            <w:proofErr w:type="spellStart"/>
            <w:r w:rsidRPr="002310BB">
              <w:rPr>
                <w:rFonts w:ascii="Times New Roman" w:hAnsi="Times New Roman" w:cs="Times New Roman"/>
                <w:iCs/>
                <w:sz w:val="24"/>
                <w:szCs w:val="24"/>
              </w:rPr>
              <w:t>Oracle</w:t>
            </w:r>
            <w:proofErr w:type="spellEnd"/>
            <w:r w:rsidRPr="002310BB">
              <w:rPr>
                <w:rFonts w:ascii="Times New Roman" w:hAnsi="Times New Roman" w:cs="Times New Roman"/>
                <w:iCs/>
                <w:sz w:val="24"/>
                <w:szCs w:val="24"/>
              </w:rPr>
              <w:t xml:space="preserve"> Java EE 5 </w:t>
            </w:r>
            <w:proofErr w:type="spellStart"/>
            <w:r w:rsidRPr="002310BB">
              <w:rPr>
                <w:rFonts w:ascii="Times New Roman" w:hAnsi="Times New Roman" w:cs="Times New Roman"/>
                <w:iCs/>
                <w:sz w:val="24"/>
                <w:szCs w:val="24"/>
              </w:rPr>
              <w:t>Enterprise</w:t>
            </w:r>
            <w:proofErr w:type="spellEnd"/>
            <w:r w:rsidRPr="002310BB">
              <w:rPr>
                <w:rFonts w:ascii="Times New Roman" w:hAnsi="Times New Roman" w:cs="Times New Roman"/>
                <w:iCs/>
                <w:sz w:val="24"/>
                <w:szCs w:val="24"/>
              </w:rPr>
              <w:t xml:space="preserve"> </w:t>
            </w:r>
            <w:proofErr w:type="spellStart"/>
            <w:r w:rsidRPr="002310BB">
              <w:rPr>
                <w:rFonts w:ascii="Times New Roman" w:hAnsi="Times New Roman" w:cs="Times New Roman"/>
                <w:iCs/>
                <w:sz w:val="24"/>
                <w:szCs w:val="24"/>
              </w:rPr>
              <w:t>Architect</w:t>
            </w:r>
            <w:proofErr w:type="spellEnd"/>
            <w:r w:rsidRPr="002310BB">
              <w:rPr>
                <w:rFonts w:ascii="Times New Roman" w:hAnsi="Times New Roman" w:cs="Times New Roman"/>
                <w:iCs/>
                <w:sz w:val="24"/>
                <w:szCs w:val="24"/>
              </w:rPr>
              <w:t xml:space="preserve"> </w:t>
            </w:r>
            <w:proofErr w:type="spellStart"/>
            <w:r w:rsidRPr="002310BB">
              <w:rPr>
                <w:rFonts w:ascii="Times New Roman" w:hAnsi="Times New Roman" w:cs="Times New Roman"/>
                <w:iCs/>
                <w:sz w:val="24"/>
                <w:szCs w:val="24"/>
              </w:rPr>
              <w:t>Master</w:t>
            </w:r>
            <w:proofErr w:type="spellEnd"/>
            <w:r w:rsidRPr="002310BB">
              <w:rPr>
                <w:rFonts w:ascii="Times New Roman" w:hAnsi="Times New Roman" w:cs="Times New Roman"/>
                <w:sz w:val="24"/>
                <w:szCs w:val="24"/>
              </w:rPr>
              <w:t xml:space="preserve"> arba TOGAF arba lygiavertis dokumentas (lygiaverčio dokumento lygiavertiškumą turi įrodyti tiekėjas).</w:t>
            </w:r>
          </w:p>
          <w:p w14:paraId="170B85E3" w14:textId="77777777" w:rsidR="005E0BE1" w:rsidRPr="002310BB" w:rsidRDefault="005E0BE1" w:rsidP="009C1BC8">
            <w:pPr>
              <w:spacing w:line="240" w:lineRule="auto"/>
              <w:rPr>
                <w:rFonts w:ascii="Times New Roman" w:hAnsi="Times New Roman" w:cs="Times New Roman"/>
                <w:sz w:val="24"/>
                <w:szCs w:val="24"/>
              </w:rPr>
            </w:pPr>
            <w:r w:rsidRPr="002310BB">
              <w:rPr>
                <w:rFonts w:ascii="Times New Roman" w:hAnsi="Times New Roman" w:cs="Times New Roman"/>
                <w:sz w:val="24"/>
                <w:szCs w:val="24"/>
              </w:rPr>
              <w:t>2) gyvenimo aprašymas.</w:t>
            </w:r>
          </w:p>
          <w:p w14:paraId="301C0A84" w14:textId="77777777" w:rsidR="005E0BE1" w:rsidRPr="002310BB" w:rsidRDefault="005E0BE1" w:rsidP="009C1BC8">
            <w:pPr>
              <w:spacing w:line="240" w:lineRule="auto"/>
              <w:rPr>
                <w:rFonts w:ascii="Times New Roman" w:hAnsi="Times New Roman" w:cs="Times New Roman"/>
                <w:sz w:val="24"/>
                <w:szCs w:val="24"/>
              </w:rPr>
            </w:pPr>
          </w:p>
          <w:p w14:paraId="3ECC3482" w14:textId="77777777" w:rsidR="005E0BE1" w:rsidRPr="002310BB" w:rsidDel="00476438" w:rsidRDefault="005E0BE1" w:rsidP="009C1BC8">
            <w:pPr>
              <w:spacing w:line="240" w:lineRule="auto"/>
              <w:rPr>
                <w:rFonts w:ascii="Times New Roman" w:hAnsi="Times New Roman" w:cs="Times New Roman"/>
                <w:b/>
                <w:bCs/>
                <w:sz w:val="24"/>
                <w:szCs w:val="24"/>
              </w:rPr>
            </w:pPr>
          </w:p>
        </w:tc>
      </w:tr>
      <w:tr w:rsidR="005E0BE1" w:rsidRPr="002310BB" w14:paraId="0303226B" w14:textId="77777777" w:rsidTr="009C1BC8">
        <w:tc>
          <w:tcPr>
            <w:tcW w:w="844" w:type="dxa"/>
            <w:tcBorders>
              <w:top w:val="dotted" w:sz="4" w:space="0" w:color="auto"/>
              <w:left w:val="single" w:sz="4" w:space="0" w:color="auto"/>
              <w:bottom w:val="dotted" w:sz="4" w:space="0" w:color="auto"/>
              <w:right w:val="single" w:sz="4" w:space="0" w:color="auto"/>
            </w:tcBorders>
          </w:tcPr>
          <w:p w14:paraId="1D9B4491" w14:textId="77777777" w:rsidR="005E0BE1" w:rsidRPr="002310BB" w:rsidRDefault="005E0BE1" w:rsidP="009C1BC8">
            <w:pPr>
              <w:pStyle w:val="Pagrindinistekstas1"/>
              <w:ind w:firstLine="0"/>
              <w:jc w:val="center"/>
              <w:rPr>
                <w:rFonts w:ascii="Times New Roman" w:hAnsi="Times New Roman"/>
                <w:sz w:val="24"/>
                <w:szCs w:val="24"/>
                <w:lang w:val="lt-LT"/>
              </w:rPr>
            </w:pPr>
            <w:r w:rsidRPr="002310BB">
              <w:rPr>
                <w:rFonts w:ascii="Times New Roman" w:hAnsi="Times New Roman"/>
                <w:sz w:val="24"/>
                <w:szCs w:val="24"/>
                <w:lang w:val="lt-LT"/>
              </w:rPr>
              <w:t>4.3.</w:t>
            </w:r>
          </w:p>
        </w:tc>
        <w:tc>
          <w:tcPr>
            <w:tcW w:w="5245" w:type="dxa"/>
            <w:tcBorders>
              <w:top w:val="dotted" w:sz="4" w:space="0" w:color="auto"/>
              <w:left w:val="single" w:sz="4" w:space="0" w:color="auto"/>
              <w:bottom w:val="dotted" w:sz="4" w:space="0" w:color="auto"/>
              <w:right w:val="single" w:sz="4" w:space="0" w:color="auto"/>
            </w:tcBorders>
          </w:tcPr>
          <w:p w14:paraId="68A23D33" w14:textId="77777777" w:rsidR="005E0BE1" w:rsidRPr="002310BB" w:rsidRDefault="005E0BE1" w:rsidP="009C1BC8">
            <w:pPr>
              <w:autoSpaceDE w:val="0"/>
              <w:autoSpaceDN w:val="0"/>
              <w:adjustRightInd w:val="0"/>
              <w:spacing w:line="240" w:lineRule="auto"/>
              <w:ind w:firstLine="0"/>
              <w:rPr>
                <w:rFonts w:ascii="Times New Roman" w:hAnsi="Times New Roman" w:cs="Times New Roman"/>
                <w:b/>
                <w:sz w:val="24"/>
                <w:szCs w:val="24"/>
              </w:rPr>
            </w:pPr>
            <w:r w:rsidRPr="002310BB">
              <w:rPr>
                <w:rFonts w:ascii="Times New Roman" w:hAnsi="Times New Roman" w:cs="Times New Roman"/>
                <w:b/>
                <w:sz w:val="24"/>
                <w:szCs w:val="24"/>
              </w:rPr>
              <w:t xml:space="preserve">Specialistas Nr. 3 – Veiklos analitikas. </w:t>
            </w:r>
          </w:p>
          <w:p w14:paraId="3312B527" w14:textId="77777777" w:rsidR="005E0BE1" w:rsidRPr="002310BB" w:rsidRDefault="005E0BE1" w:rsidP="009C1BC8">
            <w:pPr>
              <w:autoSpaceDE w:val="0"/>
              <w:autoSpaceDN w:val="0"/>
              <w:adjustRightInd w:val="0"/>
              <w:spacing w:line="240" w:lineRule="auto"/>
              <w:rPr>
                <w:rFonts w:ascii="Times New Roman" w:hAnsi="Times New Roman" w:cs="Times New Roman"/>
                <w:bCs/>
                <w:sz w:val="24"/>
                <w:szCs w:val="24"/>
                <w:u w:val="single"/>
              </w:rPr>
            </w:pPr>
            <w:r w:rsidRPr="002310BB">
              <w:rPr>
                <w:rFonts w:ascii="Times New Roman" w:hAnsi="Times New Roman" w:cs="Times New Roman"/>
                <w:bCs/>
                <w:sz w:val="24"/>
                <w:szCs w:val="24"/>
                <w:u w:val="single"/>
              </w:rPr>
              <w:t xml:space="preserve">Kvalifikacija ir kompetencija: </w:t>
            </w:r>
          </w:p>
          <w:p w14:paraId="6FBC7B06" w14:textId="77777777" w:rsidR="005E0BE1" w:rsidRPr="002310BB" w:rsidRDefault="005E0BE1" w:rsidP="009C1BC8">
            <w:pPr>
              <w:spacing w:line="240" w:lineRule="auto"/>
              <w:rPr>
                <w:rFonts w:ascii="Times New Roman" w:hAnsi="Times New Roman" w:cs="Times New Roman"/>
                <w:sz w:val="24"/>
                <w:szCs w:val="24"/>
              </w:rPr>
            </w:pPr>
            <w:r w:rsidRPr="002310BB">
              <w:rPr>
                <w:rFonts w:ascii="Times New Roman" w:hAnsi="Times New Roman" w:cs="Times New Roman"/>
                <w:sz w:val="24"/>
                <w:szCs w:val="24"/>
              </w:rPr>
              <w:t>1) analitiko darbo patirties per pastaruosius 5 metus (iki pasiūlymų pateikimo termino pabaigos) įgyvendinant bent 1 sutartį, kurios metu buvo sukurta ir/ ar modernizuota informacinė sistema ar registras, ir kurios apimtyje buvo sukurtas sistemos architektūrinis sprendimas ir/ arba vartotojo sąsaja.</w:t>
            </w:r>
          </w:p>
          <w:p w14:paraId="2CC87790" w14:textId="77777777" w:rsidR="005E0BE1" w:rsidRPr="002310BB" w:rsidRDefault="005E0BE1" w:rsidP="009C1BC8">
            <w:pPr>
              <w:spacing w:line="240" w:lineRule="auto"/>
              <w:rPr>
                <w:rFonts w:ascii="Times New Roman" w:hAnsi="Times New Roman" w:cs="Times New Roman"/>
                <w:b/>
                <w:bCs/>
                <w:sz w:val="24"/>
                <w:szCs w:val="24"/>
              </w:rPr>
            </w:pPr>
            <w:r w:rsidRPr="002310BB">
              <w:rPr>
                <w:rFonts w:ascii="Times New Roman" w:hAnsi="Times New Roman" w:cs="Times New Roman"/>
                <w:sz w:val="24"/>
                <w:szCs w:val="24"/>
              </w:rPr>
              <w:t>3) analitiko kvalifikacija.</w:t>
            </w:r>
          </w:p>
        </w:tc>
        <w:tc>
          <w:tcPr>
            <w:tcW w:w="4961" w:type="dxa"/>
            <w:tcBorders>
              <w:top w:val="dotted" w:sz="4" w:space="0" w:color="auto"/>
              <w:left w:val="single" w:sz="4" w:space="0" w:color="auto"/>
              <w:bottom w:val="dotted" w:sz="4" w:space="0" w:color="auto"/>
              <w:right w:val="single" w:sz="4" w:space="0" w:color="auto"/>
            </w:tcBorders>
          </w:tcPr>
          <w:p w14:paraId="219F95D2" w14:textId="77777777" w:rsidR="005E0BE1" w:rsidRPr="002310BB" w:rsidRDefault="005E0BE1" w:rsidP="009C1BC8">
            <w:pPr>
              <w:spacing w:line="240" w:lineRule="auto"/>
              <w:rPr>
                <w:rFonts w:ascii="Times New Roman" w:hAnsi="Times New Roman" w:cs="Times New Roman"/>
                <w:sz w:val="24"/>
                <w:szCs w:val="24"/>
              </w:rPr>
            </w:pPr>
          </w:p>
          <w:p w14:paraId="02437036" w14:textId="77777777" w:rsidR="005E0BE1" w:rsidRPr="002310BB" w:rsidRDefault="005E0BE1" w:rsidP="009C1BC8">
            <w:pPr>
              <w:spacing w:line="240" w:lineRule="auto"/>
              <w:rPr>
                <w:rFonts w:ascii="Times New Roman" w:hAnsi="Times New Roman" w:cs="Times New Roman"/>
                <w:sz w:val="24"/>
                <w:szCs w:val="24"/>
              </w:rPr>
            </w:pPr>
            <w:r w:rsidRPr="002310BB">
              <w:rPr>
                <w:rFonts w:ascii="Times New Roman" w:hAnsi="Times New Roman" w:cs="Times New Roman"/>
                <w:sz w:val="24"/>
                <w:szCs w:val="24"/>
              </w:rPr>
              <w:t xml:space="preserve">1) Analitiko kvalifikaciją liudijantis sertifikatas OMG </w:t>
            </w:r>
            <w:proofErr w:type="spellStart"/>
            <w:r w:rsidRPr="002310BB">
              <w:rPr>
                <w:rFonts w:ascii="Times New Roman" w:hAnsi="Times New Roman" w:cs="Times New Roman"/>
                <w:sz w:val="24"/>
                <w:szCs w:val="24"/>
              </w:rPr>
              <w:t>Certified</w:t>
            </w:r>
            <w:proofErr w:type="spellEnd"/>
            <w:r w:rsidRPr="002310BB">
              <w:rPr>
                <w:rFonts w:ascii="Times New Roman" w:hAnsi="Times New Roman" w:cs="Times New Roman"/>
                <w:sz w:val="24"/>
                <w:szCs w:val="24"/>
              </w:rPr>
              <w:t xml:space="preserve"> UML Professional 2™ (OCUP 2™) arba </w:t>
            </w:r>
            <w:proofErr w:type="spellStart"/>
            <w:r w:rsidRPr="002310BB">
              <w:rPr>
                <w:rFonts w:ascii="Times New Roman" w:hAnsi="Times New Roman" w:cs="Times New Roman"/>
                <w:sz w:val="24"/>
                <w:szCs w:val="24"/>
              </w:rPr>
              <w:t>Certified</w:t>
            </w:r>
            <w:proofErr w:type="spellEnd"/>
            <w:r w:rsidRPr="002310BB">
              <w:rPr>
                <w:rFonts w:ascii="Times New Roman" w:hAnsi="Times New Roman" w:cs="Times New Roman"/>
                <w:sz w:val="24"/>
                <w:szCs w:val="24"/>
              </w:rPr>
              <w:t xml:space="preserve"> </w:t>
            </w:r>
            <w:proofErr w:type="spellStart"/>
            <w:r w:rsidRPr="002310BB">
              <w:rPr>
                <w:rFonts w:ascii="Times New Roman" w:hAnsi="Times New Roman" w:cs="Times New Roman"/>
                <w:sz w:val="24"/>
                <w:szCs w:val="24"/>
              </w:rPr>
              <w:t>Business</w:t>
            </w:r>
            <w:proofErr w:type="spellEnd"/>
            <w:r w:rsidRPr="002310BB">
              <w:rPr>
                <w:rFonts w:ascii="Times New Roman" w:hAnsi="Times New Roman" w:cs="Times New Roman"/>
                <w:sz w:val="24"/>
                <w:szCs w:val="24"/>
              </w:rPr>
              <w:t xml:space="preserve"> </w:t>
            </w:r>
            <w:proofErr w:type="spellStart"/>
            <w:r w:rsidRPr="002310BB">
              <w:rPr>
                <w:rFonts w:ascii="Times New Roman" w:hAnsi="Times New Roman" w:cs="Times New Roman"/>
                <w:sz w:val="24"/>
                <w:szCs w:val="24"/>
              </w:rPr>
              <w:t>Analysis</w:t>
            </w:r>
            <w:proofErr w:type="spellEnd"/>
            <w:r w:rsidRPr="002310BB">
              <w:rPr>
                <w:rFonts w:ascii="Times New Roman" w:hAnsi="Times New Roman" w:cs="Times New Roman"/>
                <w:sz w:val="24"/>
                <w:szCs w:val="24"/>
              </w:rPr>
              <w:t xml:space="preserve"> Professional™ (CBAP®) arba OMG </w:t>
            </w:r>
            <w:proofErr w:type="spellStart"/>
            <w:r w:rsidRPr="002310BB">
              <w:rPr>
                <w:rFonts w:ascii="Times New Roman" w:hAnsi="Times New Roman" w:cs="Times New Roman"/>
                <w:sz w:val="24"/>
                <w:szCs w:val="24"/>
              </w:rPr>
              <w:t>Certified</w:t>
            </w:r>
            <w:proofErr w:type="spellEnd"/>
            <w:r w:rsidRPr="002310BB">
              <w:rPr>
                <w:rFonts w:ascii="Times New Roman" w:hAnsi="Times New Roman" w:cs="Times New Roman"/>
                <w:sz w:val="24"/>
                <w:szCs w:val="24"/>
              </w:rPr>
              <w:t xml:space="preserve"> </w:t>
            </w:r>
            <w:proofErr w:type="spellStart"/>
            <w:r w:rsidRPr="002310BB">
              <w:rPr>
                <w:rFonts w:ascii="Times New Roman" w:hAnsi="Times New Roman" w:cs="Times New Roman"/>
                <w:sz w:val="24"/>
                <w:szCs w:val="24"/>
              </w:rPr>
              <w:t>Expert</w:t>
            </w:r>
            <w:proofErr w:type="spellEnd"/>
            <w:r w:rsidRPr="002310BB">
              <w:rPr>
                <w:rFonts w:ascii="Times New Roman" w:hAnsi="Times New Roman" w:cs="Times New Roman"/>
                <w:sz w:val="24"/>
                <w:szCs w:val="24"/>
              </w:rPr>
              <w:t xml:space="preserve"> </w:t>
            </w:r>
            <w:proofErr w:type="spellStart"/>
            <w:r w:rsidRPr="002310BB">
              <w:rPr>
                <w:rFonts w:ascii="Times New Roman" w:hAnsi="Times New Roman" w:cs="Times New Roman"/>
                <w:sz w:val="24"/>
                <w:szCs w:val="24"/>
              </w:rPr>
              <w:t>in</w:t>
            </w:r>
            <w:proofErr w:type="spellEnd"/>
            <w:r w:rsidRPr="002310BB">
              <w:rPr>
                <w:rFonts w:ascii="Times New Roman" w:hAnsi="Times New Roman" w:cs="Times New Roman"/>
                <w:sz w:val="24"/>
                <w:szCs w:val="24"/>
              </w:rPr>
              <w:t xml:space="preserve"> BPM 2™ (OCEB 2™) arba lygiavertis dokumentas (lygiaverčio dokumento lygiavertiškumą turi įrodyti tiekėjas).</w:t>
            </w:r>
          </w:p>
          <w:p w14:paraId="70346FB4" w14:textId="77777777" w:rsidR="005E0BE1" w:rsidRPr="002310BB" w:rsidRDefault="005E0BE1" w:rsidP="009C1BC8">
            <w:pPr>
              <w:spacing w:line="240" w:lineRule="auto"/>
              <w:rPr>
                <w:rFonts w:ascii="Times New Roman" w:hAnsi="Times New Roman" w:cs="Times New Roman"/>
                <w:sz w:val="24"/>
                <w:szCs w:val="24"/>
              </w:rPr>
            </w:pPr>
            <w:r w:rsidRPr="002310BB">
              <w:rPr>
                <w:rFonts w:ascii="Times New Roman" w:hAnsi="Times New Roman" w:cs="Times New Roman"/>
                <w:sz w:val="24"/>
                <w:szCs w:val="24"/>
              </w:rPr>
              <w:t>2) gyvenimo aprašymas</w:t>
            </w:r>
          </w:p>
          <w:p w14:paraId="26AE2D0D" w14:textId="77777777" w:rsidR="005E0BE1" w:rsidRPr="002310BB" w:rsidRDefault="005E0BE1" w:rsidP="009C1BC8">
            <w:pPr>
              <w:snapToGrid w:val="0"/>
              <w:spacing w:line="240" w:lineRule="auto"/>
              <w:rPr>
                <w:rFonts w:ascii="Times New Roman" w:hAnsi="Times New Roman" w:cs="Times New Roman"/>
                <w:sz w:val="24"/>
                <w:szCs w:val="24"/>
              </w:rPr>
            </w:pPr>
          </w:p>
        </w:tc>
      </w:tr>
      <w:tr w:rsidR="005E0BE1" w:rsidRPr="002310BB" w14:paraId="7284E338" w14:textId="77777777" w:rsidTr="009C1BC8">
        <w:tc>
          <w:tcPr>
            <w:tcW w:w="844" w:type="dxa"/>
            <w:tcBorders>
              <w:top w:val="dotted" w:sz="4" w:space="0" w:color="auto"/>
              <w:left w:val="single" w:sz="4" w:space="0" w:color="auto"/>
              <w:bottom w:val="dotted" w:sz="4" w:space="0" w:color="auto"/>
              <w:right w:val="single" w:sz="4" w:space="0" w:color="auto"/>
            </w:tcBorders>
          </w:tcPr>
          <w:p w14:paraId="2A4C1C6B" w14:textId="77777777" w:rsidR="005E0BE1" w:rsidRPr="002310BB" w:rsidRDefault="005E0BE1" w:rsidP="009C1BC8">
            <w:pPr>
              <w:pStyle w:val="Pagrindinistekstas1"/>
              <w:ind w:firstLine="0"/>
              <w:jc w:val="center"/>
              <w:rPr>
                <w:rFonts w:ascii="Times New Roman" w:hAnsi="Times New Roman"/>
                <w:sz w:val="24"/>
                <w:szCs w:val="24"/>
                <w:lang w:val="lt-LT"/>
              </w:rPr>
            </w:pPr>
            <w:r w:rsidRPr="002310BB">
              <w:rPr>
                <w:rFonts w:ascii="Times New Roman" w:hAnsi="Times New Roman"/>
                <w:sz w:val="24"/>
                <w:szCs w:val="24"/>
                <w:lang w:val="lt-LT"/>
              </w:rPr>
              <w:t>4.4.</w:t>
            </w:r>
          </w:p>
        </w:tc>
        <w:tc>
          <w:tcPr>
            <w:tcW w:w="5245" w:type="dxa"/>
            <w:tcBorders>
              <w:top w:val="dotted" w:sz="4" w:space="0" w:color="auto"/>
              <w:left w:val="single" w:sz="4" w:space="0" w:color="auto"/>
              <w:bottom w:val="dotted" w:sz="4" w:space="0" w:color="auto"/>
              <w:right w:val="single" w:sz="4" w:space="0" w:color="auto"/>
            </w:tcBorders>
          </w:tcPr>
          <w:p w14:paraId="44EAFB88" w14:textId="77777777" w:rsidR="005E0BE1" w:rsidRPr="002310BB" w:rsidRDefault="005E0BE1" w:rsidP="009C1BC8">
            <w:pPr>
              <w:spacing w:line="240" w:lineRule="auto"/>
              <w:ind w:firstLine="0"/>
              <w:rPr>
                <w:rFonts w:ascii="Times New Roman" w:hAnsi="Times New Roman" w:cs="Times New Roman"/>
                <w:b/>
                <w:bCs/>
                <w:sz w:val="24"/>
                <w:szCs w:val="24"/>
              </w:rPr>
            </w:pPr>
            <w:r w:rsidRPr="002310BB">
              <w:rPr>
                <w:rFonts w:ascii="Times New Roman" w:hAnsi="Times New Roman" w:cs="Times New Roman"/>
                <w:b/>
                <w:sz w:val="24"/>
                <w:szCs w:val="24"/>
              </w:rPr>
              <w:t xml:space="preserve">Specialistas Nr. 4 – </w:t>
            </w:r>
            <w:r w:rsidRPr="002310BB">
              <w:rPr>
                <w:rFonts w:ascii="Times New Roman" w:hAnsi="Times New Roman" w:cs="Times New Roman"/>
                <w:b/>
                <w:bCs/>
                <w:sz w:val="24"/>
                <w:szCs w:val="24"/>
              </w:rPr>
              <w:t>Ergonomikos (vartotojo sąsajos kokybės)  specialistas.</w:t>
            </w:r>
          </w:p>
          <w:p w14:paraId="05C065E7" w14:textId="77777777" w:rsidR="005E0BE1" w:rsidRPr="002310BB" w:rsidRDefault="005E0BE1" w:rsidP="009C1BC8">
            <w:pPr>
              <w:spacing w:line="240" w:lineRule="auto"/>
              <w:rPr>
                <w:rFonts w:ascii="Times New Roman" w:hAnsi="Times New Roman" w:cs="Times New Roman"/>
                <w:bCs/>
                <w:sz w:val="24"/>
                <w:szCs w:val="24"/>
                <w:u w:val="single"/>
              </w:rPr>
            </w:pPr>
            <w:r w:rsidRPr="002310BB">
              <w:rPr>
                <w:rFonts w:ascii="Times New Roman" w:hAnsi="Times New Roman" w:cs="Times New Roman"/>
                <w:bCs/>
                <w:sz w:val="24"/>
                <w:szCs w:val="24"/>
                <w:u w:val="single"/>
              </w:rPr>
              <w:t>Kvalifikacija ir kompetencija:</w:t>
            </w:r>
          </w:p>
          <w:p w14:paraId="41120C0F" w14:textId="77777777" w:rsidR="005E0BE1" w:rsidRPr="002310BB" w:rsidRDefault="005E0BE1" w:rsidP="009C1BC8">
            <w:pPr>
              <w:spacing w:line="240" w:lineRule="auto"/>
              <w:rPr>
                <w:rFonts w:ascii="Times New Roman" w:hAnsi="Times New Roman" w:cs="Times New Roman"/>
                <w:sz w:val="24"/>
                <w:szCs w:val="24"/>
              </w:rPr>
            </w:pPr>
            <w:r w:rsidRPr="002310BB">
              <w:rPr>
                <w:rFonts w:ascii="Times New Roman" w:hAnsi="Times New Roman" w:cs="Times New Roman"/>
                <w:sz w:val="24"/>
                <w:szCs w:val="24"/>
              </w:rPr>
              <w:t xml:space="preserve">1) ergonomikos (vartotojo sąsajos kokybės)  specialisto darbo patirties per pastaruosius 5 metus (iki pasiūlymų pateikimo termino pabaigos) bent viename IS arba registro kūrimo ar modernizavimo </w:t>
            </w:r>
            <w:r w:rsidRPr="002310BB">
              <w:rPr>
                <w:rFonts w:ascii="Times New Roman" w:hAnsi="Times New Roman" w:cs="Times New Roman"/>
                <w:sz w:val="24"/>
                <w:szCs w:val="24"/>
              </w:rPr>
              <w:lastRenderedPageBreak/>
              <w:t xml:space="preserve">projekte kuriame atliko informacinės sistemos ar registro naudotojų sąsajos kokybės vertinimą bei naudotojų poreikių analizę; </w:t>
            </w:r>
          </w:p>
          <w:p w14:paraId="6C657DAE" w14:textId="77777777" w:rsidR="005E0BE1" w:rsidRPr="002310BB" w:rsidRDefault="005E0BE1" w:rsidP="009C1BC8">
            <w:pPr>
              <w:spacing w:line="240" w:lineRule="auto"/>
              <w:rPr>
                <w:rFonts w:ascii="Times New Roman" w:hAnsi="Times New Roman" w:cs="Times New Roman"/>
                <w:b/>
                <w:sz w:val="24"/>
                <w:szCs w:val="24"/>
              </w:rPr>
            </w:pPr>
            <w:r w:rsidRPr="002310BB">
              <w:rPr>
                <w:rFonts w:ascii="Times New Roman" w:hAnsi="Times New Roman" w:cs="Times New Roman"/>
                <w:sz w:val="24"/>
                <w:szCs w:val="24"/>
              </w:rPr>
              <w:t>2) informacinių sistemų vartotojo sąsajos specialisto kvalifikacija.</w:t>
            </w:r>
          </w:p>
        </w:tc>
        <w:tc>
          <w:tcPr>
            <w:tcW w:w="4961" w:type="dxa"/>
            <w:tcBorders>
              <w:top w:val="dotted" w:sz="4" w:space="0" w:color="auto"/>
              <w:left w:val="single" w:sz="4" w:space="0" w:color="auto"/>
              <w:bottom w:val="dotted" w:sz="4" w:space="0" w:color="auto"/>
              <w:right w:val="single" w:sz="4" w:space="0" w:color="auto"/>
            </w:tcBorders>
          </w:tcPr>
          <w:p w14:paraId="0C935B13" w14:textId="77777777" w:rsidR="005E0BE1" w:rsidRPr="002310BB" w:rsidRDefault="005E0BE1" w:rsidP="009C1BC8">
            <w:pPr>
              <w:spacing w:line="240" w:lineRule="auto"/>
              <w:rPr>
                <w:rFonts w:ascii="Times New Roman" w:hAnsi="Times New Roman" w:cs="Times New Roman"/>
                <w:sz w:val="24"/>
                <w:szCs w:val="24"/>
              </w:rPr>
            </w:pPr>
          </w:p>
          <w:p w14:paraId="0C1999E2" w14:textId="77777777" w:rsidR="005E0BE1" w:rsidRPr="002310BB" w:rsidRDefault="005E0BE1" w:rsidP="009C1BC8">
            <w:pPr>
              <w:spacing w:line="240" w:lineRule="auto"/>
              <w:rPr>
                <w:rFonts w:ascii="Times New Roman" w:hAnsi="Times New Roman" w:cs="Times New Roman"/>
                <w:sz w:val="24"/>
                <w:szCs w:val="24"/>
              </w:rPr>
            </w:pPr>
            <w:r w:rsidRPr="002310BB">
              <w:rPr>
                <w:rFonts w:ascii="Times New Roman" w:hAnsi="Times New Roman" w:cs="Times New Roman"/>
                <w:sz w:val="24"/>
                <w:szCs w:val="24"/>
              </w:rPr>
              <w:t xml:space="preserve">1)Ergonomikos specialisto kvalifikaciją liudijantis sertifikatas </w:t>
            </w:r>
            <w:proofErr w:type="spellStart"/>
            <w:r w:rsidRPr="002310BB">
              <w:rPr>
                <w:rFonts w:ascii="Times New Roman" w:hAnsi="Times New Roman" w:cs="Times New Roman"/>
                <w:sz w:val="24"/>
                <w:szCs w:val="24"/>
              </w:rPr>
              <w:t>Certified</w:t>
            </w:r>
            <w:proofErr w:type="spellEnd"/>
            <w:r w:rsidRPr="002310BB">
              <w:rPr>
                <w:rFonts w:ascii="Times New Roman" w:hAnsi="Times New Roman" w:cs="Times New Roman"/>
                <w:sz w:val="24"/>
                <w:szCs w:val="24"/>
              </w:rPr>
              <w:t xml:space="preserve"> </w:t>
            </w:r>
            <w:proofErr w:type="spellStart"/>
            <w:r w:rsidRPr="002310BB">
              <w:rPr>
                <w:rFonts w:ascii="Times New Roman" w:hAnsi="Times New Roman" w:cs="Times New Roman"/>
                <w:sz w:val="24"/>
                <w:szCs w:val="24"/>
              </w:rPr>
              <w:t>Usability</w:t>
            </w:r>
            <w:proofErr w:type="spellEnd"/>
            <w:r w:rsidRPr="002310BB">
              <w:rPr>
                <w:rFonts w:ascii="Times New Roman" w:hAnsi="Times New Roman" w:cs="Times New Roman"/>
                <w:sz w:val="24"/>
                <w:szCs w:val="24"/>
              </w:rPr>
              <w:t xml:space="preserve"> </w:t>
            </w:r>
            <w:proofErr w:type="spellStart"/>
            <w:r w:rsidRPr="002310BB">
              <w:rPr>
                <w:rFonts w:ascii="Times New Roman" w:hAnsi="Times New Roman" w:cs="Times New Roman"/>
                <w:sz w:val="24"/>
                <w:szCs w:val="24"/>
              </w:rPr>
              <w:t>Analyst</w:t>
            </w:r>
            <w:proofErr w:type="spellEnd"/>
            <w:r w:rsidRPr="002310BB">
              <w:rPr>
                <w:rFonts w:ascii="Times New Roman" w:hAnsi="Times New Roman" w:cs="Times New Roman"/>
                <w:sz w:val="24"/>
                <w:szCs w:val="24"/>
              </w:rPr>
              <w:t xml:space="preserve"> (CUA) arba </w:t>
            </w:r>
            <w:proofErr w:type="spellStart"/>
            <w:r w:rsidRPr="002310BB">
              <w:rPr>
                <w:rFonts w:ascii="Times New Roman" w:hAnsi="Times New Roman" w:cs="Times New Roman"/>
                <w:sz w:val="24"/>
                <w:szCs w:val="24"/>
              </w:rPr>
              <w:t>Certified</w:t>
            </w:r>
            <w:proofErr w:type="spellEnd"/>
            <w:r w:rsidRPr="002310BB">
              <w:rPr>
                <w:rFonts w:ascii="Times New Roman" w:hAnsi="Times New Roman" w:cs="Times New Roman"/>
                <w:sz w:val="24"/>
                <w:szCs w:val="24"/>
              </w:rPr>
              <w:t xml:space="preserve"> </w:t>
            </w:r>
            <w:proofErr w:type="spellStart"/>
            <w:r w:rsidRPr="002310BB">
              <w:rPr>
                <w:rFonts w:ascii="Times New Roman" w:hAnsi="Times New Roman" w:cs="Times New Roman"/>
                <w:sz w:val="24"/>
                <w:szCs w:val="24"/>
              </w:rPr>
              <w:t>Human</w:t>
            </w:r>
            <w:proofErr w:type="spellEnd"/>
            <w:r w:rsidRPr="002310BB">
              <w:rPr>
                <w:rFonts w:ascii="Times New Roman" w:hAnsi="Times New Roman" w:cs="Times New Roman"/>
                <w:sz w:val="24"/>
                <w:szCs w:val="24"/>
              </w:rPr>
              <w:t xml:space="preserve"> </w:t>
            </w:r>
            <w:proofErr w:type="spellStart"/>
            <w:r w:rsidRPr="002310BB">
              <w:rPr>
                <w:rFonts w:ascii="Times New Roman" w:hAnsi="Times New Roman" w:cs="Times New Roman"/>
                <w:sz w:val="24"/>
                <w:szCs w:val="24"/>
              </w:rPr>
              <w:t>Factors</w:t>
            </w:r>
            <w:proofErr w:type="spellEnd"/>
            <w:r w:rsidRPr="002310BB">
              <w:rPr>
                <w:rFonts w:ascii="Times New Roman" w:hAnsi="Times New Roman" w:cs="Times New Roman"/>
                <w:sz w:val="24"/>
                <w:szCs w:val="24"/>
              </w:rPr>
              <w:t xml:space="preserve"> </w:t>
            </w:r>
            <w:proofErr w:type="spellStart"/>
            <w:r w:rsidRPr="002310BB">
              <w:rPr>
                <w:rFonts w:ascii="Times New Roman" w:hAnsi="Times New Roman" w:cs="Times New Roman"/>
                <w:sz w:val="24"/>
                <w:szCs w:val="24"/>
              </w:rPr>
              <w:t>Engineering</w:t>
            </w:r>
            <w:proofErr w:type="spellEnd"/>
            <w:r w:rsidRPr="002310BB">
              <w:rPr>
                <w:rFonts w:ascii="Times New Roman" w:hAnsi="Times New Roman" w:cs="Times New Roman"/>
                <w:sz w:val="24"/>
                <w:szCs w:val="24"/>
              </w:rPr>
              <w:t xml:space="preserve"> Professional sertifikatas arba lygiavertis dokumentas (lygiaverčio dokumento lygiavertiškumą turi įrodyti tiekėjas).</w:t>
            </w:r>
          </w:p>
          <w:p w14:paraId="4D312C7F" w14:textId="77777777" w:rsidR="005E0BE1" w:rsidRPr="002310BB" w:rsidRDefault="005E0BE1" w:rsidP="009C1BC8">
            <w:pPr>
              <w:spacing w:line="240" w:lineRule="auto"/>
              <w:rPr>
                <w:rFonts w:ascii="Times New Roman" w:hAnsi="Times New Roman" w:cs="Times New Roman"/>
                <w:sz w:val="24"/>
                <w:szCs w:val="24"/>
              </w:rPr>
            </w:pPr>
            <w:r w:rsidRPr="002310BB">
              <w:rPr>
                <w:rFonts w:ascii="Times New Roman" w:hAnsi="Times New Roman" w:cs="Times New Roman"/>
                <w:sz w:val="24"/>
                <w:szCs w:val="24"/>
              </w:rPr>
              <w:lastRenderedPageBreak/>
              <w:t>2) gyvenimo aprašymas.</w:t>
            </w:r>
          </w:p>
        </w:tc>
      </w:tr>
    </w:tbl>
    <w:p w14:paraId="6F0DC870" w14:textId="77777777" w:rsidR="005E0BE1" w:rsidRPr="002310BB" w:rsidRDefault="005E0BE1" w:rsidP="005E0BE1">
      <w:pPr>
        <w:tabs>
          <w:tab w:val="left" w:pos="426"/>
          <w:tab w:val="center" w:pos="4320"/>
          <w:tab w:val="right" w:pos="8640"/>
        </w:tabs>
        <w:spacing w:line="240" w:lineRule="auto"/>
        <w:rPr>
          <w:rFonts w:ascii="Times New Roman" w:hAnsi="Times New Roman" w:cs="Times New Roman"/>
          <w:i/>
          <w:sz w:val="24"/>
          <w:szCs w:val="24"/>
        </w:rPr>
      </w:pPr>
      <w:r w:rsidRPr="002310BB">
        <w:rPr>
          <w:rFonts w:ascii="Times New Roman" w:hAnsi="Times New Roman" w:cs="Times New Roman"/>
          <w:i/>
          <w:sz w:val="24"/>
          <w:szCs w:val="24"/>
        </w:rPr>
        <w:lastRenderedPageBreak/>
        <w:t>*Pastaba. Pateikiant atitinkamų dokumentų skaitmenines kopijas yra deklaruojama, kad kopijos yra tikros. Perkančioji organizacija pasilieka sau teisę prašyti dokumentų originalų.</w:t>
      </w:r>
    </w:p>
    <w:p w14:paraId="7ECF5C81" w14:textId="77777777" w:rsidR="005E0BE1" w:rsidRPr="002310BB" w:rsidRDefault="005E0BE1" w:rsidP="005E0BE1">
      <w:pPr>
        <w:pStyle w:val="Body2"/>
        <w:spacing w:after="0"/>
        <w:ind w:firstLine="1276"/>
        <w:rPr>
          <w:rFonts w:cs="Times New Roman"/>
          <w:color w:val="auto"/>
          <w:sz w:val="24"/>
          <w:szCs w:val="24"/>
          <w:lang w:val="lt-LT"/>
        </w:rPr>
      </w:pPr>
    </w:p>
    <w:p w14:paraId="741CCFC0" w14:textId="77777777" w:rsidR="005E0BE1" w:rsidRPr="002310BB" w:rsidRDefault="005E0BE1" w:rsidP="005E0BE1">
      <w:pPr>
        <w:pStyle w:val="Body2"/>
        <w:spacing w:after="0"/>
        <w:ind w:firstLine="1276"/>
        <w:rPr>
          <w:rFonts w:cs="Times New Roman"/>
          <w:color w:val="auto"/>
          <w:sz w:val="24"/>
          <w:szCs w:val="24"/>
          <w:lang w:val="lt-LT"/>
        </w:rPr>
      </w:pPr>
      <w:r w:rsidRPr="002310BB">
        <w:rPr>
          <w:rFonts w:cs="Times New Roman"/>
          <w:color w:val="auto"/>
          <w:sz w:val="24"/>
          <w:szCs w:val="24"/>
          <w:lang w:val="lt-LT"/>
        </w:rPr>
        <w:t xml:space="preserve">3.3 Jeigu teikėjo kvalifikacija dėl teisės verstis atitinkama veikla nebuvo tikrinama arba tikrinama ne visa apimtimi, teikėjas Perkančiajai organizacijai įsipareigoja, kad pirkimo sutartį vykdys tik tokią teisę turintys asmenys. </w:t>
      </w:r>
    </w:p>
    <w:p w14:paraId="105AE194" w14:textId="1CA53D27" w:rsidR="005E0BE1" w:rsidRPr="002310BB" w:rsidRDefault="005E0BE1" w:rsidP="005E0BE1">
      <w:pPr>
        <w:tabs>
          <w:tab w:val="right" w:pos="567"/>
        </w:tabs>
        <w:spacing w:line="240" w:lineRule="auto"/>
        <w:ind w:firstLine="709"/>
        <w:rPr>
          <w:sz w:val="24"/>
          <w:szCs w:val="24"/>
        </w:rPr>
      </w:pPr>
      <w:r w:rsidRPr="002310BB">
        <w:rPr>
          <w:rFonts w:ascii="Times New Roman" w:eastAsia="Calibri" w:hAnsi="Times New Roman" w:cs="Times New Roman"/>
          <w:sz w:val="24"/>
          <w:szCs w:val="24"/>
        </w:rPr>
        <w:tab/>
        <w:t xml:space="preserve">3.4. Perkančioji organizacija aktualių dokumentų, patvirtinančių atitiktį aukščiau nurodytiems kvalifikacijos reikalavimams bei aplinkos apsaugos vadybos sistemos standartų reikalavimams dokumentų reikalaus pateikti tik iš to tiekėjo, kurio pasiūlymas pagal vertinimo rezultatus galės būti pripažintas laimėjusiu. </w:t>
      </w:r>
    </w:p>
    <w:p w14:paraId="098CA2BE" w14:textId="0A27B8B2" w:rsidR="005E0BE1" w:rsidRPr="002310BB" w:rsidRDefault="005E0BE1" w:rsidP="005E0BE1">
      <w:pPr>
        <w:tabs>
          <w:tab w:val="left" w:pos="0"/>
          <w:tab w:val="left" w:pos="520"/>
        </w:tabs>
        <w:spacing w:line="240" w:lineRule="auto"/>
        <w:ind w:firstLine="567"/>
        <w:rPr>
          <w:rFonts w:ascii="Times New Roman" w:eastAsia="Calibri" w:hAnsi="Times New Roman" w:cs="Times New Roman"/>
          <w:sz w:val="24"/>
          <w:szCs w:val="24"/>
        </w:rPr>
      </w:pPr>
      <w:r w:rsidRPr="002310BB">
        <w:rPr>
          <w:rFonts w:ascii="Times New Roman" w:eastAsia="Calibri" w:hAnsi="Times New Roman" w:cs="Times New Roman"/>
          <w:sz w:val="24"/>
          <w:szCs w:val="24"/>
        </w:rPr>
        <w:tab/>
        <w:t>3.5. Jeigu paaiškėja, kad tiekėjas, nenurodęs jog remiasi kitų ūkio subjektų pajėgumais, pats neatitinka pirkimo dokumentuose suformuluotų kvalifikacijos, kokybės vadybos sistemos ir (ar) aplinkos apsaugos vadybos sistemos standartų reikalavimų, jis neįgyja teisės po pasiūlymų pateikimo termino pabaigos pasitelkti (nurodyti) naujų subjektų tam, kad atitiktų reikalavimus.</w:t>
      </w:r>
    </w:p>
    <w:p w14:paraId="734BFA6F" w14:textId="30E528A2" w:rsidR="005E0BE1" w:rsidRPr="002310BB" w:rsidRDefault="005E0BE1" w:rsidP="005E0BE1">
      <w:pPr>
        <w:tabs>
          <w:tab w:val="left" w:pos="0"/>
          <w:tab w:val="left" w:pos="520"/>
        </w:tabs>
        <w:spacing w:line="240" w:lineRule="auto"/>
        <w:ind w:firstLine="567"/>
        <w:rPr>
          <w:rFonts w:ascii="Times New Roman" w:eastAsia="Calibri" w:hAnsi="Times New Roman" w:cs="Times New Roman"/>
          <w:sz w:val="24"/>
          <w:szCs w:val="24"/>
        </w:rPr>
      </w:pPr>
      <w:r w:rsidRPr="002310BB">
        <w:rPr>
          <w:rFonts w:ascii="Times New Roman" w:eastAsia="Calibri" w:hAnsi="Times New Roman" w:cs="Times New Roman"/>
          <w:sz w:val="24"/>
          <w:szCs w:val="24"/>
        </w:rPr>
        <w:tab/>
        <w:t xml:space="preserve">3.6. Reikalaujamą kvalifikaciją, aplinkos apsaugos vadybos sistemos standartų reikalavimus, tiekėjai (ar jų personalas) privalo būti įgiję iki pasiūlymų pateikimo termino pabaigos. </w:t>
      </w:r>
    </w:p>
    <w:p w14:paraId="44D362FE" w14:textId="62548985" w:rsidR="005E0BE1" w:rsidRPr="002310BB" w:rsidRDefault="005E0BE1" w:rsidP="005E0BE1">
      <w:pPr>
        <w:tabs>
          <w:tab w:val="left" w:pos="0"/>
          <w:tab w:val="left" w:pos="520"/>
        </w:tabs>
        <w:spacing w:line="240" w:lineRule="auto"/>
        <w:ind w:firstLine="567"/>
        <w:rPr>
          <w:rFonts w:ascii="Times New Roman" w:eastAsia="Calibri" w:hAnsi="Times New Roman" w:cs="Times New Roman"/>
          <w:sz w:val="24"/>
          <w:szCs w:val="24"/>
        </w:rPr>
      </w:pPr>
      <w:r w:rsidRPr="002310BB">
        <w:rPr>
          <w:rFonts w:ascii="Times New Roman" w:eastAsia="Calibri" w:hAnsi="Times New Roman" w:cs="Times New Roman"/>
          <w:sz w:val="24"/>
          <w:szCs w:val="24"/>
        </w:rPr>
        <w:tab/>
        <w:t>3.7. Pateikiant dokumentus elektronine forma ar dokumentų originalų skaitmenines kopijas yra deklaruojama, kad kopijos yra tikros. Perkančioji organizacija pasilieka sau teisę prašyti dokumentų originalų.</w:t>
      </w:r>
    </w:p>
    <w:p w14:paraId="7C898F0C" w14:textId="5A38E7EB" w:rsidR="005E0BE1" w:rsidRPr="002310BB" w:rsidRDefault="005E0BE1" w:rsidP="00865DB4">
      <w:pPr>
        <w:spacing w:line="240" w:lineRule="auto"/>
        <w:ind w:firstLine="1296"/>
        <w:rPr>
          <w:rFonts w:ascii="Times New Roman" w:eastAsia="Times New Roman" w:hAnsi="Times New Roman" w:cs="Times New Roman"/>
          <w:sz w:val="24"/>
          <w:szCs w:val="24"/>
        </w:rPr>
      </w:pPr>
      <w:r w:rsidRPr="002310BB">
        <w:rPr>
          <w:rFonts w:ascii="Times New Roman" w:eastAsia="Times New Roman" w:hAnsi="Times New Roman" w:cs="Times New Roman"/>
          <w:sz w:val="24"/>
          <w:szCs w:val="24"/>
        </w:rPr>
        <w:t>3.8. Jei pirkimo procedūrose dalyvauja ūkio subjektų grupė, ji pateikia jungtinės veiklos sutarties skaitmeninę kopiją. Jungtinės veiklos sutartyje turi būti nurodyti kiekvienos šios sutarties šalies įsipareigojimai vykdant su Perkančiąja organizacija sudarytą pirkimo sutartį, šių įsipareigojimų vertės dalis, įeinanti į bendrą pirkimo sutarties vertę. Jungtinės veiklos sutartis turi numatyti solidarią visų šios sutarties šalių atsakomybę už prievolių Perkanči</w:t>
      </w:r>
      <w:r w:rsidR="00915479">
        <w:rPr>
          <w:rFonts w:ascii="Times New Roman" w:eastAsia="Times New Roman" w:hAnsi="Times New Roman" w:cs="Times New Roman"/>
          <w:sz w:val="24"/>
          <w:szCs w:val="24"/>
        </w:rPr>
        <w:t>a</w:t>
      </w:r>
      <w:r w:rsidRPr="002310BB">
        <w:rPr>
          <w:rFonts w:ascii="Times New Roman" w:eastAsia="Times New Roman" w:hAnsi="Times New Roman" w:cs="Times New Roman"/>
          <w:sz w:val="24"/>
          <w:szCs w:val="24"/>
        </w:rPr>
        <w:t>jai organizacijai nevykdymą. Taip pat jungtinės veiklos sutartyje turi būti numatyta, kuris asmuo atstovauja ūkio subjektų grupei (su kuriuo Perkančioji organizacija turėtų bendrauti pasiūlymo vertinimo metu kylančiais klausimais ir teikti su pasiūlymo įvertinimu susijusią informaciją).</w:t>
      </w:r>
    </w:p>
    <w:p w14:paraId="4441CB53" w14:textId="6CA8F956" w:rsidR="005E0BE1" w:rsidRPr="002310BB" w:rsidRDefault="005E0BE1" w:rsidP="005E0BE1">
      <w:pPr>
        <w:pBdr>
          <w:bottom w:val="single" w:sz="6" w:space="1" w:color="auto"/>
        </w:pBdr>
        <w:tabs>
          <w:tab w:val="left" w:pos="0"/>
          <w:tab w:val="left" w:pos="520"/>
        </w:tabs>
        <w:spacing w:line="240" w:lineRule="auto"/>
        <w:ind w:firstLine="567"/>
        <w:rPr>
          <w:rFonts w:ascii="Times New Roman" w:eastAsia="Calibri" w:hAnsi="Times New Roman" w:cs="Times New Roman"/>
          <w:sz w:val="24"/>
          <w:szCs w:val="24"/>
        </w:rPr>
      </w:pPr>
      <w:r w:rsidRPr="002310BB">
        <w:rPr>
          <w:rFonts w:ascii="Times New Roman" w:eastAsia="Calibri" w:hAnsi="Times New Roman" w:cs="Times New Roman"/>
          <w:sz w:val="24"/>
          <w:szCs w:val="24"/>
        </w:rPr>
        <w:tab/>
        <w:t>3.9. Kitų ūkio subjektų pajėgumų pasitelkimas nekeičia pagrindinio teikėjo atsakomybės dėl numatomos sudaryti pirkimo sutarties įvykdymo.</w:t>
      </w:r>
    </w:p>
    <w:p w14:paraId="3DA7BB03" w14:textId="77777777" w:rsidR="00871BFF" w:rsidRPr="002310BB" w:rsidRDefault="00871BFF" w:rsidP="005E0BE1">
      <w:pPr>
        <w:tabs>
          <w:tab w:val="left" w:pos="0"/>
          <w:tab w:val="left" w:pos="520"/>
        </w:tabs>
        <w:spacing w:line="240" w:lineRule="auto"/>
        <w:ind w:firstLine="567"/>
        <w:rPr>
          <w:rFonts w:ascii="Times New Roman" w:eastAsia="Calibri" w:hAnsi="Times New Roman" w:cs="Times New Roman"/>
          <w:sz w:val="24"/>
          <w:szCs w:val="24"/>
        </w:rPr>
      </w:pPr>
    </w:p>
    <w:sectPr w:rsidR="00871BFF" w:rsidRPr="002310BB" w:rsidSect="005E0BE1">
      <w:pgSz w:w="11906" w:h="16838"/>
      <w:pgMar w:top="720" w:right="720" w:bottom="720" w:left="72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11E71" w14:textId="77777777" w:rsidR="007B2502" w:rsidRDefault="007B2502" w:rsidP="005E0BE1">
      <w:pPr>
        <w:spacing w:line="240" w:lineRule="auto"/>
      </w:pPr>
      <w:r>
        <w:separator/>
      </w:r>
    </w:p>
  </w:endnote>
  <w:endnote w:type="continuationSeparator" w:id="0">
    <w:p w14:paraId="545A6964" w14:textId="77777777" w:rsidR="007B2502" w:rsidRDefault="007B2502" w:rsidP="005E0B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TimesLT">
    <w:altName w:val="Times New Roman"/>
    <w:charset w:val="BA"/>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CCAFF" w14:textId="77777777" w:rsidR="007B2502" w:rsidRDefault="007B2502" w:rsidP="005E0BE1">
      <w:pPr>
        <w:spacing w:line="240" w:lineRule="auto"/>
      </w:pPr>
      <w:r>
        <w:separator/>
      </w:r>
    </w:p>
  </w:footnote>
  <w:footnote w:type="continuationSeparator" w:id="0">
    <w:p w14:paraId="73BA6F81" w14:textId="77777777" w:rsidR="007B2502" w:rsidRDefault="007B2502" w:rsidP="005E0BE1">
      <w:pPr>
        <w:spacing w:line="240" w:lineRule="auto"/>
      </w:pPr>
      <w:r>
        <w:continuationSeparator/>
      </w:r>
    </w:p>
  </w:footnote>
  <w:footnote w:id="1">
    <w:p w14:paraId="528AF27C" w14:textId="77777777" w:rsidR="005E0BE1" w:rsidRPr="00D867A8" w:rsidRDefault="005E0BE1" w:rsidP="005E0BE1">
      <w:pPr>
        <w:pStyle w:val="Puslapioinaostekstas"/>
        <w:rPr>
          <w:rFonts w:ascii="Times New Roman" w:hAnsi="Times New Roman" w:cs="Times New Roman"/>
        </w:rPr>
      </w:pPr>
      <w:r w:rsidRPr="00D867A8">
        <w:rPr>
          <w:rStyle w:val="Puslapioinaosnuoroda"/>
          <w:rFonts w:hAnsi="Times New Roman" w:cs="Times New Roman"/>
        </w:rPr>
        <w:footnoteRef/>
      </w:r>
      <w:r w:rsidRPr="00D867A8">
        <w:rPr>
          <w:rFonts w:ascii="Times New Roman" w:hAnsi="Times New Roman" w:cs="Times New Roman"/>
        </w:rPr>
        <w:t xml:space="preserve"> Represuotųjų duomenys pradėti rinkti 1988 m. Lietuvoje susikūrus Sąjūdžiui. Buvo platinamos Lietuvoje Sąjūdžio anket</w:t>
      </w:r>
      <w:r>
        <w:rPr>
          <w:rFonts w:ascii="Times New Roman" w:hAnsi="Times New Roman" w:cs="Times New Roman"/>
        </w:rPr>
        <w:t>o</w:t>
      </w:r>
      <w:r w:rsidRPr="00D867A8">
        <w:rPr>
          <w:rFonts w:ascii="Times New Roman" w:hAnsi="Times New Roman" w:cs="Times New Roman"/>
        </w:rPr>
        <w:t>s apie Lietuvos gyventojų trėmimus, lagerius, žudynes</w:t>
      </w:r>
      <w:r>
        <w:rPr>
          <w:rFonts w:ascii="Times New Roman" w:hAnsi="Times New Roman" w:cs="Times New Roman"/>
        </w:rPr>
        <w:t>.</w:t>
      </w:r>
      <w:r w:rsidRPr="00D867A8">
        <w:rPr>
          <w:rFonts w:ascii="Times New Roman" w:hAnsi="Times New Roman" w:cs="Times New Roman"/>
        </w:rPr>
        <w:t xml:space="preserve">  </w:t>
      </w:r>
      <w:r>
        <w:rPr>
          <w:rFonts w:ascii="Times New Roman" w:hAnsi="Times New Roman" w:cs="Times New Roman"/>
        </w:rPr>
        <w:t>U</w:t>
      </w:r>
      <w:r w:rsidRPr="00D867A8">
        <w:rPr>
          <w:rFonts w:ascii="Times New Roman" w:hAnsi="Times New Roman" w:cs="Times New Roman"/>
        </w:rPr>
        <w:t>žpildyt</w:t>
      </w:r>
      <w:r>
        <w:rPr>
          <w:rFonts w:ascii="Times New Roman" w:hAnsi="Times New Roman" w:cs="Times New Roman"/>
        </w:rPr>
        <w:t>o</w:t>
      </w:r>
      <w:r w:rsidRPr="00D867A8">
        <w:rPr>
          <w:rFonts w:ascii="Times New Roman" w:hAnsi="Times New Roman" w:cs="Times New Roman"/>
        </w:rPr>
        <w:t>s</w:t>
      </w:r>
      <w:r>
        <w:rPr>
          <w:rFonts w:ascii="Times New Roman" w:hAnsi="Times New Roman" w:cs="Times New Roman"/>
        </w:rPr>
        <w:t xml:space="preserve"> anketos</w:t>
      </w:r>
      <w:r w:rsidRPr="00D867A8">
        <w:rPr>
          <w:rFonts w:ascii="Times New Roman" w:hAnsi="Times New Roman" w:cs="Times New Roman"/>
        </w:rPr>
        <w:t xml:space="preserve"> analiz</w:t>
      </w:r>
      <w:r>
        <w:rPr>
          <w:rFonts w:ascii="Times New Roman" w:hAnsi="Times New Roman" w:cs="Times New Roman"/>
        </w:rPr>
        <w:t>uojamos</w:t>
      </w:r>
      <w:r w:rsidRPr="00D867A8">
        <w:rPr>
          <w:rFonts w:ascii="Times New Roman" w:hAnsi="Times New Roman" w:cs="Times New Roman"/>
        </w:rPr>
        <w:t>, sistemin</w:t>
      </w:r>
      <w:r>
        <w:rPr>
          <w:rFonts w:ascii="Times New Roman" w:hAnsi="Times New Roman" w:cs="Times New Roman"/>
        </w:rPr>
        <w:t>amos</w:t>
      </w:r>
      <w:r w:rsidRPr="00D867A8">
        <w:rPr>
          <w:rFonts w:ascii="Times New Roman" w:hAnsi="Times New Roman" w:cs="Times New Roman"/>
        </w:rPr>
        <w:t>, sudar</w:t>
      </w:r>
      <w:r>
        <w:rPr>
          <w:rFonts w:ascii="Times New Roman" w:hAnsi="Times New Roman" w:cs="Times New Roman"/>
        </w:rPr>
        <w:t>omos</w:t>
      </w:r>
      <w:r w:rsidRPr="00D867A8">
        <w:rPr>
          <w:rFonts w:ascii="Times New Roman" w:hAnsi="Times New Roman" w:cs="Times New Roman"/>
        </w:rPr>
        <w:t xml:space="preserve"> kartotek</w:t>
      </w:r>
      <w:r>
        <w:rPr>
          <w:rFonts w:ascii="Times New Roman" w:hAnsi="Times New Roman" w:cs="Times New Roman"/>
        </w:rPr>
        <w:t>o</w:t>
      </w:r>
      <w:r w:rsidRPr="00D867A8">
        <w:rPr>
          <w:rFonts w:ascii="Times New Roman" w:hAnsi="Times New Roman" w:cs="Times New Roman"/>
        </w:rPr>
        <w:t>s. Iš viso autentiškų liudijimų apie Lietuvos gyventojų patirtas represijas sovietų okupacijos metais surinkta daugiau kaip 150 tūkstančių. Kartu su archyviniais dokumentais šie liudijimai sudarė lokalios duomenų bazės „Vardynas“ (DOS aplinkoje) bei tęstinio leidinio "Lietuvos gyventojų genocidas" pagrindą.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F166C"/>
    <w:multiLevelType w:val="multilevel"/>
    <w:tmpl w:val="6BE2185E"/>
    <w:lvl w:ilvl="0">
      <w:start w:val="1"/>
      <w:numFmt w:val="upperRoman"/>
      <w:suff w:val="space"/>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lang w:val="lt-LT" w:eastAsia="lt-LT" w:bidi="lt-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09B3559D"/>
    <w:multiLevelType w:val="multilevel"/>
    <w:tmpl w:val="0D44677A"/>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 w15:restartNumberingAfterBreak="0">
    <w:nsid w:val="29766060"/>
    <w:multiLevelType w:val="multilevel"/>
    <w:tmpl w:val="8A08B8B4"/>
    <w:lvl w:ilvl="0">
      <w:start w:val="2"/>
      <w:numFmt w:val="decimal"/>
      <w:lvlText w:val="8.%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15:restartNumberingAfterBreak="0">
    <w:nsid w:val="2CE045BA"/>
    <w:multiLevelType w:val="multilevel"/>
    <w:tmpl w:val="08CE0B88"/>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 w15:restartNumberingAfterBreak="0">
    <w:nsid w:val="2E954D36"/>
    <w:multiLevelType w:val="hybridMultilevel"/>
    <w:tmpl w:val="86748C34"/>
    <w:lvl w:ilvl="0" w:tplc="AB903020">
      <w:start w:val="1"/>
      <w:numFmt w:val="decimal"/>
      <w:suff w:val="space"/>
      <w:lvlText w:val="%1)"/>
      <w:lvlJc w:val="left"/>
      <w:pPr>
        <w:ind w:left="720" w:hanging="360"/>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8" w15:restartNumberingAfterBreak="0">
    <w:nsid w:val="755B7549"/>
    <w:multiLevelType w:val="multilevel"/>
    <w:tmpl w:val="38C65F9C"/>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lt-LT" w:eastAsia="lt-LT" w:bidi="lt-LT"/>
      </w:rPr>
    </w:lvl>
    <w:lvl w:ilvl="1">
      <w:start w:val="1"/>
      <w:numFmt w:val="decimal"/>
      <w:suff w:val="space"/>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lt-LT" w:eastAsia="lt-LT" w:bidi="lt-LT"/>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lt-LT" w:eastAsia="lt-LT" w:bidi="lt-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16cid:durableId="817724215">
    <w:abstractNumId w:val="6"/>
  </w:num>
  <w:num w:numId="2" w16cid:durableId="238635488">
    <w:abstractNumId w:val="0"/>
  </w:num>
  <w:num w:numId="3" w16cid:durableId="1312979743">
    <w:abstractNumId w:val="8"/>
  </w:num>
  <w:num w:numId="4" w16cid:durableId="1513565255">
    <w:abstractNumId w:val="1"/>
  </w:num>
  <w:num w:numId="5" w16cid:durableId="1963263381">
    <w:abstractNumId w:val="4"/>
  </w:num>
  <w:num w:numId="6" w16cid:durableId="1262690139">
    <w:abstractNumId w:val="3"/>
  </w:num>
  <w:num w:numId="7" w16cid:durableId="362874904">
    <w:abstractNumId w:val="5"/>
  </w:num>
  <w:num w:numId="8" w16cid:durableId="1652252092">
    <w:abstractNumId w:val="2"/>
  </w:num>
  <w:num w:numId="9" w16cid:durableId="15145666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BE1"/>
    <w:rsid w:val="00014258"/>
    <w:rsid w:val="000E4F54"/>
    <w:rsid w:val="00157026"/>
    <w:rsid w:val="001F29EE"/>
    <w:rsid w:val="002310BB"/>
    <w:rsid w:val="002379CF"/>
    <w:rsid w:val="00256DEB"/>
    <w:rsid w:val="00393AF1"/>
    <w:rsid w:val="003C73B1"/>
    <w:rsid w:val="0042686F"/>
    <w:rsid w:val="005D69E9"/>
    <w:rsid w:val="005E0BE1"/>
    <w:rsid w:val="007B2502"/>
    <w:rsid w:val="00855A74"/>
    <w:rsid w:val="00865DB4"/>
    <w:rsid w:val="00871BFF"/>
    <w:rsid w:val="008777DA"/>
    <w:rsid w:val="008861A3"/>
    <w:rsid w:val="008A23A7"/>
    <w:rsid w:val="00915479"/>
    <w:rsid w:val="009D019F"/>
    <w:rsid w:val="00A14F1A"/>
    <w:rsid w:val="00C90628"/>
    <w:rsid w:val="00D80F97"/>
    <w:rsid w:val="00E642D4"/>
    <w:rsid w:val="00FE1F9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2F6F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E0BE1"/>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5E0B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E0B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E0BE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E0BE1"/>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E0BE1"/>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E0BE1"/>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E0BE1"/>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E0BE1"/>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E0BE1"/>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E0BE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E0BE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E0BE1"/>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E0BE1"/>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E0BE1"/>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E0BE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E0BE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E0BE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E0BE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E0B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E0BE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E0BE1"/>
    <w:pPr>
      <w:numPr>
        <w:ilvl w:val="1"/>
      </w:numPr>
      <w:ind w:firstLine="69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E0BE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E0BE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E0BE1"/>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5E0BE1"/>
    <w:pPr>
      <w:ind w:left="720"/>
      <w:contextualSpacing/>
    </w:pPr>
  </w:style>
  <w:style w:type="character" w:styleId="Rykuspabraukimas">
    <w:name w:val="Intense Emphasis"/>
    <w:basedOn w:val="Numatytasispastraiposriftas"/>
    <w:uiPriority w:val="21"/>
    <w:qFormat/>
    <w:rsid w:val="005E0BE1"/>
    <w:rPr>
      <w:i/>
      <w:iCs/>
      <w:color w:val="0F4761" w:themeColor="accent1" w:themeShade="BF"/>
    </w:rPr>
  </w:style>
  <w:style w:type="paragraph" w:styleId="Iskirtacitata">
    <w:name w:val="Intense Quote"/>
    <w:basedOn w:val="prastasis"/>
    <w:next w:val="prastasis"/>
    <w:link w:val="IskirtacitataDiagrama"/>
    <w:uiPriority w:val="30"/>
    <w:qFormat/>
    <w:rsid w:val="005E0B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E0BE1"/>
    <w:rPr>
      <w:i/>
      <w:iCs/>
      <w:color w:val="0F4761" w:themeColor="accent1" w:themeShade="BF"/>
    </w:rPr>
  </w:style>
  <w:style w:type="character" w:styleId="Rykinuoroda">
    <w:name w:val="Intense Reference"/>
    <w:basedOn w:val="Numatytasispastraiposriftas"/>
    <w:uiPriority w:val="32"/>
    <w:qFormat/>
    <w:rsid w:val="005E0BE1"/>
    <w:rPr>
      <w:b/>
      <w:bCs/>
      <w:smallCaps/>
      <w:color w:val="0F4761" w:themeColor="accent1" w:themeShade="BF"/>
      <w:spacing w:val="5"/>
    </w:rPr>
  </w:style>
  <w:style w:type="paragraph" w:styleId="Puslapioinaostekstas">
    <w:name w:val="footnote text"/>
    <w:basedOn w:val="prastasis"/>
    <w:link w:val="PuslapioinaostekstasDiagrama"/>
    <w:uiPriority w:val="99"/>
    <w:unhideWhenUsed/>
    <w:rsid w:val="005E0BE1"/>
    <w:rPr>
      <w:sz w:val="20"/>
      <w:szCs w:val="20"/>
    </w:rPr>
  </w:style>
  <w:style w:type="character" w:customStyle="1" w:styleId="PuslapioinaostekstasDiagrama">
    <w:name w:val="Puslapio išnašos tekstas Diagrama"/>
    <w:basedOn w:val="Numatytasispastraiposriftas"/>
    <w:link w:val="Puslapioinaostekstas"/>
    <w:uiPriority w:val="99"/>
    <w:rsid w:val="005E0BE1"/>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5E0BE1"/>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5E0BE1"/>
    <w:rPr>
      <w:vertAlign w:val="superscript"/>
    </w:rPr>
  </w:style>
  <w:style w:type="paragraph" w:styleId="Betarp">
    <w:name w:val="No Spacing"/>
    <w:link w:val="BetarpDiagrama"/>
    <w:uiPriority w:val="1"/>
    <w:qFormat/>
    <w:rsid w:val="005E0BE1"/>
    <w:pPr>
      <w:spacing w:after="0" w:line="240" w:lineRule="auto"/>
      <w:ind w:firstLine="697"/>
      <w:jc w:val="both"/>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5E0BE1"/>
    <w:rPr>
      <w:rFonts w:eastAsiaTheme="minorEastAsia"/>
      <w:kern w:val="0"/>
      <w:sz w:val="21"/>
      <w:szCs w:val="21"/>
      <w:lang w:eastAsia="lt-LT"/>
      <w14:ligatures w14:val="none"/>
    </w:rPr>
  </w:style>
  <w:style w:type="paragraph" w:customStyle="1" w:styleId="paragrafesrasas2lygis">
    <w:name w:val="_paragrafe sąrasas 2 lygis"/>
    <w:basedOn w:val="Pagrindiniotekstotrauka2"/>
    <w:link w:val="paragrafesrasas2lygisDiagrama"/>
    <w:qFormat/>
    <w:rsid w:val="005E0BE1"/>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5E0BE1"/>
    <w:rPr>
      <w:rFonts w:ascii="Times New Roman" w:eastAsia="Times New Roman" w:hAnsi="Times New Roman" w:cs="Times New Roman"/>
      <w:kern w:val="0"/>
      <w:sz w:val="22"/>
      <w:szCs w:val="22"/>
      <w14:ligatures w14:val="none"/>
    </w:rPr>
  </w:style>
  <w:style w:type="character" w:customStyle="1" w:styleId="cf01">
    <w:name w:val="cf01"/>
    <w:basedOn w:val="Numatytasispastraiposriftas"/>
    <w:rsid w:val="005E0BE1"/>
    <w:rPr>
      <w:rFonts w:ascii="Segoe UI" w:hAnsi="Segoe UI" w:cs="Segoe UI" w:hint="default"/>
      <w:sz w:val="18"/>
      <w:szCs w:val="18"/>
    </w:rPr>
  </w:style>
  <w:style w:type="character" w:customStyle="1" w:styleId="Bodytext2">
    <w:name w:val="Body text (2)_"/>
    <w:basedOn w:val="Numatytasispastraiposriftas"/>
    <w:link w:val="Bodytext20"/>
    <w:rsid w:val="005E0BE1"/>
    <w:rPr>
      <w:rFonts w:ascii="Times New Roman" w:eastAsia="Times New Roman" w:hAnsi="Times New Roman" w:cs="Times New Roman"/>
      <w:shd w:val="clear" w:color="auto" w:fill="FFFFFF"/>
    </w:rPr>
  </w:style>
  <w:style w:type="character" w:customStyle="1" w:styleId="Bodytext3">
    <w:name w:val="Body text (3)_"/>
    <w:basedOn w:val="Numatytasispastraiposriftas"/>
    <w:link w:val="Bodytext30"/>
    <w:rsid w:val="005E0BE1"/>
    <w:rPr>
      <w:rFonts w:ascii="Times New Roman" w:eastAsia="Times New Roman" w:hAnsi="Times New Roman" w:cs="Times New Roman"/>
      <w:b/>
      <w:bCs/>
      <w:sz w:val="28"/>
      <w:szCs w:val="28"/>
      <w:shd w:val="clear" w:color="auto" w:fill="FFFFFF"/>
    </w:rPr>
  </w:style>
  <w:style w:type="character" w:customStyle="1" w:styleId="Bodytext4">
    <w:name w:val="Body text (4)_"/>
    <w:basedOn w:val="Numatytasispastraiposriftas"/>
    <w:link w:val="Bodytext40"/>
    <w:rsid w:val="005E0BE1"/>
    <w:rPr>
      <w:rFonts w:ascii="Times New Roman" w:eastAsia="Times New Roman" w:hAnsi="Times New Roman" w:cs="Times New Roman"/>
      <w:b/>
      <w:bCs/>
      <w:shd w:val="clear" w:color="auto" w:fill="FFFFFF"/>
    </w:rPr>
  </w:style>
  <w:style w:type="character" w:customStyle="1" w:styleId="Bodytext2Bold">
    <w:name w:val="Body text (2) + Bold"/>
    <w:basedOn w:val="Bodytext2"/>
    <w:rsid w:val="005E0BE1"/>
    <w:rPr>
      <w:rFonts w:ascii="Times New Roman" w:eastAsia="Times New Roman" w:hAnsi="Times New Roman" w:cs="Times New Roman"/>
      <w:b/>
      <w:bCs/>
      <w:color w:val="000000"/>
      <w:spacing w:val="0"/>
      <w:w w:val="100"/>
      <w:position w:val="0"/>
      <w:sz w:val="24"/>
      <w:szCs w:val="24"/>
      <w:shd w:val="clear" w:color="auto" w:fill="FFFFFF"/>
      <w:lang w:val="lt-LT" w:eastAsia="lt-LT" w:bidi="lt-LT"/>
    </w:rPr>
  </w:style>
  <w:style w:type="paragraph" w:customStyle="1" w:styleId="Bodytext20">
    <w:name w:val="Body text (2)"/>
    <w:basedOn w:val="prastasis"/>
    <w:link w:val="Bodytext2"/>
    <w:rsid w:val="005E0BE1"/>
    <w:pPr>
      <w:widowControl w:val="0"/>
      <w:shd w:val="clear" w:color="auto" w:fill="FFFFFF"/>
      <w:spacing w:after="180" w:line="0" w:lineRule="atLeast"/>
      <w:ind w:hanging="440"/>
      <w:jc w:val="right"/>
    </w:pPr>
    <w:rPr>
      <w:rFonts w:ascii="Times New Roman" w:eastAsia="Times New Roman" w:hAnsi="Times New Roman" w:cs="Times New Roman"/>
      <w:kern w:val="2"/>
      <w:sz w:val="24"/>
      <w:szCs w:val="24"/>
      <w:lang w:eastAsia="en-US"/>
      <w14:ligatures w14:val="standardContextual"/>
    </w:rPr>
  </w:style>
  <w:style w:type="paragraph" w:customStyle="1" w:styleId="Bodytext30">
    <w:name w:val="Body text (3)"/>
    <w:basedOn w:val="prastasis"/>
    <w:link w:val="Bodytext3"/>
    <w:rsid w:val="005E0BE1"/>
    <w:pPr>
      <w:widowControl w:val="0"/>
      <w:shd w:val="clear" w:color="auto" w:fill="FFFFFF"/>
      <w:spacing w:before="180" w:after="180" w:line="0" w:lineRule="atLeast"/>
      <w:ind w:firstLine="0"/>
      <w:jc w:val="center"/>
    </w:pPr>
    <w:rPr>
      <w:rFonts w:ascii="Times New Roman" w:eastAsia="Times New Roman" w:hAnsi="Times New Roman" w:cs="Times New Roman"/>
      <w:b/>
      <w:bCs/>
      <w:kern w:val="2"/>
      <w:sz w:val="28"/>
      <w:szCs w:val="28"/>
      <w:lang w:eastAsia="en-US"/>
      <w14:ligatures w14:val="standardContextual"/>
    </w:rPr>
  </w:style>
  <w:style w:type="paragraph" w:customStyle="1" w:styleId="Bodytext40">
    <w:name w:val="Body text (4)"/>
    <w:basedOn w:val="prastasis"/>
    <w:link w:val="Bodytext4"/>
    <w:rsid w:val="005E0BE1"/>
    <w:pPr>
      <w:widowControl w:val="0"/>
      <w:shd w:val="clear" w:color="auto" w:fill="FFFFFF"/>
      <w:spacing w:before="180" w:after="480" w:line="0" w:lineRule="atLeast"/>
      <w:ind w:firstLine="0"/>
    </w:pPr>
    <w:rPr>
      <w:rFonts w:ascii="Times New Roman" w:eastAsia="Times New Roman" w:hAnsi="Times New Roman" w:cs="Times New Roman"/>
      <w:b/>
      <w:bCs/>
      <w:kern w:val="2"/>
      <w:sz w:val="24"/>
      <w:szCs w:val="24"/>
      <w:lang w:eastAsia="en-US"/>
      <w14:ligatures w14:val="standardContextual"/>
    </w:rPr>
  </w:style>
  <w:style w:type="paragraph" w:customStyle="1" w:styleId="prastasistinklapis">
    <w:name w:val="Įprastasis (tinklapis)"/>
    <w:basedOn w:val="prastasis"/>
    <w:rsid w:val="005E0BE1"/>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semiHidden/>
    <w:unhideWhenUsed/>
    <w:rsid w:val="005E0BE1"/>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5E0BE1"/>
    <w:rPr>
      <w:rFonts w:eastAsiaTheme="minorEastAsia"/>
      <w:kern w:val="0"/>
      <w:sz w:val="21"/>
      <w:szCs w:val="21"/>
      <w:lang w:eastAsia="lt-LT"/>
      <w14:ligatures w14:val="none"/>
    </w:rPr>
  </w:style>
  <w:style w:type="paragraph" w:customStyle="1" w:styleId="Body2">
    <w:name w:val="Body 2"/>
    <w:uiPriority w:val="99"/>
    <w:qFormat/>
    <w:rsid w:val="005E0BE1"/>
    <w:pPr>
      <w:suppressAutoHyphens/>
      <w:spacing w:after="40" w:line="240" w:lineRule="auto"/>
      <w:ind w:firstLine="697"/>
      <w:jc w:val="both"/>
    </w:pPr>
    <w:rPr>
      <w:rFonts w:ascii="Times New Roman" w:eastAsia="Arial Unicode MS" w:hAnsi="Times New Roman" w:cs="Arial Unicode MS"/>
      <w:color w:val="000000"/>
      <w:kern w:val="0"/>
      <w:sz w:val="21"/>
      <w:szCs w:val="21"/>
      <w:lang w:val="en-US"/>
      <w14:ligatures w14:val="none"/>
    </w:rPr>
  </w:style>
  <w:style w:type="paragraph" w:customStyle="1" w:styleId="Point1">
    <w:name w:val="Point 1"/>
    <w:basedOn w:val="prastasis"/>
    <w:link w:val="Point1Char1"/>
    <w:rsid w:val="005E0BE1"/>
    <w:pPr>
      <w:spacing w:before="120" w:after="120" w:line="240" w:lineRule="auto"/>
      <w:ind w:left="1418" w:hanging="567"/>
    </w:pPr>
    <w:rPr>
      <w:rFonts w:ascii="Times New Roman" w:eastAsia="Times New Roman" w:hAnsi="Times New Roman" w:cs="Times New Roman"/>
      <w:sz w:val="24"/>
      <w:szCs w:val="20"/>
      <w:lang w:val="en-GB"/>
    </w:rPr>
  </w:style>
  <w:style w:type="paragraph" w:customStyle="1" w:styleId="Pagrindinistekstas1">
    <w:name w:val="Pagrindinis tekstas1"/>
    <w:rsid w:val="005E0BE1"/>
    <w:pPr>
      <w:spacing w:after="0" w:line="240" w:lineRule="auto"/>
      <w:ind w:firstLine="312"/>
      <w:jc w:val="both"/>
    </w:pPr>
    <w:rPr>
      <w:rFonts w:ascii="TimesLT" w:eastAsia="Times New Roman" w:hAnsi="TimesLT" w:cs="Times New Roman"/>
      <w:snapToGrid w:val="0"/>
      <w:kern w:val="0"/>
      <w:sz w:val="20"/>
      <w:szCs w:val="20"/>
      <w:lang w:val="en-US"/>
      <w14:ligatures w14:val="none"/>
    </w:rPr>
  </w:style>
  <w:style w:type="character" w:customStyle="1" w:styleId="Point1Char1">
    <w:name w:val="Point 1 Char1"/>
    <w:link w:val="Point1"/>
    <w:locked/>
    <w:rsid w:val="005E0BE1"/>
    <w:rPr>
      <w:rFonts w:ascii="Times New Roman" w:eastAsia="Times New Roman" w:hAnsi="Times New Roman" w:cs="Times New Roman"/>
      <w:kern w:val="0"/>
      <w:szCs w:val="20"/>
      <w:lang w:val="en-GB" w:eastAsia="lt-LT"/>
      <w14:ligatures w14:val="none"/>
    </w:rPr>
  </w:style>
  <w:style w:type="paragraph" w:customStyle="1" w:styleId="prastasis1">
    <w:name w:val="Įprastasis1"/>
    <w:rsid w:val="005E0BE1"/>
    <w:pPr>
      <w:widowControl w:val="0"/>
      <w:suppressAutoHyphens/>
      <w:spacing w:after="200" w:line="276" w:lineRule="auto"/>
    </w:pPr>
    <w:rPr>
      <w:rFonts w:ascii="Times New Roman" w:eastAsia="Calibri" w:hAnsi="Times New Roman" w:cs="Calibri"/>
      <w:color w:val="00000A"/>
      <w:kern w:val="0"/>
      <w:lang w:val="en-US"/>
      <w14:ligatures w14:val="none"/>
    </w:rPr>
  </w:style>
  <w:style w:type="paragraph" w:styleId="Pataisymai">
    <w:name w:val="Revision"/>
    <w:hidden/>
    <w:uiPriority w:val="99"/>
    <w:semiHidden/>
    <w:rsid w:val="001F29EE"/>
    <w:pPr>
      <w:spacing w:after="0" w:line="240" w:lineRule="auto"/>
    </w:pPr>
    <w:rPr>
      <w:rFonts w:eastAsiaTheme="minorEastAsia"/>
      <w:kern w:val="0"/>
      <w:sz w:val="21"/>
      <w:szCs w:val="21"/>
      <w:lang w:eastAsia="lt-LT"/>
      <w14:ligatures w14:val="none"/>
    </w:rPr>
  </w:style>
  <w:style w:type="character" w:styleId="Komentaronuoroda">
    <w:name w:val="annotation reference"/>
    <w:basedOn w:val="Numatytasispastraiposriftas"/>
    <w:uiPriority w:val="99"/>
    <w:semiHidden/>
    <w:unhideWhenUsed/>
    <w:rsid w:val="001F29EE"/>
    <w:rPr>
      <w:sz w:val="16"/>
      <w:szCs w:val="16"/>
    </w:rPr>
  </w:style>
  <w:style w:type="paragraph" w:styleId="Komentarotekstas">
    <w:name w:val="annotation text"/>
    <w:basedOn w:val="prastasis"/>
    <w:link w:val="KomentarotekstasDiagrama"/>
    <w:uiPriority w:val="99"/>
    <w:unhideWhenUsed/>
    <w:rsid w:val="001F29E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1F29EE"/>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1F29EE"/>
    <w:rPr>
      <w:b/>
      <w:bCs/>
    </w:rPr>
  </w:style>
  <w:style w:type="character" w:customStyle="1" w:styleId="KomentarotemaDiagrama">
    <w:name w:val="Komentaro tema Diagrama"/>
    <w:basedOn w:val="KomentarotekstasDiagrama"/>
    <w:link w:val="Komentarotema"/>
    <w:uiPriority w:val="99"/>
    <w:semiHidden/>
    <w:rsid w:val="001F29EE"/>
    <w:rPr>
      <w:rFonts w:eastAsiaTheme="minorEastAsia"/>
      <w:b/>
      <w:bCs/>
      <w:kern w:val="0"/>
      <w:sz w:val="20"/>
      <w:szCs w:val="20"/>
      <w:lang w:eastAsia="lt-LT"/>
      <w14:ligatures w14:val="none"/>
    </w:rPr>
  </w:style>
  <w:style w:type="character" w:styleId="Hipersaitas">
    <w:name w:val="Hyperlink"/>
    <w:basedOn w:val="Numatytasispastraiposriftas"/>
    <w:uiPriority w:val="99"/>
    <w:unhideWhenUsed/>
    <w:rsid w:val="00393AF1"/>
    <w:rPr>
      <w:strike w:val="0"/>
      <w:dstrike w:val="0"/>
      <w:color w:val="auto"/>
      <w:u w:val="none"/>
      <w:effect w:val="none"/>
    </w:rPr>
  </w:style>
  <w:style w:type="character" w:styleId="Grietas">
    <w:name w:val="Strong"/>
    <w:basedOn w:val="Numatytasispastraiposriftas"/>
    <w:uiPriority w:val="22"/>
    <w:qFormat/>
    <w:rsid w:val="00393AF1"/>
    <w:rPr>
      <w:b/>
      <w:bCs/>
    </w:rPr>
  </w:style>
  <w:style w:type="paragraph" w:styleId="Antrats">
    <w:name w:val="header"/>
    <w:basedOn w:val="prastasis"/>
    <w:link w:val="AntratsDiagrama"/>
    <w:uiPriority w:val="99"/>
    <w:unhideWhenUsed/>
    <w:rsid w:val="0042686F"/>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42686F"/>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42686F"/>
    <w:pPr>
      <w:tabs>
        <w:tab w:val="center" w:pos="4819"/>
        <w:tab w:val="right" w:pos="9638"/>
      </w:tabs>
      <w:spacing w:line="240" w:lineRule="auto"/>
    </w:pPr>
  </w:style>
  <w:style w:type="character" w:customStyle="1" w:styleId="PoratDiagrama">
    <w:name w:val="Poraštė Diagrama"/>
    <w:basedOn w:val="Numatytasispastraiposriftas"/>
    <w:link w:val="Porat"/>
    <w:uiPriority w:val="99"/>
    <w:rsid w:val="0042686F"/>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tar.lt/portal/lt/legalAct/41e131d07ada11edbc04912defe897d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9BF5A0D98B74169BFCCF87180647280"/>
        <w:category>
          <w:name w:val="Bendrosios nuostatos"/>
          <w:gallery w:val="placeholder"/>
        </w:category>
        <w:types>
          <w:type w:val="bbPlcHdr"/>
        </w:types>
        <w:behaviors>
          <w:behavior w:val="content"/>
        </w:behaviors>
        <w:guid w:val="{84003235-FCEE-47FE-87D2-696697F38922}"/>
      </w:docPartPr>
      <w:docPartBody>
        <w:p w:rsidR="00812603" w:rsidRDefault="00A079C0" w:rsidP="00A079C0">
          <w:pPr>
            <w:pStyle w:val="19BF5A0D98B74169BFCCF87180647280"/>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TimesLT">
    <w:altName w:val="Times New Roman"/>
    <w:charset w:val="BA"/>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9C0"/>
    <w:rsid w:val="00157026"/>
    <w:rsid w:val="00535B12"/>
    <w:rsid w:val="00812603"/>
    <w:rsid w:val="00A079C0"/>
    <w:rsid w:val="00A14F1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9BF5A0D98B74169BFCCF87180647280">
    <w:name w:val="19BF5A0D98B74169BFCCF87180647280"/>
    <w:rsid w:val="00A079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19605</Words>
  <Characters>11175</Characters>
  <Application>Microsoft Office Word</Application>
  <DocSecurity>0</DocSecurity>
  <Lines>93</Lines>
  <Paragraphs>61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2026-09-01T10:28:00Z</dcterms:created>
  <dcterms:modified xsi:type="dcterms:W3CDTF">2026-09-01T12:38:00Z</dcterms:modified>
</cp:coreProperties>
</file>