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48478" w14:textId="77777777" w:rsidR="00706F42" w:rsidRPr="00706F42" w:rsidRDefault="00706F42" w:rsidP="00706F42">
      <w:pPr>
        <w:keepNext/>
        <w:keepLines/>
        <w:spacing w:before="120" w:after="0" w:line="240" w:lineRule="auto"/>
        <w:ind w:left="5103"/>
        <w:outlineLvl w:val="1"/>
        <w:rPr>
          <w:rFonts w:ascii="Calibri" w:eastAsia="Calibri" w:hAnsi="Calibri" w:cs="Calibri"/>
          <w:kern w:val="0"/>
          <w:sz w:val="22"/>
          <w:szCs w:val="22"/>
          <w:lang w:eastAsia="lt-LT"/>
          <w14:ligatures w14:val="none"/>
        </w:rPr>
      </w:pPr>
      <w:bookmarkStart w:id="0" w:name="_Toc239187675"/>
      <w:r w:rsidRPr="00706F42">
        <w:rPr>
          <w:rFonts w:ascii="Calibri" w:eastAsia="Calibri" w:hAnsi="Calibri" w:cs="Calibri"/>
          <w:kern w:val="0"/>
          <w:sz w:val="22"/>
          <w:szCs w:val="22"/>
          <w:lang w:eastAsia="lt-LT"/>
          <w14:ligatures w14:val="none"/>
        </w:rPr>
        <w:t>Pirkimo sąlygų 8 priedas „Tiekėjų kvalifikacijos reikalavimai ir reikalaujami kokybės bei aplinkos apsaugos vadybos sistemų standartai“</w:t>
      </w:r>
      <w:bookmarkEnd w:id="0"/>
    </w:p>
    <w:p w14:paraId="55EAD3FF" w14:textId="77777777" w:rsidR="00706F42" w:rsidRPr="00706F42" w:rsidRDefault="00706F42" w:rsidP="00706F42">
      <w:pPr>
        <w:spacing w:line="276" w:lineRule="auto"/>
        <w:rPr>
          <w:rFonts w:ascii="Calibri" w:eastAsia="Yu Mincho" w:hAnsi="Calibri" w:cs="Calibri"/>
          <w:b/>
          <w:bCs/>
          <w:smallCaps/>
          <w:kern w:val="0"/>
          <w:sz w:val="22"/>
          <w:szCs w:val="22"/>
          <w:lang w:eastAsia="lt-LT"/>
          <w14:ligatures w14:val="none"/>
        </w:rPr>
      </w:pPr>
    </w:p>
    <w:p w14:paraId="2CD3C6C3" w14:textId="77777777" w:rsidR="00706F42" w:rsidRPr="00706F42" w:rsidRDefault="00706F42" w:rsidP="00706F42">
      <w:pPr>
        <w:numPr>
          <w:ilvl w:val="1"/>
          <w:numId w:val="0"/>
        </w:numPr>
        <w:spacing w:after="240" w:line="240" w:lineRule="auto"/>
        <w:jc w:val="center"/>
        <w:rPr>
          <w:rFonts w:ascii="Calibri" w:eastAsia="Yu Mincho" w:hAnsi="Calibri" w:cs="Calibri"/>
          <w:caps/>
          <w:smallCaps/>
          <w:color w:val="404040"/>
          <w:spacing w:val="20"/>
          <w:kern w:val="0"/>
          <w:sz w:val="22"/>
          <w:szCs w:val="22"/>
          <w:lang w:eastAsia="lt-LT"/>
          <w14:ligatures w14:val="none"/>
        </w:rPr>
      </w:pPr>
      <w:r w:rsidRPr="00706F42">
        <w:rPr>
          <w:rFonts w:ascii="Calibri" w:eastAsia="Yu Mincho" w:hAnsi="Calibri" w:cs="Calibri"/>
          <w:caps/>
          <w:smallCaps/>
          <w:color w:val="404040"/>
          <w:spacing w:val="20"/>
          <w:kern w:val="0"/>
          <w:sz w:val="22"/>
          <w:szCs w:val="22"/>
          <w:lang w:eastAsia="lt-LT"/>
          <w14:ligatures w14:val="none"/>
        </w:rPr>
        <w:t xml:space="preserve">TIEKĖJŲ KVALIFIKACIJOS REIKALAVIMAI IR REIKALAVIMAI LAIKYTIS </w:t>
      </w:r>
      <w:r w:rsidRPr="00706F42">
        <w:rPr>
          <w:rFonts w:ascii="Calibri" w:eastAsia="Yu Mincho" w:hAnsi="Calibri" w:cs="Calibri"/>
          <w:caps/>
          <w:color w:val="404040"/>
          <w:spacing w:val="20"/>
          <w:kern w:val="0"/>
          <w:sz w:val="22"/>
          <w:szCs w:val="22"/>
          <w14:ligatures w14:val="none"/>
        </w:rPr>
        <w:t>KOKYBĖS VADYBOS SISTEMOS IR (ARBA) APLINKOS APSAUGOS VADYBOS SISTEMOS STANDARTŲ</w:t>
      </w:r>
    </w:p>
    <w:p w14:paraId="537CFA9C" w14:textId="77777777" w:rsidR="00706F42" w:rsidRPr="00706F42" w:rsidRDefault="00706F42" w:rsidP="00706F42">
      <w:pPr>
        <w:numPr>
          <w:ilvl w:val="0"/>
          <w:numId w:val="1"/>
        </w:numPr>
        <w:spacing w:after="0" w:line="20" w:lineRule="atLeast"/>
        <w:ind w:left="0" w:firstLine="567"/>
        <w:contextualSpacing/>
        <w:jc w:val="both"/>
        <w:rPr>
          <w:rFonts w:ascii="Calibri" w:eastAsia="Calibri" w:hAnsi="Calibri" w:cs="Calibri"/>
          <w:kern w:val="0"/>
          <w:sz w:val="22"/>
          <w:szCs w:val="22"/>
          <w:lang w:eastAsia="lt-LT"/>
          <w14:ligatures w14:val="none"/>
        </w:rPr>
      </w:pPr>
      <w:r w:rsidRPr="00706F42">
        <w:rPr>
          <w:rFonts w:ascii="Calibri" w:eastAsia="Calibri" w:hAnsi="Calibri" w:cs="Calibri"/>
          <w:kern w:val="0"/>
          <w:sz w:val="22"/>
          <w:szCs w:val="22"/>
          <w14:ligatures w14:val="none"/>
        </w:rPr>
        <w:t>Tiekėjo kvalifikacija turi atitikti šiame priede nustatytus reikalavimus kvalifikacijai.</w:t>
      </w:r>
      <w:r w:rsidRPr="00706F42">
        <w:rPr>
          <w:rFonts w:ascii="Calibri" w:eastAsia="Calibri" w:hAnsi="Calibri" w:cs="Calibri"/>
          <w:kern w:val="0"/>
          <w:sz w:val="22"/>
          <w:szCs w:val="22"/>
          <w:lang w:eastAsia="lt-LT"/>
          <w14:ligatures w14:val="none"/>
        </w:rPr>
        <w:t xml:space="preserve"> </w:t>
      </w:r>
    </w:p>
    <w:p w14:paraId="7CA70F5B" w14:textId="77777777" w:rsidR="00706F42" w:rsidRPr="00706F42" w:rsidRDefault="00706F42" w:rsidP="00706F42">
      <w:pPr>
        <w:numPr>
          <w:ilvl w:val="0"/>
          <w:numId w:val="1"/>
        </w:numPr>
        <w:spacing w:line="240" w:lineRule="auto"/>
        <w:ind w:left="0" w:firstLine="567"/>
        <w:contextualSpacing/>
        <w:jc w:val="both"/>
        <w:rPr>
          <w:rFonts w:ascii="Calibri" w:eastAsia="Yu Mincho" w:hAnsi="Calibri" w:cs="Arial"/>
          <w:kern w:val="0"/>
          <w:sz w:val="21"/>
          <w:szCs w:val="21"/>
          <w:lang w:eastAsia="lt-LT"/>
          <w14:ligatures w14:val="none"/>
        </w:rPr>
      </w:pPr>
      <w:r w:rsidRPr="00706F42">
        <w:rPr>
          <w:rFonts w:ascii="Calibri" w:eastAsia="Yu Mincho" w:hAnsi="Calibri" w:cs="Arial"/>
          <w:kern w:val="0"/>
          <w:sz w:val="21"/>
          <w:szCs w:val="21"/>
          <w:lang w:eastAsia="lt-LT"/>
          <w14:ligatures w14:val="none"/>
        </w:rPr>
        <w:t>Jeigu pasiūlymą teikia tiekėjų grupė – reikalavimą turi atitikti tiekėjų grupės narys (-</w:t>
      </w:r>
      <w:proofErr w:type="spellStart"/>
      <w:r w:rsidRPr="00706F42">
        <w:rPr>
          <w:rFonts w:ascii="Calibri" w:eastAsia="Yu Mincho" w:hAnsi="Calibri" w:cs="Arial"/>
          <w:kern w:val="0"/>
          <w:sz w:val="21"/>
          <w:szCs w:val="21"/>
          <w:lang w:eastAsia="lt-LT"/>
          <w14:ligatures w14:val="none"/>
        </w:rPr>
        <w:t>iai</w:t>
      </w:r>
      <w:proofErr w:type="spellEnd"/>
      <w:r w:rsidRPr="00706F42">
        <w:rPr>
          <w:rFonts w:ascii="Calibri" w:eastAsia="Yu Mincho" w:hAnsi="Calibri" w:cs="Arial"/>
          <w:kern w:val="0"/>
          <w:sz w:val="21"/>
          <w:szCs w:val="21"/>
          <w:lang w:eastAsia="lt-LT"/>
          <w14:ligatures w14:val="none"/>
        </w:rPr>
        <w:t xml:space="preserve">), atsižvelgiant į jų prisiimamus įsipareigojimus sutarčiai vykdyti. Tiekėjas gali remtis kitų ūkio subjektų pajėgumais atsižvelgiant į jų prisiimamus įsipareigojimus sutarčiai vykdyti. </w:t>
      </w:r>
    </w:p>
    <w:p w14:paraId="30050A59" w14:textId="77777777" w:rsidR="00706F42" w:rsidRPr="00706F42" w:rsidRDefault="00706F42" w:rsidP="00706F42">
      <w:pPr>
        <w:numPr>
          <w:ilvl w:val="0"/>
          <w:numId w:val="1"/>
        </w:numPr>
        <w:spacing w:after="0" w:line="240" w:lineRule="auto"/>
        <w:ind w:left="0" w:firstLine="567"/>
        <w:contextualSpacing/>
        <w:jc w:val="both"/>
        <w:rPr>
          <w:rFonts w:ascii="Calibri" w:eastAsia="Yu Mincho" w:hAnsi="Calibri" w:cs="Arial"/>
          <w:kern w:val="0"/>
          <w:sz w:val="21"/>
          <w:szCs w:val="21"/>
          <w:lang w:eastAsia="lt-LT"/>
          <w14:ligatures w14:val="none"/>
        </w:rPr>
      </w:pPr>
      <w:r w:rsidRPr="00706F42">
        <w:rPr>
          <w:rFonts w:ascii="Calibri" w:eastAsia="Yu Mincho" w:hAnsi="Calibri" w:cs="Arial"/>
          <w:kern w:val="0"/>
          <w:sz w:val="21"/>
          <w:szCs w:val="21"/>
          <w:lang w:eastAsia="lt-LT"/>
          <w14:ligatures w14:val="none"/>
        </w:rPr>
        <w:t xml:space="preserve">Tiekėjai turi įsivertinti, kad pirkimo procedūrų metu nebus galima keisti tiekėjų grupės partnerių, todėl partnerius tiekėjas turi rinktis atsakingai. Tiekėjų grupės partneriai, nepažeisdami vienodo požiūrio principo, gali pasitraukti iš grupės, jeigu įrodoma, </w:t>
      </w:r>
      <w:r w:rsidRPr="00706F42">
        <w:rPr>
          <w:rFonts w:ascii="Calibri" w:eastAsia="Yu Mincho" w:hAnsi="Calibri" w:cs="Arial"/>
          <w:i/>
          <w:iCs/>
          <w:kern w:val="0"/>
          <w:sz w:val="21"/>
          <w:szCs w:val="21"/>
          <w:lang w:eastAsia="lt-LT"/>
          <w14:ligatures w14:val="none"/>
        </w:rPr>
        <w:t>pirma</w:t>
      </w:r>
      <w:r w:rsidRPr="00706F42">
        <w:rPr>
          <w:rFonts w:ascii="Calibri" w:eastAsia="Yu Mincho" w:hAnsi="Calibri" w:cs="Arial"/>
          <w:kern w:val="0"/>
          <w:sz w:val="21"/>
          <w:szCs w:val="21"/>
          <w:lang w:eastAsia="lt-LT"/>
          <w14:ligatures w14:val="none"/>
        </w:rPr>
        <w:t xml:space="preserve">, kad likę grupės partneriai tenkina perkančiosios organizacijos nustatytas dalyvavimo viešojo pirkimo procedūroje sąlygas ir, </w:t>
      </w:r>
      <w:r w:rsidRPr="00706F42">
        <w:rPr>
          <w:rFonts w:ascii="Calibri" w:eastAsia="Yu Mincho" w:hAnsi="Calibri" w:cs="Arial"/>
          <w:i/>
          <w:iCs/>
          <w:kern w:val="0"/>
          <w:sz w:val="21"/>
          <w:szCs w:val="21"/>
          <w:lang w:eastAsia="lt-LT"/>
          <w14:ligatures w14:val="none"/>
        </w:rPr>
        <w:t>antra</w:t>
      </w:r>
      <w:r w:rsidRPr="00706F42">
        <w:rPr>
          <w:rFonts w:ascii="Calibri" w:eastAsia="Yu Mincho" w:hAnsi="Calibri" w:cs="Arial"/>
          <w:kern w:val="0"/>
          <w:sz w:val="21"/>
          <w:szCs w:val="21"/>
          <w:lang w:eastAsia="lt-LT"/>
          <w14:ligatures w14:val="none"/>
        </w:rPr>
        <w:t>, kad dėl tolesnio jų dalyvavimo šioje procedūroje nebus iškreipta kitų dalyvių konkurencinė padėtis.</w:t>
      </w:r>
    </w:p>
    <w:p w14:paraId="4C6ACE93" w14:textId="77777777" w:rsidR="00706F42" w:rsidRPr="00706F42" w:rsidRDefault="00706F42" w:rsidP="00706F42">
      <w:pPr>
        <w:numPr>
          <w:ilvl w:val="0"/>
          <w:numId w:val="1"/>
        </w:numPr>
        <w:spacing w:after="0" w:line="276" w:lineRule="auto"/>
        <w:ind w:left="0" w:firstLine="567"/>
        <w:contextualSpacing/>
        <w:jc w:val="both"/>
        <w:rPr>
          <w:rFonts w:ascii="Calibri" w:eastAsia="Yu Mincho" w:hAnsi="Calibri" w:cs="Arial"/>
          <w:kern w:val="0"/>
          <w:sz w:val="21"/>
          <w:szCs w:val="21"/>
          <w:lang w:eastAsia="lt-LT"/>
          <w14:ligatures w14:val="none"/>
        </w:rPr>
      </w:pPr>
      <w:r w:rsidRPr="00706F42">
        <w:rPr>
          <w:rFonts w:ascii="Calibri" w:eastAsia="Yu Mincho" w:hAnsi="Calibri" w:cs="Arial"/>
          <w:kern w:val="0"/>
          <w:sz w:val="21"/>
          <w:szCs w:val="21"/>
          <w:lang w:eastAsia="lt-LT"/>
          <w14:ligatures w14:val="none"/>
        </w:rPr>
        <w:t>Šio dokumento 1 lentelėje nurodytų reikalavimų atitiktį tiekėjas deklaruoja su pasiūlymu pateikiamame EBVPD, o atitiktį reikalavimams įrodančių dokumentų bus prašoma pateikti tik iš galimo laimėtojo.</w:t>
      </w:r>
    </w:p>
    <w:p w14:paraId="3883B9DD" w14:textId="77777777" w:rsidR="00706F42" w:rsidRPr="00706F42" w:rsidRDefault="00706F42" w:rsidP="00706F42">
      <w:pPr>
        <w:spacing w:after="0"/>
        <w:ind w:left="567"/>
        <w:contextualSpacing/>
        <w:jc w:val="both"/>
        <w:rPr>
          <w:rFonts w:ascii="Calibri" w:eastAsia="Yu Mincho" w:hAnsi="Calibri" w:cs="Arial"/>
          <w:kern w:val="0"/>
          <w:sz w:val="21"/>
          <w:szCs w:val="21"/>
          <w:lang w:eastAsia="lt-LT"/>
          <w14:ligatures w14:val="none"/>
        </w:rPr>
      </w:pPr>
    </w:p>
    <w:p w14:paraId="307E32AC" w14:textId="77777777" w:rsidR="00706F42" w:rsidRPr="00706F42" w:rsidRDefault="00706F42" w:rsidP="00706F42">
      <w:pPr>
        <w:spacing w:line="240" w:lineRule="auto"/>
        <w:ind w:left="567"/>
        <w:contextualSpacing/>
        <w:jc w:val="both"/>
        <w:rPr>
          <w:rFonts w:ascii="Calibri" w:eastAsia="Yu Mincho" w:hAnsi="Calibri" w:cs="Arial"/>
          <w:i/>
          <w:iCs/>
          <w:kern w:val="0"/>
          <w:sz w:val="21"/>
          <w:szCs w:val="21"/>
          <w:lang w:eastAsia="lt-LT"/>
          <w14:ligatures w14:val="none"/>
        </w:rPr>
      </w:pPr>
      <w:r w:rsidRPr="00706F42">
        <w:rPr>
          <w:rFonts w:ascii="Calibri" w:eastAsia="Yu Mincho" w:hAnsi="Calibri" w:cs="Arial"/>
          <w:i/>
          <w:iCs/>
          <w:kern w:val="0"/>
          <w:sz w:val="21"/>
          <w:szCs w:val="21"/>
          <w:lang w:eastAsia="lt-LT"/>
          <w14:ligatures w14:val="none"/>
        </w:rPr>
        <w:t>1 lentelė. Kvalifikacijos reikalavimai</w:t>
      </w:r>
    </w:p>
    <w:tbl>
      <w:tblPr>
        <w:tblStyle w:val="TableGrid3"/>
        <w:tblpPr w:leftFromText="181" w:rightFromText="181" w:vertAnchor="text" w:horzAnchor="margin" w:tblpY="1"/>
        <w:tblOverlap w:val="never"/>
        <w:tblW w:w="5000" w:type="pct"/>
        <w:tblLook w:val="04A0" w:firstRow="1" w:lastRow="0" w:firstColumn="1" w:lastColumn="0" w:noHBand="0" w:noVBand="1"/>
      </w:tblPr>
      <w:tblGrid>
        <w:gridCol w:w="718"/>
        <w:gridCol w:w="3192"/>
        <w:gridCol w:w="3471"/>
        <w:gridCol w:w="2814"/>
      </w:tblGrid>
      <w:tr w:rsidR="00706F42" w:rsidRPr="00706F42" w14:paraId="12E4FC9A" w14:textId="77777777" w:rsidTr="00026E96">
        <w:trPr>
          <w:tblHeader/>
        </w:trPr>
        <w:tc>
          <w:tcPr>
            <w:tcW w:w="322" w:type="pct"/>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746AACB9" w14:textId="77777777" w:rsidR="00706F42" w:rsidRPr="00706F42" w:rsidRDefault="00706F42" w:rsidP="00706F42">
            <w:pPr>
              <w:spacing w:before="60" w:after="60" w:line="256" w:lineRule="auto"/>
              <w:jc w:val="center"/>
              <w:rPr>
                <w:rFonts w:ascii="Calibri" w:eastAsia="Yu Mincho" w:hAnsi="Calibri" w:cs="Calibri"/>
                <w:b/>
                <w:bCs/>
                <w:sz w:val="22"/>
                <w:szCs w:val="22"/>
              </w:rPr>
            </w:pPr>
            <w:r w:rsidRPr="00706F42">
              <w:rPr>
                <w:rFonts w:ascii="Calibri" w:eastAsia="Calibri" w:hAnsi="Calibri" w:cs="Calibri"/>
                <w:b/>
                <w:bCs/>
                <w:sz w:val="22"/>
                <w:szCs w:val="22"/>
              </w:rPr>
              <w:t>Eil. Nr.</w:t>
            </w:r>
          </w:p>
        </w:tc>
        <w:tc>
          <w:tcPr>
            <w:tcW w:w="1576" w:type="pct"/>
            <w:tcBorders>
              <w:top w:val="single" w:sz="4" w:space="0" w:color="000000"/>
              <w:left w:val="single" w:sz="4" w:space="0" w:color="000000"/>
              <w:bottom w:val="single" w:sz="4" w:space="0" w:color="000000"/>
              <w:right w:val="single" w:sz="4" w:space="0" w:color="auto"/>
            </w:tcBorders>
            <w:shd w:val="clear" w:color="auto" w:fill="E7E6E6"/>
            <w:vAlign w:val="center"/>
            <w:hideMark/>
          </w:tcPr>
          <w:p w14:paraId="3B7136E9" w14:textId="77777777" w:rsidR="00706F42" w:rsidRPr="00706F42" w:rsidRDefault="00706F42" w:rsidP="00706F42">
            <w:pPr>
              <w:spacing w:before="60" w:after="60" w:line="256" w:lineRule="auto"/>
              <w:jc w:val="center"/>
              <w:rPr>
                <w:rFonts w:ascii="Calibri" w:eastAsia="Yu Mincho" w:hAnsi="Calibri" w:cs="Calibri"/>
                <w:b/>
                <w:bCs/>
                <w:sz w:val="22"/>
                <w:szCs w:val="22"/>
              </w:rPr>
            </w:pPr>
            <w:r w:rsidRPr="00706F42">
              <w:rPr>
                <w:rFonts w:ascii="Calibri" w:eastAsia="Yu Mincho" w:hAnsi="Calibri" w:cs="Calibri"/>
                <w:b/>
                <w:bCs/>
                <w:color w:val="000000"/>
                <w:sz w:val="22"/>
                <w:szCs w:val="22"/>
              </w:rPr>
              <w:t>Kvalifikacijos reikalavimas</w:t>
            </w:r>
          </w:p>
        </w:tc>
        <w:tc>
          <w:tcPr>
            <w:tcW w:w="1712" w:type="pct"/>
            <w:tcBorders>
              <w:top w:val="single" w:sz="4" w:space="0" w:color="000000"/>
              <w:left w:val="single" w:sz="4" w:space="0" w:color="auto"/>
              <w:bottom w:val="single" w:sz="4" w:space="0" w:color="000000"/>
              <w:right w:val="single" w:sz="4" w:space="0" w:color="000000"/>
            </w:tcBorders>
            <w:shd w:val="clear" w:color="auto" w:fill="E7E6E6"/>
            <w:vAlign w:val="center"/>
          </w:tcPr>
          <w:p w14:paraId="01544C4F" w14:textId="77777777" w:rsidR="00706F42" w:rsidRPr="00706F42" w:rsidRDefault="00706F42" w:rsidP="00706F42">
            <w:pPr>
              <w:autoSpaceDE w:val="0"/>
              <w:autoSpaceDN w:val="0"/>
              <w:adjustRightInd w:val="0"/>
              <w:spacing w:line="276" w:lineRule="auto"/>
              <w:jc w:val="center"/>
              <w:rPr>
                <w:rFonts w:ascii="Calibri" w:eastAsia="Yu Mincho" w:hAnsi="Calibri" w:cs="Calibri"/>
                <w:b/>
                <w:bCs/>
                <w:color w:val="000000"/>
                <w:sz w:val="22"/>
                <w:szCs w:val="22"/>
              </w:rPr>
            </w:pPr>
            <w:r w:rsidRPr="00706F42">
              <w:rPr>
                <w:rFonts w:ascii="Calibri" w:eastAsia="Yu Mincho" w:hAnsi="Calibri" w:cs="Calibri"/>
                <w:b/>
                <w:bCs/>
                <w:color w:val="000000"/>
                <w:sz w:val="22"/>
                <w:szCs w:val="22"/>
              </w:rPr>
              <w:t>Atitiktį reikalavimui įrodantys  dokumentai</w:t>
            </w:r>
          </w:p>
        </w:tc>
        <w:tc>
          <w:tcPr>
            <w:tcW w:w="1389" w:type="pct"/>
            <w:tcBorders>
              <w:top w:val="single" w:sz="4" w:space="0" w:color="000000"/>
              <w:left w:val="single" w:sz="4" w:space="0" w:color="000000"/>
              <w:bottom w:val="single" w:sz="4" w:space="0" w:color="000000"/>
              <w:right w:val="single" w:sz="4" w:space="0" w:color="000000"/>
            </w:tcBorders>
            <w:shd w:val="clear" w:color="auto" w:fill="E7E6E6"/>
          </w:tcPr>
          <w:p w14:paraId="1A002700" w14:textId="77777777" w:rsidR="00706F42" w:rsidRPr="00706F42" w:rsidRDefault="00706F42" w:rsidP="00706F42">
            <w:pPr>
              <w:autoSpaceDE w:val="0"/>
              <w:autoSpaceDN w:val="0"/>
              <w:adjustRightInd w:val="0"/>
              <w:spacing w:line="276" w:lineRule="auto"/>
              <w:jc w:val="center"/>
              <w:rPr>
                <w:rFonts w:ascii="Calibri" w:eastAsia="Yu Mincho" w:hAnsi="Calibri" w:cs="Calibri"/>
                <w:b/>
                <w:bCs/>
                <w:color w:val="000000"/>
                <w:sz w:val="22"/>
                <w:szCs w:val="22"/>
              </w:rPr>
            </w:pPr>
            <w:r w:rsidRPr="00706F42">
              <w:rPr>
                <w:rFonts w:ascii="Calibri" w:eastAsia="Yu Mincho" w:hAnsi="Calibri" w:cs="Calibri"/>
                <w:b/>
                <w:bCs/>
                <w:color w:val="000000"/>
                <w:sz w:val="22"/>
                <w:szCs w:val="22"/>
              </w:rPr>
              <w:t>Subjektas, kuris turi atitikti reikalavimą</w:t>
            </w:r>
          </w:p>
        </w:tc>
      </w:tr>
      <w:tr w:rsidR="00706F42" w:rsidRPr="00706F42" w14:paraId="661153D2" w14:textId="77777777" w:rsidTr="00026E96">
        <w:tc>
          <w:tcPr>
            <w:tcW w:w="322" w:type="pct"/>
            <w:tcBorders>
              <w:top w:val="single" w:sz="4" w:space="0" w:color="000000"/>
              <w:left w:val="single" w:sz="4" w:space="0" w:color="000000"/>
              <w:bottom w:val="single" w:sz="4" w:space="0" w:color="000000"/>
              <w:right w:val="single" w:sz="4" w:space="0" w:color="000000"/>
            </w:tcBorders>
          </w:tcPr>
          <w:p w14:paraId="75BB5780" w14:textId="77777777" w:rsidR="00706F42" w:rsidRPr="00706F42" w:rsidRDefault="00706F42" w:rsidP="00706F42">
            <w:pPr>
              <w:numPr>
                <w:ilvl w:val="0"/>
                <w:numId w:val="2"/>
              </w:numPr>
              <w:spacing w:before="60" w:after="60" w:line="257" w:lineRule="auto"/>
              <w:ind w:left="357" w:hanging="357"/>
              <w:contextualSpacing/>
              <w:rPr>
                <w:rFonts w:ascii="Calibri" w:eastAsia="Calibri" w:hAnsi="Calibri" w:cs="Calibri"/>
                <w:sz w:val="22"/>
                <w:szCs w:val="22"/>
              </w:rPr>
            </w:pPr>
          </w:p>
        </w:tc>
        <w:tc>
          <w:tcPr>
            <w:tcW w:w="4678" w:type="pct"/>
            <w:gridSpan w:val="3"/>
            <w:tcBorders>
              <w:top w:val="single" w:sz="4" w:space="0" w:color="000000"/>
              <w:left w:val="single" w:sz="4" w:space="0" w:color="000000"/>
              <w:bottom w:val="single" w:sz="4" w:space="0" w:color="000000"/>
              <w:right w:val="single" w:sz="4" w:space="0" w:color="000000"/>
            </w:tcBorders>
          </w:tcPr>
          <w:p w14:paraId="2F18D0DC" w14:textId="77777777" w:rsidR="00706F42" w:rsidRPr="00706F42" w:rsidRDefault="00706F42" w:rsidP="00706F42">
            <w:pPr>
              <w:autoSpaceDE w:val="0"/>
              <w:autoSpaceDN w:val="0"/>
              <w:adjustRightInd w:val="0"/>
              <w:spacing w:line="276" w:lineRule="auto"/>
              <w:rPr>
                <w:rFonts w:ascii="Calibri" w:eastAsia="Yu Mincho" w:hAnsi="Calibri" w:cs="Calibri"/>
                <w:b/>
                <w:bCs/>
                <w:color w:val="000000"/>
                <w:sz w:val="22"/>
                <w:szCs w:val="22"/>
              </w:rPr>
            </w:pPr>
            <w:r w:rsidRPr="00706F42">
              <w:rPr>
                <w:rFonts w:ascii="Calibri" w:eastAsia="Yu Mincho" w:hAnsi="Calibri" w:cs="Calibri"/>
                <w:b/>
                <w:bCs/>
                <w:color w:val="000000"/>
                <w:sz w:val="22"/>
                <w:szCs w:val="22"/>
              </w:rPr>
              <w:t>Techninis ir profesinis pajėgumas</w:t>
            </w:r>
          </w:p>
        </w:tc>
      </w:tr>
      <w:tr w:rsidR="00706F42" w:rsidRPr="00706F42" w14:paraId="4078A136" w14:textId="77777777" w:rsidTr="00026E96">
        <w:tc>
          <w:tcPr>
            <w:tcW w:w="322" w:type="pct"/>
            <w:tcBorders>
              <w:top w:val="single" w:sz="4" w:space="0" w:color="000000"/>
              <w:left w:val="single" w:sz="4" w:space="0" w:color="000000"/>
              <w:bottom w:val="single" w:sz="4" w:space="0" w:color="000000"/>
              <w:right w:val="single" w:sz="4" w:space="0" w:color="000000"/>
            </w:tcBorders>
          </w:tcPr>
          <w:p w14:paraId="41C99F91" w14:textId="77777777" w:rsidR="00706F42" w:rsidRPr="00706F42" w:rsidRDefault="00706F42" w:rsidP="00706F42">
            <w:pPr>
              <w:numPr>
                <w:ilvl w:val="1"/>
                <w:numId w:val="2"/>
              </w:numPr>
              <w:spacing w:before="60" w:after="60" w:line="257" w:lineRule="auto"/>
              <w:ind w:left="357" w:hanging="357"/>
              <w:contextualSpacing/>
              <w:jc w:val="right"/>
              <w:rPr>
                <w:rFonts w:ascii="Calibri" w:eastAsia="Calibri" w:hAnsi="Calibri" w:cs="Calibri"/>
                <w:sz w:val="22"/>
                <w:szCs w:val="22"/>
              </w:rPr>
            </w:pPr>
          </w:p>
        </w:tc>
        <w:tc>
          <w:tcPr>
            <w:tcW w:w="1576" w:type="pct"/>
            <w:tcBorders>
              <w:top w:val="single" w:sz="4" w:space="0" w:color="000000"/>
              <w:left w:val="single" w:sz="4" w:space="0" w:color="000000"/>
              <w:bottom w:val="single" w:sz="4" w:space="0" w:color="000000"/>
              <w:right w:val="single" w:sz="4" w:space="0" w:color="auto"/>
            </w:tcBorders>
          </w:tcPr>
          <w:p w14:paraId="6EFB5650"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t>Per paskutinius 3 metus iki pasiūlymų pateikimo termino pabaigos yra savo jėgomis</w:t>
            </w:r>
            <w:r w:rsidRPr="00706F42">
              <w:rPr>
                <w:rFonts w:ascii="Calibri" w:eastAsia="Yu Mincho" w:hAnsi="Calibri" w:cs="Calibri"/>
                <w:color w:val="000000"/>
                <w:sz w:val="22"/>
                <w:szCs w:val="22"/>
                <w:vertAlign w:val="superscript"/>
              </w:rPr>
              <w:footnoteReference w:id="1"/>
            </w:r>
            <w:r w:rsidRPr="00706F42">
              <w:rPr>
                <w:rFonts w:ascii="Calibri" w:eastAsia="Yu Mincho" w:hAnsi="Calibri" w:cs="Calibri"/>
                <w:color w:val="000000"/>
                <w:sz w:val="22"/>
                <w:szCs w:val="22"/>
              </w:rPr>
              <w:t xml:space="preserve"> tinkamai</w:t>
            </w:r>
            <w:r w:rsidRPr="00706F42">
              <w:rPr>
                <w:rFonts w:ascii="Calibri" w:eastAsia="Yu Mincho" w:hAnsi="Calibri" w:cs="Calibri"/>
                <w:color w:val="000000"/>
                <w:sz w:val="22"/>
                <w:szCs w:val="22"/>
                <w:vertAlign w:val="superscript"/>
              </w:rPr>
              <w:footnoteReference w:id="2"/>
            </w:r>
            <w:r w:rsidRPr="00706F42">
              <w:rPr>
                <w:rFonts w:ascii="Calibri" w:eastAsia="Yu Mincho" w:hAnsi="Calibri" w:cs="Calibri"/>
                <w:color w:val="000000"/>
                <w:sz w:val="22"/>
                <w:szCs w:val="22"/>
              </w:rPr>
              <w:t xml:space="preserve"> suteikęs teisines konsultacijas viešojo pirkimo sutarties vykdymo klausimais, kurių bendra vertė ne mažesnė kaip 20 000 Eur be PVM.</w:t>
            </w:r>
          </w:p>
          <w:p w14:paraId="3B2B36B2" w14:textId="77777777" w:rsidR="00706F42" w:rsidRPr="00706F42" w:rsidRDefault="00706F42" w:rsidP="00706F42">
            <w:pPr>
              <w:autoSpaceDE w:val="0"/>
              <w:autoSpaceDN w:val="0"/>
              <w:adjustRightInd w:val="0"/>
              <w:spacing w:line="276" w:lineRule="auto"/>
              <w:rPr>
                <w:rFonts w:ascii="Calibri" w:eastAsia="Yu Mincho" w:hAnsi="Calibri" w:cs="Calibri"/>
                <w:i/>
                <w:iCs/>
                <w:color w:val="000000"/>
                <w:sz w:val="22"/>
                <w:szCs w:val="22"/>
              </w:rPr>
            </w:pPr>
          </w:p>
          <w:p w14:paraId="03DE196B" w14:textId="77777777" w:rsidR="00706F42" w:rsidRPr="00706F42" w:rsidRDefault="00706F42" w:rsidP="00706F42">
            <w:pPr>
              <w:autoSpaceDE w:val="0"/>
              <w:autoSpaceDN w:val="0"/>
              <w:adjustRightInd w:val="0"/>
              <w:spacing w:line="276" w:lineRule="auto"/>
              <w:rPr>
                <w:rFonts w:ascii="Calibri" w:eastAsia="Yu Mincho" w:hAnsi="Calibri" w:cs="Calibri"/>
                <w:i/>
                <w:iCs/>
                <w:color w:val="000000"/>
                <w:sz w:val="22"/>
                <w:szCs w:val="22"/>
                <w:u w:val="single"/>
              </w:rPr>
            </w:pPr>
            <w:r w:rsidRPr="00706F42">
              <w:rPr>
                <w:rFonts w:ascii="Calibri" w:eastAsia="Yu Mincho" w:hAnsi="Calibri" w:cs="Calibri"/>
                <w:i/>
                <w:iCs/>
                <w:color w:val="000000"/>
                <w:sz w:val="22"/>
                <w:szCs w:val="22"/>
                <w:u w:val="single"/>
              </w:rPr>
              <w:t>Pastabos:</w:t>
            </w:r>
          </w:p>
          <w:p w14:paraId="7A81CDAC" w14:textId="77777777" w:rsidR="00706F42" w:rsidRPr="00706F42" w:rsidRDefault="00706F42" w:rsidP="00706F42">
            <w:pPr>
              <w:autoSpaceDE w:val="0"/>
              <w:autoSpaceDN w:val="0"/>
              <w:adjustRightInd w:val="0"/>
              <w:spacing w:line="276" w:lineRule="auto"/>
              <w:rPr>
                <w:rFonts w:ascii="Calibri" w:eastAsia="Yu Mincho" w:hAnsi="Calibri" w:cs="Calibri"/>
                <w:i/>
                <w:iCs/>
                <w:color w:val="000000"/>
                <w:sz w:val="22"/>
                <w:szCs w:val="22"/>
              </w:rPr>
            </w:pPr>
            <w:r w:rsidRPr="00706F42">
              <w:rPr>
                <w:rFonts w:ascii="Calibri" w:eastAsia="Yu Mincho" w:hAnsi="Calibri" w:cs="Calibri"/>
                <w:i/>
                <w:iCs/>
                <w:color w:val="000000"/>
                <w:sz w:val="22"/>
                <w:szCs w:val="22"/>
              </w:rPr>
              <w:t xml:space="preserve">1.  Teisinės konsultacijos suprantamos kaip sutarčių ar teisinių išvadų dėl viešojo pirkimo sutarties vykdymo parengimas arba įvairių su viešojo pirkimo sutarties vykdymu susijusių teisinių dokumentų, rengiamų ikiteisminėje ar teisminėje ginčo stadijoje, rengimas arba žodinės ir rašytinės konsultacijos, </w:t>
            </w:r>
            <w:r w:rsidRPr="00706F42">
              <w:rPr>
                <w:rFonts w:ascii="Calibri" w:eastAsia="Yu Mincho" w:hAnsi="Calibri" w:cs="Calibri"/>
                <w:i/>
                <w:iCs/>
                <w:color w:val="000000"/>
                <w:sz w:val="22"/>
                <w:szCs w:val="22"/>
              </w:rPr>
              <w:lastRenderedPageBreak/>
              <w:t>sudarytos viešojo pirkimo sutarties vykdymo klausimais.</w:t>
            </w:r>
          </w:p>
          <w:p w14:paraId="60BC3B57"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i/>
                <w:iCs/>
                <w:color w:val="000000"/>
                <w:sz w:val="22"/>
                <w:szCs w:val="22"/>
              </w:rPr>
              <w:t xml:space="preserve">2. </w:t>
            </w:r>
            <w:r w:rsidRPr="00706F42">
              <w:rPr>
                <w:rFonts w:ascii="Calibri" w:eastAsia="Calibri" w:hAnsi="Calibri" w:cs="Calibri"/>
                <w:i/>
                <w:iCs/>
                <w:sz w:val="22"/>
                <w:szCs w:val="22"/>
              </w:rPr>
              <w:t xml:space="preserve"> Nepriklausomai nuo įvykdytos (-ų) ir (ar) vykdomos (-ų) sutarties (-</w:t>
            </w:r>
            <w:proofErr w:type="spellStart"/>
            <w:r w:rsidRPr="00706F42">
              <w:rPr>
                <w:rFonts w:ascii="Calibri" w:eastAsia="Calibri" w:hAnsi="Calibri" w:cs="Calibri"/>
                <w:i/>
                <w:iCs/>
                <w:sz w:val="22"/>
                <w:szCs w:val="22"/>
              </w:rPr>
              <w:t>čių</w:t>
            </w:r>
            <w:proofErr w:type="spellEnd"/>
            <w:r w:rsidRPr="00706F42">
              <w:rPr>
                <w:rFonts w:ascii="Calibri" w:eastAsia="Calibri" w:hAnsi="Calibri" w:cs="Calibri"/>
                <w:i/>
                <w:iCs/>
                <w:sz w:val="22"/>
                <w:szCs w:val="22"/>
              </w:rPr>
              <w:t>) paslaugų</w:t>
            </w:r>
            <w:r w:rsidRPr="00706F42">
              <w:rPr>
                <w:rFonts w:ascii="Calibri" w:eastAsia="Calibri" w:hAnsi="Calibri" w:cs="Calibri"/>
                <w:sz w:val="22"/>
                <w:szCs w:val="22"/>
              </w:rPr>
              <w:t xml:space="preserve"> </w:t>
            </w:r>
            <w:r w:rsidRPr="00706F42">
              <w:rPr>
                <w:rFonts w:ascii="Calibri" w:eastAsia="Calibri" w:hAnsi="Calibri" w:cs="Calibri"/>
                <w:i/>
                <w:iCs/>
                <w:sz w:val="22"/>
                <w:szCs w:val="22"/>
              </w:rPr>
              <w:t>teikimo pradžios ir pabaigos, į bendrą vertę bus skaičiuojama tik per paskutiniuosius 3 metus iki pasiūlymų pateikimo termino pabaigos įvykdytų paslaugų vertė.</w:t>
            </w:r>
          </w:p>
        </w:tc>
        <w:tc>
          <w:tcPr>
            <w:tcW w:w="1712" w:type="pct"/>
            <w:tcBorders>
              <w:top w:val="single" w:sz="4" w:space="0" w:color="000000"/>
              <w:left w:val="single" w:sz="4" w:space="0" w:color="auto"/>
              <w:bottom w:val="single" w:sz="4" w:space="0" w:color="000000"/>
              <w:right w:val="single" w:sz="4" w:space="0" w:color="000000"/>
            </w:tcBorders>
          </w:tcPr>
          <w:p w14:paraId="303D5C30"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lastRenderedPageBreak/>
              <w:t>1. Per paskutinius 3 metus iki pasiūlymų pateikimo termino pabaigos savo jėgomis tinkamai suteiktų paslaugų sąrašas</w:t>
            </w:r>
            <w:r w:rsidRPr="00706F42">
              <w:rPr>
                <w:rFonts w:ascii="Calibri" w:eastAsia="Yu Mincho" w:hAnsi="Calibri" w:cs="Calibri"/>
                <w:color w:val="000000"/>
                <w:sz w:val="22"/>
                <w:szCs w:val="22"/>
                <w:vertAlign w:val="superscript"/>
              </w:rPr>
              <w:footnoteReference w:id="3"/>
            </w:r>
            <w:r w:rsidRPr="00706F42">
              <w:rPr>
                <w:rFonts w:ascii="Calibri" w:eastAsia="Yu Mincho" w:hAnsi="Calibri" w:cs="Calibri"/>
                <w:color w:val="000000"/>
                <w:sz w:val="22"/>
                <w:szCs w:val="22"/>
              </w:rPr>
              <w:t xml:space="preserve"> (Pirkimo sąlygų 9 priedas).</w:t>
            </w:r>
          </w:p>
          <w:p w14:paraId="3D066046"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t xml:space="preserve">2. Užsakovo </w:t>
            </w:r>
            <w:r w:rsidRPr="00706F42">
              <w:rPr>
                <w:rFonts w:ascii="Aptos" w:eastAsia="Aptos" w:hAnsi="Aptos" w:cs="Arial"/>
                <w:color w:val="000000"/>
              </w:rPr>
              <w:t>p</w:t>
            </w:r>
            <w:r w:rsidRPr="00706F42">
              <w:rPr>
                <w:rFonts w:ascii="Calibri" w:eastAsia="Yu Mincho" w:hAnsi="Calibri" w:cs="Calibri"/>
                <w:color w:val="000000"/>
                <w:sz w:val="22"/>
                <w:szCs w:val="22"/>
              </w:rPr>
              <w:t>ažymos apie tai, kad paslaugos Tiekėjo jėgomis buvo suteiktos tinkamai. Pažymose turi būti nurodyta:</w:t>
            </w:r>
          </w:p>
          <w:p w14:paraId="38A8382B"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t xml:space="preserve">- </w:t>
            </w:r>
            <w:r w:rsidRPr="00706F42">
              <w:rPr>
                <w:rFonts w:ascii="Aptos" w:eastAsia="Aptos" w:hAnsi="Aptos" w:cs="Arial"/>
              </w:rPr>
              <w:t xml:space="preserve"> </w:t>
            </w:r>
            <w:r w:rsidRPr="00706F42">
              <w:rPr>
                <w:rFonts w:ascii="Calibri" w:eastAsia="Yu Mincho" w:hAnsi="Calibri" w:cs="Calibri"/>
                <w:color w:val="000000"/>
                <w:sz w:val="22"/>
                <w:szCs w:val="22"/>
              </w:rPr>
              <w:t>per paskutiniuosius 3 metus iki pasiūlymų pateikimo termino pabaigos suteiktų paslaugų vertė (EUR be PVM);</w:t>
            </w:r>
          </w:p>
          <w:p w14:paraId="287FA230"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t xml:space="preserve">- paslaugų vykdymo pradžios ir pabaigos datos; </w:t>
            </w:r>
          </w:p>
          <w:p w14:paraId="437DD9BD"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color w:val="000000"/>
                <w:sz w:val="22"/>
                <w:szCs w:val="22"/>
              </w:rPr>
              <w:t>- informacija apie tai, ar paslaugos buvo suteiktos tinkamai.</w:t>
            </w:r>
          </w:p>
          <w:p w14:paraId="4E16FA61"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p>
          <w:p w14:paraId="62904975"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i/>
                <w:iCs/>
                <w:color w:val="000000"/>
                <w:sz w:val="22"/>
                <w:szCs w:val="22"/>
                <w:u w:val="single"/>
              </w:rPr>
              <w:t>Pastaba</w:t>
            </w:r>
            <w:r w:rsidRPr="00706F42">
              <w:rPr>
                <w:rFonts w:ascii="Calibri" w:eastAsia="Yu Mincho" w:hAnsi="Calibri" w:cs="Calibri"/>
                <w:color w:val="000000"/>
                <w:sz w:val="22"/>
                <w:szCs w:val="22"/>
              </w:rPr>
              <w:t>:</w:t>
            </w:r>
          </w:p>
          <w:p w14:paraId="545EEEC3" w14:textId="77777777" w:rsidR="00706F42" w:rsidRPr="00706F42" w:rsidRDefault="00706F42" w:rsidP="00706F42">
            <w:pPr>
              <w:autoSpaceDE w:val="0"/>
              <w:autoSpaceDN w:val="0"/>
              <w:adjustRightInd w:val="0"/>
              <w:spacing w:line="276" w:lineRule="auto"/>
              <w:rPr>
                <w:rFonts w:ascii="Calibri" w:eastAsia="Yu Mincho" w:hAnsi="Calibri" w:cs="Calibri"/>
                <w:color w:val="000000"/>
                <w:sz w:val="22"/>
                <w:szCs w:val="22"/>
              </w:rPr>
            </w:pPr>
            <w:r w:rsidRPr="00706F42">
              <w:rPr>
                <w:rFonts w:ascii="Calibri" w:eastAsia="Yu Mincho" w:hAnsi="Calibri" w:cs="Calibri"/>
                <w:i/>
                <w:iCs/>
                <w:color w:val="000000"/>
                <w:sz w:val="22"/>
                <w:szCs w:val="22"/>
              </w:rPr>
              <w:t xml:space="preserve">Savo jėgomis tinkamai suteiktų paslaugų sąraše (Pirkimo sąlygų 9 </w:t>
            </w:r>
            <w:r w:rsidRPr="00706F42">
              <w:rPr>
                <w:rFonts w:ascii="Calibri" w:eastAsia="Yu Mincho" w:hAnsi="Calibri" w:cs="Calibri"/>
                <w:i/>
                <w:iCs/>
                <w:color w:val="000000"/>
                <w:sz w:val="22"/>
                <w:szCs w:val="22"/>
              </w:rPr>
              <w:lastRenderedPageBreak/>
              <w:t>priedas) ir užsakovų pažymose informacija apie tinkamai įvykdytas paslaugas, įskaitant per</w:t>
            </w:r>
            <w:r w:rsidRPr="00706F42">
              <w:rPr>
                <w:rFonts w:ascii="Calibri" w:eastAsia="Yu Mincho" w:hAnsi="Calibri" w:cs="Calibri"/>
                <w:color w:val="000000"/>
                <w:sz w:val="22"/>
                <w:szCs w:val="22"/>
              </w:rPr>
              <w:t xml:space="preserve"> </w:t>
            </w:r>
            <w:r w:rsidRPr="00706F42">
              <w:rPr>
                <w:rFonts w:ascii="Calibri" w:eastAsia="Yu Mincho" w:hAnsi="Calibri" w:cs="Calibri"/>
                <w:i/>
                <w:iCs/>
                <w:color w:val="000000"/>
                <w:sz w:val="22"/>
                <w:szCs w:val="22"/>
              </w:rPr>
              <w:t>paskutiniuosius 3 metus iki pasiūlymų pateikimo termino pabaigos suteiktų paslaugų vertę (EUR be PVM), turi sutapti.</w:t>
            </w:r>
            <w:r w:rsidRPr="00706F42">
              <w:rPr>
                <w:rFonts w:ascii="Calibri" w:eastAsia="Yu Mincho" w:hAnsi="Calibri" w:cs="Calibri"/>
                <w:color w:val="000000"/>
                <w:sz w:val="22"/>
                <w:szCs w:val="22"/>
              </w:rPr>
              <w:t xml:space="preserve"> </w:t>
            </w:r>
          </w:p>
        </w:tc>
        <w:tc>
          <w:tcPr>
            <w:tcW w:w="1389" w:type="pct"/>
            <w:tcBorders>
              <w:top w:val="single" w:sz="4" w:space="0" w:color="000000"/>
              <w:left w:val="single" w:sz="4" w:space="0" w:color="000000"/>
              <w:bottom w:val="single" w:sz="4" w:space="0" w:color="000000"/>
              <w:right w:val="single" w:sz="4" w:space="0" w:color="000000"/>
            </w:tcBorders>
          </w:tcPr>
          <w:p w14:paraId="58FA7FD6" w14:textId="77777777" w:rsidR="00706F42" w:rsidRPr="00706F42" w:rsidRDefault="00706F42" w:rsidP="00706F42">
            <w:pPr>
              <w:numPr>
                <w:ilvl w:val="0"/>
                <w:numId w:val="3"/>
              </w:numPr>
              <w:autoSpaceDE w:val="0"/>
              <w:autoSpaceDN w:val="0"/>
              <w:adjustRightInd w:val="0"/>
              <w:ind w:left="125" w:hanging="125"/>
              <w:contextualSpacing/>
              <w:rPr>
                <w:rFonts w:ascii="Calibri" w:eastAsia="Yu Mincho" w:hAnsi="Calibri" w:cs="Calibri"/>
                <w:color w:val="000000"/>
                <w:sz w:val="22"/>
                <w:szCs w:val="22"/>
              </w:rPr>
            </w:pPr>
            <w:r w:rsidRPr="00706F42">
              <w:rPr>
                <w:rFonts w:ascii="Calibri" w:eastAsia="Yu Mincho" w:hAnsi="Calibri" w:cs="Calibri"/>
                <w:color w:val="000000"/>
                <w:sz w:val="22"/>
                <w:szCs w:val="22"/>
              </w:rPr>
              <w:lastRenderedPageBreak/>
              <w:t>tiekėjas;</w:t>
            </w:r>
          </w:p>
          <w:p w14:paraId="1D071C25" w14:textId="77777777" w:rsidR="00706F42" w:rsidRPr="00706F42" w:rsidRDefault="00706F42" w:rsidP="00706F42">
            <w:pPr>
              <w:numPr>
                <w:ilvl w:val="0"/>
                <w:numId w:val="3"/>
              </w:numPr>
              <w:autoSpaceDE w:val="0"/>
              <w:autoSpaceDN w:val="0"/>
              <w:adjustRightInd w:val="0"/>
              <w:ind w:left="125" w:hanging="125"/>
              <w:contextualSpacing/>
              <w:rPr>
                <w:rFonts w:ascii="Calibri" w:eastAsia="Yu Mincho" w:hAnsi="Calibri" w:cs="Calibri"/>
                <w:color w:val="000000"/>
                <w:sz w:val="22"/>
                <w:szCs w:val="22"/>
              </w:rPr>
            </w:pPr>
            <w:r w:rsidRPr="00706F42">
              <w:rPr>
                <w:rFonts w:ascii="Calibri" w:eastAsia="Yu Mincho" w:hAnsi="Calibri" w:cs="Calibri"/>
                <w:color w:val="000000"/>
                <w:sz w:val="22"/>
                <w:szCs w:val="22"/>
              </w:rPr>
              <w:t>jeigu pasiūlymą teikia tiekėjų grupė – reikalavimą turi atitikti visi tiekėjų grupės nariai kartu (tiekėjų grupės narių turima patirtis sumuojama), atsižvelgiant į jų prisiimamus įsipareigojimus;</w:t>
            </w:r>
          </w:p>
          <w:p w14:paraId="34CF8465" w14:textId="77777777" w:rsidR="00706F42" w:rsidRPr="00706F42" w:rsidRDefault="00706F42" w:rsidP="00706F42">
            <w:pPr>
              <w:numPr>
                <w:ilvl w:val="0"/>
                <w:numId w:val="3"/>
              </w:numPr>
              <w:autoSpaceDE w:val="0"/>
              <w:autoSpaceDN w:val="0"/>
              <w:adjustRightInd w:val="0"/>
              <w:ind w:left="125" w:hanging="125"/>
              <w:contextualSpacing/>
              <w:rPr>
                <w:rFonts w:ascii="Calibri" w:eastAsia="Yu Mincho" w:hAnsi="Calibri" w:cs="Calibri"/>
                <w:color w:val="000000"/>
                <w:sz w:val="22"/>
                <w:szCs w:val="22"/>
              </w:rPr>
            </w:pPr>
            <w:r w:rsidRPr="00706F42">
              <w:rPr>
                <w:rFonts w:ascii="Calibri" w:eastAsia="Yu Mincho" w:hAnsi="Calibri" w:cs="Calibri"/>
                <w:color w:val="000000"/>
                <w:sz w:val="22"/>
                <w:szCs w:val="22"/>
              </w:rPr>
              <w:t>tiekėjas gali remtis kitų ūkio subjektų pajėgumais tik tuo atveju, jeigu tie subjektai patys vykdys tą pirkimo sutarties dalį, kuriai reikia jų turimų pajėgumų;</w:t>
            </w:r>
          </w:p>
          <w:p w14:paraId="1816DF13" w14:textId="77777777" w:rsidR="00706F42" w:rsidRPr="00706F42" w:rsidRDefault="00706F42" w:rsidP="00706F42">
            <w:pPr>
              <w:numPr>
                <w:ilvl w:val="0"/>
                <w:numId w:val="3"/>
              </w:numPr>
              <w:autoSpaceDE w:val="0"/>
              <w:autoSpaceDN w:val="0"/>
              <w:adjustRightInd w:val="0"/>
              <w:ind w:left="125" w:hanging="125"/>
              <w:contextualSpacing/>
              <w:rPr>
                <w:rFonts w:ascii="Calibri" w:eastAsia="Yu Mincho" w:hAnsi="Calibri" w:cs="Calibri"/>
                <w:color w:val="000000"/>
                <w:sz w:val="22"/>
                <w:szCs w:val="22"/>
              </w:rPr>
            </w:pPr>
            <w:r w:rsidRPr="00706F42">
              <w:rPr>
                <w:rFonts w:ascii="Calibri" w:eastAsia="Yu Mincho" w:hAnsi="Calibri" w:cs="Calibri"/>
                <w:color w:val="000000"/>
                <w:sz w:val="22"/>
                <w:szCs w:val="22"/>
              </w:rPr>
              <w:t>subtiekėjams šis reikalavimas nenustatomas.</w:t>
            </w:r>
          </w:p>
        </w:tc>
      </w:tr>
      <w:tr w:rsidR="00706F42" w:rsidRPr="00706F42" w14:paraId="0061AEAF" w14:textId="77777777" w:rsidTr="00026E96">
        <w:tc>
          <w:tcPr>
            <w:tcW w:w="322" w:type="pct"/>
            <w:tcBorders>
              <w:top w:val="single" w:sz="4" w:space="0" w:color="000000"/>
              <w:left w:val="single" w:sz="4" w:space="0" w:color="000000"/>
              <w:bottom w:val="single" w:sz="4" w:space="0" w:color="000000"/>
              <w:right w:val="single" w:sz="4" w:space="0" w:color="000000"/>
            </w:tcBorders>
          </w:tcPr>
          <w:p w14:paraId="6ECD6F21" w14:textId="77777777" w:rsidR="00706F42" w:rsidRPr="00706F42" w:rsidRDefault="00706F42" w:rsidP="00706F42">
            <w:pPr>
              <w:spacing w:before="60" w:after="60" w:line="257" w:lineRule="auto"/>
              <w:jc w:val="right"/>
              <w:rPr>
                <w:rFonts w:ascii="Calibri" w:eastAsia="Calibri" w:hAnsi="Calibri" w:cs="Calibri"/>
                <w:sz w:val="22"/>
                <w:szCs w:val="22"/>
              </w:rPr>
            </w:pPr>
            <w:r w:rsidRPr="00706F42">
              <w:rPr>
                <w:rFonts w:ascii="Calibri" w:eastAsia="Calibri" w:hAnsi="Calibri" w:cs="Calibri"/>
                <w:sz w:val="22"/>
                <w:szCs w:val="22"/>
              </w:rPr>
              <w:lastRenderedPageBreak/>
              <w:t xml:space="preserve">1.2. </w:t>
            </w:r>
          </w:p>
        </w:tc>
        <w:tc>
          <w:tcPr>
            <w:tcW w:w="1576" w:type="pct"/>
            <w:tcBorders>
              <w:top w:val="single" w:sz="4" w:space="0" w:color="000000"/>
              <w:left w:val="single" w:sz="4" w:space="0" w:color="000000"/>
              <w:bottom w:val="single" w:sz="4" w:space="0" w:color="000000"/>
              <w:right w:val="single" w:sz="4" w:space="0" w:color="auto"/>
            </w:tcBorders>
          </w:tcPr>
          <w:p w14:paraId="5A2D2F03"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color w:val="000000"/>
                <w:sz w:val="22"/>
                <w:szCs w:val="22"/>
              </w:rPr>
              <w:t>Tiekėjas turi pasiūlyti už pirkimo sutarties vykdymą atsakingus specialistus:</w:t>
            </w:r>
          </w:p>
          <w:p w14:paraId="127160D5"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p w14:paraId="229C7D95"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i/>
                <w:iCs/>
                <w:color w:val="000000"/>
                <w:sz w:val="22"/>
                <w:szCs w:val="22"/>
                <w:u w:val="single"/>
              </w:rPr>
              <w:t>Pastaba.</w:t>
            </w:r>
            <w:r w:rsidRPr="00706F42">
              <w:rPr>
                <w:rFonts w:ascii="Calibri" w:eastAsia="Yu Mincho" w:hAnsi="Calibri" w:cs="Calibri"/>
                <w:i/>
                <w:iCs/>
                <w:color w:val="000000"/>
                <w:sz w:val="22"/>
                <w:szCs w:val="22"/>
              </w:rPr>
              <w:t xml:space="preserve"> Tą patį specialistą (asmenį) tiekėjas gali siūlyti į abi nurodytas pozicijas arba gali siūlyti po vieną specialistą kiekvienai iš pozicijų, </w:t>
            </w:r>
            <w:r w:rsidRPr="00706F42">
              <w:rPr>
                <w:rFonts w:ascii="Calibri" w:eastAsia="Calibri" w:hAnsi="Calibri" w:cs="Calibri"/>
                <w:i/>
                <w:iCs/>
                <w:sz w:val="22"/>
                <w:szCs w:val="22"/>
              </w:rPr>
              <w:t xml:space="preserve"> tačiau kiekvienas jų turi atitikti jiems keliamus nurodytus kvalifikacijos reikalavimus ir pateikti reikalaujamus jų kvalifikaciją ir (ar) išsilavinimą įrodančius dokumentus.</w:t>
            </w:r>
            <w:r w:rsidRPr="00706F42">
              <w:rPr>
                <w:rFonts w:ascii="Calibri" w:eastAsia="Yu Mincho" w:hAnsi="Calibri" w:cs="Calibri"/>
                <w:i/>
                <w:iCs/>
                <w:color w:val="000000"/>
                <w:sz w:val="22"/>
                <w:szCs w:val="22"/>
              </w:rPr>
              <w:t xml:space="preserve"> </w:t>
            </w:r>
          </w:p>
        </w:tc>
        <w:tc>
          <w:tcPr>
            <w:tcW w:w="1712" w:type="pct"/>
            <w:tcBorders>
              <w:top w:val="single" w:sz="4" w:space="0" w:color="000000"/>
              <w:left w:val="single" w:sz="4" w:space="0" w:color="auto"/>
              <w:bottom w:val="single" w:sz="4" w:space="0" w:color="000000"/>
              <w:right w:val="single" w:sz="4" w:space="0" w:color="000000"/>
            </w:tcBorders>
          </w:tcPr>
          <w:p w14:paraId="688A8B6D"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color w:val="000000"/>
                <w:sz w:val="22"/>
                <w:szCs w:val="22"/>
              </w:rPr>
              <w:t>EBVPD.</w:t>
            </w:r>
          </w:p>
          <w:p w14:paraId="2613CDAF"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p w14:paraId="60C67A6E"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color w:val="000000"/>
                <w:sz w:val="22"/>
                <w:szCs w:val="22"/>
              </w:rPr>
              <w:t>1. Už pirkimo sutarties vykdymą atsakingų specialistų sąrašas (Pirkimo sąlygų 10 priedas).</w:t>
            </w:r>
          </w:p>
          <w:p w14:paraId="3953AF38"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color w:val="000000"/>
                <w:sz w:val="22"/>
                <w:szCs w:val="22"/>
              </w:rPr>
              <w:t>2. Už pirkimo sutarties vykdymą atsakingų specialistų (pagal šios lentelės 1.2.1 p.) išsilavinimą patvirtinančių dokumentų kopijos.</w:t>
            </w:r>
          </w:p>
          <w:p w14:paraId="5A75C857"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tc>
        <w:tc>
          <w:tcPr>
            <w:tcW w:w="1389" w:type="pct"/>
            <w:tcBorders>
              <w:top w:val="single" w:sz="4" w:space="0" w:color="000000"/>
              <w:left w:val="single" w:sz="4" w:space="0" w:color="000000"/>
              <w:bottom w:val="single" w:sz="4" w:space="0" w:color="000000"/>
              <w:right w:val="single" w:sz="4" w:space="0" w:color="000000"/>
            </w:tcBorders>
          </w:tcPr>
          <w:p w14:paraId="73939901"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Yu Mincho" w:hAnsi="Calibri" w:cs="Calibri"/>
                <w:color w:val="000000"/>
                <w:sz w:val="22"/>
                <w:szCs w:val="22"/>
              </w:rPr>
              <w:t>Tiekėjas (tiekėjų grupės nariai kartu/kiekvienas narys toje srityje, kurioje vykdys veiklą), ūkio subjektai, kurių pajėgumais remiasi tiekėjas (kiekvienas toje srityje, kurioje vykdys veiklą)</w:t>
            </w:r>
          </w:p>
        </w:tc>
      </w:tr>
      <w:tr w:rsidR="00706F42" w:rsidRPr="00706F42" w14:paraId="26255FB8" w14:textId="77777777" w:rsidTr="00026E96">
        <w:tc>
          <w:tcPr>
            <w:tcW w:w="322" w:type="pct"/>
            <w:tcBorders>
              <w:top w:val="single" w:sz="4" w:space="0" w:color="000000"/>
              <w:left w:val="single" w:sz="4" w:space="0" w:color="000000"/>
              <w:bottom w:val="single" w:sz="4" w:space="0" w:color="000000"/>
              <w:right w:val="single" w:sz="4" w:space="0" w:color="000000"/>
            </w:tcBorders>
          </w:tcPr>
          <w:p w14:paraId="3E7711AB" w14:textId="77777777" w:rsidR="00706F42" w:rsidRPr="00706F42" w:rsidRDefault="00706F42" w:rsidP="00706F42">
            <w:pPr>
              <w:spacing w:before="60" w:after="60" w:line="257" w:lineRule="auto"/>
              <w:jc w:val="center"/>
              <w:rPr>
                <w:rFonts w:ascii="Calibri" w:eastAsia="Calibri" w:hAnsi="Calibri" w:cs="Calibri"/>
                <w:sz w:val="22"/>
                <w:szCs w:val="22"/>
              </w:rPr>
            </w:pPr>
            <w:r w:rsidRPr="00706F42">
              <w:rPr>
                <w:rFonts w:ascii="Calibri" w:eastAsia="Calibri" w:hAnsi="Calibri" w:cs="Calibri"/>
                <w:sz w:val="22"/>
                <w:szCs w:val="22"/>
              </w:rPr>
              <w:t>1.2.1.</w:t>
            </w:r>
          </w:p>
        </w:tc>
        <w:tc>
          <w:tcPr>
            <w:tcW w:w="1576" w:type="pct"/>
            <w:tcBorders>
              <w:top w:val="single" w:sz="4" w:space="0" w:color="000000"/>
              <w:left w:val="single" w:sz="4" w:space="0" w:color="000000"/>
              <w:bottom w:val="single" w:sz="4" w:space="0" w:color="000000"/>
              <w:right w:val="single" w:sz="4" w:space="0" w:color="auto"/>
            </w:tcBorders>
          </w:tcPr>
          <w:p w14:paraId="78ED9965" w14:textId="77777777" w:rsidR="00706F42" w:rsidRPr="00706F42" w:rsidRDefault="00706F42" w:rsidP="00706F42">
            <w:pPr>
              <w:autoSpaceDE w:val="0"/>
              <w:autoSpaceDN w:val="0"/>
              <w:adjustRightInd w:val="0"/>
              <w:spacing w:line="276" w:lineRule="auto"/>
              <w:jc w:val="both"/>
              <w:rPr>
                <w:rFonts w:ascii="Calibri" w:eastAsia="Yu Mincho" w:hAnsi="Calibri" w:cs="Calibri"/>
                <w:b/>
                <w:bCs/>
                <w:color w:val="000000"/>
                <w:sz w:val="22"/>
                <w:szCs w:val="22"/>
              </w:rPr>
            </w:pPr>
            <w:r w:rsidRPr="00706F42">
              <w:rPr>
                <w:rFonts w:ascii="Calibri" w:eastAsia="Yu Mincho" w:hAnsi="Calibri" w:cs="Calibri"/>
                <w:b/>
                <w:bCs/>
                <w:color w:val="000000"/>
                <w:sz w:val="22"/>
                <w:szCs w:val="22"/>
              </w:rPr>
              <w:t>teisininką, turintį:</w:t>
            </w:r>
          </w:p>
          <w:p w14:paraId="4E22C2D5" w14:textId="77777777" w:rsidR="00706F42" w:rsidRPr="00706F42" w:rsidRDefault="00706F42" w:rsidP="00706F42">
            <w:pPr>
              <w:autoSpaceDE w:val="0"/>
              <w:autoSpaceDN w:val="0"/>
              <w:adjustRightInd w:val="0"/>
              <w:spacing w:line="276" w:lineRule="auto"/>
              <w:jc w:val="both"/>
              <w:rPr>
                <w:rFonts w:ascii="Calibri" w:eastAsia="Segoe UI" w:hAnsi="Calibri" w:cs="Calibri"/>
                <w:sz w:val="21"/>
                <w:szCs w:val="21"/>
              </w:rPr>
            </w:pPr>
            <w:r w:rsidRPr="00706F42">
              <w:rPr>
                <w:rFonts w:ascii="Calibri" w:eastAsia="Segoe UI" w:hAnsi="Calibri" w:cs="Calibri"/>
                <w:sz w:val="21"/>
                <w:szCs w:val="21"/>
              </w:rPr>
              <w:t>- ne trumpesnę kaip 1 (vienerių) metų per paskutinius 3 metus patirtį teikiant teisines konsultacijas, ir (ar) rengiant viešojo pirkimo dokumentus, ir</w:t>
            </w:r>
          </w:p>
          <w:p w14:paraId="26994B0F" w14:textId="77777777" w:rsidR="00706F42" w:rsidRPr="00706F42" w:rsidRDefault="00706F42" w:rsidP="00706F42">
            <w:pPr>
              <w:autoSpaceDE w:val="0"/>
              <w:autoSpaceDN w:val="0"/>
              <w:adjustRightInd w:val="0"/>
              <w:spacing w:line="276" w:lineRule="auto"/>
              <w:jc w:val="both"/>
              <w:rPr>
                <w:rFonts w:ascii="Calibri" w:eastAsia="Segoe UI" w:hAnsi="Calibri" w:cs="Calibri"/>
                <w:sz w:val="21"/>
                <w:szCs w:val="21"/>
              </w:rPr>
            </w:pPr>
            <w:r w:rsidRPr="00706F42">
              <w:rPr>
                <w:rFonts w:ascii="Calibri" w:eastAsia="Segoe UI" w:hAnsi="Calibri" w:cs="Calibri"/>
                <w:sz w:val="21"/>
                <w:szCs w:val="21"/>
              </w:rPr>
              <w:t xml:space="preserve">- teikiant konsultacijas viešųjų pirkimų sutarčių, įskaitant CPO LT maitinimo organizavimo paslaugų sutarčių, vykdymo klausimais ir </w:t>
            </w:r>
          </w:p>
          <w:p w14:paraId="61E14495"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r w:rsidRPr="00706F42">
              <w:rPr>
                <w:rFonts w:ascii="Calibri" w:eastAsia="Segoe UI" w:hAnsi="Calibri" w:cs="Calibri"/>
                <w:sz w:val="21"/>
                <w:szCs w:val="21"/>
              </w:rPr>
              <w:t xml:space="preserve">- turintį </w:t>
            </w:r>
            <w:r w:rsidRPr="00706F42">
              <w:rPr>
                <w:rFonts w:ascii="Calibri" w:eastAsia="Yu Mincho" w:hAnsi="Calibri" w:cs="Calibri"/>
                <w:sz w:val="22"/>
                <w:szCs w:val="22"/>
              </w:rPr>
              <w:t xml:space="preserve">aukštąjį </w:t>
            </w:r>
            <w:r w:rsidRPr="00706F42">
              <w:rPr>
                <w:rFonts w:ascii="Calibri" w:eastAsia="Yu Mincho" w:hAnsi="Calibri" w:cs="Calibri"/>
                <w:color w:val="000000"/>
                <w:sz w:val="22"/>
                <w:szCs w:val="22"/>
              </w:rPr>
              <w:t>universitetinį išsilavinimą (bakalauro arba magistro arba jiems (bakalauro ar magistro) prilygintą kvalifikacijos (laipsnį) arba lygiavertę aukštojo mokslo kvalifikaciją, studijų kryptis – teisė ar lygiavertė.</w:t>
            </w:r>
          </w:p>
        </w:tc>
        <w:tc>
          <w:tcPr>
            <w:tcW w:w="1712" w:type="pct"/>
            <w:tcBorders>
              <w:top w:val="single" w:sz="4" w:space="0" w:color="000000"/>
              <w:left w:val="single" w:sz="4" w:space="0" w:color="auto"/>
              <w:bottom w:val="single" w:sz="4" w:space="0" w:color="000000"/>
              <w:right w:val="single" w:sz="4" w:space="0" w:color="000000"/>
            </w:tcBorders>
          </w:tcPr>
          <w:p w14:paraId="1A10E292"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tc>
        <w:tc>
          <w:tcPr>
            <w:tcW w:w="1389" w:type="pct"/>
            <w:tcBorders>
              <w:top w:val="single" w:sz="4" w:space="0" w:color="000000"/>
              <w:left w:val="single" w:sz="4" w:space="0" w:color="000000"/>
              <w:bottom w:val="single" w:sz="4" w:space="0" w:color="000000"/>
              <w:right w:val="single" w:sz="4" w:space="0" w:color="000000"/>
            </w:tcBorders>
          </w:tcPr>
          <w:p w14:paraId="14D0B7BC"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tc>
      </w:tr>
      <w:tr w:rsidR="00706F42" w:rsidRPr="00706F42" w14:paraId="29E24C36" w14:textId="77777777" w:rsidTr="00026E96">
        <w:tc>
          <w:tcPr>
            <w:tcW w:w="322" w:type="pct"/>
            <w:tcBorders>
              <w:top w:val="single" w:sz="4" w:space="0" w:color="000000"/>
              <w:left w:val="single" w:sz="4" w:space="0" w:color="000000"/>
              <w:bottom w:val="single" w:sz="4" w:space="0" w:color="000000"/>
              <w:right w:val="single" w:sz="4" w:space="0" w:color="000000"/>
            </w:tcBorders>
          </w:tcPr>
          <w:p w14:paraId="02D5E712" w14:textId="77777777" w:rsidR="00706F42" w:rsidRPr="00706F42" w:rsidRDefault="00706F42" w:rsidP="00706F42">
            <w:pPr>
              <w:spacing w:before="60" w:after="60" w:line="257" w:lineRule="auto"/>
              <w:jc w:val="center"/>
              <w:rPr>
                <w:rFonts w:ascii="Calibri" w:eastAsia="Calibri" w:hAnsi="Calibri" w:cs="Calibri"/>
                <w:sz w:val="22"/>
                <w:szCs w:val="22"/>
              </w:rPr>
            </w:pPr>
            <w:r w:rsidRPr="00706F42">
              <w:rPr>
                <w:rFonts w:ascii="Calibri" w:eastAsia="Calibri" w:hAnsi="Calibri" w:cs="Calibri"/>
                <w:sz w:val="22"/>
                <w:szCs w:val="22"/>
              </w:rPr>
              <w:t xml:space="preserve">1.2.2. </w:t>
            </w:r>
          </w:p>
        </w:tc>
        <w:tc>
          <w:tcPr>
            <w:tcW w:w="1576" w:type="pct"/>
            <w:tcBorders>
              <w:top w:val="single" w:sz="4" w:space="0" w:color="000000"/>
              <w:left w:val="single" w:sz="4" w:space="0" w:color="000000"/>
              <w:bottom w:val="single" w:sz="4" w:space="0" w:color="000000"/>
              <w:right w:val="single" w:sz="4" w:space="0" w:color="auto"/>
            </w:tcBorders>
          </w:tcPr>
          <w:p w14:paraId="630E4D1E" w14:textId="77777777" w:rsidR="00706F42" w:rsidRPr="00706F42" w:rsidRDefault="00706F42" w:rsidP="00706F42">
            <w:pPr>
              <w:rPr>
                <w:rFonts w:ascii="Calibri" w:eastAsia="Aptos" w:hAnsi="Calibri" w:cs="Calibri"/>
                <w:b/>
                <w:bCs/>
                <w:color w:val="000000"/>
                <w:sz w:val="22"/>
                <w:szCs w:val="22"/>
              </w:rPr>
            </w:pPr>
            <w:r w:rsidRPr="00706F42">
              <w:rPr>
                <w:rFonts w:ascii="Calibri" w:eastAsia="Aptos" w:hAnsi="Calibri" w:cs="Calibri"/>
                <w:b/>
                <w:bCs/>
                <w:color w:val="000000"/>
                <w:sz w:val="22"/>
                <w:szCs w:val="22"/>
              </w:rPr>
              <w:t>Pirkimų specialistą, turintį:</w:t>
            </w:r>
          </w:p>
          <w:p w14:paraId="36B15EDA" w14:textId="77777777" w:rsidR="00706F42" w:rsidRPr="00706F42" w:rsidRDefault="00706F42" w:rsidP="00706F42">
            <w:pPr>
              <w:spacing w:line="276" w:lineRule="auto"/>
              <w:jc w:val="both"/>
              <w:rPr>
                <w:rFonts w:ascii="Calibri" w:eastAsia="Yu Mincho" w:hAnsi="Calibri" w:cs="Calibri"/>
                <w:b/>
                <w:bCs/>
                <w:color w:val="000000"/>
                <w:sz w:val="22"/>
                <w:szCs w:val="22"/>
              </w:rPr>
            </w:pPr>
            <w:r w:rsidRPr="00706F42">
              <w:rPr>
                <w:rFonts w:ascii="Calibri" w:eastAsia="Yu Mincho" w:hAnsi="Calibri" w:cs="Calibri"/>
                <w:color w:val="000000"/>
                <w:sz w:val="22"/>
                <w:szCs w:val="22"/>
              </w:rPr>
              <w:lastRenderedPageBreak/>
              <w:t>-</w:t>
            </w:r>
            <w:r w:rsidRPr="00706F42">
              <w:rPr>
                <w:rFonts w:ascii="Calibri" w:eastAsia="Aptos" w:hAnsi="Calibri" w:cs="Calibri"/>
                <w:color w:val="000000"/>
                <w:sz w:val="22"/>
                <w:szCs w:val="22"/>
              </w:rPr>
              <w:t xml:space="preserve"> </w:t>
            </w:r>
            <w:r w:rsidRPr="00706F42">
              <w:rPr>
                <w:rFonts w:ascii="Calibri" w:eastAsia="Yu Mincho" w:hAnsi="Calibri" w:cs="Calibri"/>
                <w:color w:val="000000"/>
                <w:sz w:val="22"/>
                <w:szCs w:val="22"/>
              </w:rPr>
              <w:t xml:space="preserve">ne trumpesnę kaip 1 (vienerių) metų per paskutinius 3 metus patirtį teikiant teisines konsultacijas, ir (ar) rengiant viešojo pirkimo dokumentus, ir  </w:t>
            </w:r>
            <w:r w:rsidRPr="00706F42">
              <w:rPr>
                <w:rFonts w:ascii="Calibri" w:eastAsia="Aptos" w:hAnsi="Calibri" w:cs="Calibri"/>
                <w:color w:val="000000"/>
                <w:sz w:val="22"/>
                <w:szCs w:val="22"/>
              </w:rPr>
              <w:t xml:space="preserve">- </w:t>
            </w:r>
            <w:r w:rsidRPr="00706F42">
              <w:rPr>
                <w:rFonts w:ascii="Calibri" w:eastAsia="Yu Mincho" w:hAnsi="Calibri" w:cs="Calibri"/>
                <w:color w:val="000000"/>
                <w:sz w:val="22"/>
                <w:szCs w:val="22"/>
              </w:rPr>
              <w:t>teikiant konsultacijas viešųjų pirkimų sutarčių, įskaitant CPO LT maitinimo organizavimo paslaugų sutarčių, vykdymo klausimais.</w:t>
            </w:r>
          </w:p>
        </w:tc>
        <w:tc>
          <w:tcPr>
            <w:tcW w:w="1712" w:type="pct"/>
            <w:tcBorders>
              <w:top w:val="single" w:sz="4" w:space="0" w:color="000000"/>
              <w:left w:val="single" w:sz="4" w:space="0" w:color="auto"/>
              <w:bottom w:val="single" w:sz="4" w:space="0" w:color="000000"/>
              <w:right w:val="single" w:sz="4" w:space="0" w:color="000000"/>
            </w:tcBorders>
          </w:tcPr>
          <w:p w14:paraId="4D90B1B4"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tc>
        <w:tc>
          <w:tcPr>
            <w:tcW w:w="1389" w:type="pct"/>
            <w:tcBorders>
              <w:top w:val="single" w:sz="4" w:space="0" w:color="000000"/>
              <w:left w:val="single" w:sz="4" w:space="0" w:color="000000"/>
              <w:bottom w:val="single" w:sz="4" w:space="0" w:color="000000"/>
              <w:right w:val="single" w:sz="4" w:space="0" w:color="000000"/>
            </w:tcBorders>
          </w:tcPr>
          <w:p w14:paraId="42FE1E6E" w14:textId="77777777" w:rsidR="00706F42" w:rsidRPr="00706F42" w:rsidRDefault="00706F42" w:rsidP="00706F42">
            <w:pPr>
              <w:autoSpaceDE w:val="0"/>
              <w:autoSpaceDN w:val="0"/>
              <w:adjustRightInd w:val="0"/>
              <w:spacing w:line="276" w:lineRule="auto"/>
              <w:jc w:val="both"/>
              <w:rPr>
                <w:rFonts w:ascii="Calibri" w:eastAsia="Yu Mincho" w:hAnsi="Calibri" w:cs="Calibri"/>
                <w:color w:val="000000"/>
                <w:sz w:val="22"/>
                <w:szCs w:val="22"/>
              </w:rPr>
            </w:pPr>
          </w:p>
        </w:tc>
      </w:tr>
    </w:tbl>
    <w:p w14:paraId="69927CD2" w14:textId="77777777" w:rsidR="00706F42" w:rsidRPr="00706F42" w:rsidRDefault="00706F42" w:rsidP="00706F42">
      <w:pPr>
        <w:spacing w:before="60" w:after="60" w:line="256" w:lineRule="auto"/>
        <w:jc w:val="center"/>
        <w:rPr>
          <w:rFonts w:ascii="Calibri" w:eastAsia="Calibri" w:hAnsi="Calibri" w:cs="Calibri"/>
          <w:b/>
          <w:bCs/>
          <w:kern w:val="0"/>
          <w:sz w:val="22"/>
          <w:szCs w:val="22"/>
          <w14:ligatures w14:val="none"/>
        </w:rPr>
      </w:pPr>
    </w:p>
    <w:p w14:paraId="33CB6FE3" w14:textId="77777777" w:rsidR="00706F42" w:rsidRPr="00706F42" w:rsidRDefault="00706F42" w:rsidP="00706F42">
      <w:pPr>
        <w:spacing w:before="60" w:after="60" w:line="256" w:lineRule="auto"/>
        <w:jc w:val="center"/>
        <w:rPr>
          <w:rFonts w:ascii="Calibri" w:eastAsia="Calibri" w:hAnsi="Calibri" w:cs="Calibri"/>
          <w:b/>
          <w:bCs/>
          <w:kern w:val="0"/>
          <w:sz w:val="22"/>
          <w:szCs w:val="22"/>
          <w14:ligatures w14:val="none"/>
        </w:rPr>
      </w:pPr>
      <w:r w:rsidRPr="00706F42">
        <w:rPr>
          <w:rFonts w:ascii="Calibri" w:eastAsia="Calibri" w:hAnsi="Calibri" w:cs="Calibri"/>
          <w:b/>
          <w:bCs/>
          <w:kern w:val="0"/>
          <w:sz w:val="22"/>
          <w:szCs w:val="22"/>
          <w14:ligatures w14:val="none"/>
        </w:rPr>
        <w:t>Tiekėjams nustatomi reikalavimai dėl kokybės vadybos sistemos ir (ar) aplinkos apsaugos vadybos sistemos standartų reikalavimai</w:t>
      </w:r>
    </w:p>
    <w:p w14:paraId="1E902B03" w14:textId="77777777" w:rsidR="00706F42" w:rsidRPr="00706F42" w:rsidRDefault="00706F42" w:rsidP="00706F42">
      <w:pPr>
        <w:tabs>
          <w:tab w:val="left" w:pos="720"/>
        </w:tabs>
        <w:spacing w:after="0" w:line="240" w:lineRule="auto"/>
        <w:ind w:firstLine="567"/>
        <w:jc w:val="both"/>
        <w:rPr>
          <w:rFonts w:ascii="Calibri" w:eastAsia="Calibri" w:hAnsi="Calibri" w:cs="Calibri"/>
          <w:i/>
          <w:iCs/>
          <w:color w:val="7030A0"/>
          <w:kern w:val="0"/>
          <w:sz w:val="22"/>
          <w:szCs w:val="22"/>
          <w14:ligatures w14:val="none"/>
        </w:rPr>
      </w:pPr>
    </w:p>
    <w:p w14:paraId="1BCED9E0" w14:textId="77777777" w:rsidR="00706F42" w:rsidRPr="00706F42" w:rsidRDefault="00706F42" w:rsidP="00706F42">
      <w:pPr>
        <w:spacing w:after="0" w:line="20" w:lineRule="atLeast"/>
        <w:ind w:firstLine="567"/>
        <w:jc w:val="both"/>
        <w:rPr>
          <w:rFonts w:ascii="Calibri" w:eastAsia="Calibri" w:hAnsi="Calibri" w:cs="Calibri"/>
          <w:iCs/>
          <w:kern w:val="0"/>
          <w:sz w:val="22"/>
          <w:szCs w:val="22"/>
          <w14:ligatures w14:val="none"/>
        </w:rPr>
      </w:pPr>
      <w:r w:rsidRPr="00706F42">
        <w:rPr>
          <w:rFonts w:ascii="Calibri" w:eastAsia="Calibri" w:hAnsi="Calibri" w:cs="Calibri"/>
          <w:kern w:val="0"/>
          <w:sz w:val="22"/>
          <w:szCs w:val="22"/>
          <w:lang w:eastAsia="lt-LT"/>
          <w14:ligatures w14:val="none"/>
        </w:rPr>
        <w:t xml:space="preserve">1. </w:t>
      </w:r>
      <w:r w:rsidRPr="00706F42">
        <w:rPr>
          <w:rFonts w:ascii="Calibri" w:eastAsia="Calibri" w:hAnsi="Calibri" w:cs="Calibri"/>
          <w:kern w:val="0"/>
          <w:sz w:val="22"/>
          <w:szCs w:val="22"/>
          <w14:ligatures w14:val="none"/>
        </w:rPr>
        <w:t xml:space="preserve">Perkančioji organizacija </w:t>
      </w:r>
      <w:r w:rsidRPr="00706F42">
        <w:rPr>
          <w:rFonts w:ascii="Calibri" w:eastAsia="Calibri" w:hAnsi="Calibri" w:cs="Calibri"/>
          <w:b/>
          <w:bCs/>
          <w:kern w:val="0"/>
          <w:sz w:val="22"/>
          <w:szCs w:val="22"/>
          <w14:ligatures w14:val="none"/>
        </w:rPr>
        <w:t>nereikalauja,</w:t>
      </w:r>
      <w:r w:rsidRPr="00706F42">
        <w:rPr>
          <w:rFonts w:ascii="Calibri" w:eastAsia="Calibri" w:hAnsi="Calibri" w:cs="Calibri"/>
          <w:kern w:val="0"/>
          <w:sz w:val="22"/>
          <w:szCs w:val="22"/>
          <w14:ligatures w14:val="none"/>
        </w:rPr>
        <w:t xml:space="preserve"> kad tiekėjai laikytųsi k</w:t>
      </w:r>
      <w:r w:rsidRPr="00706F42">
        <w:rPr>
          <w:rFonts w:ascii="Calibri" w:eastAsia="Calibri" w:hAnsi="Calibri" w:cs="Calibri"/>
          <w:iCs/>
          <w:kern w:val="0"/>
          <w:sz w:val="22"/>
          <w:szCs w:val="22"/>
          <w14:ligatures w14:val="none"/>
        </w:rPr>
        <w:t>okybės vadybos sistemos ir (arba) aplinkos apsaugos vadybos sistemos</w:t>
      </w:r>
      <w:r w:rsidRPr="00706F42">
        <w:rPr>
          <w:rFonts w:ascii="Calibri" w:eastAsia="Calibri" w:hAnsi="Calibri" w:cs="Calibri"/>
          <w:iCs/>
          <w:color w:val="00B050"/>
          <w:kern w:val="0"/>
          <w:sz w:val="22"/>
          <w:szCs w:val="22"/>
          <w14:ligatures w14:val="none"/>
        </w:rPr>
        <w:t xml:space="preserve"> </w:t>
      </w:r>
      <w:r w:rsidRPr="00706F42">
        <w:rPr>
          <w:rFonts w:ascii="Calibri" w:eastAsia="Calibri" w:hAnsi="Calibri" w:cs="Calibri"/>
          <w:iCs/>
          <w:kern w:val="0"/>
          <w:sz w:val="22"/>
          <w:szCs w:val="22"/>
          <w14:ligatures w14:val="none"/>
        </w:rPr>
        <w:t>standartų.</w:t>
      </w:r>
    </w:p>
    <w:p w14:paraId="69891A4C" w14:textId="77777777" w:rsidR="00706F42" w:rsidRPr="00706F42" w:rsidRDefault="00706F42" w:rsidP="00706F42">
      <w:pPr>
        <w:spacing w:after="0" w:line="240" w:lineRule="auto"/>
        <w:jc w:val="both"/>
        <w:rPr>
          <w:rFonts w:ascii="Calibri" w:eastAsia="Calibri" w:hAnsi="Calibri" w:cs="Calibri"/>
          <w:kern w:val="0"/>
          <w:sz w:val="22"/>
          <w:szCs w:val="22"/>
          <w14:ligatures w14:val="none"/>
        </w:rPr>
      </w:pPr>
    </w:p>
    <w:p w14:paraId="4BC2D117" w14:textId="77777777" w:rsidR="00706F42" w:rsidRPr="00706F42" w:rsidRDefault="00706F42" w:rsidP="00706F42">
      <w:pPr>
        <w:spacing w:after="0" w:line="240" w:lineRule="auto"/>
        <w:jc w:val="center"/>
        <w:rPr>
          <w:rFonts w:ascii="Calibri" w:eastAsia="Yu Mincho" w:hAnsi="Calibri" w:cs="Calibri"/>
          <w:b/>
          <w:bCs/>
          <w:smallCaps/>
          <w:kern w:val="0"/>
          <w:sz w:val="22"/>
          <w:szCs w:val="22"/>
          <w:lang w:eastAsia="lt-LT"/>
          <w14:ligatures w14:val="none"/>
        </w:rPr>
      </w:pPr>
      <w:r w:rsidRPr="00706F42">
        <w:rPr>
          <w:rFonts w:ascii="Calibri" w:eastAsia="Calibri" w:hAnsi="Calibri" w:cs="Calibri"/>
          <w:kern w:val="0"/>
          <w:sz w:val="22"/>
          <w:szCs w:val="22"/>
          <w14:ligatures w14:val="none"/>
        </w:rPr>
        <w:t>__________</w:t>
      </w:r>
    </w:p>
    <w:p w14:paraId="07C4A707" w14:textId="77777777" w:rsidR="00537247" w:rsidRDefault="00537247"/>
    <w:sectPr w:rsidR="00537247" w:rsidSect="00706F42">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19BDC" w14:textId="77777777" w:rsidR="004B657A" w:rsidRDefault="004B657A" w:rsidP="00706F42">
      <w:pPr>
        <w:spacing w:after="0" w:line="240" w:lineRule="auto"/>
      </w:pPr>
      <w:r>
        <w:separator/>
      </w:r>
    </w:p>
  </w:endnote>
  <w:endnote w:type="continuationSeparator" w:id="0">
    <w:p w14:paraId="288C5FDA" w14:textId="77777777" w:rsidR="004B657A" w:rsidRDefault="004B657A" w:rsidP="0070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E9D40" w14:textId="77777777" w:rsidR="004B657A" w:rsidRDefault="004B657A" w:rsidP="00706F42">
      <w:pPr>
        <w:spacing w:after="0" w:line="240" w:lineRule="auto"/>
      </w:pPr>
      <w:r>
        <w:separator/>
      </w:r>
    </w:p>
  </w:footnote>
  <w:footnote w:type="continuationSeparator" w:id="0">
    <w:p w14:paraId="7F5CFC9F" w14:textId="77777777" w:rsidR="004B657A" w:rsidRDefault="004B657A" w:rsidP="00706F42">
      <w:pPr>
        <w:spacing w:after="0" w:line="240" w:lineRule="auto"/>
      </w:pPr>
      <w:r>
        <w:continuationSeparator/>
      </w:r>
    </w:p>
  </w:footnote>
  <w:footnote w:id="1">
    <w:p w14:paraId="0BDC4663" w14:textId="77777777" w:rsidR="00706F42" w:rsidRPr="001F40EA" w:rsidRDefault="00706F42" w:rsidP="00706F42">
      <w:pPr>
        <w:pStyle w:val="Puslapioinaostekstas"/>
        <w:jc w:val="both"/>
        <w:rPr>
          <w:rFonts w:cs="Aptos"/>
          <w:sz w:val="18"/>
          <w:szCs w:val="18"/>
        </w:rPr>
      </w:pPr>
      <w:r w:rsidRPr="001F40EA">
        <w:rPr>
          <w:rStyle w:val="Puslapioinaosnuoroda"/>
          <w:rFonts w:cs="Aptos"/>
          <w:sz w:val="18"/>
          <w:szCs w:val="18"/>
        </w:rPr>
        <w:footnoteRef/>
      </w:r>
      <w:r w:rsidRPr="001F40EA">
        <w:rPr>
          <w:rFonts w:cs="Aptos"/>
          <w:sz w:val="18"/>
          <w:szCs w:val="18"/>
        </w:rPr>
        <w:t xml:space="preserve"> Savo jėgomis reiškia, kad tiekėjas suteikė paslaugas pats savo jėgomis kaip tiekėjas, tiekėjų grupės partneris ar subtiekėjas, nepasitelkdamas trečiųjų asmenų.</w:t>
      </w:r>
    </w:p>
  </w:footnote>
  <w:footnote w:id="2">
    <w:p w14:paraId="1C84EE14" w14:textId="77777777" w:rsidR="00706F42" w:rsidRPr="00FC0EBE" w:rsidRDefault="00706F42" w:rsidP="00706F42">
      <w:pPr>
        <w:pStyle w:val="Puslapioinaostekstas"/>
        <w:jc w:val="both"/>
        <w:rPr>
          <w:sz w:val="18"/>
          <w:szCs w:val="18"/>
        </w:rPr>
      </w:pPr>
      <w:r w:rsidRPr="00FC0EBE">
        <w:rPr>
          <w:rStyle w:val="Puslapioinaosnuoroda"/>
          <w:sz w:val="18"/>
          <w:szCs w:val="18"/>
        </w:rPr>
        <w:footnoteRef/>
      </w:r>
      <w:r w:rsidRPr="00FC0EBE">
        <w:rPr>
          <w:sz w:val="18"/>
          <w:szCs w:val="18"/>
        </w:rPr>
        <w:t xml:space="preserve"> </w:t>
      </w:r>
      <w:r w:rsidRPr="00FC0EBE">
        <w:rPr>
          <w:sz w:val="18"/>
          <w:szCs w:val="18"/>
        </w:rPr>
        <w:t>Tinkamai suteiktomis paslaugomis laikomos paslaugos, kurių tinkamumą savo pažymoje patvirtina užsakovas.</w:t>
      </w:r>
    </w:p>
  </w:footnote>
  <w:footnote w:id="3">
    <w:p w14:paraId="32AE2BE4" w14:textId="77777777" w:rsidR="00706F42" w:rsidRDefault="00706F42" w:rsidP="00706F42">
      <w:pPr>
        <w:pStyle w:val="Puslapioinaostekstas"/>
        <w:jc w:val="both"/>
      </w:pPr>
      <w:r w:rsidRPr="00FC0EBE">
        <w:rPr>
          <w:rStyle w:val="Puslapioinaosnuoroda"/>
          <w:sz w:val="18"/>
          <w:szCs w:val="18"/>
        </w:rPr>
        <w:footnoteRef/>
      </w:r>
      <w:r w:rsidRPr="00FC0EBE">
        <w:rPr>
          <w:sz w:val="18"/>
          <w:szCs w:val="18"/>
        </w:rPr>
        <w:t xml:space="preserve"> </w:t>
      </w:r>
      <w:r w:rsidRPr="00FC0EBE">
        <w:rPr>
          <w:sz w:val="18"/>
          <w:szCs w:val="18"/>
        </w:rPr>
        <w:t>Atsižvelgiant į tai, kad dalyvis nebegalės papildyti šio sąrašo, rekomenduojame sąraše nurodyti didesnį už reikalaujamą minimalų suteiktų paslaugų sąrašą.</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54AA2"/>
    <w:multiLevelType w:val="hybridMultilevel"/>
    <w:tmpl w:val="C368EA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528367431">
    <w:abstractNumId w:val="1"/>
  </w:num>
  <w:num w:numId="2" w16cid:durableId="1996449446">
    <w:abstractNumId w:val="2"/>
  </w:num>
  <w:num w:numId="3" w16cid:durableId="46042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247"/>
    <w:rsid w:val="004B657A"/>
    <w:rsid w:val="00537247"/>
    <w:rsid w:val="00706F42"/>
    <w:rsid w:val="00A50B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BC836"/>
  <w15:chartTrackingRefBased/>
  <w15:docId w15:val="{1A1A5E2F-2035-418E-A627-4B5A5F04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37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37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3724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3724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3724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372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72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72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72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724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3724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3724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3724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3724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3724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724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3724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724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37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724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72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724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72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7247"/>
    <w:rPr>
      <w:i/>
      <w:iCs/>
      <w:color w:val="404040" w:themeColor="text1" w:themeTint="BF"/>
    </w:rPr>
  </w:style>
  <w:style w:type="paragraph" w:styleId="Sraopastraipa">
    <w:name w:val="List Paragraph"/>
    <w:basedOn w:val="prastasis"/>
    <w:uiPriority w:val="34"/>
    <w:qFormat/>
    <w:rsid w:val="00537247"/>
    <w:pPr>
      <w:ind w:left="720"/>
      <w:contextualSpacing/>
    </w:pPr>
  </w:style>
  <w:style w:type="character" w:styleId="Rykuspabraukimas">
    <w:name w:val="Intense Emphasis"/>
    <w:basedOn w:val="Numatytasispastraiposriftas"/>
    <w:uiPriority w:val="21"/>
    <w:qFormat/>
    <w:rsid w:val="00537247"/>
    <w:rPr>
      <w:i/>
      <w:iCs/>
      <w:color w:val="0F4761" w:themeColor="accent1" w:themeShade="BF"/>
    </w:rPr>
  </w:style>
  <w:style w:type="paragraph" w:styleId="Iskirtacitata">
    <w:name w:val="Intense Quote"/>
    <w:basedOn w:val="prastasis"/>
    <w:next w:val="prastasis"/>
    <w:link w:val="IskirtacitataDiagrama"/>
    <w:uiPriority w:val="30"/>
    <w:qFormat/>
    <w:rsid w:val="00537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37247"/>
    <w:rPr>
      <w:i/>
      <w:iCs/>
      <w:color w:val="0F4761" w:themeColor="accent1" w:themeShade="BF"/>
    </w:rPr>
  </w:style>
  <w:style w:type="character" w:styleId="Rykinuoroda">
    <w:name w:val="Intense Reference"/>
    <w:basedOn w:val="Numatytasispastraiposriftas"/>
    <w:uiPriority w:val="32"/>
    <w:qFormat/>
    <w:rsid w:val="00537247"/>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706F4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06F42"/>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706F42"/>
    <w:rPr>
      <w:vertAlign w:val="superscript"/>
    </w:rPr>
  </w:style>
  <w:style w:type="table" w:customStyle="1" w:styleId="TableGrid3">
    <w:name w:val="Table Grid3"/>
    <w:basedOn w:val="prastojilentel"/>
    <w:next w:val="Lentelstinklelis"/>
    <w:uiPriority w:val="39"/>
    <w:rsid w:val="00706F42"/>
    <w:pPr>
      <w:spacing w:after="0" w:line="240" w:lineRule="auto"/>
    </w:pPr>
    <w:rPr>
      <w:rFonts w:ascii="Times New Roman" w:eastAsia="Times New Roman" w:hAnsi="Times New Roman" w:cs="Times New Roman"/>
      <w:kern w:val="0"/>
      <w:sz w:val="20"/>
      <w:szCs w:val="20"/>
      <w:lang w:eastAsia="lt-LT"/>
      <w14:ligatures w14:val="none"/>
    </w:rPr>
    <w:tblPr/>
  </w:style>
  <w:style w:type="table" w:styleId="Lentelstinklelis">
    <w:name w:val="Table Grid"/>
    <w:basedOn w:val="prastojilentel"/>
    <w:uiPriority w:val="39"/>
    <w:rsid w:val="00706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3540</Words>
  <Characters>2018</Characters>
  <Application>Microsoft Office Word</Application>
  <DocSecurity>0</DocSecurity>
  <Lines>16</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Kėblytė</dc:creator>
  <cp:keywords/>
  <dc:description/>
  <cp:lastModifiedBy>Santa Kėblytė</cp:lastModifiedBy>
  <cp:revision>2</cp:revision>
  <dcterms:created xsi:type="dcterms:W3CDTF">2026-09-02T05:31:00Z</dcterms:created>
  <dcterms:modified xsi:type="dcterms:W3CDTF">2026-09-02T05:32:00Z</dcterms:modified>
</cp:coreProperties>
</file>