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DF4779" w14:textId="77777777" w:rsidR="00A7523F" w:rsidRPr="00A7523F" w:rsidRDefault="00D83E45" w:rsidP="00A7523F">
      <w:pPr>
        <w:pStyle w:val="Heading"/>
        <w:jc w:val="right"/>
        <w:rPr>
          <w:rFonts w:cs="Times New Roman"/>
          <w:b w:val="0"/>
          <w:caps w:val="0"/>
          <w:color w:val="auto"/>
          <w:sz w:val="24"/>
          <w:szCs w:val="24"/>
          <w:lang w:val="lt-LT"/>
        </w:rPr>
      </w:pPr>
      <w:r>
        <w:rPr>
          <w:rFonts w:cs="Times New Roman"/>
          <w:bCs w:val="0"/>
          <w:sz w:val="24"/>
          <w:szCs w:val="24"/>
          <w:lang w:val="lt-LT" w:eastAsia="lt-LT"/>
        </w:rPr>
        <w:tab/>
      </w:r>
      <w:r w:rsidR="00A7523F" w:rsidRPr="00A7523F">
        <w:rPr>
          <w:rFonts w:cs="Times New Roman"/>
          <w:b w:val="0"/>
          <w:caps w:val="0"/>
          <w:color w:val="auto"/>
          <w:sz w:val="24"/>
          <w:szCs w:val="24"/>
          <w:lang w:val="lt-LT"/>
        </w:rPr>
        <w:t>Atviro (tarptautinio) konkurso sąlygų</w:t>
      </w:r>
    </w:p>
    <w:p w14:paraId="7FF4479A" w14:textId="05C95F59" w:rsidR="00595C59" w:rsidRDefault="00A7523F" w:rsidP="00A7523F">
      <w:pPr>
        <w:pStyle w:val="Heading"/>
        <w:pBdr>
          <w:top w:val="none" w:sz="0" w:space="0" w:color="auto"/>
          <w:left w:val="none" w:sz="0" w:space="0" w:color="auto"/>
          <w:bottom w:val="none" w:sz="0" w:space="0" w:color="auto"/>
          <w:right w:val="none" w:sz="0" w:space="0" w:color="auto"/>
        </w:pBdr>
        <w:jc w:val="right"/>
        <w:rPr>
          <w:rFonts w:cs="Times New Roman"/>
          <w:bCs w:val="0"/>
          <w:sz w:val="24"/>
          <w:szCs w:val="24"/>
          <w:lang w:val="lt-LT" w:eastAsia="lt-LT"/>
        </w:rPr>
      </w:pPr>
      <w:r>
        <w:rPr>
          <w:rFonts w:cs="Times New Roman"/>
          <w:b w:val="0"/>
          <w:caps w:val="0"/>
          <w:color w:val="auto"/>
          <w:sz w:val="24"/>
          <w:szCs w:val="24"/>
          <w:lang w:val="lt-LT"/>
        </w:rPr>
        <w:t>5</w:t>
      </w:r>
      <w:r w:rsidRPr="00A7523F">
        <w:rPr>
          <w:rFonts w:cs="Times New Roman"/>
          <w:b w:val="0"/>
          <w:caps w:val="0"/>
          <w:color w:val="auto"/>
          <w:sz w:val="24"/>
          <w:szCs w:val="24"/>
          <w:lang w:val="lt-LT"/>
        </w:rPr>
        <w:t xml:space="preserve"> priedas</w:t>
      </w:r>
    </w:p>
    <w:p w14:paraId="504D1C16" w14:textId="77777777" w:rsidR="00AC4F15" w:rsidRPr="003B50FA" w:rsidRDefault="00AC4F15" w:rsidP="00AC4F15">
      <w:pPr>
        <w:spacing w:after="0"/>
        <w:jc w:val="center"/>
        <w:rPr>
          <w:rFonts w:ascii="Times New Roman" w:hAnsi="Times New Roman" w:cs="Times New Roman"/>
          <w:bCs/>
          <w:sz w:val="24"/>
          <w:szCs w:val="24"/>
          <w:lang w:val="lt-LT" w:eastAsia="lt-LT"/>
        </w:rPr>
      </w:pPr>
      <w:r>
        <w:rPr>
          <w:rFonts w:ascii="Times New Roman" w:hAnsi="Times New Roman" w:cs="Times New Roman"/>
          <w:bCs/>
          <w:sz w:val="24"/>
          <w:szCs w:val="24"/>
          <w:lang w:val="lt-LT" w:eastAsia="lt-LT"/>
        </w:rPr>
        <w:t xml:space="preserve">___________________________   </w:t>
      </w:r>
    </w:p>
    <w:p w14:paraId="393B62C4" w14:textId="77777777" w:rsidR="00AC4F15" w:rsidRDefault="00AC4F15" w:rsidP="00AC4F15">
      <w:pPr>
        <w:jc w:val="center"/>
        <w:rPr>
          <w:rFonts w:ascii="Times New Roman" w:hAnsi="Times New Roman" w:cs="Times New Roman"/>
          <w:bCs/>
          <w:sz w:val="16"/>
          <w:szCs w:val="16"/>
          <w:lang w:val="lt-LT" w:eastAsia="lt-LT"/>
        </w:rPr>
      </w:pPr>
      <w:r>
        <w:rPr>
          <w:rFonts w:ascii="Times New Roman" w:hAnsi="Times New Roman" w:cs="Times New Roman"/>
          <w:bCs/>
          <w:sz w:val="16"/>
          <w:szCs w:val="16"/>
          <w:lang w:val="lt-LT" w:eastAsia="lt-LT"/>
        </w:rPr>
        <w:t>(tiekėjo pavadinimas)</w:t>
      </w:r>
    </w:p>
    <w:p w14:paraId="3648CCD3" w14:textId="0EA7844A" w:rsidR="009E49D5" w:rsidRPr="00F21E0E" w:rsidRDefault="00D83E45" w:rsidP="009E49D5">
      <w:pPr>
        <w:tabs>
          <w:tab w:val="left" w:pos="720"/>
        </w:tabs>
        <w:spacing w:after="0" w:line="240" w:lineRule="auto"/>
        <w:jc w:val="center"/>
        <w:rPr>
          <w:rFonts w:ascii="Times New Roman" w:eastAsia="Calibri" w:hAnsi="Times New Roman" w:cs="Times New Roman"/>
          <w:b/>
          <w:sz w:val="24"/>
        </w:rPr>
      </w:pPr>
      <w:r>
        <w:rPr>
          <w:rFonts w:ascii="Times New Roman" w:eastAsia="Calibri" w:hAnsi="Times New Roman" w:cs="Times New Roman"/>
          <w:b/>
          <w:sz w:val="24"/>
        </w:rPr>
        <w:t>INFORMACIJA APIE ATITIKTĮ</w:t>
      </w:r>
      <w:r w:rsidR="00863084">
        <w:rPr>
          <w:rFonts w:ascii="Times New Roman" w:eastAsia="Calibri" w:hAnsi="Times New Roman" w:cs="Times New Roman"/>
          <w:b/>
          <w:sz w:val="24"/>
        </w:rPr>
        <w:t xml:space="preserve"> 4</w:t>
      </w:r>
      <w:r>
        <w:rPr>
          <w:rFonts w:ascii="Times New Roman" w:eastAsia="Calibri" w:hAnsi="Times New Roman" w:cs="Times New Roman"/>
          <w:b/>
          <w:sz w:val="24"/>
        </w:rPr>
        <w:t xml:space="preserve"> </w:t>
      </w:r>
      <w:r w:rsidR="00E4680C">
        <w:rPr>
          <w:rFonts w:ascii="Times New Roman" w:eastAsia="Calibri" w:hAnsi="Times New Roman" w:cs="Times New Roman"/>
          <w:b/>
          <w:sz w:val="24"/>
        </w:rPr>
        <w:t xml:space="preserve">PRIEDO </w:t>
      </w:r>
      <w:r w:rsidR="00E157BD">
        <w:rPr>
          <w:rFonts w:ascii="Times New Roman" w:eastAsia="Calibri" w:hAnsi="Times New Roman" w:cs="Times New Roman"/>
          <w:b/>
          <w:sz w:val="24"/>
          <w:szCs w:val="24"/>
        </w:rPr>
        <w:t>II</w:t>
      </w:r>
      <w:r w:rsidR="00E4680C">
        <w:rPr>
          <w:rFonts w:ascii="Times New Roman" w:eastAsia="Calibri" w:hAnsi="Times New Roman" w:cs="Times New Roman"/>
          <w:b/>
          <w:sz w:val="24"/>
          <w:szCs w:val="24"/>
        </w:rPr>
        <w:t xml:space="preserve"> LENTELĖJE</w:t>
      </w:r>
      <w:r w:rsidR="00E4680C">
        <w:rPr>
          <w:rFonts w:ascii="Times New Roman" w:eastAsia="Calibri" w:hAnsi="Times New Roman" w:cs="Times New Roman"/>
          <w:b/>
          <w:sz w:val="24"/>
        </w:rPr>
        <w:t xml:space="preserve"> NURODYTAM </w:t>
      </w:r>
    </w:p>
    <w:p w14:paraId="21E68967" w14:textId="77777777" w:rsidR="009E49D5" w:rsidRPr="00F21E0E" w:rsidRDefault="009E49D5" w:rsidP="009E49D5">
      <w:pPr>
        <w:tabs>
          <w:tab w:val="left" w:pos="720"/>
        </w:tabs>
        <w:spacing w:after="0" w:line="240" w:lineRule="auto"/>
        <w:jc w:val="center"/>
        <w:rPr>
          <w:rFonts w:ascii="Times New Roman" w:eastAsia="Calibri" w:hAnsi="Times New Roman" w:cs="Times New Roman"/>
          <w:b/>
          <w:sz w:val="24"/>
        </w:rPr>
      </w:pPr>
      <w:r>
        <w:rPr>
          <w:rFonts w:ascii="Times New Roman" w:eastAsia="Calibri" w:hAnsi="Times New Roman" w:cs="Times New Roman"/>
          <w:b/>
          <w:sz w:val="24"/>
        </w:rPr>
        <w:t>KVALIFIKACIJOS REIKALAVIMUI</w:t>
      </w:r>
    </w:p>
    <w:p w14:paraId="24320A96" w14:textId="77777777" w:rsidR="00AC6F68" w:rsidRPr="00F21E0E" w:rsidRDefault="00AC6F68" w:rsidP="004D44DF">
      <w:pPr>
        <w:jc w:val="center"/>
        <w:rPr>
          <w:rFonts w:ascii="Times New Roman" w:eastAsia="Calibri" w:hAnsi="Times New Roman" w:cs="Times New Roman"/>
          <w:b/>
          <w:sz w:val="24"/>
        </w:rPr>
      </w:pPr>
    </w:p>
    <w:tbl>
      <w:tblPr>
        <w:tblStyle w:val="TableGrid"/>
        <w:tblW w:w="14454" w:type="dxa"/>
        <w:tblInd w:w="-449" w:type="dxa"/>
        <w:tblLook w:val="04A0" w:firstRow="1" w:lastRow="0" w:firstColumn="1" w:lastColumn="0" w:noHBand="0" w:noVBand="1"/>
      </w:tblPr>
      <w:tblGrid>
        <w:gridCol w:w="558"/>
        <w:gridCol w:w="2131"/>
        <w:gridCol w:w="2409"/>
        <w:gridCol w:w="1985"/>
        <w:gridCol w:w="2551"/>
        <w:gridCol w:w="2694"/>
        <w:gridCol w:w="2126"/>
      </w:tblGrid>
      <w:tr w:rsidR="000130D2" w:rsidRPr="008B51A4" w14:paraId="2067E863" w14:textId="77777777" w:rsidTr="000130D2">
        <w:trPr>
          <w:trHeight w:val="1226"/>
        </w:trPr>
        <w:tc>
          <w:tcPr>
            <w:tcW w:w="558" w:type="dxa"/>
          </w:tcPr>
          <w:p w14:paraId="2ECCF1FD" w14:textId="77777777" w:rsidR="000130D2" w:rsidRPr="008B51A4" w:rsidRDefault="000130D2" w:rsidP="00077C0D">
            <w:pPr>
              <w:jc w:val="both"/>
              <w:rPr>
                <w:rFonts w:ascii="Times New Roman" w:hAnsi="Times New Roman" w:cs="Times New Roman"/>
                <w:sz w:val="20"/>
                <w:szCs w:val="20"/>
                <w:lang w:val="lt-LT"/>
              </w:rPr>
            </w:pPr>
            <w:r>
              <w:rPr>
                <w:rFonts w:ascii="Times New Roman" w:hAnsi="Times New Roman" w:cs="Times New Roman"/>
                <w:sz w:val="20"/>
                <w:szCs w:val="20"/>
                <w:lang w:val="lt-LT"/>
              </w:rPr>
              <w:t>Eil. Nr.</w:t>
            </w:r>
          </w:p>
        </w:tc>
        <w:tc>
          <w:tcPr>
            <w:tcW w:w="2131" w:type="dxa"/>
          </w:tcPr>
          <w:p w14:paraId="076C340E" w14:textId="4B8AC0C2" w:rsidR="000130D2" w:rsidRPr="00B76843" w:rsidRDefault="000130D2" w:rsidP="00627732">
            <w:pPr>
              <w:jc w:val="center"/>
              <w:rPr>
                <w:rFonts w:ascii="Times New Roman" w:hAnsi="Times New Roman" w:cs="Times New Roman"/>
                <w:sz w:val="20"/>
                <w:szCs w:val="20"/>
                <w:lang w:val="lt-LT"/>
              </w:rPr>
            </w:pPr>
            <w:r>
              <w:rPr>
                <w:rFonts w:ascii="Times New Roman" w:hAnsi="Times New Roman" w:cs="Times New Roman"/>
                <w:sz w:val="20"/>
                <w:szCs w:val="20"/>
                <w:lang w:val="lt-LT" w:eastAsia="lt-LT"/>
              </w:rPr>
              <w:t>Tinkamai* įvykdytos/vykdomos</w:t>
            </w:r>
            <w:r>
              <w:rPr>
                <w:rFonts w:ascii="Times New Roman" w:hAnsi="Times New Roman" w:cs="Times New Roman"/>
                <w:sz w:val="20"/>
                <w:szCs w:val="20"/>
                <w:lang w:val="lt-LT"/>
              </w:rPr>
              <w:t xml:space="preserve"> sutarties pavadinimas, pirkimo objektas, sutarties numeris ir sutarties sudarymo data</w:t>
            </w:r>
          </w:p>
        </w:tc>
        <w:tc>
          <w:tcPr>
            <w:tcW w:w="2409" w:type="dxa"/>
          </w:tcPr>
          <w:p w14:paraId="3C98E93F" w14:textId="2D0FEE09" w:rsidR="000130D2" w:rsidRPr="00DF223A" w:rsidRDefault="000130D2" w:rsidP="00DE57C0">
            <w:pPr>
              <w:tabs>
                <w:tab w:val="left" w:pos="720"/>
              </w:tabs>
              <w:jc w:val="center"/>
              <w:rPr>
                <w:rFonts w:ascii="Times New Roman" w:eastAsia="Calibri" w:hAnsi="Times New Roman" w:cs="Times New Roman"/>
                <w:b/>
                <w:i/>
                <w:sz w:val="20"/>
                <w:szCs w:val="20"/>
                <w:lang w:val="lt-LT"/>
              </w:rPr>
            </w:pPr>
            <w:r w:rsidRPr="00DF223A">
              <w:rPr>
                <w:rFonts w:ascii="Times New Roman" w:eastAsia="Calibri" w:hAnsi="Times New Roman" w:cs="Times New Roman"/>
                <w:sz w:val="20"/>
                <w:szCs w:val="20"/>
                <w:lang w:val="lt-LT"/>
              </w:rPr>
              <w:t>Sutarties objektas (patiektos surenkamos metalinės konstrukcijos)</w:t>
            </w:r>
          </w:p>
          <w:p w14:paraId="25654780" w14:textId="1154389B" w:rsidR="000130D2" w:rsidRPr="00B76843" w:rsidRDefault="000130D2" w:rsidP="00DE57C0">
            <w:pPr>
              <w:jc w:val="center"/>
              <w:rPr>
                <w:rFonts w:ascii="Times New Roman" w:eastAsia="Calibri" w:hAnsi="Times New Roman" w:cs="Times New Roman"/>
                <w:sz w:val="20"/>
                <w:szCs w:val="20"/>
                <w:lang w:val="lt-LT"/>
              </w:rPr>
            </w:pPr>
          </w:p>
        </w:tc>
        <w:tc>
          <w:tcPr>
            <w:tcW w:w="1985" w:type="dxa"/>
          </w:tcPr>
          <w:p w14:paraId="0E4994C9" w14:textId="3C66FBBB" w:rsidR="000130D2" w:rsidRDefault="000130D2" w:rsidP="00F51C94">
            <w:pPr>
              <w:jc w:val="center"/>
              <w:rPr>
                <w:rFonts w:ascii="Times New Roman" w:hAnsi="Times New Roman" w:cs="Times New Roman"/>
                <w:sz w:val="20"/>
                <w:szCs w:val="20"/>
                <w:lang w:val="lt-LT"/>
              </w:rPr>
            </w:pPr>
            <w:r>
              <w:rPr>
                <w:rFonts w:ascii="Times New Roman" w:hAnsi="Times New Roman" w:cs="Times New Roman"/>
                <w:sz w:val="20"/>
                <w:szCs w:val="20"/>
                <w:lang w:val="lt-LT"/>
              </w:rPr>
              <w:t>Sutarties vertė EUR be PVM</w:t>
            </w:r>
          </w:p>
        </w:tc>
        <w:tc>
          <w:tcPr>
            <w:tcW w:w="2551" w:type="dxa"/>
          </w:tcPr>
          <w:p w14:paraId="19719D97" w14:textId="1C1C8C93" w:rsidR="000130D2" w:rsidRPr="00B76843" w:rsidRDefault="000130D2" w:rsidP="00F51C94">
            <w:pPr>
              <w:jc w:val="center"/>
              <w:rPr>
                <w:rFonts w:ascii="Times New Roman" w:hAnsi="Times New Roman" w:cs="Times New Roman"/>
                <w:sz w:val="20"/>
                <w:szCs w:val="20"/>
                <w:lang w:val="lt-LT"/>
              </w:rPr>
            </w:pPr>
            <w:r>
              <w:rPr>
                <w:rFonts w:ascii="Times New Roman" w:hAnsi="Times New Roman" w:cs="Times New Roman"/>
                <w:sz w:val="20"/>
                <w:szCs w:val="20"/>
                <w:lang w:val="lt-LT"/>
              </w:rPr>
              <w:t xml:space="preserve">Ūkio subjektų, kurių </w:t>
            </w:r>
            <w:proofErr w:type="spellStart"/>
            <w:r>
              <w:rPr>
                <w:rFonts w:ascii="Times New Roman" w:hAnsi="Times New Roman" w:cs="Times New Roman"/>
                <w:sz w:val="20"/>
                <w:szCs w:val="20"/>
                <w:lang w:val="lt-LT"/>
              </w:rPr>
              <w:t>pajėgumais</w:t>
            </w:r>
            <w:proofErr w:type="spellEnd"/>
            <w:r>
              <w:rPr>
                <w:rFonts w:ascii="Times New Roman" w:hAnsi="Times New Roman" w:cs="Times New Roman"/>
                <w:sz w:val="20"/>
                <w:szCs w:val="20"/>
                <w:lang w:val="lt-LT"/>
              </w:rPr>
              <w:t xml:space="preserve"> rėmėsi tiekėjas, patiektų prekių vertė </w:t>
            </w:r>
            <w:proofErr w:type="spellStart"/>
            <w:r>
              <w:rPr>
                <w:rFonts w:ascii="Times New Roman" w:hAnsi="Times New Roman" w:cs="Times New Roman"/>
                <w:sz w:val="20"/>
                <w:szCs w:val="20"/>
                <w:lang w:val="lt-LT"/>
              </w:rPr>
              <w:t>Eur</w:t>
            </w:r>
            <w:proofErr w:type="spellEnd"/>
            <w:r>
              <w:rPr>
                <w:rFonts w:ascii="Times New Roman" w:hAnsi="Times New Roman" w:cs="Times New Roman"/>
                <w:sz w:val="20"/>
                <w:szCs w:val="20"/>
                <w:lang w:val="lt-LT"/>
              </w:rPr>
              <w:t xml:space="preserve"> be PVM</w:t>
            </w:r>
          </w:p>
          <w:p w14:paraId="36B76FD7" w14:textId="2D03D63F" w:rsidR="000130D2" w:rsidRPr="00B76843" w:rsidRDefault="000130D2" w:rsidP="00DE57C0">
            <w:pPr>
              <w:jc w:val="center"/>
              <w:rPr>
                <w:rFonts w:ascii="Times New Roman" w:eastAsia="Calibri" w:hAnsi="Times New Roman" w:cs="Times New Roman"/>
                <w:b/>
                <w:i/>
                <w:sz w:val="20"/>
                <w:szCs w:val="20"/>
                <w:lang w:val="lt-LT"/>
              </w:rPr>
            </w:pPr>
            <w:r>
              <w:rPr>
                <w:rFonts w:ascii="Times New Roman" w:hAnsi="Times New Roman" w:cs="Times New Roman"/>
                <w:i/>
                <w:sz w:val="20"/>
                <w:szCs w:val="20"/>
                <w:lang w:val="lt-LT" w:eastAsia="lt-LT"/>
              </w:rPr>
              <w:t xml:space="preserve">(nurodant atskiro ūkio subjekto pavadinimą ir jo </w:t>
            </w:r>
            <w:r>
              <w:rPr>
                <w:rFonts w:ascii="Times New Roman" w:hAnsi="Times New Roman" w:cs="Times New Roman"/>
                <w:bCs/>
                <w:i/>
                <w:sz w:val="20"/>
                <w:szCs w:val="20"/>
                <w:lang w:val="lt-LT" w:eastAsia="lt-LT"/>
              </w:rPr>
              <w:t xml:space="preserve">patiektų surenkamų metalinių konstrukcijų vertę, </w:t>
            </w:r>
            <w:proofErr w:type="spellStart"/>
            <w:r>
              <w:rPr>
                <w:rFonts w:ascii="Times New Roman" w:hAnsi="Times New Roman" w:cs="Times New Roman"/>
                <w:bCs/>
                <w:i/>
                <w:sz w:val="20"/>
                <w:szCs w:val="20"/>
                <w:lang w:val="lt-LT" w:eastAsia="lt-LT"/>
              </w:rPr>
              <w:t>Eur</w:t>
            </w:r>
            <w:proofErr w:type="spellEnd"/>
            <w:r>
              <w:rPr>
                <w:rFonts w:ascii="Times New Roman" w:hAnsi="Times New Roman" w:cs="Times New Roman"/>
                <w:bCs/>
                <w:i/>
                <w:sz w:val="20"/>
                <w:szCs w:val="20"/>
                <w:lang w:val="lt-LT" w:eastAsia="lt-LT"/>
              </w:rPr>
              <w:t xml:space="preserve"> be PVM</w:t>
            </w:r>
            <w:r>
              <w:rPr>
                <w:rFonts w:ascii="Times New Roman" w:hAnsi="Times New Roman" w:cs="Times New Roman"/>
                <w:i/>
                <w:sz w:val="20"/>
                <w:szCs w:val="20"/>
                <w:lang w:val="lt-LT" w:eastAsia="lt-LT"/>
              </w:rPr>
              <w:t>)</w:t>
            </w:r>
          </w:p>
        </w:tc>
        <w:tc>
          <w:tcPr>
            <w:tcW w:w="2694" w:type="dxa"/>
          </w:tcPr>
          <w:p w14:paraId="364A579C" w14:textId="108D90E1" w:rsidR="000130D2" w:rsidRPr="00B76843" w:rsidRDefault="000130D2" w:rsidP="00AE6DEC">
            <w:pPr>
              <w:tabs>
                <w:tab w:val="left" w:pos="328"/>
                <w:tab w:val="left" w:pos="705"/>
              </w:tabs>
              <w:suppressAutoHyphens/>
              <w:ind w:left="48" w:hanging="48"/>
              <w:jc w:val="center"/>
              <w:rPr>
                <w:rFonts w:ascii="Times New Roman" w:eastAsia="Calibri" w:hAnsi="Times New Roman" w:cs="Times New Roman"/>
                <w:sz w:val="20"/>
                <w:szCs w:val="20"/>
                <w:lang w:val="lt-LT"/>
              </w:rPr>
            </w:pPr>
            <w:r>
              <w:rPr>
                <w:rFonts w:ascii="Times New Roman" w:eastAsia="Calibri" w:hAnsi="Times New Roman" w:cs="Times New Roman"/>
                <w:sz w:val="20"/>
                <w:szCs w:val="20"/>
                <w:lang w:val="lt-LT"/>
              </w:rPr>
              <w:t>Sutarties vykdymo</w:t>
            </w:r>
            <w:bookmarkStart w:id="0" w:name="_GoBack"/>
            <w:bookmarkEnd w:id="0"/>
          </w:p>
          <w:p w14:paraId="5D0FC09B" w14:textId="77777777" w:rsidR="000130D2" w:rsidRPr="00B76843" w:rsidRDefault="000130D2" w:rsidP="00AE6DEC">
            <w:pPr>
              <w:tabs>
                <w:tab w:val="left" w:pos="328"/>
                <w:tab w:val="left" w:pos="705"/>
              </w:tabs>
              <w:suppressAutoHyphens/>
              <w:ind w:left="48" w:hanging="48"/>
              <w:jc w:val="center"/>
              <w:rPr>
                <w:rFonts w:ascii="Times New Roman" w:eastAsia="Calibri" w:hAnsi="Times New Roman" w:cs="Times New Roman"/>
                <w:sz w:val="20"/>
                <w:szCs w:val="20"/>
                <w:lang w:val="lt-LT"/>
              </w:rPr>
            </w:pPr>
            <w:r>
              <w:rPr>
                <w:rFonts w:ascii="Times New Roman" w:eastAsia="Calibri" w:hAnsi="Times New Roman" w:cs="Times New Roman"/>
                <w:b/>
                <w:sz w:val="20"/>
                <w:szCs w:val="20"/>
                <w:lang w:val="lt-LT"/>
              </w:rPr>
              <w:t>laikotarpis</w:t>
            </w:r>
          </w:p>
          <w:p w14:paraId="405CD858" w14:textId="77777777" w:rsidR="000130D2" w:rsidRPr="00B76843" w:rsidRDefault="000130D2" w:rsidP="001E4A66">
            <w:pPr>
              <w:tabs>
                <w:tab w:val="left" w:pos="328"/>
                <w:tab w:val="left" w:pos="705"/>
              </w:tabs>
              <w:suppressAutoHyphens/>
              <w:ind w:left="48" w:hanging="48"/>
              <w:jc w:val="center"/>
              <w:rPr>
                <w:rFonts w:ascii="Times New Roman" w:hAnsi="Times New Roman" w:cs="Times New Roman"/>
                <w:sz w:val="20"/>
                <w:szCs w:val="20"/>
                <w:lang w:val="lt-LT"/>
              </w:rPr>
            </w:pPr>
            <w:r>
              <w:rPr>
                <w:rFonts w:ascii="Times New Roman" w:hAnsi="Times New Roman" w:cs="Times New Roman"/>
                <w:sz w:val="20"/>
                <w:szCs w:val="20"/>
                <w:lang w:val="lt-LT"/>
              </w:rPr>
              <w:t>(pradžios ir pabaigos (įvykdymo) data,</w:t>
            </w:r>
          </w:p>
          <w:p w14:paraId="44E4803C" w14:textId="073EE896" w:rsidR="000130D2" w:rsidRPr="00B76843" w:rsidRDefault="000130D2" w:rsidP="00DE57C0">
            <w:pPr>
              <w:tabs>
                <w:tab w:val="left" w:pos="328"/>
                <w:tab w:val="left" w:pos="705"/>
              </w:tabs>
              <w:suppressAutoHyphens/>
              <w:ind w:left="48" w:hanging="48"/>
              <w:jc w:val="center"/>
              <w:rPr>
                <w:rFonts w:ascii="Times New Roman" w:eastAsia="Calibri" w:hAnsi="Times New Roman" w:cs="Times New Roman"/>
                <w:sz w:val="20"/>
                <w:szCs w:val="20"/>
                <w:lang w:val="lt-LT"/>
              </w:rPr>
            </w:pPr>
            <w:r>
              <w:rPr>
                <w:rFonts w:ascii="Times New Roman" w:hAnsi="Times New Roman" w:cs="Times New Roman"/>
                <w:sz w:val="20"/>
                <w:szCs w:val="20"/>
                <w:lang w:val="lt-LT"/>
              </w:rPr>
              <w:t xml:space="preserve"> </w:t>
            </w:r>
            <w:r>
              <w:rPr>
                <w:rFonts w:ascii="Times New Roman" w:hAnsi="Times New Roman" w:cs="Times New Roman"/>
                <w:i/>
                <w:sz w:val="20"/>
                <w:szCs w:val="20"/>
                <w:lang w:val="lt-LT"/>
              </w:rPr>
              <w:t>jei surenkamos metalinės konstrukcijos tebetiekiamos   vykdymo pradžios data</w:t>
            </w:r>
            <w:r>
              <w:rPr>
                <w:rFonts w:ascii="Times New Roman" w:hAnsi="Times New Roman" w:cs="Times New Roman"/>
                <w:sz w:val="20"/>
                <w:szCs w:val="20"/>
                <w:lang w:val="lt-LT"/>
              </w:rPr>
              <w:t>)</w:t>
            </w:r>
          </w:p>
        </w:tc>
        <w:tc>
          <w:tcPr>
            <w:tcW w:w="2126" w:type="dxa"/>
          </w:tcPr>
          <w:p w14:paraId="0D185697" w14:textId="77777777" w:rsidR="000130D2" w:rsidRPr="00B76843" w:rsidRDefault="000130D2" w:rsidP="00AE6DEC">
            <w:pPr>
              <w:tabs>
                <w:tab w:val="left" w:pos="328"/>
                <w:tab w:val="left" w:pos="705"/>
              </w:tabs>
              <w:suppressAutoHyphens/>
              <w:ind w:left="48" w:hanging="48"/>
              <w:jc w:val="center"/>
              <w:rPr>
                <w:rFonts w:ascii="Times New Roman" w:eastAsia="Calibri" w:hAnsi="Times New Roman" w:cs="Times New Roman"/>
                <w:sz w:val="20"/>
                <w:szCs w:val="20"/>
                <w:lang w:val="lt-LT"/>
              </w:rPr>
            </w:pPr>
            <w:r>
              <w:rPr>
                <w:rFonts w:ascii="Times New Roman" w:eastAsia="Calibri" w:hAnsi="Times New Roman" w:cs="Times New Roman"/>
                <w:sz w:val="20"/>
                <w:szCs w:val="20"/>
                <w:lang w:val="lt-LT"/>
              </w:rPr>
              <w:t xml:space="preserve">Sutarties šalies  </w:t>
            </w:r>
          </w:p>
          <w:p w14:paraId="79BE9BB2" w14:textId="3588D520" w:rsidR="000130D2" w:rsidRPr="00B76843" w:rsidRDefault="000130D2" w:rsidP="00C43D10">
            <w:pPr>
              <w:tabs>
                <w:tab w:val="left" w:pos="328"/>
                <w:tab w:val="left" w:pos="705"/>
              </w:tabs>
              <w:suppressAutoHyphens/>
              <w:ind w:left="48" w:hanging="48"/>
              <w:jc w:val="center"/>
              <w:rPr>
                <w:rFonts w:ascii="Times New Roman" w:eastAsia="Calibri" w:hAnsi="Times New Roman" w:cs="Times New Roman"/>
                <w:sz w:val="20"/>
                <w:szCs w:val="20"/>
                <w:lang w:val="lt-LT"/>
              </w:rPr>
            </w:pPr>
            <w:r>
              <w:rPr>
                <w:rFonts w:ascii="Times New Roman" w:eastAsia="Calibri" w:hAnsi="Times New Roman" w:cs="Times New Roman"/>
                <w:sz w:val="20"/>
                <w:szCs w:val="20"/>
                <w:lang w:val="lt-LT"/>
              </w:rPr>
              <w:t>(užsakovų tiek viešų, tiek privačių) adresai, kontaktiniai asmenys (vardas, pavardė, pareigos, telefono numeris)</w:t>
            </w:r>
          </w:p>
        </w:tc>
      </w:tr>
      <w:tr w:rsidR="000130D2" w:rsidRPr="004D44DF" w14:paraId="791E2E6B" w14:textId="77777777" w:rsidTr="000130D2">
        <w:tc>
          <w:tcPr>
            <w:tcW w:w="558" w:type="dxa"/>
          </w:tcPr>
          <w:p w14:paraId="4D4AE705" w14:textId="77777777" w:rsidR="000130D2" w:rsidRPr="004D44DF" w:rsidRDefault="000130D2" w:rsidP="001C4947">
            <w:pPr>
              <w:jc w:val="center"/>
              <w:rPr>
                <w:rFonts w:ascii="Times New Roman" w:hAnsi="Times New Roman" w:cs="Times New Roman"/>
                <w:sz w:val="20"/>
                <w:szCs w:val="20"/>
                <w:lang w:val="lt-LT"/>
              </w:rPr>
            </w:pPr>
            <w:r>
              <w:rPr>
                <w:rFonts w:ascii="Times New Roman" w:hAnsi="Times New Roman" w:cs="Times New Roman"/>
                <w:sz w:val="20"/>
                <w:szCs w:val="20"/>
                <w:lang w:val="lt-LT"/>
              </w:rPr>
              <w:t>1</w:t>
            </w:r>
          </w:p>
        </w:tc>
        <w:tc>
          <w:tcPr>
            <w:tcW w:w="2131" w:type="dxa"/>
          </w:tcPr>
          <w:p w14:paraId="4D8D887A" w14:textId="77777777" w:rsidR="000130D2" w:rsidRPr="004D44DF" w:rsidRDefault="000130D2" w:rsidP="001C4947">
            <w:pPr>
              <w:jc w:val="center"/>
              <w:rPr>
                <w:rFonts w:ascii="Times New Roman" w:hAnsi="Times New Roman" w:cs="Times New Roman"/>
                <w:sz w:val="20"/>
                <w:szCs w:val="20"/>
                <w:lang w:val="lt-LT"/>
              </w:rPr>
            </w:pPr>
            <w:r>
              <w:rPr>
                <w:rFonts w:ascii="Times New Roman" w:hAnsi="Times New Roman" w:cs="Times New Roman"/>
                <w:sz w:val="20"/>
                <w:szCs w:val="20"/>
                <w:lang w:val="lt-LT"/>
              </w:rPr>
              <w:t>2</w:t>
            </w:r>
          </w:p>
        </w:tc>
        <w:tc>
          <w:tcPr>
            <w:tcW w:w="2409" w:type="dxa"/>
          </w:tcPr>
          <w:p w14:paraId="49B98C1B" w14:textId="77777777" w:rsidR="000130D2" w:rsidRPr="004D44DF" w:rsidRDefault="000130D2" w:rsidP="001C4947">
            <w:pPr>
              <w:jc w:val="center"/>
              <w:rPr>
                <w:rFonts w:ascii="Times New Roman" w:hAnsi="Times New Roman" w:cs="Times New Roman"/>
                <w:sz w:val="20"/>
                <w:szCs w:val="20"/>
                <w:lang w:val="lt-LT"/>
              </w:rPr>
            </w:pPr>
            <w:r>
              <w:rPr>
                <w:rFonts w:ascii="Times New Roman" w:hAnsi="Times New Roman" w:cs="Times New Roman"/>
                <w:sz w:val="20"/>
                <w:szCs w:val="20"/>
                <w:lang w:val="lt-LT"/>
              </w:rPr>
              <w:t>3</w:t>
            </w:r>
          </w:p>
        </w:tc>
        <w:tc>
          <w:tcPr>
            <w:tcW w:w="1985" w:type="dxa"/>
          </w:tcPr>
          <w:p w14:paraId="492B8B98" w14:textId="5DA7B444" w:rsidR="000130D2" w:rsidRDefault="00F65DB4" w:rsidP="001C4947">
            <w:pPr>
              <w:jc w:val="center"/>
              <w:rPr>
                <w:rFonts w:ascii="Times New Roman" w:hAnsi="Times New Roman" w:cs="Times New Roman"/>
                <w:sz w:val="20"/>
                <w:szCs w:val="20"/>
                <w:lang w:val="lt-LT"/>
              </w:rPr>
            </w:pPr>
            <w:r>
              <w:rPr>
                <w:rFonts w:ascii="Times New Roman" w:hAnsi="Times New Roman" w:cs="Times New Roman"/>
                <w:sz w:val="20"/>
                <w:szCs w:val="20"/>
                <w:lang w:val="lt-LT"/>
              </w:rPr>
              <w:t>4</w:t>
            </w:r>
          </w:p>
        </w:tc>
        <w:tc>
          <w:tcPr>
            <w:tcW w:w="2551" w:type="dxa"/>
          </w:tcPr>
          <w:p w14:paraId="48400D39" w14:textId="221EE670" w:rsidR="000130D2" w:rsidRPr="004D44DF" w:rsidRDefault="00F65DB4" w:rsidP="001C4947">
            <w:pPr>
              <w:jc w:val="center"/>
              <w:rPr>
                <w:rFonts w:ascii="Times New Roman" w:hAnsi="Times New Roman" w:cs="Times New Roman"/>
                <w:sz w:val="20"/>
                <w:szCs w:val="20"/>
                <w:lang w:val="lt-LT"/>
              </w:rPr>
            </w:pPr>
            <w:r>
              <w:rPr>
                <w:rFonts w:ascii="Times New Roman" w:hAnsi="Times New Roman" w:cs="Times New Roman"/>
                <w:sz w:val="20"/>
                <w:szCs w:val="20"/>
                <w:lang w:val="lt-LT"/>
              </w:rPr>
              <w:t>5</w:t>
            </w:r>
          </w:p>
        </w:tc>
        <w:tc>
          <w:tcPr>
            <w:tcW w:w="2694" w:type="dxa"/>
          </w:tcPr>
          <w:p w14:paraId="5C481BBF" w14:textId="167B2C7C" w:rsidR="000130D2" w:rsidRPr="004D44DF" w:rsidRDefault="00F65DB4" w:rsidP="001C4947">
            <w:pPr>
              <w:jc w:val="center"/>
              <w:rPr>
                <w:rFonts w:ascii="Times New Roman" w:hAnsi="Times New Roman" w:cs="Times New Roman"/>
                <w:sz w:val="20"/>
                <w:szCs w:val="20"/>
                <w:lang w:val="lt-LT"/>
              </w:rPr>
            </w:pPr>
            <w:r>
              <w:rPr>
                <w:rFonts w:ascii="Times New Roman" w:hAnsi="Times New Roman" w:cs="Times New Roman"/>
                <w:sz w:val="20"/>
                <w:szCs w:val="20"/>
                <w:lang w:val="lt-LT"/>
              </w:rPr>
              <w:t>6</w:t>
            </w:r>
          </w:p>
        </w:tc>
        <w:tc>
          <w:tcPr>
            <w:tcW w:w="2126" w:type="dxa"/>
          </w:tcPr>
          <w:p w14:paraId="555D58A2" w14:textId="0E6643B4" w:rsidR="000130D2" w:rsidRPr="004D44DF" w:rsidRDefault="00F65DB4" w:rsidP="001C4947">
            <w:pPr>
              <w:jc w:val="center"/>
              <w:rPr>
                <w:rFonts w:ascii="Times New Roman" w:hAnsi="Times New Roman" w:cs="Times New Roman"/>
                <w:sz w:val="20"/>
                <w:szCs w:val="20"/>
                <w:lang w:val="lt-LT"/>
              </w:rPr>
            </w:pPr>
            <w:r>
              <w:rPr>
                <w:rFonts w:ascii="Times New Roman" w:hAnsi="Times New Roman" w:cs="Times New Roman"/>
                <w:sz w:val="20"/>
                <w:szCs w:val="20"/>
                <w:lang w:val="lt-LT"/>
              </w:rPr>
              <w:t>7</w:t>
            </w:r>
          </w:p>
        </w:tc>
      </w:tr>
      <w:tr w:rsidR="000130D2" w:rsidRPr="003B50FA" w14:paraId="29D4A3DA" w14:textId="77777777" w:rsidTr="000130D2">
        <w:tc>
          <w:tcPr>
            <w:tcW w:w="558" w:type="dxa"/>
          </w:tcPr>
          <w:p w14:paraId="15E7AA79" w14:textId="77777777" w:rsidR="000130D2" w:rsidRPr="00522A6F" w:rsidRDefault="000130D2" w:rsidP="00AC4F15">
            <w:pPr>
              <w:rPr>
                <w:rFonts w:ascii="Times New Roman" w:hAnsi="Times New Roman" w:cs="Times New Roman"/>
                <w:lang w:val="lt-LT"/>
              </w:rPr>
            </w:pPr>
          </w:p>
        </w:tc>
        <w:tc>
          <w:tcPr>
            <w:tcW w:w="2131" w:type="dxa"/>
          </w:tcPr>
          <w:p w14:paraId="73839123" w14:textId="77777777" w:rsidR="000130D2" w:rsidRPr="00522A6F" w:rsidRDefault="000130D2" w:rsidP="00AC4F15">
            <w:pPr>
              <w:rPr>
                <w:rFonts w:ascii="Times New Roman" w:hAnsi="Times New Roman" w:cs="Times New Roman"/>
                <w:lang w:val="lt-LT"/>
              </w:rPr>
            </w:pPr>
          </w:p>
        </w:tc>
        <w:tc>
          <w:tcPr>
            <w:tcW w:w="2409" w:type="dxa"/>
          </w:tcPr>
          <w:p w14:paraId="1963D9DD" w14:textId="77777777" w:rsidR="000130D2" w:rsidRPr="00522A6F" w:rsidRDefault="000130D2" w:rsidP="00AC4F15">
            <w:pPr>
              <w:rPr>
                <w:rFonts w:ascii="Times New Roman" w:hAnsi="Times New Roman" w:cs="Times New Roman"/>
                <w:lang w:val="lt-LT"/>
              </w:rPr>
            </w:pPr>
          </w:p>
        </w:tc>
        <w:tc>
          <w:tcPr>
            <w:tcW w:w="1985" w:type="dxa"/>
          </w:tcPr>
          <w:p w14:paraId="1125750F" w14:textId="77777777" w:rsidR="000130D2" w:rsidRPr="00522A6F" w:rsidRDefault="000130D2" w:rsidP="00AC4F15">
            <w:pPr>
              <w:rPr>
                <w:rFonts w:ascii="Times New Roman" w:hAnsi="Times New Roman" w:cs="Times New Roman"/>
                <w:lang w:val="lt-LT"/>
              </w:rPr>
            </w:pPr>
          </w:p>
        </w:tc>
        <w:tc>
          <w:tcPr>
            <w:tcW w:w="2551" w:type="dxa"/>
          </w:tcPr>
          <w:p w14:paraId="5586577A" w14:textId="26973052" w:rsidR="000130D2" w:rsidRPr="00522A6F" w:rsidRDefault="000130D2" w:rsidP="00AC4F15">
            <w:pPr>
              <w:rPr>
                <w:rFonts w:ascii="Times New Roman" w:hAnsi="Times New Roman" w:cs="Times New Roman"/>
                <w:lang w:val="lt-LT"/>
              </w:rPr>
            </w:pPr>
          </w:p>
        </w:tc>
        <w:tc>
          <w:tcPr>
            <w:tcW w:w="2694" w:type="dxa"/>
          </w:tcPr>
          <w:p w14:paraId="1DD6C21B" w14:textId="77777777" w:rsidR="000130D2" w:rsidRPr="00522A6F" w:rsidRDefault="000130D2" w:rsidP="00AC4F15">
            <w:pPr>
              <w:rPr>
                <w:rFonts w:ascii="Times New Roman" w:hAnsi="Times New Roman" w:cs="Times New Roman"/>
                <w:lang w:val="lt-LT"/>
              </w:rPr>
            </w:pPr>
          </w:p>
        </w:tc>
        <w:tc>
          <w:tcPr>
            <w:tcW w:w="2126" w:type="dxa"/>
          </w:tcPr>
          <w:p w14:paraId="52E15708" w14:textId="77777777" w:rsidR="000130D2" w:rsidRPr="00522A6F" w:rsidRDefault="000130D2" w:rsidP="00AC4F15">
            <w:pPr>
              <w:rPr>
                <w:rFonts w:ascii="Times New Roman" w:hAnsi="Times New Roman" w:cs="Times New Roman"/>
                <w:lang w:val="lt-LT"/>
              </w:rPr>
            </w:pPr>
          </w:p>
        </w:tc>
      </w:tr>
      <w:tr w:rsidR="000130D2" w:rsidRPr="003B50FA" w14:paraId="29D9BE0F" w14:textId="77777777" w:rsidTr="000130D2">
        <w:tc>
          <w:tcPr>
            <w:tcW w:w="558" w:type="dxa"/>
          </w:tcPr>
          <w:p w14:paraId="5D9EA2C8" w14:textId="77777777" w:rsidR="000130D2" w:rsidRPr="003B50FA" w:rsidRDefault="000130D2" w:rsidP="00AC4F15">
            <w:pPr>
              <w:rPr>
                <w:rFonts w:ascii="Times New Roman" w:hAnsi="Times New Roman" w:cs="Times New Roman"/>
                <w:lang w:val="lt-LT"/>
              </w:rPr>
            </w:pPr>
          </w:p>
        </w:tc>
        <w:tc>
          <w:tcPr>
            <w:tcW w:w="2131" w:type="dxa"/>
          </w:tcPr>
          <w:p w14:paraId="29D7C287" w14:textId="77777777" w:rsidR="000130D2" w:rsidRPr="003B50FA" w:rsidRDefault="000130D2" w:rsidP="00AC4F15">
            <w:pPr>
              <w:rPr>
                <w:rFonts w:ascii="Times New Roman" w:hAnsi="Times New Roman" w:cs="Times New Roman"/>
                <w:lang w:val="lt-LT"/>
              </w:rPr>
            </w:pPr>
          </w:p>
        </w:tc>
        <w:tc>
          <w:tcPr>
            <w:tcW w:w="2409" w:type="dxa"/>
          </w:tcPr>
          <w:p w14:paraId="554E6FC9" w14:textId="77777777" w:rsidR="000130D2" w:rsidRPr="003B50FA" w:rsidRDefault="000130D2" w:rsidP="00AC4F15">
            <w:pPr>
              <w:rPr>
                <w:rFonts w:ascii="Times New Roman" w:hAnsi="Times New Roman" w:cs="Times New Roman"/>
                <w:lang w:val="lt-LT"/>
              </w:rPr>
            </w:pPr>
          </w:p>
        </w:tc>
        <w:tc>
          <w:tcPr>
            <w:tcW w:w="1985" w:type="dxa"/>
          </w:tcPr>
          <w:p w14:paraId="14398FE5" w14:textId="77777777" w:rsidR="000130D2" w:rsidRPr="003B50FA" w:rsidRDefault="000130D2" w:rsidP="00AC4F15">
            <w:pPr>
              <w:rPr>
                <w:rFonts w:ascii="Times New Roman" w:hAnsi="Times New Roman" w:cs="Times New Roman"/>
                <w:lang w:val="lt-LT"/>
              </w:rPr>
            </w:pPr>
          </w:p>
        </w:tc>
        <w:tc>
          <w:tcPr>
            <w:tcW w:w="2551" w:type="dxa"/>
          </w:tcPr>
          <w:p w14:paraId="1077EDB2" w14:textId="65088DEC" w:rsidR="000130D2" w:rsidRPr="003B50FA" w:rsidRDefault="000130D2" w:rsidP="00AC4F15">
            <w:pPr>
              <w:rPr>
                <w:rFonts w:ascii="Times New Roman" w:hAnsi="Times New Roman" w:cs="Times New Roman"/>
                <w:lang w:val="lt-LT"/>
              </w:rPr>
            </w:pPr>
          </w:p>
        </w:tc>
        <w:tc>
          <w:tcPr>
            <w:tcW w:w="2694" w:type="dxa"/>
          </w:tcPr>
          <w:p w14:paraId="63E691DD" w14:textId="77777777" w:rsidR="000130D2" w:rsidRPr="003B50FA" w:rsidRDefault="000130D2" w:rsidP="00AC4F15">
            <w:pPr>
              <w:rPr>
                <w:rFonts w:ascii="Times New Roman" w:hAnsi="Times New Roman" w:cs="Times New Roman"/>
                <w:lang w:val="lt-LT"/>
              </w:rPr>
            </w:pPr>
          </w:p>
        </w:tc>
        <w:tc>
          <w:tcPr>
            <w:tcW w:w="2126" w:type="dxa"/>
          </w:tcPr>
          <w:p w14:paraId="1F76C113" w14:textId="77777777" w:rsidR="000130D2" w:rsidRPr="003B50FA" w:rsidRDefault="000130D2" w:rsidP="00AC4F15">
            <w:pPr>
              <w:rPr>
                <w:rFonts w:ascii="Times New Roman" w:hAnsi="Times New Roman" w:cs="Times New Roman"/>
                <w:lang w:val="lt-LT"/>
              </w:rPr>
            </w:pPr>
          </w:p>
        </w:tc>
      </w:tr>
      <w:tr w:rsidR="000130D2" w:rsidRPr="003B50FA" w14:paraId="2945B669" w14:textId="77777777" w:rsidTr="000130D2">
        <w:tc>
          <w:tcPr>
            <w:tcW w:w="558" w:type="dxa"/>
          </w:tcPr>
          <w:p w14:paraId="215D1C38" w14:textId="77777777" w:rsidR="000130D2" w:rsidRPr="003B50FA" w:rsidRDefault="000130D2" w:rsidP="00AC4F15">
            <w:pPr>
              <w:rPr>
                <w:rFonts w:ascii="Times New Roman" w:hAnsi="Times New Roman" w:cs="Times New Roman"/>
                <w:lang w:val="lt-LT"/>
              </w:rPr>
            </w:pPr>
          </w:p>
        </w:tc>
        <w:tc>
          <w:tcPr>
            <w:tcW w:w="2131" w:type="dxa"/>
          </w:tcPr>
          <w:p w14:paraId="0C1050DC" w14:textId="77777777" w:rsidR="000130D2" w:rsidRPr="003B50FA" w:rsidRDefault="000130D2" w:rsidP="00AC4F15">
            <w:pPr>
              <w:rPr>
                <w:rFonts w:ascii="Times New Roman" w:hAnsi="Times New Roman" w:cs="Times New Roman"/>
                <w:lang w:val="lt-LT"/>
              </w:rPr>
            </w:pPr>
          </w:p>
        </w:tc>
        <w:tc>
          <w:tcPr>
            <w:tcW w:w="2409" w:type="dxa"/>
          </w:tcPr>
          <w:p w14:paraId="68FACA75" w14:textId="77777777" w:rsidR="000130D2" w:rsidRPr="003B50FA" w:rsidRDefault="000130D2" w:rsidP="00AC4F15">
            <w:pPr>
              <w:rPr>
                <w:rFonts w:ascii="Times New Roman" w:hAnsi="Times New Roman" w:cs="Times New Roman"/>
                <w:lang w:val="lt-LT"/>
              </w:rPr>
            </w:pPr>
          </w:p>
        </w:tc>
        <w:tc>
          <w:tcPr>
            <w:tcW w:w="1985" w:type="dxa"/>
          </w:tcPr>
          <w:p w14:paraId="0AB05D98" w14:textId="77777777" w:rsidR="000130D2" w:rsidRPr="003B50FA" w:rsidRDefault="000130D2" w:rsidP="00AC4F15">
            <w:pPr>
              <w:rPr>
                <w:rFonts w:ascii="Times New Roman" w:hAnsi="Times New Roman" w:cs="Times New Roman"/>
                <w:lang w:val="lt-LT"/>
              </w:rPr>
            </w:pPr>
          </w:p>
        </w:tc>
        <w:tc>
          <w:tcPr>
            <w:tcW w:w="2551" w:type="dxa"/>
          </w:tcPr>
          <w:p w14:paraId="436F21FC" w14:textId="7F521303" w:rsidR="000130D2" w:rsidRPr="003B50FA" w:rsidRDefault="000130D2" w:rsidP="00AC4F15">
            <w:pPr>
              <w:rPr>
                <w:rFonts w:ascii="Times New Roman" w:hAnsi="Times New Roman" w:cs="Times New Roman"/>
                <w:lang w:val="lt-LT"/>
              </w:rPr>
            </w:pPr>
          </w:p>
        </w:tc>
        <w:tc>
          <w:tcPr>
            <w:tcW w:w="2694" w:type="dxa"/>
          </w:tcPr>
          <w:p w14:paraId="19778D80" w14:textId="77777777" w:rsidR="000130D2" w:rsidRPr="003B50FA" w:rsidRDefault="000130D2" w:rsidP="00AC4F15">
            <w:pPr>
              <w:rPr>
                <w:rFonts w:ascii="Times New Roman" w:hAnsi="Times New Roman" w:cs="Times New Roman"/>
                <w:lang w:val="lt-LT"/>
              </w:rPr>
            </w:pPr>
          </w:p>
        </w:tc>
        <w:tc>
          <w:tcPr>
            <w:tcW w:w="2126" w:type="dxa"/>
          </w:tcPr>
          <w:p w14:paraId="1A7C2FE2" w14:textId="77777777" w:rsidR="000130D2" w:rsidRPr="003B50FA" w:rsidRDefault="000130D2" w:rsidP="00AC4F15">
            <w:pPr>
              <w:rPr>
                <w:rFonts w:ascii="Times New Roman" w:hAnsi="Times New Roman" w:cs="Times New Roman"/>
                <w:lang w:val="lt-LT"/>
              </w:rPr>
            </w:pPr>
          </w:p>
        </w:tc>
      </w:tr>
    </w:tbl>
    <w:p w14:paraId="786777C0" w14:textId="19F92C00" w:rsidR="00C43D10" w:rsidRPr="00DE57C0" w:rsidRDefault="009F27C1" w:rsidP="00C43D10">
      <w:pPr>
        <w:ind w:firstLine="567"/>
        <w:jc w:val="both"/>
        <w:rPr>
          <w:rFonts w:ascii="Times New Roman" w:hAnsi="Times New Roman" w:cs="Times New Roman"/>
          <w:lang w:val="lt-LT"/>
        </w:rPr>
      </w:pPr>
      <w:r>
        <w:rPr>
          <w:rFonts w:ascii="Times New Roman" w:hAnsi="Times New Roman" w:cs="Times New Roman"/>
          <w:lang w:val="lt-LT" w:eastAsia="lt-LT"/>
        </w:rPr>
        <w:t xml:space="preserve">Pastaba: vadovaujantis </w:t>
      </w:r>
      <w:r>
        <w:rPr>
          <w:rFonts w:ascii="Times New Roman" w:hAnsi="Times New Roman" w:cs="Times New Roman"/>
          <w:lang w:val="lt-LT"/>
        </w:rPr>
        <w:t>VPT direktoriaus 2017-06-29 įsakymu Nr. 1S-107 „Dėl tiekėjo kvalifikacijos reikalavimų nustatymo metodikos patvirtinimo“ 16.2 p., Tiekėjui nedraudžiama remtis sutartimi, kurią tiekėjas vykdė ne vienas, bet kartu su kitais ūkio subjektais. Bus vertinami vertinamas būtent konkretaus ūkio subjekto, grindžiančio atitiktį šiam reikalavimui (t. y. tiekėjo, dalyvaujančio viešajame pirkime, tiekėjų grupės nario (-</w:t>
      </w:r>
      <w:proofErr w:type="spellStart"/>
      <w:r>
        <w:rPr>
          <w:rFonts w:ascii="Times New Roman" w:hAnsi="Times New Roman" w:cs="Times New Roman"/>
          <w:lang w:val="lt-LT"/>
        </w:rPr>
        <w:t>ių</w:t>
      </w:r>
      <w:proofErr w:type="spellEnd"/>
      <w:r>
        <w:rPr>
          <w:rFonts w:ascii="Times New Roman" w:hAnsi="Times New Roman" w:cs="Times New Roman"/>
          <w:lang w:val="lt-LT"/>
        </w:rPr>
        <w:t>), ūkio subjekto (-ų), kurio (-</w:t>
      </w:r>
      <w:proofErr w:type="spellStart"/>
      <w:r>
        <w:rPr>
          <w:rFonts w:ascii="Times New Roman" w:hAnsi="Times New Roman" w:cs="Times New Roman"/>
          <w:lang w:val="lt-LT"/>
        </w:rPr>
        <w:t>ių</w:t>
      </w:r>
      <w:proofErr w:type="spellEnd"/>
      <w:r>
        <w:rPr>
          <w:rFonts w:ascii="Times New Roman" w:hAnsi="Times New Roman" w:cs="Times New Roman"/>
          <w:lang w:val="lt-LT"/>
        </w:rPr>
        <w:t xml:space="preserve">) </w:t>
      </w:r>
      <w:proofErr w:type="spellStart"/>
      <w:r>
        <w:rPr>
          <w:rFonts w:ascii="Times New Roman" w:hAnsi="Times New Roman" w:cs="Times New Roman"/>
          <w:lang w:val="lt-LT"/>
        </w:rPr>
        <w:t>pajėgumais</w:t>
      </w:r>
      <w:proofErr w:type="spellEnd"/>
      <w:r>
        <w:rPr>
          <w:rFonts w:ascii="Times New Roman" w:hAnsi="Times New Roman" w:cs="Times New Roman"/>
          <w:lang w:val="lt-LT"/>
        </w:rPr>
        <w:t xml:space="preserve"> tiekėjas remiasi), savo jėgomis (t. y. savarankiškai, nepasitelkiant ūkio subjektų) patiektos surenkamos metalinės konstrukcijos</w:t>
      </w:r>
      <w:r>
        <w:rPr>
          <w:rFonts w:ascii="Times New Roman" w:hAnsi="Times New Roman" w:cs="Times New Roman"/>
          <w:bCs/>
          <w:i/>
          <w:lang w:val="lt-LT" w:eastAsia="lt-LT"/>
        </w:rPr>
        <w:t xml:space="preserve"> </w:t>
      </w:r>
      <w:r>
        <w:rPr>
          <w:rFonts w:ascii="Times New Roman" w:hAnsi="Times New Roman" w:cs="Times New Roman"/>
          <w:lang w:val="lt-LT"/>
        </w:rPr>
        <w:t xml:space="preserve"> ar jų dalis (jų vertė, apimtis), o ne visas vykdytos sutarties objektas.</w:t>
      </w:r>
    </w:p>
    <w:p w14:paraId="3469F45E" w14:textId="43705F60" w:rsidR="00C43D10" w:rsidRPr="00C43D10" w:rsidRDefault="00C43D10" w:rsidP="00C43D10">
      <w:pPr>
        <w:ind w:firstLine="567"/>
        <w:jc w:val="both"/>
        <w:rPr>
          <w:rFonts w:ascii="Times New Roman" w:hAnsi="Times New Roman" w:cs="Times New Roman"/>
          <w:lang w:val="lt-LT"/>
        </w:rPr>
      </w:pPr>
      <w:r>
        <w:rPr>
          <w:rFonts w:ascii="Times New Roman" w:hAnsi="Times New Roman" w:cs="Times New Roman"/>
          <w:lang w:val="lt-LT"/>
        </w:rPr>
        <w:t>Savo jėgomis patiektos surenkamos metalinės kons</w:t>
      </w:r>
      <w:r w:rsidR="00D83E45">
        <w:rPr>
          <w:rFonts w:ascii="Times New Roman" w:hAnsi="Times New Roman" w:cs="Times New Roman"/>
          <w:lang w:val="lt-LT"/>
        </w:rPr>
        <w:t>trukcijos ar jų dalis (jų vertė</w:t>
      </w:r>
      <w:r>
        <w:rPr>
          <w:rFonts w:ascii="Times New Roman" w:hAnsi="Times New Roman" w:cs="Times New Roman"/>
          <w:lang w:val="lt-LT"/>
        </w:rPr>
        <w:t>) pagal sutartis, vykdytas jungtinės veiklos pagrindais, yra nustatomos pagal jungtinės veiklos partnerių atsakomybių pasidalinimą, nurodytą jungtinės veiklos sutartyje.</w:t>
      </w:r>
    </w:p>
    <w:p w14:paraId="5BE67B0E" w14:textId="3BE4BD60" w:rsidR="00A43030" w:rsidRPr="00522A6F" w:rsidRDefault="00C43D10" w:rsidP="00C43D10">
      <w:pPr>
        <w:ind w:firstLine="567"/>
        <w:jc w:val="both"/>
        <w:rPr>
          <w:rFonts w:ascii="Times New Roman" w:hAnsi="Times New Roman" w:cs="Times New Roman"/>
          <w:iCs/>
          <w:color w:val="000000"/>
          <w:lang w:val="lt-LT" w:eastAsia="en-GB"/>
        </w:rPr>
      </w:pPr>
      <w:r>
        <w:rPr>
          <w:rFonts w:ascii="Times New Roman" w:hAnsi="Times New Roman" w:cs="Times New Roman"/>
          <w:lang w:val="lt-LT"/>
        </w:rPr>
        <w:t>Savo jėgomis patiektos surenkamos metalinės kons</w:t>
      </w:r>
      <w:r w:rsidR="00D83E45">
        <w:rPr>
          <w:rFonts w:ascii="Times New Roman" w:hAnsi="Times New Roman" w:cs="Times New Roman"/>
          <w:lang w:val="lt-LT"/>
        </w:rPr>
        <w:t>trukcijos ar jų dalis (jų vertė</w:t>
      </w:r>
      <w:r>
        <w:rPr>
          <w:rFonts w:ascii="Times New Roman" w:hAnsi="Times New Roman" w:cs="Times New Roman"/>
          <w:lang w:val="lt-LT"/>
        </w:rPr>
        <w:t>) pagal sutartis, vykdytas kartu su subtiekėjais, yra nustatomos iš visų pagal sutartį patiektų prekių atimant subtiekėjo patiektas pr</w:t>
      </w:r>
      <w:r w:rsidR="00D83E45">
        <w:rPr>
          <w:rFonts w:ascii="Times New Roman" w:hAnsi="Times New Roman" w:cs="Times New Roman"/>
          <w:lang w:val="lt-LT"/>
        </w:rPr>
        <w:t>ekes ar jų dalį (jų vertę</w:t>
      </w:r>
      <w:r>
        <w:rPr>
          <w:rFonts w:ascii="Times New Roman" w:hAnsi="Times New Roman" w:cs="Times New Roman"/>
          <w:lang w:val="lt-LT"/>
        </w:rPr>
        <w:t xml:space="preserve">). Visos kitos pagal sutartį patiektos prekės ar jų dalis (jų vertė) priskiriama pačiam tiekėjui. </w:t>
      </w:r>
      <w:r>
        <w:rPr>
          <w:rFonts w:ascii="Times New Roman" w:hAnsi="Times New Roman" w:cs="Times New Roman"/>
          <w:iCs/>
          <w:color w:val="000000"/>
          <w:lang w:val="lt-LT" w:eastAsia="en-GB"/>
        </w:rPr>
        <w:t>Pažymėtina, kad jei tiekėjas nurodo sutartį, pagal kurią įgijo pati</w:t>
      </w:r>
      <w:r w:rsidR="00D83E45">
        <w:rPr>
          <w:rFonts w:ascii="Times New Roman" w:hAnsi="Times New Roman" w:cs="Times New Roman"/>
          <w:iCs/>
          <w:color w:val="000000"/>
          <w:lang w:val="lt-LT" w:eastAsia="en-GB"/>
        </w:rPr>
        <w:t xml:space="preserve">rtį įvykdydamas pirkimo </w:t>
      </w:r>
      <w:r w:rsidR="00D83E45" w:rsidRPr="00A7523F">
        <w:rPr>
          <w:rFonts w:ascii="Times New Roman" w:hAnsi="Times New Roman" w:cs="Times New Roman"/>
          <w:iCs/>
          <w:color w:val="000000"/>
          <w:lang w:val="lt-LT" w:eastAsia="en-GB"/>
        </w:rPr>
        <w:t>sąlygų</w:t>
      </w:r>
      <w:r w:rsidR="00A7523F" w:rsidRPr="00A7523F">
        <w:rPr>
          <w:rFonts w:ascii="Times New Roman" w:hAnsi="Times New Roman" w:cs="Times New Roman"/>
          <w:iCs/>
          <w:color w:val="000000"/>
          <w:lang w:val="lt-LT" w:eastAsia="en-GB"/>
        </w:rPr>
        <w:t xml:space="preserve"> 4 priedo II lentelėje</w:t>
      </w:r>
      <w:r>
        <w:rPr>
          <w:rFonts w:ascii="Times New Roman" w:hAnsi="Times New Roman" w:cs="Times New Roman"/>
          <w:iCs/>
          <w:color w:val="000000"/>
          <w:lang w:val="lt-LT" w:eastAsia="en-GB"/>
        </w:rPr>
        <w:t xml:space="preserve"> nurodytą veiklą ne tik jis vienas, bet kartu su kitais ūkio subjektais, jis turi aiškiai nurodyti, kurią veiklą jis atliko pats/savo jėgomis. </w:t>
      </w:r>
    </w:p>
    <w:p w14:paraId="3D725138" w14:textId="5A7279F8" w:rsidR="00A43030" w:rsidRDefault="0098778A" w:rsidP="00014618">
      <w:pPr>
        <w:ind w:firstLine="567"/>
        <w:jc w:val="both"/>
        <w:rPr>
          <w:rFonts w:ascii="Times New Roman" w:hAnsi="Times New Roman" w:cs="Times New Roman"/>
          <w:color w:val="000000"/>
          <w:lang w:val="lt-LT" w:eastAsia="en-GB"/>
        </w:rPr>
      </w:pPr>
      <w:r>
        <w:rPr>
          <w:rFonts w:ascii="Times New Roman" w:hAnsi="Times New Roman" w:cs="Times New Roman"/>
          <w:lang w:val="lt-LT" w:eastAsia="lt-LT"/>
        </w:rPr>
        <w:t xml:space="preserve">PATEIKIAMA: </w:t>
      </w:r>
      <w:r>
        <w:rPr>
          <w:rFonts w:ascii="Times New Roman" w:hAnsi="Times New Roman" w:cs="Times New Roman"/>
          <w:bCs/>
          <w:color w:val="000000"/>
          <w:lang w:val="lt-LT"/>
        </w:rPr>
        <w:t>užsakovų pažymos, kuriose būtų nurodyta patiektų surenkamų metalinių konstrukcijų bendra suma (vertė), datos ir vieta, šių konstrukcijų gavėjai bei vertinimas, ar šios surenkamos metalinės konstrukcijos buvo patiektos tinkamai, arba sąskaitos faktūros, surenkamų metalinių konstrukcijų perdavimo–priėmimo aktai ar pan., jeigu juose yra pateiktas papildomas užsakovo vertinimas dėl šių surenkamų metalinių konstrukcijų tinkamo patiekimo</w:t>
      </w:r>
      <w:r>
        <w:rPr>
          <w:rFonts w:ascii="Times New Roman" w:hAnsi="Times New Roman" w:cs="Times New Roman"/>
          <w:bCs/>
          <w:i/>
          <w:color w:val="000000"/>
          <w:lang w:val="lt-LT"/>
        </w:rPr>
        <w:t>.</w:t>
      </w:r>
      <w:r>
        <w:rPr>
          <w:rFonts w:ascii="Times New Roman" w:hAnsi="Times New Roman" w:cs="Times New Roman"/>
          <w:bCs/>
          <w:color w:val="000000"/>
          <w:lang w:val="lt-LT"/>
        </w:rPr>
        <w:t xml:space="preserve"> </w:t>
      </w:r>
      <w:r>
        <w:rPr>
          <w:rFonts w:ascii="Times New Roman" w:hAnsi="Times New Roman" w:cs="Times New Roman"/>
          <w:color w:val="000000"/>
          <w:lang w:val="lt-LT" w:eastAsia="en-GB"/>
        </w:rPr>
        <w:t xml:space="preserve">Jeigu tiekėjas, siekdamas atitikti šį reikalavimą, remiasi vykdoma sutartimi, atitinkamai privalo pateikti </w:t>
      </w:r>
      <w:proofErr w:type="spellStart"/>
      <w:r>
        <w:rPr>
          <w:rFonts w:ascii="Times New Roman" w:hAnsi="Times New Roman" w:cs="Times New Roman"/>
          <w:color w:val="000000"/>
          <w:lang w:val="lt-LT" w:eastAsia="en-GB"/>
        </w:rPr>
        <w:t>įrodymus</w:t>
      </w:r>
      <w:proofErr w:type="spellEnd"/>
      <w:r>
        <w:rPr>
          <w:rFonts w:ascii="Times New Roman" w:hAnsi="Times New Roman" w:cs="Times New Roman"/>
          <w:color w:val="000000"/>
          <w:lang w:val="lt-LT" w:eastAsia="en-GB"/>
        </w:rPr>
        <w:t>, jog surenkamų metalinių konstrukcijų tiekimo dalis atitinka jo deklaruojamą patiektų surenkamų metalinių konstrukcijų dalį.</w:t>
      </w:r>
    </w:p>
    <w:p w14:paraId="2AD34FAA" w14:textId="4DE0CFFE" w:rsidR="001E4A66" w:rsidRDefault="00C95BDA" w:rsidP="00DE57C0">
      <w:pPr>
        <w:ind w:firstLine="567"/>
        <w:jc w:val="both"/>
        <w:rPr>
          <w:rFonts w:ascii="Times New Roman" w:hAnsi="Times New Roman" w:cs="Times New Roman"/>
          <w:b/>
          <w:color w:val="000000"/>
          <w:lang w:val="lt-LT" w:eastAsia="en-GB"/>
        </w:rPr>
      </w:pPr>
      <w:r>
        <w:rPr>
          <w:rFonts w:ascii="Times New Roman" w:hAnsi="Times New Roman" w:cs="Times New Roman"/>
          <w:b/>
          <w:color w:val="000000"/>
          <w:lang w:val="lt-LT" w:eastAsia="en-GB"/>
        </w:rPr>
        <w:t>*</w:t>
      </w:r>
      <w:r>
        <w:rPr>
          <w:b/>
          <w:lang w:val="lt-LT"/>
        </w:rPr>
        <w:t xml:space="preserve"> </w:t>
      </w:r>
      <w:r>
        <w:rPr>
          <w:rFonts w:ascii="Times New Roman" w:hAnsi="Times New Roman" w:cs="Times New Roman"/>
          <w:i/>
          <w:color w:val="000000"/>
          <w:lang w:val="lt-LT" w:eastAsia="en-GB"/>
        </w:rPr>
        <w:t>Tinkamai patiektomis laikomos surenkamos metalinės konstrukcijos</w:t>
      </w:r>
      <w:r>
        <w:rPr>
          <w:rFonts w:ascii="Times New Roman" w:hAnsi="Times New Roman" w:cs="Times New Roman"/>
          <w:color w:val="000000"/>
          <w:lang w:val="lt-LT" w:eastAsia="en-GB"/>
        </w:rPr>
        <w:t>, kurios patiektos laikantis visų sutartinių įsipareigojimų.</w:t>
      </w:r>
    </w:p>
    <w:p w14:paraId="07A3F49E" w14:textId="77777777" w:rsidR="00AC4F15" w:rsidRPr="00522A6F" w:rsidRDefault="001E4A66" w:rsidP="7356943B">
      <w:pPr>
        <w:spacing w:after="0"/>
        <w:rPr>
          <w:rFonts w:ascii="Times New Roman" w:hAnsi="Times New Roman" w:cs="Times New Roman"/>
        </w:rPr>
      </w:pPr>
      <w:r>
        <w:rPr>
          <w:rFonts w:ascii="Times New Roman" w:hAnsi="Times New Roman" w:cs="Times New Roman"/>
        </w:rPr>
        <w:t xml:space="preserve"> (</w:t>
      </w:r>
      <w:proofErr w:type="spellStart"/>
      <w:proofErr w:type="gramStart"/>
      <w:r>
        <w:rPr>
          <w:rFonts w:ascii="Times New Roman" w:hAnsi="Times New Roman" w:cs="Times New Roman"/>
        </w:rPr>
        <w:t>pareigos</w:t>
      </w:r>
      <w:proofErr w:type="spellEnd"/>
      <w:proofErr w:type="gramEnd"/>
      <w:r>
        <w:rPr>
          <w:rFonts w:ascii="Times New Roman" w:hAnsi="Times New Roman" w:cs="Times New Roman"/>
        </w:rPr>
        <w:t xml:space="preserve">) </w:t>
      </w:r>
      <w:r>
        <w:tab/>
      </w:r>
      <w:r>
        <w:tab/>
      </w:r>
      <w:r>
        <w:tab/>
      </w:r>
      <w:r>
        <w:tab/>
      </w:r>
      <w:r>
        <w:tab/>
      </w:r>
      <w:r>
        <w:tab/>
      </w:r>
      <w:r>
        <w:rPr>
          <w:rFonts w:ascii="Times New Roman" w:hAnsi="Times New Roman" w:cs="Times New Roman"/>
        </w:rPr>
        <w:t xml:space="preserve">_______________  </w:t>
      </w:r>
      <w:r>
        <w:tab/>
      </w:r>
      <w:r>
        <w:tab/>
      </w:r>
      <w:r>
        <w:tab/>
      </w:r>
      <w:r>
        <w:tab/>
      </w:r>
      <w:r>
        <w:tab/>
      </w:r>
      <w:r>
        <w:tab/>
      </w:r>
      <w:r>
        <w:tab/>
      </w:r>
      <w:r>
        <w:rPr>
          <w:rFonts w:ascii="Times New Roman" w:hAnsi="Times New Roman" w:cs="Times New Roman"/>
        </w:rPr>
        <w:t>(</w:t>
      </w:r>
      <w:proofErr w:type="spellStart"/>
      <w:r>
        <w:rPr>
          <w:rFonts w:ascii="Times New Roman" w:hAnsi="Times New Roman" w:cs="Times New Roman"/>
        </w:rPr>
        <w:t>vardas</w:t>
      </w:r>
      <w:proofErr w:type="spellEnd"/>
      <w:r>
        <w:rPr>
          <w:rFonts w:ascii="Times New Roman" w:hAnsi="Times New Roman" w:cs="Times New Roman"/>
        </w:rPr>
        <w:t xml:space="preserve"> </w:t>
      </w:r>
      <w:proofErr w:type="spellStart"/>
      <w:r>
        <w:rPr>
          <w:rFonts w:ascii="Times New Roman" w:hAnsi="Times New Roman" w:cs="Times New Roman"/>
        </w:rPr>
        <w:t>pavardė</w:t>
      </w:r>
      <w:proofErr w:type="spellEnd"/>
      <w:r>
        <w:rPr>
          <w:rFonts w:ascii="Times New Roman" w:hAnsi="Times New Roman" w:cs="Times New Roman"/>
        </w:rPr>
        <w:t xml:space="preserve">)  </w:t>
      </w:r>
      <w:r>
        <w:tab/>
      </w:r>
      <w:r>
        <w:tab/>
      </w:r>
      <w:r>
        <w:tab/>
      </w:r>
      <w:r>
        <w:tab/>
      </w:r>
      <w:r>
        <w:tab/>
      </w:r>
      <w:r>
        <w:rPr>
          <w:rFonts w:ascii="Times New Roman" w:hAnsi="Times New Roman" w:cs="Times New Roman"/>
        </w:rPr>
        <w:t xml:space="preserve">                                  (</w:t>
      </w:r>
      <w:proofErr w:type="spellStart"/>
      <w:r>
        <w:rPr>
          <w:rFonts w:ascii="Times New Roman" w:hAnsi="Times New Roman" w:cs="Times New Roman"/>
        </w:rPr>
        <w:t>parašas</w:t>
      </w:r>
      <w:proofErr w:type="spellEnd"/>
      <w:r>
        <w:rPr>
          <w:rFonts w:ascii="Times New Roman" w:hAnsi="Times New Roman" w:cs="Times New Roman"/>
        </w:rPr>
        <w:t>)</w:t>
      </w:r>
    </w:p>
    <w:p w14:paraId="75A06A3E" w14:textId="77777777" w:rsidR="00D14065" w:rsidRPr="00D14065" w:rsidRDefault="00D14065" w:rsidP="00D14065">
      <w:pPr>
        <w:rPr>
          <w:rFonts w:ascii="Times New Roman" w:hAnsi="Times New Roman" w:cs="Times New Roman"/>
          <w:color w:val="FF0000"/>
          <w:sz w:val="16"/>
          <w:szCs w:val="16"/>
          <w:lang w:val="lt-LT"/>
        </w:rPr>
      </w:pPr>
    </w:p>
    <w:sectPr w:rsidR="00D14065" w:rsidRPr="00D14065" w:rsidSect="008B51A4">
      <w:pgSz w:w="15840" w:h="12240" w:orient="landscape"/>
      <w:pgMar w:top="568" w:right="1134" w:bottom="48" w:left="1134"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BE9AFF4" w16cex:dateUtc="2026-07-23T06:34:00Z"/>
  <w16cex:commentExtensible w16cex:durableId="4642E7FA" w16cex:dateUtc="2026-07-23T06:49:00Z"/>
  <w16cex:commentExtensible w16cex:durableId="53E1F3F9" w16cex:dateUtc="2026-07-23T06:56:00Z"/>
  <w16cex:commentExtensible w16cex:durableId="6371002B" w16cex:dateUtc="2026-07-23T06:52:00Z"/>
  <w16cex:commentExtensible w16cex:durableId="29715E3E" w16cex:dateUtc="2026-07-23T06: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D1BF157" w16cid:durableId="0BE9AFF4"/>
  <w16cid:commentId w16cid:paraId="5DA58ADB" w16cid:durableId="4642E7FA"/>
  <w16cid:commentId w16cid:paraId="220DF348" w16cid:durableId="53E1F3F9"/>
  <w16cid:commentId w16cid:paraId="1DE170EA" w16cid:durableId="6371002B"/>
  <w16cid:commentId w16cid:paraId="4C1EB549" w16cid:durableId="29715E3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04D8"/>
    <w:rsid w:val="00000F49"/>
    <w:rsid w:val="000130D2"/>
    <w:rsid w:val="000143AC"/>
    <w:rsid w:val="000145EF"/>
    <w:rsid w:val="00014618"/>
    <w:rsid w:val="0002089B"/>
    <w:rsid w:val="0002562E"/>
    <w:rsid w:val="00077C0D"/>
    <w:rsid w:val="0009649B"/>
    <w:rsid w:val="000B06C3"/>
    <w:rsid w:val="000B2D23"/>
    <w:rsid w:val="000B7FB7"/>
    <w:rsid w:val="000E7C4D"/>
    <w:rsid w:val="0011150E"/>
    <w:rsid w:val="001365F0"/>
    <w:rsid w:val="00165B80"/>
    <w:rsid w:val="00181CBB"/>
    <w:rsid w:val="001B010D"/>
    <w:rsid w:val="001C4947"/>
    <w:rsid w:val="001E4A66"/>
    <w:rsid w:val="00203B54"/>
    <w:rsid w:val="002074E4"/>
    <w:rsid w:val="00227A6A"/>
    <w:rsid w:val="00231BD7"/>
    <w:rsid w:val="0026307E"/>
    <w:rsid w:val="00297AD9"/>
    <w:rsid w:val="00297E4D"/>
    <w:rsid w:val="002A530F"/>
    <w:rsid w:val="002D2D20"/>
    <w:rsid w:val="002F07FC"/>
    <w:rsid w:val="00324B31"/>
    <w:rsid w:val="00332A06"/>
    <w:rsid w:val="00377782"/>
    <w:rsid w:val="00385071"/>
    <w:rsid w:val="00397804"/>
    <w:rsid w:val="003B28DD"/>
    <w:rsid w:val="003B50FA"/>
    <w:rsid w:val="003C0564"/>
    <w:rsid w:val="003C671C"/>
    <w:rsid w:val="003E4F0E"/>
    <w:rsid w:val="003F4E3E"/>
    <w:rsid w:val="003F60E7"/>
    <w:rsid w:val="00424342"/>
    <w:rsid w:val="00431240"/>
    <w:rsid w:val="004C2BAA"/>
    <w:rsid w:val="004C62FB"/>
    <w:rsid w:val="004C7DF3"/>
    <w:rsid w:val="004D44DF"/>
    <w:rsid w:val="004E740D"/>
    <w:rsid w:val="005104D8"/>
    <w:rsid w:val="005168D4"/>
    <w:rsid w:val="00522A6F"/>
    <w:rsid w:val="005663DD"/>
    <w:rsid w:val="00575F05"/>
    <w:rsid w:val="00582E69"/>
    <w:rsid w:val="00595C59"/>
    <w:rsid w:val="005B21B0"/>
    <w:rsid w:val="005C03A1"/>
    <w:rsid w:val="005C6283"/>
    <w:rsid w:val="00627732"/>
    <w:rsid w:val="006657E4"/>
    <w:rsid w:val="00671441"/>
    <w:rsid w:val="006B130C"/>
    <w:rsid w:val="006C3489"/>
    <w:rsid w:val="006E3DE5"/>
    <w:rsid w:val="006F4609"/>
    <w:rsid w:val="007045E2"/>
    <w:rsid w:val="00736AEA"/>
    <w:rsid w:val="007C17EA"/>
    <w:rsid w:val="007D6B46"/>
    <w:rsid w:val="007E3C18"/>
    <w:rsid w:val="00801201"/>
    <w:rsid w:val="008079A4"/>
    <w:rsid w:val="00844A97"/>
    <w:rsid w:val="0085069F"/>
    <w:rsid w:val="00863084"/>
    <w:rsid w:val="008B51A4"/>
    <w:rsid w:val="0090590B"/>
    <w:rsid w:val="00913AE3"/>
    <w:rsid w:val="00915094"/>
    <w:rsid w:val="0098080A"/>
    <w:rsid w:val="0098778A"/>
    <w:rsid w:val="009A0C59"/>
    <w:rsid w:val="009E49D5"/>
    <w:rsid w:val="009F27C1"/>
    <w:rsid w:val="009F4650"/>
    <w:rsid w:val="00A43030"/>
    <w:rsid w:val="00A46143"/>
    <w:rsid w:val="00A74058"/>
    <w:rsid w:val="00A7523F"/>
    <w:rsid w:val="00A803C5"/>
    <w:rsid w:val="00A85759"/>
    <w:rsid w:val="00A938A5"/>
    <w:rsid w:val="00AC4F15"/>
    <w:rsid w:val="00AC6F68"/>
    <w:rsid w:val="00AE068C"/>
    <w:rsid w:val="00AE6DEC"/>
    <w:rsid w:val="00B10F17"/>
    <w:rsid w:val="00B1706D"/>
    <w:rsid w:val="00B248DD"/>
    <w:rsid w:val="00B47664"/>
    <w:rsid w:val="00B76843"/>
    <w:rsid w:val="00BA3B1E"/>
    <w:rsid w:val="00BB575B"/>
    <w:rsid w:val="00BF5036"/>
    <w:rsid w:val="00C1448D"/>
    <w:rsid w:val="00C176A6"/>
    <w:rsid w:val="00C43D10"/>
    <w:rsid w:val="00C601A2"/>
    <w:rsid w:val="00C76980"/>
    <w:rsid w:val="00C95BDA"/>
    <w:rsid w:val="00CE14F1"/>
    <w:rsid w:val="00D14065"/>
    <w:rsid w:val="00D140BA"/>
    <w:rsid w:val="00D21755"/>
    <w:rsid w:val="00D83E45"/>
    <w:rsid w:val="00D86463"/>
    <w:rsid w:val="00D866FB"/>
    <w:rsid w:val="00D875DC"/>
    <w:rsid w:val="00DE57C0"/>
    <w:rsid w:val="00DF223A"/>
    <w:rsid w:val="00E157BD"/>
    <w:rsid w:val="00E216BD"/>
    <w:rsid w:val="00E314C9"/>
    <w:rsid w:val="00E4680C"/>
    <w:rsid w:val="00E93B16"/>
    <w:rsid w:val="00E96A3D"/>
    <w:rsid w:val="00ED6919"/>
    <w:rsid w:val="00EF7CFA"/>
    <w:rsid w:val="00F0017B"/>
    <w:rsid w:val="00F05216"/>
    <w:rsid w:val="00F13802"/>
    <w:rsid w:val="00F51C94"/>
    <w:rsid w:val="00F65DB4"/>
    <w:rsid w:val="00FB52B6"/>
    <w:rsid w:val="00FC3B9E"/>
    <w:rsid w:val="00FC56AC"/>
    <w:rsid w:val="00FD54F4"/>
    <w:rsid w:val="00FE392E"/>
    <w:rsid w:val="00FE68B9"/>
    <w:rsid w:val="735694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6E30B"/>
  <w15:chartTrackingRefBased/>
  <w15:docId w15:val="{DDE8099B-D2B0-4E2F-92E0-48919248F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C4F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C67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71C"/>
    <w:rPr>
      <w:rFonts w:ascii="Segoe UI" w:hAnsi="Segoe UI" w:cs="Segoe UI"/>
      <w:sz w:val="18"/>
      <w:szCs w:val="18"/>
    </w:rPr>
  </w:style>
  <w:style w:type="character" w:styleId="CommentReference">
    <w:name w:val="annotation reference"/>
    <w:basedOn w:val="DefaultParagraphFont"/>
    <w:uiPriority w:val="99"/>
    <w:semiHidden/>
    <w:unhideWhenUsed/>
    <w:rsid w:val="00181CBB"/>
    <w:rPr>
      <w:sz w:val="16"/>
      <w:szCs w:val="16"/>
    </w:rPr>
  </w:style>
  <w:style w:type="paragraph" w:styleId="CommentText">
    <w:name w:val="annotation text"/>
    <w:basedOn w:val="Normal"/>
    <w:link w:val="CommentTextChar"/>
    <w:uiPriority w:val="99"/>
    <w:unhideWhenUsed/>
    <w:rsid w:val="00181CBB"/>
    <w:pPr>
      <w:spacing w:line="240" w:lineRule="auto"/>
    </w:pPr>
    <w:rPr>
      <w:sz w:val="20"/>
      <w:szCs w:val="20"/>
    </w:rPr>
  </w:style>
  <w:style w:type="character" w:customStyle="1" w:styleId="CommentTextChar">
    <w:name w:val="Comment Text Char"/>
    <w:basedOn w:val="DefaultParagraphFont"/>
    <w:link w:val="CommentText"/>
    <w:uiPriority w:val="99"/>
    <w:rsid w:val="00181CBB"/>
    <w:rPr>
      <w:sz w:val="20"/>
      <w:szCs w:val="20"/>
    </w:rPr>
  </w:style>
  <w:style w:type="paragraph" w:styleId="CommentSubject">
    <w:name w:val="annotation subject"/>
    <w:basedOn w:val="CommentText"/>
    <w:next w:val="CommentText"/>
    <w:link w:val="CommentSubjectChar"/>
    <w:uiPriority w:val="99"/>
    <w:semiHidden/>
    <w:unhideWhenUsed/>
    <w:rsid w:val="00181CBB"/>
    <w:rPr>
      <w:b/>
      <w:bCs/>
    </w:rPr>
  </w:style>
  <w:style w:type="character" w:customStyle="1" w:styleId="CommentSubjectChar">
    <w:name w:val="Comment Subject Char"/>
    <w:basedOn w:val="CommentTextChar"/>
    <w:link w:val="CommentSubject"/>
    <w:uiPriority w:val="99"/>
    <w:semiHidden/>
    <w:rsid w:val="00181CBB"/>
    <w:rPr>
      <w:b/>
      <w:bCs/>
      <w:sz w:val="20"/>
      <w:szCs w:val="20"/>
    </w:rPr>
  </w:style>
  <w:style w:type="paragraph" w:styleId="Revision">
    <w:name w:val="Revision"/>
    <w:hidden/>
    <w:uiPriority w:val="99"/>
    <w:semiHidden/>
    <w:rsid w:val="008079A4"/>
    <w:pPr>
      <w:spacing w:after="0" w:line="240" w:lineRule="auto"/>
    </w:pPr>
  </w:style>
  <w:style w:type="paragraph" w:customStyle="1" w:styleId="Heading">
    <w:name w:val="Heading"/>
    <w:next w:val="Normal"/>
    <w:rsid w:val="00D83E45"/>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44444"/>
      <w:spacing w:val="3"/>
      <w:u w:color="444444"/>
      <w:bdr w:val="nil"/>
      <w:lang w:eastAsia="en-GB"/>
      <w14:textOutline w14:w="12700" w14:cap="flat" w14:cmpd="sng" w14:algn="ctr">
        <w14:noFill/>
        <w14:prstDash w14:val="solid"/>
        <w14:miter w14:lim="400000"/>
      </w14:textOutline>
    </w:rPr>
  </w:style>
  <w:style w:type="paragraph" w:styleId="Header">
    <w:name w:val="header"/>
    <w:basedOn w:val="Normal"/>
    <w:link w:val="HeaderChar"/>
    <w:uiPriority w:val="99"/>
    <w:unhideWhenUsed/>
    <w:rsid w:val="00627732"/>
    <w:pPr>
      <w:tabs>
        <w:tab w:val="center" w:pos="4819"/>
        <w:tab w:val="right" w:pos="9638"/>
      </w:tabs>
      <w:spacing w:after="0" w:line="240" w:lineRule="auto"/>
    </w:pPr>
  </w:style>
  <w:style w:type="character" w:customStyle="1" w:styleId="HeaderChar">
    <w:name w:val="Header Char"/>
    <w:basedOn w:val="DefaultParagraphFont"/>
    <w:link w:val="Header"/>
    <w:uiPriority w:val="99"/>
    <w:rsid w:val="006277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851242">
      <w:bodyDiv w:val="1"/>
      <w:marLeft w:val="0"/>
      <w:marRight w:val="0"/>
      <w:marTop w:val="0"/>
      <w:marBottom w:val="0"/>
      <w:divBdr>
        <w:top w:val="none" w:sz="0" w:space="0" w:color="auto"/>
        <w:left w:val="none" w:sz="0" w:space="0" w:color="auto"/>
        <w:bottom w:val="none" w:sz="0" w:space="0" w:color="auto"/>
        <w:right w:val="none" w:sz="0" w:space="0" w:color="auto"/>
      </w:divBdr>
    </w:div>
    <w:div w:id="129322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3AC8CAB95D1F04482C79F6F32FC0727" ma:contentTypeVersion="3" ma:contentTypeDescription="Create a new document." ma:contentTypeScope="" ma:versionID="e7dc16aa094acb499c26791af3eaddc2">
  <xsd:schema xmlns:xsd="http://www.w3.org/2001/XMLSchema" xmlns:xs="http://www.w3.org/2001/XMLSchema" xmlns:p="http://schemas.microsoft.com/office/2006/metadata/properties" xmlns:ns2="e7f856eb-27a3-4665-9f81-08089214ef50" targetNamespace="http://schemas.microsoft.com/office/2006/metadata/properties" ma:root="true" ma:fieldsID="2b5d5a4f918ddeb93c0fa1ca600e0ef9" ns2:_="">
    <xsd:import namespace="e7f856eb-27a3-4665-9f81-08089214ef5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f856eb-27a3-4665-9f81-08089214ef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63E370-E5B6-4F9C-A44E-E0506E25EA2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3F99A95-937E-4644-9AD1-A24559509A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f856eb-27a3-4665-9f81-08089214ef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9BFDC3-5EB6-49A2-9912-B0D837C81840}">
  <ds:schemaRefs>
    <ds:schemaRef ds:uri="http://schemas.microsoft.com/sharepoint/v3/contenttype/forms"/>
  </ds:schemaRefs>
</ds:datastoreItem>
</file>

<file path=customXml/itemProps4.xml><?xml version="1.0" encoding="utf-8"?>
<ds:datastoreItem xmlns:ds="http://schemas.openxmlformats.org/officeDocument/2006/customXml" ds:itemID="{0E7FB012-F2EB-4FBE-BCAA-1FC90907A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504</Words>
  <Characters>2874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Jokūbas Stasiulis</cp:lastModifiedBy>
  <cp:revision>9</cp:revision>
  <cp:lastPrinted>2026-05-06T00:41:00Z</cp:lastPrinted>
  <dcterms:created xsi:type="dcterms:W3CDTF">2026-08-17T07:36:00Z</dcterms:created>
  <dcterms:modified xsi:type="dcterms:W3CDTF">2026-08-17T11:41:00Z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0x010100B3AC8CAB95D1F04482C79F6F32FC0727</vt:lpwstr>
  </property>
</Properties>
</file>