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1BB54" w14:textId="6CC19586" w:rsidR="006B5C6A" w:rsidRDefault="006B5C6A" w:rsidP="006B5C6A">
      <w:pPr>
        <w:jc w:val="center"/>
      </w:pPr>
      <w:r>
        <w:t xml:space="preserve">                                                                                                                                    Pirkimo sąlygų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9"/>
      </w:tblGrid>
      <w:tr w:rsidR="00AB1958" w:rsidRPr="00AC09AF" w14:paraId="61FB058E" w14:textId="77777777" w:rsidTr="006F583C">
        <w:tc>
          <w:tcPr>
            <w:tcW w:w="9529" w:type="dxa"/>
          </w:tcPr>
          <w:p w14:paraId="5209EDF7" w14:textId="7E862541" w:rsidR="00AB1958" w:rsidRPr="006B5C6A" w:rsidRDefault="006B5C6A" w:rsidP="006B5C6A">
            <w:pPr>
              <w:ind w:right="-84"/>
              <w:jc w:val="right"/>
            </w:pPr>
            <w:r>
              <w:t xml:space="preserve">      </w:t>
            </w:r>
            <w:r w:rsidR="00717C9A" w:rsidRPr="006B5C6A">
              <w:t>1 priedas</w:t>
            </w:r>
          </w:p>
        </w:tc>
      </w:tr>
      <w:tr w:rsidR="00AB1958" w:rsidRPr="00AC09AF" w14:paraId="03DAA9A5" w14:textId="77777777" w:rsidTr="006F583C">
        <w:tc>
          <w:tcPr>
            <w:tcW w:w="9529" w:type="dxa"/>
          </w:tcPr>
          <w:p w14:paraId="7610F6D8" w14:textId="77777777" w:rsidR="00AB1958" w:rsidRPr="00AC09AF" w:rsidRDefault="00AB1958" w:rsidP="006F583C"/>
        </w:tc>
      </w:tr>
    </w:tbl>
    <w:p w14:paraId="782EE50E" w14:textId="77777777" w:rsidR="002C4108" w:rsidRDefault="002C4108" w:rsidP="002F0CD5">
      <w:pPr>
        <w:autoSpaceDE w:val="0"/>
        <w:rPr>
          <w:b/>
          <w:bCs/>
        </w:rPr>
      </w:pPr>
    </w:p>
    <w:p w14:paraId="461DE17D" w14:textId="50CAD131" w:rsidR="00C9288D" w:rsidRDefault="00394BD3" w:rsidP="002F0CD5">
      <w:pPr>
        <w:autoSpaceDE w:val="0"/>
        <w:jc w:val="center"/>
        <w:outlineLvl w:val="0"/>
        <w:rPr>
          <w:b/>
          <w:bCs/>
        </w:rPr>
      </w:pPr>
      <w:r>
        <w:rPr>
          <w:b/>
          <w:bCs/>
        </w:rPr>
        <w:t xml:space="preserve">ARTIMOS ORO PARAMOS PASLAUGOS </w:t>
      </w:r>
      <w:r w:rsidR="00194D99" w:rsidRPr="00194D99">
        <w:rPr>
          <w:b/>
          <w:bCs/>
        </w:rPr>
        <w:t>TECHNINĖ SPECIFIKACIJA</w:t>
      </w:r>
    </w:p>
    <w:p w14:paraId="66F2AB00" w14:textId="77777777" w:rsidR="002C4108" w:rsidRDefault="002C4108" w:rsidP="002F0CD5">
      <w:pPr>
        <w:autoSpaceDE w:val="0"/>
        <w:jc w:val="center"/>
        <w:outlineLvl w:val="0"/>
        <w:rPr>
          <w:b/>
          <w:bCs/>
        </w:rPr>
      </w:pPr>
    </w:p>
    <w:p w14:paraId="0697013C" w14:textId="77777777" w:rsidR="002C4108" w:rsidRPr="002F0CD5" w:rsidRDefault="002C4108" w:rsidP="002F0CD5">
      <w:pPr>
        <w:autoSpaceDE w:val="0"/>
        <w:jc w:val="center"/>
        <w:outlineLvl w:val="0"/>
        <w:rPr>
          <w:b/>
          <w:bCs/>
        </w:rPr>
      </w:pPr>
      <w:bookmarkStart w:id="0" w:name="_GoBack"/>
      <w:bookmarkEnd w:id="0"/>
    </w:p>
    <w:tbl>
      <w:tblPr>
        <w:tblW w:w="963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7907"/>
      </w:tblGrid>
      <w:tr w:rsidR="008B2B74" w14:paraId="4436800C" w14:textId="77777777" w:rsidTr="00AF2D4B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3C8D4" w14:textId="021510AB" w:rsidR="008B2B74" w:rsidRDefault="008B2B7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2BBB" w14:textId="691C50AF" w:rsidR="008B2B74" w:rsidRDefault="008B2B74" w:rsidP="00A27010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Bendri reikalavimai</w:t>
            </w:r>
          </w:p>
        </w:tc>
      </w:tr>
      <w:tr w:rsidR="00986984" w14:paraId="5A7546D8" w14:textId="77777777" w:rsidTr="00AF2D4B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2D839" w14:textId="30A4AAFD" w:rsidR="00986984" w:rsidRDefault="00CC2EAC" w:rsidP="00C83BD3">
            <w:pPr>
              <w:pStyle w:val="NoSpacing"/>
            </w:pPr>
            <w:r>
              <w:t xml:space="preserve">1. </w:t>
            </w:r>
            <w:r w:rsidR="00973C44" w:rsidRPr="0050150A">
              <w:t>Pirkimo objektas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F612" w14:textId="5B4D3948" w:rsidR="00973C44" w:rsidRPr="00973C44" w:rsidRDefault="00973C44" w:rsidP="00973C44">
            <w:pPr>
              <w:jc w:val="both"/>
              <w:rPr>
                <w:iCs/>
                <w:color w:val="000000"/>
              </w:rPr>
            </w:pPr>
            <w:r w:rsidRPr="00973C44">
              <w:rPr>
                <w:iCs/>
                <w:color w:val="000000"/>
              </w:rPr>
              <w:t>1.1. Pirkimo objektas –</w:t>
            </w:r>
            <w:r w:rsidR="00E70E8B">
              <w:rPr>
                <w:iCs/>
                <w:color w:val="000000"/>
              </w:rPr>
              <w:t xml:space="preserve"> </w:t>
            </w:r>
            <w:r w:rsidRPr="00973C44">
              <w:rPr>
                <w:iCs/>
                <w:color w:val="000000"/>
              </w:rPr>
              <w:t>artimos oro paramos (</w:t>
            </w:r>
            <w:r w:rsidR="00CC2EAC">
              <w:rPr>
                <w:iCs/>
                <w:color w:val="000000"/>
              </w:rPr>
              <w:t xml:space="preserve">angl. </w:t>
            </w:r>
            <w:r w:rsidRPr="00F334D3">
              <w:rPr>
                <w:i/>
                <w:iCs/>
                <w:color w:val="000000"/>
              </w:rPr>
              <w:t>Contracted Close Air Support</w:t>
            </w:r>
            <w:r w:rsidRPr="00973C44">
              <w:rPr>
                <w:iCs/>
                <w:color w:val="000000"/>
              </w:rPr>
              <w:t xml:space="preserve">, toliau – CAS) paslauga, </w:t>
            </w:r>
            <w:r w:rsidR="0085441A">
              <w:rPr>
                <w:iCs/>
                <w:color w:val="000000"/>
              </w:rPr>
              <w:t xml:space="preserve">teikiama </w:t>
            </w:r>
            <w:r w:rsidRPr="00973C44">
              <w:rPr>
                <w:iCs/>
                <w:color w:val="000000"/>
              </w:rPr>
              <w:t xml:space="preserve">naudojant fiksuoto sparno pilotuojamus orlaivius su įgulomis, siekiant </w:t>
            </w:r>
            <w:r w:rsidR="00037F95" w:rsidRPr="00037F95">
              <w:rPr>
                <w:iCs/>
                <w:color w:val="000000"/>
              </w:rPr>
              <w:t>suteikti galimybę</w:t>
            </w:r>
            <w:r w:rsidR="00037F95">
              <w:rPr>
                <w:iCs/>
                <w:color w:val="000000"/>
              </w:rPr>
              <w:t xml:space="preserve"> </w:t>
            </w:r>
            <w:r w:rsidRPr="00973C44">
              <w:rPr>
                <w:iCs/>
                <w:color w:val="000000"/>
              </w:rPr>
              <w:t>Lietuvos kariuomenės vienet</w:t>
            </w:r>
            <w:r w:rsidR="00037F95">
              <w:rPr>
                <w:iCs/>
                <w:color w:val="000000"/>
              </w:rPr>
              <w:t>ams</w:t>
            </w:r>
            <w:r w:rsidRPr="00973C44">
              <w:rPr>
                <w:iCs/>
                <w:color w:val="000000"/>
              </w:rPr>
              <w:t xml:space="preserve"> </w:t>
            </w:r>
            <w:r w:rsidRPr="00037F95">
              <w:rPr>
                <w:iCs/>
                <w:color w:val="000000"/>
              </w:rPr>
              <w:t>trenir</w:t>
            </w:r>
            <w:r w:rsidR="00037F95" w:rsidRPr="00037F95">
              <w:rPr>
                <w:iCs/>
                <w:color w:val="000000"/>
              </w:rPr>
              <w:t>uotis</w:t>
            </w:r>
            <w:r w:rsidRPr="00973C44">
              <w:rPr>
                <w:iCs/>
                <w:color w:val="000000"/>
              </w:rPr>
              <w:t xml:space="preserve"> pagal </w:t>
            </w:r>
            <w:r w:rsidR="00B33273">
              <w:rPr>
                <w:iCs/>
                <w:color w:val="000000"/>
              </w:rPr>
              <w:t xml:space="preserve">Šiaurės Atlanto sutarties organizacijos (angl. </w:t>
            </w:r>
            <w:r w:rsidR="00B33273" w:rsidRPr="00037F95">
              <w:rPr>
                <w:i/>
                <w:iCs/>
                <w:color w:val="000000"/>
              </w:rPr>
              <w:t>North Atlantic Treaty Organization</w:t>
            </w:r>
            <w:r w:rsidR="00B33273">
              <w:rPr>
                <w:iCs/>
                <w:color w:val="000000"/>
              </w:rPr>
              <w:t xml:space="preserve">, toliau </w:t>
            </w:r>
            <w:r w:rsidR="00287A06">
              <w:rPr>
                <w:iCs/>
                <w:color w:val="000000"/>
              </w:rPr>
              <w:t>–</w:t>
            </w:r>
            <w:r w:rsidR="00B33273">
              <w:rPr>
                <w:iCs/>
                <w:color w:val="000000"/>
              </w:rPr>
              <w:t xml:space="preserve"> NATO) doktriną ATP-3.3.2.1 </w:t>
            </w:r>
            <w:r w:rsidR="00B33273" w:rsidRPr="00037F95">
              <w:rPr>
                <w:i/>
                <w:iCs/>
                <w:color w:val="000000"/>
              </w:rPr>
              <w:t>Tactics, Techniques and Procedures for close Air Support and Air Interdiction</w:t>
            </w:r>
            <w:r w:rsidR="00B33273">
              <w:rPr>
                <w:iCs/>
                <w:color w:val="000000"/>
              </w:rPr>
              <w:t xml:space="preserve"> (toliau – ATP-3.3.2.1)</w:t>
            </w:r>
            <w:r w:rsidRPr="00973C44">
              <w:rPr>
                <w:iCs/>
                <w:color w:val="000000"/>
              </w:rPr>
              <w:t xml:space="preserve"> ir </w:t>
            </w:r>
            <w:r w:rsidR="00B33273">
              <w:rPr>
                <w:iCs/>
                <w:color w:val="000000"/>
              </w:rPr>
              <w:t>Jungtinių Amerikos Valstijų (toliau – JAV)</w:t>
            </w:r>
            <w:r w:rsidR="00B33273" w:rsidRPr="00973C44">
              <w:rPr>
                <w:iCs/>
                <w:color w:val="000000"/>
              </w:rPr>
              <w:t xml:space="preserve"> doktrin</w:t>
            </w:r>
            <w:r w:rsidR="00B33273">
              <w:rPr>
                <w:iCs/>
                <w:color w:val="000000"/>
              </w:rPr>
              <w:t>ą</w:t>
            </w:r>
            <w:r w:rsidR="00B33273" w:rsidRPr="00973C44">
              <w:rPr>
                <w:iCs/>
                <w:color w:val="000000"/>
              </w:rPr>
              <w:t xml:space="preserve"> </w:t>
            </w:r>
            <w:r w:rsidRPr="00037F95">
              <w:rPr>
                <w:i/>
                <w:iCs/>
                <w:color w:val="000000"/>
              </w:rPr>
              <w:t>J</w:t>
            </w:r>
            <w:r w:rsidR="00B33273" w:rsidRPr="00037F95">
              <w:rPr>
                <w:i/>
                <w:iCs/>
                <w:color w:val="000000"/>
              </w:rPr>
              <w:t xml:space="preserve">oint </w:t>
            </w:r>
            <w:r w:rsidRPr="00037F95">
              <w:rPr>
                <w:i/>
                <w:iCs/>
                <w:color w:val="000000"/>
              </w:rPr>
              <w:t>P</w:t>
            </w:r>
            <w:r w:rsidR="00B33273" w:rsidRPr="00037F95">
              <w:rPr>
                <w:i/>
                <w:iCs/>
                <w:color w:val="000000"/>
              </w:rPr>
              <w:t>ublication</w:t>
            </w:r>
            <w:r w:rsidRPr="00973C44">
              <w:rPr>
                <w:iCs/>
                <w:color w:val="000000"/>
              </w:rPr>
              <w:t xml:space="preserve"> 3-09.3</w:t>
            </w:r>
            <w:r w:rsidR="00B33273">
              <w:rPr>
                <w:iCs/>
                <w:color w:val="000000"/>
              </w:rPr>
              <w:t xml:space="preserve"> </w:t>
            </w:r>
            <w:r w:rsidR="00B33273" w:rsidRPr="00037F95">
              <w:rPr>
                <w:i/>
                <w:iCs/>
                <w:color w:val="000000"/>
              </w:rPr>
              <w:t xml:space="preserve">Close Air Support </w:t>
            </w:r>
            <w:r w:rsidR="00B33273">
              <w:rPr>
                <w:iCs/>
                <w:color w:val="000000"/>
              </w:rPr>
              <w:t>(toliau – JP 3-09.3).</w:t>
            </w:r>
          </w:p>
          <w:p w14:paraId="3A9E0010" w14:textId="2075B4DC" w:rsidR="00A27010" w:rsidRPr="00EB439A" w:rsidRDefault="00973C44" w:rsidP="008D1EE2">
            <w:pPr>
              <w:jc w:val="both"/>
              <w:rPr>
                <w:iCs/>
                <w:color w:val="000000"/>
              </w:rPr>
            </w:pPr>
            <w:r w:rsidRPr="00973C44">
              <w:rPr>
                <w:iCs/>
                <w:color w:val="000000"/>
              </w:rPr>
              <w:t>1.</w:t>
            </w:r>
            <w:r w:rsidR="008D1EE2">
              <w:rPr>
                <w:iCs/>
                <w:color w:val="000000"/>
              </w:rPr>
              <w:t>2</w:t>
            </w:r>
            <w:r w:rsidRPr="00973C44">
              <w:rPr>
                <w:iCs/>
                <w:color w:val="000000"/>
              </w:rPr>
              <w:t xml:space="preserve">. Paslauga turi užtikrinti realistišką CAS vykdymą, sudarant galimybes </w:t>
            </w:r>
            <w:r w:rsidR="008D1EE2">
              <w:rPr>
                <w:iCs/>
                <w:color w:val="000000"/>
              </w:rPr>
              <w:t xml:space="preserve">Lietuvos kariuomenės </w:t>
            </w:r>
            <w:r w:rsidRPr="00973C44">
              <w:rPr>
                <w:iCs/>
                <w:color w:val="000000"/>
              </w:rPr>
              <w:t>Jungtinės paramos ugnimi valdymo specialistams (toliau –</w:t>
            </w:r>
            <w:r w:rsidR="00673735">
              <w:rPr>
                <w:iCs/>
                <w:color w:val="000000"/>
              </w:rPr>
              <w:t xml:space="preserve"> LK</w:t>
            </w:r>
            <w:r w:rsidRPr="00973C44">
              <w:rPr>
                <w:iCs/>
                <w:color w:val="000000"/>
              </w:rPr>
              <w:t xml:space="preserve"> JPUVS, angl.  JTAC) treniruotis oras</w:t>
            </w:r>
            <w:r w:rsidR="00CC2EAC">
              <w:rPr>
                <w:iCs/>
                <w:color w:val="000000"/>
              </w:rPr>
              <w:t>–</w:t>
            </w:r>
            <w:r w:rsidRPr="00973C44">
              <w:rPr>
                <w:iCs/>
                <w:color w:val="000000"/>
              </w:rPr>
              <w:t xml:space="preserve">žemė sąveiką (angl. </w:t>
            </w:r>
            <w:r w:rsidRPr="00D06B7B">
              <w:rPr>
                <w:i/>
                <w:iCs/>
                <w:color w:val="000000"/>
              </w:rPr>
              <w:t>Air–Land Integration</w:t>
            </w:r>
            <w:r w:rsidRPr="00973C44">
              <w:rPr>
                <w:iCs/>
                <w:color w:val="000000"/>
              </w:rPr>
              <w:t>).</w:t>
            </w:r>
          </w:p>
        </w:tc>
      </w:tr>
      <w:tr w:rsidR="00895CF1" w14:paraId="625B6E60" w14:textId="77777777" w:rsidTr="00C83BD3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54ED2" w14:textId="0D252A83" w:rsidR="00895CF1" w:rsidRDefault="00CC2EAC" w:rsidP="00C83BD3">
            <w:pPr>
              <w:pStyle w:val="NoSpacing"/>
            </w:pPr>
            <w:r>
              <w:t xml:space="preserve">2. </w:t>
            </w:r>
            <w:r w:rsidR="00973C44" w:rsidRPr="0050150A">
              <w:t>Paslaugos apimtis ir bendrieji reikalavimai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9AC4" w14:textId="037A7BBC" w:rsidR="00973C44" w:rsidRPr="00973C44" w:rsidRDefault="00973C44" w:rsidP="00973C44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973C44">
              <w:rPr>
                <w:iCs/>
                <w:color w:val="000000" w:themeColor="text1"/>
              </w:rPr>
              <w:t>2.1. Te</w:t>
            </w:r>
            <w:r w:rsidR="00C31D3A">
              <w:rPr>
                <w:iCs/>
                <w:color w:val="000000" w:themeColor="text1"/>
              </w:rPr>
              <w:t>i</w:t>
            </w:r>
            <w:r w:rsidRPr="00973C44">
              <w:rPr>
                <w:iCs/>
                <w:color w:val="000000" w:themeColor="text1"/>
              </w:rPr>
              <w:t>kėjas privalo suteikti orlaivių su įgulomis paslaugą, apimančią CAS profilių skrydžius (</w:t>
            </w:r>
            <w:r w:rsidR="00CC2EAC">
              <w:rPr>
                <w:iCs/>
                <w:color w:val="000000" w:themeColor="text1"/>
              </w:rPr>
              <w:t xml:space="preserve">angl. </w:t>
            </w:r>
            <w:r w:rsidRPr="00F334D3">
              <w:rPr>
                <w:i/>
                <w:iCs/>
                <w:color w:val="000000" w:themeColor="text1"/>
              </w:rPr>
              <w:t>single-ship</w:t>
            </w:r>
            <w:r w:rsidRPr="00973C44">
              <w:rPr>
                <w:iCs/>
                <w:color w:val="000000" w:themeColor="text1"/>
              </w:rPr>
              <w:t xml:space="preserve"> ir </w:t>
            </w:r>
            <w:r w:rsidRPr="00F334D3">
              <w:rPr>
                <w:i/>
                <w:iCs/>
                <w:color w:val="000000" w:themeColor="text1"/>
              </w:rPr>
              <w:t>multi-ship</w:t>
            </w:r>
            <w:r w:rsidRPr="00973C44">
              <w:rPr>
                <w:iCs/>
                <w:color w:val="000000" w:themeColor="text1"/>
              </w:rPr>
              <w:t>)</w:t>
            </w:r>
            <w:r w:rsidR="00CC2EAC">
              <w:rPr>
                <w:iCs/>
                <w:color w:val="000000" w:themeColor="text1"/>
              </w:rPr>
              <w:t>,</w:t>
            </w:r>
            <w:r w:rsidRPr="00973C44">
              <w:rPr>
                <w:iCs/>
                <w:color w:val="000000" w:themeColor="text1"/>
              </w:rPr>
              <w:t xml:space="preserve"> atliekant taktinius manevrus ir taikymosi bei atakos veiksmus prieš taikinius, remiant sausumos pajėgas dienos ir nakties metu.</w:t>
            </w:r>
          </w:p>
          <w:p w14:paraId="17610415" w14:textId="44C5C3BF" w:rsidR="00973C44" w:rsidRPr="00973C44" w:rsidRDefault="00973C44" w:rsidP="00973C44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973C44">
              <w:rPr>
                <w:iCs/>
                <w:color w:val="000000" w:themeColor="text1"/>
              </w:rPr>
              <w:t>2.2. Visi CAS treniruočių skrydžiai turi būti vykdomi</w:t>
            </w:r>
            <w:r w:rsidR="008D1EE2">
              <w:rPr>
                <w:iCs/>
                <w:color w:val="000000" w:themeColor="text1"/>
              </w:rPr>
              <w:t xml:space="preserve"> vadovaujantis išvard</w:t>
            </w:r>
            <w:r w:rsidR="00D06B7B">
              <w:rPr>
                <w:iCs/>
                <w:color w:val="000000" w:themeColor="text1"/>
              </w:rPr>
              <w:t>y</w:t>
            </w:r>
            <w:r w:rsidR="008D1EE2">
              <w:rPr>
                <w:iCs/>
                <w:color w:val="000000" w:themeColor="text1"/>
              </w:rPr>
              <w:t>tomis doktrinomis:</w:t>
            </w:r>
            <w:r w:rsidRPr="00973C44">
              <w:rPr>
                <w:iCs/>
                <w:color w:val="000000" w:themeColor="text1"/>
              </w:rPr>
              <w:t xml:space="preserve"> </w:t>
            </w:r>
            <w:r w:rsidR="00B33273">
              <w:rPr>
                <w:iCs/>
                <w:color w:val="000000" w:themeColor="text1"/>
              </w:rPr>
              <w:t xml:space="preserve">JAV </w:t>
            </w:r>
            <w:r w:rsidRPr="00973C44">
              <w:rPr>
                <w:iCs/>
                <w:color w:val="000000" w:themeColor="text1"/>
              </w:rPr>
              <w:t>JP 3-09.3 ir NATO ATP-3.3.2.1  (</w:t>
            </w:r>
            <w:r w:rsidR="005B5505">
              <w:rPr>
                <w:iCs/>
                <w:color w:val="000000" w:themeColor="text1"/>
              </w:rPr>
              <w:t>aktuali</w:t>
            </w:r>
            <w:r w:rsidR="005B5505" w:rsidRPr="00973C44">
              <w:rPr>
                <w:iCs/>
                <w:color w:val="000000" w:themeColor="text1"/>
              </w:rPr>
              <w:t xml:space="preserve"> </w:t>
            </w:r>
            <w:r w:rsidRPr="00973C44">
              <w:rPr>
                <w:iCs/>
                <w:color w:val="000000" w:themeColor="text1"/>
              </w:rPr>
              <w:t xml:space="preserve">redakcija). </w:t>
            </w:r>
          </w:p>
          <w:p w14:paraId="7FE659EA" w14:textId="0CCAFEF1" w:rsidR="00973C44" w:rsidRPr="00973C44" w:rsidRDefault="00973C44" w:rsidP="00973C44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973C44">
              <w:rPr>
                <w:iCs/>
                <w:color w:val="000000" w:themeColor="text1"/>
              </w:rPr>
              <w:t xml:space="preserve">2.3. Orlaiviai ir įgulos turi gebėti vykdyti skrydžius pagal </w:t>
            </w:r>
            <w:r w:rsidR="00E14402">
              <w:rPr>
                <w:iCs/>
                <w:color w:val="000000" w:themeColor="text1"/>
              </w:rPr>
              <w:t>vizualiųjų skrydžių</w:t>
            </w:r>
            <w:r w:rsidRPr="00973C44">
              <w:rPr>
                <w:iCs/>
                <w:color w:val="000000" w:themeColor="text1"/>
              </w:rPr>
              <w:t xml:space="preserve"> taisykles, dieną ir naktį, vykdydami CAS užduotis realistiškai at</w:t>
            </w:r>
            <w:r w:rsidR="00E1240F">
              <w:rPr>
                <w:iCs/>
                <w:color w:val="000000" w:themeColor="text1"/>
              </w:rPr>
              <w:t>kar</w:t>
            </w:r>
            <w:r w:rsidRPr="00973C44">
              <w:rPr>
                <w:iCs/>
                <w:color w:val="000000" w:themeColor="text1"/>
              </w:rPr>
              <w:t>tojant NATO oro pajėgumų taktikas.</w:t>
            </w:r>
          </w:p>
          <w:p w14:paraId="302DA68E" w14:textId="328158C2" w:rsidR="00895CF1" w:rsidRPr="00BA35D8" w:rsidRDefault="00973C44" w:rsidP="00BE730B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77340F">
              <w:rPr>
                <w:iCs/>
                <w:color w:val="000000" w:themeColor="text1"/>
              </w:rPr>
              <w:t xml:space="preserve">2.4. </w:t>
            </w:r>
            <w:r w:rsidR="00EA1CAF" w:rsidRPr="006F477B">
              <w:rPr>
                <w:iCs/>
              </w:rPr>
              <w:t>Sutarties galiojimo metu, per kiekvienus kalendorinius metus paslaugos te</w:t>
            </w:r>
            <w:r w:rsidR="00C31D3A">
              <w:rPr>
                <w:iCs/>
              </w:rPr>
              <w:t>i</w:t>
            </w:r>
            <w:r w:rsidR="00EA1CAF" w:rsidRPr="006F477B">
              <w:rPr>
                <w:iCs/>
              </w:rPr>
              <w:t>kėjas privalo užtikrinti</w:t>
            </w:r>
            <w:r w:rsidR="009C079C" w:rsidRPr="006F477B">
              <w:rPr>
                <w:iCs/>
              </w:rPr>
              <w:t xml:space="preserve"> </w:t>
            </w:r>
            <w:r w:rsidR="00F3586B">
              <w:rPr>
                <w:iCs/>
              </w:rPr>
              <w:t>ne mažiau kaip</w:t>
            </w:r>
            <w:r w:rsidR="009C079C" w:rsidRPr="006F477B">
              <w:rPr>
                <w:iCs/>
              </w:rPr>
              <w:t xml:space="preserve"> 40</w:t>
            </w:r>
            <w:r w:rsidR="005B5505">
              <w:rPr>
                <w:iCs/>
              </w:rPr>
              <w:t xml:space="preserve"> </w:t>
            </w:r>
            <w:r w:rsidR="006702AC">
              <w:rPr>
                <w:iCs/>
              </w:rPr>
              <w:t>(keturiasdešimt)</w:t>
            </w:r>
            <w:r w:rsidR="009C079C" w:rsidRPr="006F477B">
              <w:rPr>
                <w:iCs/>
              </w:rPr>
              <w:t xml:space="preserve"> skrydžio valandų, kurių metu bus vykdomos procedūros su JPUVS (tranzito iki treniruočių rajono laikas </w:t>
            </w:r>
            <w:r w:rsidR="002C5736" w:rsidRPr="006F477B">
              <w:rPr>
                <w:iCs/>
              </w:rPr>
              <w:t xml:space="preserve">į nurodytas valandas </w:t>
            </w:r>
            <w:r w:rsidR="009C079C" w:rsidRPr="006F477B">
              <w:rPr>
                <w:iCs/>
              </w:rPr>
              <w:t>nėra įskaičiuojamas)</w:t>
            </w:r>
            <w:r w:rsidR="00BC384E" w:rsidRPr="006F477B">
              <w:rPr>
                <w:iCs/>
              </w:rPr>
              <w:t xml:space="preserve">. </w:t>
            </w:r>
            <w:r w:rsidR="009C079C">
              <w:rPr>
                <w:iCs/>
                <w:color w:val="000000" w:themeColor="text1"/>
              </w:rPr>
              <w:t>Nepertraukiamas</w:t>
            </w:r>
            <w:r w:rsidR="00E1240F" w:rsidRPr="0077340F">
              <w:rPr>
                <w:iCs/>
                <w:color w:val="000000" w:themeColor="text1"/>
              </w:rPr>
              <w:t xml:space="preserve"> skrydžio laikas </w:t>
            </w:r>
            <w:r w:rsidRPr="0077340F">
              <w:rPr>
                <w:iCs/>
                <w:color w:val="000000" w:themeColor="text1"/>
              </w:rPr>
              <w:t>virš suderinto treniruočių rajono</w:t>
            </w:r>
            <w:r w:rsidR="00D3403C">
              <w:rPr>
                <w:iCs/>
                <w:color w:val="000000" w:themeColor="text1"/>
              </w:rPr>
              <w:t xml:space="preserve"> turi</w:t>
            </w:r>
            <w:r w:rsidR="00E1240F" w:rsidRPr="0077340F">
              <w:rPr>
                <w:iCs/>
                <w:color w:val="000000" w:themeColor="text1"/>
              </w:rPr>
              <w:t xml:space="preserve"> </w:t>
            </w:r>
            <w:r w:rsidR="009C079C">
              <w:rPr>
                <w:iCs/>
                <w:color w:val="000000" w:themeColor="text1"/>
              </w:rPr>
              <w:t>trukti ne trumpiau</w:t>
            </w:r>
            <w:r w:rsidR="00E1240F" w:rsidRPr="0077340F">
              <w:rPr>
                <w:iCs/>
                <w:color w:val="000000" w:themeColor="text1"/>
              </w:rPr>
              <w:t xml:space="preserve"> kaip 60</w:t>
            </w:r>
            <w:r w:rsidR="006702AC">
              <w:rPr>
                <w:iCs/>
                <w:color w:val="000000" w:themeColor="text1"/>
              </w:rPr>
              <w:t xml:space="preserve"> (šešiasdešimt)</w:t>
            </w:r>
            <w:r w:rsidR="00E1240F" w:rsidRPr="0077340F">
              <w:rPr>
                <w:iCs/>
                <w:color w:val="000000" w:themeColor="text1"/>
              </w:rPr>
              <w:t xml:space="preserve"> minučių (neįskaitant tranzito)</w:t>
            </w:r>
            <w:r w:rsidRPr="0077340F">
              <w:rPr>
                <w:iCs/>
                <w:color w:val="000000" w:themeColor="text1"/>
              </w:rPr>
              <w:t>. Bendras v</w:t>
            </w:r>
            <w:r w:rsidR="009C079C">
              <w:rPr>
                <w:iCs/>
                <w:color w:val="000000" w:themeColor="text1"/>
              </w:rPr>
              <w:t>alandų skaičius bus paskirst</w:t>
            </w:r>
            <w:r w:rsidR="004E3EC8">
              <w:rPr>
                <w:iCs/>
                <w:color w:val="000000" w:themeColor="text1"/>
              </w:rPr>
              <w:t>o</w:t>
            </w:r>
            <w:r w:rsidR="009C079C">
              <w:rPr>
                <w:iCs/>
                <w:color w:val="000000" w:themeColor="text1"/>
              </w:rPr>
              <w:t>mas</w:t>
            </w:r>
            <w:r w:rsidRPr="0077340F">
              <w:rPr>
                <w:iCs/>
                <w:color w:val="000000" w:themeColor="text1"/>
              </w:rPr>
              <w:t xml:space="preserve"> </w:t>
            </w:r>
            <w:r w:rsidR="00BE730B">
              <w:rPr>
                <w:iCs/>
                <w:color w:val="000000" w:themeColor="text1"/>
              </w:rPr>
              <w:t xml:space="preserve">nustatant </w:t>
            </w:r>
            <w:r w:rsidR="00F3586B">
              <w:rPr>
                <w:iCs/>
                <w:color w:val="000000" w:themeColor="text1"/>
              </w:rPr>
              <w:t>ne mažiau kaip po</w:t>
            </w:r>
            <w:r w:rsidRPr="0077340F">
              <w:rPr>
                <w:iCs/>
                <w:color w:val="000000" w:themeColor="text1"/>
              </w:rPr>
              <w:t xml:space="preserve"> 20</w:t>
            </w:r>
            <w:r w:rsidR="006702AC">
              <w:rPr>
                <w:iCs/>
                <w:color w:val="000000" w:themeColor="text1"/>
              </w:rPr>
              <w:t xml:space="preserve"> (dvidešimt)</w:t>
            </w:r>
            <w:r w:rsidRPr="0077340F">
              <w:rPr>
                <w:iCs/>
                <w:color w:val="000000" w:themeColor="text1"/>
              </w:rPr>
              <w:t xml:space="preserve"> valandų </w:t>
            </w:r>
            <w:r w:rsidR="00F70763">
              <w:rPr>
                <w:iCs/>
                <w:color w:val="000000" w:themeColor="text1"/>
              </w:rPr>
              <w:t>per</w:t>
            </w:r>
            <w:r w:rsidRPr="0077340F">
              <w:rPr>
                <w:iCs/>
                <w:color w:val="000000" w:themeColor="text1"/>
              </w:rPr>
              <w:t xml:space="preserve"> </w:t>
            </w:r>
            <w:r w:rsidR="0077340F" w:rsidRPr="0077340F">
              <w:rPr>
                <w:iCs/>
                <w:color w:val="000000" w:themeColor="text1"/>
              </w:rPr>
              <w:t>savaitę</w:t>
            </w:r>
            <w:r w:rsidRPr="0077340F">
              <w:rPr>
                <w:iCs/>
                <w:color w:val="000000" w:themeColor="text1"/>
              </w:rPr>
              <w:t xml:space="preserve"> (5</w:t>
            </w:r>
            <w:r w:rsidR="006702AC">
              <w:rPr>
                <w:iCs/>
                <w:color w:val="000000" w:themeColor="text1"/>
              </w:rPr>
              <w:t xml:space="preserve"> (penkios)</w:t>
            </w:r>
            <w:r w:rsidRPr="0077340F">
              <w:rPr>
                <w:iCs/>
                <w:color w:val="000000" w:themeColor="text1"/>
              </w:rPr>
              <w:t xml:space="preserve"> darbo dien</w:t>
            </w:r>
            <w:r w:rsidR="0077340F" w:rsidRPr="0077340F">
              <w:rPr>
                <w:iCs/>
                <w:color w:val="000000" w:themeColor="text1"/>
              </w:rPr>
              <w:t>os</w:t>
            </w:r>
            <w:r w:rsidRPr="0077340F">
              <w:rPr>
                <w:iCs/>
                <w:color w:val="000000" w:themeColor="text1"/>
              </w:rPr>
              <w:t>)</w:t>
            </w:r>
            <w:r w:rsidR="0077340F" w:rsidRPr="0077340F">
              <w:rPr>
                <w:iCs/>
                <w:color w:val="000000" w:themeColor="text1"/>
              </w:rPr>
              <w:t>.</w:t>
            </w:r>
            <w:r w:rsidR="00F15790" w:rsidRPr="009C079C">
              <w:rPr>
                <w:iCs/>
              </w:rPr>
              <w:t xml:space="preserve"> </w:t>
            </w:r>
            <w:r w:rsidR="00EB1D45">
              <w:rPr>
                <w:iCs/>
                <w:color w:val="000000" w:themeColor="text1"/>
              </w:rPr>
              <w:t>Užsiėmimai, kurių metu bus kontroliuojami orlaiviai</w:t>
            </w:r>
            <w:r w:rsidR="00BE730B">
              <w:rPr>
                <w:iCs/>
                <w:color w:val="000000" w:themeColor="text1"/>
              </w:rPr>
              <w:t>,</w:t>
            </w:r>
            <w:r w:rsidR="00EB1D45" w:rsidRPr="0077340F">
              <w:rPr>
                <w:iCs/>
                <w:color w:val="000000" w:themeColor="text1"/>
              </w:rPr>
              <w:t xml:space="preserve"> </w:t>
            </w:r>
            <w:r w:rsidR="0077340F" w:rsidRPr="0077340F">
              <w:rPr>
                <w:iCs/>
                <w:color w:val="000000" w:themeColor="text1"/>
              </w:rPr>
              <w:t>turi įvykti</w:t>
            </w:r>
            <w:r w:rsidRPr="0077340F">
              <w:rPr>
                <w:iCs/>
                <w:color w:val="000000" w:themeColor="text1"/>
              </w:rPr>
              <w:t xml:space="preserve"> nuo</w:t>
            </w:r>
            <w:r w:rsidR="0077340F" w:rsidRPr="0077340F">
              <w:rPr>
                <w:iCs/>
                <w:color w:val="000000" w:themeColor="text1"/>
              </w:rPr>
              <w:t xml:space="preserve"> </w:t>
            </w:r>
            <w:r w:rsidR="00EB1D45">
              <w:rPr>
                <w:iCs/>
                <w:color w:val="000000" w:themeColor="text1"/>
              </w:rPr>
              <w:t>vasario</w:t>
            </w:r>
            <w:r w:rsidR="00EB1D45" w:rsidRPr="0077340F">
              <w:rPr>
                <w:iCs/>
                <w:color w:val="000000" w:themeColor="text1"/>
              </w:rPr>
              <w:t xml:space="preserve"> </w:t>
            </w:r>
            <w:r w:rsidR="0077340F" w:rsidRPr="0077340F">
              <w:rPr>
                <w:iCs/>
                <w:color w:val="000000" w:themeColor="text1"/>
              </w:rPr>
              <w:t>mėn. i</w:t>
            </w:r>
            <w:r w:rsidRPr="0077340F">
              <w:rPr>
                <w:iCs/>
                <w:color w:val="000000" w:themeColor="text1"/>
              </w:rPr>
              <w:t>ki</w:t>
            </w:r>
            <w:r w:rsidR="0077340F" w:rsidRPr="0077340F">
              <w:rPr>
                <w:iCs/>
                <w:color w:val="000000" w:themeColor="text1"/>
              </w:rPr>
              <w:t xml:space="preserve"> </w:t>
            </w:r>
            <w:r w:rsidR="00EB1D45">
              <w:rPr>
                <w:iCs/>
                <w:color w:val="000000" w:themeColor="text1"/>
              </w:rPr>
              <w:t>lapkričio</w:t>
            </w:r>
            <w:r w:rsidR="0077340F" w:rsidRPr="0077340F">
              <w:rPr>
                <w:iCs/>
                <w:color w:val="000000" w:themeColor="text1"/>
              </w:rPr>
              <w:t xml:space="preserve"> </w:t>
            </w:r>
            <w:r w:rsidRPr="0077340F">
              <w:rPr>
                <w:iCs/>
                <w:color w:val="000000" w:themeColor="text1"/>
              </w:rPr>
              <w:t>mėn</w:t>
            </w:r>
            <w:r w:rsidR="0077340F" w:rsidRPr="0077340F">
              <w:rPr>
                <w:iCs/>
                <w:color w:val="000000" w:themeColor="text1"/>
              </w:rPr>
              <w:t>.</w:t>
            </w:r>
            <w:r w:rsidR="00E14402">
              <w:rPr>
                <w:iCs/>
                <w:color w:val="000000" w:themeColor="text1"/>
              </w:rPr>
              <w:t xml:space="preserve"> imtinai.</w:t>
            </w:r>
            <w:r w:rsidR="00D3403C">
              <w:rPr>
                <w:iCs/>
                <w:color w:val="000000" w:themeColor="text1"/>
              </w:rPr>
              <w:t xml:space="preserve"> </w:t>
            </w:r>
            <w:r w:rsidR="000F4BAE" w:rsidRPr="006F477B">
              <w:rPr>
                <w:iCs/>
              </w:rPr>
              <w:t>Skrydžiai v</w:t>
            </w:r>
            <w:r w:rsidR="00424162" w:rsidRPr="006F477B">
              <w:rPr>
                <w:iCs/>
              </w:rPr>
              <w:t>irš treniruočių rajono bus</w:t>
            </w:r>
            <w:r w:rsidR="000F4BAE" w:rsidRPr="006F477B">
              <w:rPr>
                <w:iCs/>
              </w:rPr>
              <w:t xml:space="preserve"> vykdomi tiek šviesiu</w:t>
            </w:r>
            <w:r w:rsidR="00D06B7B">
              <w:rPr>
                <w:iCs/>
              </w:rPr>
              <w:t>oju</w:t>
            </w:r>
            <w:r w:rsidR="000F4BAE" w:rsidRPr="006F477B">
              <w:rPr>
                <w:iCs/>
              </w:rPr>
              <w:t>, tiek tamsiu</w:t>
            </w:r>
            <w:r w:rsidR="00D06B7B">
              <w:rPr>
                <w:iCs/>
              </w:rPr>
              <w:t>oju</w:t>
            </w:r>
            <w:r w:rsidR="000F4BAE" w:rsidRPr="006F477B">
              <w:rPr>
                <w:iCs/>
              </w:rPr>
              <w:t xml:space="preserve"> paros </w:t>
            </w:r>
            <w:r w:rsidR="00424162" w:rsidRPr="006F477B">
              <w:rPr>
                <w:iCs/>
              </w:rPr>
              <w:t>m</w:t>
            </w:r>
            <w:r w:rsidR="000F4BAE" w:rsidRPr="006F477B">
              <w:rPr>
                <w:iCs/>
              </w:rPr>
              <w:t>etu pagal iš anksto dvišališkai suderintą skrydžių grafiką.</w:t>
            </w:r>
          </w:p>
        </w:tc>
      </w:tr>
      <w:tr w:rsidR="008B2B74" w14:paraId="6D650C48" w14:textId="77777777" w:rsidTr="00973C44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C59E" w14:textId="5C3793A4" w:rsidR="008B2B74" w:rsidRDefault="00CC2EAC" w:rsidP="00C83BD3">
            <w:pPr>
              <w:pStyle w:val="NoSpacing"/>
            </w:pPr>
            <w:r>
              <w:t xml:space="preserve">3. </w:t>
            </w:r>
            <w:r w:rsidR="00973C44" w:rsidRPr="0050150A">
              <w:t>Operaciniai reikalavimai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12DD" w14:textId="402780F2" w:rsidR="00973C44" w:rsidRPr="00973C44" w:rsidRDefault="00973C44" w:rsidP="00F334D3">
            <w:pPr>
              <w:jc w:val="both"/>
              <w:rPr>
                <w:iCs/>
              </w:rPr>
            </w:pPr>
            <w:r w:rsidRPr="00973C44">
              <w:rPr>
                <w:iCs/>
              </w:rPr>
              <w:t>3.1. Orlaiviai ir įgulos turi gebėti atlikti karinius</w:t>
            </w:r>
            <w:r w:rsidR="0077340F">
              <w:rPr>
                <w:iCs/>
              </w:rPr>
              <w:t>,</w:t>
            </w:r>
            <w:r w:rsidRPr="00973C44">
              <w:rPr>
                <w:iCs/>
              </w:rPr>
              <w:t xml:space="preserve"> taktinius CAS profilio manevrus, skraidant pavieniui ir poromis / grupėmis (</w:t>
            </w:r>
            <w:r w:rsidR="00F70763">
              <w:rPr>
                <w:iCs/>
              </w:rPr>
              <w:t xml:space="preserve">angl. </w:t>
            </w:r>
            <w:r w:rsidRPr="00F334D3">
              <w:rPr>
                <w:i/>
                <w:iCs/>
              </w:rPr>
              <w:t>single-ship</w:t>
            </w:r>
            <w:r w:rsidRPr="00973C44">
              <w:rPr>
                <w:iCs/>
              </w:rPr>
              <w:t xml:space="preserve"> ir </w:t>
            </w:r>
            <w:r w:rsidRPr="00F334D3">
              <w:rPr>
                <w:i/>
                <w:iCs/>
              </w:rPr>
              <w:t>multi-ship</w:t>
            </w:r>
            <w:r w:rsidRPr="00973C44">
              <w:rPr>
                <w:iCs/>
              </w:rPr>
              <w:t xml:space="preserve">), vykdyti taktinį manevravimą ir atakas iš oro (angl. </w:t>
            </w:r>
            <w:r w:rsidRPr="00F334D3">
              <w:rPr>
                <w:i/>
                <w:iCs/>
              </w:rPr>
              <w:t>attack deliveries</w:t>
            </w:r>
            <w:r w:rsidRPr="00973C44">
              <w:rPr>
                <w:iCs/>
              </w:rPr>
              <w:t>) remiant sausumos vienetus pagal CAS procedūras, apibrėžtas</w:t>
            </w:r>
            <w:r w:rsidR="00EB1D45">
              <w:rPr>
                <w:iCs/>
              </w:rPr>
              <w:t xml:space="preserve"> JAV doktrinoje</w:t>
            </w:r>
            <w:r w:rsidRPr="00973C44">
              <w:rPr>
                <w:iCs/>
              </w:rPr>
              <w:t xml:space="preserve"> JP 3-09.3 ir</w:t>
            </w:r>
            <w:r w:rsidR="00EB1D45">
              <w:rPr>
                <w:iCs/>
              </w:rPr>
              <w:t xml:space="preserve"> NATO doktrinoje</w:t>
            </w:r>
            <w:r w:rsidRPr="00973C44">
              <w:rPr>
                <w:iCs/>
              </w:rPr>
              <w:t xml:space="preserve"> ATP-3.3.2.1 (</w:t>
            </w:r>
            <w:r w:rsidR="005B5505">
              <w:rPr>
                <w:iCs/>
              </w:rPr>
              <w:t>aktuali</w:t>
            </w:r>
            <w:r w:rsidR="005B5505" w:rsidRPr="00973C44">
              <w:rPr>
                <w:iCs/>
              </w:rPr>
              <w:t xml:space="preserve"> </w:t>
            </w:r>
            <w:r w:rsidRPr="00973C44">
              <w:rPr>
                <w:iCs/>
              </w:rPr>
              <w:t>redakcija).</w:t>
            </w:r>
          </w:p>
          <w:p w14:paraId="2F8A5079" w14:textId="21236A2C" w:rsidR="009E1943" w:rsidRDefault="00973C44" w:rsidP="00F334D3">
            <w:pPr>
              <w:jc w:val="both"/>
              <w:rPr>
                <w:iCs/>
              </w:rPr>
            </w:pPr>
            <w:r w:rsidRPr="00973C44">
              <w:rPr>
                <w:iCs/>
              </w:rPr>
              <w:t>3.2. Orlaivių profiliai turi leisti JPUVS praktiškai taikyti</w:t>
            </w:r>
            <w:r w:rsidR="009E1943">
              <w:rPr>
                <w:iCs/>
              </w:rPr>
              <w:t>:</w:t>
            </w:r>
          </w:p>
          <w:p w14:paraId="6ACC93F4" w14:textId="1CC7E036" w:rsidR="00973C44" w:rsidRPr="00973C44" w:rsidRDefault="009E1943" w:rsidP="00F334D3">
            <w:pPr>
              <w:jc w:val="both"/>
              <w:rPr>
                <w:iCs/>
              </w:rPr>
            </w:pPr>
            <w:r>
              <w:rPr>
                <w:iCs/>
              </w:rPr>
              <w:t>3.2.1.</w:t>
            </w:r>
            <w:r w:rsidR="00973C44" w:rsidRPr="00973C44">
              <w:rPr>
                <w:iCs/>
              </w:rPr>
              <w:t xml:space="preserve"> visas skirtingų tipų kontroles (angl. </w:t>
            </w:r>
            <w:r w:rsidR="00973C44" w:rsidRPr="00F70763">
              <w:rPr>
                <w:iCs/>
              </w:rPr>
              <w:t>„types of control</w:t>
            </w:r>
            <w:r w:rsidR="00973C44" w:rsidRPr="00973C44">
              <w:rPr>
                <w:iCs/>
              </w:rPr>
              <w:t>“);</w:t>
            </w:r>
          </w:p>
          <w:p w14:paraId="48472BB8" w14:textId="06902AE4" w:rsidR="002154AF" w:rsidRPr="00EB439A" w:rsidRDefault="00973C44" w:rsidP="00EB1D45">
            <w:pPr>
              <w:jc w:val="both"/>
              <w:rPr>
                <w:iCs/>
                <w:color w:val="00B050"/>
              </w:rPr>
            </w:pPr>
            <w:r w:rsidRPr="00973C44">
              <w:rPr>
                <w:iCs/>
              </w:rPr>
              <w:t>3.</w:t>
            </w:r>
            <w:r w:rsidR="009E1943">
              <w:rPr>
                <w:iCs/>
              </w:rPr>
              <w:t>2.2</w:t>
            </w:r>
            <w:r w:rsidRPr="00973C44">
              <w:rPr>
                <w:iCs/>
              </w:rPr>
              <w:t xml:space="preserve">. atakos metodus </w:t>
            </w:r>
            <w:r w:rsidR="00F70763">
              <w:rPr>
                <w:iCs/>
              </w:rPr>
              <w:t>(</w:t>
            </w:r>
            <w:r w:rsidRPr="00973C44">
              <w:rPr>
                <w:iCs/>
              </w:rPr>
              <w:t xml:space="preserve">angl. </w:t>
            </w:r>
            <w:r w:rsidRPr="00F334D3">
              <w:rPr>
                <w:i/>
                <w:iCs/>
              </w:rPr>
              <w:t>Bomb on Target</w:t>
            </w:r>
            <w:r w:rsidRPr="00973C44">
              <w:rPr>
                <w:iCs/>
              </w:rPr>
              <w:t xml:space="preserve"> ir </w:t>
            </w:r>
            <w:r w:rsidRPr="00F334D3">
              <w:rPr>
                <w:i/>
                <w:iCs/>
              </w:rPr>
              <w:t>Bomb on Coordinate</w:t>
            </w:r>
            <w:r w:rsidR="00F70763">
              <w:rPr>
                <w:iCs/>
              </w:rPr>
              <w:t>)</w:t>
            </w:r>
            <w:r w:rsidR="00833258">
              <w:rPr>
                <w:iCs/>
              </w:rPr>
              <w:t>.</w:t>
            </w:r>
          </w:p>
        </w:tc>
      </w:tr>
      <w:tr w:rsidR="009D72C4" w14:paraId="5715B32C" w14:textId="77777777" w:rsidTr="00AF2D4B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A90AD" w14:textId="5CB1F073" w:rsidR="009D72C4" w:rsidRDefault="00CC2EAC" w:rsidP="00C83BD3">
            <w:pPr>
              <w:pStyle w:val="NoSpacing"/>
            </w:pPr>
            <w:r>
              <w:t xml:space="preserve">4. </w:t>
            </w:r>
            <w:r w:rsidR="00973C44" w:rsidRPr="0050150A">
              <w:t>Orlaivių ryšio ir įrangos reikalavimai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AE41" w14:textId="14E77FCD" w:rsidR="00973C44" w:rsidRDefault="00973C44" w:rsidP="00D06B7B">
            <w:pPr>
              <w:jc w:val="both"/>
            </w:pPr>
            <w:r>
              <w:t xml:space="preserve">Radijo ryšys. Visi paslaugai naudojami orlaiviai turi būti aprūpinti ne mažiau kaip </w:t>
            </w:r>
            <w:r w:rsidR="00806028">
              <w:t>2 (</w:t>
            </w:r>
            <w:r>
              <w:t>dviem</w:t>
            </w:r>
            <w:r w:rsidR="00806028">
              <w:t>)</w:t>
            </w:r>
            <w:r>
              <w:t xml:space="preserve"> orlaivio VHF/UHF radijo ryšio įrenginiais, užtikrinančiais</w:t>
            </w:r>
          </w:p>
          <w:p w14:paraId="5E4FADE8" w14:textId="77777777" w:rsidR="00973C44" w:rsidRDefault="00973C44" w:rsidP="009C4362">
            <w:pPr>
              <w:jc w:val="both"/>
            </w:pPr>
            <w:r>
              <w:t>VHF dažnių diapazoną:</w:t>
            </w:r>
          </w:p>
          <w:p w14:paraId="31CF8343" w14:textId="67D275AF" w:rsidR="00973C44" w:rsidRDefault="00973C44" w:rsidP="00FC0AFA">
            <w:pPr>
              <w:jc w:val="both"/>
            </w:pPr>
            <w:r>
              <w:lastRenderedPageBreak/>
              <w:t xml:space="preserve">• </w:t>
            </w:r>
            <w:r w:rsidR="003727EA">
              <w:t>Ne siaur</w:t>
            </w:r>
            <w:r w:rsidR="00D06B7B">
              <w:t>e</w:t>
            </w:r>
            <w:r w:rsidR="003727EA">
              <w:t>sn</w:t>
            </w:r>
            <w:r w:rsidR="00D06B7B">
              <w:t>ė</w:t>
            </w:r>
            <w:r w:rsidR="003727EA">
              <w:t xml:space="preserve">se ribose nei </w:t>
            </w:r>
            <w:r>
              <w:t>118,000–136,990 MHz</w:t>
            </w:r>
            <w:r w:rsidR="003727EA">
              <w:t>;</w:t>
            </w:r>
          </w:p>
          <w:p w14:paraId="00EB5CFD" w14:textId="5A9F3F36" w:rsidR="00973C44" w:rsidRDefault="00973C44" w:rsidP="00973C44">
            <w:pPr>
              <w:jc w:val="both"/>
            </w:pPr>
            <w:r>
              <w:t>•</w:t>
            </w:r>
            <w:r w:rsidR="003727EA">
              <w:t xml:space="preserve"> Ne siauresnėse ribose nei </w:t>
            </w:r>
            <w:r>
              <w:t>137,000–151,975 MHz;</w:t>
            </w:r>
          </w:p>
          <w:p w14:paraId="605AF980" w14:textId="77777777" w:rsidR="00973C44" w:rsidRDefault="00973C44" w:rsidP="00973C44">
            <w:pPr>
              <w:jc w:val="both"/>
            </w:pPr>
            <w:r>
              <w:t>UHF (karinis taktinės aviacijos radijas):</w:t>
            </w:r>
          </w:p>
          <w:p w14:paraId="5D0D0214" w14:textId="2E449941" w:rsidR="00334340" w:rsidRPr="00EB439A" w:rsidRDefault="00973C44" w:rsidP="003727EA">
            <w:pPr>
              <w:jc w:val="both"/>
            </w:pPr>
            <w:r>
              <w:t xml:space="preserve">• </w:t>
            </w:r>
            <w:r w:rsidR="003727EA">
              <w:t>Ne siaur</w:t>
            </w:r>
            <w:r w:rsidR="00D06B7B">
              <w:t>e</w:t>
            </w:r>
            <w:r w:rsidR="003727EA">
              <w:t>sn</w:t>
            </w:r>
            <w:r w:rsidR="00D06B7B">
              <w:t>ė</w:t>
            </w:r>
            <w:r w:rsidR="003727EA">
              <w:t xml:space="preserve">se ribose nei </w:t>
            </w:r>
            <w:r>
              <w:t>225,000–399,975 MHz.</w:t>
            </w:r>
          </w:p>
        </w:tc>
      </w:tr>
      <w:tr w:rsidR="00973C44" w14:paraId="4F0F7BFD" w14:textId="77777777" w:rsidTr="00AF2D4B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D91B4" w14:textId="7E8DA38A" w:rsidR="00973C44" w:rsidRDefault="00CC2EAC" w:rsidP="00C83BD3">
            <w:pPr>
              <w:pStyle w:val="NoSpacing"/>
            </w:pPr>
            <w:r>
              <w:lastRenderedPageBreak/>
              <w:t>5.</w:t>
            </w:r>
            <w:r w:rsidR="00973C44">
              <w:t>Reikalavimai n</w:t>
            </w:r>
            <w:r w:rsidR="00973C44" w:rsidRPr="0050150A">
              <w:t>akt</w:t>
            </w:r>
            <w:r w:rsidR="00973C44">
              <w:t>inėms treniruotėms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D6A1" w14:textId="6F9C9D81" w:rsidR="00973C44" w:rsidRDefault="00973C44" w:rsidP="00973C44">
            <w:pPr>
              <w:jc w:val="both"/>
            </w:pPr>
            <w:r>
              <w:t>5.1. Te</w:t>
            </w:r>
            <w:r w:rsidR="00452356">
              <w:t>i</w:t>
            </w:r>
            <w:r>
              <w:t>kėjas privalo užtikrinti, kad būtų galima vykdyti nakties CAS užduotis, apibrėžtas</w:t>
            </w:r>
            <w:r w:rsidR="003727EA">
              <w:t xml:space="preserve"> JAV doktrinoje</w:t>
            </w:r>
            <w:r>
              <w:t xml:space="preserve"> JP 3-09.3 ir </w:t>
            </w:r>
            <w:r w:rsidR="003727EA">
              <w:t xml:space="preserve">NATO doktrinoje </w:t>
            </w:r>
            <w:r>
              <w:t>ATP-3.3.2.1</w:t>
            </w:r>
            <w:r w:rsidR="005B5505">
              <w:t xml:space="preserve"> (aktuali redakcija)</w:t>
            </w:r>
            <w:r>
              <w:t xml:space="preserve">, </w:t>
            </w:r>
            <w:r w:rsidR="003727EA">
              <w:t>atliekant skirtingų tipų kontroles</w:t>
            </w:r>
            <w:r w:rsidR="000E3A0C">
              <w:t xml:space="preserve"> tamsiu</w:t>
            </w:r>
            <w:r w:rsidR="00D06B7B">
              <w:t>oju</w:t>
            </w:r>
            <w:r w:rsidR="000E3A0C">
              <w:t xml:space="preserve"> paros metu</w:t>
            </w:r>
            <w:r w:rsidR="003727EA">
              <w:t xml:space="preserve"> naudojantis naktinio matymo prietaisais (angl. </w:t>
            </w:r>
            <w:r w:rsidR="003727EA" w:rsidRPr="00037F95">
              <w:rPr>
                <w:i/>
              </w:rPr>
              <w:t>night vision goggles</w:t>
            </w:r>
            <w:r w:rsidR="000E3A0C">
              <w:t>, toliau – NVG).</w:t>
            </w:r>
          </w:p>
          <w:p w14:paraId="473B754A" w14:textId="028E770E" w:rsidR="00973C44" w:rsidRPr="00EB439A" w:rsidRDefault="00973C44" w:rsidP="00D06B7B">
            <w:pPr>
              <w:jc w:val="both"/>
            </w:pPr>
            <w:r>
              <w:t>5.2. Visi naktinėse CAS užduotyse dalyvaujantys lakūnai</w:t>
            </w:r>
            <w:r w:rsidR="000E3A0C">
              <w:t>, kuriuos paskiria teikėjas,</w:t>
            </w:r>
            <w:r>
              <w:t xml:space="preserve"> turi būti aprūpinti ant šalmo montuojamais aviacijos NVG.</w:t>
            </w:r>
          </w:p>
        </w:tc>
      </w:tr>
      <w:tr w:rsidR="00973C44" w14:paraId="1DA4E7FF" w14:textId="77777777" w:rsidTr="00AF2D4B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4662A" w14:textId="15AC8A34" w:rsidR="00973C44" w:rsidRDefault="00CC2EAC" w:rsidP="00C83BD3">
            <w:pPr>
              <w:pStyle w:val="NoSpacing"/>
            </w:pPr>
            <w:r>
              <w:t xml:space="preserve">6. </w:t>
            </w:r>
            <w:r w:rsidR="00973C44">
              <w:t>Įrangos</w:t>
            </w:r>
            <w:r w:rsidR="00973C44" w:rsidRPr="00EB439A">
              <w:t xml:space="preserve"> </w:t>
            </w:r>
            <w:r w:rsidR="00973C44">
              <w:t>r</w:t>
            </w:r>
            <w:r w:rsidR="00973C44" w:rsidRPr="00EB439A">
              <w:t>eikalavimai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B4E2" w14:textId="130CE92C" w:rsidR="00973C44" w:rsidRDefault="00E70E8B" w:rsidP="00973C44">
            <w:pPr>
              <w:jc w:val="both"/>
            </w:pPr>
            <w:r>
              <w:t xml:space="preserve">6.1. </w:t>
            </w:r>
            <w:r w:rsidR="00973C44">
              <w:t>Videosignalo</w:t>
            </w:r>
            <w:r w:rsidR="00973C44" w:rsidRPr="0050150A">
              <w:t xml:space="preserve"> perdavimo (</w:t>
            </w:r>
            <w:r w:rsidR="000E3A0C">
              <w:t xml:space="preserve">angl. </w:t>
            </w:r>
            <w:r w:rsidR="000E3A0C" w:rsidRPr="00037F95">
              <w:rPr>
                <w:i/>
              </w:rPr>
              <w:t>video downlink</w:t>
            </w:r>
            <w:r w:rsidR="000E3A0C">
              <w:t xml:space="preserve">, toliau </w:t>
            </w:r>
            <w:r w:rsidR="00D06B7B">
              <w:t xml:space="preserve">– </w:t>
            </w:r>
            <w:r w:rsidR="000E3A0C">
              <w:t>VDL</w:t>
            </w:r>
            <w:r w:rsidR="00973C44" w:rsidRPr="0050150A">
              <w:t xml:space="preserve">) </w:t>
            </w:r>
            <w:r w:rsidR="00973C44">
              <w:t>r</w:t>
            </w:r>
            <w:r w:rsidR="00973C44" w:rsidRPr="0050150A">
              <w:t>eikalavimai</w:t>
            </w:r>
            <w:r w:rsidR="00973C44">
              <w:t xml:space="preserve">. </w:t>
            </w:r>
            <w:r w:rsidR="00973C44" w:rsidRPr="0050150A">
              <w:t>Te</w:t>
            </w:r>
            <w:r w:rsidR="00452356">
              <w:t>i</w:t>
            </w:r>
            <w:r w:rsidR="00973C44" w:rsidRPr="0050150A">
              <w:t>kėjas turi užtikrinti, kad paslaugai naudojami orlaiviai būtų aprūpinti elektrooptiniais</w:t>
            </w:r>
            <w:r w:rsidR="00F70763">
              <w:t> </w:t>
            </w:r>
            <w:r w:rsidR="000E3A0C">
              <w:t>ir </w:t>
            </w:r>
            <w:r w:rsidR="00973C44" w:rsidRPr="0050150A">
              <w:t>inf</w:t>
            </w:r>
            <w:r w:rsidR="0077340F">
              <w:t>r</w:t>
            </w:r>
            <w:r w:rsidR="00973C44" w:rsidRPr="0050150A">
              <w:t>araudonųjų spindulių sensoriais, užtikrinančiais pilno judesio vaizdo (</w:t>
            </w:r>
            <w:r w:rsidR="00F70763">
              <w:t xml:space="preserve">angl. </w:t>
            </w:r>
            <w:r w:rsidR="00973C44" w:rsidRPr="00F334D3">
              <w:rPr>
                <w:i/>
              </w:rPr>
              <w:t>Full Motion Video</w:t>
            </w:r>
            <w:r w:rsidR="00973C44" w:rsidRPr="0050150A">
              <w:t>,</w:t>
            </w:r>
            <w:r w:rsidR="00973C44">
              <w:t xml:space="preserve"> toliau – </w:t>
            </w:r>
            <w:r w:rsidR="00973C44" w:rsidRPr="0050150A">
              <w:t>FMV) perdavimą J</w:t>
            </w:r>
            <w:r w:rsidR="00973C44">
              <w:t>PUVS</w:t>
            </w:r>
            <w:r w:rsidR="00973C44" w:rsidRPr="0050150A">
              <w:t>.</w:t>
            </w:r>
          </w:p>
          <w:p w14:paraId="1F1E4006" w14:textId="6BD3AEF4" w:rsidR="00973C44" w:rsidRDefault="00E70E8B" w:rsidP="00973C44">
            <w:pPr>
              <w:jc w:val="both"/>
            </w:pPr>
            <w:r>
              <w:t xml:space="preserve">6.2. </w:t>
            </w:r>
            <w:r w:rsidR="000E3A0C">
              <w:t>Elektrooptinių ir infraraudonųjų spindulių sensorių</w:t>
            </w:r>
            <w:r w:rsidR="00973C44">
              <w:t xml:space="preserve">  reikalavimai:</w:t>
            </w:r>
          </w:p>
          <w:p w14:paraId="668AD6BB" w14:textId="1522DD39" w:rsidR="00973C44" w:rsidRDefault="00626B89" w:rsidP="00973C44">
            <w:pPr>
              <w:jc w:val="both"/>
            </w:pPr>
            <w:r>
              <w:t xml:space="preserve">6.2.1. </w:t>
            </w:r>
            <w:r w:rsidR="00973C44">
              <w:t>HD EO dienos kamera – aukštos raiškos spalvoto vaizdo dienos vaizdo kamera;</w:t>
            </w:r>
          </w:p>
          <w:p w14:paraId="775CB8BE" w14:textId="06434563" w:rsidR="00973C44" w:rsidRDefault="00626B89" w:rsidP="00973C44">
            <w:pPr>
              <w:jc w:val="both"/>
            </w:pPr>
            <w:r>
              <w:t xml:space="preserve">6.2.2. </w:t>
            </w:r>
            <w:r w:rsidR="00973C44">
              <w:t>HD IR kamera, veikianti</w:t>
            </w:r>
            <w:r w:rsidR="000E3A0C">
              <w:t xml:space="preserve"> ne siauresniame kaip</w:t>
            </w:r>
            <w:r w:rsidR="00973C44">
              <w:t xml:space="preserve"> 3000–5000 nm bangos ilgio (vidutinių bangų IR, MWIR) diapazone;</w:t>
            </w:r>
          </w:p>
          <w:p w14:paraId="5A63ADD9" w14:textId="2385E3F1" w:rsidR="00973C44" w:rsidRDefault="00626B89" w:rsidP="00973C44">
            <w:pPr>
              <w:jc w:val="both"/>
            </w:pPr>
            <w:r>
              <w:t xml:space="preserve">6.2.3. </w:t>
            </w:r>
            <w:r w:rsidR="00973C44">
              <w:t>C-juostos ir (ar) skaitmeninio perdavimo įranga, palaikanti FMV perdavimą į žemės priėmimo įrangą (VDL)</w:t>
            </w:r>
            <w:r w:rsidR="00AB03E5">
              <w:t>;</w:t>
            </w:r>
          </w:p>
          <w:p w14:paraId="79D6A600" w14:textId="717B4C0C" w:rsidR="00973C44" w:rsidRDefault="00626B89" w:rsidP="00973C44">
            <w:pPr>
              <w:jc w:val="both"/>
            </w:pPr>
            <w:r>
              <w:t>6.2.4.</w:t>
            </w:r>
            <w:r w:rsidR="00E70E8B">
              <w:t xml:space="preserve"> </w:t>
            </w:r>
            <w:r w:rsidR="00973C44" w:rsidRPr="0050150A">
              <w:t>Orlaivių taikymo prietaisai / sensorių sistema turi turėti:</w:t>
            </w:r>
          </w:p>
          <w:p w14:paraId="6DE0E2D8" w14:textId="68F918AC" w:rsidR="00973C44" w:rsidRDefault="00626B89" w:rsidP="00973C44">
            <w:pPr>
              <w:jc w:val="both"/>
            </w:pPr>
            <w:r>
              <w:t>6.2.</w:t>
            </w:r>
            <w:r w:rsidR="001F2CA4">
              <w:t>4.1</w:t>
            </w:r>
            <w:r>
              <w:t xml:space="preserve">. </w:t>
            </w:r>
            <w:r w:rsidR="00973C44">
              <w:t>lazerinius apšvietikliu</w:t>
            </w:r>
            <w:r w:rsidR="00424162">
              <w:t>s (</w:t>
            </w:r>
            <w:r w:rsidR="00934660">
              <w:t xml:space="preserve">angl. </w:t>
            </w:r>
            <w:r w:rsidR="00424162" w:rsidRPr="00037F95">
              <w:rPr>
                <w:i/>
              </w:rPr>
              <w:t>IR pointer</w:t>
            </w:r>
            <w:r w:rsidR="00424162">
              <w:t xml:space="preserve">), veikiančius </w:t>
            </w:r>
            <w:r w:rsidR="000E3A0C">
              <w:t>ne siauresniame kaip</w:t>
            </w:r>
            <w:r w:rsidR="00973C44">
              <w:t xml:space="preserve"> </w:t>
            </w:r>
            <w:r w:rsidR="00424162">
              <w:t>800</w:t>
            </w:r>
            <w:r w:rsidR="00827701">
              <w:t>–</w:t>
            </w:r>
            <w:r w:rsidR="00424162">
              <w:t>1100 nm</w:t>
            </w:r>
            <w:r w:rsidR="00973C44">
              <w:t xml:space="preserve"> bangos ilgio diapazone;</w:t>
            </w:r>
          </w:p>
          <w:p w14:paraId="676B61E4" w14:textId="121EFCFD" w:rsidR="00973C44" w:rsidRDefault="00626B89" w:rsidP="00973C44">
            <w:pPr>
              <w:jc w:val="both"/>
            </w:pPr>
            <w:r>
              <w:t>6.2.</w:t>
            </w:r>
            <w:r w:rsidR="001F2CA4">
              <w:t>4.2</w:t>
            </w:r>
            <w:r>
              <w:t xml:space="preserve">. </w:t>
            </w:r>
            <w:r w:rsidR="00973C44">
              <w:t>lazerinį nuotolio matuoklį (LRF), tinkamą naudoti CAS aplinkoje;</w:t>
            </w:r>
          </w:p>
          <w:p w14:paraId="49A01726" w14:textId="40F9012C" w:rsidR="00973C44" w:rsidRPr="00EB439A" w:rsidRDefault="00626B89" w:rsidP="001F2CA4">
            <w:pPr>
              <w:jc w:val="both"/>
            </w:pPr>
            <w:r>
              <w:t>6.2.</w:t>
            </w:r>
            <w:r w:rsidR="001F2CA4">
              <w:t>4.3</w:t>
            </w:r>
            <w:r>
              <w:t xml:space="preserve"> </w:t>
            </w:r>
            <w:r w:rsidR="00973C44">
              <w:t>lazerio taško sekiklį (</w:t>
            </w:r>
            <w:r w:rsidR="00F70763">
              <w:t xml:space="preserve">angl. </w:t>
            </w:r>
            <w:r w:rsidR="00973C44" w:rsidRPr="00F334D3">
              <w:rPr>
                <w:i/>
              </w:rPr>
              <w:t>Laser Spot Tracker</w:t>
            </w:r>
            <w:r w:rsidR="00973C44">
              <w:t xml:space="preserve">, LST), suderinamą su </w:t>
            </w:r>
            <w:r>
              <w:br/>
            </w:r>
            <w:r w:rsidR="00973C44">
              <w:t xml:space="preserve">1064 nm lazerio bangos ilgiu, leidžiantį orlaiviui stebėti JPUVS naudojamų antžeminių lazerinių taikiklių žymeklių (angl. </w:t>
            </w:r>
            <w:r w:rsidR="00973C44" w:rsidRPr="00F334D3">
              <w:rPr>
                <w:i/>
              </w:rPr>
              <w:t>ground laser target designator</w:t>
            </w:r>
            <w:r w:rsidR="00973C44">
              <w:t>) spindulį.</w:t>
            </w:r>
          </w:p>
        </w:tc>
      </w:tr>
      <w:tr w:rsidR="00973C44" w14:paraId="7D730BC9" w14:textId="77777777" w:rsidTr="00AF2D4B">
        <w:trPr>
          <w:trHeight w:val="32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EF7F" w14:textId="6B45CF41" w:rsidR="00973C44" w:rsidRPr="00955426" w:rsidRDefault="00CE13FC" w:rsidP="00C83BD3">
            <w:pPr>
              <w:pStyle w:val="NoSpacing"/>
              <w:rPr>
                <w:iCs/>
                <w:color w:val="000000"/>
              </w:rPr>
            </w:pPr>
            <w:r>
              <w:t>7</w:t>
            </w:r>
            <w:r w:rsidR="00CC2EAC">
              <w:t xml:space="preserve">. </w:t>
            </w:r>
            <w:r w:rsidR="00E70E8B" w:rsidRPr="0050150A">
              <w:t>Kiti reikalavimai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C31" w14:textId="30D55420" w:rsidR="009C079C" w:rsidRPr="00E35AD6" w:rsidRDefault="00CE13FC" w:rsidP="00F15790">
            <w:pPr>
              <w:suppressAutoHyphens w:val="0"/>
              <w:jc w:val="both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7</w:t>
            </w:r>
            <w:r w:rsidR="00F15790" w:rsidRPr="00E35AD6">
              <w:rPr>
                <w:shd w:val="clear" w:color="auto" w:fill="FAFAFA"/>
              </w:rPr>
              <w:t xml:space="preserve">.1. </w:t>
            </w:r>
            <w:r w:rsidR="00E70E8B" w:rsidRPr="00E35AD6">
              <w:rPr>
                <w:shd w:val="clear" w:color="auto" w:fill="FAFAFA"/>
              </w:rPr>
              <w:t>Te</w:t>
            </w:r>
            <w:r w:rsidR="00DF395E">
              <w:rPr>
                <w:shd w:val="clear" w:color="auto" w:fill="FAFAFA"/>
              </w:rPr>
              <w:t>i</w:t>
            </w:r>
            <w:r w:rsidR="00E70E8B" w:rsidRPr="00E35AD6">
              <w:rPr>
                <w:shd w:val="clear" w:color="auto" w:fill="FAFAFA"/>
              </w:rPr>
              <w:t>kėjas privalo</w:t>
            </w:r>
            <w:r w:rsidR="0013103A">
              <w:rPr>
                <w:shd w:val="clear" w:color="auto" w:fill="FAFAFA"/>
              </w:rPr>
              <w:t xml:space="preserve"> vadovautis</w:t>
            </w:r>
            <w:r w:rsidR="00E70E8B" w:rsidRPr="00E35AD6">
              <w:rPr>
                <w:shd w:val="clear" w:color="auto" w:fill="FAFAFA"/>
              </w:rPr>
              <w:t xml:space="preserve"> </w:t>
            </w:r>
            <w:r w:rsidR="0013103A">
              <w:rPr>
                <w:shd w:val="clear" w:color="auto" w:fill="FAFAFA"/>
              </w:rPr>
              <w:t>tarptautiniu dokumentu</w:t>
            </w:r>
            <w:r w:rsidR="00934660">
              <w:rPr>
                <w:shd w:val="clear" w:color="auto" w:fill="FAFAFA"/>
              </w:rPr>
              <w:t>,</w:t>
            </w:r>
            <w:r w:rsidR="0013103A">
              <w:rPr>
                <w:shd w:val="clear" w:color="auto" w:fill="FAFAFA"/>
              </w:rPr>
              <w:t xml:space="preserve"> reglamentuojančiu skrydžių saugą ir oro erdvės naudojimą – </w:t>
            </w:r>
            <w:r w:rsidR="0013103A" w:rsidRPr="00037F95">
              <w:rPr>
                <w:i/>
                <w:shd w:val="clear" w:color="auto" w:fill="FAFAFA"/>
              </w:rPr>
              <w:t>International Civil Aviation Organization Air Traffic Management</w:t>
            </w:r>
            <w:r w:rsidR="0013103A">
              <w:rPr>
                <w:shd w:val="clear" w:color="auto" w:fill="FAFAFA"/>
              </w:rPr>
              <w:t xml:space="preserve"> (toliau – ICAO 4444)</w:t>
            </w:r>
            <w:r w:rsidR="00DB15A2">
              <w:rPr>
                <w:shd w:val="clear" w:color="auto" w:fill="FAFAFA"/>
              </w:rPr>
              <w:t>.</w:t>
            </w:r>
          </w:p>
          <w:p w14:paraId="49005551" w14:textId="5DE6B56E" w:rsidR="00E70E8B" w:rsidRPr="00E35AD6" w:rsidRDefault="00CE13FC" w:rsidP="00F15790">
            <w:pPr>
              <w:suppressAutoHyphens w:val="0"/>
              <w:jc w:val="both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7</w:t>
            </w:r>
            <w:r w:rsidR="009C079C" w:rsidRPr="00E35AD6">
              <w:rPr>
                <w:shd w:val="clear" w:color="auto" w:fill="FAFAFA"/>
              </w:rPr>
              <w:t>.2</w:t>
            </w:r>
            <w:r w:rsidR="00DB15A2">
              <w:rPr>
                <w:shd w:val="clear" w:color="auto" w:fill="FAFAFA"/>
              </w:rPr>
              <w:t>.</w:t>
            </w:r>
            <w:r w:rsidR="009C079C" w:rsidRPr="00E35AD6">
              <w:rPr>
                <w:shd w:val="clear" w:color="auto" w:fill="FAFAFA"/>
              </w:rPr>
              <w:t xml:space="preserve"> Te</w:t>
            </w:r>
            <w:r w:rsidR="00DF395E">
              <w:rPr>
                <w:shd w:val="clear" w:color="auto" w:fill="FAFAFA"/>
              </w:rPr>
              <w:t>i</w:t>
            </w:r>
            <w:r w:rsidR="009C079C" w:rsidRPr="00E35AD6">
              <w:rPr>
                <w:shd w:val="clear" w:color="auto" w:fill="FAFAFA"/>
              </w:rPr>
              <w:t xml:space="preserve">kėjas yra atsakingas už </w:t>
            </w:r>
            <w:r w:rsidR="0013103A">
              <w:rPr>
                <w:shd w:val="clear" w:color="auto" w:fill="FAFAFA"/>
              </w:rPr>
              <w:t>paskirtų lakūnų kvalifikaciją bei</w:t>
            </w:r>
            <w:r w:rsidR="00016318">
              <w:rPr>
                <w:shd w:val="clear" w:color="auto" w:fill="FAFAFA"/>
              </w:rPr>
              <w:t xml:space="preserve"> būtinų</w:t>
            </w:r>
            <w:r w:rsidR="0013103A">
              <w:rPr>
                <w:shd w:val="clear" w:color="auto" w:fill="FAFAFA"/>
              </w:rPr>
              <w:t xml:space="preserve"> leidimų turėjimą</w:t>
            </w:r>
            <w:r w:rsidR="00B43309" w:rsidRPr="00E35AD6">
              <w:rPr>
                <w:shd w:val="clear" w:color="auto" w:fill="FAFAFA"/>
              </w:rPr>
              <w:t xml:space="preserve"> teisėtam veikimui </w:t>
            </w:r>
            <w:r w:rsidR="00016318">
              <w:rPr>
                <w:shd w:val="clear" w:color="auto" w:fill="FAFAFA"/>
              </w:rPr>
              <w:t>Lietuvos Respublikos</w:t>
            </w:r>
            <w:r w:rsidR="00016318" w:rsidRPr="00E35AD6">
              <w:rPr>
                <w:shd w:val="clear" w:color="auto" w:fill="FAFAFA"/>
              </w:rPr>
              <w:t xml:space="preserve"> </w:t>
            </w:r>
            <w:r w:rsidR="00B43309" w:rsidRPr="00E35AD6">
              <w:rPr>
                <w:shd w:val="clear" w:color="auto" w:fill="FAFAFA"/>
              </w:rPr>
              <w:t>oro erdvėje</w:t>
            </w:r>
            <w:r w:rsidR="00016318">
              <w:rPr>
                <w:shd w:val="clear" w:color="auto" w:fill="FAFAFA"/>
              </w:rPr>
              <w:t>.</w:t>
            </w:r>
          </w:p>
          <w:p w14:paraId="1AC3BBAB" w14:textId="06FD718D" w:rsidR="00973C44" w:rsidRPr="00E35AD6" w:rsidRDefault="00CE13FC" w:rsidP="00E70E8B">
            <w:pPr>
              <w:suppressAutoHyphens w:val="0"/>
              <w:jc w:val="both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7</w:t>
            </w:r>
            <w:r w:rsidR="00E70E8B" w:rsidRPr="00E35AD6">
              <w:rPr>
                <w:shd w:val="clear" w:color="auto" w:fill="FAFAFA"/>
              </w:rPr>
              <w:t>.</w:t>
            </w:r>
            <w:r>
              <w:rPr>
                <w:shd w:val="clear" w:color="auto" w:fill="FAFAFA"/>
              </w:rPr>
              <w:t>3</w:t>
            </w:r>
            <w:r w:rsidR="00E70E8B" w:rsidRPr="00E35AD6">
              <w:rPr>
                <w:shd w:val="clear" w:color="auto" w:fill="FAFAFA"/>
              </w:rPr>
              <w:t>. Visa paslaugai naudojama technika ir įranga turi būti techniškai tvarkinga bei parengta saugiam naudojimui Lietuvos oro erdvėje.</w:t>
            </w:r>
          </w:p>
          <w:p w14:paraId="740BA2D7" w14:textId="6BB89C59" w:rsidR="00F15790" w:rsidRPr="00E35AD6" w:rsidRDefault="00F15790" w:rsidP="00B43309">
            <w:pPr>
              <w:suppressAutoHyphens w:val="0"/>
              <w:jc w:val="both"/>
              <w:rPr>
                <w:shd w:val="clear" w:color="auto" w:fill="FAFAFA"/>
              </w:rPr>
            </w:pPr>
          </w:p>
        </w:tc>
      </w:tr>
    </w:tbl>
    <w:p w14:paraId="411D1578" w14:textId="77777777" w:rsidR="00C90404" w:rsidRDefault="00C90404" w:rsidP="00EB200A">
      <w:pPr>
        <w:rPr>
          <w:u w:val="single"/>
        </w:rPr>
      </w:pPr>
    </w:p>
    <w:p w14:paraId="11DCCC3E" w14:textId="5D94992B" w:rsidR="00934660" w:rsidRDefault="003B709D" w:rsidP="00717C9A">
      <w:pPr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934660" w:rsidSect="00C83BD3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5B7C3" w14:textId="77777777" w:rsidR="00755605" w:rsidRDefault="00755605" w:rsidP="00C546C8">
      <w:r>
        <w:separator/>
      </w:r>
    </w:p>
  </w:endnote>
  <w:endnote w:type="continuationSeparator" w:id="0">
    <w:p w14:paraId="35C2D76B" w14:textId="77777777" w:rsidR="00755605" w:rsidRDefault="00755605" w:rsidP="00C5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A31D4" w14:textId="77777777" w:rsidR="00755605" w:rsidRDefault="00755605" w:rsidP="00C546C8">
      <w:r>
        <w:separator/>
      </w:r>
    </w:p>
  </w:footnote>
  <w:footnote w:type="continuationSeparator" w:id="0">
    <w:p w14:paraId="3C0CD0F9" w14:textId="77777777" w:rsidR="00755605" w:rsidRDefault="00755605" w:rsidP="00C5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96003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E6DDF4" w14:textId="22FECC7D" w:rsidR="00C546C8" w:rsidRDefault="00C546C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5C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BF7990" w14:textId="77777777" w:rsidR="00C546C8" w:rsidRDefault="00C546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C55F8"/>
    <w:multiLevelType w:val="multilevel"/>
    <w:tmpl w:val="80606D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DFE7362"/>
    <w:multiLevelType w:val="multilevel"/>
    <w:tmpl w:val="AB5ED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36D54"/>
    <w:multiLevelType w:val="hybridMultilevel"/>
    <w:tmpl w:val="1C88D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B7E5D"/>
    <w:multiLevelType w:val="multilevel"/>
    <w:tmpl w:val="280C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93C7F"/>
    <w:multiLevelType w:val="multilevel"/>
    <w:tmpl w:val="101E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C6AF7"/>
    <w:multiLevelType w:val="multilevel"/>
    <w:tmpl w:val="AEE4F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D0011"/>
    <w:multiLevelType w:val="multilevel"/>
    <w:tmpl w:val="7AAA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00082"/>
    <w:multiLevelType w:val="multilevel"/>
    <w:tmpl w:val="68BA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33B16"/>
    <w:multiLevelType w:val="hybridMultilevel"/>
    <w:tmpl w:val="F836C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84B71"/>
    <w:multiLevelType w:val="multilevel"/>
    <w:tmpl w:val="80606D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2B16CB7"/>
    <w:multiLevelType w:val="multilevel"/>
    <w:tmpl w:val="01E0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6E4CC6"/>
    <w:multiLevelType w:val="hybridMultilevel"/>
    <w:tmpl w:val="20E2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E512F"/>
    <w:multiLevelType w:val="multilevel"/>
    <w:tmpl w:val="5CCA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977A24"/>
    <w:multiLevelType w:val="hybridMultilevel"/>
    <w:tmpl w:val="49F23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295724"/>
    <w:multiLevelType w:val="multilevel"/>
    <w:tmpl w:val="B0FC3F66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Calibri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Calibri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Calibri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Calibri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Calibri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Calibri" w:hint="default"/>
        <w:b w:val="0"/>
        <w:u w:val="none"/>
      </w:rPr>
    </w:lvl>
  </w:abstractNum>
  <w:abstractNum w:abstractNumId="15" w15:restartNumberingAfterBreak="0">
    <w:nsid w:val="37B275AB"/>
    <w:multiLevelType w:val="hybridMultilevel"/>
    <w:tmpl w:val="CAB65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5C1257"/>
    <w:multiLevelType w:val="hybridMultilevel"/>
    <w:tmpl w:val="0E8EA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0B82"/>
    <w:multiLevelType w:val="hybridMultilevel"/>
    <w:tmpl w:val="78A48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B6798"/>
    <w:multiLevelType w:val="multilevel"/>
    <w:tmpl w:val="E772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C56667"/>
    <w:multiLevelType w:val="multilevel"/>
    <w:tmpl w:val="8A82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F15477"/>
    <w:multiLevelType w:val="multilevel"/>
    <w:tmpl w:val="26B8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E93204"/>
    <w:multiLevelType w:val="multilevel"/>
    <w:tmpl w:val="DE38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2F3867"/>
    <w:multiLevelType w:val="hybridMultilevel"/>
    <w:tmpl w:val="3B10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86F8A"/>
    <w:multiLevelType w:val="multilevel"/>
    <w:tmpl w:val="BDEE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F42D14"/>
    <w:multiLevelType w:val="hybridMultilevel"/>
    <w:tmpl w:val="EF74E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840D8"/>
    <w:multiLevelType w:val="hybridMultilevel"/>
    <w:tmpl w:val="C39CC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22F10"/>
    <w:multiLevelType w:val="hybridMultilevel"/>
    <w:tmpl w:val="84F8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3406E"/>
    <w:multiLevelType w:val="multilevel"/>
    <w:tmpl w:val="13E0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3100D7"/>
    <w:multiLevelType w:val="multilevel"/>
    <w:tmpl w:val="C4D8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"/>
  </w:num>
  <w:num w:numId="7">
    <w:abstractNumId w:val="23"/>
  </w:num>
  <w:num w:numId="8">
    <w:abstractNumId w:val="21"/>
  </w:num>
  <w:num w:numId="9">
    <w:abstractNumId w:val="22"/>
  </w:num>
  <w:num w:numId="10">
    <w:abstractNumId w:val="26"/>
  </w:num>
  <w:num w:numId="11">
    <w:abstractNumId w:val="24"/>
  </w:num>
  <w:num w:numId="12">
    <w:abstractNumId w:val="11"/>
  </w:num>
  <w:num w:numId="13">
    <w:abstractNumId w:val="19"/>
  </w:num>
  <w:num w:numId="14">
    <w:abstractNumId w:val="12"/>
  </w:num>
  <w:num w:numId="15">
    <w:abstractNumId w:val="28"/>
  </w:num>
  <w:num w:numId="16">
    <w:abstractNumId w:val="27"/>
  </w:num>
  <w:num w:numId="17">
    <w:abstractNumId w:val="4"/>
  </w:num>
  <w:num w:numId="18">
    <w:abstractNumId w:val="3"/>
  </w:num>
  <w:num w:numId="19">
    <w:abstractNumId w:val="7"/>
  </w:num>
  <w:num w:numId="20">
    <w:abstractNumId w:val="20"/>
  </w:num>
  <w:num w:numId="21">
    <w:abstractNumId w:val="5"/>
  </w:num>
  <w:num w:numId="22">
    <w:abstractNumId w:val="10"/>
  </w:num>
  <w:num w:numId="23">
    <w:abstractNumId w:val="18"/>
  </w:num>
  <w:num w:numId="24">
    <w:abstractNumId w:val="6"/>
  </w:num>
  <w:num w:numId="25">
    <w:abstractNumId w:val="8"/>
  </w:num>
  <w:num w:numId="26">
    <w:abstractNumId w:val="2"/>
  </w:num>
  <w:num w:numId="27">
    <w:abstractNumId w:val="16"/>
  </w:num>
  <w:num w:numId="28">
    <w:abstractNumId w:val="13"/>
  </w:num>
  <w:num w:numId="29">
    <w:abstractNumId w:val="17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04"/>
    <w:rsid w:val="000003E7"/>
    <w:rsid w:val="000053D9"/>
    <w:rsid w:val="00005CE6"/>
    <w:rsid w:val="0000632B"/>
    <w:rsid w:val="00011FEF"/>
    <w:rsid w:val="00013E91"/>
    <w:rsid w:val="00016318"/>
    <w:rsid w:val="00027734"/>
    <w:rsid w:val="00033441"/>
    <w:rsid w:val="00037F95"/>
    <w:rsid w:val="00052BCA"/>
    <w:rsid w:val="00055839"/>
    <w:rsid w:val="00055F91"/>
    <w:rsid w:val="00074128"/>
    <w:rsid w:val="00074305"/>
    <w:rsid w:val="00083F70"/>
    <w:rsid w:val="000848C1"/>
    <w:rsid w:val="000901A6"/>
    <w:rsid w:val="000A55B6"/>
    <w:rsid w:val="000A6FDD"/>
    <w:rsid w:val="000B23EF"/>
    <w:rsid w:val="000B39A3"/>
    <w:rsid w:val="000C0CD4"/>
    <w:rsid w:val="000D0368"/>
    <w:rsid w:val="000D049C"/>
    <w:rsid w:val="000D1A6E"/>
    <w:rsid w:val="000D4763"/>
    <w:rsid w:val="000D6AAC"/>
    <w:rsid w:val="000D6CB1"/>
    <w:rsid w:val="000D723B"/>
    <w:rsid w:val="000E0E44"/>
    <w:rsid w:val="000E18D1"/>
    <w:rsid w:val="000E3A0C"/>
    <w:rsid w:val="000E4593"/>
    <w:rsid w:val="000F37B6"/>
    <w:rsid w:val="000F4BAE"/>
    <w:rsid w:val="000F5F71"/>
    <w:rsid w:val="00100173"/>
    <w:rsid w:val="001024C8"/>
    <w:rsid w:val="001111B5"/>
    <w:rsid w:val="001160E9"/>
    <w:rsid w:val="001208D3"/>
    <w:rsid w:val="00121419"/>
    <w:rsid w:val="00122766"/>
    <w:rsid w:val="00126F7B"/>
    <w:rsid w:val="0013103A"/>
    <w:rsid w:val="00131F26"/>
    <w:rsid w:val="00132CF1"/>
    <w:rsid w:val="00136689"/>
    <w:rsid w:val="00137053"/>
    <w:rsid w:val="00142877"/>
    <w:rsid w:val="00147C41"/>
    <w:rsid w:val="001558FE"/>
    <w:rsid w:val="001611BB"/>
    <w:rsid w:val="001638AF"/>
    <w:rsid w:val="00175F71"/>
    <w:rsid w:val="00191DEE"/>
    <w:rsid w:val="00192193"/>
    <w:rsid w:val="001942F5"/>
    <w:rsid w:val="00194D99"/>
    <w:rsid w:val="0019522F"/>
    <w:rsid w:val="001955C1"/>
    <w:rsid w:val="001A2B75"/>
    <w:rsid w:val="001A7914"/>
    <w:rsid w:val="001B3C5F"/>
    <w:rsid w:val="001B4E48"/>
    <w:rsid w:val="001B5416"/>
    <w:rsid w:val="001C06D8"/>
    <w:rsid w:val="001C5204"/>
    <w:rsid w:val="001D658E"/>
    <w:rsid w:val="001E06D8"/>
    <w:rsid w:val="001E338D"/>
    <w:rsid w:val="001E4E1A"/>
    <w:rsid w:val="001F05E9"/>
    <w:rsid w:val="001F2CA4"/>
    <w:rsid w:val="001F7BEA"/>
    <w:rsid w:val="00214470"/>
    <w:rsid w:val="002154AF"/>
    <w:rsid w:val="00224CA9"/>
    <w:rsid w:val="00234DC2"/>
    <w:rsid w:val="002361B8"/>
    <w:rsid w:val="00236704"/>
    <w:rsid w:val="002373F9"/>
    <w:rsid w:val="00237B9A"/>
    <w:rsid w:val="00240820"/>
    <w:rsid w:val="00242034"/>
    <w:rsid w:val="0025037A"/>
    <w:rsid w:val="0025199C"/>
    <w:rsid w:val="002615CF"/>
    <w:rsid w:val="00264580"/>
    <w:rsid w:val="002740CA"/>
    <w:rsid w:val="00274F2C"/>
    <w:rsid w:val="00275511"/>
    <w:rsid w:val="00287A06"/>
    <w:rsid w:val="00290405"/>
    <w:rsid w:val="00295AC1"/>
    <w:rsid w:val="002B48A4"/>
    <w:rsid w:val="002B5984"/>
    <w:rsid w:val="002B5B94"/>
    <w:rsid w:val="002C4108"/>
    <w:rsid w:val="002C4D85"/>
    <w:rsid w:val="002C5736"/>
    <w:rsid w:val="002D0AB3"/>
    <w:rsid w:val="002D1A77"/>
    <w:rsid w:val="002D20C0"/>
    <w:rsid w:val="002F0CD5"/>
    <w:rsid w:val="002F0F0F"/>
    <w:rsid w:val="002F6666"/>
    <w:rsid w:val="00301ED8"/>
    <w:rsid w:val="00312B3D"/>
    <w:rsid w:val="00317FE9"/>
    <w:rsid w:val="00321450"/>
    <w:rsid w:val="00323AE5"/>
    <w:rsid w:val="0032419E"/>
    <w:rsid w:val="00334044"/>
    <w:rsid w:val="00334340"/>
    <w:rsid w:val="00335300"/>
    <w:rsid w:val="0033651E"/>
    <w:rsid w:val="00340A6E"/>
    <w:rsid w:val="00343DBD"/>
    <w:rsid w:val="00356F7D"/>
    <w:rsid w:val="003624F4"/>
    <w:rsid w:val="003727EA"/>
    <w:rsid w:val="00387F5E"/>
    <w:rsid w:val="003926C0"/>
    <w:rsid w:val="00392F97"/>
    <w:rsid w:val="00394BD3"/>
    <w:rsid w:val="00394E98"/>
    <w:rsid w:val="00395DA8"/>
    <w:rsid w:val="003A24D1"/>
    <w:rsid w:val="003A35A7"/>
    <w:rsid w:val="003B6958"/>
    <w:rsid w:val="003B709D"/>
    <w:rsid w:val="003D4957"/>
    <w:rsid w:val="003E0AFC"/>
    <w:rsid w:val="003E7828"/>
    <w:rsid w:val="003F1C3B"/>
    <w:rsid w:val="003F4C2F"/>
    <w:rsid w:val="003F6FF7"/>
    <w:rsid w:val="00410C06"/>
    <w:rsid w:val="00421D4E"/>
    <w:rsid w:val="00424162"/>
    <w:rsid w:val="00430016"/>
    <w:rsid w:val="00437A01"/>
    <w:rsid w:val="00440EC6"/>
    <w:rsid w:val="00443272"/>
    <w:rsid w:val="00443B3D"/>
    <w:rsid w:val="00444669"/>
    <w:rsid w:val="00445FF7"/>
    <w:rsid w:val="00452356"/>
    <w:rsid w:val="0045317D"/>
    <w:rsid w:val="004667C7"/>
    <w:rsid w:val="00477489"/>
    <w:rsid w:val="00482703"/>
    <w:rsid w:val="00486FE7"/>
    <w:rsid w:val="00487266"/>
    <w:rsid w:val="0049385C"/>
    <w:rsid w:val="004966A0"/>
    <w:rsid w:val="004971EA"/>
    <w:rsid w:val="004B14E5"/>
    <w:rsid w:val="004B7350"/>
    <w:rsid w:val="004C1327"/>
    <w:rsid w:val="004E3EC8"/>
    <w:rsid w:val="00521308"/>
    <w:rsid w:val="005230F7"/>
    <w:rsid w:val="00525782"/>
    <w:rsid w:val="0054341E"/>
    <w:rsid w:val="00544382"/>
    <w:rsid w:val="00545449"/>
    <w:rsid w:val="00547233"/>
    <w:rsid w:val="0055054A"/>
    <w:rsid w:val="0055089E"/>
    <w:rsid w:val="00552842"/>
    <w:rsid w:val="00556093"/>
    <w:rsid w:val="00556388"/>
    <w:rsid w:val="0056174C"/>
    <w:rsid w:val="00563D46"/>
    <w:rsid w:val="00574963"/>
    <w:rsid w:val="005755A0"/>
    <w:rsid w:val="0057763C"/>
    <w:rsid w:val="00581D0C"/>
    <w:rsid w:val="00583DE5"/>
    <w:rsid w:val="00584E88"/>
    <w:rsid w:val="00590A44"/>
    <w:rsid w:val="005963FD"/>
    <w:rsid w:val="005A2240"/>
    <w:rsid w:val="005A3938"/>
    <w:rsid w:val="005A6A50"/>
    <w:rsid w:val="005B0491"/>
    <w:rsid w:val="005B25EC"/>
    <w:rsid w:val="005B29D1"/>
    <w:rsid w:val="005B5505"/>
    <w:rsid w:val="005C4B59"/>
    <w:rsid w:val="005D2296"/>
    <w:rsid w:val="005F1C74"/>
    <w:rsid w:val="005F3176"/>
    <w:rsid w:val="005F524C"/>
    <w:rsid w:val="005F7586"/>
    <w:rsid w:val="0060112A"/>
    <w:rsid w:val="00605D7A"/>
    <w:rsid w:val="00615191"/>
    <w:rsid w:val="00615953"/>
    <w:rsid w:val="00620AAC"/>
    <w:rsid w:val="00623662"/>
    <w:rsid w:val="00625D70"/>
    <w:rsid w:val="006262DD"/>
    <w:rsid w:val="00626B89"/>
    <w:rsid w:val="006270B6"/>
    <w:rsid w:val="00637112"/>
    <w:rsid w:val="0064566A"/>
    <w:rsid w:val="0064612F"/>
    <w:rsid w:val="00650581"/>
    <w:rsid w:val="006527F6"/>
    <w:rsid w:val="00653A2E"/>
    <w:rsid w:val="00655C7F"/>
    <w:rsid w:val="0065741A"/>
    <w:rsid w:val="006634EB"/>
    <w:rsid w:val="006702AC"/>
    <w:rsid w:val="00670EBD"/>
    <w:rsid w:val="006720A6"/>
    <w:rsid w:val="00673735"/>
    <w:rsid w:val="00693A6C"/>
    <w:rsid w:val="006A33C2"/>
    <w:rsid w:val="006B190E"/>
    <w:rsid w:val="006B3EE0"/>
    <w:rsid w:val="006B5C6A"/>
    <w:rsid w:val="006D06EA"/>
    <w:rsid w:val="006D399C"/>
    <w:rsid w:val="006D64EE"/>
    <w:rsid w:val="006E24BC"/>
    <w:rsid w:val="006E476D"/>
    <w:rsid w:val="006E60FD"/>
    <w:rsid w:val="006F15FE"/>
    <w:rsid w:val="006F477B"/>
    <w:rsid w:val="006F6ADB"/>
    <w:rsid w:val="007009BB"/>
    <w:rsid w:val="00712CCF"/>
    <w:rsid w:val="00715AEF"/>
    <w:rsid w:val="00717C9A"/>
    <w:rsid w:val="007256D0"/>
    <w:rsid w:val="00731207"/>
    <w:rsid w:val="00740C0D"/>
    <w:rsid w:val="00752835"/>
    <w:rsid w:val="007539F2"/>
    <w:rsid w:val="00755605"/>
    <w:rsid w:val="00756B70"/>
    <w:rsid w:val="007612CF"/>
    <w:rsid w:val="0076228A"/>
    <w:rsid w:val="007657E3"/>
    <w:rsid w:val="0077021F"/>
    <w:rsid w:val="0077340F"/>
    <w:rsid w:val="0077500E"/>
    <w:rsid w:val="00777705"/>
    <w:rsid w:val="007850CC"/>
    <w:rsid w:val="007922FC"/>
    <w:rsid w:val="007A5FFC"/>
    <w:rsid w:val="007A60B4"/>
    <w:rsid w:val="007B2C0F"/>
    <w:rsid w:val="007B4257"/>
    <w:rsid w:val="007B6F1D"/>
    <w:rsid w:val="007C31C1"/>
    <w:rsid w:val="007C750D"/>
    <w:rsid w:val="007D1A2C"/>
    <w:rsid w:val="007D2B4E"/>
    <w:rsid w:val="007D6381"/>
    <w:rsid w:val="007D6BE1"/>
    <w:rsid w:val="007D7182"/>
    <w:rsid w:val="007E5CD2"/>
    <w:rsid w:val="007E6124"/>
    <w:rsid w:val="007F7FA2"/>
    <w:rsid w:val="00806028"/>
    <w:rsid w:val="00806A12"/>
    <w:rsid w:val="00810E6A"/>
    <w:rsid w:val="00811B71"/>
    <w:rsid w:val="00814DE6"/>
    <w:rsid w:val="008246CC"/>
    <w:rsid w:val="00827701"/>
    <w:rsid w:val="00833258"/>
    <w:rsid w:val="0083397D"/>
    <w:rsid w:val="0083755C"/>
    <w:rsid w:val="0084155E"/>
    <w:rsid w:val="00846DAF"/>
    <w:rsid w:val="0085441A"/>
    <w:rsid w:val="008558D9"/>
    <w:rsid w:val="00857659"/>
    <w:rsid w:val="00867636"/>
    <w:rsid w:val="0087094E"/>
    <w:rsid w:val="00873E9E"/>
    <w:rsid w:val="0088253D"/>
    <w:rsid w:val="0088525F"/>
    <w:rsid w:val="00887EB5"/>
    <w:rsid w:val="00894005"/>
    <w:rsid w:val="00895CF1"/>
    <w:rsid w:val="00896623"/>
    <w:rsid w:val="008A2C0E"/>
    <w:rsid w:val="008B0746"/>
    <w:rsid w:val="008B2B74"/>
    <w:rsid w:val="008B5A15"/>
    <w:rsid w:val="008B5EF3"/>
    <w:rsid w:val="008C15AB"/>
    <w:rsid w:val="008C4CD3"/>
    <w:rsid w:val="008C7340"/>
    <w:rsid w:val="008D1EE2"/>
    <w:rsid w:val="008D3165"/>
    <w:rsid w:val="008E0EAF"/>
    <w:rsid w:val="008E2486"/>
    <w:rsid w:val="008F1E30"/>
    <w:rsid w:val="008F4155"/>
    <w:rsid w:val="008F46D1"/>
    <w:rsid w:val="008F48F3"/>
    <w:rsid w:val="00905871"/>
    <w:rsid w:val="009079CD"/>
    <w:rsid w:val="009124B3"/>
    <w:rsid w:val="00925860"/>
    <w:rsid w:val="00932E27"/>
    <w:rsid w:val="00934660"/>
    <w:rsid w:val="0093573F"/>
    <w:rsid w:val="00937E6B"/>
    <w:rsid w:val="00940759"/>
    <w:rsid w:val="00942BA8"/>
    <w:rsid w:val="00946F0E"/>
    <w:rsid w:val="00954CDF"/>
    <w:rsid w:val="00954CF0"/>
    <w:rsid w:val="00955426"/>
    <w:rsid w:val="00956C27"/>
    <w:rsid w:val="0096766C"/>
    <w:rsid w:val="00973C44"/>
    <w:rsid w:val="00974353"/>
    <w:rsid w:val="00976EBE"/>
    <w:rsid w:val="0097715C"/>
    <w:rsid w:val="00977B3A"/>
    <w:rsid w:val="0098115F"/>
    <w:rsid w:val="00984ABD"/>
    <w:rsid w:val="00986984"/>
    <w:rsid w:val="00997AA5"/>
    <w:rsid w:val="009A411F"/>
    <w:rsid w:val="009A795D"/>
    <w:rsid w:val="009B25FB"/>
    <w:rsid w:val="009B4255"/>
    <w:rsid w:val="009C079C"/>
    <w:rsid w:val="009C08F5"/>
    <w:rsid w:val="009C4362"/>
    <w:rsid w:val="009C4DB4"/>
    <w:rsid w:val="009D5F4A"/>
    <w:rsid w:val="009D72C4"/>
    <w:rsid w:val="009E1943"/>
    <w:rsid w:val="009E1BD5"/>
    <w:rsid w:val="009E2F7D"/>
    <w:rsid w:val="009F100C"/>
    <w:rsid w:val="00A05085"/>
    <w:rsid w:val="00A23324"/>
    <w:rsid w:val="00A27010"/>
    <w:rsid w:val="00A35F55"/>
    <w:rsid w:val="00A375FC"/>
    <w:rsid w:val="00A419DC"/>
    <w:rsid w:val="00A43885"/>
    <w:rsid w:val="00A43BBE"/>
    <w:rsid w:val="00A4511B"/>
    <w:rsid w:val="00A46B15"/>
    <w:rsid w:val="00A470B0"/>
    <w:rsid w:val="00A47212"/>
    <w:rsid w:val="00A51678"/>
    <w:rsid w:val="00A54098"/>
    <w:rsid w:val="00A55770"/>
    <w:rsid w:val="00A57FD0"/>
    <w:rsid w:val="00A612F7"/>
    <w:rsid w:val="00A619AD"/>
    <w:rsid w:val="00A662EC"/>
    <w:rsid w:val="00A728F3"/>
    <w:rsid w:val="00A746AA"/>
    <w:rsid w:val="00A77F4F"/>
    <w:rsid w:val="00A91336"/>
    <w:rsid w:val="00A93124"/>
    <w:rsid w:val="00A9357E"/>
    <w:rsid w:val="00A95856"/>
    <w:rsid w:val="00AA5227"/>
    <w:rsid w:val="00AB03E5"/>
    <w:rsid w:val="00AB1958"/>
    <w:rsid w:val="00AB2DE9"/>
    <w:rsid w:val="00AC0262"/>
    <w:rsid w:val="00AC2078"/>
    <w:rsid w:val="00AC28E8"/>
    <w:rsid w:val="00AC501B"/>
    <w:rsid w:val="00AC546B"/>
    <w:rsid w:val="00AC573F"/>
    <w:rsid w:val="00AE2D04"/>
    <w:rsid w:val="00AF0C74"/>
    <w:rsid w:val="00AF1DFA"/>
    <w:rsid w:val="00AF2D4B"/>
    <w:rsid w:val="00AF3AC9"/>
    <w:rsid w:val="00B013C2"/>
    <w:rsid w:val="00B03E5A"/>
    <w:rsid w:val="00B048CD"/>
    <w:rsid w:val="00B063A9"/>
    <w:rsid w:val="00B203A0"/>
    <w:rsid w:val="00B22194"/>
    <w:rsid w:val="00B23465"/>
    <w:rsid w:val="00B27E32"/>
    <w:rsid w:val="00B33273"/>
    <w:rsid w:val="00B338FA"/>
    <w:rsid w:val="00B36A11"/>
    <w:rsid w:val="00B408C2"/>
    <w:rsid w:val="00B40E1B"/>
    <w:rsid w:val="00B43309"/>
    <w:rsid w:val="00B57769"/>
    <w:rsid w:val="00B66D52"/>
    <w:rsid w:val="00B76E7D"/>
    <w:rsid w:val="00B81DFE"/>
    <w:rsid w:val="00B83ECE"/>
    <w:rsid w:val="00B96501"/>
    <w:rsid w:val="00BA2AA2"/>
    <w:rsid w:val="00BA34C4"/>
    <w:rsid w:val="00BA35D8"/>
    <w:rsid w:val="00BB297C"/>
    <w:rsid w:val="00BB643C"/>
    <w:rsid w:val="00BB6D0D"/>
    <w:rsid w:val="00BB77E5"/>
    <w:rsid w:val="00BC3393"/>
    <w:rsid w:val="00BC384E"/>
    <w:rsid w:val="00BD2E2C"/>
    <w:rsid w:val="00BE7042"/>
    <w:rsid w:val="00BE730B"/>
    <w:rsid w:val="00BF32AE"/>
    <w:rsid w:val="00BF354B"/>
    <w:rsid w:val="00BF61F5"/>
    <w:rsid w:val="00C25F04"/>
    <w:rsid w:val="00C2686B"/>
    <w:rsid w:val="00C27FCB"/>
    <w:rsid w:val="00C31D3A"/>
    <w:rsid w:val="00C34AC3"/>
    <w:rsid w:val="00C422E2"/>
    <w:rsid w:val="00C46E9F"/>
    <w:rsid w:val="00C4779F"/>
    <w:rsid w:val="00C506CA"/>
    <w:rsid w:val="00C50896"/>
    <w:rsid w:val="00C546C8"/>
    <w:rsid w:val="00C60CED"/>
    <w:rsid w:val="00C60FE8"/>
    <w:rsid w:val="00C6609F"/>
    <w:rsid w:val="00C8180E"/>
    <w:rsid w:val="00C83BD3"/>
    <w:rsid w:val="00C8583C"/>
    <w:rsid w:val="00C90404"/>
    <w:rsid w:val="00C9288D"/>
    <w:rsid w:val="00C9500F"/>
    <w:rsid w:val="00C952A0"/>
    <w:rsid w:val="00C9586C"/>
    <w:rsid w:val="00C97BAB"/>
    <w:rsid w:val="00CA060F"/>
    <w:rsid w:val="00CA17A3"/>
    <w:rsid w:val="00CA216A"/>
    <w:rsid w:val="00CB3072"/>
    <w:rsid w:val="00CB4E26"/>
    <w:rsid w:val="00CC2337"/>
    <w:rsid w:val="00CC2EAC"/>
    <w:rsid w:val="00CD05D9"/>
    <w:rsid w:val="00CE13FC"/>
    <w:rsid w:val="00CF0546"/>
    <w:rsid w:val="00CF2F60"/>
    <w:rsid w:val="00D06B7B"/>
    <w:rsid w:val="00D12734"/>
    <w:rsid w:val="00D1339D"/>
    <w:rsid w:val="00D138C2"/>
    <w:rsid w:val="00D13B7C"/>
    <w:rsid w:val="00D257CB"/>
    <w:rsid w:val="00D258ED"/>
    <w:rsid w:val="00D2613E"/>
    <w:rsid w:val="00D3403C"/>
    <w:rsid w:val="00D408F1"/>
    <w:rsid w:val="00D44FF7"/>
    <w:rsid w:val="00D4604C"/>
    <w:rsid w:val="00D463FB"/>
    <w:rsid w:val="00D517CA"/>
    <w:rsid w:val="00D56F91"/>
    <w:rsid w:val="00D640F1"/>
    <w:rsid w:val="00D7066E"/>
    <w:rsid w:val="00D714F9"/>
    <w:rsid w:val="00D747E5"/>
    <w:rsid w:val="00D75A61"/>
    <w:rsid w:val="00D769ED"/>
    <w:rsid w:val="00D775DC"/>
    <w:rsid w:val="00D82A82"/>
    <w:rsid w:val="00D85365"/>
    <w:rsid w:val="00D864A7"/>
    <w:rsid w:val="00D87417"/>
    <w:rsid w:val="00D94BF5"/>
    <w:rsid w:val="00DA0928"/>
    <w:rsid w:val="00DA0B41"/>
    <w:rsid w:val="00DA12E1"/>
    <w:rsid w:val="00DA285C"/>
    <w:rsid w:val="00DA3BBA"/>
    <w:rsid w:val="00DA7FDA"/>
    <w:rsid w:val="00DB15A2"/>
    <w:rsid w:val="00DB3F15"/>
    <w:rsid w:val="00DB67F0"/>
    <w:rsid w:val="00DC0A3E"/>
    <w:rsid w:val="00DC63CE"/>
    <w:rsid w:val="00DC7FF4"/>
    <w:rsid w:val="00DF395E"/>
    <w:rsid w:val="00E1240F"/>
    <w:rsid w:val="00E12E0D"/>
    <w:rsid w:val="00E14402"/>
    <w:rsid w:val="00E24706"/>
    <w:rsid w:val="00E261DF"/>
    <w:rsid w:val="00E3322F"/>
    <w:rsid w:val="00E3366B"/>
    <w:rsid w:val="00E33E31"/>
    <w:rsid w:val="00E35140"/>
    <w:rsid w:val="00E3590C"/>
    <w:rsid w:val="00E35AD6"/>
    <w:rsid w:val="00E43B42"/>
    <w:rsid w:val="00E50966"/>
    <w:rsid w:val="00E51A33"/>
    <w:rsid w:val="00E569B7"/>
    <w:rsid w:val="00E56B62"/>
    <w:rsid w:val="00E56D49"/>
    <w:rsid w:val="00E70E8B"/>
    <w:rsid w:val="00E75901"/>
    <w:rsid w:val="00E767EB"/>
    <w:rsid w:val="00E936AA"/>
    <w:rsid w:val="00E96814"/>
    <w:rsid w:val="00EA1CAF"/>
    <w:rsid w:val="00EA49DD"/>
    <w:rsid w:val="00EB1D45"/>
    <w:rsid w:val="00EB200A"/>
    <w:rsid w:val="00EB3845"/>
    <w:rsid w:val="00EB439A"/>
    <w:rsid w:val="00EC0379"/>
    <w:rsid w:val="00EC54D6"/>
    <w:rsid w:val="00EC728E"/>
    <w:rsid w:val="00EC74F5"/>
    <w:rsid w:val="00ED440D"/>
    <w:rsid w:val="00EE15F8"/>
    <w:rsid w:val="00EE2AC5"/>
    <w:rsid w:val="00EE3546"/>
    <w:rsid w:val="00EF2780"/>
    <w:rsid w:val="00EF28AF"/>
    <w:rsid w:val="00EF321A"/>
    <w:rsid w:val="00EF6515"/>
    <w:rsid w:val="00F1184A"/>
    <w:rsid w:val="00F12300"/>
    <w:rsid w:val="00F13C56"/>
    <w:rsid w:val="00F13E0E"/>
    <w:rsid w:val="00F15790"/>
    <w:rsid w:val="00F169B3"/>
    <w:rsid w:val="00F231E1"/>
    <w:rsid w:val="00F248E0"/>
    <w:rsid w:val="00F31BCD"/>
    <w:rsid w:val="00F334D3"/>
    <w:rsid w:val="00F344C6"/>
    <w:rsid w:val="00F34B66"/>
    <w:rsid w:val="00F3586B"/>
    <w:rsid w:val="00F413C6"/>
    <w:rsid w:val="00F4214E"/>
    <w:rsid w:val="00F427D0"/>
    <w:rsid w:val="00F4311C"/>
    <w:rsid w:val="00F43F1B"/>
    <w:rsid w:val="00F44460"/>
    <w:rsid w:val="00F47748"/>
    <w:rsid w:val="00F5119F"/>
    <w:rsid w:val="00F52177"/>
    <w:rsid w:val="00F547CE"/>
    <w:rsid w:val="00F60675"/>
    <w:rsid w:val="00F702D7"/>
    <w:rsid w:val="00F70763"/>
    <w:rsid w:val="00F74277"/>
    <w:rsid w:val="00F95517"/>
    <w:rsid w:val="00F95DA6"/>
    <w:rsid w:val="00FB20AA"/>
    <w:rsid w:val="00FB2B14"/>
    <w:rsid w:val="00FB5D77"/>
    <w:rsid w:val="00FC0AFA"/>
    <w:rsid w:val="00FC3C7B"/>
    <w:rsid w:val="00FC6AC4"/>
    <w:rsid w:val="00FC7B15"/>
    <w:rsid w:val="00FD0206"/>
    <w:rsid w:val="00FF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43323"/>
  <w15:docId w15:val="{9383ED58-F9F9-4D1D-858F-A5945B01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B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1C5204"/>
    <w:pPr>
      <w:suppressAutoHyphens w:val="0"/>
      <w:ind w:firstLine="403"/>
      <w:jc w:val="both"/>
    </w:pPr>
    <w:rPr>
      <w:rFonts w:eastAsia="Calibri"/>
      <w:sz w:val="20"/>
      <w:szCs w:val="20"/>
      <w:lang w:eastAsia="ru-RU"/>
    </w:rPr>
  </w:style>
  <w:style w:type="character" w:customStyle="1" w:styleId="BodyText3Char">
    <w:name w:val="Body Text 3 Char"/>
    <w:basedOn w:val="DefaultParagraphFont"/>
    <w:link w:val="BodyText3"/>
    <w:rsid w:val="001C520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B3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Standard">
    <w:name w:val="Standard"/>
    <w:rsid w:val="009D72C4"/>
    <w:pPr>
      <w:suppressAutoHyphens/>
      <w:autoSpaceDN w:val="0"/>
      <w:spacing w:after="160" w:line="256" w:lineRule="auto"/>
    </w:pPr>
    <w:rPr>
      <w:rFonts w:ascii="Calibri" w:eastAsia="Calibri" w:hAnsi="Calibri" w:cs="Tahoma"/>
      <w:kern w:val="3"/>
    </w:rPr>
  </w:style>
  <w:style w:type="paragraph" w:styleId="Header">
    <w:name w:val="header"/>
    <w:basedOn w:val="Normal"/>
    <w:link w:val="HeaderChar"/>
    <w:uiPriority w:val="99"/>
    <w:unhideWhenUsed/>
    <w:rsid w:val="00C546C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6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C546C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6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C83B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6574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4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4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41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482703"/>
    <w:pPr>
      <w:ind w:left="720"/>
      <w:contextualSpacing/>
    </w:pPr>
  </w:style>
  <w:style w:type="paragraph" w:styleId="Revision">
    <w:name w:val="Revision"/>
    <w:hidden/>
    <w:uiPriority w:val="99"/>
    <w:semiHidden/>
    <w:rsid w:val="006E6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2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7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63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644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99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54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86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26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485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451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717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118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436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AE7AD-C307-4F6D-A81E-811298C4C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LK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arunas.taraskevicius</dc:creator>
  <cp:lastModifiedBy>Jūratė Žėkienė</cp:lastModifiedBy>
  <cp:revision>7</cp:revision>
  <cp:lastPrinted>2025-03-20T13:00:00Z</cp:lastPrinted>
  <dcterms:created xsi:type="dcterms:W3CDTF">2026-04-16T06:24:00Z</dcterms:created>
  <dcterms:modified xsi:type="dcterms:W3CDTF">2026-08-05T10:02:00Z</dcterms:modified>
</cp:coreProperties>
</file>