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096C" w14:textId="13F2E0A4" w:rsidR="00103FDC" w:rsidRPr="00C85D0B" w:rsidRDefault="000B63C6" w:rsidP="00D74C4F">
      <w:pPr>
        <w:pStyle w:val="Pagrindinistekstas"/>
        <w:tabs>
          <w:tab w:val="left" w:pos="1864"/>
        </w:tabs>
        <w:ind w:firstLine="0"/>
        <w:jc w:val="center"/>
        <w:rPr>
          <w:b/>
          <w:sz w:val="24"/>
          <w:szCs w:val="24"/>
          <w:lang w:eastAsia="lt-LT"/>
        </w:rPr>
      </w:pPr>
      <w:bookmarkStart w:id="0" w:name="_Hlk21519520"/>
      <w:r>
        <w:rPr>
          <w:b/>
          <w:bCs/>
          <w:iCs/>
          <w:sz w:val="24"/>
          <w:szCs w:val="24"/>
        </w:rPr>
        <w:t xml:space="preserve">ESAMŲ </w:t>
      </w:r>
      <w:r w:rsidR="00D74C4F" w:rsidRPr="00C85D0B">
        <w:rPr>
          <w:b/>
          <w:bCs/>
          <w:iCs/>
          <w:sz w:val="24"/>
          <w:szCs w:val="24"/>
        </w:rPr>
        <w:t>PERSPĖJIMO SIRENŲ PRIJUNGIM</w:t>
      </w:r>
      <w:r w:rsidR="00757C04">
        <w:rPr>
          <w:b/>
          <w:bCs/>
          <w:iCs/>
          <w:sz w:val="24"/>
          <w:szCs w:val="24"/>
        </w:rPr>
        <w:t>Ų</w:t>
      </w:r>
      <w:r w:rsidR="00D74C4F" w:rsidRPr="00C85D0B">
        <w:rPr>
          <w:b/>
          <w:bCs/>
          <w:iCs/>
          <w:sz w:val="24"/>
          <w:szCs w:val="24"/>
        </w:rPr>
        <w:t xml:space="preserve"> PRIE CENTRALIZUOTO</w:t>
      </w:r>
      <w:r>
        <w:rPr>
          <w:b/>
          <w:bCs/>
          <w:iCs/>
          <w:sz w:val="24"/>
          <w:szCs w:val="24"/>
        </w:rPr>
        <w:t>S</w:t>
      </w:r>
      <w:r w:rsidR="00D74C4F" w:rsidRPr="00C85D0B">
        <w:rPr>
          <w:b/>
          <w:bCs/>
          <w:iCs/>
          <w:sz w:val="24"/>
          <w:szCs w:val="24"/>
        </w:rPr>
        <w:t xml:space="preserve"> VALDYMO SISTEMOS (</w:t>
      </w:r>
      <w:r w:rsidR="00C73E68" w:rsidRPr="00C85D0B">
        <w:rPr>
          <w:b/>
          <w:bCs/>
          <w:iCs/>
          <w:sz w:val="24"/>
          <w:szCs w:val="24"/>
        </w:rPr>
        <w:t>SOSTINĖS REGIONAS)</w:t>
      </w:r>
      <w:r w:rsidR="00D74C4F" w:rsidRPr="00C85D0B">
        <w:rPr>
          <w:b/>
          <w:bCs/>
          <w:iCs/>
          <w:sz w:val="24"/>
          <w:szCs w:val="24"/>
        </w:rPr>
        <w:t xml:space="preserve"> </w:t>
      </w:r>
      <w:r w:rsidR="00C85D0B" w:rsidRPr="00C85D0B">
        <w:rPr>
          <w:b/>
          <w:bCs/>
          <w:iCs/>
          <w:sz w:val="24"/>
          <w:szCs w:val="24"/>
        </w:rPr>
        <w:t>PASLAUGŲ</w:t>
      </w:r>
      <w:r w:rsidR="00D74C4F" w:rsidRPr="00C85D0B">
        <w:rPr>
          <w:b/>
          <w:bCs/>
          <w:iCs/>
          <w:sz w:val="24"/>
          <w:szCs w:val="24"/>
        </w:rPr>
        <w:t xml:space="preserve"> </w:t>
      </w:r>
      <w:r w:rsidR="00103FDC" w:rsidRPr="00C85D0B">
        <w:rPr>
          <w:b/>
          <w:sz w:val="24"/>
          <w:szCs w:val="24"/>
          <w:lang w:eastAsia="lt-LT"/>
        </w:rPr>
        <w:t>TECHNINĖ SPECIFIKACIJA</w:t>
      </w:r>
    </w:p>
    <w:p w14:paraId="6DC11736" w14:textId="77777777" w:rsidR="00131E44" w:rsidRPr="00C85D0B" w:rsidRDefault="00131E44" w:rsidP="00AB5C2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0"/>
        <w:jc w:val="center"/>
        <w:rPr>
          <w:rFonts w:eastAsia="Times New Roman"/>
          <w:b/>
          <w:bdr w:val="none" w:sz="0" w:space="0" w:color="auto"/>
          <w:lang w:eastAsia="lt-LT"/>
        </w:rPr>
      </w:pPr>
    </w:p>
    <w:p w14:paraId="7200A93C" w14:textId="77777777" w:rsidR="00BF61B7" w:rsidRPr="00C85D0B" w:rsidRDefault="00BF61B7" w:rsidP="00BF61B7">
      <w:pPr>
        <w:pStyle w:val="Sraopastraipa"/>
        <w:tabs>
          <w:tab w:val="left" w:pos="284"/>
        </w:tabs>
        <w:spacing w:before="60" w:after="60" w:line="276" w:lineRule="auto"/>
        <w:ind w:left="0" w:firstLine="426"/>
        <w:rPr>
          <w:b/>
          <w:bCs/>
          <w:iCs/>
        </w:rPr>
      </w:pPr>
      <w:r w:rsidRPr="00C85D0B">
        <w:rPr>
          <w:b/>
          <w:u w:val="single"/>
        </w:rPr>
        <w:t>Pirkimo objektui taikomi Lietuvos Respublikos viešųjų pirkimų įstatymo 37 str. 9 dalies reikalavimai susiję su nacionaliniu saugumu</w:t>
      </w:r>
    </w:p>
    <w:p w14:paraId="1E695E6E" w14:textId="0C084F89" w:rsidR="00BF61B7" w:rsidRPr="00C85D0B" w:rsidRDefault="00BF61B7" w:rsidP="00BF61B7">
      <w:pPr>
        <w:spacing w:before="60" w:after="60" w:line="276" w:lineRule="auto"/>
      </w:pPr>
      <w:r w:rsidRPr="00C85D0B">
        <w:t xml:space="preserve"> </w:t>
      </w:r>
      <w:r w:rsidR="00C83F2B">
        <w:t>Tiekėjas</w:t>
      </w:r>
      <w:r w:rsidRPr="00C85D0B">
        <w:t xml:space="preserve"> prival</w:t>
      </w:r>
      <w:r w:rsidR="00C83F2B">
        <w:t>ės</w:t>
      </w:r>
      <w:r w:rsidRPr="00C85D0B">
        <w:t xml:space="preserve"> įrodyti, kad prekės ar paslaugos nekelia grėsmės nacionaliniam saugumui, nėra toliau nurodytų aplinkybių: </w:t>
      </w:r>
    </w:p>
    <w:p w14:paraId="4B5870B6" w14:textId="77777777" w:rsidR="00BF61B7" w:rsidRPr="00C85D0B" w:rsidRDefault="00BF61B7" w:rsidP="00BF61B7">
      <w:pPr>
        <w:pStyle w:val="Sraopastraipa"/>
        <w:numPr>
          <w:ilvl w:val="0"/>
          <w:numId w:val="15"/>
        </w:numPr>
        <w:spacing w:before="60" w:after="60" w:line="276" w:lineRule="auto"/>
      </w:pPr>
      <w:r w:rsidRPr="00C85D0B">
        <w:t>prekių gamintojas ar jį kontroliuojantis asmuo yra registruoti (jeigu gamintojas ar jį kontroliuojantis asmuo yra fizinis asmuo – nuolat gyvenantis ar turintis pilietybę) VPĮ 92 straipsnio 14 dalyje numatytame sąraše nurodytose valstybėse ar teritorijose;</w:t>
      </w:r>
    </w:p>
    <w:p w14:paraId="1AE8CC4A" w14:textId="77777777" w:rsidR="00BF61B7" w:rsidRPr="00C85D0B" w:rsidRDefault="00BF61B7" w:rsidP="00BF61B7">
      <w:pPr>
        <w:pStyle w:val="Sraopastraipa"/>
        <w:numPr>
          <w:ilvl w:val="0"/>
          <w:numId w:val="15"/>
        </w:numPr>
        <w:spacing w:before="60" w:after="60" w:line="276" w:lineRule="auto"/>
      </w:pPr>
      <w:r w:rsidRPr="00C85D0B">
        <w:t>paslaugų teikimas būtų vykdomas iš VPĮ 92 straipsnio 14 dalyje numatytame sąraše nurodytų valstybių ar teritorijų.</w:t>
      </w:r>
    </w:p>
    <w:p w14:paraId="6FF1E203" w14:textId="2603F342" w:rsidR="00BF61B7" w:rsidRPr="00C85D0B" w:rsidRDefault="00BF61B7" w:rsidP="00BF61B7">
      <w:pPr>
        <w:spacing w:before="60" w:after="60" w:line="276" w:lineRule="auto"/>
        <w:ind w:firstLine="567"/>
        <w:rPr>
          <w:bCs/>
        </w:rPr>
      </w:pPr>
      <w:r w:rsidRPr="00C85D0B">
        <w:rPr>
          <w:b/>
        </w:rPr>
        <w:t>Perkančioji organizacija</w:t>
      </w:r>
      <w:r w:rsidRPr="00C85D0B">
        <w:rPr>
          <w:bCs/>
        </w:rPr>
        <w:t xml:space="preserve"> pasiūlymo atitikties Viešųjų pirkimų įstatymo 37 straipsnio 9 dalies reikalavimams patvirtinimui, iš </w:t>
      </w:r>
      <w:r w:rsidR="00C83F2B">
        <w:rPr>
          <w:bCs/>
        </w:rPr>
        <w:t>Tiekėjo</w:t>
      </w:r>
      <w:r w:rsidRPr="00C85D0B">
        <w:rPr>
          <w:bCs/>
        </w:rPr>
        <w:t xml:space="preserve"> </w:t>
      </w:r>
      <w:r w:rsidRPr="00C85D0B">
        <w:rPr>
          <w:b/>
        </w:rPr>
        <w:t>reikalau</w:t>
      </w:r>
      <w:r w:rsidR="00C83F2B">
        <w:rPr>
          <w:b/>
        </w:rPr>
        <w:t>s</w:t>
      </w:r>
      <w:r w:rsidRPr="00C85D0B">
        <w:rPr>
          <w:bCs/>
        </w:rPr>
        <w:t xml:space="preserve">  </w:t>
      </w:r>
      <w:r w:rsidRPr="00C85D0B">
        <w:rPr>
          <w:b/>
        </w:rPr>
        <w:t>KARTU SU PASIŪLYMU PATEIKTI</w:t>
      </w:r>
      <w:r w:rsidRPr="00C85D0B">
        <w:rPr>
          <w:bCs/>
        </w:rPr>
        <w:t xml:space="preserve"> užpildytą pirkimo dokumentą </w:t>
      </w:r>
      <w:r w:rsidRPr="00C85D0B">
        <w:rPr>
          <w:b/>
        </w:rPr>
        <w:t>„Nacionalinio saugumo reikalavimų atitikties deklaracija“</w:t>
      </w:r>
      <w:r w:rsidRPr="00C85D0B">
        <w:rPr>
          <w:bCs/>
        </w:rPr>
        <w:t xml:space="preserve">, o iš ekonomiškai naudingiausią pasiūlymą pateikusio </w:t>
      </w:r>
      <w:r w:rsidR="00C83F2B">
        <w:rPr>
          <w:bCs/>
        </w:rPr>
        <w:t>Tiekėjo</w:t>
      </w:r>
      <w:r w:rsidRPr="00C85D0B">
        <w:rPr>
          <w:bCs/>
        </w:rPr>
        <w:t xml:space="preserve"> reikalaus pateikti (kartu su pasiūlymu šių dokumentų </w:t>
      </w:r>
      <w:r w:rsidR="00C83F2B">
        <w:rPr>
          <w:bCs/>
        </w:rPr>
        <w:t xml:space="preserve">Tiekėjas </w:t>
      </w:r>
      <w:r w:rsidRPr="00C85D0B">
        <w:rPr>
          <w:bCs/>
        </w:rPr>
        <w:t xml:space="preserve">pateikti neturi)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w:t>
      </w:r>
    </w:p>
    <w:p w14:paraId="2D787099" w14:textId="1456C78B" w:rsidR="00BF61B7" w:rsidRPr="00C85D0B" w:rsidRDefault="00BF61B7" w:rsidP="00BF61B7">
      <w:pPr>
        <w:spacing w:before="60" w:after="60" w:line="276" w:lineRule="auto"/>
        <w:ind w:firstLine="567"/>
      </w:pPr>
      <w:r w:rsidRPr="00C85D0B">
        <w:rPr>
          <w:bCs/>
        </w:rPr>
        <w:t xml:space="preserve">Dokumentai, kuriuose nenurodytas jų galiojimo terminas, turi būti išduoti ar atspausdinti iš informacinės sistemos ne anksčiau kaip likus 3 mėnesiams iki tos dienos, kurią perkančiosios organizacijos prašymu </w:t>
      </w:r>
      <w:r w:rsidR="00C83F2B">
        <w:rPr>
          <w:bCs/>
        </w:rPr>
        <w:t>Tiekėjas</w:t>
      </w:r>
      <w:r w:rsidRPr="00C85D0B">
        <w:rPr>
          <w:bCs/>
        </w:rPr>
        <w:t xml:space="preserve"> turi pateikti dokumentus</w:t>
      </w:r>
      <w:r w:rsidRPr="00C85D0B">
        <w:t>.</w:t>
      </w:r>
    </w:p>
    <w:p w14:paraId="00845974" w14:textId="77777777" w:rsidR="00BF61B7" w:rsidRPr="00C85D0B" w:rsidRDefault="00BF61B7" w:rsidP="00BF61B7">
      <w:pPr>
        <w:spacing w:before="60" w:after="60" w:line="276" w:lineRule="auto"/>
        <w:ind w:firstLine="567"/>
        <w:rPr>
          <w:bCs/>
        </w:rPr>
      </w:pPr>
      <w:r w:rsidRPr="00C85D0B">
        <w:rPr>
          <w:bCs/>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06FEC34E" w14:textId="77777777" w:rsidR="00BF61B7" w:rsidRPr="00C85D0B" w:rsidRDefault="00BF61B7" w:rsidP="00AB5C2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0"/>
        <w:jc w:val="center"/>
        <w:rPr>
          <w:rFonts w:eastAsia="Times New Roman"/>
          <w:b/>
          <w:bdr w:val="none" w:sz="0" w:space="0" w:color="auto"/>
          <w:lang w:eastAsia="lt-LT"/>
        </w:rPr>
      </w:pPr>
    </w:p>
    <w:p w14:paraId="6E3927B8" w14:textId="5C287CD3" w:rsidR="00095DD3" w:rsidRDefault="00095DD3" w:rsidP="00095DD3">
      <w:pPr>
        <w:spacing w:after="280" w:line="276" w:lineRule="auto"/>
      </w:pPr>
      <w:r w:rsidRPr="00C85D0B">
        <w:rPr>
          <w:b/>
        </w:rPr>
        <w:t xml:space="preserve">Paskirtis. </w:t>
      </w:r>
      <w:r w:rsidRPr="00C85D0B">
        <w:t>Užtikrinti, kad esamoje Sonnenburg sirenų valdymo platformoje registruotos perspėjimo sirenos (toliau – PS) būtų centralizuotai valdomos iš esamos Digitex sirenų valdymo platformos, nekeičiant Sonnenburg lauko įrangos ir esamos ryšio infrastruktūros.</w:t>
      </w:r>
    </w:p>
    <w:p w14:paraId="5AF61EB5" w14:textId="362D9502" w:rsidR="00203D66" w:rsidRPr="00C85D0B" w:rsidRDefault="00203D66" w:rsidP="00095DD3">
      <w:pPr>
        <w:spacing w:after="280" w:line="276" w:lineRule="auto"/>
      </w:pPr>
      <w:r w:rsidRPr="00C85D0B">
        <w:t xml:space="preserve">Sonnenburg </w:t>
      </w:r>
      <w:r>
        <w:t>PS</w:t>
      </w:r>
      <w:r w:rsidRPr="00C85D0B">
        <w:t xml:space="preserve"> valdymo platformoje registruot</w:t>
      </w:r>
      <w:r>
        <w:t>ų</w:t>
      </w:r>
      <w:r w:rsidRPr="00C85D0B">
        <w:t xml:space="preserve"> perspėjimo siren</w:t>
      </w:r>
      <w:r>
        <w:t>ų</w:t>
      </w:r>
      <w:r w:rsidRPr="00C85D0B">
        <w:t xml:space="preserve"> </w:t>
      </w:r>
      <w:r>
        <w:t xml:space="preserve">sąrašas pateiktas Priede Nr. 1. </w:t>
      </w:r>
    </w:p>
    <w:p w14:paraId="2C1A55AA" w14:textId="2C60AE16" w:rsidR="00095DD3" w:rsidRPr="00C85D0B" w:rsidRDefault="00095DD3" w:rsidP="00095DD3">
      <w:pPr>
        <w:spacing w:after="280" w:line="276" w:lineRule="auto"/>
        <w:jc w:val="center"/>
        <w:rPr>
          <w:b/>
          <w:bCs/>
        </w:rPr>
      </w:pPr>
      <w:r w:rsidRPr="00C85D0B">
        <w:rPr>
          <w:b/>
          <w:bCs/>
        </w:rPr>
        <w:t>1. BENDROSIOS NUOSTATOS</w:t>
      </w:r>
    </w:p>
    <w:p w14:paraId="09551CEC" w14:textId="7FA8CEDC" w:rsidR="00095DD3" w:rsidRPr="00C85D0B" w:rsidRDefault="00095DD3" w:rsidP="00095DD3">
      <w:pPr>
        <w:keepLines/>
        <w:spacing w:line="276" w:lineRule="auto"/>
      </w:pPr>
      <w:r w:rsidRPr="00C85D0B">
        <w:rPr>
          <w:bCs/>
        </w:rPr>
        <w:t>1.1.</w:t>
      </w:r>
      <w:r w:rsidRPr="00C85D0B">
        <w:rPr>
          <w:b/>
        </w:rPr>
        <w:t xml:space="preserve"> </w:t>
      </w:r>
      <w:r w:rsidRPr="00C85D0B">
        <w:t>Turi būti sukurta, įdiegta, sukonfigūruota ir ištestuota esamos Digitex PS valdymo platformos integracija su esama Sonnenburg PS valdymo platforma.</w:t>
      </w:r>
    </w:p>
    <w:p w14:paraId="21434C1F" w14:textId="4255C89D" w:rsidR="00095DD3" w:rsidRPr="00C85D0B" w:rsidRDefault="00095DD3" w:rsidP="00095DD3">
      <w:pPr>
        <w:keepLines/>
        <w:spacing w:line="276" w:lineRule="auto"/>
        <w:rPr>
          <w:bCs/>
        </w:rPr>
      </w:pPr>
      <w:r w:rsidRPr="00C85D0B">
        <w:rPr>
          <w:bCs/>
        </w:rPr>
        <w:t xml:space="preserve">1.2. Integracija turi sudaryti galimybę iš Digitex platformos centralizuotai valdyti Sonnenburg platformoje registruotas </w:t>
      </w:r>
      <w:r w:rsidRPr="00C85D0B">
        <w:t>PS</w:t>
      </w:r>
      <w:r w:rsidRPr="00C85D0B">
        <w:rPr>
          <w:bCs/>
        </w:rPr>
        <w:t xml:space="preserve"> ir gauti jų valdymo komandų vykdymo bei techninės būklės informaciją.</w:t>
      </w:r>
    </w:p>
    <w:p w14:paraId="2DCC188E" w14:textId="77777777" w:rsidR="00095DD3" w:rsidRPr="00C85D0B" w:rsidRDefault="00095DD3" w:rsidP="00095DD3">
      <w:pPr>
        <w:keepLines/>
        <w:spacing w:line="276" w:lineRule="auto"/>
        <w:rPr>
          <w:bCs/>
        </w:rPr>
      </w:pPr>
      <w:r w:rsidRPr="00C85D0B">
        <w:rPr>
          <w:bCs/>
        </w:rPr>
        <w:lastRenderedPageBreak/>
        <w:t>1.3. Integracija turi būti įgyvendinta naudojant Digitex ir Sonnenburg gamintojų palaikomas dokumentuotas programines ir (ar) technines integracines sąsajas. Konkreti sąsajos technologija šioje techninėje specifikacijoje nenustatoma.</w:t>
      </w:r>
    </w:p>
    <w:p w14:paraId="09D6CA85" w14:textId="162EAB1B" w:rsidR="00095DD3" w:rsidRPr="00C85D0B" w:rsidRDefault="00095DD3" w:rsidP="00095DD3">
      <w:pPr>
        <w:keepLines/>
        <w:spacing w:line="276" w:lineRule="auto"/>
        <w:rPr>
          <w:bCs/>
        </w:rPr>
      </w:pPr>
      <w:r w:rsidRPr="00C85D0B">
        <w:rPr>
          <w:bCs/>
        </w:rPr>
        <w:t xml:space="preserve">1.4. Sonnenburg platforma, prie jos prijungtų sirenų valdymo įranga, esami ryšio kanalai ir kita lauko infrastruktūra turi išlikti nepakeista. Leidžiami integracijai būtini Sonnenburg platformos programinės įrangos konfigūravimo, parametrizavimo, integracinio modulio ar licencijų įdiegimo </w:t>
      </w:r>
      <w:r w:rsidR="00C85D0B" w:rsidRPr="00C85D0B">
        <w:rPr>
          <w:bCs/>
        </w:rPr>
        <w:t>paslaugos</w:t>
      </w:r>
      <w:r w:rsidRPr="00C85D0B">
        <w:rPr>
          <w:bCs/>
        </w:rPr>
        <w:t>, jeigu jie nekeičia esamos lauko infrastruktūros veikimo principo.</w:t>
      </w:r>
    </w:p>
    <w:p w14:paraId="1023F602" w14:textId="77777777" w:rsidR="00095DD3" w:rsidRPr="00C85D0B" w:rsidRDefault="00095DD3" w:rsidP="00095DD3">
      <w:pPr>
        <w:keepLines/>
        <w:spacing w:line="276" w:lineRule="auto"/>
        <w:rPr>
          <w:bCs/>
        </w:rPr>
      </w:pPr>
      <w:r w:rsidRPr="00C85D0B">
        <w:rPr>
          <w:bCs/>
        </w:rPr>
        <w:t>1.5. Integracija neturi panaikinti galimybės Sonnenburg platformą naudoti savarankiškai jos esamoms valdymo, administravimo, diagnostikos ir priežiūros funkcijoms.</w:t>
      </w:r>
    </w:p>
    <w:p w14:paraId="4EA16C37" w14:textId="7087DFF0" w:rsidR="00095DD3" w:rsidRPr="00C85D0B" w:rsidRDefault="00095DD3" w:rsidP="00095DD3">
      <w:pPr>
        <w:keepLines/>
        <w:spacing w:line="276" w:lineRule="auto"/>
        <w:rPr>
          <w:bCs/>
        </w:rPr>
      </w:pPr>
      <w:r w:rsidRPr="00C85D0B">
        <w:rPr>
          <w:bCs/>
        </w:rPr>
        <w:t xml:space="preserve">1.6. Įprastam Sonnenburg </w:t>
      </w:r>
      <w:r w:rsidRPr="00C85D0B">
        <w:t>PS</w:t>
      </w:r>
      <w:r w:rsidRPr="00C85D0B">
        <w:rPr>
          <w:bCs/>
        </w:rPr>
        <w:t xml:space="preserve"> valdymui Digitex platformos naudotojui neturi būti būtina atskirai jungtis prie Sonnenburg platformos naudotojo sąsajos.</w:t>
      </w:r>
    </w:p>
    <w:p w14:paraId="21C14A61" w14:textId="16A7871D" w:rsidR="00095DD3" w:rsidRPr="00C85D0B" w:rsidRDefault="00095DD3" w:rsidP="00095DD3">
      <w:pPr>
        <w:pStyle w:val="Antrat1"/>
        <w:numPr>
          <w:ilvl w:val="0"/>
          <w:numId w:val="0"/>
        </w:numPr>
        <w:ind w:left="720"/>
        <w:rPr>
          <w:b/>
          <w:bCs/>
          <w:sz w:val="24"/>
          <w:szCs w:val="24"/>
        </w:rPr>
      </w:pPr>
      <w:r w:rsidRPr="00C85D0B">
        <w:rPr>
          <w:b/>
          <w:bCs/>
          <w:sz w:val="24"/>
          <w:szCs w:val="24"/>
        </w:rPr>
        <w:t>2. SIRENŲ IDENTIFIKAVIMAS IR GRUPAVIMAS</w:t>
      </w:r>
    </w:p>
    <w:p w14:paraId="0F4F4142" w14:textId="4331F85E" w:rsidR="00095DD3" w:rsidRPr="00C85D0B" w:rsidRDefault="00095DD3" w:rsidP="00095DD3">
      <w:pPr>
        <w:keepLines/>
        <w:spacing w:line="276" w:lineRule="auto"/>
        <w:rPr>
          <w:bCs/>
        </w:rPr>
      </w:pPr>
      <w:r w:rsidRPr="00C85D0B">
        <w:rPr>
          <w:bCs/>
        </w:rPr>
        <w:t xml:space="preserve">2.1. Kiekviena integracijai priskirta Sonnenburg platformoje registruota </w:t>
      </w:r>
      <w:r w:rsidRPr="00C85D0B">
        <w:t>PS</w:t>
      </w:r>
      <w:r w:rsidRPr="00C85D0B">
        <w:rPr>
          <w:bCs/>
        </w:rPr>
        <w:t xml:space="preserve"> Digitex platformoje turi būti vienareikšmiškai identifikuojama kaip atskiras valdomas </w:t>
      </w:r>
      <w:r w:rsidRPr="00C85D0B">
        <w:t>PS</w:t>
      </w:r>
      <w:r w:rsidRPr="00C85D0B">
        <w:rPr>
          <w:bCs/>
        </w:rPr>
        <w:t xml:space="preserve"> objektas.</w:t>
      </w:r>
    </w:p>
    <w:p w14:paraId="6E874888" w14:textId="0F94CCB8" w:rsidR="00095DD3" w:rsidRPr="00C85D0B" w:rsidRDefault="00095DD3" w:rsidP="00095DD3">
      <w:pPr>
        <w:keepLines/>
        <w:spacing w:line="276" w:lineRule="auto"/>
        <w:rPr>
          <w:bCs/>
        </w:rPr>
      </w:pPr>
      <w:r w:rsidRPr="00C85D0B">
        <w:rPr>
          <w:bCs/>
        </w:rPr>
        <w:t xml:space="preserve">2.2. Digitex platformoje turi būti galima valdyti vieną Sonnenburg </w:t>
      </w:r>
      <w:r w:rsidRPr="00C85D0B">
        <w:t>PS</w:t>
      </w:r>
      <w:r w:rsidRPr="00C85D0B">
        <w:rPr>
          <w:bCs/>
        </w:rPr>
        <w:t xml:space="preserve">, kelias pasirinktas </w:t>
      </w:r>
      <w:r w:rsidRPr="00C85D0B">
        <w:t>PS</w:t>
      </w:r>
      <w:r w:rsidRPr="00C85D0B">
        <w:rPr>
          <w:bCs/>
        </w:rPr>
        <w:t xml:space="preserve">, Digitex platformoje sudarytą </w:t>
      </w:r>
      <w:r w:rsidRPr="00C85D0B">
        <w:t>PS</w:t>
      </w:r>
      <w:r w:rsidRPr="00C85D0B">
        <w:rPr>
          <w:bCs/>
        </w:rPr>
        <w:t xml:space="preserve"> grupę, pasirinktos teritorijos </w:t>
      </w:r>
      <w:r w:rsidRPr="00C85D0B">
        <w:t>PS</w:t>
      </w:r>
      <w:r w:rsidRPr="00C85D0B">
        <w:rPr>
          <w:bCs/>
        </w:rPr>
        <w:t xml:space="preserve"> ir visas integruotas Sonnenburg </w:t>
      </w:r>
      <w:r w:rsidRPr="00C85D0B">
        <w:t>PS</w:t>
      </w:r>
      <w:r w:rsidRPr="00C85D0B">
        <w:rPr>
          <w:bCs/>
        </w:rPr>
        <w:t>, jeigu naudotojui suteiktos atitinkamos teisės.</w:t>
      </w:r>
    </w:p>
    <w:p w14:paraId="56F67527" w14:textId="4262AF12" w:rsidR="00095DD3" w:rsidRPr="00C85D0B" w:rsidRDefault="00095DD3" w:rsidP="00095DD3">
      <w:pPr>
        <w:keepLines/>
        <w:spacing w:line="276" w:lineRule="auto"/>
        <w:rPr>
          <w:bCs/>
        </w:rPr>
      </w:pPr>
      <w:r w:rsidRPr="00C85D0B">
        <w:rPr>
          <w:bCs/>
        </w:rPr>
        <w:t xml:space="preserve">2.3. Sonnenburg </w:t>
      </w:r>
      <w:r w:rsidRPr="00C85D0B">
        <w:t>PS</w:t>
      </w:r>
      <w:r w:rsidRPr="00C85D0B">
        <w:rPr>
          <w:bCs/>
        </w:rPr>
        <w:t xml:space="preserve"> Digitex platformoje turi galėti būti grupuojamos kartu su Digitex ir (ar) kitų gamintojų </w:t>
      </w:r>
      <w:r w:rsidRPr="00C85D0B">
        <w:t>PS</w:t>
      </w:r>
      <w:r w:rsidRPr="00C85D0B">
        <w:rPr>
          <w:bCs/>
        </w:rPr>
        <w:t>.</w:t>
      </w:r>
    </w:p>
    <w:p w14:paraId="47F93ACD" w14:textId="2A8D7232" w:rsidR="00095DD3" w:rsidRPr="00C85D0B" w:rsidRDefault="00095DD3" w:rsidP="00095DD3">
      <w:pPr>
        <w:keepLines/>
        <w:spacing w:line="276" w:lineRule="auto"/>
        <w:rPr>
          <w:bCs/>
        </w:rPr>
      </w:pPr>
      <w:r w:rsidRPr="00C85D0B">
        <w:rPr>
          <w:bCs/>
        </w:rPr>
        <w:t xml:space="preserve">2.4. </w:t>
      </w:r>
      <w:r w:rsidRPr="00C85D0B">
        <w:t>PS</w:t>
      </w:r>
      <w:r w:rsidRPr="00C85D0B">
        <w:rPr>
          <w:bCs/>
        </w:rPr>
        <w:t xml:space="preserve"> grupės turi būti kuriamos ir administruojamos Digitex platformoje nepriklausomai nuo Sonnenburg platformoje egzistuojančių </w:t>
      </w:r>
      <w:r w:rsidRPr="00C85D0B">
        <w:t>PS</w:t>
      </w:r>
      <w:r w:rsidRPr="00C85D0B">
        <w:rPr>
          <w:bCs/>
        </w:rPr>
        <w:t xml:space="preserve"> grupių.</w:t>
      </w:r>
    </w:p>
    <w:p w14:paraId="3F5197F3" w14:textId="28D9FD0B" w:rsidR="00095DD3" w:rsidRPr="00C85D0B" w:rsidRDefault="00095DD3" w:rsidP="00095DD3">
      <w:pPr>
        <w:keepLines/>
        <w:spacing w:line="276" w:lineRule="auto"/>
        <w:rPr>
          <w:bCs/>
        </w:rPr>
      </w:pPr>
      <w:r w:rsidRPr="00C85D0B">
        <w:rPr>
          <w:bCs/>
        </w:rPr>
        <w:t xml:space="preserve">2.5. Integracija neturi keisti, naikinti ar kitaip modifikuoti Sonnenburg platformoje jau sukurtų </w:t>
      </w:r>
      <w:r w:rsidRPr="00C85D0B">
        <w:t>PS</w:t>
      </w:r>
      <w:r w:rsidRPr="00C85D0B">
        <w:rPr>
          <w:bCs/>
        </w:rPr>
        <w:t xml:space="preserve"> grupių, jų pavadinimų ar sudėties.</w:t>
      </w:r>
    </w:p>
    <w:p w14:paraId="383F1813" w14:textId="3A4A2EA7" w:rsidR="00095DD3" w:rsidRPr="00C85D0B" w:rsidRDefault="00095DD3" w:rsidP="00095DD3">
      <w:pPr>
        <w:keepLines/>
        <w:spacing w:line="276" w:lineRule="auto"/>
        <w:rPr>
          <w:bCs/>
        </w:rPr>
      </w:pPr>
      <w:r w:rsidRPr="00C85D0B">
        <w:rPr>
          <w:bCs/>
        </w:rPr>
        <w:t xml:space="preserve">2.6. Tos pačios </w:t>
      </w:r>
      <w:r w:rsidRPr="00C85D0B">
        <w:t>PS</w:t>
      </w:r>
      <w:r w:rsidRPr="00C85D0B">
        <w:rPr>
          <w:bCs/>
        </w:rPr>
        <w:t xml:space="preserve"> priklausymas vienai ar kelioms Digitex platformos grupėms neturi daryti įtakos jos priklausymui Sonnenburg platformos grupėms ir atvirkščiai.</w:t>
      </w:r>
    </w:p>
    <w:p w14:paraId="678B5FBA" w14:textId="09B38780" w:rsidR="00095DD3" w:rsidRPr="00C85D0B" w:rsidRDefault="00095DD3" w:rsidP="00095DD3">
      <w:pPr>
        <w:keepLines/>
        <w:spacing w:line="276" w:lineRule="auto"/>
        <w:rPr>
          <w:bCs/>
        </w:rPr>
      </w:pPr>
      <w:r w:rsidRPr="00C85D0B">
        <w:rPr>
          <w:bCs/>
        </w:rPr>
        <w:t xml:space="preserve">2.7. Digitex platformoje sudarytos grupės aktyvavimo, sustabdymo ar testavimo komandos turi būti perduodamos atitinkamoms Sonnenburg platformoje registruotoms </w:t>
      </w:r>
      <w:r w:rsidRPr="00C85D0B">
        <w:t>PS</w:t>
      </w:r>
      <w:r w:rsidRPr="00C85D0B">
        <w:rPr>
          <w:bCs/>
        </w:rPr>
        <w:t xml:space="preserve"> nekeičiant Sonnenburg platformos grupių konfigūracijos.</w:t>
      </w:r>
    </w:p>
    <w:p w14:paraId="68E43FB4" w14:textId="35E3FAB4" w:rsidR="00095DD3" w:rsidRPr="00C85D0B" w:rsidRDefault="00095DD3" w:rsidP="00095DD3">
      <w:pPr>
        <w:pStyle w:val="Antrat1"/>
        <w:numPr>
          <w:ilvl w:val="0"/>
          <w:numId w:val="0"/>
        </w:numPr>
        <w:ind w:left="720"/>
        <w:rPr>
          <w:b/>
          <w:bCs/>
          <w:sz w:val="24"/>
          <w:szCs w:val="24"/>
        </w:rPr>
      </w:pPr>
      <w:r w:rsidRPr="00C85D0B">
        <w:rPr>
          <w:b/>
          <w:bCs/>
          <w:sz w:val="24"/>
          <w:szCs w:val="24"/>
        </w:rPr>
        <w:t>3. PERSPĖJIMO SIGNALŲ VALDYMAS</w:t>
      </w:r>
    </w:p>
    <w:p w14:paraId="176CD421" w14:textId="7BA12555" w:rsidR="00095DD3" w:rsidRPr="00C85D0B" w:rsidRDefault="00095DD3" w:rsidP="00095DD3">
      <w:pPr>
        <w:keepLines/>
        <w:spacing w:line="276" w:lineRule="auto"/>
      </w:pPr>
      <w:r w:rsidRPr="00C85D0B">
        <w:t>3.1. Integracija turi sudaryti galimybę Digitex platformoje pasirinkti ir aktyvuoti visus integravimo metu Sonnenburg PS įdiegtus ir nuotoliniu būdu valdomus perspėjimo signalus, garsinius ir (ar) balsinius pranešimus, bet ne mažiau kaip 8 Perkančiosios organizacijos naudojamus signalus / pranešimus.</w:t>
      </w:r>
    </w:p>
    <w:p w14:paraId="4512B381" w14:textId="77777777" w:rsidR="00095DD3" w:rsidRPr="00C85D0B" w:rsidRDefault="00095DD3" w:rsidP="00095DD3">
      <w:pPr>
        <w:keepLines/>
        <w:spacing w:line="276" w:lineRule="auto"/>
      </w:pPr>
      <w:r w:rsidRPr="00C85D0B">
        <w:t>3.2. Integracijos metu turi būti sudaryta, su Perkančiąja organizacija suderinta ir dokumentuota Digitex bei Sonnenburg platformose naudojamų signalų identifikatorių, kodų ar kitų valdymo reikšmių atitikmenų lentelė.</w:t>
      </w:r>
    </w:p>
    <w:p w14:paraId="797D3A92" w14:textId="77777777" w:rsidR="00095DD3" w:rsidRPr="00C85D0B" w:rsidRDefault="00095DD3" w:rsidP="00095DD3">
      <w:pPr>
        <w:keepLines/>
        <w:spacing w:line="276" w:lineRule="auto"/>
      </w:pPr>
      <w:r w:rsidRPr="00C85D0B">
        <w:t>3.3. Digitex platformos naudotojui turi būti pateikiami Perkančiosios organizacijos nustatyti perspėjimo signalų / pranešimų pavadinimai; konkrečių Sonnenburg vidinių identifikatorių ar kodų žinojimas naudotojui neturi būti reikalingas.</w:t>
      </w:r>
    </w:p>
    <w:p w14:paraId="543CE3A8" w14:textId="7B4B0F4C" w:rsidR="00095DD3" w:rsidRPr="00C85D0B" w:rsidRDefault="00095DD3" w:rsidP="00095DD3">
      <w:pPr>
        <w:keepLines/>
        <w:spacing w:line="276" w:lineRule="auto"/>
      </w:pPr>
      <w:r w:rsidRPr="00C85D0B">
        <w:t>3.4. Integracinis sprendimas turi sudaryti galimybę ateityje papildomai įtraukti ne mažiau kaip 3 naujus perspėjimo signalus, garsinius ar balsinius pranešimus, jeigu jie bus įdiegti ir palaikomi Sonnenburg platformoje bei atitinkamose PS.</w:t>
      </w:r>
    </w:p>
    <w:p w14:paraId="3EF67E2C" w14:textId="77777777" w:rsidR="00095DD3" w:rsidRPr="00C85D0B" w:rsidRDefault="00095DD3" w:rsidP="00095DD3">
      <w:pPr>
        <w:keepLines/>
        <w:spacing w:line="276" w:lineRule="auto"/>
      </w:pPr>
      <w:r w:rsidRPr="00C85D0B">
        <w:lastRenderedPageBreak/>
        <w:t>3.5. Naujų Sonnenburg platformoje palaikomų signalų įtraukimas į Digitex platformą turi būti atliekamas konfigūravimo ir (ar) parametrizavimo būdu, nekeičiant esminės integracijos architektūros ir nereikalaujant perprogramuoti bazinės integracijos logikos.</w:t>
      </w:r>
    </w:p>
    <w:p w14:paraId="1153252B" w14:textId="77777777" w:rsidR="00095DD3" w:rsidRPr="00C85D0B" w:rsidRDefault="00095DD3" w:rsidP="00095DD3">
      <w:pPr>
        <w:keepLines/>
        <w:spacing w:line="276" w:lineRule="auto"/>
      </w:pPr>
      <w:r w:rsidRPr="00C85D0B">
        <w:t>3.6. Integracinis sprendimas negali būti programiškai apribotas tik pradiniams 8 signalams. Papildomų signalų įtraukimas turi būti numatytas kaip administruojamas integracijos parametras.</w:t>
      </w:r>
    </w:p>
    <w:p w14:paraId="3DC5AB87" w14:textId="138725A9" w:rsidR="00095DD3" w:rsidRPr="00C85D0B" w:rsidRDefault="00095DD3" w:rsidP="00095DD3">
      <w:pPr>
        <w:pStyle w:val="Antrat1"/>
        <w:numPr>
          <w:ilvl w:val="0"/>
          <w:numId w:val="0"/>
        </w:numPr>
        <w:ind w:left="1152"/>
        <w:rPr>
          <w:b/>
          <w:bCs/>
          <w:sz w:val="24"/>
          <w:szCs w:val="24"/>
        </w:rPr>
      </w:pPr>
      <w:r w:rsidRPr="00C85D0B">
        <w:rPr>
          <w:b/>
          <w:bCs/>
          <w:sz w:val="24"/>
          <w:szCs w:val="24"/>
        </w:rPr>
        <w:t>4. VALDYMO FUNKCIJOS</w:t>
      </w:r>
    </w:p>
    <w:p w14:paraId="635229C4" w14:textId="77777777" w:rsidR="00095DD3" w:rsidRPr="00C85D0B" w:rsidRDefault="00095DD3" w:rsidP="00095DD3">
      <w:pPr>
        <w:keepLines/>
        <w:spacing w:line="276" w:lineRule="auto"/>
        <w:rPr>
          <w:bCs/>
        </w:rPr>
      </w:pPr>
      <w:r w:rsidRPr="00C85D0B">
        <w:rPr>
          <w:bCs/>
        </w:rPr>
        <w:t>4.1. Iš Digitex platformos turi būti galima inicijuoti bent šias Sonnenburg sirenų valdymo funkcijas:</w:t>
      </w:r>
    </w:p>
    <w:p w14:paraId="6219283B" w14:textId="7366E5A4" w:rsidR="00095DD3" w:rsidRPr="00C85D0B" w:rsidRDefault="00095DD3" w:rsidP="00095DD3">
      <w:pPr>
        <w:pStyle w:val="Sraassuenkleliais"/>
        <w:numPr>
          <w:ilvl w:val="2"/>
          <w:numId w:val="18"/>
        </w:numPr>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pasirinkto perspėjimo signalo / pranešimo aktyvavimą (START);</w:t>
      </w:r>
    </w:p>
    <w:p w14:paraId="1DB10513" w14:textId="77777777" w:rsidR="00095DD3" w:rsidRPr="00C85D0B" w:rsidRDefault="00095DD3" w:rsidP="00095DD3">
      <w:pPr>
        <w:pStyle w:val="Sraassuenkleliais"/>
        <w:numPr>
          <w:ilvl w:val="2"/>
          <w:numId w:val="18"/>
        </w:numPr>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vykdomo perspėjimo signalo / pranešimo nutraukimą (STOP);</w:t>
      </w:r>
    </w:p>
    <w:p w14:paraId="7C3F8210" w14:textId="3132EBC7" w:rsidR="00095DD3" w:rsidRPr="00C85D0B" w:rsidRDefault="00095DD3" w:rsidP="00095DD3">
      <w:pPr>
        <w:pStyle w:val="Sraassuenkleliais"/>
        <w:numPr>
          <w:ilvl w:val="2"/>
          <w:numId w:val="18"/>
        </w:numPr>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 xml:space="preserve">tyliojo </w:t>
      </w:r>
      <w:r w:rsidRPr="00C85D0B">
        <w:rPr>
          <w:rFonts w:ascii="Times New Roman" w:hAnsi="Times New Roman" w:cs="Times New Roman"/>
          <w:sz w:val="24"/>
          <w:szCs w:val="24"/>
          <w:lang w:val="lt-LT"/>
        </w:rPr>
        <w:t>PS</w:t>
      </w:r>
      <w:r w:rsidRPr="00C85D0B">
        <w:rPr>
          <w:rFonts w:ascii="Times New Roman" w:hAnsi="Times New Roman" w:cs="Times New Roman"/>
          <w:bCs/>
          <w:sz w:val="24"/>
          <w:szCs w:val="24"/>
          <w:lang w:val="lt-LT"/>
        </w:rPr>
        <w:t xml:space="preserve"> testo inicijavimą (SILENT TEST);</w:t>
      </w:r>
    </w:p>
    <w:p w14:paraId="67BF0577" w14:textId="759E5CEB" w:rsidR="00095DD3" w:rsidRPr="00C85D0B" w:rsidRDefault="00095DD3" w:rsidP="00095DD3">
      <w:pPr>
        <w:pStyle w:val="Sraassuenkleliais"/>
        <w:numPr>
          <w:ilvl w:val="2"/>
          <w:numId w:val="18"/>
        </w:numPr>
        <w:spacing w:after="30" w:line="276" w:lineRule="auto"/>
        <w:rPr>
          <w:rFonts w:ascii="Times New Roman" w:hAnsi="Times New Roman" w:cs="Times New Roman"/>
          <w:bCs/>
          <w:sz w:val="24"/>
          <w:szCs w:val="24"/>
          <w:lang w:val="lt-LT"/>
        </w:rPr>
      </w:pPr>
      <w:r w:rsidRPr="00C85D0B">
        <w:rPr>
          <w:rFonts w:ascii="Times New Roman" w:hAnsi="Times New Roman" w:cs="Times New Roman"/>
          <w:sz w:val="24"/>
          <w:szCs w:val="24"/>
          <w:lang w:val="lt-LT"/>
        </w:rPr>
        <w:t>PS</w:t>
      </w:r>
      <w:r w:rsidRPr="00C85D0B">
        <w:rPr>
          <w:rFonts w:ascii="Times New Roman" w:hAnsi="Times New Roman" w:cs="Times New Roman"/>
          <w:bCs/>
          <w:sz w:val="24"/>
          <w:szCs w:val="24"/>
          <w:lang w:val="lt-LT"/>
        </w:rPr>
        <w:t xml:space="preserve"> techninės būklės užklausą (STATUS).</w:t>
      </w:r>
    </w:p>
    <w:p w14:paraId="26418CBC" w14:textId="77777777" w:rsidR="00095DD3" w:rsidRPr="00C85D0B" w:rsidRDefault="00095DD3" w:rsidP="00095DD3">
      <w:pPr>
        <w:keepLines/>
        <w:spacing w:line="276" w:lineRule="auto"/>
        <w:rPr>
          <w:bCs/>
        </w:rPr>
      </w:pPr>
      <w:r w:rsidRPr="00C85D0B">
        <w:rPr>
          <w:bCs/>
        </w:rPr>
        <w:t>4.2. Tyliojo testo funkcija turi būti realizuota naudojant esamos Sonnenburg platformos ir sirenų palaikomą tyliojo testavimo mechanizmą ir turi būti grąžinamas testo vykdymo rezultatas.</w:t>
      </w:r>
    </w:p>
    <w:p w14:paraId="3BC0CE5B" w14:textId="77777777" w:rsidR="00095DD3" w:rsidRPr="00C85D0B" w:rsidRDefault="00095DD3" w:rsidP="00095DD3">
      <w:pPr>
        <w:keepLines/>
        <w:spacing w:line="276" w:lineRule="auto"/>
        <w:rPr>
          <w:bCs/>
        </w:rPr>
      </w:pPr>
      <w:r w:rsidRPr="00C85D0B">
        <w:rPr>
          <w:bCs/>
        </w:rPr>
        <w:t>4.3. Jeigu Sonnenburg platforma per naudojamą integracinę sąsają teikia papildomas nuotolinio valdymo ar diagnostikos funkcijas, Tiekėjas turi jas identifikuoti integracijos techniniame apraše ir suderinti jų panaudojimą su Perkančiąja organizacija.</w:t>
      </w:r>
    </w:p>
    <w:p w14:paraId="6EB94C87" w14:textId="63B0BF72" w:rsidR="00095DD3" w:rsidRPr="00C85D0B" w:rsidRDefault="00095DD3" w:rsidP="00095DD3">
      <w:pPr>
        <w:pStyle w:val="Antrat1"/>
        <w:numPr>
          <w:ilvl w:val="0"/>
          <w:numId w:val="0"/>
        </w:numPr>
        <w:ind w:left="1152"/>
        <w:jc w:val="both"/>
        <w:rPr>
          <w:b/>
          <w:bCs/>
          <w:sz w:val="24"/>
          <w:szCs w:val="24"/>
        </w:rPr>
      </w:pPr>
      <w:r w:rsidRPr="00C85D0B">
        <w:rPr>
          <w:b/>
          <w:bCs/>
          <w:sz w:val="24"/>
          <w:szCs w:val="24"/>
        </w:rPr>
        <w:t>5. KOMANDŲ VYKDYMO REZULTATAI IR TECHNINĖS BŪSENOS</w:t>
      </w:r>
    </w:p>
    <w:p w14:paraId="55B9BE38" w14:textId="77777777" w:rsidR="00095DD3" w:rsidRPr="00C85D0B" w:rsidRDefault="00095DD3" w:rsidP="00C85D0B">
      <w:pPr>
        <w:keepLines/>
        <w:spacing w:line="276" w:lineRule="auto"/>
        <w:rPr>
          <w:bCs/>
        </w:rPr>
      </w:pPr>
      <w:r w:rsidRPr="00C85D0B">
        <w:rPr>
          <w:bCs/>
        </w:rPr>
        <w:t>5.1. Digitex platformoje turi būti galima nustatyti kiekvienos jos inicijuotos ir Sonnenburg platformai perduotos komandos vykdymo rezultatą.</w:t>
      </w:r>
    </w:p>
    <w:p w14:paraId="51C348D4" w14:textId="77777777" w:rsidR="00095DD3" w:rsidRPr="00C85D0B" w:rsidRDefault="00095DD3" w:rsidP="00C85D0B">
      <w:pPr>
        <w:keepLines/>
        <w:spacing w:line="276" w:lineRule="auto"/>
        <w:rPr>
          <w:bCs/>
        </w:rPr>
      </w:pPr>
      <w:r w:rsidRPr="00C85D0B">
        <w:rPr>
          <w:bCs/>
        </w:rPr>
        <w:t>5.2. Integracinis sprendimas turi atskirti bent šias komandos būsenas, kiek tokį detalumo lygį leidžia Sonnenburg platformos sąsaja: komanda pateikta, komanda priimta, komanda perduota vykdyti, komanda įvykdyta, komandos įvykdyti nepavyko, negautas atsakymas / baigėsi atsakymo laukimo laikas.</w:t>
      </w:r>
    </w:p>
    <w:p w14:paraId="4BCDC8BA" w14:textId="3141930D" w:rsidR="00095DD3" w:rsidRPr="00C85D0B" w:rsidRDefault="00095DD3" w:rsidP="00C85D0B">
      <w:pPr>
        <w:keepLines/>
        <w:spacing w:line="276" w:lineRule="auto"/>
        <w:rPr>
          <w:bCs/>
        </w:rPr>
      </w:pPr>
      <w:r w:rsidRPr="00C85D0B">
        <w:rPr>
          <w:bCs/>
        </w:rPr>
        <w:t xml:space="preserve">5.3. Vien Sonnenburg platformos patvirtinimas, kad komanda buvo priimta, negali būti atvaizduojamas kaip </w:t>
      </w:r>
      <w:r w:rsidR="00C85D0B" w:rsidRPr="00C85D0B">
        <w:rPr>
          <w:bCs/>
        </w:rPr>
        <w:t>PS</w:t>
      </w:r>
      <w:r w:rsidRPr="00C85D0B">
        <w:rPr>
          <w:bCs/>
        </w:rPr>
        <w:t xml:space="preserve"> sėkmingai įvykdyta komanda, jeigu Sonnenburg platforma gali pateikti atskirą galutinio įvykdymo rezultatą.</w:t>
      </w:r>
    </w:p>
    <w:p w14:paraId="309A6E00" w14:textId="59527E3D" w:rsidR="00095DD3" w:rsidRPr="00C85D0B" w:rsidRDefault="00095DD3" w:rsidP="00C85D0B">
      <w:pPr>
        <w:keepLines/>
        <w:spacing w:line="276" w:lineRule="auto"/>
        <w:rPr>
          <w:bCs/>
        </w:rPr>
      </w:pPr>
      <w:r w:rsidRPr="00C85D0B">
        <w:rPr>
          <w:bCs/>
        </w:rPr>
        <w:t xml:space="preserve">5.4. Digitex platformoje turi būti gaunama bent ši Sonnenburg </w:t>
      </w:r>
      <w:r w:rsidR="00C85D0B" w:rsidRPr="00C85D0B">
        <w:rPr>
          <w:bCs/>
        </w:rPr>
        <w:t>PS</w:t>
      </w:r>
      <w:r w:rsidRPr="00C85D0B">
        <w:rPr>
          <w:bCs/>
        </w:rPr>
        <w:t xml:space="preserve"> informacija, jeigu ją teikia esama Sonnenburg platforma / jos sąsaja:</w:t>
      </w:r>
    </w:p>
    <w:p w14:paraId="6C0F9010" w14:textId="30CE7B26" w:rsidR="00C85D0B" w:rsidRPr="00C85D0B" w:rsidRDefault="00C85D0B" w:rsidP="00C85D0B">
      <w:pPr>
        <w:pStyle w:val="Sraassuenkleliais"/>
        <w:numPr>
          <w:ilvl w:val="2"/>
          <w:numId w:val="19"/>
        </w:numPr>
        <w:tabs>
          <w:tab w:val="num" w:pos="360"/>
        </w:tabs>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PS</w:t>
      </w:r>
      <w:r w:rsidR="00095DD3" w:rsidRPr="00C85D0B">
        <w:rPr>
          <w:rFonts w:ascii="Times New Roman" w:hAnsi="Times New Roman" w:cs="Times New Roman"/>
          <w:bCs/>
          <w:sz w:val="24"/>
          <w:szCs w:val="24"/>
          <w:lang w:val="lt-LT"/>
        </w:rPr>
        <w:t xml:space="preserve"> pasiekiamumo / ryšio būsena;</w:t>
      </w:r>
    </w:p>
    <w:p w14:paraId="42342A4A" w14:textId="77777777" w:rsidR="00C85D0B" w:rsidRPr="00C85D0B" w:rsidRDefault="00095DD3" w:rsidP="00C85D0B">
      <w:pPr>
        <w:pStyle w:val="Sraassuenkleliais"/>
        <w:numPr>
          <w:ilvl w:val="2"/>
          <w:numId w:val="19"/>
        </w:numPr>
        <w:tabs>
          <w:tab w:val="num" w:pos="360"/>
        </w:tabs>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bendra techninio gedimo būsena;</w:t>
      </w:r>
    </w:p>
    <w:p w14:paraId="31413938" w14:textId="77777777" w:rsidR="00C85D0B" w:rsidRPr="00C85D0B" w:rsidRDefault="00095DD3" w:rsidP="00C85D0B">
      <w:pPr>
        <w:pStyle w:val="Sraassuenkleliais"/>
        <w:numPr>
          <w:ilvl w:val="2"/>
          <w:numId w:val="19"/>
        </w:numPr>
        <w:tabs>
          <w:tab w:val="num" w:pos="360"/>
        </w:tabs>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perspėjimo aktyvumo būsena;</w:t>
      </w:r>
    </w:p>
    <w:p w14:paraId="3DAB6EE2" w14:textId="77777777" w:rsidR="00C85D0B" w:rsidRPr="00C85D0B" w:rsidRDefault="00095DD3" w:rsidP="00C85D0B">
      <w:pPr>
        <w:pStyle w:val="Sraassuenkleliais"/>
        <w:numPr>
          <w:ilvl w:val="2"/>
          <w:numId w:val="19"/>
        </w:numPr>
        <w:tabs>
          <w:tab w:val="num" w:pos="360"/>
        </w:tabs>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tyliojo testo rezultatas;</w:t>
      </w:r>
    </w:p>
    <w:p w14:paraId="1D4B277F" w14:textId="1CEFFC36" w:rsidR="00095DD3" w:rsidRPr="00C85D0B" w:rsidRDefault="00095DD3" w:rsidP="00C85D0B">
      <w:pPr>
        <w:pStyle w:val="Sraassuenkleliais"/>
        <w:numPr>
          <w:ilvl w:val="2"/>
          <w:numId w:val="19"/>
        </w:numPr>
        <w:tabs>
          <w:tab w:val="num" w:pos="360"/>
        </w:tabs>
        <w:spacing w:after="30" w:line="276" w:lineRule="auto"/>
        <w:rPr>
          <w:rFonts w:ascii="Times New Roman" w:hAnsi="Times New Roman" w:cs="Times New Roman"/>
          <w:bCs/>
          <w:sz w:val="24"/>
          <w:szCs w:val="24"/>
          <w:lang w:val="lt-LT"/>
        </w:rPr>
      </w:pPr>
      <w:r w:rsidRPr="00C85D0B">
        <w:rPr>
          <w:rFonts w:ascii="Times New Roman" w:hAnsi="Times New Roman" w:cs="Times New Roman"/>
          <w:bCs/>
          <w:sz w:val="24"/>
          <w:szCs w:val="24"/>
          <w:lang w:val="lt-LT"/>
        </w:rPr>
        <w:t>kita per integracinę sąsają teikiama ir sirenos eksploatavimui reikšminga techninė informacija.</w:t>
      </w:r>
    </w:p>
    <w:p w14:paraId="6736F599" w14:textId="77777777" w:rsidR="00095DD3" w:rsidRDefault="00095DD3" w:rsidP="00C85D0B">
      <w:pPr>
        <w:keepLines/>
        <w:spacing w:line="276" w:lineRule="auto"/>
        <w:rPr>
          <w:bCs/>
        </w:rPr>
      </w:pPr>
      <w:r w:rsidRPr="00C85D0B">
        <w:rPr>
          <w:bCs/>
        </w:rPr>
        <w:t>5.5. Po komandos, inicijuotos tiesiogiai Sonnenburg platformoje, Digitex platformoje turi būti atnaujinama faktinė atitinkamos sirenos būsena, kiek tokią informaciją galima gauti per Sonnenburg integracinę sąsają.</w:t>
      </w:r>
    </w:p>
    <w:p w14:paraId="4278CCD8" w14:textId="199EB7D2" w:rsidR="00095DD3" w:rsidRPr="00C85D0B" w:rsidRDefault="00C85D0B" w:rsidP="00C85D0B">
      <w:pPr>
        <w:pStyle w:val="Antrat1"/>
        <w:numPr>
          <w:ilvl w:val="0"/>
          <w:numId w:val="0"/>
        </w:numPr>
        <w:rPr>
          <w:b/>
          <w:bCs/>
          <w:sz w:val="24"/>
          <w:szCs w:val="24"/>
        </w:rPr>
      </w:pPr>
      <w:r w:rsidRPr="00C85D0B">
        <w:rPr>
          <w:b/>
          <w:bCs/>
          <w:sz w:val="24"/>
          <w:szCs w:val="24"/>
        </w:rPr>
        <w:lastRenderedPageBreak/>
        <w:t>6. DIGITEX IR SONNENBURG KOMANDŲ KONFLIKTŲ VALDYMAS</w:t>
      </w:r>
    </w:p>
    <w:p w14:paraId="2F574147" w14:textId="7CD3BDD0" w:rsidR="00095DD3" w:rsidRPr="00C85D0B" w:rsidRDefault="00095DD3" w:rsidP="00C85D0B">
      <w:pPr>
        <w:keepLines/>
        <w:spacing w:line="276" w:lineRule="auto"/>
        <w:rPr>
          <w:bCs/>
        </w:rPr>
      </w:pPr>
      <w:r w:rsidRPr="00C85D0B">
        <w:rPr>
          <w:bCs/>
        </w:rPr>
        <w:t xml:space="preserve">6.1. Integracinis sprendimas turi užtikrinti koordinuotą tos pačios </w:t>
      </w:r>
      <w:r w:rsidR="00C85D0B">
        <w:rPr>
          <w:bCs/>
        </w:rPr>
        <w:t>PS</w:t>
      </w:r>
      <w:r w:rsidRPr="00C85D0B">
        <w:rPr>
          <w:bCs/>
        </w:rPr>
        <w:t xml:space="preserve"> valdymą iš Digitex ir Sonnenburg platformų ir neleisti nekontroliuojamai vykdyti tarpusavyje prieštaraujančių komandų.</w:t>
      </w:r>
    </w:p>
    <w:p w14:paraId="41700D38" w14:textId="0EE7C9D0" w:rsidR="00095DD3" w:rsidRPr="00C85D0B" w:rsidRDefault="00095DD3" w:rsidP="00C85D0B">
      <w:pPr>
        <w:keepLines/>
        <w:spacing w:line="276" w:lineRule="auto"/>
        <w:rPr>
          <w:bCs/>
        </w:rPr>
      </w:pPr>
      <w:r w:rsidRPr="00C85D0B">
        <w:rPr>
          <w:bCs/>
        </w:rPr>
        <w:t xml:space="preserve">6.2. Turi būti įgyvendintas aiškiai apibrėžtas, deterministinis ir dokumentuotas komandų konfliktų valdymo mechanizmas, nustatantis veiksmus, kai tai pačiai </w:t>
      </w:r>
      <w:r w:rsidR="00C85D0B">
        <w:rPr>
          <w:bCs/>
        </w:rPr>
        <w:t>PS</w:t>
      </w:r>
      <w:r w:rsidRPr="00C85D0B">
        <w:rPr>
          <w:bCs/>
        </w:rPr>
        <w:t xml:space="preserve"> iš skirtingų platformų pateikiamos viena kitai prieštaraujančios komandos.</w:t>
      </w:r>
    </w:p>
    <w:p w14:paraId="02B801AD" w14:textId="4D6A3E32" w:rsidR="00095DD3" w:rsidRPr="00C85D0B" w:rsidRDefault="00095DD3" w:rsidP="00C85D0B">
      <w:pPr>
        <w:keepLines/>
        <w:spacing w:line="276" w:lineRule="auto"/>
        <w:rPr>
          <w:bCs/>
        </w:rPr>
      </w:pPr>
      <w:r w:rsidRPr="00C85D0B">
        <w:rPr>
          <w:bCs/>
        </w:rPr>
        <w:t xml:space="preserve">6.3. </w:t>
      </w:r>
      <w:r w:rsidR="00C85D0B">
        <w:rPr>
          <w:bCs/>
        </w:rPr>
        <w:t>PS</w:t>
      </w:r>
      <w:r w:rsidRPr="00C85D0B">
        <w:rPr>
          <w:bCs/>
        </w:rPr>
        <w:t xml:space="preserve"> sustabdymo (STOP) komanda turi turėti prioritetą prieš aktyvavimo (START) arba perspėjimo signalo pakeitimo komandą, nepriklausomai nuo to, iš kurios platformos STOP komanda pateikta.</w:t>
      </w:r>
    </w:p>
    <w:p w14:paraId="682505A3" w14:textId="70B25D09" w:rsidR="00095DD3" w:rsidRPr="00C85D0B" w:rsidRDefault="00095DD3" w:rsidP="00C85D0B">
      <w:pPr>
        <w:keepLines/>
        <w:spacing w:line="276" w:lineRule="auto"/>
        <w:rPr>
          <w:bCs/>
        </w:rPr>
      </w:pPr>
      <w:r w:rsidRPr="00C85D0B">
        <w:rPr>
          <w:bCs/>
        </w:rPr>
        <w:t xml:space="preserve">6.4. Įvykdžius STOP komandą, anksčiau pateikta ar aktyvi START komanda negali automatiškai pakartotinai aktyvuoti </w:t>
      </w:r>
      <w:r w:rsidR="00C85D0B">
        <w:rPr>
          <w:bCs/>
        </w:rPr>
        <w:t>PS</w:t>
      </w:r>
      <w:r w:rsidRPr="00C85D0B">
        <w:rPr>
          <w:bCs/>
        </w:rPr>
        <w:t xml:space="preserve">. Pakartotiniam </w:t>
      </w:r>
      <w:r w:rsidR="00C85D0B">
        <w:rPr>
          <w:bCs/>
        </w:rPr>
        <w:t>PS</w:t>
      </w:r>
      <w:r w:rsidRPr="00C85D0B">
        <w:rPr>
          <w:bCs/>
        </w:rPr>
        <w:t xml:space="preserve"> aktyvavimui turi būti pateikta nauja START komanda.</w:t>
      </w:r>
    </w:p>
    <w:p w14:paraId="6F563C78" w14:textId="6925B310" w:rsidR="00095DD3" w:rsidRPr="00C85D0B" w:rsidRDefault="00095DD3" w:rsidP="00C85D0B">
      <w:pPr>
        <w:keepLines/>
        <w:spacing w:line="276" w:lineRule="auto"/>
        <w:rPr>
          <w:bCs/>
        </w:rPr>
      </w:pPr>
      <w:r w:rsidRPr="00C85D0B">
        <w:rPr>
          <w:bCs/>
        </w:rPr>
        <w:t xml:space="preserve">6.5. Integracija turi užtikrinti, kad konfliktuojančios komandos nesukeltų ciklinio </w:t>
      </w:r>
      <w:r w:rsidR="00C85D0B">
        <w:rPr>
          <w:bCs/>
        </w:rPr>
        <w:t>PS</w:t>
      </w:r>
      <w:r w:rsidRPr="00C85D0B">
        <w:rPr>
          <w:bCs/>
        </w:rPr>
        <w:t xml:space="preserve"> aktyvavimo ir išjungimo, skirtingų signalų pakartotinio aktyvavimo ar kito neapibrėžto </w:t>
      </w:r>
      <w:r w:rsidR="00C85D0B">
        <w:rPr>
          <w:bCs/>
        </w:rPr>
        <w:t>PS</w:t>
      </w:r>
      <w:r w:rsidRPr="00C85D0B">
        <w:rPr>
          <w:bCs/>
        </w:rPr>
        <w:t xml:space="preserve"> veikimo.</w:t>
      </w:r>
    </w:p>
    <w:p w14:paraId="5A5ABAE8" w14:textId="77777777" w:rsidR="00095DD3" w:rsidRPr="00C85D0B" w:rsidRDefault="00095DD3" w:rsidP="00C85D0B">
      <w:pPr>
        <w:keepLines/>
        <w:spacing w:line="276" w:lineRule="auto"/>
        <w:rPr>
          <w:bCs/>
        </w:rPr>
      </w:pPr>
      <w:r w:rsidRPr="00C85D0B">
        <w:rPr>
          <w:bCs/>
        </w:rPr>
        <w:t>6.6. Jeigu vykdant vienos platformos inicijuotą komandą iš kitos platformos gaunama nesuderinama komanda, ji turi būti apdorojama pagal iš anksto nustatytą konfliktų valdymo algoritmą. Dėl konflikto neįvykdyta komanda negali būti registruojama kaip sėkmingai įvykdyta.</w:t>
      </w:r>
    </w:p>
    <w:p w14:paraId="65C14519" w14:textId="6C501A3D" w:rsidR="00095DD3" w:rsidRPr="00C85D0B" w:rsidRDefault="00095DD3" w:rsidP="00C85D0B">
      <w:pPr>
        <w:keepLines/>
        <w:spacing w:line="276" w:lineRule="auto"/>
        <w:rPr>
          <w:bCs/>
        </w:rPr>
      </w:pPr>
      <w:r w:rsidRPr="00C85D0B">
        <w:rPr>
          <w:bCs/>
        </w:rPr>
        <w:t xml:space="preserve">6.7. Pasibaigus komandų vykdymui Digitex platformoje turi būti atvaizduojama faktinė </w:t>
      </w:r>
      <w:r w:rsidR="00C85D0B">
        <w:rPr>
          <w:bCs/>
        </w:rPr>
        <w:t>PS</w:t>
      </w:r>
      <w:r w:rsidRPr="00C85D0B">
        <w:rPr>
          <w:bCs/>
        </w:rPr>
        <w:t xml:space="preserve"> būsena, o ne tik Digitex platformos paskutinė pageidauta būsena. Analogiškas faktinės būsenos atnaujinimas Sonnenburg platformoje turi būti užtikrinamas tiek, kiek tai leidžia jos techninės galimybės.</w:t>
      </w:r>
    </w:p>
    <w:p w14:paraId="4284C2B9" w14:textId="77777777" w:rsidR="00095DD3" w:rsidRDefault="00095DD3" w:rsidP="00C85D0B">
      <w:pPr>
        <w:keepLines/>
        <w:spacing w:line="276" w:lineRule="auto"/>
        <w:rPr>
          <w:bCs/>
        </w:rPr>
      </w:pPr>
      <w:r w:rsidRPr="00C85D0B">
        <w:rPr>
          <w:bCs/>
        </w:rPr>
        <w:t>6.8. Tiekėjas prieš integracijos diegimą turi pateikti Perkančiajai organizacijai suderinti komandų prioritetų, vienalaikio valdymo ir konfliktų apdorojimo algoritmo aprašą.</w:t>
      </w:r>
    </w:p>
    <w:p w14:paraId="7A2F0999" w14:textId="7CB77110" w:rsidR="00095DD3" w:rsidRPr="00C85D0B" w:rsidRDefault="00C85D0B" w:rsidP="00C85D0B">
      <w:pPr>
        <w:pStyle w:val="Antrat1"/>
        <w:numPr>
          <w:ilvl w:val="0"/>
          <w:numId w:val="0"/>
        </w:numPr>
        <w:ind w:left="1152"/>
        <w:rPr>
          <w:b/>
          <w:bCs/>
          <w:sz w:val="24"/>
          <w:szCs w:val="24"/>
        </w:rPr>
      </w:pPr>
      <w:r w:rsidRPr="00C85D0B">
        <w:rPr>
          <w:b/>
          <w:bCs/>
          <w:sz w:val="24"/>
          <w:szCs w:val="24"/>
        </w:rPr>
        <w:t>7. ŽURNALIZAVIMAS IR AUDITAS</w:t>
      </w:r>
    </w:p>
    <w:p w14:paraId="79901CFA" w14:textId="77777777" w:rsidR="00095DD3" w:rsidRPr="00C85D0B" w:rsidRDefault="00095DD3" w:rsidP="00C85D0B">
      <w:pPr>
        <w:keepLines/>
        <w:spacing w:line="276" w:lineRule="auto"/>
        <w:rPr>
          <w:bCs/>
        </w:rPr>
      </w:pPr>
      <w:r w:rsidRPr="00C85D0B">
        <w:rPr>
          <w:bCs/>
        </w:rPr>
        <w:t>7.1. Visi per integracinę sąsają vykdomi valdymo veiksmai ir jų rezultatai turi būti registruojami Digitex platformoje arba su ja susietame audito žurnale.</w:t>
      </w:r>
    </w:p>
    <w:p w14:paraId="28B4A054" w14:textId="77777777" w:rsidR="00095DD3" w:rsidRPr="00C85D0B" w:rsidRDefault="00095DD3" w:rsidP="00C85D0B">
      <w:pPr>
        <w:keepLines/>
        <w:spacing w:line="276" w:lineRule="auto"/>
        <w:rPr>
          <w:bCs/>
        </w:rPr>
      </w:pPr>
      <w:r w:rsidRPr="00C85D0B">
        <w:rPr>
          <w:bCs/>
        </w:rPr>
        <w:t>7.2. Turi būti registruojama bent:</w:t>
      </w:r>
    </w:p>
    <w:p w14:paraId="049BA0F4"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komandos pateikimo data ir laikas;</w:t>
      </w:r>
    </w:p>
    <w:p w14:paraId="5CC31AF7"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komandos šaltinis (Digitex arba Sonnenburg), jeigu ši informacija prieinama;</w:t>
      </w:r>
    </w:p>
    <w:p w14:paraId="20A78533"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 xml:space="preserve">valdyta </w:t>
      </w:r>
      <w:r w:rsidR="00C85D0B">
        <w:rPr>
          <w:rFonts w:ascii="Times New Roman" w:hAnsi="Times New Roman" w:cs="Times New Roman"/>
          <w:bCs/>
          <w:sz w:val="24"/>
          <w:szCs w:val="24"/>
          <w:lang w:val="lt-LT"/>
        </w:rPr>
        <w:t>PS</w:t>
      </w:r>
      <w:r w:rsidRPr="00C85D0B">
        <w:rPr>
          <w:rFonts w:ascii="Times New Roman" w:hAnsi="Times New Roman" w:cs="Times New Roman"/>
          <w:bCs/>
          <w:sz w:val="24"/>
          <w:szCs w:val="24"/>
          <w:lang w:val="lt-LT"/>
        </w:rPr>
        <w:t xml:space="preserve"> ar </w:t>
      </w:r>
      <w:r w:rsidR="00C85D0B">
        <w:rPr>
          <w:rFonts w:ascii="Times New Roman" w:hAnsi="Times New Roman" w:cs="Times New Roman"/>
          <w:bCs/>
          <w:sz w:val="24"/>
          <w:szCs w:val="24"/>
          <w:lang w:val="lt-LT"/>
        </w:rPr>
        <w:t>PS</w:t>
      </w:r>
      <w:r w:rsidRPr="00C85D0B">
        <w:rPr>
          <w:rFonts w:ascii="Times New Roman" w:hAnsi="Times New Roman" w:cs="Times New Roman"/>
          <w:bCs/>
          <w:sz w:val="24"/>
          <w:szCs w:val="24"/>
          <w:lang w:val="lt-LT"/>
        </w:rPr>
        <w:t xml:space="preserve"> grupė;</w:t>
      </w:r>
    </w:p>
    <w:p w14:paraId="591DA6DA"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pasirinktas perspėjimo signalas / pranešimas;</w:t>
      </w:r>
    </w:p>
    <w:p w14:paraId="26BA4D1A"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pateikta komanda;</w:t>
      </w:r>
    </w:p>
    <w:p w14:paraId="023893B0"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komandos vykdymo rezultatas;</w:t>
      </w:r>
    </w:p>
    <w:p w14:paraId="3C356A28" w14:textId="77777777" w:rsid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klaidos arba neįvykdymo informacija;</w:t>
      </w:r>
    </w:p>
    <w:p w14:paraId="3647B766" w14:textId="2658EAD3" w:rsidR="00095DD3" w:rsidRPr="00C85D0B" w:rsidRDefault="00095DD3" w:rsidP="00C85D0B">
      <w:pPr>
        <w:pStyle w:val="Sraassuenkleliais"/>
        <w:numPr>
          <w:ilvl w:val="2"/>
          <w:numId w:val="20"/>
        </w:numPr>
        <w:tabs>
          <w:tab w:val="num" w:pos="360"/>
        </w:tabs>
        <w:spacing w:after="30" w:line="276" w:lineRule="auto"/>
        <w:ind w:hanging="379"/>
        <w:rPr>
          <w:rFonts w:ascii="Times New Roman" w:hAnsi="Times New Roman" w:cs="Times New Roman"/>
          <w:bCs/>
          <w:sz w:val="24"/>
          <w:szCs w:val="24"/>
          <w:lang w:val="lt-LT"/>
        </w:rPr>
      </w:pPr>
      <w:r w:rsidRPr="00C85D0B">
        <w:rPr>
          <w:rFonts w:ascii="Times New Roman" w:hAnsi="Times New Roman" w:cs="Times New Roman"/>
          <w:bCs/>
          <w:sz w:val="24"/>
          <w:szCs w:val="24"/>
          <w:lang w:val="lt-LT"/>
        </w:rPr>
        <w:t>Digitex platformoje komandą inicijavęs naudotojas.</w:t>
      </w:r>
    </w:p>
    <w:p w14:paraId="7853A349" w14:textId="77777777" w:rsidR="00095DD3" w:rsidRDefault="00095DD3" w:rsidP="00C85D0B">
      <w:pPr>
        <w:keepLines/>
        <w:spacing w:line="276" w:lineRule="auto"/>
        <w:rPr>
          <w:bCs/>
        </w:rPr>
      </w:pPr>
      <w:r w:rsidRPr="00C85D0B">
        <w:rPr>
          <w:bCs/>
        </w:rPr>
        <w:t>7.3. Žurnalo informacija turi leisti atsekti konkrečios perspėjimo operacijos eigą, komandų seką, jų šaltinius ir galutinį rezultatą.</w:t>
      </w:r>
    </w:p>
    <w:p w14:paraId="3BAC228D" w14:textId="094C93A5" w:rsidR="00095DD3" w:rsidRPr="00C85D0B" w:rsidRDefault="00C85D0B" w:rsidP="00C85D0B">
      <w:pPr>
        <w:pStyle w:val="Antrat1"/>
        <w:numPr>
          <w:ilvl w:val="0"/>
          <w:numId w:val="0"/>
        </w:numPr>
        <w:ind w:left="1152"/>
        <w:rPr>
          <w:b/>
          <w:bCs/>
          <w:sz w:val="24"/>
          <w:szCs w:val="24"/>
        </w:rPr>
      </w:pPr>
      <w:r w:rsidRPr="00C85D0B">
        <w:rPr>
          <w:b/>
          <w:bCs/>
          <w:sz w:val="24"/>
          <w:szCs w:val="24"/>
        </w:rPr>
        <w:t>8. RYŠIO SUTRIKIMAI IR ATSPARUMAS GEDIMAMS</w:t>
      </w:r>
    </w:p>
    <w:p w14:paraId="55B65EF4" w14:textId="2AFE3E99" w:rsidR="00095DD3" w:rsidRPr="00203D66" w:rsidRDefault="00095DD3" w:rsidP="00203D66">
      <w:pPr>
        <w:keepLines/>
        <w:spacing w:line="276" w:lineRule="auto"/>
        <w:rPr>
          <w:bCs/>
        </w:rPr>
      </w:pPr>
      <w:r w:rsidRPr="00203D66">
        <w:rPr>
          <w:bCs/>
        </w:rPr>
        <w:t xml:space="preserve">8.1. Sonnenburg platformos arba ryšio su ja sutrikimas neturi sutrikdyti kitų prie Digitex platformos prijungtų </w:t>
      </w:r>
      <w:r w:rsidR="00203D66">
        <w:rPr>
          <w:bCs/>
        </w:rPr>
        <w:t>PS</w:t>
      </w:r>
      <w:r w:rsidRPr="00203D66">
        <w:rPr>
          <w:bCs/>
        </w:rPr>
        <w:t xml:space="preserve"> valdymo.</w:t>
      </w:r>
    </w:p>
    <w:p w14:paraId="5065876A" w14:textId="2C7FF72D" w:rsidR="00095DD3" w:rsidRPr="00203D66" w:rsidRDefault="00095DD3" w:rsidP="00203D66">
      <w:pPr>
        <w:keepLines/>
        <w:spacing w:line="276" w:lineRule="auto"/>
        <w:rPr>
          <w:bCs/>
        </w:rPr>
      </w:pPr>
      <w:r w:rsidRPr="00203D66">
        <w:rPr>
          <w:bCs/>
        </w:rPr>
        <w:lastRenderedPageBreak/>
        <w:t xml:space="preserve">8.2. Nutrūkus ryšiui tarp platformų Digitex platformoje turi būti aiškiai rodoma, kad Sonnenburg platforma ir (ar) atitinkamos </w:t>
      </w:r>
      <w:r w:rsidR="00203D66">
        <w:rPr>
          <w:bCs/>
        </w:rPr>
        <w:t>PS</w:t>
      </w:r>
      <w:r w:rsidRPr="00203D66">
        <w:rPr>
          <w:bCs/>
        </w:rPr>
        <w:t xml:space="preserve"> yra nepasiekiamos arba jų būsena nepatvirtinta.</w:t>
      </w:r>
    </w:p>
    <w:p w14:paraId="6208C001" w14:textId="77777777" w:rsidR="00095DD3" w:rsidRPr="00203D66" w:rsidRDefault="00095DD3" w:rsidP="00203D66">
      <w:pPr>
        <w:keepLines/>
        <w:spacing w:line="276" w:lineRule="auto"/>
        <w:rPr>
          <w:bCs/>
        </w:rPr>
      </w:pPr>
      <w:r w:rsidRPr="00203D66">
        <w:rPr>
          <w:bCs/>
        </w:rPr>
        <w:t>8.3. Negavus patvirtinimo apie komandos įvykdymą per nustatytą laiką, komanda negali būti laikoma sėkmingai įvykdyta.</w:t>
      </w:r>
    </w:p>
    <w:p w14:paraId="04BABFAF" w14:textId="26C25FE0" w:rsidR="00095DD3" w:rsidRPr="00203D66" w:rsidRDefault="00095DD3" w:rsidP="00203D66">
      <w:pPr>
        <w:keepLines/>
        <w:spacing w:line="276" w:lineRule="auto"/>
        <w:rPr>
          <w:bCs/>
        </w:rPr>
      </w:pPr>
      <w:r w:rsidRPr="00203D66">
        <w:rPr>
          <w:bCs/>
        </w:rPr>
        <w:t xml:space="preserve">8.4. Atkūrus ryšį tarp platformų turi būti atnaujinama faktinė integruotų Sonnenburg </w:t>
      </w:r>
      <w:r w:rsidR="00203D66">
        <w:rPr>
          <w:bCs/>
        </w:rPr>
        <w:t>PS</w:t>
      </w:r>
      <w:r w:rsidRPr="00203D66">
        <w:rPr>
          <w:bCs/>
        </w:rPr>
        <w:t xml:space="preserve"> būsena.</w:t>
      </w:r>
    </w:p>
    <w:p w14:paraId="0B583D79" w14:textId="77777777" w:rsidR="00095DD3" w:rsidRDefault="00095DD3" w:rsidP="00203D66">
      <w:pPr>
        <w:keepLines/>
        <w:spacing w:line="276" w:lineRule="auto"/>
        <w:rPr>
          <w:bCs/>
        </w:rPr>
      </w:pPr>
      <w:r w:rsidRPr="00203D66">
        <w:rPr>
          <w:bCs/>
        </w:rPr>
        <w:t>8.5. Anksčiau nepavykusios ar dėl ryšio sutrikimo neįvykdytos START komandos po ryšio atkūrimo negali būti automatiškai vykdomos, jeigu Perkančiosios organizacijos suderintame komandų valdymo algoritme nenustatyta kitaip.</w:t>
      </w:r>
    </w:p>
    <w:p w14:paraId="533AF477" w14:textId="29666146" w:rsidR="00095DD3" w:rsidRPr="00203D66" w:rsidRDefault="00203D66" w:rsidP="00203D66">
      <w:pPr>
        <w:pStyle w:val="Antrat1"/>
        <w:numPr>
          <w:ilvl w:val="0"/>
          <w:numId w:val="0"/>
        </w:numPr>
        <w:ind w:left="1152"/>
        <w:rPr>
          <w:b/>
          <w:bCs/>
          <w:sz w:val="24"/>
          <w:szCs w:val="24"/>
        </w:rPr>
      </w:pPr>
      <w:r w:rsidRPr="00203D66">
        <w:rPr>
          <w:b/>
          <w:bCs/>
          <w:sz w:val="24"/>
          <w:szCs w:val="24"/>
        </w:rPr>
        <w:t>9. INFORMACIJOS SAUGUMAS</w:t>
      </w:r>
    </w:p>
    <w:p w14:paraId="17C16B33" w14:textId="77777777" w:rsidR="00095DD3" w:rsidRPr="00203D66" w:rsidRDefault="00095DD3" w:rsidP="00203D66">
      <w:pPr>
        <w:keepLines/>
        <w:spacing w:line="276" w:lineRule="auto"/>
        <w:rPr>
          <w:bCs/>
        </w:rPr>
      </w:pPr>
      <w:r w:rsidRPr="00203D66">
        <w:rPr>
          <w:bCs/>
        </w:rPr>
        <w:t>9.1. Integracijai turi būti naudojamos Digitex ir Sonnenburg gamintojų palaikomos autentifikavimo, autorizavimo ir duomenų perdavimo apsaugos priemonės.</w:t>
      </w:r>
    </w:p>
    <w:p w14:paraId="723A4191" w14:textId="77777777" w:rsidR="00095DD3" w:rsidRPr="00203D66" w:rsidRDefault="00095DD3" w:rsidP="00203D66">
      <w:pPr>
        <w:keepLines/>
        <w:spacing w:line="276" w:lineRule="auto"/>
        <w:rPr>
          <w:bCs/>
        </w:rPr>
      </w:pPr>
      <w:r w:rsidRPr="00203D66">
        <w:rPr>
          <w:bCs/>
        </w:rPr>
        <w:t>9.2. Integracinė prieiga turi būti suteikta tik integracijai reikalingiems komponentams ir naudotojams pagal mažiausių būtinų teisių principą.</w:t>
      </w:r>
    </w:p>
    <w:p w14:paraId="3FF240CD" w14:textId="77777777" w:rsidR="00095DD3" w:rsidRPr="00203D66" w:rsidRDefault="00095DD3" w:rsidP="00203D66">
      <w:pPr>
        <w:keepLines/>
        <w:spacing w:line="276" w:lineRule="auto"/>
        <w:rPr>
          <w:bCs/>
        </w:rPr>
      </w:pPr>
      <w:r w:rsidRPr="00203D66">
        <w:rPr>
          <w:bCs/>
        </w:rPr>
        <w:t>9.3. Integracijos autentifikavimo duomenys, slaptažodžiai, prieigos raktai ar kiti analogiški duomenys negali būti saugomi atviru tekstu.</w:t>
      </w:r>
    </w:p>
    <w:p w14:paraId="4BACCC51" w14:textId="77777777" w:rsidR="00095DD3" w:rsidRDefault="00095DD3" w:rsidP="00203D66">
      <w:pPr>
        <w:keepLines/>
        <w:spacing w:line="276" w:lineRule="auto"/>
        <w:rPr>
          <w:bCs/>
        </w:rPr>
      </w:pPr>
      <w:r w:rsidRPr="00203D66">
        <w:rPr>
          <w:bCs/>
        </w:rPr>
        <w:t>9.4. Tiekėjas turi dokumentuoti integracinės sąsajos autentifikavimo, autorizavimo, prieigos ribojimo ir žurnalizavimo principus.</w:t>
      </w:r>
    </w:p>
    <w:p w14:paraId="3F272315" w14:textId="3F55D12D" w:rsidR="00095DD3" w:rsidRPr="00203D66" w:rsidRDefault="00203D66" w:rsidP="00203D66">
      <w:pPr>
        <w:pStyle w:val="Antrat1"/>
        <w:numPr>
          <w:ilvl w:val="0"/>
          <w:numId w:val="0"/>
        </w:numPr>
        <w:ind w:left="1152"/>
        <w:jc w:val="both"/>
        <w:rPr>
          <w:b/>
          <w:bCs/>
          <w:sz w:val="24"/>
          <w:szCs w:val="24"/>
        </w:rPr>
      </w:pPr>
      <w:r w:rsidRPr="00203D66">
        <w:rPr>
          <w:b/>
          <w:bCs/>
          <w:sz w:val="24"/>
          <w:szCs w:val="24"/>
        </w:rPr>
        <w:t>10. DOKUMENTACIJA, LICENCIJOS IR PASLAUGŲ APIMTIS</w:t>
      </w:r>
    </w:p>
    <w:p w14:paraId="5B79A66F" w14:textId="77777777" w:rsidR="00095DD3" w:rsidRPr="00203D66" w:rsidRDefault="00095DD3" w:rsidP="00203D66">
      <w:pPr>
        <w:keepLines/>
        <w:spacing w:line="276" w:lineRule="auto"/>
        <w:rPr>
          <w:bCs/>
        </w:rPr>
      </w:pPr>
      <w:r w:rsidRPr="00203D66">
        <w:rPr>
          <w:bCs/>
        </w:rPr>
        <w:t>10.1. Tiekėjas turi pateikti galutinį integracijos techninį aprašą, kuriame būtų pateikta bent:</w:t>
      </w:r>
    </w:p>
    <w:p w14:paraId="29ABE3B5"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loginė integracijos schema ir integruojami komponentai;</w:t>
      </w:r>
    </w:p>
    <w:p w14:paraId="0DC1586E"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naudojamos integracinės sąsajos ir jų paskirtis;</w:t>
      </w:r>
    </w:p>
    <w:p w14:paraId="51438C55" w14:textId="77777777" w:rsidR="00203D66" w:rsidRDefault="00203D66"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Pr>
          <w:rFonts w:ascii="Times New Roman" w:hAnsi="Times New Roman" w:cs="Times New Roman"/>
          <w:bCs/>
          <w:sz w:val="24"/>
          <w:szCs w:val="24"/>
          <w:lang w:val="lt-LT"/>
        </w:rPr>
        <w:t>PS</w:t>
      </w:r>
      <w:r w:rsidR="00095DD3" w:rsidRPr="00203D66">
        <w:rPr>
          <w:rFonts w:ascii="Times New Roman" w:hAnsi="Times New Roman" w:cs="Times New Roman"/>
          <w:bCs/>
          <w:sz w:val="24"/>
          <w:szCs w:val="24"/>
          <w:lang w:val="lt-LT"/>
        </w:rPr>
        <w:t xml:space="preserve"> identifikavimo ir susiejimo principas;</w:t>
      </w:r>
    </w:p>
    <w:p w14:paraId="1657B0AD"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perspėjimo signalų / pranešimų atitikmenų lentelė;</w:t>
      </w:r>
    </w:p>
    <w:p w14:paraId="33C9A2E8"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komandų, jų būsenų ir vykdymo rezultatų atitikmenys;</w:t>
      </w:r>
    </w:p>
    <w:p w14:paraId="5FDF137D"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techninių būsenų ir klaidų atitikmenys;</w:t>
      </w:r>
    </w:p>
    <w:p w14:paraId="32E62547"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komandų konfliktų valdymo algoritmas;</w:t>
      </w:r>
    </w:p>
    <w:p w14:paraId="5A4A1A2D" w14:textId="77777777" w:rsid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konfigūravimo, atkūrimo ir gedimų diagnostikos procedūros;</w:t>
      </w:r>
    </w:p>
    <w:p w14:paraId="12EF96E7" w14:textId="1290DBBA" w:rsidR="00095DD3" w:rsidRPr="00203D66" w:rsidRDefault="00095DD3" w:rsidP="00203D66">
      <w:pPr>
        <w:pStyle w:val="Sraassuenkleliais"/>
        <w:numPr>
          <w:ilvl w:val="2"/>
          <w:numId w:val="21"/>
        </w:numPr>
        <w:tabs>
          <w:tab w:val="num" w:pos="360"/>
        </w:tabs>
        <w:spacing w:after="30" w:line="276" w:lineRule="auto"/>
        <w:ind w:hanging="379"/>
        <w:rPr>
          <w:rFonts w:ascii="Times New Roman" w:hAnsi="Times New Roman" w:cs="Times New Roman"/>
          <w:bCs/>
          <w:sz w:val="24"/>
          <w:szCs w:val="24"/>
          <w:lang w:val="lt-LT"/>
        </w:rPr>
      </w:pPr>
      <w:r w:rsidRPr="00203D66">
        <w:rPr>
          <w:rFonts w:ascii="Times New Roman" w:hAnsi="Times New Roman" w:cs="Times New Roman"/>
          <w:bCs/>
          <w:sz w:val="24"/>
          <w:szCs w:val="24"/>
          <w:lang w:val="lt-LT"/>
        </w:rPr>
        <w:t>priėmimo testavimo scenarijai ir testavimo rezultatai.</w:t>
      </w:r>
    </w:p>
    <w:p w14:paraId="0C7CE5A7" w14:textId="04D89B28" w:rsidR="00095DD3" w:rsidRPr="00203D66" w:rsidRDefault="00095DD3" w:rsidP="00203D66">
      <w:pPr>
        <w:keepLines/>
        <w:spacing w:line="276" w:lineRule="auto"/>
        <w:rPr>
          <w:bCs/>
        </w:rPr>
      </w:pPr>
      <w:r w:rsidRPr="00203D66">
        <w:rPr>
          <w:bCs/>
        </w:rPr>
        <w:t xml:space="preserve">10.2. Į Tiekėjo pasiūlymo kainą turi būti įtrauktos visos šiai integracijai įgyvendinti būtinos programinės įrangos licencijos, integraciniai moduliai, sąsajų licencijos, diegimo, konfigūravimo, programavimo, testavimo, dokumentavimo ir kiti </w:t>
      </w:r>
      <w:r w:rsidR="00C85D0B" w:rsidRPr="00203D66">
        <w:rPr>
          <w:bCs/>
        </w:rPr>
        <w:t>paslaugos</w:t>
      </w:r>
      <w:r w:rsidRPr="00203D66">
        <w:rPr>
          <w:bCs/>
        </w:rPr>
        <w:t>, įskaitant Digitex ir Sonnenburg platformų pusėje reikalingus komponentus, jeigu jie būtini Tiekėjo siūlomam integracijos sprendimui.</w:t>
      </w:r>
    </w:p>
    <w:p w14:paraId="2E82E0F4" w14:textId="1CD660B2" w:rsidR="00095DD3" w:rsidRPr="00203D66" w:rsidRDefault="00095DD3" w:rsidP="00203D66">
      <w:pPr>
        <w:keepLines/>
        <w:spacing w:line="276" w:lineRule="auto"/>
        <w:rPr>
          <w:bCs/>
        </w:rPr>
      </w:pPr>
      <w:r w:rsidRPr="00203D66">
        <w:rPr>
          <w:bCs/>
        </w:rPr>
        <w:t xml:space="preserve">10.3. Jeigu integracijai būtinas trečiosios šalies gamintojo ar jo įgalioto atstovo tiekiamas programinės įrangos komponentas, licencija, integracinis modulis ar konfigūravimo </w:t>
      </w:r>
      <w:r w:rsidR="00C85D0B" w:rsidRPr="00203D66">
        <w:rPr>
          <w:bCs/>
        </w:rPr>
        <w:t>paslauga</w:t>
      </w:r>
      <w:r w:rsidRPr="00203D66">
        <w:rPr>
          <w:bCs/>
        </w:rPr>
        <w:t>, Tiekėjas turi užtikrinti jo įtraukimą į siūlomą sprendimą, suderinti jo įgyvendinimą ir įtraukti susijusias sąnaudas į pasiūlymo kainą, jeigu pirkimo dokumentuose aiškiai nenustatyta kitaip.</w:t>
      </w:r>
    </w:p>
    <w:p w14:paraId="6DFCCDB3" w14:textId="77777777" w:rsidR="00095DD3" w:rsidRDefault="00095DD3" w:rsidP="00203D66">
      <w:pPr>
        <w:keepLines/>
        <w:spacing w:line="276" w:lineRule="auto"/>
        <w:rPr>
          <w:bCs/>
        </w:rPr>
      </w:pPr>
      <w:r w:rsidRPr="00203D66">
        <w:rPr>
          <w:bCs/>
        </w:rPr>
        <w:t>10.4. Tiekėjas privalo pateikti informaciją apie žinomus integracijos techninius, licencinius ar eksploatacinius apribojimus, kurie gali turėti įtakos šioje techninėje specifikacijoje nustatytoms funkcijoms.</w:t>
      </w:r>
    </w:p>
    <w:p w14:paraId="166C3CCC" w14:textId="5D3EB5C6" w:rsidR="00095DD3" w:rsidRPr="00203D66" w:rsidRDefault="00203D66" w:rsidP="00203D66">
      <w:pPr>
        <w:pStyle w:val="Antrat1"/>
        <w:numPr>
          <w:ilvl w:val="0"/>
          <w:numId w:val="0"/>
        </w:numPr>
        <w:ind w:left="1152"/>
        <w:rPr>
          <w:b/>
          <w:bCs/>
          <w:sz w:val="24"/>
          <w:szCs w:val="24"/>
        </w:rPr>
      </w:pPr>
      <w:r w:rsidRPr="00203D66">
        <w:rPr>
          <w:b/>
          <w:bCs/>
          <w:sz w:val="24"/>
          <w:szCs w:val="24"/>
        </w:rPr>
        <w:lastRenderedPageBreak/>
        <w:t>11. PRIĖMIMO BANDYMAI</w:t>
      </w:r>
    </w:p>
    <w:p w14:paraId="51651FD2" w14:textId="68FC033C" w:rsidR="00095DD3" w:rsidRDefault="00095DD3" w:rsidP="00203D66">
      <w:pPr>
        <w:spacing w:after="120" w:line="276" w:lineRule="auto"/>
      </w:pPr>
      <w:r w:rsidRPr="00C85D0B">
        <w:t xml:space="preserve">11.1. Integracijos priėmimo metu turi būti atlikti žemiau nurodyti bandymai. </w:t>
      </w:r>
      <w:r w:rsidR="00203D66">
        <w:t>B</w:t>
      </w:r>
      <w:r w:rsidRPr="00C85D0B">
        <w:t>andymams naudojamos ne mažiau kaip 3 realios Sonnenburg platformoje registruotos sirenos arba lygiavertė su Perkančiąja organizacija suderinta testinė aplinka, jeigu realus garsinis aktyvavimas konkrečiame objekte negalimas dėl saugos ar eksploatacinių priežasčių.</w:t>
      </w:r>
    </w:p>
    <w:p w14:paraId="6F250957" w14:textId="5884F16D" w:rsidR="00203D66" w:rsidRPr="00C85D0B" w:rsidRDefault="00203D66" w:rsidP="00203D66">
      <w:pPr>
        <w:spacing w:after="120" w:line="276" w:lineRule="auto"/>
        <w:jc w:val="right"/>
      </w:pPr>
      <w:r>
        <w:t>Lentelė Nr. 1</w:t>
      </w:r>
    </w:p>
    <w:tbl>
      <w:tblPr>
        <w:tblW w:w="0" w:type="auto"/>
        <w:jc w:val="center"/>
        <w:tblLayout w:type="fixed"/>
        <w:tblLook w:val="04A0" w:firstRow="1" w:lastRow="0" w:firstColumn="1" w:lastColumn="0" w:noHBand="0" w:noVBand="1"/>
      </w:tblPr>
      <w:tblGrid>
        <w:gridCol w:w="704"/>
        <w:gridCol w:w="4111"/>
        <w:gridCol w:w="4710"/>
      </w:tblGrid>
      <w:tr w:rsidR="00095DD3" w:rsidRPr="00203D66" w14:paraId="370ADC45" w14:textId="77777777" w:rsidTr="00203D66">
        <w:trPr>
          <w:cantSplit/>
          <w:tblHeader/>
          <w:jc w:val="center"/>
        </w:trPr>
        <w:tc>
          <w:tcPr>
            <w:tcW w:w="704" w:type="dxa"/>
            <w:tcBorders>
              <w:top w:val="single" w:sz="4" w:space="0" w:color="B8C1C8"/>
              <w:left w:val="single" w:sz="4" w:space="0" w:color="B8C1C8"/>
              <w:bottom w:val="single" w:sz="4" w:space="0" w:color="B8C1C8"/>
              <w:right w:val="single" w:sz="4" w:space="0" w:color="B8C1C8"/>
            </w:tcBorders>
            <w:shd w:val="clear" w:color="auto" w:fill="D9E4EC"/>
            <w:tcMar>
              <w:top w:w="100" w:type="dxa"/>
              <w:left w:w="110" w:type="dxa"/>
              <w:bottom w:w="100" w:type="dxa"/>
              <w:right w:w="110" w:type="dxa"/>
            </w:tcMar>
            <w:vAlign w:val="center"/>
          </w:tcPr>
          <w:p w14:paraId="2F82A098" w14:textId="77777777" w:rsidR="00095DD3" w:rsidRPr="00203D66" w:rsidRDefault="00095DD3" w:rsidP="00203D66">
            <w:pPr>
              <w:spacing w:line="276" w:lineRule="auto"/>
              <w:ind w:firstLine="0"/>
              <w:jc w:val="center"/>
            </w:pPr>
            <w:r w:rsidRPr="00203D66">
              <w:rPr>
                <w:b/>
              </w:rPr>
              <w:t>Nr.</w:t>
            </w:r>
          </w:p>
        </w:tc>
        <w:tc>
          <w:tcPr>
            <w:tcW w:w="4111" w:type="dxa"/>
            <w:tcBorders>
              <w:top w:val="single" w:sz="4" w:space="0" w:color="B8C1C8"/>
              <w:left w:val="single" w:sz="4" w:space="0" w:color="B8C1C8"/>
              <w:bottom w:val="single" w:sz="4" w:space="0" w:color="B8C1C8"/>
              <w:right w:val="single" w:sz="4" w:space="0" w:color="B8C1C8"/>
            </w:tcBorders>
            <w:shd w:val="clear" w:color="auto" w:fill="D9E4EC"/>
            <w:tcMar>
              <w:top w:w="100" w:type="dxa"/>
              <w:left w:w="110" w:type="dxa"/>
              <w:bottom w:w="100" w:type="dxa"/>
              <w:right w:w="110" w:type="dxa"/>
            </w:tcMar>
            <w:vAlign w:val="center"/>
          </w:tcPr>
          <w:p w14:paraId="4157B0E0" w14:textId="77777777" w:rsidR="00095DD3" w:rsidRPr="00203D66" w:rsidRDefault="00095DD3" w:rsidP="00203D66">
            <w:pPr>
              <w:spacing w:line="276" w:lineRule="auto"/>
              <w:jc w:val="center"/>
            </w:pPr>
            <w:r w:rsidRPr="00203D66">
              <w:rPr>
                <w:b/>
              </w:rPr>
              <w:t>Bandymo scenarijus</w:t>
            </w:r>
          </w:p>
        </w:tc>
        <w:tc>
          <w:tcPr>
            <w:tcW w:w="4710" w:type="dxa"/>
            <w:tcBorders>
              <w:top w:val="single" w:sz="4" w:space="0" w:color="B8C1C8"/>
              <w:left w:val="single" w:sz="4" w:space="0" w:color="B8C1C8"/>
              <w:bottom w:val="single" w:sz="4" w:space="0" w:color="B8C1C8"/>
              <w:right w:val="single" w:sz="4" w:space="0" w:color="B8C1C8"/>
            </w:tcBorders>
            <w:shd w:val="clear" w:color="auto" w:fill="D9E4EC"/>
            <w:tcMar>
              <w:top w:w="100" w:type="dxa"/>
              <w:left w:w="110" w:type="dxa"/>
              <w:bottom w:w="100" w:type="dxa"/>
              <w:right w:w="110" w:type="dxa"/>
            </w:tcMar>
            <w:vAlign w:val="center"/>
          </w:tcPr>
          <w:p w14:paraId="5C294A0E" w14:textId="77777777" w:rsidR="00095DD3" w:rsidRPr="00203D66" w:rsidRDefault="00095DD3" w:rsidP="00203D66">
            <w:pPr>
              <w:spacing w:line="276" w:lineRule="auto"/>
              <w:jc w:val="center"/>
            </w:pPr>
            <w:r w:rsidRPr="00203D66">
              <w:rPr>
                <w:b/>
              </w:rPr>
              <w:t>Priėmimo kriterijus</w:t>
            </w:r>
          </w:p>
        </w:tc>
      </w:tr>
      <w:tr w:rsidR="00095DD3" w:rsidRPr="00203D66" w14:paraId="4189F159"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6B10D19" w14:textId="77777777" w:rsidR="00095DD3" w:rsidRPr="00203D66" w:rsidRDefault="00095DD3" w:rsidP="00203D66">
            <w:pPr>
              <w:spacing w:line="276" w:lineRule="auto"/>
              <w:ind w:firstLine="0"/>
            </w:pPr>
            <w:r w:rsidRPr="00203D66">
              <w:t>1</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1503D3E" w14:textId="6301F6B6" w:rsidR="00095DD3" w:rsidRPr="00203D66" w:rsidRDefault="00095DD3" w:rsidP="00203D66">
            <w:pPr>
              <w:spacing w:line="276" w:lineRule="auto"/>
              <w:ind w:firstLine="0"/>
              <w:jc w:val="left"/>
            </w:pPr>
            <w:r w:rsidRPr="00203D66">
              <w:t xml:space="preserve">Sonnenburg </w:t>
            </w:r>
            <w:r w:rsidR="00203D66">
              <w:t>PS</w:t>
            </w:r>
            <w:r w:rsidRPr="00203D66">
              <w:t xml:space="preserve"> identifikavimas ir pasirinkimas Digitex platformoje.</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E4A401A" w14:textId="77B274DD" w:rsidR="00095DD3" w:rsidRPr="00203D66" w:rsidRDefault="00203D66" w:rsidP="00203D66">
            <w:pPr>
              <w:spacing w:line="276" w:lineRule="auto"/>
              <w:ind w:firstLine="0"/>
              <w:jc w:val="left"/>
            </w:pPr>
            <w:r>
              <w:t>PS</w:t>
            </w:r>
            <w:r w:rsidR="00095DD3" w:rsidRPr="00203D66">
              <w:t xml:space="preserve"> vienareikšmiškai identifikuojama ir gali būti pasirinkta valdymui.</w:t>
            </w:r>
          </w:p>
        </w:tc>
      </w:tr>
      <w:tr w:rsidR="00095DD3" w:rsidRPr="00203D66" w14:paraId="3C779DD0"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3FCBD3E" w14:textId="77777777" w:rsidR="00095DD3" w:rsidRPr="00203D66" w:rsidRDefault="00095DD3" w:rsidP="00203D66">
            <w:pPr>
              <w:spacing w:line="276" w:lineRule="auto"/>
              <w:ind w:firstLine="0"/>
            </w:pPr>
            <w:r w:rsidRPr="00203D66">
              <w:t>2</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71F4F286" w14:textId="77777777" w:rsidR="00095DD3" w:rsidRPr="00203D66" w:rsidRDefault="00095DD3" w:rsidP="00203D66">
            <w:pPr>
              <w:spacing w:line="276" w:lineRule="auto"/>
              <w:ind w:firstLine="0"/>
              <w:jc w:val="left"/>
            </w:pPr>
            <w:r w:rsidRPr="00203D66">
              <w:t>Ne mažiau kaip 8 esamų perspėjimo signalų / pranešimų atitikmenų patikra.</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D08FA4F" w14:textId="77777777" w:rsidR="00095DD3" w:rsidRPr="00203D66" w:rsidRDefault="00095DD3" w:rsidP="00203D66">
            <w:pPr>
              <w:spacing w:line="276" w:lineRule="auto"/>
              <w:ind w:firstLine="0"/>
              <w:jc w:val="left"/>
            </w:pPr>
            <w:r w:rsidRPr="00203D66">
              <w:t>Visi 8 signalai turi teisingą Digitex–Sonnenburg atitikmenį; pasirinkta komanda perduodama atitinkamam Sonnenburg signalui.</w:t>
            </w:r>
          </w:p>
        </w:tc>
      </w:tr>
      <w:tr w:rsidR="00095DD3" w:rsidRPr="00203D66" w14:paraId="065DA1AE"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3EE0ABB" w14:textId="77777777" w:rsidR="00095DD3" w:rsidRPr="00203D66" w:rsidRDefault="00095DD3" w:rsidP="00203D66">
            <w:pPr>
              <w:spacing w:line="276" w:lineRule="auto"/>
              <w:ind w:firstLine="0"/>
            </w:pPr>
            <w:r w:rsidRPr="00203D66">
              <w:t>3</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E1E7D6D" w14:textId="77777777" w:rsidR="00095DD3" w:rsidRPr="00203D66" w:rsidRDefault="00095DD3" w:rsidP="00203D66">
            <w:pPr>
              <w:spacing w:line="276" w:lineRule="auto"/>
              <w:ind w:firstLine="0"/>
              <w:jc w:val="left"/>
            </w:pPr>
            <w:r w:rsidRPr="00203D66">
              <w:t>Individualus START ir STOP.</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22BEA21B" w14:textId="6EEA8CE0" w:rsidR="00095DD3" w:rsidRPr="00203D66" w:rsidRDefault="00095DD3" w:rsidP="00203D66">
            <w:pPr>
              <w:spacing w:line="276" w:lineRule="auto"/>
              <w:ind w:firstLine="0"/>
              <w:jc w:val="left"/>
            </w:pPr>
            <w:r w:rsidRPr="00203D66">
              <w:t xml:space="preserve">Pasirinkta </w:t>
            </w:r>
            <w:r w:rsidR="00203D66">
              <w:t>PS</w:t>
            </w:r>
            <w:r w:rsidRPr="00203D66">
              <w:t xml:space="preserve"> aktyvuojama ir sustabdoma; Digitex gauna teisingą vykdymo rezultatą.</w:t>
            </w:r>
          </w:p>
        </w:tc>
      </w:tr>
      <w:tr w:rsidR="00095DD3" w:rsidRPr="00203D66" w14:paraId="07690BA0"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11048B5" w14:textId="77777777" w:rsidR="00095DD3" w:rsidRPr="00203D66" w:rsidRDefault="00095DD3" w:rsidP="00203D66">
            <w:pPr>
              <w:spacing w:line="276" w:lineRule="auto"/>
              <w:ind w:firstLine="0"/>
            </w:pPr>
            <w:r w:rsidRPr="00203D66">
              <w:t>4</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78C21FF1" w14:textId="77777777" w:rsidR="00095DD3" w:rsidRPr="00203D66" w:rsidRDefault="00095DD3" w:rsidP="00203D66">
            <w:pPr>
              <w:spacing w:line="276" w:lineRule="auto"/>
              <w:ind w:firstLine="0"/>
              <w:jc w:val="left"/>
            </w:pPr>
            <w:r w:rsidRPr="00203D66">
              <w:t>Digitex platformoje sukurtos grupės START ir STOP.</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A5058BC" w14:textId="54E563E8" w:rsidR="00095DD3" w:rsidRPr="00203D66" w:rsidRDefault="00095DD3" w:rsidP="00203D66">
            <w:pPr>
              <w:spacing w:line="276" w:lineRule="auto"/>
              <w:ind w:firstLine="0"/>
              <w:jc w:val="left"/>
            </w:pPr>
            <w:r w:rsidRPr="00203D66">
              <w:t xml:space="preserve">Komanda vykdoma visoms grupei priskirtoms </w:t>
            </w:r>
            <w:r w:rsidR="00203D66">
              <w:t>PS</w:t>
            </w:r>
            <w:r w:rsidRPr="00203D66">
              <w:t>, nekeičiant Sonnenburg grupių sudėties.</w:t>
            </w:r>
          </w:p>
        </w:tc>
      </w:tr>
      <w:tr w:rsidR="00095DD3" w:rsidRPr="00203D66" w14:paraId="32434CB1"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3EFBF1B" w14:textId="77777777" w:rsidR="00095DD3" w:rsidRPr="00203D66" w:rsidRDefault="00095DD3" w:rsidP="00203D66">
            <w:pPr>
              <w:spacing w:line="276" w:lineRule="auto"/>
              <w:ind w:firstLine="0"/>
            </w:pPr>
            <w:r w:rsidRPr="00203D66">
              <w:t>5</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7F8361AC" w14:textId="6CCE522C" w:rsidR="00095DD3" w:rsidRPr="00203D66" w:rsidRDefault="00095DD3" w:rsidP="00203D66">
            <w:pPr>
              <w:spacing w:line="276" w:lineRule="auto"/>
              <w:ind w:firstLine="0"/>
              <w:jc w:val="left"/>
            </w:pPr>
            <w:r w:rsidRPr="00203D66">
              <w:t xml:space="preserve">Mišrios Digitex grupės, kurioje yra Sonnenburg ir kito tipo </w:t>
            </w:r>
            <w:r w:rsidR="00203D66">
              <w:t>PS</w:t>
            </w:r>
            <w:r w:rsidRPr="00203D66">
              <w:t>, valdymas, jei tokios sirenos prieinamos bandymui.</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E46EEC7" w14:textId="75AF2A4E" w:rsidR="00095DD3" w:rsidRPr="00203D66" w:rsidRDefault="00095DD3" w:rsidP="00203D66">
            <w:pPr>
              <w:spacing w:line="276" w:lineRule="auto"/>
              <w:ind w:firstLine="0"/>
              <w:jc w:val="left"/>
            </w:pPr>
            <w:r w:rsidRPr="00203D66">
              <w:t xml:space="preserve">Sonnenburg </w:t>
            </w:r>
            <w:r w:rsidR="00203D66">
              <w:t>PS</w:t>
            </w:r>
            <w:r w:rsidRPr="00203D66">
              <w:t xml:space="preserve"> valdomos kaip tos pačios Digitex grupės objektai, nepažeidžiant kitų sirenų valdymo.</w:t>
            </w:r>
          </w:p>
        </w:tc>
      </w:tr>
      <w:tr w:rsidR="00095DD3" w:rsidRPr="00203D66" w14:paraId="6949043F"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AE1FAA4" w14:textId="77777777" w:rsidR="00095DD3" w:rsidRPr="00203D66" w:rsidRDefault="00095DD3" w:rsidP="00203D66">
            <w:pPr>
              <w:spacing w:line="276" w:lineRule="auto"/>
              <w:ind w:firstLine="0"/>
            </w:pPr>
            <w:r w:rsidRPr="00203D66">
              <w:t>6</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2A594557" w14:textId="77777777" w:rsidR="00095DD3" w:rsidRPr="00203D66" w:rsidRDefault="00095DD3" w:rsidP="00203D66">
            <w:pPr>
              <w:spacing w:line="276" w:lineRule="auto"/>
              <w:ind w:firstLine="0"/>
              <w:jc w:val="left"/>
            </w:pPr>
            <w:r w:rsidRPr="00203D66">
              <w:t>Tyliojo testo inicijavimas.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DC5D354" w14:textId="77777777" w:rsidR="00095DD3" w:rsidRPr="00203D66" w:rsidRDefault="00095DD3" w:rsidP="00203D66">
            <w:pPr>
              <w:spacing w:line="276" w:lineRule="auto"/>
              <w:ind w:firstLine="0"/>
              <w:jc w:val="left"/>
            </w:pPr>
            <w:r w:rsidRPr="00203D66">
              <w:t>Tylusis testas inicijuojamas iš Digitex ir gaunamas jo rezultatas.</w:t>
            </w:r>
          </w:p>
        </w:tc>
      </w:tr>
      <w:tr w:rsidR="00095DD3" w:rsidRPr="00203D66" w14:paraId="040F75E7"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134D0B6" w14:textId="77777777" w:rsidR="00095DD3" w:rsidRPr="00203D66" w:rsidRDefault="00095DD3" w:rsidP="00203D66">
            <w:pPr>
              <w:spacing w:line="276" w:lineRule="auto"/>
              <w:ind w:firstLine="0"/>
            </w:pPr>
            <w:r w:rsidRPr="00203D66">
              <w:t>7</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2379834" w14:textId="77777777" w:rsidR="00095DD3" w:rsidRPr="00203D66" w:rsidRDefault="00095DD3" w:rsidP="00203D66">
            <w:pPr>
              <w:spacing w:line="276" w:lineRule="auto"/>
              <w:ind w:firstLine="0"/>
            </w:pPr>
            <w:r w:rsidRPr="00203D66">
              <w:t>Techninės būklės užklausa.</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9D6E4AC" w14:textId="77777777" w:rsidR="00095DD3" w:rsidRPr="00203D66" w:rsidRDefault="00095DD3" w:rsidP="00203D66">
            <w:pPr>
              <w:spacing w:line="276" w:lineRule="auto"/>
              <w:ind w:firstLine="0"/>
            </w:pPr>
            <w:r w:rsidRPr="00203D66">
              <w:t>Digitex gauna bent per sąsają prieinamą pasiekiamumo / gedimo informaciją.</w:t>
            </w:r>
          </w:p>
        </w:tc>
      </w:tr>
      <w:tr w:rsidR="00095DD3" w:rsidRPr="00203D66" w14:paraId="2FD15636"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02AC31B" w14:textId="77777777" w:rsidR="00095DD3" w:rsidRPr="00203D66" w:rsidRDefault="00095DD3" w:rsidP="00203D66">
            <w:pPr>
              <w:spacing w:line="276" w:lineRule="auto"/>
              <w:ind w:firstLine="0"/>
            </w:pPr>
            <w:r w:rsidRPr="00203D66">
              <w:t>8</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38BD8BE" w14:textId="77777777" w:rsidR="00095DD3" w:rsidRPr="00203D66" w:rsidRDefault="00095DD3" w:rsidP="00203D66">
            <w:pPr>
              <w:spacing w:line="276" w:lineRule="auto"/>
              <w:ind w:firstLine="0"/>
            </w:pPr>
            <w:r w:rsidRPr="00203D66">
              <w:t>Sėkmingos ir nesėkmingos komandos rezultatų atvaizdavimas.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0706ED7C" w14:textId="77777777" w:rsidR="00095DD3" w:rsidRPr="00203D66" w:rsidRDefault="00095DD3" w:rsidP="00203D66">
            <w:pPr>
              <w:spacing w:line="276" w:lineRule="auto"/>
              <w:ind w:firstLine="0"/>
            </w:pPr>
            <w:r w:rsidRPr="00203D66">
              <w:t>Sėkmingas vykdymas atskiriamas nuo klaidos, atmetimo ir atsakymo negavimo.</w:t>
            </w:r>
          </w:p>
        </w:tc>
      </w:tr>
      <w:tr w:rsidR="00095DD3" w:rsidRPr="00203D66" w14:paraId="0362CE62"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0CE516E2" w14:textId="77777777" w:rsidR="00095DD3" w:rsidRPr="00203D66" w:rsidRDefault="00095DD3" w:rsidP="00203D66">
            <w:pPr>
              <w:spacing w:line="276" w:lineRule="auto"/>
              <w:ind w:firstLine="0"/>
            </w:pPr>
            <w:r w:rsidRPr="00203D66">
              <w:t>9</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BAB9798" w14:textId="77777777" w:rsidR="00095DD3" w:rsidRPr="00203D66" w:rsidRDefault="00095DD3" w:rsidP="00203D66">
            <w:pPr>
              <w:spacing w:line="276" w:lineRule="auto"/>
              <w:ind w:firstLine="0"/>
            </w:pPr>
            <w:r w:rsidRPr="00203D66">
              <w:t>Ryšio su Sonnenburg platforma praradimo scenarijus.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10E3849A" w14:textId="79010E8F" w:rsidR="00095DD3" w:rsidRPr="00203D66" w:rsidRDefault="00095DD3" w:rsidP="00203D66">
            <w:pPr>
              <w:spacing w:line="276" w:lineRule="auto"/>
              <w:ind w:firstLine="0"/>
            </w:pPr>
            <w:r w:rsidRPr="00203D66">
              <w:t xml:space="preserve">Digitex rodo nepasiekiamumą / nepatvirtintą būseną; kitų Digitex </w:t>
            </w:r>
            <w:r w:rsidR="00203D66">
              <w:t>PS</w:t>
            </w:r>
            <w:r w:rsidRPr="00203D66">
              <w:t xml:space="preserve"> valdymas nesutrinka.</w:t>
            </w:r>
          </w:p>
        </w:tc>
      </w:tr>
      <w:tr w:rsidR="00095DD3" w:rsidRPr="00203D66" w14:paraId="6DCCA9B0"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00942F31" w14:textId="77777777" w:rsidR="00095DD3" w:rsidRPr="00203D66" w:rsidRDefault="00095DD3" w:rsidP="00203D66">
            <w:pPr>
              <w:spacing w:line="276" w:lineRule="auto"/>
              <w:ind w:firstLine="0"/>
            </w:pPr>
            <w:r w:rsidRPr="00203D66">
              <w:t>10</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FE31702" w14:textId="77777777" w:rsidR="00095DD3" w:rsidRPr="00203D66" w:rsidRDefault="00095DD3" w:rsidP="00203D66">
            <w:pPr>
              <w:spacing w:line="276" w:lineRule="auto"/>
              <w:ind w:firstLine="0"/>
            </w:pPr>
            <w:r w:rsidRPr="00203D66">
              <w:t>Ryšio atkūrimo scenarijus.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5F68802" w14:textId="77777777" w:rsidR="00095DD3" w:rsidRPr="00203D66" w:rsidRDefault="00095DD3" w:rsidP="00203D66">
            <w:pPr>
              <w:spacing w:line="276" w:lineRule="auto"/>
              <w:ind w:firstLine="0"/>
            </w:pPr>
            <w:r w:rsidRPr="00203D66">
              <w:t>Atkuriamas faktinių būsenų gavimas; senos neįvykdytos START komandos savaime nevykdomos.</w:t>
            </w:r>
          </w:p>
        </w:tc>
      </w:tr>
      <w:tr w:rsidR="00095DD3" w:rsidRPr="00203D66" w14:paraId="23C195A8"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F96B388" w14:textId="77777777" w:rsidR="00095DD3" w:rsidRPr="00203D66" w:rsidRDefault="00095DD3" w:rsidP="00203D66">
            <w:pPr>
              <w:spacing w:line="276" w:lineRule="auto"/>
              <w:ind w:firstLine="0"/>
            </w:pPr>
            <w:r w:rsidRPr="00203D66">
              <w:t>11</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3724625" w14:textId="77777777" w:rsidR="00095DD3" w:rsidRPr="00203D66" w:rsidRDefault="00095DD3" w:rsidP="00203D66">
            <w:pPr>
              <w:spacing w:line="276" w:lineRule="auto"/>
              <w:ind w:firstLine="0"/>
            </w:pPr>
            <w:r w:rsidRPr="00203D66">
              <w:t>Konfliktuojančių Digitex ir Sonnenburg komandų scenarijus.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1F9B5D5" w14:textId="77777777" w:rsidR="00095DD3" w:rsidRPr="00203D66" w:rsidRDefault="00095DD3" w:rsidP="00203D66">
            <w:pPr>
              <w:spacing w:line="276" w:lineRule="auto"/>
              <w:ind w:firstLine="0"/>
            </w:pPr>
            <w:r w:rsidRPr="00203D66">
              <w:t>Komandos apdorojamos pagal suderintą konfliktų valdymo algoritmą; neatsiranda ciklinio įjungimo / išjungimo.</w:t>
            </w:r>
          </w:p>
        </w:tc>
      </w:tr>
      <w:tr w:rsidR="00095DD3" w:rsidRPr="00203D66" w14:paraId="26C0B86E"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54970960" w14:textId="77777777" w:rsidR="00095DD3" w:rsidRPr="00203D66" w:rsidRDefault="00095DD3" w:rsidP="00203D66">
            <w:pPr>
              <w:spacing w:line="276" w:lineRule="auto"/>
              <w:ind w:firstLine="0"/>
            </w:pPr>
            <w:r w:rsidRPr="00203D66">
              <w:lastRenderedPageBreak/>
              <w:t>12</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14F7C52" w14:textId="77777777" w:rsidR="00095DD3" w:rsidRPr="00203D66" w:rsidRDefault="00095DD3" w:rsidP="00203D66">
            <w:pPr>
              <w:spacing w:line="276" w:lineRule="auto"/>
              <w:ind w:firstLine="0"/>
            </w:pPr>
            <w:r w:rsidRPr="00203D66">
              <w:t>STOP prioriteto bandymas.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21612477" w14:textId="77777777" w:rsidR="00095DD3" w:rsidRPr="00203D66" w:rsidRDefault="00095DD3" w:rsidP="00203D66">
            <w:pPr>
              <w:spacing w:line="276" w:lineRule="auto"/>
              <w:ind w:firstLine="0"/>
            </w:pPr>
            <w:r w:rsidRPr="00203D66">
              <w:t>STOP sustabdo aktyvavimą nepriklausomai nuo komandos šaltinio; ankstesnė START komanda po STOP savaime neatnaujinama.</w:t>
            </w:r>
          </w:p>
        </w:tc>
      </w:tr>
      <w:tr w:rsidR="00095DD3" w:rsidRPr="00203D66" w14:paraId="403857FF"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A702D93" w14:textId="77777777" w:rsidR="00095DD3" w:rsidRPr="00203D66" w:rsidRDefault="00095DD3" w:rsidP="00203D66">
            <w:pPr>
              <w:spacing w:line="276" w:lineRule="auto"/>
              <w:ind w:firstLine="0"/>
            </w:pPr>
            <w:r w:rsidRPr="00203D66">
              <w:t>13</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C914388" w14:textId="77777777" w:rsidR="00095DD3" w:rsidRPr="00203D66" w:rsidRDefault="00095DD3" w:rsidP="00203D66">
            <w:pPr>
              <w:spacing w:line="276" w:lineRule="auto"/>
              <w:ind w:firstLine="0"/>
            </w:pPr>
            <w:r w:rsidRPr="00203D66">
              <w:t>Komandos, inicijuotos Sonnenburg platformoje, būsenos atnaujinimas Digitex platformoje.</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7BD89E28" w14:textId="218E7CAF" w:rsidR="00095DD3" w:rsidRPr="00203D66" w:rsidRDefault="00095DD3" w:rsidP="00203D66">
            <w:pPr>
              <w:spacing w:line="276" w:lineRule="auto"/>
              <w:ind w:firstLine="0"/>
            </w:pPr>
            <w:r w:rsidRPr="00203D66">
              <w:t xml:space="preserve">Digitex atvaizduoja faktinę </w:t>
            </w:r>
            <w:r w:rsidR="00203D66">
              <w:t>PS</w:t>
            </w:r>
            <w:r w:rsidRPr="00203D66">
              <w:t xml:space="preserve"> būseną, kiek ją pateikia Sonnenburg integracinė sąsaja.</w:t>
            </w:r>
          </w:p>
        </w:tc>
      </w:tr>
      <w:tr w:rsidR="00095DD3" w:rsidRPr="00203D66" w14:paraId="70E37BBA"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4C94A807" w14:textId="77777777" w:rsidR="00095DD3" w:rsidRPr="00203D66" w:rsidRDefault="00095DD3" w:rsidP="00203D66">
            <w:pPr>
              <w:spacing w:line="276" w:lineRule="auto"/>
              <w:ind w:firstLine="0"/>
            </w:pPr>
            <w:r w:rsidRPr="00203D66">
              <w:t>14</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7DFEFEF0" w14:textId="77777777" w:rsidR="00095DD3" w:rsidRPr="00203D66" w:rsidRDefault="00095DD3" w:rsidP="00203D66">
            <w:pPr>
              <w:spacing w:line="276" w:lineRule="auto"/>
              <w:ind w:firstLine="0"/>
            </w:pPr>
            <w:r w:rsidRPr="00203D66">
              <w:t>Papildomo perspėjimo signalo konfigūravimo galimybės demonstravimas.</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3A873AB1" w14:textId="77777777" w:rsidR="00095DD3" w:rsidRPr="00203D66" w:rsidRDefault="00095DD3" w:rsidP="00203D66">
            <w:pPr>
              <w:spacing w:line="276" w:lineRule="auto"/>
              <w:ind w:firstLine="0"/>
            </w:pPr>
            <w:r w:rsidRPr="00203D66">
              <w:t>Parodoma, kad papildomas signalas gali būti įtrauktas konfigūravimo / parametrizavimo būdu be bazinės integracijos programinio perprojektavimo.</w:t>
            </w:r>
          </w:p>
        </w:tc>
      </w:tr>
      <w:tr w:rsidR="00095DD3" w:rsidRPr="00203D66" w14:paraId="30697D1A" w14:textId="77777777" w:rsidTr="00203D66">
        <w:trPr>
          <w:cantSplit/>
          <w:jc w:val="center"/>
        </w:trPr>
        <w:tc>
          <w:tcPr>
            <w:tcW w:w="704"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20E9032" w14:textId="77777777" w:rsidR="00095DD3" w:rsidRPr="00203D66" w:rsidRDefault="00095DD3" w:rsidP="00203D66">
            <w:pPr>
              <w:spacing w:line="276" w:lineRule="auto"/>
              <w:ind w:firstLine="0"/>
            </w:pPr>
            <w:r w:rsidRPr="00203D66">
              <w:t>15</w:t>
            </w:r>
          </w:p>
        </w:tc>
        <w:tc>
          <w:tcPr>
            <w:tcW w:w="4111"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63BEB14B" w14:textId="77777777" w:rsidR="00095DD3" w:rsidRPr="00203D66" w:rsidRDefault="00095DD3" w:rsidP="00203D66">
            <w:pPr>
              <w:spacing w:line="276" w:lineRule="auto"/>
              <w:ind w:firstLine="0"/>
            </w:pPr>
            <w:r w:rsidRPr="00203D66">
              <w:t>Audito žurnalo patikra.</w:t>
            </w:r>
          </w:p>
        </w:tc>
        <w:tc>
          <w:tcPr>
            <w:tcW w:w="4710" w:type="dxa"/>
            <w:tcBorders>
              <w:top w:val="single" w:sz="4" w:space="0" w:color="B8C1C8"/>
              <w:left w:val="single" w:sz="4" w:space="0" w:color="B8C1C8"/>
              <w:bottom w:val="single" w:sz="4" w:space="0" w:color="B8C1C8"/>
              <w:right w:val="single" w:sz="4" w:space="0" w:color="B8C1C8"/>
            </w:tcBorders>
            <w:tcMar>
              <w:top w:w="90" w:type="dxa"/>
              <w:left w:w="105" w:type="dxa"/>
              <w:bottom w:w="90" w:type="dxa"/>
              <w:right w:w="105" w:type="dxa"/>
            </w:tcMar>
            <w:vAlign w:val="center"/>
          </w:tcPr>
          <w:p w14:paraId="25A47000" w14:textId="77777777" w:rsidR="00095DD3" w:rsidRPr="00203D66" w:rsidRDefault="00095DD3" w:rsidP="00203D66">
            <w:pPr>
              <w:spacing w:line="276" w:lineRule="auto"/>
              <w:ind w:firstLine="0"/>
            </w:pPr>
            <w:r w:rsidRPr="00203D66">
              <w:t>Bandymų veiksmai, komandos, šaltiniai, laikas ir rezultatai atsekami žurnale.</w:t>
            </w:r>
          </w:p>
        </w:tc>
      </w:tr>
    </w:tbl>
    <w:p w14:paraId="59F124C3" w14:textId="77777777" w:rsidR="00095DD3" w:rsidRPr="00C85D0B" w:rsidRDefault="00095DD3" w:rsidP="00203D66">
      <w:pPr>
        <w:spacing w:before="120" w:line="276" w:lineRule="auto"/>
      </w:pPr>
      <w:r w:rsidRPr="00203D66">
        <w:rPr>
          <w:bCs/>
        </w:rPr>
        <w:t>11.2. Priėmimo</w:t>
      </w:r>
      <w:r w:rsidRPr="00C85D0B">
        <w:t xml:space="preserve"> bandymų metodika, konkretūs bandymo objektai, testavimo laikas ir saugaus garsinio aktyvavimo sąlygos prieš bandymus turi būti suderinti su Perkančiąja organizacija.</w:t>
      </w:r>
    </w:p>
    <w:p w14:paraId="51D57B03" w14:textId="77777777" w:rsidR="00254487" w:rsidRPr="00C85D0B" w:rsidRDefault="00254487" w:rsidP="00254487">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line="276" w:lineRule="auto"/>
        <w:ind w:firstLine="0"/>
        <w:jc w:val="right"/>
        <w:rPr>
          <w:rFonts w:eastAsia="Times New Roman"/>
          <w:bdr w:val="none" w:sz="0" w:space="0" w:color="auto"/>
          <w:lang w:eastAsia="lt-LT"/>
        </w:rPr>
      </w:pPr>
    </w:p>
    <w:p w14:paraId="22968887" w14:textId="655CF47E" w:rsidR="009A6D00" w:rsidRPr="00C85D0B" w:rsidRDefault="00203D66" w:rsidP="00F523BE">
      <w:pPr>
        <w:tabs>
          <w:tab w:val="left" w:pos="1276"/>
        </w:tabs>
        <w:spacing w:line="276" w:lineRule="auto"/>
        <w:ind w:firstLine="0"/>
        <w:jc w:val="center"/>
        <w:rPr>
          <w:bdr w:val="none" w:sz="0" w:space="0" w:color="auto"/>
          <w:lang w:eastAsia="lt-LT"/>
        </w:rPr>
      </w:pPr>
      <w:r>
        <w:rPr>
          <w:b/>
          <w:bdr w:val="none" w:sz="0" w:space="0" w:color="auto"/>
          <w:lang w:eastAsia="lt-LT"/>
        </w:rPr>
        <w:t>12</w:t>
      </w:r>
      <w:r w:rsidR="00F523BE" w:rsidRPr="00C85D0B">
        <w:rPr>
          <w:b/>
          <w:bdr w:val="none" w:sz="0" w:space="0" w:color="auto"/>
          <w:lang w:eastAsia="lt-LT"/>
        </w:rPr>
        <w:t>. KITI REIKALAVIMAI</w:t>
      </w:r>
    </w:p>
    <w:p w14:paraId="0C6B397B" w14:textId="4D0C75B6" w:rsidR="00203D66" w:rsidRPr="00C85D0B" w:rsidRDefault="00203D66" w:rsidP="00203D66">
      <w:pPr>
        <w:spacing w:after="120" w:line="276" w:lineRule="auto"/>
        <w:jc w:val="right"/>
      </w:pPr>
      <w:r>
        <w:t>Lentelė Nr. 2</w:t>
      </w:r>
    </w:p>
    <w:tbl>
      <w:tblPr>
        <w:tblpPr w:leftFromText="180" w:rightFromText="180" w:vertAnchor="text"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8473"/>
      </w:tblGrid>
      <w:tr w:rsidR="00F523BE" w:rsidRPr="00C85D0B" w14:paraId="2045B4FF" w14:textId="77777777" w:rsidTr="00F523BE">
        <w:trPr>
          <w:cantSplit/>
          <w:trHeight w:val="626"/>
        </w:trPr>
        <w:tc>
          <w:tcPr>
            <w:tcW w:w="883" w:type="dxa"/>
          </w:tcPr>
          <w:p w14:paraId="6DE3C299" w14:textId="77777777" w:rsidR="00F523BE" w:rsidRPr="00C85D0B" w:rsidRDefault="00F523BE" w:rsidP="00F523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Calibri"/>
                <w:b/>
                <w:bdr w:val="none" w:sz="0" w:space="0" w:color="auto"/>
              </w:rPr>
            </w:pPr>
            <w:r w:rsidRPr="00C85D0B">
              <w:rPr>
                <w:rFonts w:eastAsia="Calibri"/>
                <w:b/>
                <w:bCs/>
                <w:bdr w:val="none" w:sz="0" w:space="0" w:color="auto"/>
              </w:rPr>
              <w:t>Eil.</w:t>
            </w:r>
            <w:r w:rsidRPr="00C85D0B">
              <w:rPr>
                <w:rFonts w:eastAsia="Calibri"/>
                <w:b/>
                <w:bdr w:val="none" w:sz="0" w:space="0" w:color="auto"/>
              </w:rPr>
              <w:t xml:space="preserve"> </w:t>
            </w:r>
            <w:r w:rsidRPr="00C85D0B">
              <w:rPr>
                <w:rFonts w:eastAsia="Calibri"/>
                <w:b/>
                <w:bCs/>
                <w:bdr w:val="none" w:sz="0" w:space="0" w:color="auto"/>
              </w:rPr>
              <w:t>Nr.</w:t>
            </w:r>
          </w:p>
          <w:p w14:paraId="55AD5DE5" w14:textId="77777777" w:rsidR="00F523BE" w:rsidRPr="00C85D0B" w:rsidRDefault="00F523BE" w:rsidP="00F523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Calibri"/>
                <w:b/>
                <w:bdr w:val="none" w:sz="0" w:space="0" w:color="auto"/>
              </w:rPr>
            </w:pPr>
            <w:r w:rsidRPr="00C85D0B">
              <w:rPr>
                <w:rFonts w:eastAsia="Calibri"/>
                <w:b/>
                <w:bCs/>
                <w:bdr w:val="none" w:sz="0" w:space="0" w:color="auto"/>
              </w:rPr>
              <w:t xml:space="preserve"> </w:t>
            </w:r>
          </w:p>
        </w:tc>
        <w:tc>
          <w:tcPr>
            <w:tcW w:w="8473" w:type="dxa"/>
          </w:tcPr>
          <w:p w14:paraId="76F7ECD6" w14:textId="77777777" w:rsidR="00F523BE" w:rsidRPr="00C85D0B" w:rsidRDefault="00F523BE" w:rsidP="00F523BE">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Calibri"/>
                <w:bdr w:val="none" w:sz="0" w:space="0" w:color="auto"/>
              </w:rPr>
            </w:pPr>
            <w:r w:rsidRPr="00C85D0B">
              <w:rPr>
                <w:b/>
                <w:bCs/>
              </w:rPr>
              <w:t>Techninės specifikacijos punktai ir reikalavimai</w:t>
            </w:r>
            <w:r w:rsidRPr="00C85D0B">
              <w:rPr>
                <w:rFonts w:eastAsia="Calibri"/>
                <w:bdr w:val="none" w:sz="0" w:space="0" w:color="auto"/>
              </w:rPr>
              <w:t xml:space="preserve"> </w:t>
            </w:r>
          </w:p>
        </w:tc>
      </w:tr>
      <w:tr w:rsidR="00F523BE" w:rsidRPr="00C85D0B" w14:paraId="5DCE49CC" w14:textId="77777777" w:rsidTr="00F523BE">
        <w:trPr>
          <w:cantSplit/>
          <w:trHeight w:val="266"/>
        </w:trPr>
        <w:tc>
          <w:tcPr>
            <w:tcW w:w="883" w:type="dxa"/>
          </w:tcPr>
          <w:p w14:paraId="2D3D59CE" w14:textId="77777777" w:rsidR="00F523BE" w:rsidRPr="00C85D0B" w:rsidRDefault="00F523BE" w:rsidP="00F523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pPr>
            <w:r w:rsidRPr="00C85D0B">
              <w:t>1.</w:t>
            </w:r>
          </w:p>
        </w:tc>
        <w:tc>
          <w:tcPr>
            <w:tcW w:w="8473" w:type="dxa"/>
            <w:tcBorders>
              <w:top w:val="single" w:sz="4" w:space="0" w:color="000000"/>
              <w:left w:val="single" w:sz="4" w:space="0" w:color="000000"/>
              <w:bottom w:val="single" w:sz="4" w:space="0" w:color="000000"/>
              <w:right w:val="single" w:sz="4" w:space="0" w:color="000000"/>
            </w:tcBorders>
          </w:tcPr>
          <w:p w14:paraId="292DD197" w14:textId="3766C83D" w:rsidR="00F523BE" w:rsidRPr="00C85D0B" w:rsidRDefault="00203D66" w:rsidP="00F523BE">
            <w:pPr>
              <w:snapToGrid w:val="0"/>
              <w:ind w:firstLine="0"/>
              <w:rPr>
                <w:rFonts w:eastAsia="Times New Roman"/>
                <w:kern w:val="2"/>
                <w:lang w:eastAsia="sl-SI"/>
                <w14:ligatures w14:val="standardContextual"/>
              </w:rPr>
            </w:pPr>
            <w:r w:rsidRPr="00C85D0B">
              <w:rPr>
                <w:rFonts w:eastAsia="Times New Roman"/>
                <w:bdr w:val="none" w:sz="0" w:space="0" w:color="auto"/>
              </w:rPr>
              <w:t>Dokumentacija turi būti pateikta lietuvių kalba</w:t>
            </w:r>
          </w:p>
        </w:tc>
      </w:tr>
      <w:tr w:rsidR="00F523BE" w:rsidRPr="00C85D0B" w14:paraId="73A1D95C" w14:textId="77777777" w:rsidTr="00F523BE">
        <w:trPr>
          <w:cantSplit/>
          <w:trHeight w:val="266"/>
        </w:trPr>
        <w:tc>
          <w:tcPr>
            <w:tcW w:w="883" w:type="dxa"/>
          </w:tcPr>
          <w:p w14:paraId="0AB063FC" w14:textId="0860D9E5" w:rsidR="00F523BE" w:rsidRPr="00C85D0B" w:rsidRDefault="00F523BE" w:rsidP="00F523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pPr>
            <w:r w:rsidRPr="00C85D0B">
              <w:t>2.</w:t>
            </w:r>
          </w:p>
        </w:tc>
        <w:tc>
          <w:tcPr>
            <w:tcW w:w="8473" w:type="dxa"/>
            <w:tcBorders>
              <w:top w:val="single" w:sz="4" w:space="0" w:color="000000"/>
              <w:left w:val="single" w:sz="4" w:space="0" w:color="000000"/>
              <w:bottom w:val="single" w:sz="4" w:space="0" w:color="000000"/>
              <w:right w:val="single" w:sz="4" w:space="0" w:color="000000"/>
            </w:tcBorders>
          </w:tcPr>
          <w:p w14:paraId="71561F05" w14:textId="6ACEC00C" w:rsidR="00203D66" w:rsidRPr="00C85D0B" w:rsidRDefault="00203D66" w:rsidP="00203D66">
            <w:pPr>
              <w:snapToGrid w:val="0"/>
              <w:ind w:firstLine="0"/>
              <w:rPr>
                <w:rFonts w:eastAsia="Times New Roman"/>
                <w:bdr w:val="none" w:sz="0" w:space="0" w:color="auto"/>
              </w:rPr>
            </w:pPr>
            <w:r>
              <w:rPr>
                <w:rFonts w:eastAsia="Times New Roman"/>
                <w:bdr w:val="none" w:sz="0" w:space="0" w:color="auto"/>
              </w:rPr>
              <w:t>Tiekėjas</w:t>
            </w:r>
            <w:r w:rsidRPr="00C85D0B">
              <w:rPr>
                <w:rFonts w:eastAsia="Times New Roman"/>
                <w:bdr w:val="none" w:sz="0" w:space="0" w:color="auto"/>
              </w:rPr>
              <w:t xml:space="preserve"> privalo pateikti projekto (sutarties) įgyvendinimo strategiją - per </w:t>
            </w:r>
            <w:r>
              <w:rPr>
                <w:rFonts w:eastAsia="Times New Roman"/>
                <w:bdr w:val="none" w:sz="0" w:space="0" w:color="auto"/>
              </w:rPr>
              <w:t xml:space="preserve">2 sav. </w:t>
            </w:r>
            <w:r w:rsidRPr="00C85D0B">
              <w:rPr>
                <w:rFonts w:eastAsia="Times New Roman"/>
                <w:bdr w:val="none" w:sz="0" w:space="0" w:color="auto"/>
              </w:rPr>
              <w:t xml:space="preserve">nuo sutarties pasirašymo dienos. Preliminarų įgyvendinimo planą, nurodant aktualias paslaugų apimtis, laikotarpius - per </w:t>
            </w:r>
            <w:r>
              <w:rPr>
                <w:rFonts w:eastAsia="Times New Roman"/>
                <w:bdr w:val="none" w:sz="0" w:space="0" w:color="auto"/>
              </w:rPr>
              <w:t>1</w:t>
            </w:r>
            <w:r w:rsidRPr="00C85D0B">
              <w:rPr>
                <w:rFonts w:eastAsia="Times New Roman"/>
                <w:bdr w:val="none" w:sz="0" w:space="0" w:color="auto"/>
              </w:rPr>
              <w:t xml:space="preserve"> mėn. nuo sutarties pasirašymo dienos. </w:t>
            </w:r>
          </w:p>
          <w:p w14:paraId="2BF8675B" w14:textId="36E3A436" w:rsidR="00F523BE" w:rsidRPr="00C85D0B" w:rsidRDefault="00203D66" w:rsidP="00203D66">
            <w:pPr>
              <w:snapToGrid w:val="0"/>
              <w:ind w:firstLine="0"/>
              <w:rPr>
                <w:rFonts w:eastAsia="Times New Roman"/>
                <w:kern w:val="2"/>
                <w:lang w:eastAsia="sl-SI"/>
                <w14:ligatures w14:val="standardContextual"/>
              </w:rPr>
            </w:pPr>
            <w:r w:rsidRPr="00C85D0B">
              <w:rPr>
                <w:rFonts w:eastAsia="Times New Roman"/>
                <w:bdr w:val="none" w:sz="0" w:space="0" w:color="auto"/>
              </w:rPr>
              <w:t xml:space="preserve">Bendras sutarties įgyvendinimo laikotarpis – </w:t>
            </w:r>
            <w:r>
              <w:rPr>
                <w:rFonts w:eastAsia="Times New Roman"/>
                <w:bdr w:val="none" w:sz="0" w:space="0" w:color="auto"/>
              </w:rPr>
              <w:t>6</w:t>
            </w:r>
            <w:r w:rsidRPr="00C85D0B">
              <w:rPr>
                <w:rFonts w:eastAsia="Times New Roman"/>
                <w:bdr w:val="none" w:sz="0" w:space="0" w:color="auto"/>
              </w:rPr>
              <w:t xml:space="preserve"> mėn.  </w:t>
            </w:r>
          </w:p>
        </w:tc>
      </w:tr>
      <w:tr w:rsidR="00F774EF" w:rsidRPr="00C85D0B" w14:paraId="5C531636" w14:textId="77777777" w:rsidTr="00F523BE">
        <w:trPr>
          <w:cantSplit/>
          <w:trHeight w:val="266"/>
        </w:trPr>
        <w:tc>
          <w:tcPr>
            <w:tcW w:w="883" w:type="dxa"/>
          </w:tcPr>
          <w:p w14:paraId="6F185A4A" w14:textId="4D011ABB" w:rsidR="00F774EF" w:rsidRPr="00C85D0B" w:rsidRDefault="00F774EF" w:rsidP="00F523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pPr>
            <w:r w:rsidRPr="00C85D0B">
              <w:t>3.</w:t>
            </w:r>
          </w:p>
        </w:tc>
        <w:tc>
          <w:tcPr>
            <w:tcW w:w="8473" w:type="dxa"/>
            <w:tcBorders>
              <w:top w:val="single" w:sz="4" w:space="0" w:color="000000"/>
              <w:left w:val="single" w:sz="4" w:space="0" w:color="000000"/>
              <w:bottom w:val="single" w:sz="4" w:space="0" w:color="000000"/>
              <w:right w:val="single" w:sz="4" w:space="0" w:color="000000"/>
            </w:tcBorders>
          </w:tcPr>
          <w:p w14:paraId="09366E0B" w14:textId="7C388D2C" w:rsidR="00203D66" w:rsidRPr="00C85D0B" w:rsidRDefault="00203D66" w:rsidP="00203D66">
            <w:pPr>
              <w:tabs>
                <w:tab w:val="left" w:pos="912"/>
              </w:tabs>
              <w:ind w:right="33" w:firstLine="0"/>
            </w:pPr>
            <w:r w:rsidRPr="00C85D0B">
              <w:t xml:space="preserve">Garantinis terminas </w:t>
            </w:r>
            <w:r>
              <w:t xml:space="preserve">suteiktoms paslaugoms </w:t>
            </w:r>
            <w:r w:rsidRPr="00C85D0B">
              <w:t xml:space="preserve">yra ne trumpesnis nei </w:t>
            </w:r>
            <w:r>
              <w:t>12 mėn.</w:t>
            </w:r>
          </w:p>
          <w:p w14:paraId="144CAB44" w14:textId="69A0026B" w:rsidR="00F774EF" w:rsidRPr="00C85D0B" w:rsidRDefault="00F774EF" w:rsidP="00F774EF">
            <w:pPr>
              <w:snapToGrid w:val="0"/>
              <w:ind w:firstLine="0"/>
              <w:rPr>
                <w:rFonts w:eastAsia="Times New Roman"/>
              </w:rPr>
            </w:pPr>
          </w:p>
        </w:tc>
      </w:tr>
      <w:tr w:rsidR="008D3BF5" w:rsidRPr="00C85D0B" w14:paraId="2A2AD508" w14:textId="77777777" w:rsidTr="00F523BE">
        <w:trPr>
          <w:cantSplit/>
          <w:trHeight w:val="266"/>
        </w:trPr>
        <w:tc>
          <w:tcPr>
            <w:tcW w:w="883" w:type="dxa"/>
          </w:tcPr>
          <w:p w14:paraId="35C03640" w14:textId="572D7201" w:rsidR="008D3BF5" w:rsidRPr="00C85D0B" w:rsidRDefault="00F774EF" w:rsidP="00F523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pPr>
            <w:r w:rsidRPr="00C85D0B">
              <w:t>4</w:t>
            </w:r>
            <w:r w:rsidR="008D3BF5" w:rsidRPr="00C85D0B">
              <w:t>.</w:t>
            </w:r>
          </w:p>
        </w:tc>
        <w:tc>
          <w:tcPr>
            <w:tcW w:w="8473" w:type="dxa"/>
            <w:tcBorders>
              <w:top w:val="single" w:sz="4" w:space="0" w:color="000000"/>
              <w:left w:val="single" w:sz="4" w:space="0" w:color="000000"/>
              <w:bottom w:val="single" w:sz="4" w:space="0" w:color="000000"/>
              <w:right w:val="single" w:sz="4" w:space="0" w:color="000000"/>
            </w:tcBorders>
          </w:tcPr>
          <w:p w14:paraId="29EDFDB5" w14:textId="74A3A6C5" w:rsidR="008D3BF5" w:rsidRPr="00C85D0B" w:rsidRDefault="00203D66" w:rsidP="00F523BE">
            <w:pPr>
              <w:snapToGrid w:val="0"/>
              <w:ind w:firstLine="0"/>
              <w:rPr>
                <w:rFonts w:eastAsia="Times New Roman"/>
              </w:rPr>
            </w:pPr>
            <w:r w:rsidRPr="00C85D0B">
              <w:rPr>
                <w:rFonts w:eastAsia="Times New Roman"/>
                <w:bdr w:val="none" w:sz="0" w:space="0" w:color="auto"/>
              </w:rPr>
              <w:t>Visa pateikiama</w:t>
            </w:r>
            <w:r>
              <w:rPr>
                <w:rFonts w:eastAsia="Times New Roman"/>
                <w:bdr w:val="none" w:sz="0" w:space="0" w:color="auto"/>
              </w:rPr>
              <w:t xml:space="preserve"> techninė</w:t>
            </w:r>
            <w:r w:rsidRPr="00C85D0B">
              <w:rPr>
                <w:rFonts w:eastAsia="Times New Roman"/>
                <w:bdr w:val="none" w:sz="0" w:space="0" w:color="auto"/>
              </w:rPr>
              <w:t xml:space="preserve"> įranga</w:t>
            </w:r>
            <w:r>
              <w:rPr>
                <w:rFonts w:eastAsia="Times New Roman"/>
                <w:bdr w:val="none" w:sz="0" w:space="0" w:color="auto"/>
              </w:rPr>
              <w:t xml:space="preserve"> (jei tokia bus diegiama)</w:t>
            </w:r>
            <w:r w:rsidRPr="00C85D0B">
              <w:rPr>
                <w:rFonts w:eastAsia="Times New Roman"/>
                <w:bdr w:val="none" w:sz="0" w:space="0" w:color="auto"/>
              </w:rPr>
              <w:t>, kuriai privalomas Europos Sąjungos „CE“ ženklinimas pagal teisės aktų reikalavimus, privalo turėti Europos Sąjungos „CE“ ženklinimą. Sutarties vykdymo metu turi būti pateikiamos gamintojo išduoti EB atitikties deklaracijų kopijos su vertimu į lietuvių kalbą</w:t>
            </w:r>
          </w:p>
        </w:tc>
      </w:tr>
    </w:tbl>
    <w:p w14:paraId="4A986F3D" w14:textId="77777777" w:rsidR="00F523BE" w:rsidRPr="00C85D0B" w:rsidRDefault="00F523BE" w:rsidP="00D16362">
      <w:p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line="276" w:lineRule="auto"/>
        <w:ind w:right="565" w:firstLine="567"/>
        <w:jc w:val="center"/>
        <w:rPr>
          <w:rFonts w:eastAsia="Times New Roman"/>
          <w:b/>
          <w:bCs/>
          <w:bdr w:val="none" w:sz="0" w:space="0" w:color="auto"/>
          <w:lang w:eastAsia="lt-LT" w:bidi="lt-LT"/>
        </w:rPr>
      </w:pPr>
    </w:p>
    <w:p w14:paraId="44B4F98E" w14:textId="390ED04E" w:rsidR="00D16362" w:rsidRPr="00C85D0B" w:rsidRDefault="00D16362" w:rsidP="00D16362">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line="276" w:lineRule="auto"/>
        <w:ind w:firstLine="0"/>
        <w:jc w:val="right"/>
        <w:rPr>
          <w:rFonts w:eastAsia="Times New Roman"/>
          <w:bdr w:val="none" w:sz="0" w:space="0" w:color="auto"/>
          <w:lang w:eastAsia="lt-LT"/>
        </w:rPr>
      </w:pPr>
    </w:p>
    <w:p w14:paraId="6CDCC3A5" w14:textId="53BF2307" w:rsidR="002B7E15" w:rsidRPr="00C85D0B" w:rsidRDefault="009A7CDF" w:rsidP="00AB5C2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line="276" w:lineRule="auto"/>
        <w:ind w:firstLine="0"/>
        <w:contextualSpacing/>
        <w:jc w:val="center"/>
        <w:rPr>
          <w:rFonts w:eastAsia="Times New Roman"/>
          <w:u w:val="single"/>
          <w:bdr w:val="none" w:sz="0" w:space="0" w:color="auto"/>
        </w:rPr>
      </w:pPr>
      <w:bookmarkStart w:id="1" w:name="_Hlk74221907"/>
      <w:r w:rsidRPr="00C85D0B">
        <w:rPr>
          <w:rFonts w:eastAsia="Times New Roman"/>
          <w:u w:val="single"/>
          <w:bdr w:val="none" w:sz="0" w:space="0" w:color="auto"/>
        </w:rPr>
        <w:t>_____________________________</w:t>
      </w:r>
    </w:p>
    <w:p w14:paraId="4C6BBEA6" w14:textId="77777777" w:rsidR="002B7E15" w:rsidRPr="00C85D0B" w:rsidRDefault="002B7E15" w:rsidP="00AB5C2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line="276" w:lineRule="auto"/>
        <w:ind w:firstLine="0"/>
        <w:contextualSpacing/>
        <w:jc w:val="center"/>
        <w:rPr>
          <w:rFonts w:eastAsia="Times New Roman"/>
          <w:u w:val="single"/>
          <w:bdr w:val="none" w:sz="0" w:space="0" w:color="auto"/>
        </w:rPr>
        <w:sectPr w:rsidR="002B7E15" w:rsidRPr="00C85D0B" w:rsidSect="00B8025E">
          <w:headerReference w:type="default" r:id="rId8"/>
          <w:pgSz w:w="11906" w:h="16838" w:code="9"/>
          <w:pgMar w:top="567" w:right="567" w:bottom="1134" w:left="1701" w:header="397" w:footer="567" w:gutter="0"/>
          <w:cols w:space="1296"/>
          <w:titlePg/>
          <w:docGrid w:linePitch="326"/>
        </w:sectPr>
      </w:pPr>
    </w:p>
    <w:p w14:paraId="6CFF511E" w14:textId="7667733E" w:rsidR="002B7E15" w:rsidRPr="00C85D0B" w:rsidRDefault="002B7E15" w:rsidP="00AB5C2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line="276" w:lineRule="auto"/>
        <w:ind w:firstLine="0"/>
        <w:contextualSpacing/>
        <w:jc w:val="right"/>
        <w:rPr>
          <w:rFonts w:eastAsia="Times New Roman"/>
          <w:u w:val="single"/>
          <w:bdr w:val="none" w:sz="0" w:space="0" w:color="auto"/>
        </w:rPr>
      </w:pPr>
      <w:r w:rsidRPr="00C85D0B">
        <w:rPr>
          <w:rFonts w:eastAsia="Times New Roman"/>
          <w:u w:val="single"/>
          <w:bdr w:val="none" w:sz="0" w:space="0" w:color="auto"/>
        </w:rPr>
        <w:lastRenderedPageBreak/>
        <w:t>Priedas Nr. 1</w:t>
      </w:r>
    </w:p>
    <w:p w14:paraId="007591A5" w14:textId="77777777" w:rsidR="002B7E15" w:rsidRPr="00C85D0B" w:rsidRDefault="002B7E15" w:rsidP="00AB5C2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line="276" w:lineRule="auto"/>
        <w:ind w:firstLine="0"/>
        <w:contextualSpacing/>
        <w:jc w:val="center"/>
        <w:rPr>
          <w:rFonts w:eastAsia="Times New Roman"/>
          <w:u w:val="single"/>
          <w:bdr w:val="none" w:sz="0" w:space="0" w:color="auto"/>
        </w:rPr>
      </w:pPr>
    </w:p>
    <w:bookmarkEnd w:id="1"/>
    <w:p w14:paraId="38914D88" w14:textId="3368849E" w:rsidR="006B7EE2" w:rsidRPr="00C85D0B" w:rsidRDefault="006B7EE2" w:rsidP="006B7EE2">
      <w:pPr>
        <w:pStyle w:val="Pagrindinistekstas"/>
        <w:tabs>
          <w:tab w:val="left" w:pos="1864"/>
        </w:tabs>
        <w:ind w:firstLine="0"/>
        <w:jc w:val="center"/>
        <w:rPr>
          <w:b/>
          <w:sz w:val="24"/>
          <w:szCs w:val="24"/>
          <w:lang w:eastAsia="lt-LT"/>
        </w:rPr>
      </w:pPr>
      <w:r w:rsidRPr="00C85D0B">
        <w:rPr>
          <w:b/>
          <w:bCs/>
          <w:iCs/>
          <w:sz w:val="24"/>
          <w:szCs w:val="24"/>
        </w:rPr>
        <w:t>PERSPĖJIMO SIRENŲ PRIJUNGIMO PRIE CENTRALIZUOTO VALDYMO SISTEMOS (</w:t>
      </w:r>
      <w:r w:rsidR="00095DD3" w:rsidRPr="00C85D0B">
        <w:rPr>
          <w:b/>
          <w:bCs/>
          <w:iCs/>
          <w:sz w:val="24"/>
          <w:szCs w:val="24"/>
        </w:rPr>
        <w:t>SOSTINĖS REGIONAS</w:t>
      </w:r>
      <w:r w:rsidRPr="00C85D0B">
        <w:rPr>
          <w:b/>
          <w:bCs/>
          <w:iCs/>
          <w:sz w:val="24"/>
          <w:szCs w:val="24"/>
        </w:rPr>
        <w:t xml:space="preserve">) </w:t>
      </w:r>
      <w:r w:rsidR="00C85D0B" w:rsidRPr="00C85D0B">
        <w:rPr>
          <w:b/>
          <w:bCs/>
          <w:iCs/>
          <w:sz w:val="24"/>
          <w:szCs w:val="24"/>
        </w:rPr>
        <w:t>PASLAUGŲ</w:t>
      </w:r>
      <w:r w:rsidRPr="00C85D0B">
        <w:rPr>
          <w:b/>
          <w:bCs/>
          <w:iCs/>
          <w:sz w:val="24"/>
          <w:szCs w:val="24"/>
        </w:rPr>
        <w:t xml:space="preserve"> </w:t>
      </w:r>
      <w:r w:rsidRPr="00C85D0B">
        <w:rPr>
          <w:b/>
          <w:sz w:val="24"/>
          <w:szCs w:val="24"/>
          <w:lang w:eastAsia="lt-LT"/>
        </w:rPr>
        <w:t>TECHNINĖ SPECIFIKACIJA</w:t>
      </w:r>
    </w:p>
    <w:p w14:paraId="57BEBB44" w14:textId="77777777" w:rsidR="00627537" w:rsidRPr="00C85D0B" w:rsidRDefault="00627537" w:rsidP="00627537">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line="276" w:lineRule="auto"/>
        <w:ind w:firstLine="0"/>
        <w:jc w:val="center"/>
        <w:rPr>
          <w:rFonts w:eastAsia="Times New Roman"/>
          <w:bdr w:val="none" w:sz="0" w:space="0" w:color="auto"/>
          <w:lang w:eastAsia="lt-LT"/>
        </w:rPr>
      </w:pPr>
    </w:p>
    <w:p w14:paraId="102616DC" w14:textId="7E34DD81" w:rsidR="00616357" w:rsidRPr="00C85D0B" w:rsidRDefault="00616357" w:rsidP="00095DD3">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line="276" w:lineRule="auto"/>
        <w:ind w:firstLine="0"/>
        <w:jc w:val="right"/>
        <w:rPr>
          <w:rFonts w:eastAsia="Times New Roman"/>
          <w:bdr w:val="none" w:sz="0" w:space="0" w:color="auto"/>
          <w:lang w:eastAsia="lt-LT"/>
        </w:rPr>
      </w:pPr>
      <w:r w:rsidRPr="00C85D0B">
        <w:rPr>
          <w:rFonts w:eastAsia="Times New Roman"/>
          <w:bdr w:val="none" w:sz="0" w:space="0" w:color="auto"/>
          <w:lang w:eastAsia="lt-LT"/>
        </w:rPr>
        <w:t>Lentelė Nr. 1. Sonnenburg platformoje registruotų ir integruojamų perspėjimo sirenų sąrašas</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822"/>
        <w:gridCol w:w="5392"/>
      </w:tblGrid>
      <w:tr w:rsidR="00095DD3" w:rsidRPr="00C85D0B" w14:paraId="10970540" w14:textId="77777777" w:rsidTr="00203D66">
        <w:trPr>
          <w:cantSplit/>
          <w:trHeight w:val="1815"/>
          <w:tblHeader/>
        </w:trPr>
        <w:tc>
          <w:tcPr>
            <w:tcW w:w="851" w:type="dxa"/>
            <w:shd w:val="clear" w:color="FFFF00" w:fill="FFFF00"/>
            <w:vAlign w:val="center"/>
          </w:tcPr>
          <w:p w14:paraId="746A4249" w14:textId="611AC066"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
                <w:bCs/>
                <w:bdr w:val="none" w:sz="0" w:space="0" w:color="auto"/>
                <w:lang w:eastAsia="lt-LT"/>
              </w:rPr>
            </w:pPr>
            <w:r w:rsidRPr="00C85D0B">
              <w:rPr>
                <w:rFonts w:eastAsia="Times New Roman"/>
                <w:b/>
                <w:bCs/>
                <w:bdr w:val="none" w:sz="0" w:space="0" w:color="auto"/>
                <w:lang w:eastAsia="lt-LT"/>
              </w:rPr>
              <w:t>Nr.</w:t>
            </w:r>
          </w:p>
        </w:tc>
        <w:tc>
          <w:tcPr>
            <w:tcW w:w="3822" w:type="dxa"/>
            <w:shd w:val="clear" w:color="FFFF00" w:fill="FFFF00"/>
            <w:vAlign w:val="center"/>
            <w:hideMark/>
          </w:tcPr>
          <w:p w14:paraId="07F9F0F0" w14:textId="4287F261"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
                <w:bCs/>
                <w:bdr w:val="none" w:sz="0" w:space="0" w:color="auto"/>
                <w:lang w:eastAsia="lt-LT"/>
              </w:rPr>
            </w:pPr>
            <w:r w:rsidRPr="00C85D0B">
              <w:rPr>
                <w:rFonts w:eastAsia="Times New Roman"/>
                <w:b/>
                <w:bCs/>
                <w:bdr w:val="none" w:sz="0" w:space="0" w:color="auto"/>
                <w:lang w:eastAsia="lt-LT"/>
              </w:rPr>
              <w:t>PS adresas / įrengimo vieta</w:t>
            </w:r>
          </w:p>
        </w:tc>
        <w:tc>
          <w:tcPr>
            <w:tcW w:w="5392" w:type="dxa"/>
            <w:shd w:val="clear" w:color="FFFF00" w:fill="FFFF00"/>
            <w:vAlign w:val="center"/>
            <w:hideMark/>
          </w:tcPr>
          <w:p w14:paraId="1A9CE8AD"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
                <w:bCs/>
                <w:bdr w:val="none" w:sz="0" w:space="0" w:color="auto"/>
                <w:lang w:eastAsia="lt-LT"/>
              </w:rPr>
            </w:pPr>
            <w:r w:rsidRPr="00C85D0B">
              <w:rPr>
                <w:rFonts w:eastAsia="Times New Roman"/>
                <w:b/>
                <w:bCs/>
                <w:bdr w:val="none" w:sz="0" w:space="0" w:color="auto"/>
                <w:lang w:eastAsia="lt-LT"/>
              </w:rPr>
              <w:t>Objekto pavadinimas, paskirtis ir savininkas</w:t>
            </w:r>
          </w:p>
        </w:tc>
      </w:tr>
      <w:tr w:rsidR="00095DD3" w:rsidRPr="00C85D0B" w14:paraId="681A8B7D" w14:textId="77777777" w:rsidTr="00203D66">
        <w:trPr>
          <w:cantSplit/>
          <w:trHeight w:val="315"/>
          <w:tblHeader/>
        </w:trPr>
        <w:tc>
          <w:tcPr>
            <w:tcW w:w="851" w:type="dxa"/>
          </w:tcPr>
          <w:p w14:paraId="16834579" w14:textId="5237AE7E"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
                <w:bCs/>
                <w:bdr w:val="none" w:sz="0" w:space="0" w:color="auto"/>
                <w:lang w:eastAsia="lt-LT"/>
              </w:rPr>
            </w:pPr>
            <w:r w:rsidRPr="00C85D0B">
              <w:rPr>
                <w:rFonts w:eastAsia="Times New Roman"/>
                <w:b/>
                <w:bCs/>
                <w:bdr w:val="none" w:sz="0" w:space="0" w:color="auto"/>
                <w:lang w:eastAsia="lt-LT"/>
              </w:rPr>
              <w:t>1</w:t>
            </w:r>
          </w:p>
        </w:tc>
        <w:tc>
          <w:tcPr>
            <w:tcW w:w="3822" w:type="dxa"/>
            <w:noWrap/>
            <w:vAlign w:val="center"/>
            <w:hideMark/>
          </w:tcPr>
          <w:p w14:paraId="0CB117E8" w14:textId="2872508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
                <w:bCs/>
                <w:bdr w:val="none" w:sz="0" w:space="0" w:color="auto"/>
                <w:lang w:eastAsia="lt-LT"/>
              </w:rPr>
            </w:pPr>
            <w:r w:rsidRPr="00C85D0B">
              <w:rPr>
                <w:rFonts w:eastAsia="Times New Roman"/>
                <w:b/>
                <w:bCs/>
                <w:bdr w:val="none" w:sz="0" w:space="0" w:color="auto"/>
                <w:lang w:eastAsia="lt-LT"/>
              </w:rPr>
              <w:t>2</w:t>
            </w:r>
          </w:p>
        </w:tc>
        <w:tc>
          <w:tcPr>
            <w:tcW w:w="5392" w:type="dxa"/>
            <w:noWrap/>
            <w:vAlign w:val="center"/>
            <w:hideMark/>
          </w:tcPr>
          <w:p w14:paraId="00EEE6D8" w14:textId="0A1FFCE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
                <w:bCs/>
                <w:bdr w:val="none" w:sz="0" w:space="0" w:color="auto"/>
                <w:lang w:eastAsia="lt-LT"/>
              </w:rPr>
            </w:pPr>
            <w:r w:rsidRPr="00C85D0B">
              <w:rPr>
                <w:rFonts w:eastAsia="Times New Roman"/>
                <w:b/>
                <w:bCs/>
                <w:bdr w:val="none" w:sz="0" w:space="0" w:color="auto"/>
                <w:lang w:eastAsia="lt-LT"/>
              </w:rPr>
              <w:t>3</w:t>
            </w:r>
          </w:p>
        </w:tc>
      </w:tr>
      <w:tr w:rsidR="00095DD3" w:rsidRPr="00C85D0B" w14:paraId="5573B02F" w14:textId="77777777" w:rsidTr="00203D66">
        <w:trPr>
          <w:cantSplit/>
          <w:trHeight w:val="360"/>
        </w:trPr>
        <w:tc>
          <w:tcPr>
            <w:tcW w:w="851" w:type="dxa"/>
          </w:tcPr>
          <w:p w14:paraId="1EB3F6AD" w14:textId="0836B36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w:t>
            </w:r>
          </w:p>
        </w:tc>
        <w:tc>
          <w:tcPr>
            <w:tcW w:w="3822" w:type="dxa"/>
            <w:noWrap/>
            <w:hideMark/>
          </w:tcPr>
          <w:p w14:paraId="5D661BE4" w14:textId="450CFF8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Gedvydžių g. 8</w:t>
            </w:r>
          </w:p>
        </w:tc>
        <w:tc>
          <w:tcPr>
            <w:tcW w:w="5392" w:type="dxa"/>
            <w:noWrap/>
            <w:hideMark/>
          </w:tcPr>
          <w:p w14:paraId="3148EB32"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Abraomo Kulviečio klasikinė gimnazija, Vilniaus m. savivaldybė</w:t>
            </w:r>
          </w:p>
        </w:tc>
      </w:tr>
      <w:tr w:rsidR="00095DD3" w:rsidRPr="00C85D0B" w14:paraId="1E1B142C" w14:textId="77777777" w:rsidTr="00203D66">
        <w:trPr>
          <w:cantSplit/>
          <w:trHeight w:val="360"/>
        </w:trPr>
        <w:tc>
          <w:tcPr>
            <w:tcW w:w="851" w:type="dxa"/>
          </w:tcPr>
          <w:p w14:paraId="35CE67B2" w14:textId="358CCC0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w:t>
            </w:r>
          </w:p>
        </w:tc>
        <w:tc>
          <w:tcPr>
            <w:tcW w:w="3822" w:type="dxa"/>
            <w:noWrap/>
            <w:hideMark/>
          </w:tcPr>
          <w:p w14:paraId="523ADECE" w14:textId="790AFE6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Gabijos g. 21</w:t>
            </w:r>
          </w:p>
        </w:tc>
        <w:tc>
          <w:tcPr>
            <w:tcW w:w="5392" w:type="dxa"/>
            <w:noWrap/>
            <w:hideMark/>
          </w:tcPr>
          <w:p w14:paraId="3782559C"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"Vėjelis", Vilniaus m. savivaldybė</w:t>
            </w:r>
          </w:p>
        </w:tc>
      </w:tr>
      <w:tr w:rsidR="00095DD3" w:rsidRPr="00C85D0B" w14:paraId="27F5694A" w14:textId="77777777" w:rsidTr="00203D66">
        <w:trPr>
          <w:cantSplit/>
          <w:trHeight w:val="360"/>
        </w:trPr>
        <w:tc>
          <w:tcPr>
            <w:tcW w:w="851" w:type="dxa"/>
          </w:tcPr>
          <w:p w14:paraId="4FCD3B4B" w14:textId="757B49E8"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w:t>
            </w:r>
          </w:p>
        </w:tc>
        <w:tc>
          <w:tcPr>
            <w:tcW w:w="3822" w:type="dxa"/>
            <w:noWrap/>
            <w:hideMark/>
          </w:tcPr>
          <w:p w14:paraId="0FE18EF0" w14:textId="4A6CED0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P. Žadeikos g. 2</w:t>
            </w:r>
          </w:p>
        </w:tc>
        <w:tc>
          <w:tcPr>
            <w:tcW w:w="5392" w:type="dxa"/>
            <w:noWrap/>
            <w:hideMark/>
          </w:tcPr>
          <w:p w14:paraId="5B355471"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Fabijoniškių gimnazija, Vilniaus m. savivaldybė</w:t>
            </w:r>
          </w:p>
        </w:tc>
      </w:tr>
      <w:tr w:rsidR="00095DD3" w:rsidRPr="00C85D0B" w14:paraId="33F098E7" w14:textId="77777777" w:rsidTr="00203D66">
        <w:trPr>
          <w:cantSplit/>
          <w:trHeight w:val="360"/>
        </w:trPr>
        <w:tc>
          <w:tcPr>
            <w:tcW w:w="851" w:type="dxa"/>
          </w:tcPr>
          <w:p w14:paraId="3A6AEEF4" w14:textId="15CF39A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4</w:t>
            </w:r>
          </w:p>
        </w:tc>
        <w:tc>
          <w:tcPr>
            <w:tcW w:w="3822" w:type="dxa"/>
            <w:noWrap/>
            <w:hideMark/>
          </w:tcPr>
          <w:p w14:paraId="0CD5077D" w14:textId="0F6896B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 xml:space="preserve">Vilniaus m., Didlaukio  g.23 </w:t>
            </w:r>
          </w:p>
        </w:tc>
        <w:tc>
          <w:tcPr>
            <w:tcW w:w="5392" w:type="dxa"/>
            <w:noWrap/>
            <w:hideMark/>
          </w:tcPr>
          <w:p w14:paraId="638D0473"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Baltupių progimnazija, Vilniaus m. savivaldybė</w:t>
            </w:r>
          </w:p>
        </w:tc>
      </w:tr>
      <w:tr w:rsidR="00095DD3" w:rsidRPr="00C85D0B" w14:paraId="3B6D450D" w14:textId="77777777" w:rsidTr="00203D66">
        <w:trPr>
          <w:cantSplit/>
          <w:trHeight w:val="360"/>
        </w:trPr>
        <w:tc>
          <w:tcPr>
            <w:tcW w:w="851" w:type="dxa"/>
          </w:tcPr>
          <w:p w14:paraId="3448970C" w14:textId="49E4670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5</w:t>
            </w:r>
          </w:p>
        </w:tc>
        <w:tc>
          <w:tcPr>
            <w:tcW w:w="3822" w:type="dxa"/>
            <w:noWrap/>
            <w:hideMark/>
          </w:tcPr>
          <w:p w14:paraId="3026A9B0" w14:textId="335DE5E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Žemynos g. 14</w:t>
            </w:r>
          </w:p>
        </w:tc>
        <w:tc>
          <w:tcPr>
            <w:tcW w:w="5392" w:type="dxa"/>
            <w:noWrap/>
            <w:hideMark/>
          </w:tcPr>
          <w:p w14:paraId="5648A19F"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Žemynos progimnazija</w:t>
            </w:r>
          </w:p>
        </w:tc>
      </w:tr>
      <w:tr w:rsidR="00095DD3" w:rsidRPr="00C85D0B" w14:paraId="29BFF830" w14:textId="77777777" w:rsidTr="00203D66">
        <w:trPr>
          <w:cantSplit/>
          <w:trHeight w:val="360"/>
        </w:trPr>
        <w:tc>
          <w:tcPr>
            <w:tcW w:w="851" w:type="dxa"/>
          </w:tcPr>
          <w:p w14:paraId="653A449A" w14:textId="5A50844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6</w:t>
            </w:r>
          </w:p>
        </w:tc>
        <w:tc>
          <w:tcPr>
            <w:tcW w:w="3822" w:type="dxa"/>
            <w:noWrap/>
            <w:hideMark/>
          </w:tcPr>
          <w:p w14:paraId="69FED9F6" w14:textId="5FD76493"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Didlaukio  g. 66</w:t>
            </w:r>
          </w:p>
        </w:tc>
        <w:tc>
          <w:tcPr>
            <w:tcW w:w="5392" w:type="dxa"/>
            <w:noWrap/>
            <w:hideMark/>
          </w:tcPr>
          <w:p w14:paraId="70FCB530"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"Šermukšnėlė", Vilniaus m. savivaldybė</w:t>
            </w:r>
          </w:p>
        </w:tc>
      </w:tr>
      <w:tr w:rsidR="00095DD3" w:rsidRPr="00C85D0B" w14:paraId="2BFEB1B3" w14:textId="77777777" w:rsidTr="00203D66">
        <w:trPr>
          <w:cantSplit/>
          <w:trHeight w:val="360"/>
        </w:trPr>
        <w:tc>
          <w:tcPr>
            <w:tcW w:w="851" w:type="dxa"/>
          </w:tcPr>
          <w:p w14:paraId="077BEC25" w14:textId="5DF0703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7</w:t>
            </w:r>
          </w:p>
        </w:tc>
        <w:tc>
          <w:tcPr>
            <w:tcW w:w="3822" w:type="dxa"/>
            <w:noWrap/>
            <w:hideMark/>
          </w:tcPr>
          <w:p w14:paraId="44A105C1" w14:textId="0766A2B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Žirmūnų g. 108</w:t>
            </w:r>
          </w:p>
        </w:tc>
        <w:tc>
          <w:tcPr>
            <w:tcW w:w="5392" w:type="dxa"/>
            <w:noWrap/>
            <w:hideMark/>
          </w:tcPr>
          <w:p w14:paraId="70669F6B"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"Spragukas", Vilniaus m. savivaldybė</w:t>
            </w:r>
          </w:p>
        </w:tc>
      </w:tr>
      <w:tr w:rsidR="00095DD3" w:rsidRPr="00C85D0B" w14:paraId="3E97327D" w14:textId="77777777" w:rsidTr="00203D66">
        <w:trPr>
          <w:cantSplit/>
          <w:trHeight w:val="360"/>
        </w:trPr>
        <w:tc>
          <w:tcPr>
            <w:tcW w:w="851" w:type="dxa"/>
          </w:tcPr>
          <w:p w14:paraId="15D22EF6" w14:textId="6C0EAE1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8</w:t>
            </w:r>
          </w:p>
        </w:tc>
        <w:tc>
          <w:tcPr>
            <w:tcW w:w="3822" w:type="dxa"/>
            <w:noWrap/>
            <w:hideMark/>
          </w:tcPr>
          <w:p w14:paraId="64F3F42B" w14:textId="381EEF61"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Taikos g. 81</w:t>
            </w:r>
          </w:p>
        </w:tc>
        <w:tc>
          <w:tcPr>
            <w:tcW w:w="5392" w:type="dxa"/>
            <w:noWrap/>
            <w:hideMark/>
          </w:tcPr>
          <w:p w14:paraId="7DEB1525"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Mykolo Biržiškos gimnazija, Vilniaus m. savivaldybė</w:t>
            </w:r>
          </w:p>
        </w:tc>
      </w:tr>
      <w:tr w:rsidR="00095DD3" w:rsidRPr="00C85D0B" w14:paraId="2187DC88" w14:textId="77777777" w:rsidTr="00203D66">
        <w:trPr>
          <w:cantSplit/>
          <w:trHeight w:val="360"/>
        </w:trPr>
        <w:tc>
          <w:tcPr>
            <w:tcW w:w="851" w:type="dxa"/>
          </w:tcPr>
          <w:p w14:paraId="7A987AF6" w14:textId="0A38E78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9</w:t>
            </w:r>
          </w:p>
        </w:tc>
        <w:tc>
          <w:tcPr>
            <w:tcW w:w="3822" w:type="dxa"/>
            <w:noWrap/>
            <w:hideMark/>
          </w:tcPr>
          <w:p w14:paraId="4978BD9A" w14:textId="3B605B3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Verkių g. 52</w:t>
            </w:r>
          </w:p>
        </w:tc>
        <w:tc>
          <w:tcPr>
            <w:tcW w:w="5392" w:type="dxa"/>
            <w:noWrap/>
            <w:hideMark/>
          </w:tcPr>
          <w:p w14:paraId="380E8EC5"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autobusų parkas, Vilniaus m. savivaldybė</w:t>
            </w:r>
          </w:p>
        </w:tc>
      </w:tr>
      <w:tr w:rsidR="00095DD3" w:rsidRPr="00C85D0B" w14:paraId="134E4364" w14:textId="77777777" w:rsidTr="00203D66">
        <w:trPr>
          <w:cantSplit/>
          <w:trHeight w:val="360"/>
        </w:trPr>
        <w:tc>
          <w:tcPr>
            <w:tcW w:w="851" w:type="dxa"/>
          </w:tcPr>
          <w:p w14:paraId="3B84950C" w14:textId="57B5D1A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10</w:t>
            </w:r>
          </w:p>
        </w:tc>
        <w:tc>
          <w:tcPr>
            <w:tcW w:w="3822" w:type="dxa"/>
            <w:noWrap/>
            <w:hideMark/>
          </w:tcPr>
          <w:p w14:paraId="74241363" w14:textId="46B226BA"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Laisvės pr. 59</w:t>
            </w:r>
          </w:p>
        </w:tc>
        <w:tc>
          <w:tcPr>
            <w:tcW w:w="5392" w:type="dxa"/>
            <w:noWrap/>
            <w:hideMark/>
          </w:tcPr>
          <w:p w14:paraId="2708AFD5"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"Kodėlčiukas", Vilniaus m. savivaldybė</w:t>
            </w:r>
          </w:p>
        </w:tc>
      </w:tr>
      <w:tr w:rsidR="00095DD3" w:rsidRPr="00C85D0B" w14:paraId="2CE99C54" w14:textId="77777777" w:rsidTr="00203D66">
        <w:trPr>
          <w:cantSplit/>
          <w:trHeight w:val="360"/>
        </w:trPr>
        <w:tc>
          <w:tcPr>
            <w:tcW w:w="851" w:type="dxa"/>
          </w:tcPr>
          <w:p w14:paraId="6341AB6A" w14:textId="3E6D9E1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11</w:t>
            </w:r>
          </w:p>
        </w:tc>
        <w:tc>
          <w:tcPr>
            <w:tcW w:w="3822" w:type="dxa"/>
            <w:noWrap/>
            <w:hideMark/>
          </w:tcPr>
          <w:p w14:paraId="3C7C11F8" w14:textId="6856C14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Šeškinės g.24</w:t>
            </w:r>
          </w:p>
        </w:tc>
        <w:tc>
          <w:tcPr>
            <w:tcW w:w="5392" w:type="dxa"/>
            <w:noWrap/>
            <w:hideMark/>
          </w:tcPr>
          <w:p w14:paraId="7ECA2B3C"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VŠĮ Šeškinės poliklinika, Vilniaus m. sav.</w:t>
            </w:r>
          </w:p>
        </w:tc>
      </w:tr>
      <w:tr w:rsidR="00095DD3" w:rsidRPr="00C85D0B" w14:paraId="5F434E8E" w14:textId="77777777" w:rsidTr="00203D66">
        <w:trPr>
          <w:cantSplit/>
          <w:trHeight w:val="360"/>
        </w:trPr>
        <w:tc>
          <w:tcPr>
            <w:tcW w:w="851" w:type="dxa"/>
          </w:tcPr>
          <w:p w14:paraId="39FB3794" w14:textId="524C633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12</w:t>
            </w:r>
          </w:p>
        </w:tc>
        <w:tc>
          <w:tcPr>
            <w:tcW w:w="3822" w:type="dxa"/>
            <w:noWrap/>
            <w:hideMark/>
          </w:tcPr>
          <w:p w14:paraId="191EFBFD" w14:textId="6959ED8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Viršuliškių g. 7</w:t>
            </w:r>
          </w:p>
        </w:tc>
        <w:tc>
          <w:tcPr>
            <w:tcW w:w="5392" w:type="dxa"/>
            <w:noWrap/>
            <w:hideMark/>
          </w:tcPr>
          <w:p w14:paraId="54B5D899"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Viršuliškių mokykla, Vilniaus m. savivaldybė</w:t>
            </w:r>
          </w:p>
        </w:tc>
      </w:tr>
      <w:tr w:rsidR="00095DD3" w:rsidRPr="00C85D0B" w14:paraId="2C4521AB" w14:textId="77777777" w:rsidTr="00203D66">
        <w:trPr>
          <w:cantSplit/>
          <w:trHeight w:val="360"/>
        </w:trPr>
        <w:tc>
          <w:tcPr>
            <w:tcW w:w="851" w:type="dxa"/>
          </w:tcPr>
          <w:p w14:paraId="30172D9D" w14:textId="1184C414"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13</w:t>
            </w:r>
          </w:p>
        </w:tc>
        <w:tc>
          <w:tcPr>
            <w:tcW w:w="3822" w:type="dxa"/>
            <w:noWrap/>
            <w:hideMark/>
          </w:tcPr>
          <w:p w14:paraId="342989C9" w14:textId="758FFE2E"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Dūkštų g. 14</w:t>
            </w:r>
          </w:p>
        </w:tc>
        <w:tc>
          <w:tcPr>
            <w:tcW w:w="5392" w:type="dxa"/>
            <w:noWrap/>
            <w:hideMark/>
          </w:tcPr>
          <w:p w14:paraId="3897A296"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"Sveikuolis", Vilniaus m. savivaldybė</w:t>
            </w:r>
          </w:p>
        </w:tc>
      </w:tr>
      <w:tr w:rsidR="00095DD3" w:rsidRPr="00C85D0B" w14:paraId="3E6798FE" w14:textId="77777777" w:rsidTr="00203D66">
        <w:trPr>
          <w:cantSplit/>
          <w:trHeight w:val="360"/>
        </w:trPr>
        <w:tc>
          <w:tcPr>
            <w:tcW w:w="851" w:type="dxa"/>
          </w:tcPr>
          <w:p w14:paraId="4B33C489" w14:textId="465D572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14</w:t>
            </w:r>
          </w:p>
        </w:tc>
        <w:tc>
          <w:tcPr>
            <w:tcW w:w="3822" w:type="dxa"/>
            <w:noWrap/>
            <w:hideMark/>
          </w:tcPr>
          <w:p w14:paraId="73297A67" w14:textId="043DA01A"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Karaliaučiaus g. 11</w:t>
            </w:r>
          </w:p>
        </w:tc>
        <w:tc>
          <w:tcPr>
            <w:tcW w:w="5392" w:type="dxa"/>
            <w:noWrap/>
            <w:hideMark/>
          </w:tcPr>
          <w:p w14:paraId="1949C718"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Karoliniškių poliklinika (Pilaitės šeimos medicinos centras), Vilniaus m. savivaldybė</w:t>
            </w:r>
          </w:p>
        </w:tc>
      </w:tr>
      <w:tr w:rsidR="00095DD3" w:rsidRPr="00C85D0B" w14:paraId="41AFC471" w14:textId="77777777" w:rsidTr="00203D66">
        <w:trPr>
          <w:cantSplit/>
          <w:trHeight w:val="360"/>
        </w:trPr>
        <w:tc>
          <w:tcPr>
            <w:tcW w:w="851" w:type="dxa"/>
          </w:tcPr>
          <w:p w14:paraId="69AD1739" w14:textId="3B8DEFB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15</w:t>
            </w:r>
          </w:p>
        </w:tc>
        <w:tc>
          <w:tcPr>
            <w:tcW w:w="3822" w:type="dxa"/>
            <w:noWrap/>
            <w:hideMark/>
          </w:tcPr>
          <w:p w14:paraId="276527BC" w14:textId="1C07935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Ozo g. 39</w:t>
            </w:r>
          </w:p>
        </w:tc>
        <w:tc>
          <w:tcPr>
            <w:tcW w:w="5392" w:type="dxa"/>
            <w:noWrap/>
            <w:hideMark/>
          </w:tcPr>
          <w:p w14:paraId="6EB21A81"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Ozo gimnazija, Vilniaus m. savivaldybė</w:t>
            </w:r>
          </w:p>
        </w:tc>
      </w:tr>
      <w:tr w:rsidR="00095DD3" w:rsidRPr="00C85D0B" w14:paraId="5DB56FD5" w14:textId="77777777" w:rsidTr="00203D66">
        <w:trPr>
          <w:cantSplit/>
          <w:trHeight w:val="360"/>
        </w:trPr>
        <w:tc>
          <w:tcPr>
            <w:tcW w:w="851" w:type="dxa"/>
          </w:tcPr>
          <w:p w14:paraId="0BD7A191" w14:textId="7B4E3DC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16</w:t>
            </w:r>
          </w:p>
        </w:tc>
        <w:tc>
          <w:tcPr>
            <w:tcW w:w="3822" w:type="dxa"/>
            <w:noWrap/>
            <w:hideMark/>
          </w:tcPr>
          <w:p w14:paraId="0F100D61" w14:textId="3060C7A4"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Klinikų g. 5</w:t>
            </w:r>
          </w:p>
        </w:tc>
        <w:tc>
          <w:tcPr>
            <w:tcW w:w="5392" w:type="dxa"/>
            <w:noWrap/>
            <w:hideMark/>
          </w:tcPr>
          <w:p w14:paraId="75DDEC0C"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„Naminukas“, Vilniaus m. savivaldybė</w:t>
            </w:r>
          </w:p>
        </w:tc>
      </w:tr>
      <w:tr w:rsidR="00095DD3" w:rsidRPr="00C85D0B" w14:paraId="7A006D63" w14:textId="77777777" w:rsidTr="00203D66">
        <w:trPr>
          <w:cantSplit/>
          <w:trHeight w:val="360"/>
        </w:trPr>
        <w:tc>
          <w:tcPr>
            <w:tcW w:w="851" w:type="dxa"/>
          </w:tcPr>
          <w:p w14:paraId="324C2F3C" w14:textId="69FDD824"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17</w:t>
            </w:r>
          </w:p>
        </w:tc>
        <w:tc>
          <w:tcPr>
            <w:tcW w:w="3822" w:type="dxa"/>
            <w:noWrap/>
            <w:hideMark/>
          </w:tcPr>
          <w:p w14:paraId="149038BD" w14:textId="6A5DF9F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Vydūno g. 17A</w:t>
            </w:r>
          </w:p>
        </w:tc>
        <w:tc>
          <w:tcPr>
            <w:tcW w:w="5392" w:type="dxa"/>
            <w:noWrap/>
            <w:hideMark/>
          </w:tcPr>
          <w:p w14:paraId="7BDD75E3"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Martyno Mažvydo progimnazija, Vilniaus m. savivaldybė</w:t>
            </w:r>
          </w:p>
        </w:tc>
      </w:tr>
      <w:tr w:rsidR="00095DD3" w:rsidRPr="00C85D0B" w14:paraId="12423815" w14:textId="77777777" w:rsidTr="00203D66">
        <w:trPr>
          <w:cantSplit/>
          <w:trHeight w:val="360"/>
        </w:trPr>
        <w:tc>
          <w:tcPr>
            <w:tcW w:w="851" w:type="dxa"/>
          </w:tcPr>
          <w:p w14:paraId="7BE45382" w14:textId="73A7CF0B"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18</w:t>
            </w:r>
          </w:p>
        </w:tc>
        <w:tc>
          <w:tcPr>
            <w:tcW w:w="3822" w:type="dxa"/>
            <w:noWrap/>
            <w:hideMark/>
          </w:tcPr>
          <w:p w14:paraId="7D716CC4" w14:textId="2FBCDFD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Verkių g. 17</w:t>
            </w:r>
          </w:p>
        </w:tc>
        <w:tc>
          <w:tcPr>
            <w:tcW w:w="5392" w:type="dxa"/>
            <w:noWrap/>
            <w:hideMark/>
          </w:tcPr>
          <w:p w14:paraId="03669A83"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"Žirniukas", Vilniaus m. savivaldybė</w:t>
            </w:r>
          </w:p>
        </w:tc>
      </w:tr>
      <w:tr w:rsidR="00095DD3" w:rsidRPr="00C85D0B" w14:paraId="44623E61" w14:textId="77777777" w:rsidTr="00203D66">
        <w:trPr>
          <w:cantSplit/>
          <w:trHeight w:val="360"/>
        </w:trPr>
        <w:tc>
          <w:tcPr>
            <w:tcW w:w="851" w:type="dxa"/>
          </w:tcPr>
          <w:p w14:paraId="09990BAA" w14:textId="3C9A0E23"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19</w:t>
            </w:r>
          </w:p>
        </w:tc>
        <w:tc>
          <w:tcPr>
            <w:tcW w:w="3822" w:type="dxa"/>
            <w:noWrap/>
            <w:hideMark/>
          </w:tcPr>
          <w:p w14:paraId="116E42B7" w14:textId="01648D9A"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Justiniškių g. 47</w:t>
            </w:r>
          </w:p>
        </w:tc>
        <w:tc>
          <w:tcPr>
            <w:tcW w:w="5392" w:type="dxa"/>
            <w:noWrap/>
            <w:hideMark/>
          </w:tcPr>
          <w:p w14:paraId="4E022C17"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"Jurginėlis", Vilniaus m. savivaldybė</w:t>
            </w:r>
          </w:p>
        </w:tc>
      </w:tr>
      <w:tr w:rsidR="00095DD3" w:rsidRPr="00C85D0B" w14:paraId="1DA8AA04" w14:textId="77777777" w:rsidTr="00203D66">
        <w:trPr>
          <w:cantSplit/>
          <w:trHeight w:val="360"/>
        </w:trPr>
        <w:tc>
          <w:tcPr>
            <w:tcW w:w="851" w:type="dxa"/>
          </w:tcPr>
          <w:p w14:paraId="5E1BB4C5" w14:textId="64FCDED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20</w:t>
            </w:r>
          </w:p>
        </w:tc>
        <w:tc>
          <w:tcPr>
            <w:tcW w:w="3822" w:type="dxa"/>
            <w:noWrap/>
            <w:hideMark/>
          </w:tcPr>
          <w:p w14:paraId="07FFE8C8" w14:textId="4F612D8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Antakalnio g. 29</w:t>
            </w:r>
          </w:p>
        </w:tc>
        <w:tc>
          <w:tcPr>
            <w:tcW w:w="5392" w:type="dxa"/>
            <w:noWrap/>
            <w:hideMark/>
          </w:tcPr>
          <w:p w14:paraId="7F91F674"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Antakalnio gimnazija, Vilniaus m. sav.</w:t>
            </w:r>
          </w:p>
        </w:tc>
      </w:tr>
      <w:tr w:rsidR="00095DD3" w:rsidRPr="00C85D0B" w14:paraId="00B6CACA" w14:textId="77777777" w:rsidTr="00203D66">
        <w:trPr>
          <w:cantSplit/>
          <w:trHeight w:val="360"/>
        </w:trPr>
        <w:tc>
          <w:tcPr>
            <w:tcW w:w="851" w:type="dxa"/>
          </w:tcPr>
          <w:p w14:paraId="6A613A5E" w14:textId="3E06BDF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21</w:t>
            </w:r>
          </w:p>
        </w:tc>
        <w:tc>
          <w:tcPr>
            <w:tcW w:w="3822" w:type="dxa"/>
            <w:noWrap/>
            <w:hideMark/>
          </w:tcPr>
          <w:p w14:paraId="6A8F2841" w14:textId="67F2D84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Žirmūnų g. 10</w:t>
            </w:r>
          </w:p>
        </w:tc>
        <w:tc>
          <w:tcPr>
            <w:tcW w:w="5392" w:type="dxa"/>
            <w:noWrap/>
            <w:hideMark/>
          </w:tcPr>
          <w:p w14:paraId="1108266C"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"Ramunėlė", Vilniaus m. savivaldybė</w:t>
            </w:r>
          </w:p>
        </w:tc>
      </w:tr>
      <w:tr w:rsidR="00095DD3" w:rsidRPr="00C85D0B" w14:paraId="3D8BF155" w14:textId="77777777" w:rsidTr="00203D66">
        <w:trPr>
          <w:cantSplit/>
          <w:trHeight w:val="360"/>
        </w:trPr>
        <w:tc>
          <w:tcPr>
            <w:tcW w:w="851" w:type="dxa"/>
          </w:tcPr>
          <w:p w14:paraId="0D77B535" w14:textId="401BD7C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lastRenderedPageBreak/>
              <w:t>22</w:t>
            </w:r>
          </w:p>
        </w:tc>
        <w:tc>
          <w:tcPr>
            <w:tcW w:w="3822" w:type="dxa"/>
            <w:noWrap/>
            <w:hideMark/>
          </w:tcPr>
          <w:p w14:paraId="7F8E5AC8" w14:textId="2F09290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Kazliškių g. 4</w:t>
            </w:r>
          </w:p>
        </w:tc>
        <w:tc>
          <w:tcPr>
            <w:tcW w:w="5392" w:type="dxa"/>
            <w:noWrap/>
            <w:hideMark/>
          </w:tcPr>
          <w:p w14:paraId="133D9BBA"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Šv. Kristoforo gimnazija, Vilniaus m. savivaldybė</w:t>
            </w:r>
          </w:p>
        </w:tc>
      </w:tr>
      <w:tr w:rsidR="00095DD3" w:rsidRPr="00C85D0B" w14:paraId="5335EF33" w14:textId="77777777" w:rsidTr="00203D66">
        <w:trPr>
          <w:cantSplit/>
          <w:trHeight w:val="360"/>
        </w:trPr>
        <w:tc>
          <w:tcPr>
            <w:tcW w:w="851" w:type="dxa"/>
          </w:tcPr>
          <w:p w14:paraId="00BE2730" w14:textId="28DFDD3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23</w:t>
            </w:r>
          </w:p>
        </w:tc>
        <w:tc>
          <w:tcPr>
            <w:tcW w:w="3822" w:type="dxa"/>
            <w:noWrap/>
            <w:hideMark/>
          </w:tcPr>
          <w:p w14:paraId="3CB61DA6" w14:textId="446F668E"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Laisvės pr. 46</w:t>
            </w:r>
          </w:p>
        </w:tc>
        <w:tc>
          <w:tcPr>
            <w:tcW w:w="5392" w:type="dxa"/>
            <w:noWrap/>
            <w:hideMark/>
          </w:tcPr>
          <w:p w14:paraId="319C45FE"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 darželis "Žiburėlis", Vilniaus m. savivaldybė</w:t>
            </w:r>
          </w:p>
        </w:tc>
      </w:tr>
      <w:tr w:rsidR="00095DD3" w:rsidRPr="00C85D0B" w14:paraId="6AEAFAED" w14:textId="77777777" w:rsidTr="00203D66">
        <w:trPr>
          <w:cantSplit/>
          <w:trHeight w:val="360"/>
        </w:trPr>
        <w:tc>
          <w:tcPr>
            <w:tcW w:w="851" w:type="dxa"/>
          </w:tcPr>
          <w:p w14:paraId="753CC27B" w14:textId="36B67D5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24</w:t>
            </w:r>
          </w:p>
        </w:tc>
        <w:tc>
          <w:tcPr>
            <w:tcW w:w="3822" w:type="dxa"/>
            <w:noWrap/>
            <w:hideMark/>
          </w:tcPr>
          <w:p w14:paraId="57264DC5" w14:textId="19F2087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Konstitucijos pr. 3</w:t>
            </w:r>
          </w:p>
        </w:tc>
        <w:tc>
          <w:tcPr>
            <w:tcW w:w="5392" w:type="dxa"/>
            <w:noWrap/>
            <w:hideMark/>
          </w:tcPr>
          <w:p w14:paraId="73825B06"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miesto savivaldybės administracija, Vilniaus m. savivaldybė</w:t>
            </w:r>
          </w:p>
        </w:tc>
      </w:tr>
      <w:tr w:rsidR="00095DD3" w:rsidRPr="00C85D0B" w14:paraId="36970F48" w14:textId="77777777" w:rsidTr="00203D66">
        <w:trPr>
          <w:cantSplit/>
          <w:trHeight w:val="360"/>
        </w:trPr>
        <w:tc>
          <w:tcPr>
            <w:tcW w:w="851" w:type="dxa"/>
          </w:tcPr>
          <w:p w14:paraId="456A9348" w14:textId="14C11BA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25</w:t>
            </w:r>
          </w:p>
        </w:tc>
        <w:tc>
          <w:tcPr>
            <w:tcW w:w="3822" w:type="dxa"/>
            <w:noWrap/>
            <w:hideMark/>
          </w:tcPr>
          <w:p w14:paraId="53A938C7" w14:textId="36FDE5E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A. Mickevičiaus g. 21</w:t>
            </w:r>
          </w:p>
        </w:tc>
        <w:tc>
          <w:tcPr>
            <w:tcW w:w="5392" w:type="dxa"/>
            <w:noWrap/>
            <w:hideMark/>
          </w:tcPr>
          <w:p w14:paraId="1DF40CAD"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"Pušynėlis", Vilniaus m. savivaldybė</w:t>
            </w:r>
          </w:p>
        </w:tc>
      </w:tr>
      <w:tr w:rsidR="00095DD3" w:rsidRPr="00C85D0B" w14:paraId="7B154485" w14:textId="77777777" w:rsidTr="00203D66">
        <w:trPr>
          <w:cantSplit/>
          <w:trHeight w:val="360"/>
        </w:trPr>
        <w:tc>
          <w:tcPr>
            <w:tcW w:w="851" w:type="dxa"/>
          </w:tcPr>
          <w:p w14:paraId="5309F4F8" w14:textId="0A5C04E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26</w:t>
            </w:r>
          </w:p>
        </w:tc>
        <w:tc>
          <w:tcPr>
            <w:tcW w:w="3822" w:type="dxa"/>
            <w:noWrap/>
            <w:hideMark/>
          </w:tcPr>
          <w:p w14:paraId="5C320D1A" w14:textId="24A1175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J. Tumo-Vaižganto g. 2</w:t>
            </w:r>
          </w:p>
        </w:tc>
        <w:tc>
          <w:tcPr>
            <w:tcW w:w="5392" w:type="dxa"/>
            <w:noWrap/>
            <w:hideMark/>
          </w:tcPr>
          <w:p w14:paraId="072D9762"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Užsienio reikalų ministerija, 5a, Lietuvos Respublika</w:t>
            </w:r>
          </w:p>
        </w:tc>
      </w:tr>
      <w:tr w:rsidR="00095DD3" w:rsidRPr="00C85D0B" w14:paraId="0C360382" w14:textId="77777777" w:rsidTr="00203D66">
        <w:trPr>
          <w:cantSplit/>
          <w:trHeight w:val="360"/>
        </w:trPr>
        <w:tc>
          <w:tcPr>
            <w:tcW w:w="851" w:type="dxa"/>
          </w:tcPr>
          <w:p w14:paraId="02465C0B" w14:textId="2B9A766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27</w:t>
            </w:r>
          </w:p>
        </w:tc>
        <w:tc>
          <w:tcPr>
            <w:tcW w:w="3822" w:type="dxa"/>
            <w:noWrap/>
            <w:hideMark/>
          </w:tcPr>
          <w:p w14:paraId="79F28BD0" w14:textId="4007B20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L. Asanavičiūtės g. 15</w:t>
            </w:r>
          </w:p>
        </w:tc>
        <w:tc>
          <w:tcPr>
            <w:tcW w:w="5392" w:type="dxa"/>
            <w:noWrap/>
            <w:hideMark/>
          </w:tcPr>
          <w:p w14:paraId="68EAA12C"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UAB "Impuls LTU" sporto klubas, Vilniaus m. savivaldybė</w:t>
            </w:r>
          </w:p>
        </w:tc>
      </w:tr>
      <w:tr w:rsidR="00095DD3" w:rsidRPr="00C85D0B" w14:paraId="7FFF35AE" w14:textId="77777777" w:rsidTr="00203D66">
        <w:trPr>
          <w:cantSplit/>
          <w:trHeight w:val="360"/>
        </w:trPr>
        <w:tc>
          <w:tcPr>
            <w:tcW w:w="851" w:type="dxa"/>
          </w:tcPr>
          <w:p w14:paraId="6CC186A4" w14:textId="00BE6BBE"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28</w:t>
            </w:r>
          </w:p>
        </w:tc>
        <w:tc>
          <w:tcPr>
            <w:tcW w:w="3822" w:type="dxa"/>
            <w:noWrap/>
            <w:hideMark/>
          </w:tcPr>
          <w:p w14:paraId="0F3142A2" w14:textId="6045B1C4"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 xml:space="preserve">Vilniaus m., Genių g. 25 </w:t>
            </w:r>
          </w:p>
        </w:tc>
        <w:tc>
          <w:tcPr>
            <w:tcW w:w="5392" w:type="dxa"/>
            <w:noWrap/>
            <w:hideMark/>
          </w:tcPr>
          <w:p w14:paraId="6FD6015D"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"Atžalyno" mokykla- darželis, Vilniaus m. savivaldybė</w:t>
            </w:r>
          </w:p>
        </w:tc>
      </w:tr>
      <w:tr w:rsidR="00095DD3" w:rsidRPr="00C85D0B" w14:paraId="1923D56E" w14:textId="77777777" w:rsidTr="00203D66">
        <w:trPr>
          <w:cantSplit/>
          <w:trHeight w:val="360"/>
        </w:trPr>
        <w:tc>
          <w:tcPr>
            <w:tcW w:w="851" w:type="dxa"/>
          </w:tcPr>
          <w:p w14:paraId="4897B202" w14:textId="146BC732"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29</w:t>
            </w:r>
          </w:p>
        </w:tc>
        <w:tc>
          <w:tcPr>
            <w:tcW w:w="3822" w:type="dxa"/>
            <w:noWrap/>
            <w:hideMark/>
          </w:tcPr>
          <w:p w14:paraId="7CBB5FCD" w14:textId="57573BA3"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V. Druskio g. 11</w:t>
            </w:r>
          </w:p>
        </w:tc>
        <w:tc>
          <w:tcPr>
            <w:tcW w:w="5392" w:type="dxa"/>
            <w:noWrap/>
            <w:hideMark/>
          </w:tcPr>
          <w:p w14:paraId="3B572499"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Jono Pauliaus II gimnazija, Vilniaus m. savivaldybė</w:t>
            </w:r>
          </w:p>
        </w:tc>
      </w:tr>
      <w:tr w:rsidR="00095DD3" w:rsidRPr="00C85D0B" w14:paraId="14DCB261" w14:textId="77777777" w:rsidTr="00203D66">
        <w:trPr>
          <w:cantSplit/>
          <w:trHeight w:val="360"/>
        </w:trPr>
        <w:tc>
          <w:tcPr>
            <w:tcW w:w="851" w:type="dxa"/>
          </w:tcPr>
          <w:p w14:paraId="2DF27DC6" w14:textId="03FF44AE"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30</w:t>
            </w:r>
          </w:p>
        </w:tc>
        <w:tc>
          <w:tcPr>
            <w:tcW w:w="3822" w:type="dxa"/>
            <w:noWrap/>
            <w:hideMark/>
          </w:tcPr>
          <w:p w14:paraId="07B1776C" w14:textId="7E94CFB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Žėručio g. 4</w:t>
            </w:r>
          </w:p>
        </w:tc>
        <w:tc>
          <w:tcPr>
            <w:tcW w:w="5392" w:type="dxa"/>
            <w:noWrap/>
            <w:hideMark/>
          </w:tcPr>
          <w:p w14:paraId="3E3F1385"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Lazdynų mokykla, Vilniaus m. savivaldybė</w:t>
            </w:r>
          </w:p>
        </w:tc>
      </w:tr>
      <w:tr w:rsidR="00095DD3" w:rsidRPr="00C85D0B" w14:paraId="731D6019" w14:textId="77777777" w:rsidTr="00203D66">
        <w:trPr>
          <w:cantSplit/>
          <w:trHeight w:val="360"/>
        </w:trPr>
        <w:tc>
          <w:tcPr>
            <w:tcW w:w="851" w:type="dxa"/>
          </w:tcPr>
          <w:p w14:paraId="21450413" w14:textId="102E7D6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31</w:t>
            </w:r>
          </w:p>
        </w:tc>
        <w:tc>
          <w:tcPr>
            <w:tcW w:w="3822" w:type="dxa"/>
            <w:noWrap/>
            <w:hideMark/>
          </w:tcPr>
          <w:p w14:paraId="71B3FDA4" w14:textId="4ACFCF0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Erfurto g. 42</w:t>
            </w:r>
          </w:p>
        </w:tc>
        <w:tc>
          <w:tcPr>
            <w:tcW w:w="5392" w:type="dxa"/>
            <w:noWrap/>
            <w:hideMark/>
          </w:tcPr>
          <w:p w14:paraId="21166495"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"Giraitė", Vilniaus m. savivaldybė</w:t>
            </w:r>
          </w:p>
        </w:tc>
      </w:tr>
      <w:tr w:rsidR="00095DD3" w:rsidRPr="00C85D0B" w14:paraId="0FFAA98A" w14:textId="77777777" w:rsidTr="00203D66">
        <w:trPr>
          <w:cantSplit/>
          <w:trHeight w:val="360"/>
        </w:trPr>
        <w:tc>
          <w:tcPr>
            <w:tcW w:w="851" w:type="dxa"/>
          </w:tcPr>
          <w:p w14:paraId="50C0F779" w14:textId="199C4BC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32</w:t>
            </w:r>
          </w:p>
        </w:tc>
        <w:tc>
          <w:tcPr>
            <w:tcW w:w="3822" w:type="dxa"/>
            <w:noWrap/>
            <w:hideMark/>
          </w:tcPr>
          <w:p w14:paraId="48FC9338" w14:textId="6FBA14E8"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Kauno g. 7</w:t>
            </w:r>
          </w:p>
        </w:tc>
        <w:tc>
          <w:tcPr>
            <w:tcW w:w="5392" w:type="dxa"/>
            <w:noWrap/>
            <w:hideMark/>
          </w:tcPr>
          <w:p w14:paraId="1CA8BA2A"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Marcinkevičiaus ligoninė, Vilniaus m. savivaldybė</w:t>
            </w:r>
          </w:p>
        </w:tc>
      </w:tr>
      <w:tr w:rsidR="00095DD3" w:rsidRPr="00C85D0B" w14:paraId="45C4A263" w14:textId="77777777" w:rsidTr="00203D66">
        <w:trPr>
          <w:cantSplit/>
          <w:trHeight w:val="360"/>
        </w:trPr>
        <w:tc>
          <w:tcPr>
            <w:tcW w:w="851" w:type="dxa"/>
          </w:tcPr>
          <w:p w14:paraId="38BBDD0E" w14:textId="1720C48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33</w:t>
            </w:r>
          </w:p>
        </w:tc>
        <w:tc>
          <w:tcPr>
            <w:tcW w:w="3822" w:type="dxa"/>
            <w:noWrap/>
            <w:hideMark/>
          </w:tcPr>
          <w:p w14:paraId="1E46C32A" w14:textId="15E2CC14"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Švarioji g. 33</w:t>
            </w:r>
          </w:p>
        </w:tc>
        <w:tc>
          <w:tcPr>
            <w:tcW w:w="5392" w:type="dxa"/>
            <w:noWrap/>
            <w:hideMark/>
          </w:tcPr>
          <w:p w14:paraId="1BB9E64C"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Pavilnio progimnazija, Vilniaus m. savivaldybė</w:t>
            </w:r>
          </w:p>
        </w:tc>
      </w:tr>
      <w:tr w:rsidR="00095DD3" w:rsidRPr="00C85D0B" w14:paraId="76645DBA" w14:textId="77777777" w:rsidTr="00203D66">
        <w:trPr>
          <w:cantSplit/>
          <w:trHeight w:val="360"/>
        </w:trPr>
        <w:tc>
          <w:tcPr>
            <w:tcW w:w="851" w:type="dxa"/>
          </w:tcPr>
          <w:p w14:paraId="4537272C" w14:textId="498C079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34</w:t>
            </w:r>
          </w:p>
        </w:tc>
        <w:tc>
          <w:tcPr>
            <w:tcW w:w="3822" w:type="dxa"/>
            <w:noWrap/>
            <w:hideMark/>
          </w:tcPr>
          <w:p w14:paraId="23969352" w14:textId="1A1C27F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Kovo 11-osios g. 21, Grigiškės</w:t>
            </w:r>
          </w:p>
        </w:tc>
        <w:tc>
          <w:tcPr>
            <w:tcW w:w="5392" w:type="dxa"/>
            <w:noWrap/>
            <w:hideMark/>
          </w:tcPr>
          <w:p w14:paraId="629E8515"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savivaldybės Grigiškių gimnazija, Vilniaus m. savivaldybė</w:t>
            </w:r>
          </w:p>
        </w:tc>
      </w:tr>
      <w:tr w:rsidR="00095DD3" w:rsidRPr="00C85D0B" w14:paraId="3FAEE1B4" w14:textId="77777777" w:rsidTr="00203D66">
        <w:trPr>
          <w:cantSplit/>
          <w:trHeight w:val="360"/>
        </w:trPr>
        <w:tc>
          <w:tcPr>
            <w:tcW w:w="851" w:type="dxa"/>
          </w:tcPr>
          <w:p w14:paraId="7A97394A" w14:textId="301C0E9C"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35</w:t>
            </w:r>
          </w:p>
        </w:tc>
        <w:tc>
          <w:tcPr>
            <w:tcW w:w="3822" w:type="dxa"/>
            <w:noWrap/>
            <w:hideMark/>
          </w:tcPr>
          <w:p w14:paraId="036CA661" w14:textId="6FE68C09"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Skroblų g. 3A</w:t>
            </w:r>
          </w:p>
        </w:tc>
        <w:tc>
          <w:tcPr>
            <w:tcW w:w="5392" w:type="dxa"/>
            <w:noWrap/>
            <w:hideMark/>
          </w:tcPr>
          <w:p w14:paraId="7A3789D0"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Gerosios Vilties progimnazija, Vilniaus m. savivaldybė</w:t>
            </w:r>
          </w:p>
        </w:tc>
      </w:tr>
      <w:tr w:rsidR="00095DD3" w:rsidRPr="00C85D0B" w14:paraId="27DEEA75" w14:textId="77777777" w:rsidTr="00203D66">
        <w:trPr>
          <w:cantSplit/>
          <w:trHeight w:val="360"/>
        </w:trPr>
        <w:tc>
          <w:tcPr>
            <w:tcW w:w="851" w:type="dxa"/>
          </w:tcPr>
          <w:p w14:paraId="735BB61D" w14:textId="43DB5EF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36</w:t>
            </w:r>
          </w:p>
        </w:tc>
        <w:tc>
          <w:tcPr>
            <w:tcW w:w="3822" w:type="dxa"/>
            <w:noWrap/>
            <w:hideMark/>
          </w:tcPr>
          <w:p w14:paraId="33159B05" w14:textId="167DCE30"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Stadiono g. 5</w:t>
            </w:r>
          </w:p>
        </w:tc>
        <w:tc>
          <w:tcPr>
            <w:tcW w:w="5392" w:type="dxa"/>
            <w:noWrap/>
            <w:hideMark/>
          </w:tcPr>
          <w:p w14:paraId="5EE8E67B"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"Gervelė", Vilniaus m. savivaldybė</w:t>
            </w:r>
          </w:p>
        </w:tc>
      </w:tr>
      <w:tr w:rsidR="00095DD3" w:rsidRPr="00C85D0B" w14:paraId="3ADD7227" w14:textId="77777777" w:rsidTr="00203D66">
        <w:trPr>
          <w:cantSplit/>
          <w:trHeight w:val="360"/>
        </w:trPr>
        <w:tc>
          <w:tcPr>
            <w:tcW w:w="851" w:type="dxa"/>
          </w:tcPr>
          <w:p w14:paraId="16D497C0" w14:textId="18501AC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37</w:t>
            </w:r>
          </w:p>
        </w:tc>
        <w:tc>
          <w:tcPr>
            <w:tcW w:w="3822" w:type="dxa"/>
            <w:noWrap/>
            <w:hideMark/>
          </w:tcPr>
          <w:p w14:paraId="2DD541F4" w14:textId="20667CF5"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Dzūkų g. 32</w:t>
            </w:r>
          </w:p>
        </w:tc>
        <w:tc>
          <w:tcPr>
            <w:tcW w:w="5392" w:type="dxa"/>
            <w:noWrap/>
            <w:hideMark/>
          </w:tcPr>
          <w:p w14:paraId="694FF100"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lopšelis-darželis "Gervelė", Vilniaus m. savivaldybė</w:t>
            </w:r>
          </w:p>
        </w:tc>
      </w:tr>
      <w:tr w:rsidR="00095DD3" w:rsidRPr="00C85D0B" w14:paraId="3E10846B" w14:textId="77777777" w:rsidTr="00203D66">
        <w:trPr>
          <w:cantSplit/>
          <w:trHeight w:val="360"/>
        </w:trPr>
        <w:tc>
          <w:tcPr>
            <w:tcW w:w="851" w:type="dxa"/>
          </w:tcPr>
          <w:p w14:paraId="2D0309E7" w14:textId="5F89C44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38</w:t>
            </w:r>
          </w:p>
        </w:tc>
        <w:tc>
          <w:tcPr>
            <w:tcW w:w="3822" w:type="dxa"/>
            <w:noWrap/>
            <w:hideMark/>
          </w:tcPr>
          <w:p w14:paraId="5C71243F" w14:textId="74CE64EF"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Telšių g. 2</w:t>
            </w:r>
          </w:p>
        </w:tc>
        <w:tc>
          <w:tcPr>
            <w:tcW w:w="5392" w:type="dxa"/>
            <w:noWrap/>
            <w:hideMark/>
          </w:tcPr>
          <w:p w14:paraId="7B887C2B"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„Juventos“ gimnazija, Vilniaus m. savivaldybė</w:t>
            </w:r>
          </w:p>
        </w:tc>
      </w:tr>
      <w:tr w:rsidR="00095DD3" w:rsidRPr="00C85D0B" w14:paraId="18378475" w14:textId="77777777" w:rsidTr="00203D66">
        <w:trPr>
          <w:cantSplit/>
          <w:trHeight w:val="360"/>
        </w:trPr>
        <w:tc>
          <w:tcPr>
            <w:tcW w:w="851" w:type="dxa"/>
          </w:tcPr>
          <w:p w14:paraId="534CEDD2" w14:textId="0AD1A79D"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39</w:t>
            </w:r>
          </w:p>
        </w:tc>
        <w:tc>
          <w:tcPr>
            <w:tcW w:w="3822" w:type="dxa"/>
            <w:noWrap/>
            <w:hideMark/>
          </w:tcPr>
          <w:p w14:paraId="1AB4CE05" w14:textId="689FBE1B"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 Šaltkalvių g. 32</w:t>
            </w:r>
          </w:p>
        </w:tc>
        <w:tc>
          <w:tcPr>
            <w:tcW w:w="5392" w:type="dxa"/>
            <w:noWrap/>
            <w:hideMark/>
          </w:tcPr>
          <w:p w14:paraId="255064CB"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Naujininkų progimnazija, Vilniaus m. savivaldybė</w:t>
            </w:r>
          </w:p>
        </w:tc>
      </w:tr>
      <w:tr w:rsidR="00095DD3" w:rsidRPr="00C85D0B" w14:paraId="3BD2125A" w14:textId="77777777" w:rsidTr="00203D66">
        <w:trPr>
          <w:cantSplit/>
          <w:trHeight w:val="360"/>
        </w:trPr>
        <w:tc>
          <w:tcPr>
            <w:tcW w:w="851" w:type="dxa"/>
          </w:tcPr>
          <w:p w14:paraId="14071F0B" w14:textId="357C7EE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center"/>
              <w:rPr>
                <w:rFonts w:eastAsia="Times New Roman"/>
                <w:bdr w:val="none" w:sz="0" w:space="0" w:color="auto"/>
                <w:lang w:eastAsia="lt-LT"/>
              </w:rPr>
            </w:pPr>
            <w:r w:rsidRPr="00C85D0B">
              <w:rPr>
                <w:rFonts w:eastAsia="Times New Roman"/>
                <w:bdr w:val="none" w:sz="0" w:space="0" w:color="auto"/>
                <w:lang w:eastAsia="lt-LT"/>
              </w:rPr>
              <w:t>40</w:t>
            </w:r>
          </w:p>
        </w:tc>
        <w:tc>
          <w:tcPr>
            <w:tcW w:w="3822" w:type="dxa"/>
            <w:noWrap/>
            <w:hideMark/>
          </w:tcPr>
          <w:p w14:paraId="24E145A3" w14:textId="494C6D3A"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Vilniaus m.,B. Karvelio g. 14</w:t>
            </w:r>
          </w:p>
        </w:tc>
        <w:tc>
          <w:tcPr>
            <w:tcW w:w="5392" w:type="dxa"/>
            <w:noWrap/>
            <w:hideMark/>
          </w:tcPr>
          <w:p w14:paraId="71393C7A" w14:textId="77777777" w:rsidR="00095DD3" w:rsidRPr="00C85D0B" w:rsidRDefault="00095DD3" w:rsidP="00095DD3">
            <w:pPr>
              <w:pBdr>
                <w:top w:val="none" w:sz="0" w:space="0" w:color="auto"/>
                <w:left w:val="none" w:sz="0" w:space="0" w:color="auto"/>
                <w:bottom w:val="none" w:sz="0" w:space="0" w:color="auto"/>
                <w:right w:val="none" w:sz="0" w:space="0" w:color="auto"/>
                <w:between w:val="none" w:sz="0" w:space="0" w:color="auto"/>
                <w:bar w:val="none" w:sz="0" w:color="auto"/>
              </w:pBdr>
              <w:ind w:firstLine="0"/>
              <w:jc w:val="left"/>
              <w:rPr>
                <w:rFonts w:eastAsia="Times New Roman"/>
                <w:bdr w:val="none" w:sz="0" w:space="0" w:color="auto"/>
                <w:lang w:eastAsia="lt-LT"/>
              </w:rPr>
            </w:pPr>
            <w:r w:rsidRPr="00C85D0B">
              <w:rPr>
                <w:rFonts w:eastAsia="Times New Roman"/>
                <w:bdr w:val="none" w:sz="0" w:space="0" w:color="auto"/>
                <w:lang w:eastAsia="lt-LT"/>
              </w:rPr>
              <w:t>UAB „Altas Living‘‘</w:t>
            </w:r>
          </w:p>
        </w:tc>
      </w:tr>
    </w:tbl>
    <w:p w14:paraId="20C70351" w14:textId="77777777" w:rsidR="00BF7087" w:rsidRPr="00C85D0B" w:rsidRDefault="00BF7087" w:rsidP="001E39FD">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line="276" w:lineRule="auto"/>
        <w:ind w:firstLine="0"/>
        <w:rPr>
          <w:rFonts w:eastAsia="Times New Roman"/>
          <w:bdr w:val="none" w:sz="0" w:space="0" w:color="auto"/>
          <w:lang w:eastAsia="lt-LT"/>
        </w:rPr>
      </w:pPr>
    </w:p>
    <w:p w14:paraId="0B5192FF" w14:textId="77777777" w:rsidR="00BF7087" w:rsidRPr="00C85D0B" w:rsidRDefault="00BF7087" w:rsidP="001E39FD">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line="276" w:lineRule="auto"/>
        <w:ind w:firstLine="0"/>
        <w:rPr>
          <w:rFonts w:eastAsia="Times New Roman"/>
          <w:bdr w:val="none" w:sz="0" w:space="0" w:color="auto"/>
          <w:lang w:eastAsia="lt-LT"/>
        </w:rPr>
      </w:pPr>
    </w:p>
    <w:bookmarkEnd w:id="0"/>
    <w:p w14:paraId="21D8E2EA" w14:textId="77777777" w:rsidR="00FF79E3" w:rsidRPr="00C85D0B" w:rsidRDefault="00FF79E3" w:rsidP="00203D66">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line="276" w:lineRule="auto"/>
        <w:ind w:firstLine="0"/>
        <w:contextualSpacing/>
        <w:rPr>
          <w:rFonts w:eastAsia="Times New Roman"/>
          <w:u w:val="single"/>
          <w:bdr w:val="none" w:sz="0" w:space="0" w:color="auto"/>
        </w:rPr>
      </w:pPr>
    </w:p>
    <w:sectPr w:rsidR="00FF79E3" w:rsidRPr="00C85D0B" w:rsidSect="00616357">
      <w:pgSz w:w="11906" w:h="16838" w:code="9"/>
      <w:pgMar w:top="567" w:right="567" w:bottom="1134" w:left="1701" w:header="39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1F36A" w14:textId="77777777" w:rsidR="00C86F26" w:rsidRDefault="00C86F26">
      <w:r>
        <w:separator/>
      </w:r>
    </w:p>
  </w:endnote>
  <w:endnote w:type="continuationSeparator" w:id="0">
    <w:p w14:paraId="5CBB2851" w14:textId="77777777" w:rsidR="00C86F26" w:rsidRDefault="00C8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Helvetica Neue UltraLight">
    <w:altName w:val="Times New Roman"/>
    <w:panose1 w:val="00000000000000000000"/>
    <w:charset w:val="00"/>
    <w:family w:val="roman"/>
    <w:notTrueType/>
    <w:pitch w:val="default"/>
    <w:sig w:usb0="00000003" w:usb1="00000000" w:usb2="00000000" w:usb3="00000000" w:csb0="00000001" w:csb1="00000000"/>
  </w:font>
  <w:font w:name="Helvetica Neue Light">
    <w:altName w:val="Times New Roman"/>
    <w:charset w:val="00"/>
    <w:family w:val="roman"/>
    <w:pitch w:val="variable"/>
  </w:font>
  <w:font w:name="HelveticaLT">
    <w:altName w:val="Arial"/>
    <w:charset w:val="BA"/>
    <w:family w:val="swiss"/>
    <w:pitch w:val="variable"/>
    <w:sig w:usb0="00000001"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644C6" w14:textId="77777777" w:rsidR="00C86F26" w:rsidRDefault="00C86F26">
      <w:r>
        <w:separator/>
      </w:r>
    </w:p>
  </w:footnote>
  <w:footnote w:type="continuationSeparator" w:id="0">
    <w:p w14:paraId="68189719" w14:textId="77777777" w:rsidR="00C86F26" w:rsidRDefault="00C86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576744"/>
      <w:docPartObj>
        <w:docPartGallery w:val="Page Numbers (Top of Page)"/>
        <w:docPartUnique/>
      </w:docPartObj>
    </w:sdtPr>
    <w:sdtContent>
      <w:p w14:paraId="40E2B0EB" w14:textId="77777777" w:rsidR="000F033E" w:rsidRDefault="000F033E">
        <w:pPr>
          <w:pStyle w:val="Antrats"/>
          <w:jc w:val="center"/>
        </w:pPr>
        <w:r>
          <w:t xml:space="preserve">Puslapis </w:t>
        </w:r>
        <w:r>
          <w:rPr>
            <w:b/>
            <w:bCs/>
          </w:rPr>
          <w:fldChar w:fldCharType="begin"/>
        </w:r>
        <w:r>
          <w:rPr>
            <w:b/>
            <w:bCs/>
          </w:rPr>
          <w:instrText>PAGE</w:instrText>
        </w:r>
        <w:r>
          <w:rPr>
            <w:b/>
            <w:bCs/>
          </w:rPr>
          <w:fldChar w:fldCharType="separate"/>
        </w:r>
        <w:r w:rsidR="006771A8">
          <w:rPr>
            <w:b/>
            <w:bCs/>
            <w:noProof/>
          </w:rPr>
          <w:t>5</w:t>
        </w:r>
        <w:r>
          <w:rPr>
            <w:b/>
            <w:bCs/>
          </w:rPr>
          <w:fldChar w:fldCharType="end"/>
        </w:r>
        <w:r>
          <w:t xml:space="preserve"> iš </w:t>
        </w:r>
        <w:r>
          <w:rPr>
            <w:b/>
            <w:bCs/>
          </w:rPr>
          <w:fldChar w:fldCharType="begin"/>
        </w:r>
        <w:r>
          <w:rPr>
            <w:b/>
            <w:bCs/>
          </w:rPr>
          <w:instrText>NUMPAGES</w:instrText>
        </w:r>
        <w:r>
          <w:rPr>
            <w:b/>
            <w:bCs/>
          </w:rPr>
          <w:fldChar w:fldCharType="separate"/>
        </w:r>
        <w:r w:rsidR="006771A8">
          <w:rPr>
            <w:b/>
            <w:bCs/>
            <w:noProof/>
          </w:rPr>
          <w:t>7</w:t>
        </w:r>
        <w:r>
          <w:rPr>
            <w:b/>
            <w:bCs/>
          </w:rPr>
          <w:fldChar w:fldCharType="end"/>
        </w:r>
      </w:p>
    </w:sdtContent>
  </w:sdt>
  <w:p w14:paraId="6EA25DBF" w14:textId="77777777" w:rsidR="000F033E" w:rsidRDefault="000F033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06847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00003"/>
    <w:name w:val="WW8Num9"/>
    <w:lvl w:ilvl="0">
      <w:start w:val="6"/>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2" w15:restartNumberingAfterBreak="0">
    <w:nsid w:val="04711EDC"/>
    <w:multiLevelType w:val="hybridMultilevel"/>
    <w:tmpl w:val="27927896"/>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3" w15:restartNumberingAfterBreak="0">
    <w:nsid w:val="070C0F59"/>
    <w:multiLevelType w:val="hybridMultilevel"/>
    <w:tmpl w:val="D668E740"/>
    <w:lvl w:ilvl="0" w:tplc="8898980E">
      <w:start w:val="5"/>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83A4A4D"/>
    <w:multiLevelType w:val="multilevel"/>
    <w:tmpl w:val="4754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A3C18"/>
    <w:multiLevelType w:val="multilevel"/>
    <w:tmpl w:val="69F2FEE4"/>
    <w:lvl w:ilvl="0">
      <w:start w:val="5"/>
      <w:numFmt w:val="decimal"/>
      <w:lvlText w:val="%1."/>
      <w:lvlJc w:val="left"/>
      <w:pPr>
        <w:ind w:left="540" w:hanging="540"/>
      </w:pPr>
      <w:rPr>
        <w:rFonts w:hint="default"/>
      </w:rPr>
    </w:lvl>
    <w:lvl w:ilvl="1">
      <w:start w:val="4"/>
      <w:numFmt w:val="decimal"/>
      <w:lvlText w:val="%1.%2."/>
      <w:lvlJc w:val="left"/>
      <w:pPr>
        <w:ind w:left="897" w:hanging="54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6" w15:restartNumberingAfterBreak="0">
    <w:nsid w:val="152D1040"/>
    <w:multiLevelType w:val="multilevel"/>
    <w:tmpl w:val="F4445682"/>
    <w:lvl w:ilvl="0">
      <w:start w:val="1"/>
      <w:numFmt w:val="decimal"/>
      <w:lvlText w:val="%1."/>
      <w:lvlJc w:val="left"/>
      <w:pPr>
        <w:ind w:left="5322" w:hanging="360"/>
      </w:pPr>
      <w:rPr>
        <w:rFonts w:hint="default"/>
        <w:b/>
      </w:rPr>
    </w:lvl>
    <w:lvl w:ilvl="1">
      <w:start w:val="1"/>
      <w:numFmt w:val="decimal"/>
      <w:isLgl/>
      <w:lvlText w:val="%1.%2."/>
      <w:lvlJc w:val="left"/>
      <w:pPr>
        <w:ind w:left="6091" w:hanging="420"/>
      </w:pPr>
      <w:rPr>
        <w:rFonts w:ascii="Times New Roman" w:hAnsi="Times New Roman" w:cs="Times New Roman" w:hint="default"/>
        <w:b w:val="0"/>
        <w:sz w:val="24"/>
        <w:szCs w:val="24"/>
      </w:rPr>
    </w:lvl>
    <w:lvl w:ilvl="2">
      <w:start w:val="1"/>
      <w:numFmt w:val="decimal"/>
      <w:isLgl/>
      <w:lvlText w:val="%1.%2.%3."/>
      <w:lvlJc w:val="left"/>
      <w:pPr>
        <w:ind w:left="2280" w:hanging="720"/>
      </w:pPr>
      <w:rPr>
        <w:rFonts w:hint="default"/>
        <w:b w:val="0"/>
        <w:color w:val="auto"/>
        <w:sz w:val="24"/>
        <w:szCs w:val="24"/>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7" w15:restartNumberingAfterBreak="0">
    <w:nsid w:val="1BA948A8"/>
    <w:multiLevelType w:val="multilevel"/>
    <w:tmpl w:val="1610C27C"/>
    <w:lvl w:ilvl="0">
      <w:start w:val="1"/>
      <w:numFmt w:val="decimal"/>
      <w:lvlText w:val="%1."/>
      <w:lvlJc w:val="left"/>
      <w:pPr>
        <w:ind w:left="1637" w:hanging="360"/>
      </w:pPr>
      <w:rPr>
        <w:rFonts w:cs="Times New Roman"/>
      </w:rPr>
    </w:lvl>
    <w:lvl w:ilvl="1">
      <w:start w:val="1"/>
      <w:numFmt w:val="decimal"/>
      <w:pStyle w:val="pav"/>
      <w:lvlText w:val="%1.%2."/>
      <w:lvlJc w:val="left"/>
      <w:pPr>
        <w:ind w:left="2909" w:hanging="432"/>
      </w:pPr>
      <w:rPr>
        <w:rFonts w:cs="Times New Roman"/>
        <w:b w:val="0"/>
      </w:rPr>
    </w:lvl>
    <w:lvl w:ilvl="2">
      <w:start w:val="1"/>
      <w:numFmt w:val="decimal"/>
      <w:lvlText w:val="%1.%2.%3."/>
      <w:lvlJc w:val="left"/>
      <w:pPr>
        <w:ind w:left="2774" w:hanging="504"/>
      </w:pPr>
      <w:rPr>
        <w:rFonts w:ascii="Times New Roman" w:hAnsi="Times New Roman" w:cs="Times New Roman" w:hint="default"/>
        <w:b w:val="0"/>
      </w:rPr>
    </w:lvl>
    <w:lvl w:ilvl="3">
      <w:start w:val="1"/>
      <w:numFmt w:val="decimal"/>
      <w:lvlText w:val="%1.%2.%3.%4."/>
      <w:lvlJc w:val="left"/>
      <w:pPr>
        <w:ind w:left="648" w:hanging="648"/>
      </w:pPr>
      <w:rPr>
        <w:rFonts w:cs="Times New Roman"/>
      </w:rPr>
    </w:lvl>
    <w:lvl w:ilvl="4">
      <w:start w:val="1"/>
      <w:numFmt w:val="decimal"/>
      <w:lvlText w:val="%1.%2.%3.%4.%5."/>
      <w:lvlJc w:val="left"/>
      <w:pPr>
        <w:ind w:left="3509" w:hanging="792"/>
      </w:pPr>
      <w:rPr>
        <w:rFonts w:cs="Times New Roman"/>
      </w:rPr>
    </w:lvl>
    <w:lvl w:ilvl="5">
      <w:start w:val="1"/>
      <w:numFmt w:val="decimal"/>
      <w:lvlText w:val="%1.%2.%3.%4.%5.%6."/>
      <w:lvlJc w:val="left"/>
      <w:pPr>
        <w:ind w:left="4013" w:hanging="936"/>
      </w:pPr>
      <w:rPr>
        <w:rFonts w:cs="Times New Roman"/>
      </w:rPr>
    </w:lvl>
    <w:lvl w:ilvl="6">
      <w:start w:val="1"/>
      <w:numFmt w:val="decimal"/>
      <w:lvlText w:val="%1.%2.%3.%4.%5.%6.%7."/>
      <w:lvlJc w:val="left"/>
      <w:pPr>
        <w:ind w:left="4517" w:hanging="1080"/>
      </w:pPr>
      <w:rPr>
        <w:rFonts w:cs="Times New Roman"/>
      </w:rPr>
    </w:lvl>
    <w:lvl w:ilvl="7">
      <w:start w:val="1"/>
      <w:numFmt w:val="decimal"/>
      <w:lvlText w:val="%1.%2.%3.%4.%5.%6.%7.%8."/>
      <w:lvlJc w:val="left"/>
      <w:pPr>
        <w:ind w:left="5021" w:hanging="1224"/>
      </w:pPr>
      <w:rPr>
        <w:rFonts w:cs="Times New Roman"/>
      </w:rPr>
    </w:lvl>
    <w:lvl w:ilvl="8">
      <w:start w:val="1"/>
      <w:numFmt w:val="decimal"/>
      <w:lvlText w:val="%1.%2.%3.%4.%5.%6.%7.%8.%9."/>
      <w:lvlJc w:val="left"/>
      <w:pPr>
        <w:ind w:left="5597" w:hanging="1440"/>
      </w:pPr>
      <w:rPr>
        <w:rFonts w:cs="Times New Roman"/>
      </w:rPr>
    </w:lvl>
  </w:abstractNum>
  <w:abstractNum w:abstractNumId="8" w15:restartNumberingAfterBreak="0">
    <w:nsid w:val="2CAF7BC8"/>
    <w:multiLevelType w:val="hybridMultilevel"/>
    <w:tmpl w:val="686A0B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9E0DEE"/>
    <w:multiLevelType w:val="hybridMultilevel"/>
    <w:tmpl w:val="50F8CE3A"/>
    <w:lvl w:ilvl="0" w:tplc="FFFFFFFF">
      <w:start w:val="1"/>
      <w:numFmt w:val="decimal"/>
      <w:lvlText w:val="%1."/>
      <w:lvlJc w:val="left"/>
      <w:pPr>
        <w:ind w:left="360" w:hanging="360"/>
      </w:pPr>
    </w:lvl>
    <w:lvl w:ilvl="1" w:tplc="FFFFFFFF" w:tentative="1">
      <w:start w:val="1"/>
      <w:numFmt w:val="lowerLetter"/>
      <w:lvlText w:val="%2."/>
      <w:lvlJc w:val="left"/>
      <w:pPr>
        <w:ind w:left="872" w:hanging="360"/>
      </w:pPr>
    </w:lvl>
    <w:lvl w:ilvl="2" w:tplc="FFFFFFFF" w:tentative="1">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10" w15:restartNumberingAfterBreak="0">
    <w:nsid w:val="305D16BC"/>
    <w:multiLevelType w:val="hybridMultilevel"/>
    <w:tmpl w:val="50F8CE3A"/>
    <w:lvl w:ilvl="0" w:tplc="0427000F">
      <w:start w:val="1"/>
      <w:numFmt w:val="decimal"/>
      <w:lvlText w:val="%1."/>
      <w:lvlJc w:val="left"/>
      <w:pPr>
        <w:ind w:left="360" w:hanging="360"/>
      </w:pPr>
    </w:lvl>
    <w:lvl w:ilvl="1" w:tplc="04270019" w:tentative="1">
      <w:start w:val="1"/>
      <w:numFmt w:val="lowerLetter"/>
      <w:lvlText w:val="%2."/>
      <w:lvlJc w:val="left"/>
      <w:pPr>
        <w:ind w:left="1156" w:hanging="360"/>
      </w:p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11" w15:restartNumberingAfterBreak="0">
    <w:nsid w:val="30917728"/>
    <w:multiLevelType w:val="hybridMultilevel"/>
    <w:tmpl w:val="08FAB95A"/>
    <w:lvl w:ilvl="0" w:tplc="472CE2CA">
      <w:start w:val="10"/>
      <w:numFmt w:val="bullet"/>
      <w:lvlText w:val=""/>
      <w:lvlJc w:val="left"/>
      <w:pPr>
        <w:ind w:left="720" w:hanging="360"/>
      </w:pPr>
      <w:rPr>
        <w:rFonts w:ascii="Symbol" w:eastAsia="Arial Unicode MS"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96914E0"/>
    <w:multiLevelType w:val="multilevel"/>
    <w:tmpl w:val="04D6F452"/>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B460702"/>
    <w:multiLevelType w:val="hybridMultilevel"/>
    <w:tmpl w:val="F3F6C7F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7178A6"/>
    <w:multiLevelType w:val="multilevel"/>
    <w:tmpl w:val="A3FEEEE0"/>
    <w:lvl w:ilvl="0">
      <w:start w:val="10"/>
      <w:numFmt w:val="decimal"/>
      <w:lvlText w:val="%1."/>
      <w:lvlJc w:val="left"/>
      <w:pPr>
        <w:ind w:left="660" w:hanging="660"/>
      </w:pPr>
      <w:rPr>
        <w:rFonts w:hint="default"/>
      </w:rPr>
    </w:lvl>
    <w:lvl w:ilvl="1">
      <w:start w:val="1"/>
      <w:numFmt w:val="decimal"/>
      <w:lvlText w:val="%1.%2."/>
      <w:lvlJc w:val="left"/>
      <w:pPr>
        <w:ind w:left="844" w:hanging="66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15" w15:restartNumberingAfterBreak="0">
    <w:nsid w:val="4EC92911"/>
    <w:multiLevelType w:val="multilevel"/>
    <w:tmpl w:val="3CEC74CE"/>
    <w:lvl w:ilvl="0">
      <w:start w:val="7"/>
      <w:numFmt w:val="decimal"/>
      <w:lvlText w:val="%1."/>
      <w:lvlJc w:val="left"/>
      <w:pPr>
        <w:ind w:left="540" w:hanging="540"/>
      </w:pPr>
      <w:rPr>
        <w:rFonts w:hint="default"/>
      </w:rPr>
    </w:lvl>
    <w:lvl w:ilvl="1">
      <w:start w:val="2"/>
      <w:numFmt w:val="decimal"/>
      <w:lvlText w:val="%1.%2."/>
      <w:lvlJc w:val="left"/>
      <w:pPr>
        <w:ind w:left="724" w:hanging="54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16" w15:restartNumberingAfterBreak="0">
    <w:nsid w:val="55BC5C31"/>
    <w:multiLevelType w:val="hybridMultilevel"/>
    <w:tmpl w:val="D536061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59B11449"/>
    <w:multiLevelType w:val="hybridMultilevel"/>
    <w:tmpl w:val="7798A2E4"/>
    <w:lvl w:ilvl="0" w:tplc="9C24A11E">
      <w:start w:val="10"/>
      <w:numFmt w:val="bullet"/>
      <w:lvlText w:val=""/>
      <w:lvlJc w:val="left"/>
      <w:pPr>
        <w:ind w:left="720" w:hanging="360"/>
      </w:pPr>
      <w:rPr>
        <w:rFonts w:ascii="Symbol" w:eastAsia="Arial Unicode MS"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7282E0B"/>
    <w:multiLevelType w:val="hybridMultilevel"/>
    <w:tmpl w:val="60AC178E"/>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96D0B68"/>
    <w:multiLevelType w:val="multilevel"/>
    <w:tmpl w:val="96967732"/>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val="0"/>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20" w15:restartNumberingAfterBreak="0">
    <w:nsid w:val="7DE87AD8"/>
    <w:multiLevelType w:val="multilevel"/>
    <w:tmpl w:val="27B22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E764250"/>
    <w:multiLevelType w:val="hybridMultilevel"/>
    <w:tmpl w:val="22BCC6F2"/>
    <w:lvl w:ilvl="0" w:tplc="04270001">
      <w:start w:val="1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62800628">
    <w:abstractNumId w:val="19"/>
  </w:num>
  <w:num w:numId="2" w16cid:durableId="973293598">
    <w:abstractNumId w:val="18"/>
  </w:num>
  <w:num w:numId="3" w16cid:durableId="1854997958">
    <w:abstractNumId w:val="7"/>
  </w:num>
  <w:num w:numId="4" w16cid:durableId="1520004417">
    <w:abstractNumId w:val="10"/>
  </w:num>
  <w:num w:numId="5" w16cid:durableId="2105488714">
    <w:abstractNumId w:val="9"/>
  </w:num>
  <w:num w:numId="6" w16cid:durableId="1948465791">
    <w:abstractNumId w:val="6"/>
  </w:num>
  <w:num w:numId="7" w16cid:durableId="1235778388">
    <w:abstractNumId w:val="21"/>
  </w:num>
  <w:num w:numId="8" w16cid:durableId="1557623197">
    <w:abstractNumId w:val="11"/>
  </w:num>
  <w:num w:numId="9" w16cid:durableId="206070236">
    <w:abstractNumId w:val="17"/>
  </w:num>
  <w:num w:numId="10" w16cid:durableId="5262116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1078502">
    <w:abstractNumId w:val="2"/>
  </w:num>
  <w:num w:numId="12" w16cid:durableId="2001959562">
    <w:abstractNumId w:val="20"/>
  </w:num>
  <w:num w:numId="13" w16cid:durableId="1733849995">
    <w:abstractNumId w:val="8"/>
  </w:num>
  <w:num w:numId="14" w16cid:durableId="1210651369">
    <w:abstractNumId w:val="3"/>
  </w:num>
  <w:num w:numId="15" w16cid:durableId="1493908740">
    <w:abstractNumId w:val="13"/>
  </w:num>
  <w:num w:numId="16" w16cid:durableId="254173842">
    <w:abstractNumId w:val="4"/>
  </w:num>
  <w:num w:numId="17" w16cid:durableId="2094160287">
    <w:abstractNumId w:val="0"/>
  </w:num>
  <w:num w:numId="18" w16cid:durableId="1367950791">
    <w:abstractNumId w:val="12"/>
  </w:num>
  <w:num w:numId="19" w16cid:durableId="475419229">
    <w:abstractNumId w:val="5"/>
  </w:num>
  <w:num w:numId="20" w16cid:durableId="1407460213">
    <w:abstractNumId w:val="15"/>
  </w:num>
  <w:num w:numId="21" w16cid:durableId="123917469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C7B"/>
    <w:rsid w:val="000003F1"/>
    <w:rsid w:val="00001261"/>
    <w:rsid w:val="000016D4"/>
    <w:rsid w:val="0000281B"/>
    <w:rsid w:val="00003379"/>
    <w:rsid w:val="000033A1"/>
    <w:rsid w:val="00004571"/>
    <w:rsid w:val="00004795"/>
    <w:rsid w:val="00004B7B"/>
    <w:rsid w:val="00006227"/>
    <w:rsid w:val="00006302"/>
    <w:rsid w:val="000073E2"/>
    <w:rsid w:val="000077B7"/>
    <w:rsid w:val="00010997"/>
    <w:rsid w:val="000113C3"/>
    <w:rsid w:val="00011BC4"/>
    <w:rsid w:val="00012FC4"/>
    <w:rsid w:val="00015B4B"/>
    <w:rsid w:val="000162DF"/>
    <w:rsid w:val="000170FE"/>
    <w:rsid w:val="000179EA"/>
    <w:rsid w:val="00017ECE"/>
    <w:rsid w:val="000205A6"/>
    <w:rsid w:val="00020A1C"/>
    <w:rsid w:val="00020B10"/>
    <w:rsid w:val="000227E9"/>
    <w:rsid w:val="00022978"/>
    <w:rsid w:val="00022B32"/>
    <w:rsid w:val="00023135"/>
    <w:rsid w:val="00025424"/>
    <w:rsid w:val="00026890"/>
    <w:rsid w:val="000308CC"/>
    <w:rsid w:val="00030B21"/>
    <w:rsid w:val="00030D53"/>
    <w:rsid w:val="00031002"/>
    <w:rsid w:val="000319F6"/>
    <w:rsid w:val="00032799"/>
    <w:rsid w:val="00033963"/>
    <w:rsid w:val="00033BA5"/>
    <w:rsid w:val="00034754"/>
    <w:rsid w:val="00034FD3"/>
    <w:rsid w:val="00036E9E"/>
    <w:rsid w:val="00037225"/>
    <w:rsid w:val="00037C95"/>
    <w:rsid w:val="000406E1"/>
    <w:rsid w:val="000426CB"/>
    <w:rsid w:val="00043066"/>
    <w:rsid w:val="000432D7"/>
    <w:rsid w:val="00043BA7"/>
    <w:rsid w:val="00044A78"/>
    <w:rsid w:val="00044AC7"/>
    <w:rsid w:val="0004611E"/>
    <w:rsid w:val="000461CC"/>
    <w:rsid w:val="00047209"/>
    <w:rsid w:val="0004736B"/>
    <w:rsid w:val="00047D41"/>
    <w:rsid w:val="00050763"/>
    <w:rsid w:val="00051193"/>
    <w:rsid w:val="000518B4"/>
    <w:rsid w:val="000523F5"/>
    <w:rsid w:val="000538C0"/>
    <w:rsid w:val="00053DED"/>
    <w:rsid w:val="000560D1"/>
    <w:rsid w:val="00056279"/>
    <w:rsid w:val="00056FC7"/>
    <w:rsid w:val="00057BFA"/>
    <w:rsid w:val="00057E35"/>
    <w:rsid w:val="000606BF"/>
    <w:rsid w:val="000607A9"/>
    <w:rsid w:val="00060B8E"/>
    <w:rsid w:val="00061071"/>
    <w:rsid w:val="000619D6"/>
    <w:rsid w:val="00062895"/>
    <w:rsid w:val="00062C89"/>
    <w:rsid w:val="00064458"/>
    <w:rsid w:val="00064C23"/>
    <w:rsid w:val="00064CA3"/>
    <w:rsid w:val="00071380"/>
    <w:rsid w:val="000722FA"/>
    <w:rsid w:val="000729E7"/>
    <w:rsid w:val="000732D5"/>
    <w:rsid w:val="0007396D"/>
    <w:rsid w:val="00073E90"/>
    <w:rsid w:val="000751A8"/>
    <w:rsid w:val="00075504"/>
    <w:rsid w:val="00076496"/>
    <w:rsid w:val="00076C2C"/>
    <w:rsid w:val="000777D5"/>
    <w:rsid w:val="00080398"/>
    <w:rsid w:val="0008054E"/>
    <w:rsid w:val="00080EE7"/>
    <w:rsid w:val="00081F2C"/>
    <w:rsid w:val="0008318E"/>
    <w:rsid w:val="00084082"/>
    <w:rsid w:val="0008508D"/>
    <w:rsid w:val="0008521C"/>
    <w:rsid w:val="00086369"/>
    <w:rsid w:val="00087C72"/>
    <w:rsid w:val="0009021C"/>
    <w:rsid w:val="00090D2A"/>
    <w:rsid w:val="000910B0"/>
    <w:rsid w:val="00091C8D"/>
    <w:rsid w:val="000922EC"/>
    <w:rsid w:val="00093EAD"/>
    <w:rsid w:val="00094809"/>
    <w:rsid w:val="00094857"/>
    <w:rsid w:val="00094BFB"/>
    <w:rsid w:val="00094C11"/>
    <w:rsid w:val="00095923"/>
    <w:rsid w:val="00095DD3"/>
    <w:rsid w:val="00096E73"/>
    <w:rsid w:val="000A0C83"/>
    <w:rsid w:val="000A1514"/>
    <w:rsid w:val="000A2345"/>
    <w:rsid w:val="000A28D8"/>
    <w:rsid w:val="000A2B21"/>
    <w:rsid w:val="000A30BA"/>
    <w:rsid w:val="000A4BC8"/>
    <w:rsid w:val="000A5B72"/>
    <w:rsid w:val="000A712C"/>
    <w:rsid w:val="000A72B6"/>
    <w:rsid w:val="000A7AAD"/>
    <w:rsid w:val="000A7E3A"/>
    <w:rsid w:val="000B1A3C"/>
    <w:rsid w:val="000B24BE"/>
    <w:rsid w:val="000B288A"/>
    <w:rsid w:val="000B2FAB"/>
    <w:rsid w:val="000B3D6E"/>
    <w:rsid w:val="000B4B25"/>
    <w:rsid w:val="000B5A9B"/>
    <w:rsid w:val="000B5D8E"/>
    <w:rsid w:val="000B63C6"/>
    <w:rsid w:val="000B6A83"/>
    <w:rsid w:val="000B6B07"/>
    <w:rsid w:val="000B6F64"/>
    <w:rsid w:val="000C19A6"/>
    <w:rsid w:val="000C24C0"/>
    <w:rsid w:val="000C36E6"/>
    <w:rsid w:val="000C3B4A"/>
    <w:rsid w:val="000C4AC7"/>
    <w:rsid w:val="000C6C34"/>
    <w:rsid w:val="000C709B"/>
    <w:rsid w:val="000C71AF"/>
    <w:rsid w:val="000C780D"/>
    <w:rsid w:val="000D276F"/>
    <w:rsid w:val="000D2D91"/>
    <w:rsid w:val="000D50B7"/>
    <w:rsid w:val="000D547C"/>
    <w:rsid w:val="000D5EEA"/>
    <w:rsid w:val="000D6E9E"/>
    <w:rsid w:val="000D7568"/>
    <w:rsid w:val="000D7C85"/>
    <w:rsid w:val="000E0C2D"/>
    <w:rsid w:val="000E175E"/>
    <w:rsid w:val="000E1D74"/>
    <w:rsid w:val="000E3F17"/>
    <w:rsid w:val="000E4DC5"/>
    <w:rsid w:val="000E5DC6"/>
    <w:rsid w:val="000E5EC0"/>
    <w:rsid w:val="000E6297"/>
    <w:rsid w:val="000E68D6"/>
    <w:rsid w:val="000E74B8"/>
    <w:rsid w:val="000E7D80"/>
    <w:rsid w:val="000E7EE6"/>
    <w:rsid w:val="000F033E"/>
    <w:rsid w:val="000F20EE"/>
    <w:rsid w:val="000F2440"/>
    <w:rsid w:val="000F2A27"/>
    <w:rsid w:val="000F4129"/>
    <w:rsid w:val="000F4763"/>
    <w:rsid w:val="000F515E"/>
    <w:rsid w:val="000F523C"/>
    <w:rsid w:val="000F5E21"/>
    <w:rsid w:val="000F6164"/>
    <w:rsid w:val="000F69EA"/>
    <w:rsid w:val="000F7673"/>
    <w:rsid w:val="001010AF"/>
    <w:rsid w:val="0010163B"/>
    <w:rsid w:val="0010227B"/>
    <w:rsid w:val="00102DE3"/>
    <w:rsid w:val="001035FF"/>
    <w:rsid w:val="0010398D"/>
    <w:rsid w:val="00103FDC"/>
    <w:rsid w:val="00104290"/>
    <w:rsid w:val="0010453C"/>
    <w:rsid w:val="0010609B"/>
    <w:rsid w:val="00106318"/>
    <w:rsid w:val="001063A4"/>
    <w:rsid w:val="0010692A"/>
    <w:rsid w:val="00106C37"/>
    <w:rsid w:val="00106CE0"/>
    <w:rsid w:val="0010750F"/>
    <w:rsid w:val="00107F64"/>
    <w:rsid w:val="00107FC4"/>
    <w:rsid w:val="0011008B"/>
    <w:rsid w:val="001102A3"/>
    <w:rsid w:val="00110C05"/>
    <w:rsid w:val="00112A4C"/>
    <w:rsid w:val="001134FD"/>
    <w:rsid w:val="00114582"/>
    <w:rsid w:val="0011483F"/>
    <w:rsid w:val="00114888"/>
    <w:rsid w:val="0011494D"/>
    <w:rsid w:val="00114975"/>
    <w:rsid w:val="00114BA9"/>
    <w:rsid w:val="00114BEB"/>
    <w:rsid w:val="00115DEA"/>
    <w:rsid w:val="001168D1"/>
    <w:rsid w:val="00117D99"/>
    <w:rsid w:val="00117FF3"/>
    <w:rsid w:val="001203FC"/>
    <w:rsid w:val="00121696"/>
    <w:rsid w:val="001220E4"/>
    <w:rsid w:val="00122F74"/>
    <w:rsid w:val="0012454E"/>
    <w:rsid w:val="001249CA"/>
    <w:rsid w:val="00124A33"/>
    <w:rsid w:val="0012590F"/>
    <w:rsid w:val="00125986"/>
    <w:rsid w:val="001259E3"/>
    <w:rsid w:val="00125D9F"/>
    <w:rsid w:val="001260D6"/>
    <w:rsid w:val="00126C28"/>
    <w:rsid w:val="00130244"/>
    <w:rsid w:val="001307A8"/>
    <w:rsid w:val="00130939"/>
    <w:rsid w:val="0013099A"/>
    <w:rsid w:val="00130E96"/>
    <w:rsid w:val="00131E44"/>
    <w:rsid w:val="00131F43"/>
    <w:rsid w:val="00132373"/>
    <w:rsid w:val="001323EE"/>
    <w:rsid w:val="00132601"/>
    <w:rsid w:val="0013304F"/>
    <w:rsid w:val="001335C2"/>
    <w:rsid w:val="001338F8"/>
    <w:rsid w:val="00135273"/>
    <w:rsid w:val="00136AB0"/>
    <w:rsid w:val="00136CF1"/>
    <w:rsid w:val="00137191"/>
    <w:rsid w:val="001375C1"/>
    <w:rsid w:val="00140E98"/>
    <w:rsid w:val="00141182"/>
    <w:rsid w:val="00141ACD"/>
    <w:rsid w:val="00141D98"/>
    <w:rsid w:val="00142970"/>
    <w:rsid w:val="001431FF"/>
    <w:rsid w:val="0014339C"/>
    <w:rsid w:val="00144356"/>
    <w:rsid w:val="00144500"/>
    <w:rsid w:val="00144778"/>
    <w:rsid w:val="001454CA"/>
    <w:rsid w:val="00146165"/>
    <w:rsid w:val="0014626D"/>
    <w:rsid w:val="00146F3B"/>
    <w:rsid w:val="001470F4"/>
    <w:rsid w:val="00150090"/>
    <w:rsid w:val="0015140B"/>
    <w:rsid w:val="001515DE"/>
    <w:rsid w:val="0015164D"/>
    <w:rsid w:val="00151672"/>
    <w:rsid w:val="00152E2E"/>
    <w:rsid w:val="00152F59"/>
    <w:rsid w:val="0015341D"/>
    <w:rsid w:val="00153C52"/>
    <w:rsid w:val="00154083"/>
    <w:rsid w:val="001542F9"/>
    <w:rsid w:val="0015470D"/>
    <w:rsid w:val="00156E55"/>
    <w:rsid w:val="00157639"/>
    <w:rsid w:val="00157A27"/>
    <w:rsid w:val="00160B6B"/>
    <w:rsid w:val="00161711"/>
    <w:rsid w:val="00161FA2"/>
    <w:rsid w:val="0016221A"/>
    <w:rsid w:val="00162B3A"/>
    <w:rsid w:val="00163AB9"/>
    <w:rsid w:val="00165127"/>
    <w:rsid w:val="00165497"/>
    <w:rsid w:val="00166B71"/>
    <w:rsid w:val="001670A5"/>
    <w:rsid w:val="00167B5B"/>
    <w:rsid w:val="001716A8"/>
    <w:rsid w:val="00171A1E"/>
    <w:rsid w:val="00171DDA"/>
    <w:rsid w:val="00172559"/>
    <w:rsid w:val="00173A81"/>
    <w:rsid w:val="001740BC"/>
    <w:rsid w:val="00174278"/>
    <w:rsid w:val="00174300"/>
    <w:rsid w:val="0017521A"/>
    <w:rsid w:val="001757F5"/>
    <w:rsid w:val="0017596C"/>
    <w:rsid w:val="00175B0C"/>
    <w:rsid w:val="001806BF"/>
    <w:rsid w:val="00180935"/>
    <w:rsid w:val="00184D40"/>
    <w:rsid w:val="00186AF9"/>
    <w:rsid w:val="0018721D"/>
    <w:rsid w:val="0019019E"/>
    <w:rsid w:val="00192312"/>
    <w:rsid w:val="00192A4D"/>
    <w:rsid w:val="00192BDC"/>
    <w:rsid w:val="00193097"/>
    <w:rsid w:val="00193691"/>
    <w:rsid w:val="00194021"/>
    <w:rsid w:val="00194111"/>
    <w:rsid w:val="00196180"/>
    <w:rsid w:val="00196691"/>
    <w:rsid w:val="001A18C2"/>
    <w:rsid w:val="001A1D5B"/>
    <w:rsid w:val="001A213E"/>
    <w:rsid w:val="001A26D6"/>
    <w:rsid w:val="001A297E"/>
    <w:rsid w:val="001A37EE"/>
    <w:rsid w:val="001A3A3C"/>
    <w:rsid w:val="001A5C17"/>
    <w:rsid w:val="001A6E49"/>
    <w:rsid w:val="001A7415"/>
    <w:rsid w:val="001B0184"/>
    <w:rsid w:val="001B0B58"/>
    <w:rsid w:val="001B11DC"/>
    <w:rsid w:val="001B1775"/>
    <w:rsid w:val="001B3881"/>
    <w:rsid w:val="001B3B94"/>
    <w:rsid w:val="001B49AB"/>
    <w:rsid w:val="001B4D76"/>
    <w:rsid w:val="001B58DA"/>
    <w:rsid w:val="001B5F4F"/>
    <w:rsid w:val="001B6B6B"/>
    <w:rsid w:val="001B7AD2"/>
    <w:rsid w:val="001C05F5"/>
    <w:rsid w:val="001C0FE5"/>
    <w:rsid w:val="001C1143"/>
    <w:rsid w:val="001C2014"/>
    <w:rsid w:val="001C3DDB"/>
    <w:rsid w:val="001C4D28"/>
    <w:rsid w:val="001C5125"/>
    <w:rsid w:val="001C5C00"/>
    <w:rsid w:val="001C659D"/>
    <w:rsid w:val="001C720F"/>
    <w:rsid w:val="001C7459"/>
    <w:rsid w:val="001C7A8A"/>
    <w:rsid w:val="001D056E"/>
    <w:rsid w:val="001D05D4"/>
    <w:rsid w:val="001D11A8"/>
    <w:rsid w:val="001D36B3"/>
    <w:rsid w:val="001D3885"/>
    <w:rsid w:val="001D3A4C"/>
    <w:rsid w:val="001D4D2B"/>
    <w:rsid w:val="001D4F19"/>
    <w:rsid w:val="001D5D97"/>
    <w:rsid w:val="001D647A"/>
    <w:rsid w:val="001D79CC"/>
    <w:rsid w:val="001E06F8"/>
    <w:rsid w:val="001E0B56"/>
    <w:rsid w:val="001E1C09"/>
    <w:rsid w:val="001E32F8"/>
    <w:rsid w:val="001E39FD"/>
    <w:rsid w:val="001E3DD5"/>
    <w:rsid w:val="001E4649"/>
    <w:rsid w:val="001E49CE"/>
    <w:rsid w:val="001E4ABD"/>
    <w:rsid w:val="001E5C5F"/>
    <w:rsid w:val="001E5CC9"/>
    <w:rsid w:val="001E6643"/>
    <w:rsid w:val="001F0DA2"/>
    <w:rsid w:val="001F1AFA"/>
    <w:rsid w:val="001F1F1B"/>
    <w:rsid w:val="001F4DE6"/>
    <w:rsid w:val="001F4E87"/>
    <w:rsid w:val="001F548C"/>
    <w:rsid w:val="001F5FB1"/>
    <w:rsid w:val="001F60F4"/>
    <w:rsid w:val="001F6521"/>
    <w:rsid w:val="001F71AD"/>
    <w:rsid w:val="001F7585"/>
    <w:rsid w:val="001F77AD"/>
    <w:rsid w:val="002001C5"/>
    <w:rsid w:val="002002E4"/>
    <w:rsid w:val="0020341C"/>
    <w:rsid w:val="002039B1"/>
    <w:rsid w:val="00203D66"/>
    <w:rsid w:val="002045A1"/>
    <w:rsid w:val="0020466D"/>
    <w:rsid w:val="00204876"/>
    <w:rsid w:val="00205D8B"/>
    <w:rsid w:val="00207B0A"/>
    <w:rsid w:val="002103C2"/>
    <w:rsid w:val="00210D88"/>
    <w:rsid w:val="00210DE2"/>
    <w:rsid w:val="0021113B"/>
    <w:rsid w:val="00213553"/>
    <w:rsid w:val="00213811"/>
    <w:rsid w:val="002138A9"/>
    <w:rsid w:val="00215598"/>
    <w:rsid w:val="00216BCF"/>
    <w:rsid w:val="002172FB"/>
    <w:rsid w:val="00221DCF"/>
    <w:rsid w:val="00222100"/>
    <w:rsid w:val="002233AD"/>
    <w:rsid w:val="002237C2"/>
    <w:rsid w:val="002238AE"/>
    <w:rsid w:val="00223930"/>
    <w:rsid w:val="002254F9"/>
    <w:rsid w:val="00226BB4"/>
    <w:rsid w:val="00227000"/>
    <w:rsid w:val="00227EBE"/>
    <w:rsid w:val="00227FA3"/>
    <w:rsid w:val="00231C4C"/>
    <w:rsid w:val="00233040"/>
    <w:rsid w:val="00233AB4"/>
    <w:rsid w:val="00234609"/>
    <w:rsid w:val="00234979"/>
    <w:rsid w:val="00235B4C"/>
    <w:rsid w:val="00235CCE"/>
    <w:rsid w:val="0023768D"/>
    <w:rsid w:val="002376B8"/>
    <w:rsid w:val="002403B2"/>
    <w:rsid w:val="0024072C"/>
    <w:rsid w:val="0024091D"/>
    <w:rsid w:val="002417F6"/>
    <w:rsid w:val="002424C5"/>
    <w:rsid w:val="00244079"/>
    <w:rsid w:val="0024435B"/>
    <w:rsid w:val="002454FE"/>
    <w:rsid w:val="00245AE4"/>
    <w:rsid w:val="00245BF4"/>
    <w:rsid w:val="00246D46"/>
    <w:rsid w:val="00246E42"/>
    <w:rsid w:val="0025053C"/>
    <w:rsid w:val="00250D24"/>
    <w:rsid w:val="002514E1"/>
    <w:rsid w:val="00251ECA"/>
    <w:rsid w:val="002526EF"/>
    <w:rsid w:val="00252C06"/>
    <w:rsid w:val="0025303A"/>
    <w:rsid w:val="00253EAE"/>
    <w:rsid w:val="00254487"/>
    <w:rsid w:val="0025474E"/>
    <w:rsid w:val="00254962"/>
    <w:rsid w:val="002549D9"/>
    <w:rsid w:val="00256F58"/>
    <w:rsid w:val="0025746A"/>
    <w:rsid w:val="00257CBE"/>
    <w:rsid w:val="002600CF"/>
    <w:rsid w:val="0026033F"/>
    <w:rsid w:val="00262138"/>
    <w:rsid w:val="00263A3C"/>
    <w:rsid w:val="00265480"/>
    <w:rsid w:val="00265FF0"/>
    <w:rsid w:val="00266D37"/>
    <w:rsid w:val="00266DF1"/>
    <w:rsid w:val="002674F7"/>
    <w:rsid w:val="0027089C"/>
    <w:rsid w:val="00273367"/>
    <w:rsid w:val="0027403C"/>
    <w:rsid w:val="0027512D"/>
    <w:rsid w:val="00275AB1"/>
    <w:rsid w:val="00275C6D"/>
    <w:rsid w:val="00275D44"/>
    <w:rsid w:val="0027689B"/>
    <w:rsid w:val="00276CF6"/>
    <w:rsid w:val="00276F7D"/>
    <w:rsid w:val="0027743F"/>
    <w:rsid w:val="002777C3"/>
    <w:rsid w:val="0027791C"/>
    <w:rsid w:val="00277E30"/>
    <w:rsid w:val="00280708"/>
    <w:rsid w:val="00280FC4"/>
    <w:rsid w:val="002824E0"/>
    <w:rsid w:val="00282AD8"/>
    <w:rsid w:val="00284305"/>
    <w:rsid w:val="0028492F"/>
    <w:rsid w:val="002863A1"/>
    <w:rsid w:val="002863B8"/>
    <w:rsid w:val="0028698B"/>
    <w:rsid w:val="00286A12"/>
    <w:rsid w:val="00286E7A"/>
    <w:rsid w:val="00287A88"/>
    <w:rsid w:val="0029036F"/>
    <w:rsid w:val="002903E3"/>
    <w:rsid w:val="002908A1"/>
    <w:rsid w:val="00291B2F"/>
    <w:rsid w:val="00291F9E"/>
    <w:rsid w:val="00292172"/>
    <w:rsid w:val="002942BC"/>
    <w:rsid w:val="00294E48"/>
    <w:rsid w:val="0029535A"/>
    <w:rsid w:val="00295736"/>
    <w:rsid w:val="002A035F"/>
    <w:rsid w:val="002A1355"/>
    <w:rsid w:val="002A1A4F"/>
    <w:rsid w:val="002A347D"/>
    <w:rsid w:val="002A38E6"/>
    <w:rsid w:val="002A3EFC"/>
    <w:rsid w:val="002A41A7"/>
    <w:rsid w:val="002A5FDC"/>
    <w:rsid w:val="002A6B62"/>
    <w:rsid w:val="002A73D9"/>
    <w:rsid w:val="002A7523"/>
    <w:rsid w:val="002A7642"/>
    <w:rsid w:val="002A7C20"/>
    <w:rsid w:val="002B190A"/>
    <w:rsid w:val="002B2312"/>
    <w:rsid w:val="002B26BF"/>
    <w:rsid w:val="002B2ED0"/>
    <w:rsid w:val="002B41FE"/>
    <w:rsid w:val="002B48C7"/>
    <w:rsid w:val="002B635C"/>
    <w:rsid w:val="002B73F1"/>
    <w:rsid w:val="002B7E15"/>
    <w:rsid w:val="002C0887"/>
    <w:rsid w:val="002C0B75"/>
    <w:rsid w:val="002C167F"/>
    <w:rsid w:val="002C1F43"/>
    <w:rsid w:val="002C2AE7"/>
    <w:rsid w:val="002C2EF9"/>
    <w:rsid w:val="002C35C3"/>
    <w:rsid w:val="002C5158"/>
    <w:rsid w:val="002C5783"/>
    <w:rsid w:val="002C5B03"/>
    <w:rsid w:val="002C6BAA"/>
    <w:rsid w:val="002C6F32"/>
    <w:rsid w:val="002C708C"/>
    <w:rsid w:val="002C7170"/>
    <w:rsid w:val="002C7560"/>
    <w:rsid w:val="002D078F"/>
    <w:rsid w:val="002D1E7A"/>
    <w:rsid w:val="002D315E"/>
    <w:rsid w:val="002D3332"/>
    <w:rsid w:val="002D45E9"/>
    <w:rsid w:val="002E0B41"/>
    <w:rsid w:val="002E200D"/>
    <w:rsid w:val="002E3D1C"/>
    <w:rsid w:val="002E45DB"/>
    <w:rsid w:val="002E47E5"/>
    <w:rsid w:val="002E58BD"/>
    <w:rsid w:val="002E5961"/>
    <w:rsid w:val="002E5CC0"/>
    <w:rsid w:val="002E62D2"/>
    <w:rsid w:val="002E6973"/>
    <w:rsid w:val="002E739C"/>
    <w:rsid w:val="002E78F6"/>
    <w:rsid w:val="002F047B"/>
    <w:rsid w:val="002F097E"/>
    <w:rsid w:val="002F0B8F"/>
    <w:rsid w:val="002F124E"/>
    <w:rsid w:val="002F15A6"/>
    <w:rsid w:val="002F2E36"/>
    <w:rsid w:val="002F31B0"/>
    <w:rsid w:val="002F3ED5"/>
    <w:rsid w:val="002F5CE3"/>
    <w:rsid w:val="002F6277"/>
    <w:rsid w:val="002F7136"/>
    <w:rsid w:val="003000E4"/>
    <w:rsid w:val="00300404"/>
    <w:rsid w:val="0030056C"/>
    <w:rsid w:val="0030075D"/>
    <w:rsid w:val="00300BDB"/>
    <w:rsid w:val="00301C17"/>
    <w:rsid w:val="00302390"/>
    <w:rsid w:val="00302F50"/>
    <w:rsid w:val="00303CF5"/>
    <w:rsid w:val="00303EB5"/>
    <w:rsid w:val="003050C7"/>
    <w:rsid w:val="00305978"/>
    <w:rsid w:val="00305CBB"/>
    <w:rsid w:val="00306561"/>
    <w:rsid w:val="00307B88"/>
    <w:rsid w:val="00307E4A"/>
    <w:rsid w:val="003103A9"/>
    <w:rsid w:val="00310685"/>
    <w:rsid w:val="00311049"/>
    <w:rsid w:val="0031146A"/>
    <w:rsid w:val="0031218F"/>
    <w:rsid w:val="00312298"/>
    <w:rsid w:val="00313AAE"/>
    <w:rsid w:val="00314A95"/>
    <w:rsid w:val="00315599"/>
    <w:rsid w:val="00315D2D"/>
    <w:rsid w:val="00316AA2"/>
    <w:rsid w:val="00317459"/>
    <w:rsid w:val="00317BAD"/>
    <w:rsid w:val="0032102E"/>
    <w:rsid w:val="00321E6B"/>
    <w:rsid w:val="003221F4"/>
    <w:rsid w:val="00322E88"/>
    <w:rsid w:val="00324F43"/>
    <w:rsid w:val="0032605D"/>
    <w:rsid w:val="00326F13"/>
    <w:rsid w:val="003273D6"/>
    <w:rsid w:val="003301DF"/>
    <w:rsid w:val="00330530"/>
    <w:rsid w:val="003336C3"/>
    <w:rsid w:val="0033375B"/>
    <w:rsid w:val="00333A17"/>
    <w:rsid w:val="0033412C"/>
    <w:rsid w:val="00334514"/>
    <w:rsid w:val="0033462D"/>
    <w:rsid w:val="00335BC1"/>
    <w:rsid w:val="00335E23"/>
    <w:rsid w:val="00337948"/>
    <w:rsid w:val="003413B0"/>
    <w:rsid w:val="00341DA4"/>
    <w:rsid w:val="00342B5B"/>
    <w:rsid w:val="00343EA6"/>
    <w:rsid w:val="00343EF0"/>
    <w:rsid w:val="00345946"/>
    <w:rsid w:val="00345BCA"/>
    <w:rsid w:val="00347A7F"/>
    <w:rsid w:val="003503F9"/>
    <w:rsid w:val="00350DEF"/>
    <w:rsid w:val="003513DC"/>
    <w:rsid w:val="003523BF"/>
    <w:rsid w:val="0035259F"/>
    <w:rsid w:val="0035369D"/>
    <w:rsid w:val="003536D9"/>
    <w:rsid w:val="00353A7A"/>
    <w:rsid w:val="00353CC8"/>
    <w:rsid w:val="0035670C"/>
    <w:rsid w:val="00356E25"/>
    <w:rsid w:val="00357593"/>
    <w:rsid w:val="00357FF3"/>
    <w:rsid w:val="00361C0A"/>
    <w:rsid w:val="00363A2D"/>
    <w:rsid w:val="00364343"/>
    <w:rsid w:val="0036477A"/>
    <w:rsid w:val="00364D4D"/>
    <w:rsid w:val="00365D2B"/>
    <w:rsid w:val="00366883"/>
    <w:rsid w:val="003671B5"/>
    <w:rsid w:val="003672FB"/>
    <w:rsid w:val="0036796A"/>
    <w:rsid w:val="00367F91"/>
    <w:rsid w:val="00371464"/>
    <w:rsid w:val="003714D5"/>
    <w:rsid w:val="00372B4B"/>
    <w:rsid w:val="00372C5B"/>
    <w:rsid w:val="0037454D"/>
    <w:rsid w:val="00375F1A"/>
    <w:rsid w:val="003763D0"/>
    <w:rsid w:val="003764A9"/>
    <w:rsid w:val="0037662E"/>
    <w:rsid w:val="0037667E"/>
    <w:rsid w:val="0037671A"/>
    <w:rsid w:val="00376ED8"/>
    <w:rsid w:val="003812AD"/>
    <w:rsid w:val="0038144C"/>
    <w:rsid w:val="00381657"/>
    <w:rsid w:val="00382521"/>
    <w:rsid w:val="003831DA"/>
    <w:rsid w:val="003832E1"/>
    <w:rsid w:val="003839D5"/>
    <w:rsid w:val="00383E36"/>
    <w:rsid w:val="00384BA6"/>
    <w:rsid w:val="0038715E"/>
    <w:rsid w:val="003901DB"/>
    <w:rsid w:val="00390ECB"/>
    <w:rsid w:val="00391042"/>
    <w:rsid w:val="00391D8F"/>
    <w:rsid w:val="003922D1"/>
    <w:rsid w:val="00393F66"/>
    <w:rsid w:val="00394ED6"/>
    <w:rsid w:val="00395D92"/>
    <w:rsid w:val="00396A80"/>
    <w:rsid w:val="00397DC4"/>
    <w:rsid w:val="003A15B9"/>
    <w:rsid w:val="003A2124"/>
    <w:rsid w:val="003A2492"/>
    <w:rsid w:val="003A2773"/>
    <w:rsid w:val="003A2934"/>
    <w:rsid w:val="003A2BA9"/>
    <w:rsid w:val="003A42EC"/>
    <w:rsid w:val="003A4360"/>
    <w:rsid w:val="003A4474"/>
    <w:rsid w:val="003A4E10"/>
    <w:rsid w:val="003A5602"/>
    <w:rsid w:val="003A5F88"/>
    <w:rsid w:val="003A6969"/>
    <w:rsid w:val="003A70F0"/>
    <w:rsid w:val="003B05AE"/>
    <w:rsid w:val="003B0934"/>
    <w:rsid w:val="003B11AE"/>
    <w:rsid w:val="003B17C7"/>
    <w:rsid w:val="003B1CF7"/>
    <w:rsid w:val="003B3DAF"/>
    <w:rsid w:val="003B456A"/>
    <w:rsid w:val="003B4B42"/>
    <w:rsid w:val="003B4FFB"/>
    <w:rsid w:val="003B5A9D"/>
    <w:rsid w:val="003B6162"/>
    <w:rsid w:val="003B78B9"/>
    <w:rsid w:val="003B7F64"/>
    <w:rsid w:val="003C0079"/>
    <w:rsid w:val="003C087A"/>
    <w:rsid w:val="003C0CDD"/>
    <w:rsid w:val="003C1147"/>
    <w:rsid w:val="003C1A99"/>
    <w:rsid w:val="003C1D55"/>
    <w:rsid w:val="003C2546"/>
    <w:rsid w:val="003C28EF"/>
    <w:rsid w:val="003C297C"/>
    <w:rsid w:val="003C2D48"/>
    <w:rsid w:val="003C32EC"/>
    <w:rsid w:val="003C43E6"/>
    <w:rsid w:val="003C459C"/>
    <w:rsid w:val="003C5B04"/>
    <w:rsid w:val="003C7CFD"/>
    <w:rsid w:val="003D096E"/>
    <w:rsid w:val="003D17A2"/>
    <w:rsid w:val="003D188D"/>
    <w:rsid w:val="003D252C"/>
    <w:rsid w:val="003D341B"/>
    <w:rsid w:val="003D3747"/>
    <w:rsid w:val="003D526C"/>
    <w:rsid w:val="003D5855"/>
    <w:rsid w:val="003E0409"/>
    <w:rsid w:val="003E1157"/>
    <w:rsid w:val="003E1747"/>
    <w:rsid w:val="003E1856"/>
    <w:rsid w:val="003E2212"/>
    <w:rsid w:val="003E2424"/>
    <w:rsid w:val="003E2708"/>
    <w:rsid w:val="003E2CF5"/>
    <w:rsid w:val="003E34EB"/>
    <w:rsid w:val="003E3599"/>
    <w:rsid w:val="003E3C5A"/>
    <w:rsid w:val="003E3EB9"/>
    <w:rsid w:val="003E4127"/>
    <w:rsid w:val="003E4275"/>
    <w:rsid w:val="003E545F"/>
    <w:rsid w:val="003E5466"/>
    <w:rsid w:val="003E5B96"/>
    <w:rsid w:val="003E6DF2"/>
    <w:rsid w:val="003E7911"/>
    <w:rsid w:val="003E7E9C"/>
    <w:rsid w:val="003F0CFE"/>
    <w:rsid w:val="003F17A5"/>
    <w:rsid w:val="003F19A0"/>
    <w:rsid w:val="003F3A45"/>
    <w:rsid w:val="003F3F88"/>
    <w:rsid w:val="003F46E0"/>
    <w:rsid w:val="003F48CB"/>
    <w:rsid w:val="003F5F78"/>
    <w:rsid w:val="003F695E"/>
    <w:rsid w:val="003F7301"/>
    <w:rsid w:val="003F7573"/>
    <w:rsid w:val="00400F58"/>
    <w:rsid w:val="0040139F"/>
    <w:rsid w:val="004020F5"/>
    <w:rsid w:val="00402926"/>
    <w:rsid w:val="00402B3D"/>
    <w:rsid w:val="0040361B"/>
    <w:rsid w:val="00404652"/>
    <w:rsid w:val="00404D6F"/>
    <w:rsid w:val="00405CCE"/>
    <w:rsid w:val="00405FD5"/>
    <w:rsid w:val="0040727A"/>
    <w:rsid w:val="00407744"/>
    <w:rsid w:val="004109B1"/>
    <w:rsid w:val="00411093"/>
    <w:rsid w:val="004115FE"/>
    <w:rsid w:val="00411858"/>
    <w:rsid w:val="004124FC"/>
    <w:rsid w:val="00414418"/>
    <w:rsid w:val="004146F6"/>
    <w:rsid w:val="00414B36"/>
    <w:rsid w:val="004153AD"/>
    <w:rsid w:val="00416204"/>
    <w:rsid w:val="00416A21"/>
    <w:rsid w:val="00417AAF"/>
    <w:rsid w:val="00417D38"/>
    <w:rsid w:val="00417D42"/>
    <w:rsid w:val="00417FCD"/>
    <w:rsid w:val="00422928"/>
    <w:rsid w:val="00422DB1"/>
    <w:rsid w:val="00423773"/>
    <w:rsid w:val="00423911"/>
    <w:rsid w:val="00424655"/>
    <w:rsid w:val="0042640D"/>
    <w:rsid w:val="004267A2"/>
    <w:rsid w:val="00430B97"/>
    <w:rsid w:val="004313D8"/>
    <w:rsid w:val="00431E22"/>
    <w:rsid w:val="0043220A"/>
    <w:rsid w:val="00432938"/>
    <w:rsid w:val="004332C5"/>
    <w:rsid w:val="00433D30"/>
    <w:rsid w:val="0043499A"/>
    <w:rsid w:val="00434CA1"/>
    <w:rsid w:val="00434E05"/>
    <w:rsid w:val="00434FC9"/>
    <w:rsid w:val="0043595C"/>
    <w:rsid w:val="00435A4E"/>
    <w:rsid w:val="00435C19"/>
    <w:rsid w:val="00435D8E"/>
    <w:rsid w:val="004361A2"/>
    <w:rsid w:val="00436C9F"/>
    <w:rsid w:val="00440429"/>
    <w:rsid w:val="0044080F"/>
    <w:rsid w:val="00440DCF"/>
    <w:rsid w:val="0044248F"/>
    <w:rsid w:val="0044278B"/>
    <w:rsid w:val="00442A67"/>
    <w:rsid w:val="00442F34"/>
    <w:rsid w:val="004432A0"/>
    <w:rsid w:val="004438FF"/>
    <w:rsid w:val="0044390C"/>
    <w:rsid w:val="00443DC3"/>
    <w:rsid w:val="00444617"/>
    <w:rsid w:val="00444B42"/>
    <w:rsid w:val="00444BFC"/>
    <w:rsid w:val="00445EC0"/>
    <w:rsid w:val="00450989"/>
    <w:rsid w:val="00450EA0"/>
    <w:rsid w:val="004514A6"/>
    <w:rsid w:val="00451F92"/>
    <w:rsid w:val="00452420"/>
    <w:rsid w:val="0045370E"/>
    <w:rsid w:val="00453877"/>
    <w:rsid w:val="00454B88"/>
    <w:rsid w:val="00455290"/>
    <w:rsid w:val="0045675B"/>
    <w:rsid w:val="00457DEB"/>
    <w:rsid w:val="00457E8F"/>
    <w:rsid w:val="00460148"/>
    <w:rsid w:val="004609B9"/>
    <w:rsid w:val="0046349E"/>
    <w:rsid w:val="00464DC2"/>
    <w:rsid w:val="0046571A"/>
    <w:rsid w:val="00465DBB"/>
    <w:rsid w:val="00466A9A"/>
    <w:rsid w:val="00466E55"/>
    <w:rsid w:val="00467B29"/>
    <w:rsid w:val="0047014A"/>
    <w:rsid w:val="00471DF8"/>
    <w:rsid w:val="004725A7"/>
    <w:rsid w:val="00472E6D"/>
    <w:rsid w:val="00473A7E"/>
    <w:rsid w:val="00475138"/>
    <w:rsid w:val="0047535D"/>
    <w:rsid w:val="00475502"/>
    <w:rsid w:val="00475ED6"/>
    <w:rsid w:val="00476ABD"/>
    <w:rsid w:val="00476B16"/>
    <w:rsid w:val="00480CA2"/>
    <w:rsid w:val="00480E30"/>
    <w:rsid w:val="00481861"/>
    <w:rsid w:val="004821A2"/>
    <w:rsid w:val="00483AB9"/>
    <w:rsid w:val="00483F9F"/>
    <w:rsid w:val="00484DA4"/>
    <w:rsid w:val="00484FEC"/>
    <w:rsid w:val="0048502E"/>
    <w:rsid w:val="0048550C"/>
    <w:rsid w:val="004858BB"/>
    <w:rsid w:val="00485BD2"/>
    <w:rsid w:val="004865D5"/>
    <w:rsid w:val="00486DB9"/>
    <w:rsid w:val="00487869"/>
    <w:rsid w:val="00490855"/>
    <w:rsid w:val="00490F9D"/>
    <w:rsid w:val="004918BE"/>
    <w:rsid w:val="00492713"/>
    <w:rsid w:val="00492964"/>
    <w:rsid w:val="0049304F"/>
    <w:rsid w:val="00493DBE"/>
    <w:rsid w:val="00493F61"/>
    <w:rsid w:val="00494816"/>
    <w:rsid w:val="00495A3B"/>
    <w:rsid w:val="00496109"/>
    <w:rsid w:val="004962E8"/>
    <w:rsid w:val="00496820"/>
    <w:rsid w:val="00497BD9"/>
    <w:rsid w:val="004A00FD"/>
    <w:rsid w:val="004A0DA7"/>
    <w:rsid w:val="004A1067"/>
    <w:rsid w:val="004A2685"/>
    <w:rsid w:val="004A3412"/>
    <w:rsid w:val="004A3976"/>
    <w:rsid w:val="004A3F2C"/>
    <w:rsid w:val="004A3F34"/>
    <w:rsid w:val="004A5183"/>
    <w:rsid w:val="004A6148"/>
    <w:rsid w:val="004A6618"/>
    <w:rsid w:val="004A677F"/>
    <w:rsid w:val="004A67F6"/>
    <w:rsid w:val="004A6D43"/>
    <w:rsid w:val="004A703B"/>
    <w:rsid w:val="004A7709"/>
    <w:rsid w:val="004A7724"/>
    <w:rsid w:val="004A7A6D"/>
    <w:rsid w:val="004B00E1"/>
    <w:rsid w:val="004B1237"/>
    <w:rsid w:val="004B1762"/>
    <w:rsid w:val="004B17FC"/>
    <w:rsid w:val="004B1D16"/>
    <w:rsid w:val="004B27E2"/>
    <w:rsid w:val="004B5039"/>
    <w:rsid w:val="004B5098"/>
    <w:rsid w:val="004B64C2"/>
    <w:rsid w:val="004B6AB7"/>
    <w:rsid w:val="004B71CF"/>
    <w:rsid w:val="004B72C0"/>
    <w:rsid w:val="004B7538"/>
    <w:rsid w:val="004C1704"/>
    <w:rsid w:val="004C1792"/>
    <w:rsid w:val="004C1ED8"/>
    <w:rsid w:val="004C36FF"/>
    <w:rsid w:val="004C4187"/>
    <w:rsid w:val="004C43A1"/>
    <w:rsid w:val="004C65C2"/>
    <w:rsid w:val="004C6AD1"/>
    <w:rsid w:val="004C71A2"/>
    <w:rsid w:val="004C7C47"/>
    <w:rsid w:val="004D0A62"/>
    <w:rsid w:val="004D0E7B"/>
    <w:rsid w:val="004D17F6"/>
    <w:rsid w:val="004D1EEA"/>
    <w:rsid w:val="004D2070"/>
    <w:rsid w:val="004D3EA5"/>
    <w:rsid w:val="004D3F7C"/>
    <w:rsid w:val="004D40A2"/>
    <w:rsid w:val="004D4EDB"/>
    <w:rsid w:val="004D57EC"/>
    <w:rsid w:val="004D7F7C"/>
    <w:rsid w:val="004E00EC"/>
    <w:rsid w:val="004E0117"/>
    <w:rsid w:val="004E1D19"/>
    <w:rsid w:val="004E2349"/>
    <w:rsid w:val="004E3474"/>
    <w:rsid w:val="004E3DC5"/>
    <w:rsid w:val="004E3FEF"/>
    <w:rsid w:val="004E441E"/>
    <w:rsid w:val="004E49BC"/>
    <w:rsid w:val="004E5264"/>
    <w:rsid w:val="004E6BA1"/>
    <w:rsid w:val="004E6E1D"/>
    <w:rsid w:val="004E71BF"/>
    <w:rsid w:val="004F022D"/>
    <w:rsid w:val="004F04DA"/>
    <w:rsid w:val="004F1177"/>
    <w:rsid w:val="004F3215"/>
    <w:rsid w:val="004F360A"/>
    <w:rsid w:val="004F3EC2"/>
    <w:rsid w:val="004F3F1B"/>
    <w:rsid w:val="004F4139"/>
    <w:rsid w:val="004F51A5"/>
    <w:rsid w:val="004F5BDD"/>
    <w:rsid w:val="004F60A4"/>
    <w:rsid w:val="004F6B48"/>
    <w:rsid w:val="004F7E9A"/>
    <w:rsid w:val="00500574"/>
    <w:rsid w:val="00500C0A"/>
    <w:rsid w:val="00500E40"/>
    <w:rsid w:val="00502AFC"/>
    <w:rsid w:val="00502DA9"/>
    <w:rsid w:val="005030F7"/>
    <w:rsid w:val="005038CD"/>
    <w:rsid w:val="00504B6B"/>
    <w:rsid w:val="0050544A"/>
    <w:rsid w:val="00507C23"/>
    <w:rsid w:val="005117F1"/>
    <w:rsid w:val="00512AA1"/>
    <w:rsid w:val="00512FEE"/>
    <w:rsid w:val="005131C9"/>
    <w:rsid w:val="0051369E"/>
    <w:rsid w:val="005136E9"/>
    <w:rsid w:val="00513E64"/>
    <w:rsid w:val="00513F6A"/>
    <w:rsid w:val="00514A0F"/>
    <w:rsid w:val="00514AA1"/>
    <w:rsid w:val="00514AC5"/>
    <w:rsid w:val="00514BF7"/>
    <w:rsid w:val="00514EF5"/>
    <w:rsid w:val="005160AB"/>
    <w:rsid w:val="00516A56"/>
    <w:rsid w:val="005205A6"/>
    <w:rsid w:val="00520D68"/>
    <w:rsid w:val="005218B8"/>
    <w:rsid w:val="005223BD"/>
    <w:rsid w:val="00522E58"/>
    <w:rsid w:val="00523C7A"/>
    <w:rsid w:val="0052462D"/>
    <w:rsid w:val="00524C4A"/>
    <w:rsid w:val="0052551E"/>
    <w:rsid w:val="00525AEA"/>
    <w:rsid w:val="00525F3A"/>
    <w:rsid w:val="00526AD2"/>
    <w:rsid w:val="00526CE1"/>
    <w:rsid w:val="005271AC"/>
    <w:rsid w:val="00527537"/>
    <w:rsid w:val="005276EC"/>
    <w:rsid w:val="00532188"/>
    <w:rsid w:val="005332DB"/>
    <w:rsid w:val="00533E54"/>
    <w:rsid w:val="0053417E"/>
    <w:rsid w:val="0053423E"/>
    <w:rsid w:val="0053468A"/>
    <w:rsid w:val="0053623A"/>
    <w:rsid w:val="00536B89"/>
    <w:rsid w:val="005374EE"/>
    <w:rsid w:val="00537CC3"/>
    <w:rsid w:val="00540A7E"/>
    <w:rsid w:val="00540E00"/>
    <w:rsid w:val="005411AA"/>
    <w:rsid w:val="005418B6"/>
    <w:rsid w:val="0054230D"/>
    <w:rsid w:val="0054255C"/>
    <w:rsid w:val="005425C5"/>
    <w:rsid w:val="00543012"/>
    <w:rsid w:val="00544D50"/>
    <w:rsid w:val="00545327"/>
    <w:rsid w:val="005454D5"/>
    <w:rsid w:val="005458E1"/>
    <w:rsid w:val="00546D5D"/>
    <w:rsid w:val="00550A1B"/>
    <w:rsid w:val="00550EC9"/>
    <w:rsid w:val="005511E9"/>
    <w:rsid w:val="005515E7"/>
    <w:rsid w:val="0055183E"/>
    <w:rsid w:val="00552CF9"/>
    <w:rsid w:val="005546B6"/>
    <w:rsid w:val="00555AA4"/>
    <w:rsid w:val="005560C6"/>
    <w:rsid w:val="00557A51"/>
    <w:rsid w:val="00557BD9"/>
    <w:rsid w:val="00557F40"/>
    <w:rsid w:val="00560654"/>
    <w:rsid w:val="00561F0E"/>
    <w:rsid w:val="005628CA"/>
    <w:rsid w:val="00562B58"/>
    <w:rsid w:val="005637D3"/>
    <w:rsid w:val="005644DC"/>
    <w:rsid w:val="00565BFB"/>
    <w:rsid w:val="00565D60"/>
    <w:rsid w:val="0056648C"/>
    <w:rsid w:val="00566B0F"/>
    <w:rsid w:val="00566B80"/>
    <w:rsid w:val="00566C45"/>
    <w:rsid w:val="00567D00"/>
    <w:rsid w:val="005710E1"/>
    <w:rsid w:val="00571E11"/>
    <w:rsid w:val="005733F8"/>
    <w:rsid w:val="0057371E"/>
    <w:rsid w:val="00573ABD"/>
    <w:rsid w:val="00574651"/>
    <w:rsid w:val="00574F68"/>
    <w:rsid w:val="00576B79"/>
    <w:rsid w:val="0057726D"/>
    <w:rsid w:val="0057790E"/>
    <w:rsid w:val="00580BFE"/>
    <w:rsid w:val="00580FB6"/>
    <w:rsid w:val="005814E7"/>
    <w:rsid w:val="00581643"/>
    <w:rsid w:val="005817CD"/>
    <w:rsid w:val="00582970"/>
    <w:rsid w:val="00583135"/>
    <w:rsid w:val="0058313F"/>
    <w:rsid w:val="0058467C"/>
    <w:rsid w:val="00585A3D"/>
    <w:rsid w:val="00585FB9"/>
    <w:rsid w:val="00586B72"/>
    <w:rsid w:val="005877EE"/>
    <w:rsid w:val="00590A82"/>
    <w:rsid w:val="00590B2B"/>
    <w:rsid w:val="0059149F"/>
    <w:rsid w:val="005916A9"/>
    <w:rsid w:val="00591B7F"/>
    <w:rsid w:val="00591E1F"/>
    <w:rsid w:val="005920BF"/>
    <w:rsid w:val="005927AC"/>
    <w:rsid w:val="005930A9"/>
    <w:rsid w:val="00593C85"/>
    <w:rsid w:val="0059454B"/>
    <w:rsid w:val="0059477D"/>
    <w:rsid w:val="00596B3D"/>
    <w:rsid w:val="005977D4"/>
    <w:rsid w:val="00597BD8"/>
    <w:rsid w:val="005A0785"/>
    <w:rsid w:val="005A0C4E"/>
    <w:rsid w:val="005A0DA7"/>
    <w:rsid w:val="005A255C"/>
    <w:rsid w:val="005A2B87"/>
    <w:rsid w:val="005A33F4"/>
    <w:rsid w:val="005A3C48"/>
    <w:rsid w:val="005A59EA"/>
    <w:rsid w:val="005A5E95"/>
    <w:rsid w:val="005A6826"/>
    <w:rsid w:val="005A6B4D"/>
    <w:rsid w:val="005B0633"/>
    <w:rsid w:val="005B0C9C"/>
    <w:rsid w:val="005B0CCB"/>
    <w:rsid w:val="005B18F6"/>
    <w:rsid w:val="005B1CCD"/>
    <w:rsid w:val="005B2652"/>
    <w:rsid w:val="005B2AC6"/>
    <w:rsid w:val="005B30B6"/>
    <w:rsid w:val="005B314D"/>
    <w:rsid w:val="005B383B"/>
    <w:rsid w:val="005B49C4"/>
    <w:rsid w:val="005B55DB"/>
    <w:rsid w:val="005B646E"/>
    <w:rsid w:val="005B64E0"/>
    <w:rsid w:val="005B71EE"/>
    <w:rsid w:val="005B75FA"/>
    <w:rsid w:val="005C0051"/>
    <w:rsid w:val="005C0759"/>
    <w:rsid w:val="005C2E2E"/>
    <w:rsid w:val="005C3180"/>
    <w:rsid w:val="005C4DCC"/>
    <w:rsid w:val="005C52C8"/>
    <w:rsid w:val="005C697F"/>
    <w:rsid w:val="005C7035"/>
    <w:rsid w:val="005C732B"/>
    <w:rsid w:val="005C75A5"/>
    <w:rsid w:val="005D07C7"/>
    <w:rsid w:val="005D1493"/>
    <w:rsid w:val="005D182D"/>
    <w:rsid w:val="005D2D5D"/>
    <w:rsid w:val="005D31A6"/>
    <w:rsid w:val="005D3A37"/>
    <w:rsid w:val="005D3EE2"/>
    <w:rsid w:val="005D4FD0"/>
    <w:rsid w:val="005D796F"/>
    <w:rsid w:val="005E08E9"/>
    <w:rsid w:val="005E0969"/>
    <w:rsid w:val="005E173A"/>
    <w:rsid w:val="005E21B7"/>
    <w:rsid w:val="005E2668"/>
    <w:rsid w:val="005E3006"/>
    <w:rsid w:val="005E34A6"/>
    <w:rsid w:val="005E3531"/>
    <w:rsid w:val="005E36CC"/>
    <w:rsid w:val="005E43F6"/>
    <w:rsid w:val="005E4409"/>
    <w:rsid w:val="005E47CF"/>
    <w:rsid w:val="005E4959"/>
    <w:rsid w:val="005E59CC"/>
    <w:rsid w:val="005E5AC1"/>
    <w:rsid w:val="005E6133"/>
    <w:rsid w:val="005E63C6"/>
    <w:rsid w:val="005E6F35"/>
    <w:rsid w:val="005F01FD"/>
    <w:rsid w:val="005F0EE9"/>
    <w:rsid w:val="005F284A"/>
    <w:rsid w:val="005F3C6B"/>
    <w:rsid w:val="005F49D4"/>
    <w:rsid w:val="005F4B51"/>
    <w:rsid w:val="005F4F37"/>
    <w:rsid w:val="005F5520"/>
    <w:rsid w:val="005F6259"/>
    <w:rsid w:val="005F635A"/>
    <w:rsid w:val="005F6872"/>
    <w:rsid w:val="005F7360"/>
    <w:rsid w:val="005F7D1B"/>
    <w:rsid w:val="00600154"/>
    <w:rsid w:val="00601A12"/>
    <w:rsid w:val="006020A4"/>
    <w:rsid w:val="00602607"/>
    <w:rsid w:val="0060358D"/>
    <w:rsid w:val="006043C9"/>
    <w:rsid w:val="0060495D"/>
    <w:rsid w:val="00604FFF"/>
    <w:rsid w:val="00605E2E"/>
    <w:rsid w:val="00606C61"/>
    <w:rsid w:val="006110F4"/>
    <w:rsid w:val="0061144B"/>
    <w:rsid w:val="00612B43"/>
    <w:rsid w:val="006133D6"/>
    <w:rsid w:val="0061446B"/>
    <w:rsid w:val="00614576"/>
    <w:rsid w:val="00615D6A"/>
    <w:rsid w:val="00616357"/>
    <w:rsid w:val="006172C8"/>
    <w:rsid w:val="00617AD5"/>
    <w:rsid w:val="00617B0F"/>
    <w:rsid w:val="006212BA"/>
    <w:rsid w:val="00621569"/>
    <w:rsid w:val="006215D7"/>
    <w:rsid w:val="00621690"/>
    <w:rsid w:val="00621D3B"/>
    <w:rsid w:val="00622C6C"/>
    <w:rsid w:val="006233DB"/>
    <w:rsid w:val="00623A40"/>
    <w:rsid w:val="006250E9"/>
    <w:rsid w:val="00625A9B"/>
    <w:rsid w:val="00625BBF"/>
    <w:rsid w:val="006260AB"/>
    <w:rsid w:val="00626420"/>
    <w:rsid w:val="00627537"/>
    <w:rsid w:val="00627B69"/>
    <w:rsid w:val="00627C66"/>
    <w:rsid w:val="0063051B"/>
    <w:rsid w:val="00635111"/>
    <w:rsid w:val="006361EE"/>
    <w:rsid w:val="0063631B"/>
    <w:rsid w:val="0063659E"/>
    <w:rsid w:val="0063676A"/>
    <w:rsid w:val="00636937"/>
    <w:rsid w:val="006372C6"/>
    <w:rsid w:val="006374F3"/>
    <w:rsid w:val="00637788"/>
    <w:rsid w:val="00637908"/>
    <w:rsid w:val="00640485"/>
    <w:rsid w:val="00640BF2"/>
    <w:rsid w:val="00642E36"/>
    <w:rsid w:val="00642FA0"/>
    <w:rsid w:val="00643734"/>
    <w:rsid w:val="006449ED"/>
    <w:rsid w:val="00644D1C"/>
    <w:rsid w:val="006459EF"/>
    <w:rsid w:val="00645A53"/>
    <w:rsid w:val="0064691A"/>
    <w:rsid w:val="00647F21"/>
    <w:rsid w:val="00650BD8"/>
    <w:rsid w:val="00650E61"/>
    <w:rsid w:val="006513D3"/>
    <w:rsid w:val="006515CE"/>
    <w:rsid w:val="00651813"/>
    <w:rsid w:val="00652264"/>
    <w:rsid w:val="00654946"/>
    <w:rsid w:val="00654C9C"/>
    <w:rsid w:val="006551B0"/>
    <w:rsid w:val="00656637"/>
    <w:rsid w:val="00656EB2"/>
    <w:rsid w:val="0065703E"/>
    <w:rsid w:val="006576DA"/>
    <w:rsid w:val="00657D13"/>
    <w:rsid w:val="00657DA2"/>
    <w:rsid w:val="00661767"/>
    <w:rsid w:val="006623D2"/>
    <w:rsid w:val="00663680"/>
    <w:rsid w:val="00663932"/>
    <w:rsid w:val="00663ACD"/>
    <w:rsid w:val="00663F6A"/>
    <w:rsid w:val="006647AD"/>
    <w:rsid w:val="00664D92"/>
    <w:rsid w:val="0066613A"/>
    <w:rsid w:val="006672B8"/>
    <w:rsid w:val="006679A7"/>
    <w:rsid w:val="006704B6"/>
    <w:rsid w:val="006706AC"/>
    <w:rsid w:val="00671E3F"/>
    <w:rsid w:val="00672575"/>
    <w:rsid w:val="00672934"/>
    <w:rsid w:val="00672BE2"/>
    <w:rsid w:val="00673050"/>
    <w:rsid w:val="00673B8F"/>
    <w:rsid w:val="00674B10"/>
    <w:rsid w:val="0067526E"/>
    <w:rsid w:val="00675FDA"/>
    <w:rsid w:val="00676DF9"/>
    <w:rsid w:val="00676F6B"/>
    <w:rsid w:val="006771A8"/>
    <w:rsid w:val="006775A2"/>
    <w:rsid w:val="0067790D"/>
    <w:rsid w:val="00680024"/>
    <w:rsid w:val="006809B8"/>
    <w:rsid w:val="006811D8"/>
    <w:rsid w:val="00683B66"/>
    <w:rsid w:val="00683C40"/>
    <w:rsid w:val="00683CD1"/>
    <w:rsid w:val="00684E13"/>
    <w:rsid w:val="006852F9"/>
    <w:rsid w:val="00686EA6"/>
    <w:rsid w:val="006878A0"/>
    <w:rsid w:val="006910F8"/>
    <w:rsid w:val="00691119"/>
    <w:rsid w:val="0069125F"/>
    <w:rsid w:val="006914BF"/>
    <w:rsid w:val="00692B70"/>
    <w:rsid w:val="00692CC5"/>
    <w:rsid w:val="00692D3B"/>
    <w:rsid w:val="00692FFC"/>
    <w:rsid w:val="0069360C"/>
    <w:rsid w:val="006956DE"/>
    <w:rsid w:val="0069635C"/>
    <w:rsid w:val="0069688C"/>
    <w:rsid w:val="00697949"/>
    <w:rsid w:val="00697C4D"/>
    <w:rsid w:val="006A025C"/>
    <w:rsid w:val="006A169F"/>
    <w:rsid w:val="006A18D7"/>
    <w:rsid w:val="006A1A80"/>
    <w:rsid w:val="006A2842"/>
    <w:rsid w:val="006A297E"/>
    <w:rsid w:val="006A2DC7"/>
    <w:rsid w:val="006A318A"/>
    <w:rsid w:val="006A396B"/>
    <w:rsid w:val="006A3D76"/>
    <w:rsid w:val="006A7AE8"/>
    <w:rsid w:val="006A7F28"/>
    <w:rsid w:val="006B2274"/>
    <w:rsid w:val="006B24EA"/>
    <w:rsid w:val="006B4875"/>
    <w:rsid w:val="006B5056"/>
    <w:rsid w:val="006B5E4D"/>
    <w:rsid w:val="006B6512"/>
    <w:rsid w:val="006B652C"/>
    <w:rsid w:val="006B6A2F"/>
    <w:rsid w:val="006B70F3"/>
    <w:rsid w:val="006B7EE2"/>
    <w:rsid w:val="006C1A11"/>
    <w:rsid w:val="006C2194"/>
    <w:rsid w:val="006C23E9"/>
    <w:rsid w:val="006C32BC"/>
    <w:rsid w:val="006C32DA"/>
    <w:rsid w:val="006C3C44"/>
    <w:rsid w:val="006C4066"/>
    <w:rsid w:val="006C5A51"/>
    <w:rsid w:val="006C7227"/>
    <w:rsid w:val="006D052E"/>
    <w:rsid w:val="006D0A3E"/>
    <w:rsid w:val="006D221F"/>
    <w:rsid w:val="006D3FA0"/>
    <w:rsid w:val="006D4117"/>
    <w:rsid w:val="006D440F"/>
    <w:rsid w:val="006D45B6"/>
    <w:rsid w:val="006D4C57"/>
    <w:rsid w:val="006D5F4F"/>
    <w:rsid w:val="006D6FBE"/>
    <w:rsid w:val="006D73D1"/>
    <w:rsid w:val="006D7A98"/>
    <w:rsid w:val="006D7B5D"/>
    <w:rsid w:val="006E031F"/>
    <w:rsid w:val="006E2812"/>
    <w:rsid w:val="006E3DEA"/>
    <w:rsid w:val="006E4117"/>
    <w:rsid w:val="006E4848"/>
    <w:rsid w:val="006E66D1"/>
    <w:rsid w:val="006E6ABE"/>
    <w:rsid w:val="006E7693"/>
    <w:rsid w:val="006F0423"/>
    <w:rsid w:val="006F1985"/>
    <w:rsid w:val="006F25E2"/>
    <w:rsid w:val="006F4D6E"/>
    <w:rsid w:val="006F5FAB"/>
    <w:rsid w:val="006F6624"/>
    <w:rsid w:val="006F6929"/>
    <w:rsid w:val="006F70DE"/>
    <w:rsid w:val="006F7459"/>
    <w:rsid w:val="007000B7"/>
    <w:rsid w:val="0070171A"/>
    <w:rsid w:val="00701AD1"/>
    <w:rsid w:val="00702207"/>
    <w:rsid w:val="00702A29"/>
    <w:rsid w:val="00702D67"/>
    <w:rsid w:val="00705BAE"/>
    <w:rsid w:val="007069B7"/>
    <w:rsid w:val="00706FEC"/>
    <w:rsid w:val="007077D2"/>
    <w:rsid w:val="00707C08"/>
    <w:rsid w:val="00707F3A"/>
    <w:rsid w:val="00710A01"/>
    <w:rsid w:val="0071125A"/>
    <w:rsid w:val="0071178D"/>
    <w:rsid w:val="00713087"/>
    <w:rsid w:val="007135CE"/>
    <w:rsid w:val="00714FF8"/>
    <w:rsid w:val="00715D8A"/>
    <w:rsid w:val="007165AA"/>
    <w:rsid w:val="00717401"/>
    <w:rsid w:val="00721EB0"/>
    <w:rsid w:val="00722340"/>
    <w:rsid w:val="007228C4"/>
    <w:rsid w:val="00722EE2"/>
    <w:rsid w:val="00722FF9"/>
    <w:rsid w:val="007230C4"/>
    <w:rsid w:val="00723D3D"/>
    <w:rsid w:val="00724489"/>
    <w:rsid w:val="0072569E"/>
    <w:rsid w:val="00726204"/>
    <w:rsid w:val="007264DF"/>
    <w:rsid w:val="00726837"/>
    <w:rsid w:val="00727107"/>
    <w:rsid w:val="007271D7"/>
    <w:rsid w:val="00730246"/>
    <w:rsid w:val="0073244F"/>
    <w:rsid w:val="00732A5C"/>
    <w:rsid w:val="00732B1B"/>
    <w:rsid w:val="007330BD"/>
    <w:rsid w:val="0073367D"/>
    <w:rsid w:val="007339CA"/>
    <w:rsid w:val="00733BDF"/>
    <w:rsid w:val="00733CBF"/>
    <w:rsid w:val="0073456C"/>
    <w:rsid w:val="00735E45"/>
    <w:rsid w:val="00737B8D"/>
    <w:rsid w:val="00737BDF"/>
    <w:rsid w:val="00737F3B"/>
    <w:rsid w:val="00740A65"/>
    <w:rsid w:val="007413DD"/>
    <w:rsid w:val="00741F02"/>
    <w:rsid w:val="00742463"/>
    <w:rsid w:val="007426CA"/>
    <w:rsid w:val="0074286C"/>
    <w:rsid w:val="00742BF5"/>
    <w:rsid w:val="00742E2B"/>
    <w:rsid w:val="00743C3A"/>
    <w:rsid w:val="00743D9B"/>
    <w:rsid w:val="00743F2B"/>
    <w:rsid w:val="00745C53"/>
    <w:rsid w:val="007466D6"/>
    <w:rsid w:val="007473CE"/>
    <w:rsid w:val="00747470"/>
    <w:rsid w:val="007474D2"/>
    <w:rsid w:val="0074789F"/>
    <w:rsid w:val="007509AC"/>
    <w:rsid w:val="007509C7"/>
    <w:rsid w:val="00750FA7"/>
    <w:rsid w:val="00752086"/>
    <w:rsid w:val="00752843"/>
    <w:rsid w:val="00752EB0"/>
    <w:rsid w:val="00752FFC"/>
    <w:rsid w:val="00753715"/>
    <w:rsid w:val="00755679"/>
    <w:rsid w:val="00757C04"/>
    <w:rsid w:val="00757DB7"/>
    <w:rsid w:val="00760BD7"/>
    <w:rsid w:val="00760E22"/>
    <w:rsid w:val="007615E1"/>
    <w:rsid w:val="0076259B"/>
    <w:rsid w:val="00762F95"/>
    <w:rsid w:val="00763869"/>
    <w:rsid w:val="00764AD7"/>
    <w:rsid w:val="007657EC"/>
    <w:rsid w:val="007663B7"/>
    <w:rsid w:val="00767046"/>
    <w:rsid w:val="00767133"/>
    <w:rsid w:val="00767BB3"/>
    <w:rsid w:val="00770138"/>
    <w:rsid w:val="00770C65"/>
    <w:rsid w:val="007718EC"/>
    <w:rsid w:val="007724EE"/>
    <w:rsid w:val="00772571"/>
    <w:rsid w:val="00773139"/>
    <w:rsid w:val="007742EE"/>
    <w:rsid w:val="00774C45"/>
    <w:rsid w:val="00774CE2"/>
    <w:rsid w:val="00774E2F"/>
    <w:rsid w:val="00774E46"/>
    <w:rsid w:val="00775454"/>
    <w:rsid w:val="007762B5"/>
    <w:rsid w:val="00776A2B"/>
    <w:rsid w:val="00776D1D"/>
    <w:rsid w:val="00776D4B"/>
    <w:rsid w:val="00777D2F"/>
    <w:rsid w:val="0078095C"/>
    <w:rsid w:val="00781A02"/>
    <w:rsid w:val="00781F44"/>
    <w:rsid w:val="0078271B"/>
    <w:rsid w:val="0078307F"/>
    <w:rsid w:val="007833EC"/>
    <w:rsid w:val="00785EED"/>
    <w:rsid w:val="007876BB"/>
    <w:rsid w:val="007878D4"/>
    <w:rsid w:val="00787D0D"/>
    <w:rsid w:val="00787E09"/>
    <w:rsid w:val="007900E0"/>
    <w:rsid w:val="00790278"/>
    <w:rsid w:val="00792B03"/>
    <w:rsid w:val="00792E01"/>
    <w:rsid w:val="0079304B"/>
    <w:rsid w:val="00793A03"/>
    <w:rsid w:val="00794785"/>
    <w:rsid w:val="00795BC5"/>
    <w:rsid w:val="0079691F"/>
    <w:rsid w:val="00796B8B"/>
    <w:rsid w:val="007973A1"/>
    <w:rsid w:val="00797426"/>
    <w:rsid w:val="00797AC6"/>
    <w:rsid w:val="00797AF8"/>
    <w:rsid w:val="007A1EC8"/>
    <w:rsid w:val="007A1FCA"/>
    <w:rsid w:val="007A2A57"/>
    <w:rsid w:val="007A3285"/>
    <w:rsid w:val="007A3446"/>
    <w:rsid w:val="007A63D3"/>
    <w:rsid w:val="007A6833"/>
    <w:rsid w:val="007A7DB9"/>
    <w:rsid w:val="007B1DD9"/>
    <w:rsid w:val="007B2A94"/>
    <w:rsid w:val="007B315B"/>
    <w:rsid w:val="007B35DB"/>
    <w:rsid w:val="007B3A74"/>
    <w:rsid w:val="007B43A7"/>
    <w:rsid w:val="007B475F"/>
    <w:rsid w:val="007B5F2A"/>
    <w:rsid w:val="007B63B6"/>
    <w:rsid w:val="007B6A5B"/>
    <w:rsid w:val="007B6F2C"/>
    <w:rsid w:val="007B7581"/>
    <w:rsid w:val="007B7859"/>
    <w:rsid w:val="007C155D"/>
    <w:rsid w:val="007C17F0"/>
    <w:rsid w:val="007C29F2"/>
    <w:rsid w:val="007C316F"/>
    <w:rsid w:val="007C33A0"/>
    <w:rsid w:val="007C3A2D"/>
    <w:rsid w:val="007C3ECA"/>
    <w:rsid w:val="007C40BA"/>
    <w:rsid w:val="007C49F6"/>
    <w:rsid w:val="007C6ED6"/>
    <w:rsid w:val="007C74C9"/>
    <w:rsid w:val="007C768D"/>
    <w:rsid w:val="007D091C"/>
    <w:rsid w:val="007D0AFC"/>
    <w:rsid w:val="007D1995"/>
    <w:rsid w:val="007D1A90"/>
    <w:rsid w:val="007D205D"/>
    <w:rsid w:val="007D2D98"/>
    <w:rsid w:val="007D57DB"/>
    <w:rsid w:val="007D67F0"/>
    <w:rsid w:val="007E0284"/>
    <w:rsid w:val="007E104E"/>
    <w:rsid w:val="007E2800"/>
    <w:rsid w:val="007E2D93"/>
    <w:rsid w:val="007E4457"/>
    <w:rsid w:val="007E4853"/>
    <w:rsid w:val="007E4D5E"/>
    <w:rsid w:val="007E4E4C"/>
    <w:rsid w:val="007E4FCD"/>
    <w:rsid w:val="007E5116"/>
    <w:rsid w:val="007E589A"/>
    <w:rsid w:val="007E59DF"/>
    <w:rsid w:val="007E5FCB"/>
    <w:rsid w:val="007E62DE"/>
    <w:rsid w:val="007E6465"/>
    <w:rsid w:val="007F1B9C"/>
    <w:rsid w:val="007F2220"/>
    <w:rsid w:val="007F2C4E"/>
    <w:rsid w:val="007F2C9B"/>
    <w:rsid w:val="007F3798"/>
    <w:rsid w:val="007F49D2"/>
    <w:rsid w:val="007F4CE5"/>
    <w:rsid w:val="007F631A"/>
    <w:rsid w:val="00800103"/>
    <w:rsid w:val="008016FB"/>
    <w:rsid w:val="008020C8"/>
    <w:rsid w:val="00805503"/>
    <w:rsid w:val="00806ABC"/>
    <w:rsid w:val="008070F3"/>
    <w:rsid w:val="008071C4"/>
    <w:rsid w:val="0080748D"/>
    <w:rsid w:val="00807AEB"/>
    <w:rsid w:val="00810BD5"/>
    <w:rsid w:val="00811A8E"/>
    <w:rsid w:val="00812BE2"/>
    <w:rsid w:val="00814B3C"/>
    <w:rsid w:val="00814E70"/>
    <w:rsid w:val="00815DE7"/>
    <w:rsid w:val="00815E90"/>
    <w:rsid w:val="0081646A"/>
    <w:rsid w:val="008166D3"/>
    <w:rsid w:val="00817396"/>
    <w:rsid w:val="00820C0F"/>
    <w:rsid w:val="00821576"/>
    <w:rsid w:val="00821CBD"/>
    <w:rsid w:val="008226D8"/>
    <w:rsid w:val="008230AC"/>
    <w:rsid w:val="00823D83"/>
    <w:rsid w:val="008245D2"/>
    <w:rsid w:val="00827C20"/>
    <w:rsid w:val="0083020F"/>
    <w:rsid w:val="00830356"/>
    <w:rsid w:val="00830E1C"/>
    <w:rsid w:val="00830FDB"/>
    <w:rsid w:val="008312F2"/>
    <w:rsid w:val="00831589"/>
    <w:rsid w:val="00832116"/>
    <w:rsid w:val="00835202"/>
    <w:rsid w:val="00835E1F"/>
    <w:rsid w:val="0083671D"/>
    <w:rsid w:val="00836880"/>
    <w:rsid w:val="00837493"/>
    <w:rsid w:val="00840338"/>
    <w:rsid w:val="00840725"/>
    <w:rsid w:val="008419B6"/>
    <w:rsid w:val="00842201"/>
    <w:rsid w:val="008422EB"/>
    <w:rsid w:val="00843218"/>
    <w:rsid w:val="008433D3"/>
    <w:rsid w:val="008436D2"/>
    <w:rsid w:val="00843B50"/>
    <w:rsid w:val="00844DDD"/>
    <w:rsid w:val="0084624B"/>
    <w:rsid w:val="008462B9"/>
    <w:rsid w:val="0084669B"/>
    <w:rsid w:val="00846A1D"/>
    <w:rsid w:val="008474CB"/>
    <w:rsid w:val="0085109E"/>
    <w:rsid w:val="008515D5"/>
    <w:rsid w:val="00852392"/>
    <w:rsid w:val="00852F29"/>
    <w:rsid w:val="00855AA6"/>
    <w:rsid w:val="0085672D"/>
    <w:rsid w:val="00857167"/>
    <w:rsid w:val="008579F8"/>
    <w:rsid w:val="0086049D"/>
    <w:rsid w:val="0086115E"/>
    <w:rsid w:val="00861921"/>
    <w:rsid w:val="00862165"/>
    <w:rsid w:val="00862A43"/>
    <w:rsid w:val="00864134"/>
    <w:rsid w:val="00864284"/>
    <w:rsid w:val="00864324"/>
    <w:rsid w:val="008644DC"/>
    <w:rsid w:val="00864653"/>
    <w:rsid w:val="008660DB"/>
    <w:rsid w:val="00866354"/>
    <w:rsid w:val="008664C5"/>
    <w:rsid w:val="008672F2"/>
    <w:rsid w:val="00867BAF"/>
    <w:rsid w:val="00870CC8"/>
    <w:rsid w:val="00870F7C"/>
    <w:rsid w:val="00871081"/>
    <w:rsid w:val="00871EE5"/>
    <w:rsid w:val="00872721"/>
    <w:rsid w:val="008743B1"/>
    <w:rsid w:val="00874A0E"/>
    <w:rsid w:val="00874DB7"/>
    <w:rsid w:val="0087595A"/>
    <w:rsid w:val="00877B0C"/>
    <w:rsid w:val="00882F06"/>
    <w:rsid w:val="00883413"/>
    <w:rsid w:val="00884189"/>
    <w:rsid w:val="00884FCB"/>
    <w:rsid w:val="0088695C"/>
    <w:rsid w:val="00886C2E"/>
    <w:rsid w:val="00887D70"/>
    <w:rsid w:val="0089034C"/>
    <w:rsid w:val="008903F4"/>
    <w:rsid w:val="0089157A"/>
    <w:rsid w:val="008927A2"/>
    <w:rsid w:val="00892A9C"/>
    <w:rsid w:val="00892D1F"/>
    <w:rsid w:val="00894112"/>
    <w:rsid w:val="00895532"/>
    <w:rsid w:val="0089627B"/>
    <w:rsid w:val="00896C6D"/>
    <w:rsid w:val="0089756E"/>
    <w:rsid w:val="0089789C"/>
    <w:rsid w:val="008A0EB4"/>
    <w:rsid w:val="008A11A9"/>
    <w:rsid w:val="008A124F"/>
    <w:rsid w:val="008A165F"/>
    <w:rsid w:val="008A2B43"/>
    <w:rsid w:val="008A346F"/>
    <w:rsid w:val="008A3899"/>
    <w:rsid w:val="008A3E2A"/>
    <w:rsid w:val="008A4794"/>
    <w:rsid w:val="008A4957"/>
    <w:rsid w:val="008A4E23"/>
    <w:rsid w:val="008A541D"/>
    <w:rsid w:val="008A5697"/>
    <w:rsid w:val="008A5C2E"/>
    <w:rsid w:val="008A5D8F"/>
    <w:rsid w:val="008A5FB5"/>
    <w:rsid w:val="008A62C1"/>
    <w:rsid w:val="008A6353"/>
    <w:rsid w:val="008A64B8"/>
    <w:rsid w:val="008A6971"/>
    <w:rsid w:val="008A6C86"/>
    <w:rsid w:val="008A707E"/>
    <w:rsid w:val="008A7349"/>
    <w:rsid w:val="008A773C"/>
    <w:rsid w:val="008B058B"/>
    <w:rsid w:val="008B0837"/>
    <w:rsid w:val="008B2B79"/>
    <w:rsid w:val="008B36D5"/>
    <w:rsid w:val="008B573C"/>
    <w:rsid w:val="008B61AB"/>
    <w:rsid w:val="008B67A8"/>
    <w:rsid w:val="008B7471"/>
    <w:rsid w:val="008C2188"/>
    <w:rsid w:val="008C227B"/>
    <w:rsid w:val="008C24FA"/>
    <w:rsid w:val="008C3028"/>
    <w:rsid w:val="008C3513"/>
    <w:rsid w:val="008C3AAC"/>
    <w:rsid w:val="008C41A9"/>
    <w:rsid w:val="008C5726"/>
    <w:rsid w:val="008C59C0"/>
    <w:rsid w:val="008C59EF"/>
    <w:rsid w:val="008C68DF"/>
    <w:rsid w:val="008C7BE4"/>
    <w:rsid w:val="008D0473"/>
    <w:rsid w:val="008D0DD2"/>
    <w:rsid w:val="008D0E25"/>
    <w:rsid w:val="008D167C"/>
    <w:rsid w:val="008D1E73"/>
    <w:rsid w:val="008D2B5B"/>
    <w:rsid w:val="008D3BF5"/>
    <w:rsid w:val="008D44E7"/>
    <w:rsid w:val="008D45BE"/>
    <w:rsid w:val="008D4A9A"/>
    <w:rsid w:val="008D623E"/>
    <w:rsid w:val="008D716C"/>
    <w:rsid w:val="008E006D"/>
    <w:rsid w:val="008E16AB"/>
    <w:rsid w:val="008E2A49"/>
    <w:rsid w:val="008E3E66"/>
    <w:rsid w:val="008E5256"/>
    <w:rsid w:val="008E7139"/>
    <w:rsid w:val="008F0164"/>
    <w:rsid w:val="008F06BF"/>
    <w:rsid w:val="008F0C18"/>
    <w:rsid w:val="008F3315"/>
    <w:rsid w:val="008F3415"/>
    <w:rsid w:val="008F3C25"/>
    <w:rsid w:val="008F462D"/>
    <w:rsid w:val="008F48E9"/>
    <w:rsid w:val="008F4DA7"/>
    <w:rsid w:val="008F4DCA"/>
    <w:rsid w:val="008F515F"/>
    <w:rsid w:val="008F52B1"/>
    <w:rsid w:val="008F5D94"/>
    <w:rsid w:val="008F6658"/>
    <w:rsid w:val="008F74E9"/>
    <w:rsid w:val="008F773E"/>
    <w:rsid w:val="008F7E5F"/>
    <w:rsid w:val="009000D2"/>
    <w:rsid w:val="009004DA"/>
    <w:rsid w:val="00901702"/>
    <w:rsid w:val="00902E2D"/>
    <w:rsid w:val="00903244"/>
    <w:rsid w:val="00903A85"/>
    <w:rsid w:val="009042D8"/>
    <w:rsid w:val="00904AD0"/>
    <w:rsid w:val="00905189"/>
    <w:rsid w:val="009056B7"/>
    <w:rsid w:val="00905829"/>
    <w:rsid w:val="00905EEE"/>
    <w:rsid w:val="009073D2"/>
    <w:rsid w:val="00907562"/>
    <w:rsid w:val="009108A6"/>
    <w:rsid w:val="00911085"/>
    <w:rsid w:val="00911C7B"/>
    <w:rsid w:val="00912719"/>
    <w:rsid w:val="00913FCA"/>
    <w:rsid w:val="00914061"/>
    <w:rsid w:val="0091417B"/>
    <w:rsid w:val="00914313"/>
    <w:rsid w:val="00915035"/>
    <w:rsid w:val="009153C8"/>
    <w:rsid w:val="00916286"/>
    <w:rsid w:val="009162EA"/>
    <w:rsid w:val="00916F80"/>
    <w:rsid w:val="00916F98"/>
    <w:rsid w:val="009171CD"/>
    <w:rsid w:val="00917637"/>
    <w:rsid w:val="009178F9"/>
    <w:rsid w:val="00920ADB"/>
    <w:rsid w:val="00921217"/>
    <w:rsid w:val="00921700"/>
    <w:rsid w:val="0092178B"/>
    <w:rsid w:val="00922506"/>
    <w:rsid w:val="00922B19"/>
    <w:rsid w:val="009237C9"/>
    <w:rsid w:val="00924424"/>
    <w:rsid w:val="00924B45"/>
    <w:rsid w:val="00925BE9"/>
    <w:rsid w:val="009260B0"/>
    <w:rsid w:val="00926FD2"/>
    <w:rsid w:val="0092779B"/>
    <w:rsid w:val="00927916"/>
    <w:rsid w:val="009304EE"/>
    <w:rsid w:val="0093065B"/>
    <w:rsid w:val="00930CE5"/>
    <w:rsid w:val="00930FE3"/>
    <w:rsid w:val="00931377"/>
    <w:rsid w:val="00932EE8"/>
    <w:rsid w:val="0093329A"/>
    <w:rsid w:val="00933467"/>
    <w:rsid w:val="00933A18"/>
    <w:rsid w:val="009363B4"/>
    <w:rsid w:val="00936502"/>
    <w:rsid w:val="00937812"/>
    <w:rsid w:val="0094201C"/>
    <w:rsid w:val="00942261"/>
    <w:rsid w:val="00942AE4"/>
    <w:rsid w:val="009431C2"/>
    <w:rsid w:val="009432DD"/>
    <w:rsid w:val="00943813"/>
    <w:rsid w:val="009438DA"/>
    <w:rsid w:val="00943C0E"/>
    <w:rsid w:val="00944144"/>
    <w:rsid w:val="00944D39"/>
    <w:rsid w:val="009450BC"/>
    <w:rsid w:val="009455BE"/>
    <w:rsid w:val="00945633"/>
    <w:rsid w:val="00945FDC"/>
    <w:rsid w:val="0094695E"/>
    <w:rsid w:val="00946CD6"/>
    <w:rsid w:val="00946EAA"/>
    <w:rsid w:val="00946FFB"/>
    <w:rsid w:val="00947857"/>
    <w:rsid w:val="00947982"/>
    <w:rsid w:val="00953246"/>
    <w:rsid w:val="00953503"/>
    <w:rsid w:val="00953540"/>
    <w:rsid w:val="009536D7"/>
    <w:rsid w:val="0095410C"/>
    <w:rsid w:val="009556C3"/>
    <w:rsid w:val="009558AF"/>
    <w:rsid w:val="00955B04"/>
    <w:rsid w:val="00955DE2"/>
    <w:rsid w:val="00955E83"/>
    <w:rsid w:val="00955F70"/>
    <w:rsid w:val="00956D28"/>
    <w:rsid w:val="009577AF"/>
    <w:rsid w:val="00957F06"/>
    <w:rsid w:val="009607E8"/>
    <w:rsid w:val="00960A10"/>
    <w:rsid w:val="00962360"/>
    <w:rsid w:val="00962994"/>
    <w:rsid w:val="009631B3"/>
    <w:rsid w:val="00963581"/>
    <w:rsid w:val="009653E7"/>
    <w:rsid w:val="00965699"/>
    <w:rsid w:val="00965A34"/>
    <w:rsid w:val="00966654"/>
    <w:rsid w:val="00967133"/>
    <w:rsid w:val="0096762F"/>
    <w:rsid w:val="009676E0"/>
    <w:rsid w:val="00967F0D"/>
    <w:rsid w:val="009713A2"/>
    <w:rsid w:val="009721FE"/>
    <w:rsid w:val="009723C9"/>
    <w:rsid w:val="009745EC"/>
    <w:rsid w:val="00974AF3"/>
    <w:rsid w:val="0097590F"/>
    <w:rsid w:val="009808C0"/>
    <w:rsid w:val="00981120"/>
    <w:rsid w:val="00981446"/>
    <w:rsid w:val="00982386"/>
    <w:rsid w:val="00982499"/>
    <w:rsid w:val="00982E11"/>
    <w:rsid w:val="00983520"/>
    <w:rsid w:val="00983B49"/>
    <w:rsid w:val="009846E8"/>
    <w:rsid w:val="009848E8"/>
    <w:rsid w:val="00985926"/>
    <w:rsid w:val="00986FE8"/>
    <w:rsid w:val="00987808"/>
    <w:rsid w:val="00987F8F"/>
    <w:rsid w:val="009919C8"/>
    <w:rsid w:val="0099220F"/>
    <w:rsid w:val="00992984"/>
    <w:rsid w:val="009929EF"/>
    <w:rsid w:val="00992F79"/>
    <w:rsid w:val="00993295"/>
    <w:rsid w:val="00994E6D"/>
    <w:rsid w:val="00995490"/>
    <w:rsid w:val="009A0428"/>
    <w:rsid w:val="009A0F1E"/>
    <w:rsid w:val="009A1374"/>
    <w:rsid w:val="009A1546"/>
    <w:rsid w:val="009A18E1"/>
    <w:rsid w:val="009A23C0"/>
    <w:rsid w:val="009A259F"/>
    <w:rsid w:val="009A3DFF"/>
    <w:rsid w:val="009A4487"/>
    <w:rsid w:val="009A540C"/>
    <w:rsid w:val="009A5AAA"/>
    <w:rsid w:val="009A6CB3"/>
    <w:rsid w:val="009A6D00"/>
    <w:rsid w:val="009A6E43"/>
    <w:rsid w:val="009A77FE"/>
    <w:rsid w:val="009A7CDF"/>
    <w:rsid w:val="009B01F8"/>
    <w:rsid w:val="009B3780"/>
    <w:rsid w:val="009B37EF"/>
    <w:rsid w:val="009B4BF4"/>
    <w:rsid w:val="009B57A5"/>
    <w:rsid w:val="009B6054"/>
    <w:rsid w:val="009B676D"/>
    <w:rsid w:val="009B6C3E"/>
    <w:rsid w:val="009B6DBB"/>
    <w:rsid w:val="009B7372"/>
    <w:rsid w:val="009B73B0"/>
    <w:rsid w:val="009B77F2"/>
    <w:rsid w:val="009B7F13"/>
    <w:rsid w:val="009C1C1D"/>
    <w:rsid w:val="009C29D4"/>
    <w:rsid w:val="009C2E4E"/>
    <w:rsid w:val="009C3112"/>
    <w:rsid w:val="009C3914"/>
    <w:rsid w:val="009C440B"/>
    <w:rsid w:val="009C497A"/>
    <w:rsid w:val="009C50A4"/>
    <w:rsid w:val="009C5722"/>
    <w:rsid w:val="009C5E43"/>
    <w:rsid w:val="009C7DA5"/>
    <w:rsid w:val="009D10A4"/>
    <w:rsid w:val="009D199D"/>
    <w:rsid w:val="009D22F9"/>
    <w:rsid w:val="009D339D"/>
    <w:rsid w:val="009D343B"/>
    <w:rsid w:val="009D34EC"/>
    <w:rsid w:val="009D39B9"/>
    <w:rsid w:val="009D41BC"/>
    <w:rsid w:val="009D4CFA"/>
    <w:rsid w:val="009D4DE9"/>
    <w:rsid w:val="009D5CB4"/>
    <w:rsid w:val="009D6696"/>
    <w:rsid w:val="009E0CF6"/>
    <w:rsid w:val="009E0F5F"/>
    <w:rsid w:val="009E105A"/>
    <w:rsid w:val="009E167D"/>
    <w:rsid w:val="009E18B9"/>
    <w:rsid w:val="009E1CBF"/>
    <w:rsid w:val="009E20B9"/>
    <w:rsid w:val="009E2470"/>
    <w:rsid w:val="009E28CE"/>
    <w:rsid w:val="009E2E2F"/>
    <w:rsid w:val="009E4354"/>
    <w:rsid w:val="009E5679"/>
    <w:rsid w:val="009E589E"/>
    <w:rsid w:val="009E60FF"/>
    <w:rsid w:val="009E634E"/>
    <w:rsid w:val="009F003F"/>
    <w:rsid w:val="009F104B"/>
    <w:rsid w:val="009F115D"/>
    <w:rsid w:val="009F1B27"/>
    <w:rsid w:val="009F243E"/>
    <w:rsid w:val="009F2A1E"/>
    <w:rsid w:val="009F363A"/>
    <w:rsid w:val="009F47CB"/>
    <w:rsid w:val="009F4C14"/>
    <w:rsid w:val="009F4C9E"/>
    <w:rsid w:val="009F5F75"/>
    <w:rsid w:val="009F6302"/>
    <w:rsid w:val="009F6560"/>
    <w:rsid w:val="009F69FB"/>
    <w:rsid w:val="009F6E60"/>
    <w:rsid w:val="009F7308"/>
    <w:rsid w:val="009F7F29"/>
    <w:rsid w:val="00A00002"/>
    <w:rsid w:val="00A00415"/>
    <w:rsid w:val="00A00468"/>
    <w:rsid w:val="00A00943"/>
    <w:rsid w:val="00A00D73"/>
    <w:rsid w:val="00A0197A"/>
    <w:rsid w:val="00A01C14"/>
    <w:rsid w:val="00A02D8A"/>
    <w:rsid w:val="00A030DA"/>
    <w:rsid w:val="00A03917"/>
    <w:rsid w:val="00A03D81"/>
    <w:rsid w:val="00A04AE2"/>
    <w:rsid w:val="00A04BC6"/>
    <w:rsid w:val="00A04C09"/>
    <w:rsid w:val="00A04FA2"/>
    <w:rsid w:val="00A05123"/>
    <w:rsid w:val="00A053AD"/>
    <w:rsid w:val="00A06EA9"/>
    <w:rsid w:val="00A10779"/>
    <w:rsid w:val="00A10AFB"/>
    <w:rsid w:val="00A117A2"/>
    <w:rsid w:val="00A11875"/>
    <w:rsid w:val="00A11A51"/>
    <w:rsid w:val="00A1209E"/>
    <w:rsid w:val="00A13417"/>
    <w:rsid w:val="00A138C2"/>
    <w:rsid w:val="00A15831"/>
    <w:rsid w:val="00A16084"/>
    <w:rsid w:val="00A17492"/>
    <w:rsid w:val="00A175D0"/>
    <w:rsid w:val="00A20A5E"/>
    <w:rsid w:val="00A20A82"/>
    <w:rsid w:val="00A217CC"/>
    <w:rsid w:val="00A22615"/>
    <w:rsid w:val="00A22ADB"/>
    <w:rsid w:val="00A230C6"/>
    <w:rsid w:val="00A23303"/>
    <w:rsid w:val="00A234B7"/>
    <w:rsid w:val="00A23ABA"/>
    <w:rsid w:val="00A23AC2"/>
    <w:rsid w:val="00A24F2A"/>
    <w:rsid w:val="00A25263"/>
    <w:rsid w:val="00A263E7"/>
    <w:rsid w:val="00A2681B"/>
    <w:rsid w:val="00A26B24"/>
    <w:rsid w:val="00A26C3B"/>
    <w:rsid w:val="00A26E50"/>
    <w:rsid w:val="00A27427"/>
    <w:rsid w:val="00A279A8"/>
    <w:rsid w:val="00A344D6"/>
    <w:rsid w:val="00A344FA"/>
    <w:rsid w:val="00A34B1D"/>
    <w:rsid w:val="00A34E66"/>
    <w:rsid w:val="00A34E9F"/>
    <w:rsid w:val="00A35003"/>
    <w:rsid w:val="00A351F2"/>
    <w:rsid w:val="00A367EB"/>
    <w:rsid w:val="00A36B7B"/>
    <w:rsid w:val="00A374DD"/>
    <w:rsid w:val="00A3755B"/>
    <w:rsid w:val="00A37806"/>
    <w:rsid w:val="00A37960"/>
    <w:rsid w:val="00A4097F"/>
    <w:rsid w:val="00A40E37"/>
    <w:rsid w:val="00A4104D"/>
    <w:rsid w:val="00A41DB6"/>
    <w:rsid w:val="00A420D3"/>
    <w:rsid w:val="00A42F5A"/>
    <w:rsid w:val="00A43846"/>
    <w:rsid w:val="00A44F92"/>
    <w:rsid w:val="00A46198"/>
    <w:rsid w:val="00A46D9E"/>
    <w:rsid w:val="00A50268"/>
    <w:rsid w:val="00A5033C"/>
    <w:rsid w:val="00A51814"/>
    <w:rsid w:val="00A519F1"/>
    <w:rsid w:val="00A53AE5"/>
    <w:rsid w:val="00A55855"/>
    <w:rsid w:val="00A55EBF"/>
    <w:rsid w:val="00A56434"/>
    <w:rsid w:val="00A56D99"/>
    <w:rsid w:val="00A57A26"/>
    <w:rsid w:val="00A57C50"/>
    <w:rsid w:val="00A57CC5"/>
    <w:rsid w:val="00A60144"/>
    <w:rsid w:val="00A60492"/>
    <w:rsid w:val="00A605D9"/>
    <w:rsid w:val="00A60EDF"/>
    <w:rsid w:val="00A61B62"/>
    <w:rsid w:val="00A634A3"/>
    <w:rsid w:val="00A642D9"/>
    <w:rsid w:val="00A65A5E"/>
    <w:rsid w:val="00A65DB7"/>
    <w:rsid w:val="00A66508"/>
    <w:rsid w:val="00A66B4F"/>
    <w:rsid w:val="00A66CBA"/>
    <w:rsid w:val="00A67BE4"/>
    <w:rsid w:val="00A67E08"/>
    <w:rsid w:val="00A70954"/>
    <w:rsid w:val="00A70B3C"/>
    <w:rsid w:val="00A71511"/>
    <w:rsid w:val="00A71956"/>
    <w:rsid w:val="00A71C77"/>
    <w:rsid w:val="00A720B6"/>
    <w:rsid w:val="00A741DA"/>
    <w:rsid w:val="00A74931"/>
    <w:rsid w:val="00A74F26"/>
    <w:rsid w:val="00A75A54"/>
    <w:rsid w:val="00A76912"/>
    <w:rsid w:val="00A76FCB"/>
    <w:rsid w:val="00A772D8"/>
    <w:rsid w:val="00A77801"/>
    <w:rsid w:val="00A77F99"/>
    <w:rsid w:val="00A80317"/>
    <w:rsid w:val="00A8051A"/>
    <w:rsid w:val="00A80618"/>
    <w:rsid w:val="00A8192B"/>
    <w:rsid w:val="00A825C1"/>
    <w:rsid w:val="00A83658"/>
    <w:rsid w:val="00A83802"/>
    <w:rsid w:val="00A8381D"/>
    <w:rsid w:val="00A838E5"/>
    <w:rsid w:val="00A84774"/>
    <w:rsid w:val="00A849D9"/>
    <w:rsid w:val="00A84B3D"/>
    <w:rsid w:val="00A85474"/>
    <w:rsid w:val="00A85C8D"/>
    <w:rsid w:val="00A85D9E"/>
    <w:rsid w:val="00A86392"/>
    <w:rsid w:val="00A879BB"/>
    <w:rsid w:val="00A87A8E"/>
    <w:rsid w:val="00A87E52"/>
    <w:rsid w:val="00A90853"/>
    <w:rsid w:val="00A91532"/>
    <w:rsid w:val="00A9157F"/>
    <w:rsid w:val="00A92A9A"/>
    <w:rsid w:val="00A92BD4"/>
    <w:rsid w:val="00A93978"/>
    <w:rsid w:val="00A9597B"/>
    <w:rsid w:val="00A95A5B"/>
    <w:rsid w:val="00A95D2A"/>
    <w:rsid w:val="00A9613D"/>
    <w:rsid w:val="00A96221"/>
    <w:rsid w:val="00A965D5"/>
    <w:rsid w:val="00A96724"/>
    <w:rsid w:val="00A96A6F"/>
    <w:rsid w:val="00A96BFC"/>
    <w:rsid w:val="00A975BD"/>
    <w:rsid w:val="00A975F8"/>
    <w:rsid w:val="00AA02BC"/>
    <w:rsid w:val="00AA14BB"/>
    <w:rsid w:val="00AA23AE"/>
    <w:rsid w:val="00AA24BA"/>
    <w:rsid w:val="00AA348D"/>
    <w:rsid w:val="00AA5E7A"/>
    <w:rsid w:val="00AA69CD"/>
    <w:rsid w:val="00AA708B"/>
    <w:rsid w:val="00AA77AC"/>
    <w:rsid w:val="00AB0412"/>
    <w:rsid w:val="00AB10E9"/>
    <w:rsid w:val="00AB1158"/>
    <w:rsid w:val="00AB223A"/>
    <w:rsid w:val="00AB2E76"/>
    <w:rsid w:val="00AB38CA"/>
    <w:rsid w:val="00AB40CD"/>
    <w:rsid w:val="00AB519C"/>
    <w:rsid w:val="00AB56C7"/>
    <w:rsid w:val="00AB5C21"/>
    <w:rsid w:val="00AB61CB"/>
    <w:rsid w:val="00AB6452"/>
    <w:rsid w:val="00AB67AF"/>
    <w:rsid w:val="00AB6963"/>
    <w:rsid w:val="00AB7003"/>
    <w:rsid w:val="00AC0D10"/>
    <w:rsid w:val="00AC199E"/>
    <w:rsid w:val="00AC2563"/>
    <w:rsid w:val="00AC2C0B"/>
    <w:rsid w:val="00AC33F6"/>
    <w:rsid w:val="00AC3696"/>
    <w:rsid w:val="00AC46C2"/>
    <w:rsid w:val="00AC4B57"/>
    <w:rsid w:val="00AC53AF"/>
    <w:rsid w:val="00AC5AE5"/>
    <w:rsid w:val="00AC5F8F"/>
    <w:rsid w:val="00AC5FC5"/>
    <w:rsid w:val="00AC683D"/>
    <w:rsid w:val="00AC7659"/>
    <w:rsid w:val="00AC7684"/>
    <w:rsid w:val="00AD1BDB"/>
    <w:rsid w:val="00AD24B9"/>
    <w:rsid w:val="00AD384D"/>
    <w:rsid w:val="00AD43CC"/>
    <w:rsid w:val="00AD48CA"/>
    <w:rsid w:val="00AD49EC"/>
    <w:rsid w:val="00AD50EA"/>
    <w:rsid w:val="00AD7D59"/>
    <w:rsid w:val="00AE0690"/>
    <w:rsid w:val="00AE0BD1"/>
    <w:rsid w:val="00AE0C51"/>
    <w:rsid w:val="00AE1362"/>
    <w:rsid w:val="00AE251C"/>
    <w:rsid w:val="00AE2990"/>
    <w:rsid w:val="00AE36E0"/>
    <w:rsid w:val="00AE3E3B"/>
    <w:rsid w:val="00AE45A0"/>
    <w:rsid w:val="00AE47AF"/>
    <w:rsid w:val="00AE4C44"/>
    <w:rsid w:val="00AE5315"/>
    <w:rsid w:val="00AE57D1"/>
    <w:rsid w:val="00AE65ED"/>
    <w:rsid w:val="00AE661A"/>
    <w:rsid w:val="00AE663E"/>
    <w:rsid w:val="00AE6EF3"/>
    <w:rsid w:val="00AE71F0"/>
    <w:rsid w:val="00AE7F52"/>
    <w:rsid w:val="00AF1B83"/>
    <w:rsid w:val="00AF4B59"/>
    <w:rsid w:val="00AF5100"/>
    <w:rsid w:val="00AF6049"/>
    <w:rsid w:val="00AF6926"/>
    <w:rsid w:val="00AF6F68"/>
    <w:rsid w:val="00B009CD"/>
    <w:rsid w:val="00B01212"/>
    <w:rsid w:val="00B017C2"/>
    <w:rsid w:val="00B02642"/>
    <w:rsid w:val="00B0289C"/>
    <w:rsid w:val="00B0347F"/>
    <w:rsid w:val="00B03A99"/>
    <w:rsid w:val="00B0459E"/>
    <w:rsid w:val="00B04793"/>
    <w:rsid w:val="00B04D2B"/>
    <w:rsid w:val="00B05DC1"/>
    <w:rsid w:val="00B06733"/>
    <w:rsid w:val="00B0679F"/>
    <w:rsid w:val="00B075DE"/>
    <w:rsid w:val="00B100C5"/>
    <w:rsid w:val="00B1034C"/>
    <w:rsid w:val="00B10C6B"/>
    <w:rsid w:val="00B127F4"/>
    <w:rsid w:val="00B1358F"/>
    <w:rsid w:val="00B13610"/>
    <w:rsid w:val="00B139F8"/>
    <w:rsid w:val="00B13D26"/>
    <w:rsid w:val="00B14B42"/>
    <w:rsid w:val="00B170AB"/>
    <w:rsid w:val="00B20450"/>
    <w:rsid w:val="00B21918"/>
    <w:rsid w:val="00B22051"/>
    <w:rsid w:val="00B231E1"/>
    <w:rsid w:val="00B23769"/>
    <w:rsid w:val="00B2399D"/>
    <w:rsid w:val="00B2443A"/>
    <w:rsid w:val="00B2580E"/>
    <w:rsid w:val="00B2672E"/>
    <w:rsid w:val="00B27334"/>
    <w:rsid w:val="00B274B7"/>
    <w:rsid w:val="00B30F60"/>
    <w:rsid w:val="00B3118C"/>
    <w:rsid w:val="00B320AC"/>
    <w:rsid w:val="00B337F9"/>
    <w:rsid w:val="00B358F0"/>
    <w:rsid w:val="00B35970"/>
    <w:rsid w:val="00B35EB6"/>
    <w:rsid w:val="00B36DE7"/>
    <w:rsid w:val="00B36E7F"/>
    <w:rsid w:val="00B403E0"/>
    <w:rsid w:val="00B41288"/>
    <w:rsid w:val="00B414EE"/>
    <w:rsid w:val="00B41B59"/>
    <w:rsid w:val="00B41C67"/>
    <w:rsid w:val="00B42D65"/>
    <w:rsid w:val="00B4304C"/>
    <w:rsid w:val="00B44E39"/>
    <w:rsid w:val="00B45037"/>
    <w:rsid w:val="00B457E9"/>
    <w:rsid w:val="00B5098D"/>
    <w:rsid w:val="00B50ACE"/>
    <w:rsid w:val="00B514D3"/>
    <w:rsid w:val="00B5228C"/>
    <w:rsid w:val="00B52BA7"/>
    <w:rsid w:val="00B52DC8"/>
    <w:rsid w:val="00B52F76"/>
    <w:rsid w:val="00B547FB"/>
    <w:rsid w:val="00B55D95"/>
    <w:rsid w:val="00B56E35"/>
    <w:rsid w:val="00B56E54"/>
    <w:rsid w:val="00B630A1"/>
    <w:rsid w:val="00B63859"/>
    <w:rsid w:val="00B648D8"/>
    <w:rsid w:val="00B65065"/>
    <w:rsid w:val="00B675C3"/>
    <w:rsid w:val="00B67960"/>
    <w:rsid w:val="00B711A8"/>
    <w:rsid w:val="00B723FF"/>
    <w:rsid w:val="00B735BA"/>
    <w:rsid w:val="00B739FB"/>
    <w:rsid w:val="00B7493D"/>
    <w:rsid w:val="00B75372"/>
    <w:rsid w:val="00B756DF"/>
    <w:rsid w:val="00B7619E"/>
    <w:rsid w:val="00B76204"/>
    <w:rsid w:val="00B767F7"/>
    <w:rsid w:val="00B773B8"/>
    <w:rsid w:val="00B8025E"/>
    <w:rsid w:val="00B8101A"/>
    <w:rsid w:val="00B818E7"/>
    <w:rsid w:val="00B81CA5"/>
    <w:rsid w:val="00B821DF"/>
    <w:rsid w:val="00B823FF"/>
    <w:rsid w:val="00B8251C"/>
    <w:rsid w:val="00B82B39"/>
    <w:rsid w:val="00B83D7D"/>
    <w:rsid w:val="00B83EE9"/>
    <w:rsid w:val="00B84CCF"/>
    <w:rsid w:val="00B84FC1"/>
    <w:rsid w:val="00B8513D"/>
    <w:rsid w:val="00B85201"/>
    <w:rsid w:val="00B8538D"/>
    <w:rsid w:val="00B857DD"/>
    <w:rsid w:val="00B85DCA"/>
    <w:rsid w:val="00B87834"/>
    <w:rsid w:val="00B909A3"/>
    <w:rsid w:val="00B912E0"/>
    <w:rsid w:val="00B916E2"/>
    <w:rsid w:val="00B92387"/>
    <w:rsid w:val="00B92818"/>
    <w:rsid w:val="00B928F5"/>
    <w:rsid w:val="00B9398B"/>
    <w:rsid w:val="00B93D3E"/>
    <w:rsid w:val="00B9416D"/>
    <w:rsid w:val="00B949BD"/>
    <w:rsid w:val="00B94CCC"/>
    <w:rsid w:val="00B961AF"/>
    <w:rsid w:val="00B967C3"/>
    <w:rsid w:val="00B970A7"/>
    <w:rsid w:val="00BA0C5D"/>
    <w:rsid w:val="00BA12A7"/>
    <w:rsid w:val="00BA1875"/>
    <w:rsid w:val="00BA1B01"/>
    <w:rsid w:val="00BA217B"/>
    <w:rsid w:val="00BA3269"/>
    <w:rsid w:val="00BA45D3"/>
    <w:rsid w:val="00BA4839"/>
    <w:rsid w:val="00BA491B"/>
    <w:rsid w:val="00BA5ACC"/>
    <w:rsid w:val="00BA6316"/>
    <w:rsid w:val="00BA713C"/>
    <w:rsid w:val="00BB2356"/>
    <w:rsid w:val="00BB2995"/>
    <w:rsid w:val="00BB2C46"/>
    <w:rsid w:val="00BB3799"/>
    <w:rsid w:val="00BB3B64"/>
    <w:rsid w:val="00BB4146"/>
    <w:rsid w:val="00BB4A8D"/>
    <w:rsid w:val="00BB4EC5"/>
    <w:rsid w:val="00BB52EE"/>
    <w:rsid w:val="00BB6C04"/>
    <w:rsid w:val="00BB70D7"/>
    <w:rsid w:val="00BC07CF"/>
    <w:rsid w:val="00BC1D2E"/>
    <w:rsid w:val="00BC4DB6"/>
    <w:rsid w:val="00BC5C53"/>
    <w:rsid w:val="00BC6158"/>
    <w:rsid w:val="00BC66E4"/>
    <w:rsid w:val="00BC676C"/>
    <w:rsid w:val="00BC704C"/>
    <w:rsid w:val="00BC7234"/>
    <w:rsid w:val="00BD20B7"/>
    <w:rsid w:val="00BD25D5"/>
    <w:rsid w:val="00BD2617"/>
    <w:rsid w:val="00BD2DCD"/>
    <w:rsid w:val="00BD2E27"/>
    <w:rsid w:val="00BD3169"/>
    <w:rsid w:val="00BD336C"/>
    <w:rsid w:val="00BD3D21"/>
    <w:rsid w:val="00BD3FD4"/>
    <w:rsid w:val="00BD42D1"/>
    <w:rsid w:val="00BD4822"/>
    <w:rsid w:val="00BD5034"/>
    <w:rsid w:val="00BD548E"/>
    <w:rsid w:val="00BD6269"/>
    <w:rsid w:val="00BD6B6A"/>
    <w:rsid w:val="00BD6C79"/>
    <w:rsid w:val="00BD77AE"/>
    <w:rsid w:val="00BD79A7"/>
    <w:rsid w:val="00BD7DC6"/>
    <w:rsid w:val="00BE07E9"/>
    <w:rsid w:val="00BE0A11"/>
    <w:rsid w:val="00BE13AE"/>
    <w:rsid w:val="00BE14CD"/>
    <w:rsid w:val="00BE167C"/>
    <w:rsid w:val="00BE1C41"/>
    <w:rsid w:val="00BE5D66"/>
    <w:rsid w:val="00BE76A5"/>
    <w:rsid w:val="00BF07FA"/>
    <w:rsid w:val="00BF0EF7"/>
    <w:rsid w:val="00BF1236"/>
    <w:rsid w:val="00BF30B3"/>
    <w:rsid w:val="00BF4BE7"/>
    <w:rsid w:val="00BF51EC"/>
    <w:rsid w:val="00BF56DA"/>
    <w:rsid w:val="00BF5E28"/>
    <w:rsid w:val="00BF6025"/>
    <w:rsid w:val="00BF61B7"/>
    <w:rsid w:val="00BF6D7D"/>
    <w:rsid w:val="00BF7087"/>
    <w:rsid w:val="00C01B67"/>
    <w:rsid w:val="00C01F2C"/>
    <w:rsid w:val="00C02374"/>
    <w:rsid w:val="00C0279B"/>
    <w:rsid w:val="00C04757"/>
    <w:rsid w:val="00C05A8D"/>
    <w:rsid w:val="00C06D65"/>
    <w:rsid w:val="00C073EB"/>
    <w:rsid w:val="00C10827"/>
    <w:rsid w:val="00C10A7E"/>
    <w:rsid w:val="00C11896"/>
    <w:rsid w:val="00C11A31"/>
    <w:rsid w:val="00C123AF"/>
    <w:rsid w:val="00C12A2E"/>
    <w:rsid w:val="00C1464B"/>
    <w:rsid w:val="00C14CDC"/>
    <w:rsid w:val="00C154F8"/>
    <w:rsid w:val="00C16709"/>
    <w:rsid w:val="00C16F9C"/>
    <w:rsid w:val="00C17612"/>
    <w:rsid w:val="00C2166B"/>
    <w:rsid w:val="00C2198F"/>
    <w:rsid w:val="00C233B0"/>
    <w:rsid w:val="00C23DB3"/>
    <w:rsid w:val="00C23FEB"/>
    <w:rsid w:val="00C244A7"/>
    <w:rsid w:val="00C24BAE"/>
    <w:rsid w:val="00C24FF2"/>
    <w:rsid w:val="00C25502"/>
    <w:rsid w:val="00C25FCE"/>
    <w:rsid w:val="00C26358"/>
    <w:rsid w:val="00C279AB"/>
    <w:rsid w:val="00C3033A"/>
    <w:rsid w:val="00C31388"/>
    <w:rsid w:val="00C313CD"/>
    <w:rsid w:val="00C314C2"/>
    <w:rsid w:val="00C315C4"/>
    <w:rsid w:val="00C3188A"/>
    <w:rsid w:val="00C31902"/>
    <w:rsid w:val="00C31BD3"/>
    <w:rsid w:val="00C3389E"/>
    <w:rsid w:val="00C33F4F"/>
    <w:rsid w:val="00C35DD2"/>
    <w:rsid w:val="00C3670B"/>
    <w:rsid w:val="00C412DB"/>
    <w:rsid w:val="00C42DDC"/>
    <w:rsid w:val="00C43541"/>
    <w:rsid w:val="00C437D6"/>
    <w:rsid w:val="00C4457B"/>
    <w:rsid w:val="00C44D09"/>
    <w:rsid w:val="00C450B4"/>
    <w:rsid w:val="00C454F4"/>
    <w:rsid w:val="00C45907"/>
    <w:rsid w:val="00C45BF7"/>
    <w:rsid w:val="00C465E0"/>
    <w:rsid w:val="00C47CC1"/>
    <w:rsid w:val="00C47E1D"/>
    <w:rsid w:val="00C51D83"/>
    <w:rsid w:val="00C5328E"/>
    <w:rsid w:val="00C55617"/>
    <w:rsid w:val="00C557C0"/>
    <w:rsid w:val="00C559B9"/>
    <w:rsid w:val="00C56998"/>
    <w:rsid w:val="00C57BFB"/>
    <w:rsid w:val="00C60D26"/>
    <w:rsid w:val="00C61424"/>
    <w:rsid w:val="00C61764"/>
    <w:rsid w:val="00C6181F"/>
    <w:rsid w:val="00C61E2E"/>
    <w:rsid w:val="00C61FD8"/>
    <w:rsid w:val="00C621E7"/>
    <w:rsid w:val="00C636BE"/>
    <w:rsid w:val="00C63A4C"/>
    <w:rsid w:val="00C64405"/>
    <w:rsid w:val="00C64F1C"/>
    <w:rsid w:val="00C65919"/>
    <w:rsid w:val="00C66526"/>
    <w:rsid w:val="00C66690"/>
    <w:rsid w:val="00C66B97"/>
    <w:rsid w:val="00C70F1B"/>
    <w:rsid w:val="00C73105"/>
    <w:rsid w:val="00C732A4"/>
    <w:rsid w:val="00C73CFA"/>
    <w:rsid w:val="00C73E68"/>
    <w:rsid w:val="00C741DC"/>
    <w:rsid w:val="00C74422"/>
    <w:rsid w:val="00C745AE"/>
    <w:rsid w:val="00C74A05"/>
    <w:rsid w:val="00C7505C"/>
    <w:rsid w:val="00C7550E"/>
    <w:rsid w:val="00C763FA"/>
    <w:rsid w:val="00C765CA"/>
    <w:rsid w:val="00C77FF7"/>
    <w:rsid w:val="00C80542"/>
    <w:rsid w:val="00C80572"/>
    <w:rsid w:val="00C80599"/>
    <w:rsid w:val="00C807C4"/>
    <w:rsid w:val="00C811EC"/>
    <w:rsid w:val="00C81EC9"/>
    <w:rsid w:val="00C821A5"/>
    <w:rsid w:val="00C821C8"/>
    <w:rsid w:val="00C83F2B"/>
    <w:rsid w:val="00C845E5"/>
    <w:rsid w:val="00C84A5A"/>
    <w:rsid w:val="00C85817"/>
    <w:rsid w:val="00C85D0B"/>
    <w:rsid w:val="00C85F06"/>
    <w:rsid w:val="00C85FF4"/>
    <w:rsid w:val="00C86250"/>
    <w:rsid w:val="00C86E3B"/>
    <w:rsid w:val="00C86F26"/>
    <w:rsid w:val="00C870E1"/>
    <w:rsid w:val="00C87447"/>
    <w:rsid w:val="00C87674"/>
    <w:rsid w:val="00C876EB"/>
    <w:rsid w:val="00C93B9B"/>
    <w:rsid w:val="00C94E43"/>
    <w:rsid w:val="00C95915"/>
    <w:rsid w:val="00C963B3"/>
    <w:rsid w:val="00C97585"/>
    <w:rsid w:val="00C97791"/>
    <w:rsid w:val="00C97C4C"/>
    <w:rsid w:val="00C97F62"/>
    <w:rsid w:val="00CA0373"/>
    <w:rsid w:val="00CA03B7"/>
    <w:rsid w:val="00CA0756"/>
    <w:rsid w:val="00CA109F"/>
    <w:rsid w:val="00CA131C"/>
    <w:rsid w:val="00CA238B"/>
    <w:rsid w:val="00CA3B05"/>
    <w:rsid w:val="00CA68C5"/>
    <w:rsid w:val="00CA749A"/>
    <w:rsid w:val="00CA7B04"/>
    <w:rsid w:val="00CB008B"/>
    <w:rsid w:val="00CB00D9"/>
    <w:rsid w:val="00CB1A34"/>
    <w:rsid w:val="00CB233D"/>
    <w:rsid w:val="00CB2B63"/>
    <w:rsid w:val="00CB2CEF"/>
    <w:rsid w:val="00CB39EC"/>
    <w:rsid w:val="00CB5DDA"/>
    <w:rsid w:val="00CC10B2"/>
    <w:rsid w:val="00CC1783"/>
    <w:rsid w:val="00CC1DCD"/>
    <w:rsid w:val="00CC2EA0"/>
    <w:rsid w:val="00CC31A5"/>
    <w:rsid w:val="00CC481A"/>
    <w:rsid w:val="00CC5185"/>
    <w:rsid w:val="00CC68AD"/>
    <w:rsid w:val="00CC6E36"/>
    <w:rsid w:val="00CC77C0"/>
    <w:rsid w:val="00CD0BF5"/>
    <w:rsid w:val="00CD1DD4"/>
    <w:rsid w:val="00CD2637"/>
    <w:rsid w:val="00CD30EE"/>
    <w:rsid w:val="00CD377C"/>
    <w:rsid w:val="00CD437E"/>
    <w:rsid w:val="00CD44F0"/>
    <w:rsid w:val="00CD4941"/>
    <w:rsid w:val="00CD51C2"/>
    <w:rsid w:val="00CD613D"/>
    <w:rsid w:val="00CD663B"/>
    <w:rsid w:val="00CD6FC4"/>
    <w:rsid w:val="00CD72E2"/>
    <w:rsid w:val="00CE1D7F"/>
    <w:rsid w:val="00CE2499"/>
    <w:rsid w:val="00CE2B43"/>
    <w:rsid w:val="00CE4EF9"/>
    <w:rsid w:val="00CE61C6"/>
    <w:rsid w:val="00CE757E"/>
    <w:rsid w:val="00CF0409"/>
    <w:rsid w:val="00CF068F"/>
    <w:rsid w:val="00CF0690"/>
    <w:rsid w:val="00CF1F11"/>
    <w:rsid w:val="00CF35A3"/>
    <w:rsid w:val="00CF396C"/>
    <w:rsid w:val="00CF4292"/>
    <w:rsid w:val="00CF476D"/>
    <w:rsid w:val="00CF5193"/>
    <w:rsid w:val="00CF543C"/>
    <w:rsid w:val="00CF57B8"/>
    <w:rsid w:val="00CF5D0B"/>
    <w:rsid w:val="00CF6455"/>
    <w:rsid w:val="00CF6E1D"/>
    <w:rsid w:val="00CF734A"/>
    <w:rsid w:val="00CF73A8"/>
    <w:rsid w:val="00CF7E45"/>
    <w:rsid w:val="00CF7F8E"/>
    <w:rsid w:val="00D0056D"/>
    <w:rsid w:val="00D00AB7"/>
    <w:rsid w:val="00D0248C"/>
    <w:rsid w:val="00D0266A"/>
    <w:rsid w:val="00D02A00"/>
    <w:rsid w:val="00D04647"/>
    <w:rsid w:val="00D04FD5"/>
    <w:rsid w:val="00D0588F"/>
    <w:rsid w:val="00D06BBD"/>
    <w:rsid w:val="00D0784E"/>
    <w:rsid w:val="00D07A5E"/>
    <w:rsid w:val="00D108D2"/>
    <w:rsid w:val="00D11067"/>
    <w:rsid w:val="00D13099"/>
    <w:rsid w:val="00D13355"/>
    <w:rsid w:val="00D139C2"/>
    <w:rsid w:val="00D13E36"/>
    <w:rsid w:val="00D15B83"/>
    <w:rsid w:val="00D16362"/>
    <w:rsid w:val="00D16D9D"/>
    <w:rsid w:val="00D1799B"/>
    <w:rsid w:val="00D179F5"/>
    <w:rsid w:val="00D2095C"/>
    <w:rsid w:val="00D21602"/>
    <w:rsid w:val="00D21A12"/>
    <w:rsid w:val="00D21F27"/>
    <w:rsid w:val="00D23B6B"/>
    <w:rsid w:val="00D23DFD"/>
    <w:rsid w:val="00D24B64"/>
    <w:rsid w:val="00D24DF4"/>
    <w:rsid w:val="00D26D70"/>
    <w:rsid w:val="00D275D3"/>
    <w:rsid w:val="00D279A0"/>
    <w:rsid w:val="00D306AD"/>
    <w:rsid w:val="00D30D37"/>
    <w:rsid w:val="00D32950"/>
    <w:rsid w:val="00D33E96"/>
    <w:rsid w:val="00D34258"/>
    <w:rsid w:val="00D362DD"/>
    <w:rsid w:val="00D374B7"/>
    <w:rsid w:val="00D374C7"/>
    <w:rsid w:val="00D37A3B"/>
    <w:rsid w:val="00D37D73"/>
    <w:rsid w:val="00D413CC"/>
    <w:rsid w:val="00D42502"/>
    <w:rsid w:val="00D429F6"/>
    <w:rsid w:val="00D45091"/>
    <w:rsid w:val="00D45E7A"/>
    <w:rsid w:val="00D473C2"/>
    <w:rsid w:val="00D47A32"/>
    <w:rsid w:val="00D50028"/>
    <w:rsid w:val="00D5012F"/>
    <w:rsid w:val="00D50A56"/>
    <w:rsid w:val="00D51F91"/>
    <w:rsid w:val="00D523EC"/>
    <w:rsid w:val="00D52506"/>
    <w:rsid w:val="00D52E7C"/>
    <w:rsid w:val="00D53297"/>
    <w:rsid w:val="00D536F8"/>
    <w:rsid w:val="00D537F2"/>
    <w:rsid w:val="00D54A74"/>
    <w:rsid w:val="00D554AD"/>
    <w:rsid w:val="00D55A1F"/>
    <w:rsid w:val="00D55A57"/>
    <w:rsid w:val="00D55AEA"/>
    <w:rsid w:val="00D55C8E"/>
    <w:rsid w:val="00D56562"/>
    <w:rsid w:val="00D566FC"/>
    <w:rsid w:val="00D56F77"/>
    <w:rsid w:val="00D572A7"/>
    <w:rsid w:val="00D57D0F"/>
    <w:rsid w:val="00D57DB5"/>
    <w:rsid w:val="00D60FA3"/>
    <w:rsid w:val="00D61A6E"/>
    <w:rsid w:val="00D624E4"/>
    <w:rsid w:val="00D6268A"/>
    <w:rsid w:val="00D63466"/>
    <w:rsid w:val="00D635A5"/>
    <w:rsid w:val="00D63BEA"/>
    <w:rsid w:val="00D64F96"/>
    <w:rsid w:val="00D6502A"/>
    <w:rsid w:val="00D6563B"/>
    <w:rsid w:val="00D7126B"/>
    <w:rsid w:val="00D71594"/>
    <w:rsid w:val="00D721A0"/>
    <w:rsid w:val="00D729FF"/>
    <w:rsid w:val="00D72E72"/>
    <w:rsid w:val="00D73C20"/>
    <w:rsid w:val="00D7457E"/>
    <w:rsid w:val="00D74C48"/>
    <w:rsid w:val="00D74C4F"/>
    <w:rsid w:val="00D74DB2"/>
    <w:rsid w:val="00D75A88"/>
    <w:rsid w:val="00D765FF"/>
    <w:rsid w:val="00D76BAD"/>
    <w:rsid w:val="00D771E8"/>
    <w:rsid w:val="00D80741"/>
    <w:rsid w:val="00D80D24"/>
    <w:rsid w:val="00D81ABA"/>
    <w:rsid w:val="00D82467"/>
    <w:rsid w:val="00D82C26"/>
    <w:rsid w:val="00D83037"/>
    <w:rsid w:val="00D84008"/>
    <w:rsid w:val="00D855EA"/>
    <w:rsid w:val="00D87879"/>
    <w:rsid w:val="00D87ABE"/>
    <w:rsid w:val="00D90C7C"/>
    <w:rsid w:val="00D92A67"/>
    <w:rsid w:val="00D92C2C"/>
    <w:rsid w:val="00D9305E"/>
    <w:rsid w:val="00D932F6"/>
    <w:rsid w:val="00D9360B"/>
    <w:rsid w:val="00D938BD"/>
    <w:rsid w:val="00D93988"/>
    <w:rsid w:val="00D93CCA"/>
    <w:rsid w:val="00D941F5"/>
    <w:rsid w:val="00D94257"/>
    <w:rsid w:val="00D94753"/>
    <w:rsid w:val="00D959C4"/>
    <w:rsid w:val="00D96587"/>
    <w:rsid w:val="00DA0AA5"/>
    <w:rsid w:val="00DA0D34"/>
    <w:rsid w:val="00DA1ED7"/>
    <w:rsid w:val="00DA4919"/>
    <w:rsid w:val="00DA7A25"/>
    <w:rsid w:val="00DA7B62"/>
    <w:rsid w:val="00DB09D9"/>
    <w:rsid w:val="00DB0AFA"/>
    <w:rsid w:val="00DB2A7E"/>
    <w:rsid w:val="00DB32A4"/>
    <w:rsid w:val="00DB3BF2"/>
    <w:rsid w:val="00DB4345"/>
    <w:rsid w:val="00DB5306"/>
    <w:rsid w:val="00DB5F77"/>
    <w:rsid w:val="00DB64EB"/>
    <w:rsid w:val="00DB68DF"/>
    <w:rsid w:val="00DB6E78"/>
    <w:rsid w:val="00DB757D"/>
    <w:rsid w:val="00DB7D12"/>
    <w:rsid w:val="00DC113A"/>
    <w:rsid w:val="00DC2C21"/>
    <w:rsid w:val="00DC31A1"/>
    <w:rsid w:val="00DC364C"/>
    <w:rsid w:val="00DC3942"/>
    <w:rsid w:val="00DC39B8"/>
    <w:rsid w:val="00DC3E45"/>
    <w:rsid w:val="00DC402D"/>
    <w:rsid w:val="00DC4D30"/>
    <w:rsid w:val="00DC5CC1"/>
    <w:rsid w:val="00DC6B9B"/>
    <w:rsid w:val="00DD0A2E"/>
    <w:rsid w:val="00DD176A"/>
    <w:rsid w:val="00DD1A0C"/>
    <w:rsid w:val="00DD1F1F"/>
    <w:rsid w:val="00DD2A11"/>
    <w:rsid w:val="00DD2C30"/>
    <w:rsid w:val="00DD3741"/>
    <w:rsid w:val="00DD384D"/>
    <w:rsid w:val="00DD3B53"/>
    <w:rsid w:val="00DD3FAA"/>
    <w:rsid w:val="00DD47FF"/>
    <w:rsid w:val="00DD674A"/>
    <w:rsid w:val="00DE0E2E"/>
    <w:rsid w:val="00DE1503"/>
    <w:rsid w:val="00DE19F6"/>
    <w:rsid w:val="00DE2074"/>
    <w:rsid w:val="00DE2AA0"/>
    <w:rsid w:val="00DE3037"/>
    <w:rsid w:val="00DE36AB"/>
    <w:rsid w:val="00DE3EAA"/>
    <w:rsid w:val="00DE45E4"/>
    <w:rsid w:val="00DE4758"/>
    <w:rsid w:val="00DE4B4B"/>
    <w:rsid w:val="00DE4C46"/>
    <w:rsid w:val="00DE551A"/>
    <w:rsid w:val="00DE55F5"/>
    <w:rsid w:val="00DE642D"/>
    <w:rsid w:val="00DE6C39"/>
    <w:rsid w:val="00DE7264"/>
    <w:rsid w:val="00DE7CFE"/>
    <w:rsid w:val="00DF1156"/>
    <w:rsid w:val="00DF1469"/>
    <w:rsid w:val="00DF2936"/>
    <w:rsid w:val="00DF2D2E"/>
    <w:rsid w:val="00DF2DF6"/>
    <w:rsid w:val="00DF383F"/>
    <w:rsid w:val="00DF3896"/>
    <w:rsid w:val="00DF3B6B"/>
    <w:rsid w:val="00DF463F"/>
    <w:rsid w:val="00DF48FC"/>
    <w:rsid w:val="00DF5F99"/>
    <w:rsid w:val="00DF6713"/>
    <w:rsid w:val="00DF77E3"/>
    <w:rsid w:val="00DF7B9B"/>
    <w:rsid w:val="00E00918"/>
    <w:rsid w:val="00E010AA"/>
    <w:rsid w:val="00E0183F"/>
    <w:rsid w:val="00E02098"/>
    <w:rsid w:val="00E023A6"/>
    <w:rsid w:val="00E036A1"/>
    <w:rsid w:val="00E04F62"/>
    <w:rsid w:val="00E05319"/>
    <w:rsid w:val="00E05DAF"/>
    <w:rsid w:val="00E061F8"/>
    <w:rsid w:val="00E06A34"/>
    <w:rsid w:val="00E07E2F"/>
    <w:rsid w:val="00E1035C"/>
    <w:rsid w:val="00E1039E"/>
    <w:rsid w:val="00E10761"/>
    <w:rsid w:val="00E11018"/>
    <w:rsid w:val="00E111AC"/>
    <w:rsid w:val="00E12C0A"/>
    <w:rsid w:val="00E132FF"/>
    <w:rsid w:val="00E14C5E"/>
    <w:rsid w:val="00E14E72"/>
    <w:rsid w:val="00E15296"/>
    <w:rsid w:val="00E161EF"/>
    <w:rsid w:val="00E16321"/>
    <w:rsid w:val="00E16451"/>
    <w:rsid w:val="00E16571"/>
    <w:rsid w:val="00E16742"/>
    <w:rsid w:val="00E16DC2"/>
    <w:rsid w:val="00E16F01"/>
    <w:rsid w:val="00E172E6"/>
    <w:rsid w:val="00E1742B"/>
    <w:rsid w:val="00E17765"/>
    <w:rsid w:val="00E17EEF"/>
    <w:rsid w:val="00E204E6"/>
    <w:rsid w:val="00E21987"/>
    <w:rsid w:val="00E22946"/>
    <w:rsid w:val="00E245EE"/>
    <w:rsid w:val="00E2465F"/>
    <w:rsid w:val="00E2487D"/>
    <w:rsid w:val="00E25225"/>
    <w:rsid w:val="00E25778"/>
    <w:rsid w:val="00E2613C"/>
    <w:rsid w:val="00E2672C"/>
    <w:rsid w:val="00E2688C"/>
    <w:rsid w:val="00E27237"/>
    <w:rsid w:val="00E27F1D"/>
    <w:rsid w:val="00E3009B"/>
    <w:rsid w:val="00E31373"/>
    <w:rsid w:val="00E317AA"/>
    <w:rsid w:val="00E31E75"/>
    <w:rsid w:val="00E31EAE"/>
    <w:rsid w:val="00E3242B"/>
    <w:rsid w:val="00E32471"/>
    <w:rsid w:val="00E32A07"/>
    <w:rsid w:val="00E32F93"/>
    <w:rsid w:val="00E33824"/>
    <w:rsid w:val="00E3452E"/>
    <w:rsid w:val="00E34DDE"/>
    <w:rsid w:val="00E35A0E"/>
    <w:rsid w:val="00E35EBF"/>
    <w:rsid w:val="00E36F5B"/>
    <w:rsid w:val="00E371EB"/>
    <w:rsid w:val="00E373D1"/>
    <w:rsid w:val="00E37406"/>
    <w:rsid w:val="00E403E6"/>
    <w:rsid w:val="00E415F0"/>
    <w:rsid w:val="00E42625"/>
    <w:rsid w:val="00E4365E"/>
    <w:rsid w:val="00E44BA8"/>
    <w:rsid w:val="00E45B56"/>
    <w:rsid w:val="00E45C55"/>
    <w:rsid w:val="00E46B4A"/>
    <w:rsid w:val="00E46D80"/>
    <w:rsid w:val="00E507AB"/>
    <w:rsid w:val="00E507BB"/>
    <w:rsid w:val="00E50817"/>
    <w:rsid w:val="00E51C30"/>
    <w:rsid w:val="00E52A2B"/>
    <w:rsid w:val="00E52ECF"/>
    <w:rsid w:val="00E540EA"/>
    <w:rsid w:val="00E546FA"/>
    <w:rsid w:val="00E54B48"/>
    <w:rsid w:val="00E54D72"/>
    <w:rsid w:val="00E550C7"/>
    <w:rsid w:val="00E5593D"/>
    <w:rsid w:val="00E56145"/>
    <w:rsid w:val="00E56882"/>
    <w:rsid w:val="00E56AB9"/>
    <w:rsid w:val="00E572A6"/>
    <w:rsid w:val="00E5792B"/>
    <w:rsid w:val="00E57DC1"/>
    <w:rsid w:val="00E6019D"/>
    <w:rsid w:val="00E610E7"/>
    <w:rsid w:val="00E61C81"/>
    <w:rsid w:val="00E621B5"/>
    <w:rsid w:val="00E622C6"/>
    <w:rsid w:val="00E62989"/>
    <w:rsid w:val="00E63852"/>
    <w:rsid w:val="00E66D91"/>
    <w:rsid w:val="00E7093E"/>
    <w:rsid w:val="00E70A85"/>
    <w:rsid w:val="00E7224E"/>
    <w:rsid w:val="00E733D0"/>
    <w:rsid w:val="00E73472"/>
    <w:rsid w:val="00E735E8"/>
    <w:rsid w:val="00E73627"/>
    <w:rsid w:val="00E73654"/>
    <w:rsid w:val="00E73B71"/>
    <w:rsid w:val="00E73D45"/>
    <w:rsid w:val="00E76086"/>
    <w:rsid w:val="00E76AAB"/>
    <w:rsid w:val="00E7721F"/>
    <w:rsid w:val="00E832A3"/>
    <w:rsid w:val="00E84DB5"/>
    <w:rsid w:val="00E84DD8"/>
    <w:rsid w:val="00E87EB7"/>
    <w:rsid w:val="00E903A4"/>
    <w:rsid w:val="00E924A5"/>
    <w:rsid w:val="00E92779"/>
    <w:rsid w:val="00E93A9C"/>
    <w:rsid w:val="00E95B7B"/>
    <w:rsid w:val="00E96248"/>
    <w:rsid w:val="00E9627B"/>
    <w:rsid w:val="00E96A36"/>
    <w:rsid w:val="00E96E95"/>
    <w:rsid w:val="00E97C17"/>
    <w:rsid w:val="00EA09BB"/>
    <w:rsid w:val="00EA1034"/>
    <w:rsid w:val="00EA1D6A"/>
    <w:rsid w:val="00EA2393"/>
    <w:rsid w:val="00EA254D"/>
    <w:rsid w:val="00EA2848"/>
    <w:rsid w:val="00EA2BFA"/>
    <w:rsid w:val="00EA2D05"/>
    <w:rsid w:val="00EA39F6"/>
    <w:rsid w:val="00EA3BB3"/>
    <w:rsid w:val="00EA4B01"/>
    <w:rsid w:val="00EA5DB4"/>
    <w:rsid w:val="00EA6878"/>
    <w:rsid w:val="00EA757A"/>
    <w:rsid w:val="00EA791D"/>
    <w:rsid w:val="00EB0AF4"/>
    <w:rsid w:val="00EB1121"/>
    <w:rsid w:val="00EB1713"/>
    <w:rsid w:val="00EB26D7"/>
    <w:rsid w:val="00EB2822"/>
    <w:rsid w:val="00EB2D2C"/>
    <w:rsid w:val="00EB4150"/>
    <w:rsid w:val="00EB5D48"/>
    <w:rsid w:val="00EB60BB"/>
    <w:rsid w:val="00EB6857"/>
    <w:rsid w:val="00EC05DD"/>
    <w:rsid w:val="00EC0B9A"/>
    <w:rsid w:val="00EC0FB7"/>
    <w:rsid w:val="00EC1625"/>
    <w:rsid w:val="00EC3A02"/>
    <w:rsid w:val="00EC4C6F"/>
    <w:rsid w:val="00EC5B51"/>
    <w:rsid w:val="00EC691F"/>
    <w:rsid w:val="00EC7F4C"/>
    <w:rsid w:val="00ED07F8"/>
    <w:rsid w:val="00ED0916"/>
    <w:rsid w:val="00ED0BA4"/>
    <w:rsid w:val="00ED12EB"/>
    <w:rsid w:val="00ED20C3"/>
    <w:rsid w:val="00ED226A"/>
    <w:rsid w:val="00ED2C65"/>
    <w:rsid w:val="00ED4042"/>
    <w:rsid w:val="00ED4409"/>
    <w:rsid w:val="00ED559D"/>
    <w:rsid w:val="00ED56F6"/>
    <w:rsid w:val="00ED61C0"/>
    <w:rsid w:val="00ED7194"/>
    <w:rsid w:val="00ED75F5"/>
    <w:rsid w:val="00ED790E"/>
    <w:rsid w:val="00ED7E9F"/>
    <w:rsid w:val="00EE1094"/>
    <w:rsid w:val="00EE165C"/>
    <w:rsid w:val="00EE1E5D"/>
    <w:rsid w:val="00EE296A"/>
    <w:rsid w:val="00EE2E5E"/>
    <w:rsid w:val="00EE353F"/>
    <w:rsid w:val="00EE3ADB"/>
    <w:rsid w:val="00EE3D13"/>
    <w:rsid w:val="00EE4865"/>
    <w:rsid w:val="00EE4DCC"/>
    <w:rsid w:val="00EE5144"/>
    <w:rsid w:val="00EE52EF"/>
    <w:rsid w:val="00EE6490"/>
    <w:rsid w:val="00EE71F2"/>
    <w:rsid w:val="00EE7658"/>
    <w:rsid w:val="00EE77D4"/>
    <w:rsid w:val="00EE7A79"/>
    <w:rsid w:val="00EF0B45"/>
    <w:rsid w:val="00EF1373"/>
    <w:rsid w:val="00EF1735"/>
    <w:rsid w:val="00EF183B"/>
    <w:rsid w:val="00EF22E8"/>
    <w:rsid w:val="00EF25D1"/>
    <w:rsid w:val="00EF28C2"/>
    <w:rsid w:val="00EF2DCD"/>
    <w:rsid w:val="00EF374D"/>
    <w:rsid w:val="00EF3D2D"/>
    <w:rsid w:val="00EF4664"/>
    <w:rsid w:val="00EF53F0"/>
    <w:rsid w:val="00EF624B"/>
    <w:rsid w:val="00F018FC"/>
    <w:rsid w:val="00F01D62"/>
    <w:rsid w:val="00F0216D"/>
    <w:rsid w:val="00F02634"/>
    <w:rsid w:val="00F03C54"/>
    <w:rsid w:val="00F04792"/>
    <w:rsid w:val="00F05BF1"/>
    <w:rsid w:val="00F077D1"/>
    <w:rsid w:val="00F0796E"/>
    <w:rsid w:val="00F102E5"/>
    <w:rsid w:val="00F10541"/>
    <w:rsid w:val="00F110BE"/>
    <w:rsid w:val="00F11A1B"/>
    <w:rsid w:val="00F11BBC"/>
    <w:rsid w:val="00F11D41"/>
    <w:rsid w:val="00F121D2"/>
    <w:rsid w:val="00F12368"/>
    <w:rsid w:val="00F1284C"/>
    <w:rsid w:val="00F128C5"/>
    <w:rsid w:val="00F12F55"/>
    <w:rsid w:val="00F13D67"/>
    <w:rsid w:val="00F142A3"/>
    <w:rsid w:val="00F143A4"/>
    <w:rsid w:val="00F149EE"/>
    <w:rsid w:val="00F15425"/>
    <w:rsid w:val="00F16906"/>
    <w:rsid w:val="00F202AC"/>
    <w:rsid w:val="00F20DE5"/>
    <w:rsid w:val="00F21107"/>
    <w:rsid w:val="00F218D9"/>
    <w:rsid w:val="00F21C5B"/>
    <w:rsid w:val="00F22025"/>
    <w:rsid w:val="00F22608"/>
    <w:rsid w:val="00F22904"/>
    <w:rsid w:val="00F2326D"/>
    <w:rsid w:val="00F2352D"/>
    <w:rsid w:val="00F239CF"/>
    <w:rsid w:val="00F25040"/>
    <w:rsid w:val="00F25113"/>
    <w:rsid w:val="00F25287"/>
    <w:rsid w:val="00F25A1D"/>
    <w:rsid w:val="00F261DA"/>
    <w:rsid w:val="00F2672F"/>
    <w:rsid w:val="00F26CF0"/>
    <w:rsid w:val="00F2729C"/>
    <w:rsid w:val="00F279CC"/>
    <w:rsid w:val="00F30C5F"/>
    <w:rsid w:val="00F31118"/>
    <w:rsid w:val="00F315C9"/>
    <w:rsid w:val="00F31740"/>
    <w:rsid w:val="00F31AD1"/>
    <w:rsid w:val="00F321DA"/>
    <w:rsid w:val="00F3252A"/>
    <w:rsid w:val="00F32EE7"/>
    <w:rsid w:val="00F366BB"/>
    <w:rsid w:val="00F366C3"/>
    <w:rsid w:val="00F37E33"/>
    <w:rsid w:val="00F403CE"/>
    <w:rsid w:val="00F40CC9"/>
    <w:rsid w:val="00F40EB1"/>
    <w:rsid w:val="00F411D4"/>
    <w:rsid w:val="00F4219E"/>
    <w:rsid w:val="00F4246D"/>
    <w:rsid w:val="00F436EE"/>
    <w:rsid w:val="00F44124"/>
    <w:rsid w:val="00F45072"/>
    <w:rsid w:val="00F4538C"/>
    <w:rsid w:val="00F4580C"/>
    <w:rsid w:val="00F46A8A"/>
    <w:rsid w:val="00F46BBC"/>
    <w:rsid w:val="00F50524"/>
    <w:rsid w:val="00F5177D"/>
    <w:rsid w:val="00F523BE"/>
    <w:rsid w:val="00F534BE"/>
    <w:rsid w:val="00F559F5"/>
    <w:rsid w:val="00F569C0"/>
    <w:rsid w:val="00F56FE7"/>
    <w:rsid w:val="00F57B43"/>
    <w:rsid w:val="00F6031A"/>
    <w:rsid w:val="00F62297"/>
    <w:rsid w:val="00F62B17"/>
    <w:rsid w:val="00F62C9E"/>
    <w:rsid w:val="00F63041"/>
    <w:rsid w:val="00F6361E"/>
    <w:rsid w:val="00F64247"/>
    <w:rsid w:val="00F648CA"/>
    <w:rsid w:val="00F65A0F"/>
    <w:rsid w:val="00F676B7"/>
    <w:rsid w:val="00F67FDD"/>
    <w:rsid w:val="00F70176"/>
    <w:rsid w:val="00F701B3"/>
    <w:rsid w:val="00F7093D"/>
    <w:rsid w:val="00F70CA3"/>
    <w:rsid w:val="00F71B7C"/>
    <w:rsid w:val="00F733C2"/>
    <w:rsid w:val="00F74300"/>
    <w:rsid w:val="00F755E5"/>
    <w:rsid w:val="00F7639E"/>
    <w:rsid w:val="00F774EF"/>
    <w:rsid w:val="00F7759C"/>
    <w:rsid w:val="00F80E75"/>
    <w:rsid w:val="00F814BF"/>
    <w:rsid w:val="00F8166E"/>
    <w:rsid w:val="00F82D99"/>
    <w:rsid w:val="00F82DB7"/>
    <w:rsid w:val="00F83F44"/>
    <w:rsid w:val="00F86F6B"/>
    <w:rsid w:val="00F8732E"/>
    <w:rsid w:val="00F87B1E"/>
    <w:rsid w:val="00F90485"/>
    <w:rsid w:val="00F907B9"/>
    <w:rsid w:val="00F90879"/>
    <w:rsid w:val="00F91ABD"/>
    <w:rsid w:val="00F91CDE"/>
    <w:rsid w:val="00F91DB3"/>
    <w:rsid w:val="00F91E68"/>
    <w:rsid w:val="00F92386"/>
    <w:rsid w:val="00F92A26"/>
    <w:rsid w:val="00F92E41"/>
    <w:rsid w:val="00F93E1C"/>
    <w:rsid w:val="00F9480C"/>
    <w:rsid w:val="00F94A98"/>
    <w:rsid w:val="00F96B5B"/>
    <w:rsid w:val="00F97B54"/>
    <w:rsid w:val="00FA18A2"/>
    <w:rsid w:val="00FA20D8"/>
    <w:rsid w:val="00FA2785"/>
    <w:rsid w:val="00FA2CD3"/>
    <w:rsid w:val="00FA352B"/>
    <w:rsid w:val="00FA37FD"/>
    <w:rsid w:val="00FA4470"/>
    <w:rsid w:val="00FA54FB"/>
    <w:rsid w:val="00FA5849"/>
    <w:rsid w:val="00FA6189"/>
    <w:rsid w:val="00FA66F8"/>
    <w:rsid w:val="00FB0C21"/>
    <w:rsid w:val="00FB0CDA"/>
    <w:rsid w:val="00FB1302"/>
    <w:rsid w:val="00FB1326"/>
    <w:rsid w:val="00FB1C42"/>
    <w:rsid w:val="00FB303B"/>
    <w:rsid w:val="00FB35D9"/>
    <w:rsid w:val="00FB43EF"/>
    <w:rsid w:val="00FB4E8B"/>
    <w:rsid w:val="00FB51CA"/>
    <w:rsid w:val="00FB523F"/>
    <w:rsid w:val="00FB5914"/>
    <w:rsid w:val="00FB62EE"/>
    <w:rsid w:val="00FB634C"/>
    <w:rsid w:val="00FB65FC"/>
    <w:rsid w:val="00FB7584"/>
    <w:rsid w:val="00FB7DD6"/>
    <w:rsid w:val="00FC0E3F"/>
    <w:rsid w:val="00FC1819"/>
    <w:rsid w:val="00FC268D"/>
    <w:rsid w:val="00FC43D0"/>
    <w:rsid w:val="00FC5315"/>
    <w:rsid w:val="00FC57CC"/>
    <w:rsid w:val="00FC6401"/>
    <w:rsid w:val="00FC67AD"/>
    <w:rsid w:val="00FC69EE"/>
    <w:rsid w:val="00FC6B84"/>
    <w:rsid w:val="00FC7A82"/>
    <w:rsid w:val="00FD05F3"/>
    <w:rsid w:val="00FD0B8B"/>
    <w:rsid w:val="00FD0D13"/>
    <w:rsid w:val="00FD0D69"/>
    <w:rsid w:val="00FD1F8E"/>
    <w:rsid w:val="00FD2984"/>
    <w:rsid w:val="00FD3082"/>
    <w:rsid w:val="00FD3D52"/>
    <w:rsid w:val="00FD58F9"/>
    <w:rsid w:val="00FD5E13"/>
    <w:rsid w:val="00FE05F7"/>
    <w:rsid w:val="00FE0813"/>
    <w:rsid w:val="00FE09B8"/>
    <w:rsid w:val="00FE0EA7"/>
    <w:rsid w:val="00FE2685"/>
    <w:rsid w:val="00FE407F"/>
    <w:rsid w:val="00FE436E"/>
    <w:rsid w:val="00FE487A"/>
    <w:rsid w:val="00FE4F0B"/>
    <w:rsid w:val="00FE7325"/>
    <w:rsid w:val="00FE7E15"/>
    <w:rsid w:val="00FE7E30"/>
    <w:rsid w:val="00FF25FB"/>
    <w:rsid w:val="00FF2AFE"/>
    <w:rsid w:val="00FF2BF7"/>
    <w:rsid w:val="00FF38BF"/>
    <w:rsid w:val="00FF4B8A"/>
    <w:rsid w:val="00FF550C"/>
    <w:rsid w:val="00FF5AC5"/>
    <w:rsid w:val="00FF5B94"/>
    <w:rsid w:val="00FF6741"/>
    <w:rsid w:val="00FF6AC3"/>
    <w:rsid w:val="00FF7600"/>
    <w:rsid w:val="00FF79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932A5"/>
  <w15:docId w15:val="{B0871041-FD6E-4AB6-8BC9-4D928363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203D66"/>
    <w:pPr>
      <w:pBdr>
        <w:top w:val="nil"/>
        <w:left w:val="nil"/>
        <w:bottom w:val="nil"/>
        <w:right w:val="nil"/>
        <w:between w:val="nil"/>
        <w:bar w:val="nil"/>
      </w:pBdr>
      <w:ind w:firstLine="709"/>
      <w:jc w:val="both"/>
    </w:pPr>
    <w:rPr>
      <w:sz w:val="24"/>
      <w:szCs w:val="24"/>
      <w:bdr w:val="nil"/>
      <w:lang w:eastAsia="en-US"/>
    </w:rPr>
  </w:style>
  <w:style w:type="paragraph" w:styleId="Antrat1">
    <w:name w:val="heading 1"/>
    <w:aliases w:val="dokumentas,überschrift1,überschrift11,überschrift12,Heading 1 Colored"/>
    <w:basedOn w:val="prastasis"/>
    <w:next w:val="prastasis"/>
    <w:link w:val="Antrat1Diagrama"/>
    <w:uiPriority w:val="9"/>
    <w:qFormat/>
    <w:rsid w:val="00B723FF"/>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rPr>
  </w:style>
  <w:style w:type="paragraph" w:styleId="Antrat2">
    <w:name w:val="heading 2"/>
    <w:aliases w:val="Title Header2,skyrius"/>
    <w:basedOn w:val="prastasis"/>
    <w:next w:val="prastasis"/>
    <w:link w:val="Antrat2Diagrama"/>
    <w:uiPriority w:val="9"/>
    <w:qFormat/>
    <w:rsid w:val="00B723FF"/>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outlineLvl w:val="1"/>
    </w:pPr>
    <w:rPr>
      <w:rFonts w:eastAsia="Times New Roman"/>
      <w:szCs w:val="20"/>
      <w:bdr w:val="none" w:sz="0" w:space="0" w:color="auto"/>
    </w:rPr>
  </w:style>
  <w:style w:type="paragraph" w:styleId="Antrat3">
    <w:name w:val="heading 3"/>
    <w:aliases w:val="Section Header3,Sub-Clause Paragraph,punktas, Char Char Char Char"/>
    <w:basedOn w:val="prastasis"/>
    <w:next w:val="prastasis"/>
    <w:link w:val="Antrat3Diagrama"/>
    <w:uiPriority w:val="9"/>
    <w:qFormat/>
    <w:rsid w:val="00B723FF"/>
    <w:pPr>
      <w:keepNext/>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outlineLvl w:val="2"/>
    </w:pPr>
    <w:rPr>
      <w:rFonts w:eastAsia="Times New Roman"/>
      <w:szCs w:val="20"/>
      <w:bdr w:val="none" w:sz="0" w:space="0" w:color="auto"/>
    </w:rPr>
  </w:style>
  <w:style w:type="paragraph" w:styleId="Antrat4">
    <w:name w:val="heading 4"/>
    <w:aliases w:val="Sub-Clause Sub-paragraph,Heading 4 Char Char Char Char,papunktis,Titre 4 Car Car Car,Titre 4 Car Car"/>
    <w:basedOn w:val="prastasis"/>
    <w:next w:val="prastasis"/>
    <w:link w:val="Antrat4Diagrama"/>
    <w:uiPriority w:val="9"/>
    <w:qFormat/>
    <w:rsid w:val="00B723FF"/>
    <w:pPr>
      <w:keepNext/>
      <w:numPr>
        <w:ilvl w:val="3"/>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1584"/>
      </w:tabs>
      <w:outlineLvl w:val="3"/>
    </w:pPr>
    <w:rPr>
      <w:rFonts w:eastAsia="Times New Roman"/>
      <w:b/>
      <w:sz w:val="44"/>
      <w:szCs w:val="20"/>
      <w:bdr w:val="none" w:sz="0" w:space="0" w:color="auto"/>
    </w:rPr>
  </w:style>
  <w:style w:type="paragraph" w:styleId="Antrat5">
    <w:name w:val="heading 5"/>
    <w:aliases w:val="punktelis"/>
    <w:basedOn w:val="prastasis"/>
    <w:next w:val="prastasis"/>
    <w:link w:val="Antrat5Diagrama"/>
    <w:uiPriority w:val="9"/>
    <w:qFormat/>
    <w:rsid w:val="00B723FF"/>
    <w:pPr>
      <w:keepNext/>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1728"/>
      </w:tabs>
      <w:outlineLvl w:val="4"/>
    </w:pPr>
    <w:rPr>
      <w:rFonts w:eastAsia="Times New Roman"/>
      <w:b/>
      <w:sz w:val="40"/>
      <w:szCs w:val="20"/>
      <w:bdr w:val="none" w:sz="0" w:space="0" w:color="auto"/>
    </w:rPr>
  </w:style>
  <w:style w:type="paragraph" w:styleId="Antrat6">
    <w:name w:val="heading 6"/>
    <w:basedOn w:val="prastasis"/>
    <w:next w:val="prastasis"/>
    <w:link w:val="Antrat6Diagrama"/>
    <w:uiPriority w:val="9"/>
    <w:qFormat/>
    <w:rsid w:val="00B723FF"/>
    <w:pPr>
      <w:keepNext/>
      <w:numPr>
        <w:ilvl w:val="5"/>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1872"/>
      </w:tabs>
      <w:outlineLvl w:val="5"/>
    </w:pPr>
    <w:rPr>
      <w:rFonts w:eastAsia="Times New Roman"/>
      <w:b/>
      <w:sz w:val="36"/>
      <w:szCs w:val="20"/>
      <w:bdr w:val="none" w:sz="0" w:space="0" w:color="auto"/>
    </w:rPr>
  </w:style>
  <w:style w:type="paragraph" w:styleId="Antrat7">
    <w:name w:val="heading 7"/>
    <w:basedOn w:val="prastasis"/>
    <w:next w:val="prastasis"/>
    <w:link w:val="Antrat7Diagrama"/>
    <w:uiPriority w:val="9"/>
    <w:qFormat/>
    <w:rsid w:val="00B723FF"/>
    <w:pPr>
      <w:keepNext/>
      <w:numPr>
        <w:ilvl w:val="6"/>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2016"/>
      </w:tabs>
      <w:outlineLvl w:val="6"/>
    </w:pPr>
    <w:rPr>
      <w:rFonts w:eastAsia="Times New Roman"/>
      <w:sz w:val="48"/>
      <w:szCs w:val="20"/>
      <w:bdr w:val="none" w:sz="0" w:space="0" w:color="auto"/>
    </w:rPr>
  </w:style>
  <w:style w:type="paragraph" w:styleId="Antrat8">
    <w:name w:val="heading 8"/>
    <w:basedOn w:val="prastasis"/>
    <w:next w:val="prastasis"/>
    <w:link w:val="Antrat8Diagrama"/>
    <w:uiPriority w:val="9"/>
    <w:qFormat/>
    <w:rsid w:val="00B723FF"/>
    <w:pPr>
      <w:keepNext/>
      <w:numPr>
        <w:ilvl w:val="7"/>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2160"/>
      </w:tabs>
      <w:outlineLvl w:val="7"/>
    </w:pPr>
    <w:rPr>
      <w:rFonts w:eastAsia="Times New Roman"/>
      <w:b/>
      <w:sz w:val="18"/>
      <w:szCs w:val="20"/>
      <w:bdr w:val="none" w:sz="0" w:space="0" w:color="auto"/>
    </w:rPr>
  </w:style>
  <w:style w:type="paragraph" w:styleId="Antrat9">
    <w:name w:val="heading 9"/>
    <w:basedOn w:val="prastasis"/>
    <w:next w:val="prastasis"/>
    <w:link w:val="Antrat9Diagrama"/>
    <w:uiPriority w:val="9"/>
    <w:qFormat/>
    <w:rsid w:val="00B723FF"/>
    <w:pPr>
      <w:keepNext/>
      <w:numPr>
        <w:ilvl w:val="8"/>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2304"/>
      </w:tabs>
      <w:outlineLvl w:val="8"/>
    </w:pPr>
    <w:rPr>
      <w:rFonts w:eastAsia="Times New Roman"/>
      <w:sz w:val="40"/>
      <w:szCs w:val="20"/>
      <w:bdr w:val="none" w:sz="0" w:space="0" w:color="auto"/>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dokumentas Diagrama,überschrift1 Diagrama,überschrift11 Diagrama,überschrift12 Diagrama,Heading 1 Colored Diagrama"/>
    <w:link w:val="Antrat1"/>
    <w:uiPriority w:val="9"/>
    <w:rsid w:val="00B723FF"/>
    <w:rPr>
      <w:rFonts w:eastAsia="Calibri"/>
      <w:sz w:val="28"/>
      <w:szCs w:val="22"/>
      <w:lang w:eastAsia="en-US"/>
    </w:rPr>
  </w:style>
  <w:style w:type="character" w:customStyle="1" w:styleId="Antrat2Diagrama">
    <w:name w:val="Antraštė 2 Diagrama"/>
    <w:aliases w:val="Title Header2 Diagrama,skyrius Diagrama"/>
    <w:link w:val="Antrat2"/>
    <w:uiPriority w:val="9"/>
    <w:rsid w:val="00B723FF"/>
    <w:rPr>
      <w:rFonts w:eastAsia="Times New Roman"/>
      <w:sz w:val="24"/>
      <w:lang w:eastAsia="en-US"/>
    </w:rPr>
  </w:style>
  <w:style w:type="character" w:customStyle="1" w:styleId="Antrat3Diagrama">
    <w:name w:val="Antraštė 3 Diagrama"/>
    <w:aliases w:val="Section Header3 Diagrama,Sub-Clause Paragraph Diagrama,punktas Diagrama, Char Char Char Char Diagrama"/>
    <w:link w:val="Antrat3"/>
    <w:uiPriority w:val="9"/>
    <w:rsid w:val="00B723FF"/>
    <w:rPr>
      <w:rFonts w:eastAsia="Times New Roman"/>
      <w:sz w:val="24"/>
      <w:lang w:eastAsia="en-US"/>
    </w:rPr>
  </w:style>
  <w:style w:type="character" w:customStyle="1" w:styleId="Antrat4Diagrama">
    <w:name w:val="Antraštė 4 Diagrama"/>
    <w:aliases w:val="Sub-Clause Sub-paragraph Diagrama,Heading 4 Char Char Char Char Diagrama,papunktis Diagrama,Titre 4 Car Car Car Diagrama,Titre 4 Car Car Diagrama"/>
    <w:link w:val="Antrat4"/>
    <w:uiPriority w:val="9"/>
    <w:rsid w:val="00B723FF"/>
    <w:rPr>
      <w:rFonts w:eastAsia="Times New Roman"/>
      <w:b/>
      <w:sz w:val="44"/>
      <w:lang w:eastAsia="en-US"/>
    </w:rPr>
  </w:style>
  <w:style w:type="character" w:customStyle="1" w:styleId="Antrat5Diagrama">
    <w:name w:val="Antraštė 5 Diagrama"/>
    <w:aliases w:val="punktelis Diagrama"/>
    <w:link w:val="Antrat5"/>
    <w:uiPriority w:val="9"/>
    <w:rsid w:val="00B723FF"/>
    <w:rPr>
      <w:rFonts w:eastAsia="Times New Roman"/>
      <w:b/>
      <w:sz w:val="40"/>
      <w:lang w:eastAsia="en-US"/>
    </w:rPr>
  </w:style>
  <w:style w:type="character" w:customStyle="1" w:styleId="Antrat6Diagrama">
    <w:name w:val="Antraštė 6 Diagrama"/>
    <w:link w:val="Antrat6"/>
    <w:uiPriority w:val="9"/>
    <w:rsid w:val="00B723FF"/>
    <w:rPr>
      <w:rFonts w:eastAsia="Times New Roman"/>
      <w:b/>
      <w:sz w:val="36"/>
      <w:lang w:eastAsia="en-US"/>
    </w:rPr>
  </w:style>
  <w:style w:type="character" w:customStyle="1" w:styleId="Antrat7Diagrama">
    <w:name w:val="Antraštė 7 Diagrama"/>
    <w:link w:val="Antrat7"/>
    <w:uiPriority w:val="9"/>
    <w:rsid w:val="00B723FF"/>
    <w:rPr>
      <w:rFonts w:eastAsia="Times New Roman"/>
      <w:sz w:val="48"/>
      <w:lang w:eastAsia="en-US"/>
    </w:rPr>
  </w:style>
  <w:style w:type="character" w:customStyle="1" w:styleId="Antrat8Diagrama">
    <w:name w:val="Antraštė 8 Diagrama"/>
    <w:link w:val="Antrat8"/>
    <w:uiPriority w:val="9"/>
    <w:rsid w:val="00B723FF"/>
    <w:rPr>
      <w:rFonts w:eastAsia="Times New Roman"/>
      <w:b/>
      <w:sz w:val="18"/>
      <w:lang w:eastAsia="en-US"/>
    </w:rPr>
  </w:style>
  <w:style w:type="character" w:customStyle="1" w:styleId="Antrat9Diagrama">
    <w:name w:val="Antraštė 9 Diagrama"/>
    <w:link w:val="Antrat9"/>
    <w:uiPriority w:val="9"/>
    <w:rsid w:val="00B723FF"/>
    <w:rPr>
      <w:rFonts w:eastAsia="Times New Roman"/>
      <w:sz w:val="40"/>
      <w:lang w:eastAsia="en-US"/>
    </w:rPr>
  </w:style>
  <w:style w:type="character" w:styleId="Hipersaitas">
    <w:name w:val="Hyperlink"/>
    <w:uiPriority w:val="99"/>
    <w:rsid w:val="005F5520"/>
    <w:rPr>
      <w:u w:val="single"/>
    </w:rPr>
  </w:style>
  <w:style w:type="table" w:customStyle="1" w:styleId="TableNormal1">
    <w:name w:val="Table Normal1"/>
    <w:rsid w:val="005F5520"/>
    <w:pPr>
      <w:pBdr>
        <w:top w:val="nil"/>
        <w:left w:val="nil"/>
        <w:bottom w:val="nil"/>
        <w:right w:val="nil"/>
        <w:between w:val="nil"/>
        <w:bar w:val="nil"/>
      </w:pBdr>
      <w:ind w:firstLine="709"/>
      <w:jc w:val="both"/>
    </w:pPr>
    <w:rPr>
      <w:bdr w:val="nil"/>
    </w:rPr>
    <w:tblPr>
      <w:tblInd w:w="0" w:type="dxa"/>
      <w:tblCellMar>
        <w:top w:w="0" w:type="dxa"/>
        <w:left w:w="0" w:type="dxa"/>
        <w:bottom w:w="0" w:type="dxa"/>
        <w:right w:w="0" w:type="dxa"/>
      </w:tblCellMar>
    </w:tblPr>
  </w:style>
  <w:style w:type="paragraph" w:customStyle="1" w:styleId="HeaderFooter">
    <w:name w:val="Header &amp; Footer"/>
    <w:rsid w:val="005F5520"/>
    <w:pPr>
      <w:pBdr>
        <w:top w:val="nil"/>
        <w:left w:val="nil"/>
        <w:bottom w:val="nil"/>
        <w:right w:val="nil"/>
        <w:between w:val="nil"/>
        <w:bar w:val="nil"/>
      </w:pBdr>
      <w:tabs>
        <w:tab w:val="right" w:pos="9020"/>
      </w:tabs>
      <w:spacing w:line="288" w:lineRule="auto"/>
      <w:ind w:firstLine="709"/>
      <w:jc w:val="both"/>
    </w:pPr>
    <w:rPr>
      <w:rFonts w:ascii="Helvetica Neue Medium" w:hAnsi="Helvetica Neue Medium" w:cs="Arial Unicode MS"/>
      <w:color w:val="5F5F5F"/>
      <w:bdr w:val="nil"/>
    </w:rPr>
  </w:style>
  <w:style w:type="paragraph" w:styleId="Pavadinimas">
    <w:name w:val="Title"/>
    <w:next w:val="Body2"/>
    <w:link w:val="PavadinimasDiagrama"/>
    <w:uiPriority w:val="10"/>
    <w:qFormat/>
    <w:rsid w:val="005F5520"/>
    <w:pPr>
      <w:pBdr>
        <w:top w:val="nil"/>
        <w:left w:val="nil"/>
        <w:bottom w:val="nil"/>
        <w:right w:val="nil"/>
        <w:between w:val="nil"/>
        <w:bar w:val="nil"/>
      </w:pBdr>
      <w:spacing w:line="288" w:lineRule="auto"/>
      <w:ind w:firstLine="709"/>
      <w:jc w:val="both"/>
    </w:pPr>
    <w:rPr>
      <w:rFonts w:ascii="Helvetica Neue UltraLight" w:hAnsi="Helvetica Neue UltraLight" w:cs="Arial Unicode MS"/>
      <w:color w:val="000000"/>
      <w:spacing w:val="16"/>
      <w:sz w:val="56"/>
      <w:szCs w:val="56"/>
      <w:bdr w:val="nil"/>
      <w:lang w:val="en-US"/>
    </w:rPr>
  </w:style>
  <w:style w:type="paragraph" w:customStyle="1" w:styleId="Body2">
    <w:name w:val="Body 2"/>
    <w:qFormat/>
    <w:rsid w:val="005F5520"/>
    <w:pPr>
      <w:pBdr>
        <w:top w:val="nil"/>
        <w:left w:val="nil"/>
        <w:bottom w:val="nil"/>
        <w:right w:val="nil"/>
        <w:between w:val="nil"/>
        <w:bar w:val="nil"/>
      </w:pBdr>
      <w:suppressAutoHyphens/>
      <w:spacing w:after="40"/>
      <w:ind w:firstLine="709"/>
      <w:jc w:val="both"/>
    </w:pPr>
    <w:rPr>
      <w:rFonts w:cs="Arial Unicode MS"/>
      <w:color w:val="000000"/>
      <w:sz w:val="22"/>
      <w:szCs w:val="22"/>
      <w:bdr w:val="nil"/>
      <w:lang w:val="en-US"/>
    </w:rPr>
  </w:style>
  <w:style w:type="paragraph" w:customStyle="1" w:styleId="Body">
    <w:name w:val="Body"/>
    <w:rsid w:val="005F5520"/>
    <w:pPr>
      <w:pBdr>
        <w:top w:val="nil"/>
        <w:left w:val="nil"/>
        <w:bottom w:val="nil"/>
        <w:right w:val="nil"/>
        <w:between w:val="nil"/>
        <w:bar w:val="nil"/>
      </w:pBdr>
      <w:spacing w:line="312" w:lineRule="auto"/>
      <w:ind w:firstLine="709"/>
      <w:jc w:val="both"/>
    </w:pPr>
    <w:rPr>
      <w:rFonts w:ascii="Helvetica Neue Light" w:eastAsia="Helvetica Neue Light" w:hAnsi="Helvetica Neue Light" w:cs="Helvetica Neue Light"/>
      <w:color w:val="000000"/>
      <w:bdr w:val="nil"/>
    </w:rPr>
  </w:style>
  <w:style w:type="paragraph" w:customStyle="1" w:styleId="Heading">
    <w:name w:val="Heading"/>
    <w:next w:val="Body2"/>
    <w:rsid w:val="005F5520"/>
    <w:pPr>
      <w:pBdr>
        <w:top w:val="nil"/>
        <w:left w:val="nil"/>
        <w:bottom w:val="nil"/>
        <w:right w:val="nil"/>
        <w:between w:val="nil"/>
        <w:bar w:val="nil"/>
      </w:pBdr>
      <w:ind w:firstLine="709"/>
      <w:jc w:val="both"/>
      <w:outlineLvl w:val="0"/>
    </w:pPr>
    <w:rPr>
      <w:rFonts w:cs="Arial Unicode MS"/>
      <w:b/>
      <w:bCs/>
      <w:caps/>
      <w:color w:val="434343"/>
      <w:spacing w:val="4"/>
      <w:sz w:val="22"/>
      <w:szCs w:val="22"/>
      <w:bdr w:val="nil"/>
      <w:lang w:val="en-US"/>
    </w:rPr>
  </w:style>
  <w:style w:type="character" w:customStyle="1" w:styleId="Hyperlink0">
    <w:name w:val="Hyperlink.0"/>
    <w:rsid w:val="005F5520"/>
    <w:rPr>
      <w:u w:val="single"/>
    </w:rPr>
  </w:style>
  <w:style w:type="paragraph" w:styleId="Antrats">
    <w:name w:val="header"/>
    <w:basedOn w:val="prastasis"/>
    <w:link w:val="AntratsDiagrama"/>
    <w:uiPriority w:val="99"/>
    <w:unhideWhenUsed/>
    <w:rsid w:val="00125986"/>
    <w:pPr>
      <w:tabs>
        <w:tab w:val="center" w:pos="4819"/>
        <w:tab w:val="right" w:pos="9638"/>
      </w:tabs>
    </w:pPr>
    <w:rPr>
      <w:bdr w:val="none" w:sz="0" w:space="0" w:color="auto"/>
    </w:rPr>
  </w:style>
  <w:style w:type="character" w:customStyle="1" w:styleId="AntratsDiagrama">
    <w:name w:val="Antraštės Diagrama"/>
    <w:link w:val="Antrats"/>
    <w:uiPriority w:val="99"/>
    <w:rsid w:val="00125986"/>
    <w:rPr>
      <w:sz w:val="24"/>
      <w:szCs w:val="24"/>
      <w:lang w:eastAsia="en-US"/>
    </w:rPr>
  </w:style>
  <w:style w:type="paragraph" w:styleId="Porat">
    <w:name w:val="footer"/>
    <w:basedOn w:val="prastasis"/>
    <w:link w:val="PoratDiagrama"/>
    <w:uiPriority w:val="99"/>
    <w:unhideWhenUsed/>
    <w:rsid w:val="00125986"/>
    <w:pPr>
      <w:tabs>
        <w:tab w:val="center" w:pos="4819"/>
        <w:tab w:val="right" w:pos="9638"/>
      </w:tabs>
    </w:pPr>
    <w:rPr>
      <w:bdr w:val="none" w:sz="0" w:space="0" w:color="auto"/>
    </w:rPr>
  </w:style>
  <w:style w:type="character" w:customStyle="1" w:styleId="PoratDiagrama">
    <w:name w:val="Poraštė Diagrama"/>
    <w:link w:val="Porat"/>
    <w:uiPriority w:val="99"/>
    <w:rsid w:val="00125986"/>
    <w:rPr>
      <w:sz w:val="24"/>
      <w:szCs w:val="24"/>
      <w:lang w:eastAsia="en-US"/>
    </w:rPr>
  </w:style>
  <w:style w:type="paragraph" w:styleId="Pagrindinistekstas">
    <w:name w:val="Body Text"/>
    <w:aliases w:val="Char Char, Char, Char Char Char Diagrama Diagrama Diagrama Diagrama Diagrama, Char Char Char Diagrama Diagrama Diagrama Diagrama Diagrama Diagrama Diagrama Diagrama Diagrama Diagrama ,Char, Char1,Body Text Char Char Char,Char1"/>
    <w:basedOn w:val="prastasis"/>
    <w:link w:val="PagrindinistekstasDiagrama"/>
    <w:rsid w:val="00125986"/>
    <w:pPr>
      <w:pBdr>
        <w:top w:val="none" w:sz="0" w:space="0" w:color="auto"/>
        <w:left w:val="none" w:sz="0" w:space="0" w:color="auto"/>
        <w:bottom w:val="none" w:sz="0" w:space="0" w:color="auto"/>
        <w:right w:val="none" w:sz="0" w:space="0" w:color="auto"/>
        <w:between w:val="none" w:sz="0" w:space="0" w:color="auto"/>
        <w:bar w:val="none" w:sz="0" w:color="auto"/>
      </w:pBdr>
      <w:spacing w:after="120"/>
      <w:ind w:firstLine="539"/>
    </w:pPr>
    <w:rPr>
      <w:rFonts w:eastAsia="Times New Roman"/>
      <w:sz w:val="22"/>
      <w:szCs w:val="22"/>
      <w:bdr w:val="none" w:sz="0" w:space="0" w:color="auto"/>
    </w:r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link w:val="Pagrindinistekstas"/>
    <w:rsid w:val="00125986"/>
    <w:rPr>
      <w:rFonts w:eastAsia="Times New Roman"/>
      <w:sz w:val="22"/>
      <w:szCs w:val="22"/>
      <w:bdr w:val="none" w:sz="0" w:space="0" w:color="auto"/>
      <w:lang w:eastAsia="en-US"/>
    </w:rPr>
  </w:style>
  <w:style w:type="paragraph" w:styleId="Puslapioinaostekstas">
    <w:name w:val="footnote text"/>
    <w:aliases w:val="ColumnText,Footnote,Footnote Text Blue,Footnote text,fn,Footnote Text Char Char,Footnote Text Char Char Char Char Char Char,Footnote Text Char Char Char Char Char,Footnote Text Blue Char Char Char Char"/>
    <w:basedOn w:val="prastasis"/>
    <w:link w:val="PuslapioinaostekstasDiagrama"/>
    <w:uiPriority w:val="99"/>
    <w:rsid w:val="00125986"/>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LT" w:eastAsia="Times New Roman" w:hAnsi="HelveticaLT"/>
      <w:sz w:val="20"/>
      <w:szCs w:val="20"/>
      <w:bdr w:val="none" w:sz="0" w:space="0" w:color="auto"/>
      <w:lang w:val="en-US"/>
    </w:rPr>
  </w:style>
  <w:style w:type="character" w:customStyle="1" w:styleId="PuslapioinaostekstasDiagrama">
    <w:name w:val="Puslapio išnašos tekstas Diagrama"/>
    <w:aliases w:val="ColumnText Diagrama,Footnote Diagrama,Footnote Text Blue Diagrama,Footnote text Diagrama,fn Diagrama,Footnote Text Char Char Diagrama,Footnote Text Char Char Char Char Char Char Diagrama"/>
    <w:link w:val="Puslapioinaostekstas"/>
    <w:uiPriority w:val="99"/>
    <w:rsid w:val="00125986"/>
    <w:rPr>
      <w:rFonts w:ascii="HelveticaLT" w:eastAsia="Times New Roman" w:hAnsi="HelveticaLT"/>
      <w:bdr w:val="none" w:sz="0" w:space="0" w:color="auto"/>
      <w:lang w:val="en-US" w:eastAsia="en-US"/>
    </w:r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Paragr"/>
    <w:basedOn w:val="prastasis"/>
    <w:link w:val="SraopastraipaDiagrama"/>
    <w:uiPriority w:val="99"/>
    <w:qFormat/>
    <w:rsid w:val="0012598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99"/>
    <w:qFormat/>
    <w:locked/>
    <w:rsid w:val="00125986"/>
    <w:rPr>
      <w:rFonts w:eastAsia="Times New Roman"/>
      <w:sz w:val="24"/>
      <w:szCs w:val="24"/>
      <w:bdr w:val="none" w:sz="0" w:space="0" w:color="auto"/>
      <w:lang w:eastAsia="en-US"/>
    </w:rPr>
  </w:style>
  <w:style w:type="character" w:customStyle="1" w:styleId="fontstyle01">
    <w:name w:val="fontstyle01"/>
    <w:rsid w:val="00125986"/>
    <w:rPr>
      <w:rFonts w:ascii="Times New Roman" w:hAnsi="Times New Roman" w:cs="Times New Roman" w:hint="default"/>
      <w:b w:val="0"/>
      <w:bCs w:val="0"/>
      <w:i w:val="0"/>
      <w:iCs w:val="0"/>
      <w:color w:val="000000"/>
      <w:sz w:val="24"/>
      <w:szCs w:val="24"/>
    </w:rPr>
  </w:style>
  <w:style w:type="table" w:styleId="Lentelstinklelis">
    <w:name w:val="Table Grid"/>
    <w:basedOn w:val="prastojilentel"/>
    <w:uiPriority w:val="39"/>
    <w:rsid w:val="00E111AC"/>
    <w:rPr>
      <w:rFonts w:eastAsia="Helvetica Neue UltraLight"/>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qFormat/>
    <w:rsid w:val="00FB1302"/>
    <w:rPr>
      <w:rFonts w:eastAsia="Calibri"/>
      <w:sz w:val="24"/>
      <w:szCs w:val="22"/>
      <w:lang w:eastAsia="en-US"/>
    </w:rPr>
  </w:style>
  <w:style w:type="character" w:styleId="Komentaronuoroda">
    <w:name w:val="annotation reference"/>
    <w:uiPriority w:val="99"/>
    <w:unhideWhenUsed/>
    <w:rsid w:val="00CE757E"/>
    <w:rPr>
      <w:sz w:val="16"/>
      <w:szCs w:val="16"/>
    </w:rPr>
  </w:style>
  <w:style w:type="paragraph" w:styleId="Komentarotekstas">
    <w:name w:val="annotation text"/>
    <w:aliases w:val="Diagrama Diagrama Diagrama Diagrama,Diagrama Diagrama Diagrama,Diagrama Diagrama Char Char,Diagrama Diagrama Char,Diagrama Diagrama, Diagrama Diagrama Diagrama, Diagrama Diagrama, Diagrama Diagrama Diagrama Diagrama,Diagrama,Char3"/>
    <w:basedOn w:val="prastasis"/>
    <w:link w:val="KomentarotekstasDiagrama"/>
    <w:uiPriority w:val="99"/>
    <w:unhideWhenUsed/>
    <w:qFormat/>
    <w:rsid w:val="00CE757E"/>
    <w:rPr>
      <w:sz w:val="20"/>
      <w:szCs w:val="20"/>
      <w:bdr w:val="none" w:sz="0" w:space="0" w:color="auto"/>
    </w:rPr>
  </w:style>
  <w:style w:type="character" w:customStyle="1" w:styleId="KomentarotekstasDiagrama">
    <w:name w:val="Komentaro tekstas Diagrama"/>
    <w:aliases w:val="Diagrama Diagrama Diagrama Diagrama Diagrama,Diagrama Diagrama Diagrama Diagrama1,Diagrama Diagrama Char Char Diagrama,Diagrama Diagrama Char Diagrama,Diagrama Diagrama Diagrama1, Diagrama Diagrama Diagrama Diagrama1"/>
    <w:link w:val="Komentarotekstas"/>
    <w:uiPriority w:val="99"/>
    <w:qFormat/>
    <w:rsid w:val="00CE757E"/>
    <w:rPr>
      <w:lang w:eastAsia="en-US"/>
    </w:rPr>
  </w:style>
  <w:style w:type="paragraph" w:styleId="Komentarotema">
    <w:name w:val="annotation subject"/>
    <w:basedOn w:val="Komentarotekstas"/>
    <w:next w:val="Komentarotekstas"/>
    <w:link w:val="KomentarotemaDiagrama"/>
    <w:uiPriority w:val="99"/>
    <w:semiHidden/>
    <w:unhideWhenUsed/>
    <w:rsid w:val="00CE757E"/>
    <w:rPr>
      <w:b/>
      <w:bCs/>
    </w:rPr>
  </w:style>
  <w:style w:type="character" w:customStyle="1" w:styleId="KomentarotemaDiagrama">
    <w:name w:val="Komentaro tema Diagrama"/>
    <w:link w:val="Komentarotema"/>
    <w:uiPriority w:val="99"/>
    <w:semiHidden/>
    <w:rsid w:val="00CE757E"/>
    <w:rPr>
      <w:b/>
      <w:bCs/>
      <w:lang w:eastAsia="en-US"/>
    </w:rPr>
  </w:style>
  <w:style w:type="paragraph" w:styleId="Debesliotekstas">
    <w:name w:val="Balloon Text"/>
    <w:basedOn w:val="prastasis"/>
    <w:link w:val="DebesliotekstasDiagrama"/>
    <w:uiPriority w:val="99"/>
    <w:semiHidden/>
    <w:unhideWhenUsed/>
    <w:rsid w:val="00CE757E"/>
    <w:rPr>
      <w:rFonts w:ascii="Segoe UI" w:hAnsi="Segoe UI"/>
      <w:sz w:val="18"/>
      <w:szCs w:val="18"/>
      <w:bdr w:val="none" w:sz="0" w:space="0" w:color="auto"/>
    </w:rPr>
  </w:style>
  <w:style w:type="character" w:customStyle="1" w:styleId="DebesliotekstasDiagrama">
    <w:name w:val="Debesėlio tekstas Diagrama"/>
    <w:link w:val="Debesliotekstas"/>
    <w:uiPriority w:val="99"/>
    <w:semiHidden/>
    <w:rsid w:val="00CE757E"/>
    <w:rPr>
      <w:rFonts w:ascii="Segoe UI" w:hAnsi="Segoe UI" w:cs="Segoe UI"/>
      <w:sz w:val="18"/>
      <w:szCs w:val="18"/>
      <w:lang w:eastAsia="en-US"/>
    </w:rPr>
  </w:style>
  <w:style w:type="paragraph" w:customStyle="1" w:styleId="Pagrindinistekstas1">
    <w:name w:val="Pagrindinis tekstas1"/>
    <w:rsid w:val="00DB4345"/>
    <w:pPr>
      <w:snapToGrid w:val="0"/>
      <w:ind w:firstLine="312"/>
      <w:jc w:val="both"/>
    </w:pPr>
    <w:rPr>
      <w:rFonts w:ascii="TimesLT" w:eastAsia="Times New Roman" w:hAnsi="TimesLT"/>
      <w:lang w:val="en-US" w:eastAsia="en-US"/>
    </w:rPr>
  </w:style>
  <w:style w:type="character" w:customStyle="1" w:styleId="apple-style-span">
    <w:name w:val="apple-style-span"/>
    <w:basedOn w:val="Numatytasispastraiposriftas"/>
    <w:rsid w:val="006043C9"/>
  </w:style>
  <w:style w:type="paragraph" w:customStyle="1" w:styleId="ListParagraph1">
    <w:name w:val="List Paragraph1"/>
    <w:basedOn w:val="prastasis"/>
    <w:qFormat/>
    <w:rsid w:val="006043C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firstLine="0"/>
      <w:contextualSpacing/>
      <w:jc w:val="left"/>
    </w:pPr>
    <w:rPr>
      <w:rFonts w:eastAsia="Calibri"/>
      <w:szCs w:val="22"/>
      <w:bdr w:val="none" w:sz="0" w:space="0" w:color="auto"/>
    </w:rPr>
  </w:style>
  <w:style w:type="character" w:customStyle="1" w:styleId="fontstyle21">
    <w:name w:val="fontstyle21"/>
    <w:rsid w:val="00F8166E"/>
    <w:rPr>
      <w:rFonts w:ascii="Calibri" w:hAnsi="Calibri" w:cs="Calibri" w:hint="default"/>
      <w:b w:val="0"/>
      <w:bCs w:val="0"/>
      <w:i w:val="0"/>
      <w:iCs w:val="0"/>
      <w:color w:val="000000"/>
      <w:sz w:val="22"/>
      <w:szCs w:val="22"/>
    </w:rPr>
  </w:style>
  <w:style w:type="character" w:customStyle="1" w:styleId="Heading1">
    <w:name w:val="Heading #1_"/>
    <w:link w:val="Heading10"/>
    <w:rsid w:val="00C35DD2"/>
    <w:rPr>
      <w:rFonts w:eastAsia="Times New Roman"/>
      <w:b/>
      <w:bCs/>
      <w:sz w:val="22"/>
      <w:szCs w:val="22"/>
      <w:shd w:val="clear" w:color="auto" w:fill="FFFFFF"/>
    </w:rPr>
  </w:style>
  <w:style w:type="paragraph" w:customStyle="1" w:styleId="Heading10">
    <w:name w:val="Heading #1"/>
    <w:basedOn w:val="prastasis"/>
    <w:link w:val="Heading1"/>
    <w:rsid w:val="00C35DD2"/>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840" w:after="240" w:line="0" w:lineRule="atLeast"/>
      <w:ind w:firstLine="0"/>
      <w:jc w:val="center"/>
      <w:outlineLvl w:val="0"/>
    </w:pPr>
    <w:rPr>
      <w:rFonts w:eastAsia="Times New Roman"/>
      <w:b/>
      <w:bCs/>
      <w:sz w:val="22"/>
      <w:szCs w:val="22"/>
      <w:bdr w:val="none" w:sz="0" w:space="0" w:color="auto"/>
    </w:rPr>
  </w:style>
  <w:style w:type="character" w:customStyle="1" w:styleId="Bodytext2">
    <w:name w:val="Body text (2)_"/>
    <w:link w:val="Bodytext20"/>
    <w:rsid w:val="00C35DD2"/>
    <w:rPr>
      <w:rFonts w:eastAsia="Times New Roman"/>
      <w:sz w:val="22"/>
      <w:szCs w:val="22"/>
      <w:shd w:val="clear" w:color="auto" w:fill="FFFFFF"/>
    </w:rPr>
  </w:style>
  <w:style w:type="paragraph" w:customStyle="1" w:styleId="Bodytext20">
    <w:name w:val="Body text (2)"/>
    <w:basedOn w:val="prastasis"/>
    <w:link w:val="Bodytext2"/>
    <w:rsid w:val="00C35DD2"/>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after="60" w:line="0" w:lineRule="atLeast"/>
      <w:ind w:firstLine="0"/>
    </w:pPr>
    <w:rPr>
      <w:rFonts w:eastAsia="Times New Roman"/>
      <w:sz w:val="22"/>
      <w:szCs w:val="22"/>
      <w:bdr w:val="none" w:sz="0" w:space="0" w:color="auto"/>
    </w:rPr>
  </w:style>
  <w:style w:type="character" w:customStyle="1" w:styleId="Bodytext5">
    <w:name w:val="Body text (5)_"/>
    <w:link w:val="Bodytext50"/>
    <w:rsid w:val="00C35DD2"/>
    <w:rPr>
      <w:rFonts w:eastAsia="Times New Roman"/>
      <w:b/>
      <w:bCs/>
      <w:sz w:val="22"/>
      <w:szCs w:val="22"/>
      <w:shd w:val="clear" w:color="auto" w:fill="FFFFFF"/>
    </w:rPr>
  </w:style>
  <w:style w:type="paragraph" w:customStyle="1" w:styleId="Bodytext50">
    <w:name w:val="Body text (5)"/>
    <w:basedOn w:val="prastasis"/>
    <w:link w:val="Bodytext5"/>
    <w:rsid w:val="00C35DD2"/>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4" w:lineRule="exact"/>
      <w:ind w:firstLine="0"/>
    </w:pPr>
    <w:rPr>
      <w:rFonts w:eastAsia="Times New Roman"/>
      <w:b/>
      <w:bCs/>
      <w:sz w:val="22"/>
      <w:szCs w:val="22"/>
      <w:bdr w:val="none" w:sz="0" w:space="0" w:color="auto"/>
    </w:rPr>
  </w:style>
  <w:style w:type="character" w:customStyle="1" w:styleId="Bodytext2Bold">
    <w:name w:val="Body text (2) + Bold"/>
    <w:rsid w:val="00C35DD2"/>
    <w:rPr>
      <w:rFonts w:eastAsia="Times New Roman"/>
      <w:b/>
      <w:bCs/>
      <w:color w:val="000000"/>
      <w:spacing w:val="0"/>
      <w:w w:val="100"/>
      <w:position w:val="0"/>
      <w:sz w:val="22"/>
      <w:szCs w:val="22"/>
      <w:shd w:val="clear" w:color="auto" w:fill="FFFFFF"/>
      <w:lang w:val="lt-LT" w:eastAsia="lt-LT" w:bidi="lt-LT"/>
    </w:rPr>
  </w:style>
  <w:style w:type="paragraph" w:styleId="Turinioantrat">
    <w:name w:val="TOC Heading"/>
    <w:basedOn w:val="Antrat1"/>
    <w:next w:val="prastasis"/>
    <w:uiPriority w:val="39"/>
    <w:unhideWhenUsed/>
    <w:qFormat/>
    <w:rsid w:val="000A28D8"/>
    <w:pPr>
      <w:keepLines/>
      <w:numPr>
        <w:numId w:val="0"/>
      </w:numPr>
      <w:spacing w:before="240" w:after="0" w:line="259" w:lineRule="auto"/>
      <w:jc w:val="left"/>
      <w:outlineLvl w:val="9"/>
    </w:pPr>
    <w:rPr>
      <w:rFonts w:ascii="Helvetica Neue UltraLight" w:eastAsia="Times New Roman" w:hAnsi="Helvetica Neue UltraLight"/>
      <w:color w:val="4C96AD"/>
      <w:sz w:val="32"/>
      <w:szCs w:val="32"/>
    </w:rPr>
  </w:style>
  <w:style w:type="paragraph" w:styleId="Turinys1">
    <w:name w:val="toc 1"/>
    <w:basedOn w:val="prastasis"/>
    <w:next w:val="prastasis"/>
    <w:link w:val="Turinys1Diagrama"/>
    <w:autoRedefine/>
    <w:uiPriority w:val="39"/>
    <w:unhideWhenUsed/>
    <w:rsid w:val="009F47CB"/>
    <w:pPr>
      <w:tabs>
        <w:tab w:val="left" w:pos="1134"/>
        <w:tab w:val="left" w:pos="1276"/>
        <w:tab w:val="left" w:pos="1418"/>
        <w:tab w:val="right" w:leader="dot" w:pos="9905"/>
      </w:tabs>
      <w:spacing w:after="100"/>
      <w:ind w:left="709" w:firstLine="0"/>
    </w:pPr>
  </w:style>
  <w:style w:type="paragraph" w:customStyle="1" w:styleId="BodyText1">
    <w:name w:val="Body Text1"/>
    <w:uiPriority w:val="99"/>
    <w:rsid w:val="008A4794"/>
    <w:pPr>
      <w:autoSpaceDE w:val="0"/>
      <w:autoSpaceDN w:val="0"/>
      <w:adjustRightInd w:val="0"/>
      <w:ind w:firstLine="312"/>
      <w:jc w:val="both"/>
    </w:pPr>
    <w:rPr>
      <w:rFonts w:ascii="TimesLT" w:eastAsia="Times New Roman" w:hAnsi="TimesLT"/>
      <w:lang w:val="en-US" w:eastAsia="en-US"/>
    </w:rPr>
  </w:style>
  <w:style w:type="paragraph" w:customStyle="1" w:styleId="Statja">
    <w:name w:val="Statja"/>
    <w:basedOn w:val="prastasis"/>
    <w:rsid w:val="008A4794"/>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firstLine="0"/>
      <w:jc w:val="left"/>
    </w:pPr>
    <w:rPr>
      <w:rFonts w:ascii="TimesLT" w:eastAsia="Times New Roman" w:hAnsi="TimesLT"/>
      <w:b/>
      <w:bCs/>
      <w:sz w:val="20"/>
      <w:szCs w:val="20"/>
      <w:bdr w:val="none" w:sz="0" w:space="0" w:color="auto"/>
      <w:lang w:val="en-US"/>
    </w:rPr>
  </w:style>
  <w:style w:type="paragraph" w:customStyle="1" w:styleId="xl24">
    <w:name w:val="xl24"/>
    <w:basedOn w:val="prastasis"/>
    <w:rsid w:val="008A479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ind w:firstLine="0"/>
    </w:pPr>
    <w:rPr>
      <w:rFonts w:eastAsia="Lucida Sans Unicode"/>
      <w:bdr w:val="none" w:sz="0" w:space="0" w:color="auto"/>
    </w:rPr>
  </w:style>
  <w:style w:type="character" w:styleId="Grietas">
    <w:name w:val="Strong"/>
    <w:uiPriority w:val="22"/>
    <w:qFormat/>
    <w:rsid w:val="008A4794"/>
    <w:rPr>
      <w:b/>
      <w:bCs/>
    </w:rPr>
  </w:style>
  <w:style w:type="paragraph" w:styleId="Turinys2">
    <w:name w:val="toc 2"/>
    <w:basedOn w:val="prastasis"/>
    <w:next w:val="prastasis"/>
    <w:autoRedefine/>
    <w:uiPriority w:val="39"/>
    <w:unhideWhenUsed/>
    <w:rsid w:val="00E3242B"/>
    <w:pPr>
      <w:spacing w:after="100"/>
      <w:ind w:left="240"/>
    </w:pPr>
  </w:style>
  <w:style w:type="character" w:customStyle="1" w:styleId="dpav">
    <w:name w:val="dpav"/>
    <w:rsid w:val="0091417B"/>
  </w:style>
  <w:style w:type="paragraph" w:customStyle="1" w:styleId="WW-BodyText3">
    <w:name w:val="WW-Body Text 3"/>
    <w:basedOn w:val="prastasis"/>
    <w:rsid w:val="0091417B"/>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0"/>
    </w:pPr>
    <w:rPr>
      <w:rFonts w:eastAsia="Times New Roman"/>
      <w:szCs w:val="20"/>
      <w:bdr w:val="none" w:sz="0" w:space="0" w:color="auto"/>
      <w:lang w:eastAsia="ar-SA"/>
    </w:rPr>
  </w:style>
  <w:style w:type="character" w:customStyle="1" w:styleId="PagrindinistekstasDiagrama1">
    <w:name w:val="Pagrindinis tekstas Diagrama1"/>
    <w:uiPriority w:val="99"/>
    <w:semiHidden/>
    <w:rsid w:val="002238AE"/>
    <w:rPr>
      <w:rFonts w:eastAsia="Calibri" w:cs="Times New Roman"/>
    </w:rPr>
  </w:style>
  <w:style w:type="table" w:customStyle="1" w:styleId="Lentelstinklelis1">
    <w:name w:val="Lentelės tinklelis1"/>
    <w:basedOn w:val="prastojilentel"/>
    <w:next w:val="Lentelstinklelis"/>
    <w:uiPriority w:val="99"/>
    <w:rsid w:val="00DA1E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9A6E43"/>
    <w:pPr>
      <w:autoSpaceDE w:val="0"/>
      <w:autoSpaceDN w:val="0"/>
      <w:adjustRightInd w:val="0"/>
    </w:pPr>
    <w:rPr>
      <w:rFonts w:eastAsia="Helvetica Neue UltraLight"/>
      <w:color w:val="000000"/>
      <w:sz w:val="24"/>
      <w:szCs w:val="24"/>
      <w:lang w:eastAsia="en-US"/>
    </w:rPr>
  </w:style>
  <w:style w:type="paragraph" w:customStyle="1" w:styleId="tajtip">
    <w:name w:val="tajtip"/>
    <w:basedOn w:val="prastasis"/>
    <w:rsid w:val="009A6E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eastAsia="Times New Roman"/>
      <w:bdr w:val="none" w:sz="0" w:space="0" w:color="auto"/>
      <w:lang w:eastAsia="lt-LT"/>
    </w:rPr>
  </w:style>
  <w:style w:type="paragraph" w:customStyle="1" w:styleId="WW-BodyTextIndent2">
    <w:name w:val="WW-Body Text Indent 2"/>
    <w:basedOn w:val="prastasis"/>
    <w:rsid w:val="00B170AB"/>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ind w:left="720" w:firstLine="0"/>
      <w:jc w:val="left"/>
    </w:pPr>
    <w:rPr>
      <w:rFonts w:eastAsia="Lucida Sans Unicode"/>
      <w:i/>
      <w:bdr w:val="none" w:sz="0" w:space="0" w:color="auto"/>
    </w:rPr>
  </w:style>
  <w:style w:type="character" w:customStyle="1" w:styleId="DebesliotekstasDiagrama1">
    <w:name w:val="Debesėlio tekstas Diagrama1"/>
    <w:uiPriority w:val="99"/>
    <w:semiHidden/>
    <w:rsid w:val="0024072C"/>
    <w:rPr>
      <w:rFonts w:ascii="Segoe UI" w:hAnsi="Segoe UI" w:cs="Segoe UI"/>
      <w:sz w:val="18"/>
      <w:szCs w:val="18"/>
    </w:rPr>
  </w:style>
  <w:style w:type="character" w:customStyle="1" w:styleId="KomentarotemaDiagrama1">
    <w:name w:val="Komentaro tema Diagrama1"/>
    <w:uiPriority w:val="99"/>
    <w:semiHidden/>
    <w:rsid w:val="0024072C"/>
    <w:rPr>
      <w:rFonts w:ascii="Calibri" w:eastAsia="Times New Roman" w:hAnsi="Calibri" w:cs="Times New Roman"/>
      <w:b/>
      <w:bCs/>
      <w:sz w:val="20"/>
      <w:szCs w:val="20"/>
      <w:lang w:eastAsia="lt-LT"/>
    </w:rPr>
  </w:style>
  <w:style w:type="character" w:customStyle="1" w:styleId="Internetosaitas">
    <w:name w:val="Interneto saitas"/>
    <w:uiPriority w:val="99"/>
    <w:rsid w:val="0024435B"/>
    <w:rPr>
      <w:rFonts w:cs="Times New Roman"/>
      <w:color w:val="0000FF"/>
      <w:u w:val="single"/>
    </w:rPr>
  </w:style>
  <w:style w:type="paragraph" w:customStyle="1" w:styleId="CommentText1">
    <w:name w:val="Comment Text1"/>
    <w:basedOn w:val="prastasis"/>
    <w:rsid w:val="00AB519C"/>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ind w:firstLine="0"/>
      <w:jc w:val="left"/>
      <w:textAlignment w:val="baseline"/>
    </w:pPr>
    <w:rPr>
      <w:rFonts w:ascii="Arial" w:eastAsia="Times New Roman" w:hAnsi="Arial"/>
      <w:kern w:val="3"/>
      <w:sz w:val="20"/>
      <w:szCs w:val="20"/>
      <w:bdr w:val="none" w:sz="0" w:space="0" w:color="auto"/>
      <w:lang w:val="sv-SE" w:eastAsia="zh-CN"/>
    </w:rPr>
  </w:style>
  <w:style w:type="character" w:styleId="Puslapioinaosnuoroda">
    <w:name w:val="footnote reference"/>
    <w:uiPriority w:val="99"/>
    <w:semiHidden/>
    <w:unhideWhenUsed/>
    <w:qFormat/>
    <w:rsid w:val="0011008B"/>
    <w:rPr>
      <w:vertAlign w:val="superscript"/>
    </w:rPr>
  </w:style>
  <w:style w:type="paragraph" w:customStyle="1" w:styleId="prastasis1">
    <w:name w:val="Įprastasis1"/>
    <w:rsid w:val="00AB1158"/>
    <w:pPr>
      <w:suppressAutoHyphens/>
      <w:autoSpaceDN w:val="0"/>
      <w:textAlignment w:val="baseline"/>
    </w:pPr>
    <w:rPr>
      <w:rFonts w:eastAsia="Times New Roman"/>
      <w:sz w:val="24"/>
    </w:rPr>
  </w:style>
  <w:style w:type="character" w:customStyle="1" w:styleId="Numatytasispastraiposriftas1">
    <w:name w:val="Numatytasis pastraipos šriftas1"/>
    <w:rsid w:val="00AB1158"/>
  </w:style>
  <w:style w:type="character" w:customStyle="1" w:styleId="BalloonTextChar1">
    <w:name w:val="Balloon Text Char1"/>
    <w:uiPriority w:val="99"/>
    <w:semiHidden/>
    <w:rsid w:val="00C05A8D"/>
    <w:rPr>
      <w:rFonts w:ascii="Tahoma" w:hAnsi="Tahoma" w:cs="Tahoma"/>
      <w:sz w:val="16"/>
      <w:szCs w:val="16"/>
    </w:rPr>
  </w:style>
  <w:style w:type="character" w:customStyle="1" w:styleId="BodyTextChar1">
    <w:name w:val="Body Text Char1"/>
    <w:uiPriority w:val="99"/>
    <w:semiHidden/>
    <w:rsid w:val="00C05A8D"/>
  </w:style>
  <w:style w:type="character" w:customStyle="1" w:styleId="CommentSubjectChar1">
    <w:name w:val="Comment Subject Char1"/>
    <w:uiPriority w:val="99"/>
    <w:semiHidden/>
    <w:rsid w:val="00C05A8D"/>
    <w:rPr>
      <w:rFonts w:ascii="Calibri" w:eastAsia="Times New Roman" w:hAnsi="Calibri" w:cs="Times New Roman"/>
      <w:b/>
      <w:bCs/>
      <w:sz w:val="20"/>
      <w:szCs w:val="20"/>
      <w:lang w:eastAsia="lt-LT"/>
    </w:rPr>
  </w:style>
  <w:style w:type="paragraph" w:styleId="prastasiniatinklio">
    <w:name w:val="Normal (Web)"/>
    <w:basedOn w:val="prastasis"/>
    <w:uiPriority w:val="99"/>
    <w:unhideWhenUsed/>
    <w:rsid w:val="00C05A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eastAsia="Times New Roman"/>
      <w:bdr w:val="none" w:sz="0" w:space="0" w:color="auto"/>
      <w:lang w:val="en-US"/>
    </w:rPr>
  </w:style>
  <w:style w:type="paragraph" w:styleId="Pagrindiniotekstotrauka3">
    <w:name w:val="Body Text Indent 3"/>
    <w:basedOn w:val="prastasis"/>
    <w:link w:val="Pagrindiniotekstotrauka3Diagrama"/>
    <w:unhideWhenUsed/>
    <w:rsid w:val="00E10761"/>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283" w:firstLine="0"/>
      <w:jc w:val="left"/>
    </w:pPr>
    <w:rPr>
      <w:rFonts w:eastAsia="Calibri"/>
      <w:sz w:val="16"/>
      <w:szCs w:val="16"/>
      <w:bdr w:val="none" w:sz="0" w:space="0" w:color="auto"/>
    </w:rPr>
  </w:style>
  <w:style w:type="character" w:customStyle="1" w:styleId="Pagrindiniotekstotrauka3Diagrama">
    <w:name w:val="Pagrindinio teksto įtrauka 3 Diagrama"/>
    <w:link w:val="Pagrindiniotekstotrauka3"/>
    <w:rsid w:val="00E10761"/>
    <w:rPr>
      <w:rFonts w:eastAsia="Calibri"/>
      <w:sz w:val="16"/>
      <w:szCs w:val="16"/>
      <w:lang w:eastAsia="en-US"/>
    </w:rPr>
  </w:style>
  <w:style w:type="paragraph" w:customStyle="1" w:styleId="Manoantrat">
    <w:name w:val="Mano antraštė"/>
    <w:basedOn w:val="Turinys1"/>
    <w:link w:val="ManoantratDiagrama"/>
    <w:qFormat/>
    <w:rsid w:val="00350DEF"/>
    <w:pPr>
      <w:jc w:val="center"/>
    </w:pPr>
    <w:rPr>
      <w:b/>
    </w:rPr>
  </w:style>
  <w:style w:type="character" w:customStyle="1" w:styleId="Other">
    <w:name w:val="Other_"/>
    <w:link w:val="Other0"/>
    <w:rsid w:val="008660DB"/>
    <w:rPr>
      <w:rFonts w:eastAsia="Times New Roman"/>
    </w:rPr>
  </w:style>
  <w:style w:type="character" w:customStyle="1" w:styleId="Turinys1Diagrama">
    <w:name w:val="Turinys 1 Diagrama"/>
    <w:link w:val="Turinys1"/>
    <w:uiPriority w:val="39"/>
    <w:rsid w:val="00350DEF"/>
    <w:rPr>
      <w:sz w:val="24"/>
      <w:szCs w:val="24"/>
      <w:bdr w:val="nil"/>
      <w:lang w:eastAsia="en-US"/>
    </w:rPr>
  </w:style>
  <w:style w:type="character" w:customStyle="1" w:styleId="ManoantratDiagrama">
    <w:name w:val="Mano antraštė Diagrama"/>
    <w:link w:val="Manoantrat"/>
    <w:rsid w:val="00350DEF"/>
    <w:rPr>
      <w:b/>
      <w:sz w:val="24"/>
      <w:szCs w:val="24"/>
      <w:bdr w:val="nil"/>
      <w:lang w:eastAsia="en-US"/>
    </w:rPr>
  </w:style>
  <w:style w:type="paragraph" w:customStyle="1" w:styleId="Other0">
    <w:name w:val="Other"/>
    <w:basedOn w:val="prastasis"/>
    <w:link w:val="Other"/>
    <w:rsid w:val="008660D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eastAsia="Times New Roman"/>
      <w:sz w:val="20"/>
      <w:szCs w:val="20"/>
      <w:bdr w:val="none" w:sz="0" w:space="0" w:color="auto"/>
      <w:lang w:eastAsia="lt-LT"/>
    </w:rPr>
  </w:style>
  <w:style w:type="paragraph" w:styleId="Pataisymai">
    <w:name w:val="Revision"/>
    <w:hidden/>
    <w:uiPriority w:val="99"/>
    <w:semiHidden/>
    <w:rsid w:val="00FA37FD"/>
    <w:rPr>
      <w:sz w:val="24"/>
      <w:szCs w:val="24"/>
      <w:bdr w:val="nil"/>
      <w:lang w:eastAsia="en-US"/>
    </w:rPr>
  </w:style>
  <w:style w:type="character" w:customStyle="1" w:styleId="PavadinimasDiagrama">
    <w:name w:val="Pavadinimas Diagrama"/>
    <w:link w:val="Pavadinimas"/>
    <w:uiPriority w:val="10"/>
    <w:rsid w:val="00974AF3"/>
    <w:rPr>
      <w:rFonts w:ascii="Helvetica Neue UltraLight" w:hAnsi="Helvetica Neue UltraLight" w:cs="Arial Unicode MS"/>
      <w:color w:val="000000"/>
      <w:spacing w:val="16"/>
      <w:sz w:val="56"/>
      <w:szCs w:val="56"/>
      <w:bdr w:val="nil"/>
      <w:lang w:val="en-US"/>
    </w:rPr>
  </w:style>
  <w:style w:type="paragraph" w:customStyle="1" w:styleId="CentrBold">
    <w:name w:val="CentrBold"/>
    <w:basedOn w:val="prastasis"/>
    <w:rsid w:val="00974AF3"/>
    <w:pPr>
      <w:keepLines/>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288" w:lineRule="auto"/>
      <w:ind w:firstLine="0"/>
      <w:jc w:val="center"/>
      <w:textAlignment w:val="center"/>
    </w:pPr>
    <w:rPr>
      <w:rFonts w:eastAsia="Times New Roman"/>
      <w:b/>
      <w:bCs/>
      <w:caps/>
      <w:color w:val="000000"/>
      <w:sz w:val="20"/>
      <w:szCs w:val="20"/>
      <w:bdr w:val="none" w:sz="0" w:space="0" w:color="auto"/>
    </w:rPr>
  </w:style>
  <w:style w:type="paragraph" w:customStyle="1" w:styleId="Pavadinimas1">
    <w:name w:val="Pavadinimas1"/>
    <w:rsid w:val="00974AF3"/>
    <w:pPr>
      <w:autoSpaceDE w:val="0"/>
      <w:autoSpaceDN w:val="0"/>
      <w:adjustRightInd w:val="0"/>
      <w:ind w:left="850"/>
    </w:pPr>
    <w:rPr>
      <w:rFonts w:ascii="TimesLT" w:eastAsia="Times New Roman" w:hAnsi="TimesLT"/>
      <w:b/>
      <w:bCs/>
      <w:caps/>
      <w:sz w:val="22"/>
      <w:szCs w:val="22"/>
      <w:lang w:val="en-US" w:eastAsia="en-US"/>
    </w:rPr>
  </w:style>
  <w:style w:type="character" w:customStyle="1" w:styleId="Bodytext11pt">
    <w:name w:val="Body text + 11 pt"/>
    <w:rsid w:val="00434E0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character" w:customStyle="1" w:styleId="Heading2">
    <w:name w:val="Heading #2_"/>
    <w:basedOn w:val="Numatytasispastraiposriftas"/>
    <w:link w:val="Heading20"/>
    <w:rsid w:val="002A41A7"/>
    <w:rPr>
      <w:rFonts w:eastAsia="Times New Roman"/>
      <w:b/>
      <w:bCs/>
    </w:rPr>
  </w:style>
  <w:style w:type="paragraph" w:customStyle="1" w:styleId="Heading20">
    <w:name w:val="Heading #2"/>
    <w:basedOn w:val="prastasis"/>
    <w:link w:val="Heading2"/>
    <w:rsid w:val="002A41A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60"/>
      <w:ind w:firstLine="0"/>
      <w:jc w:val="center"/>
      <w:outlineLvl w:val="1"/>
    </w:pPr>
    <w:rPr>
      <w:rFonts w:eastAsia="Times New Roman"/>
      <w:b/>
      <w:bCs/>
      <w:sz w:val="20"/>
      <w:szCs w:val="20"/>
      <w:bdr w:val="none" w:sz="0" w:space="0" w:color="auto"/>
      <w:lang w:eastAsia="lt-LT"/>
    </w:rPr>
  </w:style>
  <w:style w:type="character" w:customStyle="1" w:styleId="UnresolvedMention1">
    <w:name w:val="Unresolved Mention1"/>
    <w:basedOn w:val="Numatytasispastraiposriftas"/>
    <w:uiPriority w:val="99"/>
    <w:semiHidden/>
    <w:unhideWhenUsed/>
    <w:rsid w:val="00622C6C"/>
    <w:rPr>
      <w:color w:val="605E5C"/>
      <w:shd w:val="clear" w:color="auto" w:fill="E1DFDD"/>
    </w:rPr>
  </w:style>
  <w:style w:type="character" w:customStyle="1" w:styleId="Tablecaption">
    <w:name w:val="Table caption_"/>
    <w:basedOn w:val="Numatytasispastraiposriftas"/>
    <w:link w:val="Tablecaption0"/>
    <w:rsid w:val="009F104B"/>
    <w:rPr>
      <w:rFonts w:eastAsia="Times New Roman"/>
    </w:rPr>
  </w:style>
  <w:style w:type="paragraph" w:customStyle="1" w:styleId="Tablecaption0">
    <w:name w:val="Table caption"/>
    <w:basedOn w:val="prastasis"/>
    <w:link w:val="Tablecaption"/>
    <w:rsid w:val="009F104B"/>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eastAsia="Times New Roman"/>
      <w:sz w:val="20"/>
      <w:szCs w:val="20"/>
      <w:bdr w:val="none" w:sz="0" w:space="0" w:color="auto"/>
      <w:lang w:eastAsia="lt-LT"/>
    </w:rPr>
  </w:style>
  <w:style w:type="paragraph" w:customStyle="1" w:styleId="Standard">
    <w:name w:val="Standard"/>
    <w:rsid w:val="001542F9"/>
    <w:pPr>
      <w:widowControl w:val="0"/>
      <w:suppressAutoHyphens/>
      <w:autoSpaceDE w:val="0"/>
      <w:autoSpaceDN w:val="0"/>
      <w:ind w:firstLine="720"/>
      <w:textAlignment w:val="baseline"/>
    </w:pPr>
    <w:rPr>
      <w:rFonts w:ascii="Arial" w:eastAsia="Times New Roman" w:hAnsi="Arial" w:cs="Arial"/>
      <w:kern w:val="3"/>
      <w:szCs w:val="24"/>
      <w:lang w:eastAsia="zh-CN"/>
    </w:rPr>
  </w:style>
  <w:style w:type="table" w:customStyle="1" w:styleId="2kalendorius">
    <w:name w:val="2 kalendorius"/>
    <w:basedOn w:val="prastojilentel"/>
    <w:uiPriority w:val="99"/>
    <w:qFormat/>
    <w:rsid w:val="00442F34"/>
    <w:pPr>
      <w:jc w:val="center"/>
    </w:pPr>
    <w:rPr>
      <w:rFonts w:asciiTheme="minorHAnsi" w:eastAsiaTheme="minorEastAsia" w:hAnsiTheme="minorHAnsi" w:cstheme="minorBidi"/>
      <w:sz w:val="28"/>
      <w:szCs w:val="28"/>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CharStyle52">
    <w:name w:val="Char Style 52"/>
    <w:basedOn w:val="Numatytasispastraiposriftas"/>
    <w:link w:val="Style51"/>
    <w:rsid w:val="000C709B"/>
    <w:rPr>
      <w:rFonts w:ascii="Arial" w:eastAsia="Arial" w:hAnsi="Arial" w:cs="Arial"/>
      <w:sz w:val="22"/>
      <w:shd w:val="clear" w:color="auto" w:fill="FFFFFF"/>
    </w:rPr>
  </w:style>
  <w:style w:type="paragraph" w:customStyle="1" w:styleId="Style51">
    <w:name w:val="Style 51"/>
    <w:basedOn w:val="prastasis"/>
    <w:link w:val="CharStyle52"/>
    <w:rsid w:val="000C709B"/>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6" w:lineRule="exact"/>
      <w:ind w:firstLine="0"/>
    </w:pPr>
    <w:rPr>
      <w:rFonts w:ascii="Arial" w:eastAsia="Arial" w:hAnsi="Arial" w:cs="Arial"/>
      <w:sz w:val="22"/>
      <w:szCs w:val="20"/>
      <w:bdr w:val="none" w:sz="0" w:space="0" w:color="auto"/>
      <w:lang w:eastAsia="lt-LT"/>
    </w:rPr>
  </w:style>
  <w:style w:type="character" w:customStyle="1" w:styleId="CharStyle77Exact">
    <w:name w:val="Char Style 77 Exact"/>
    <w:basedOn w:val="Numatytasispastraiposriftas"/>
    <w:rsid w:val="000C709B"/>
    <w:rPr>
      <w:rFonts w:ascii="Arial" w:eastAsia="Arial" w:hAnsi="Arial" w:cs="Arial"/>
      <w:b w:val="0"/>
      <w:bCs w:val="0"/>
      <w:i w:val="0"/>
      <w:iCs w:val="0"/>
      <w:smallCaps w:val="0"/>
      <w:strike w:val="0"/>
      <w:sz w:val="22"/>
      <w:szCs w:val="22"/>
      <w:u w:val="none"/>
    </w:rPr>
  </w:style>
  <w:style w:type="paragraph" w:customStyle="1" w:styleId="Patvirtinta">
    <w:name w:val="Patvirtinta"/>
    <w:basedOn w:val="prastasis"/>
    <w:rsid w:val="004267A2"/>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suppressAutoHyphens/>
      <w:autoSpaceDE w:val="0"/>
      <w:autoSpaceDN w:val="0"/>
      <w:adjustRightInd w:val="0"/>
      <w:spacing w:line="288" w:lineRule="auto"/>
      <w:ind w:left="5953"/>
      <w:textAlignment w:val="center"/>
    </w:pPr>
    <w:rPr>
      <w:rFonts w:eastAsia="Times New Roman"/>
      <w:color w:val="000000"/>
      <w:sz w:val="20"/>
      <w:szCs w:val="20"/>
      <w:bdr w:val="none" w:sz="0" w:space="0" w:color="auto"/>
    </w:rPr>
  </w:style>
  <w:style w:type="numbering" w:customStyle="1" w:styleId="Sraonra1">
    <w:name w:val="Sąrašo nėra1"/>
    <w:next w:val="Sraonra"/>
    <w:uiPriority w:val="99"/>
    <w:semiHidden/>
    <w:unhideWhenUsed/>
    <w:rsid w:val="002C2AE7"/>
  </w:style>
  <w:style w:type="character" w:styleId="Puslapionumeris">
    <w:name w:val="page number"/>
    <w:basedOn w:val="Numatytasispastraiposriftas"/>
    <w:semiHidden/>
    <w:rsid w:val="002C2AE7"/>
  </w:style>
  <w:style w:type="paragraph" w:styleId="Pagrindiniotekstotrauka">
    <w:name w:val="Body Text Indent"/>
    <w:basedOn w:val="prastasis"/>
    <w:link w:val="PagrindiniotekstotraukaDiagrama"/>
    <w:semiHidden/>
    <w:unhideWhenUsed/>
    <w:rsid w:val="002C2AE7"/>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firstLine="0"/>
      <w:jc w:val="left"/>
    </w:pPr>
    <w:rPr>
      <w:rFonts w:eastAsia="Times New Roman"/>
      <w:sz w:val="20"/>
      <w:szCs w:val="20"/>
      <w:bdr w:val="none" w:sz="0" w:space="0" w:color="auto"/>
    </w:rPr>
  </w:style>
  <w:style w:type="character" w:customStyle="1" w:styleId="PagrindiniotekstotraukaDiagrama">
    <w:name w:val="Pagrindinio teksto įtrauka Diagrama"/>
    <w:basedOn w:val="Numatytasispastraiposriftas"/>
    <w:link w:val="Pagrindiniotekstotrauka"/>
    <w:rsid w:val="002C2AE7"/>
    <w:rPr>
      <w:rFonts w:eastAsia="Times New Roman"/>
      <w:lang w:eastAsia="en-US"/>
    </w:rPr>
  </w:style>
  <w:style w:type="character" w:customStyle="1" w:styleId="ListParagraph1Char">
    <w:name w:val="List Paragraph1 Char"/>
    <w:locked/>
    <w:rsid w:val="002C2AE7"/>
    <w:rPr>
      <w:rFonts w:ascii="Calibri" w:eastAsia="Calibri" w:hAnsi="Calibri"/>
      <w:lang w:val="en-US"/>
    </w:rPr>
  </w:style>
  <w:style w:type="paragraph" w:customStyle="1" w:styleId="pav">
    <w:name w:val="pav"/>
    <w:basedOn w:val="ListParagraph1"/>
    <w:rsid w:val="002C2AE7"/>
    <w:pPr>
      <w:numPr>
        <w:ilvl w:val="1"/>
        <w:numId w:val="3"/>
      </w:numPr>
      <w:tabs>
        <w:tab w:val="left" w:pos="426"/>
        <w:tab w:val="left" w:pos="900"/>
        <w:tab w:val="num" w:pos="1500"/>
      </w:tabs>
      <w:spacing w:after="0" w:line="240" w:lineRule="auto"/>
      <w:contextualSpacing w:val="0"/>
      <w:jc w:val="both"/>
    </w:pPr>
    <w:rPr>
      <w:rFonts w:ascii="Calibri" w:hAnsi="Calibri"/>
      <w:b/>
      <w:szCs w:val="20"/>
      <w:lang w:val="en-US" w:eastAsia="lt-LT"/>
    </w:rPr>
  </w:style>
  <w:style w:type="table" w:customStyle="1" w:styleId="Lentelstinklelis2">
    <w:name w:val="Lentelės tinklelis2"/>
    <w:basedOn w:val="prastojilentel"/>
    <w:next w:val="Lentelstinklelis"/>
    <w:uiPriority w:val="59"/>
    <w:rsid w:val="002C2AE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2C2AE7"/>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firstLine="0"/>
      <w:jc w:val="left"/>
    </w:pPr>
    <w:rPr>
      <w:rFonts w:ascii="Calibri" w:eastAsia="Calibri" w:hAnsi="Calibri"/>
      <w:sz w:val="22"/>
      <w:szCs w:val="22"/>
      <w:bdr w:val="none" w:sz="0" w:space="0" w:color="auto"/>
    </w:rPr>
  </w:style>
  <w:style w:type="character" w:customStyle="1" w:styleId="Pagrindiniotekstotrauka2Diagrama">
    <w:name w:val="Pagrindinio teksto įtrauka 2 Diagrama"/>
    <w:basedOn w:val="Numatytasispastraiposriftas"/>
    <w:link w:val="Pagrindiniotekstotrauka2"/>
    <w:uiPriority w:val="99"/>
    <w:semiHidden/>
    <w:rsid w:val="002C2AE7"/>
    <w:rPr>
      <w:rFonts w:ascii="Calibri" w:eastAsia="Calibri" w:hAnsi="Calibri"/>
      <w:sz w:val="22"/>
      <w:szCs w:val="22"/>
      <w:lang w:eastAsia="en-US"/>
    </w:rPr>
  </w:style>
  <w:style w:type="character" w:styleId="Emfaz">
    <w:name w:val="Emphasis"/>
    <w:uiPriority w:val="20"/>
    <w:qFormat/>
    <w:rsid w:val="002C2AE7"/>
    <w:rPr>
      <w:i/>
      <w:iCs/>
    </w:rPr>
  </w:style>
  <w:style w:type="paragraph" w:styleId="Turinys3">
    <w:name w:val="toc 3"/>
    <w:basedOn w:val="prastasis"/>
    <w:next w:val="prastasis"/>
    <w:autoRedefine/>
    <w:uiPriority w:val="39"/>
    <w:unhideWhenUsed/>
    <w:rsid w:val="002C2AE7"/>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firstLine="0"/>
      <w:jc w:val="left"/>
    </w:pPr>
    <w:rPr>
      <w:rFonts w:ascii="Calibri" w:eastAsia="Times New Roman" w:hAnsi="Calibri"/>
      <w:sz w:val="22"/>
      <w:szCs w:val="22"/>
      <w:bdr w:val="none" w:sz="0" w:space="0" w:color="auto"/>
      <w:lang w:eastAsia="lt-LT"/>
    </w:rPr>
  </w:style>
  <w:style w:type="table" w:customStyle="1" w:styleId="Lentelstinklelis3">
    <w:name w:val="Lentelės tinklelis3"/>
    <w:basedOn w:val="prastojilentel"/>
    <w:next w:val="Lentelstinklelis"/>
    <w:uiPriority w:val="39"/>
    <w:rsid w:val="00A10779"/>
    <w:pPr>
      <w:widowControl w:val="0"/>
      <w:autoSpaceDN w:val="0"/>
      <w:textAlignment w:val="baseline"/>
    </w:pPr>
    <w:rPr>
      <w:rFonts w:ascii="Liberation Serif" w:eastAsia="SimSun" w:hAnsi="Liberation Serif" w:cs="Mangal"/>
      <w:kern w:val="3"/>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9D22F9"/>
    <w:pPr>
      <w:widowControl w:val="0"/>
      <w:autoSpaceDN w:val="0"/>
      <w:textAlignment w:val="baseline"/>
    </w:pPr>
    <w:rPr>
      <w:rFonts w:ascii="Liberation Serif" w:eastAsia="SimSun" w:hAnsi="Liberation Serif" w:cs="Mangal"/>
      <w:kern w:val="3"/>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rsid w:val="005454D5"/>
    <w:rPr>
      <w:rFonts w:eastAsia="Calibri"/>
      <w:sz w:val="24"/>
      <w:szCs w:val="22"/>
      <w:lang w:eastAsia="en-US"/>
    </w:rPr>
  </w:style>
  <w:style w:type="table" w:customStyle="1" w:styleId="Lentelstinklelis5">
    <w:name w:val="Lentelės tinklelis5"/>
    <w:basedOn w:val="prastojilentel"/>
    <w:next w:val="Lentelstinklelis"/>
    <w:uiPriority w:val="39"/>
    <w:rsid w:val="005D3EE2"/>
    <w:pPr>
      <w:widowControl w:val="0"/>
      <w:autoSpaceDN w:val="0"/>
      <w:textAlignment w:val="baseline"/>
    </w:pPr>
    <w:rPr>
      <w:rFonts w:ascii="Liberation Serif" w:eastAsia="SimSun" w:hAnsi="Liberation Serif" w:cs="Mangal"/>
      <w:kern w:val="3"/>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52551E"/>
  </w:style>
  <w:style w:type="table" w:customStyle="1" w:styleId="Lentelstinklelis6">
    <w:name w:val="Lentelės tinklelis6"/>
    <w:basedOn w:val="prastojilentel"/>
    <w:next w:val="Lentelstinklelis"/>
    <w:uiPriority w:val="59"/>
    <w:rsid w:val="005255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103FDC"/>
  </w:style>
  <w:style w:type="table" w:customStyle="1" w:styleId="Lentelstinklelis7">
    <w:name w:val="Lentelės tinklelis7"/>
    <w:basedOn w:val="prastojilentel"/>
    <w:next w:val="Lentelstinklelis"/>
    <w:uiPriority w:val="59"/>
    <w:rsid w:val="00103FD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7">
    <w:name w:val="Font Style77"/>
    <w:rsid w:val="00FB7DD6"/>
    <w:rPr>
      <w:rFonts w:ascii="Times New Roman" w:hAnsi="Times New Roman" w:cs="Times New Roman"/>
      <w:sz w:val="22"/>
      <w:szCs w:val="22"/>
    </w:rPr>
  </w:style>
  <w:style w:type="table" w:customStyle="1" w:styleId="Lentelstinklelis8">
    <w:name w:val="Lentelės tinklelis8"/>
    <w:basedOn w:val="prastojilentel"/>
    <w:next w:val="Lentelstinklelis"/>
    <w:uiPriority w:val="39"/>
    <w:rsid w:val="00FB7D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FB7DD6"/>
    <w:pPr>
      <w:widowControl w:val="0"/>
      <w:autoSpaceDN w:val="0"/>
      <w:textAlignment w:val="baseline"/>
    </w:pPr>
    <w:rPr>
      <w:rFonts w:ascii="Liberation Serif" w:eastAsia="SimSun" w:hAnsi="Liberation Serif" w:cs="Mangal"/>
      <w:kern w:val="3"/>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FB7DD6"/>
    <w:rPr>
      <w:color w:val="605E5C"/>
      <w:shd w:val="clear" w:color="auto" w:fill="E1DFDD"/>
    </w:rPr>
  </w:style>
  <w:style w:type="table" w:customStyle="1" w:styleId="Lentelstinklelis11">
    <w:name w:val="Lentelės tinklelis11"/>
    <w:basedOn w:val="prastojilentel"/>
    <w:next w:val="Lentelstinklelis"/>
    <w:uiPriority w:val="39"/>
    <w:rsid w:val="00FB7DD6"/>
    <w:rPr>
      <w:rFonts w:eastAsia="Calibri"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39"/>
    <w:rsid w:val="00FB7DD6"/>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FB7DD6"/>
  </w:style>
  <w:style w:type="table" w:customStyle="1" w:styleId="Lentelstinklelis12">
    <w:name w:val="Lentelės tinklelis12"/>
    <w:basedOn w:val="prastojilentel"/>
    <w:next w:val="Lentelstinklelis"/>
    <w:uiPriority w:val="39"/>
    <w:rsid w:val="00FB7DD6"/>
    <w:rPr>
      <w:rFonts w:eastAsia="Calibri"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39"/>
    <w:rsid w:val="00FB7DD6"/>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FB7DD6"/>
  </w:style>
  <w:style w:type="character" w:customStyle="1" w:styleId="PaprastasistekstasDiagrama">
    <w:name w:val="Paprastasis tekstas Diagrama"/>
    <w:link w:val="Paprastasistekstas"/>
    <w:semiHidden/>
    <w:rsid w:val="00FB7DD6"/>
    <w:rPr>
      <w:rFonts w:ascii="Courier New" w:eastAsia="Calibri" w:hAnsi="Courier New" w:cs="Courier New"/>
    </w:rPr>
  </w:style>
  <w:style w:type="paragraph" w:styleId="Paprastasistekstas">
    <w:name w:val="Plain Text"/>
    <w:basedOn w:val="prastasis"/>
    <w:link w:val="PaprastasistekstasDiagrama"/>
    <w:semiHidden/>
    <w:rsid w:val="00FB7DD6"/>
    <w:pPr>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ascii="Courier New" w:eastAsia="Calibri" w:hAnsi="Courier New" w:cs="Courier New"/>
      <w:sz w:val="20"/>
      <w:szCs w:val="20"/>
      <w:bdr w:val="none" w:sz="0" w:space="0" w:color="auto"/>
      <w:lang w:eastAsia="lt-LT"/>
    </w:rPr>
  </w:style>
  <w:style w:type="character" w:customStyle="1" w:styleId="PaprastasistekstasDiagrama1">
    <w:name w:val="Paprastasis tekstas Diagrama1"/>
    <w:basedOn w:val="Numatytasispastraiposriftas"/>
    <w:uiPriority w:val="99"/>
    <w:semiHidden/>
    <w:rsid w:val="00FB7DD6"/>
    <w:rPr>
      <w:rFonts w:ascii="Consolas" w:hAnsi="Consolas"/>
      <w:sz w:val="21"/>
      <w:szCs w:val="21"/>
      <w:bdr w:val="nil"/>
      <w:lang w:eastAsia="en-US"/>
    </w:rPr>
  </w:style>
  <w:style w:type="character" w:customStyle="1" w:styleId="Neapdorotaspaminjimas1">
    <w:name w:val="Neapdorotas paminėjimas1"/>
    <w:basedOn w:val="Numatytasispastraiposriftas"/>
    <w:uiPriority w:val="99"/>
    <w:semiHidden/>
    <w:unhideWhenUsed/>
    <w:rsid w:val="00FB7DD6"/>
    <w:rPr>
      <w:color w:val="605E5C"/>
      <w:shd w:val="clear" w:color="auto" w:fill="E1DFDD"/>
    </w:rPr>
  </w:style>
  <w:style w:type="character" w:styleId="Perirtashipersaitas">
    <w:name w:val="FollowedHyperlink"/>
    <w:basedOn w:val="Numatytasispastraiposriftas"/>
    <w:uiPriority w:val="99"/>
    <w:semiHidden/>
    <w:unhideWhenUsed/>
    <w:rsid w:val="00FB7DD6"/>
    <w:rPr>
      <w:color w:val="800080" w:themeColor="followedHyperlink"/>
      <w:u w:val="single"/>
    </w:rPr>
  </w:style>
  <w:style w:type="paragraph" w:customStyle="1" w:styleId="Pagrindinistekstas2">
    <w:name w:val="Pagrindinis tekstas2"/>
    <w:basedOn w:val="prastasis"/>
    <w:rsid w:val="00FB7DD6"/>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298" w:lineRule="auto"/>
      <w:ind w:firstLine="312"/>
      <w:textAlignment w:val="center"/>
    </w:pPr>
    <w:rPr>
      <w:rFonts w:eastAsia="Times New Roman"/>
      <w:color w:val="000000"/>
      <w:sz w:val="20"/>
      <w:szCs w:val="20"/>
      <w:bdr w:val="none" w:sz="0" w:space="0" w:color="auto"/>
    </w:rPr>
  </w:style>
  <w:style w:type="paragraph" w:customStyle="1" w:styleId="Linija">
    <w:name w:val="Linija"/>
    <w:basedOn w:val="prastasis"/>
    <w:rsid w:val="00FB7DD6"/>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298" w:lineRule="auto"/>
      <w:ind w:firstLine="0"/>
      <w:jc w:val="center"/>
      <w:textAlignment w:val="center"/>
    </w:pPr>
    <w:rPr>
      <w:rFonts w:eastAsia="Times New Roman"/>
      <w:color w:val="000000"/>
      <w:sz w:val="12"/>
      <w:szCs w:val="12"/>
      <w:bdr w:val="none" w:sz="0" w:space="0" w:color="auto"/>
    </w:rPr>
  </w:style>
  <w:style w:type="paragraph" w:customStyle="1" w:styleId="CentrBoldm">
    <w:name w:val="CentrBoldm"/>
    <w:basedOn w:val="prastasis"/>
    <w:rsid w:val="00FB7DD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pPr>
    <w:rPr>
      <w:rFonts w:ascii="TimesLT" w:eastAsia="Times New Roman" w:hAnsi="TimesLT"/>
      <w:b/>
      <w:bCs/>
      <w:sz w:val="20"/>
      <w:szCs w:val="20"/>
      <w:bdr w:val="none" w:sz="0" w:space="0" w:color="auto"/>
      <w:lang w:val="en-US"/>
    </w:rPr>
  </w:style>
  <w:style w:type="character" w:customStyle="1" w:styleId="markedcontent">
    <w:name w:val="markedcontent"/>
    <w:basedOn w:val="Numatytasispastraiposriftas"/>
    <w:rsid w:val="00FB7DD6"/>
  </w:style>
  <w:style w:type="numbering" w:customStyle="1" w:styleId="Sraonra13">
    <w:name w:val="Sąrašo nėra13"/>
    <w:next w:val="Sraonra"/>
    <w:uiPriority w:val="99"/>
    <w:semiHidden/>
    <w:unhideWhenUsed/>
    <w:rsid w:val="00FB7DD6"/>
  </w:style>
  <w:style w:type="table" w:customStyle="1" w:styleId="2kalendorius1">
    <w:name w:val="2 kalendorius1"/>
    <w:basedOn w:val="prastojilentel"/>
    <w:uiPriority w:val="99"/>
    <w:qFormat/>
    <w:rsid w:val="00FB7DD6"/>
    <w:pPr>
      <w:jc w:val="center"/>
    </w:pPr>
    <w:rPr>
      <w:rFonts w:ascii="Calibri" w:eastAsia="Times New Roman" w:hAnsi="Calibri" w:cs="Arial"/>
      <w:sz w:val="28"/>
      <w:szCs w:val="28"/>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numbering" w:customStyle="1" w:styleId="Sraonra111">
    <w:name w:val="Sąrašo nėra111"/>
    <w:next w:val="Sraonra"/>
    <w:uiPriority w:val="99"/>
    <w:semiHidden/>
    <w:unhideWhenUsed/>
    <w:rsid w:val="00FB7DD6"/>
  </w:style>
  <w:style w:type="numbering" w:customStyle="1" w:styleId="Sraonra1111">
    <w:name w:val="Sąrašo nėra1111"/>
    <w:next w:val="Sraonra"/>
    <w:uiPriority w:val="99"/>
    <w:semiHidden/>
    <w:unhideWhenUsed/>
    <w:rsid w:val="00FB7DD6"/>
  </w:style>
  <w:style w:type="numbering" w:customStyle="1" w:styleId="Sraonra21">
    <w:name w:val="Sąrašo nėra21"/>
    <w:next w:val="Sraonra"/>
    <w:uiPriority w:val="99"/>
    <w:semiHidden/>
    <w:unhideWhenUsed/>
    <w:rsid w:val="00FB7DD6"/>
  </w:style>
  <w:style w:type="numbering" w:customStyle="1" w:styleId="Sraonra121">
    <w:name w:val="Sąrašo nėra121"/>
    <w:next w:val="Sraonra"/>
    <w:uiPriority w:val="99"/>
    <w:semiHidden/>
    <w:unhideWhenUsed/>
    <w:rsid w:val="00FB7DD6"/>
  </w:style>
  <w:style w:type="character" w:customStyle="1" w:styleId="Neapdorotaspaminjimas10">
    <w:name w:val="Neapdorotas paminėjimas1"/>
    <w:basedOn w:val="Numatytasispastraiposriftas"/>
    <w:uiPriority w:val="99"/>
    <w:semiHidden/>
    <w:unhideWhenUsed/>
    <w:rsid w:val="00FB7DD6"/>
    <w:rPr>
      <w:color w:val="605E5C"/>
      <w:shd w:val="clear" w:color="auto" w:fill="E1DFDD"/>
    </w:rPr>
  </w:style>
  <w:style w:type="table" w:customStyle="1" w:styleId="BorderedLined-Accent4">
    <w:name w:val="Bordered &amp; Lined - Accent 4"/>
    <w:basedOn w:val="prastojilentel"/>
    <w:uiPriority w:val="99"/>
    <w:rsid w:val="00FB7DD6"/>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eastAsia="en-GB"/>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numbering" w:customStyle="1" w:styleId="Sraonra4">
    <w:name w:val="Sąrašo nėra4"/>
    <w:next w:val="Sraonra"/>
    <w:uiPriority w:val="99"/>
    <w:semiHidden/>
    <w:unhideWhenUsed/>
    <w:rsid w:val="00FB7DD6"/>
  </w:style>
  <w:style w:type="numbering" w:customStyle="1" w:styleId="Sraonra14">
    <w:name w:val="Sąrašo nėra14"/>
    <w:next w:val="Sraonra"/>
    <w:uiPriority w:val="99"/>
    <w:semiHidden/>
    <w:unhideWhenUsed/>
    <w:rsid w:val="00FB7DD6"/>
  </w:style>
  <w:style w:type="table" w:customStyle="1" w:styleId="2kalendorius2">
    <w:name w:val="2 kalendorius2"/>
    <w:basedOn w:val="prastojilentel"/>
    <w:uiPriority w:val="99"/>
    <w:qFormat/>
    <w:rsid w:val="00FB7DD6"/>
    <w:pPr>
      <w:jc w:val="center"/>
    </w:pPr>
    <w:rPr>
      <w:rFonts w:ascii="Calibri" w:eastAsia="Times New Roman" w:hAnsi="Calibri" w:cs="Arial"/>
      <w:sz w:val="28"/>
      <w:szCs w:val="28"/>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numbering" w:customStyle="1" w:styleId="Sraonra112">
    <w:name w:val="Sąrašo nėra112"/>
    <w:next w:val="Sraonra"/>
    <w:uiPriority w:val="99"/>
    <w:semiHidden/>
    <w:unhideWhenUsed/>
    <w:rsid w:val="00FB7DD6"/>
  </w:style>
  <w:style w:type="numbering" w:customStyle="1" w:styleId="Sraonra1112">
    <w:name w:val="Sąrašo nėra1112"/>
    <w:next w:val="Sraonra"/>
    <w:uiPriority w:val="99"/>
    <w:semiHidden/>
    <w:unhideWhenUsed/>
    <w:rsid w:val="00FB7DD6"/>
  </w:style>
  <w:style w:type="numbering" w:customStyle="1" w:styleId="Sraonra22">
    <w:name w:val="Sąrašo nėra22"/>
    <w:next w:val="Sraonra"/>
    <w:uiPriority w:val="99"/>
    <w:semiHidden/>
    <w:unhideWhenUsed/>
    <w:rsid w:val="00FB7DD6"/>
  </w:style>
  <w:style w:type="numbering" w:customStyle="1" w:styleId="Sraonra122">
    <w:name w:val="Sąrašo nėra122"/>
    <w:next w:val="Sraonra"/>
    <w:uiPriority w:val="99"/>
    <w:semiHidden/>
    <w:unhideWhenUsed/>
    <w:rsid w:val="00FB7DD6"/>
  </w:style>
  <w:style w:type="paragraph" w:customStyle="1" w:styleId="msonormal0">
    <w:name w:val="msonormal"/>
    <w:basedOn w:val="prastasis"/>
    <w:rsid w:val="009F00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eastAsia="Times New Roman"/>
      <w:bdr w:val="none" w:sz="0" w:space="0" w:color="auto"/>
      <w:lang w:eastAsia="lt-LT"/>
    </w:rPr>
  </w:style>
  <w:style w:type="paragraph" w:customStyle="1" w:styleId="xl85">
    <w:name w:val="xl85"/>
    <w:basedOn w:val="prastasis"/>
    <w:rsid w:val="009F00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Arial" w:eastAsia="Times New Roman" w:hAnsi="Arial" w:cs="Arial"/>
      <w:sz w:val="20"/>
      <w:szCs w:val="20"/>
      <w:bdr w:val="none" w:sz="0" w:space="0" w:color="auto"/>
      <w:lang w:eastAsia="lt-LT"/>
    </w:rPr>
  </w:style>
  <w:style w:type="paragraph" w:customStyle="1" w:styleId="xl86">
    <w:name w:val="xl86"/>
    <w:basedOn w:val="prastasis"/>
    <w:rsid w:val="009F00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87">
    <w:name w:val="xl87"/>
    <w:basedOn w:val="prastasis"/>
    <w:rsid w:val="009F00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88">
    <w:name w:val="xl88"/>
    <w:basedOn w:val="prastasis"/>
    <w:rsid w:val="009F003F"/>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89">
    <w:name w:val="xl89"/>
    <w:basedOn w:val="prastasis"/>
    <w:rsid w:val="009F003F"/>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00"/>
      <w:spacing w:before="100" w:beforeAutospacing="1" w:after="100" w:afterAutospacing="1"/>
      <w:ind w:firstLine="0"/>
      <w:jc w:val="center"/>
      <w:textAlignment w:val="center"/>
    </w:pPr>
    <w:rPr>
      <w:rFonts w:ascii="Arial" w:eastAsia="Times New Roman" w:hAnsi="Arial" w:cs="Arial"/>
      <w:b/>
      <w:bCs/>
      <w:sz w:val="20"/>
      <w:szCs w:val="20"/>
      <w:bdr w:val="none" w:sz="0" w:space="0" w:color="auto"/>
      <w:lang w:eastAsia="lt-LT"/>
    </w:rPr>
  </w:style>
  <w:style w:type="paragraph" w:customStyle="1" w:styleId="xl90">
    <w:name w:val="xl90"/>
    <w:basedOn w:val="prastasis"/>
    <w:rsid w:val="009F003F"/>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91">
    <w:name w:val="xl91"/>
    <w:basedOn w:val="prastasis"/>
    <w:rsid w:val="009F003F"/>
    <w:pPr>
      <w:pBdr>
        <w:top w:val="none" w:sz="0"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92">
    <w:name w:val="xl92"/>
    <w:basedOn w:val="prastasis"/>
    <w:rsid w:val="009F003F"/>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93">
    <w:name w:val="xl93"/>
    <w:basedOn w:val="prastasis"/>
    <w:rsid w:val="009F003F"/>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ind w:firstLine="0"/>
      <w:jc w:val="left"/>
    </w:pPr>
    <w:rPr>
      <w:rFonts w:ascii="Arial" w:eastAsia="Times New Roman" w:hAnsi="Arial" w:cs="Arial"/>
      <w:sz w:val="20"/>
      <w:szCs w:val="20"/>
      <w:bdr w:val="none" w:sz="0" w:space="0" w:color="auto"/>
      <w:lang w:eastAsia="lt-LT"/>
    </w:rPr>
  </w:style>
  <w:style w:type="paragraph" w:customStyle="1" w:styleId="xl94">
    <w:name w:val="xl94"/>
    <w:basedOn w:val="prastasis"/>
    <w:rsid w:val="009F003F"/>
    <w:pPr>
      <w:pBdr>
        <w:top w:val="single" w:sz="4" w:space="0" w:color="000000"/>
        <w:left w:val="none" w:sz="0" w:space="0" w:color="auto"/>
        <w:bottom w:val="single" w:sz="4" w:space="0" w:color="000000"/>
        <w:right w:val="none" w:sz="0" w:space="0" w:color="auto"/>
        <w:between w:val="none" w:sz="0" w:space="0" w:color="auto"/>
        <w:bar w:val="none" w:sz="0" w:color="auto"/>
      </w:pBdr>
      <w:shd w:val="clear" w:color="000000" w:fill="FFFF00"/>
      <w:spacing w:before="100" w:beforeAutospacing="1" w:after="100" w:afterAutospacing="1"/>
      <w:ind w:firstLine="0"/>
      <w:jc w:val="left"/>
      <w:textAlignment w:val="top"/>
    </w:pPr>
    <w:rPr>
      <w:rFonts w:ascii="Arial" w:eastAsia="Times New Roman" w:hAnsi="Arial" w:cs="Arial"/>
      <w:b/>
      <w:bCs/>
      <w:sz w:val="20"/>
      <w:szCs w:val="20"/>
      <w:bdr w:val="none" w:sz="0" w:space="0" w:color="auto"/>
      <w:lang w:eastAsia="lt-LT"/>
    </w:rPr>
  </w:style>
  <w:style w:type="paragraph" w:customStyle="1" w:styleId="xl95">
    <w:name w:val="xl95"/>
    <w:basedOn w:val="prastasis"/>
    <w:rsid w:val="009F00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96">
    <w:name w:val="xl96"/>
    <w:basedOn w:val="prastasis"/>
    <w:rsid w:val="00112A4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sz w:val="20"/>
      <w:szCs w:val="20"/>
      <w:bdr w:val="none" w:sz="0" w:space="0" w:color="auto"/>
      <w:lang w:eastAsia="lt-LT"/>
    </w:rPr>
  </w:style>
  <w:style w:type="paragraph" w:customStyle="1" w:styleId="xl97">
    <w:name w:val="xl97"/>
    <w:basedOn w:val="prastasis"/>
    <w:rsid w:val="00112A4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sz w:val="20"/>
      <w:szCs w:val="20"/>
      <w:bdr w:val="none" w:sz="0" w:space="0" w:color="auto"/>
      <w:lang w:eastAsia="lt-LT"/>
    </w:rPr>
  </w:style>
  <w:style w:type="paragraph" w:customStyle="1" w:styleId="xl98">
    <w:name w:val="xl98"/>
    <w:basedOn w:val="prastasis"/>
    <w:rsid w:val="00112A4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99">
    <w:name w:val="xl99"/>
    <w:basedOn w:val="prastasis"/>
    <w:rsid w:val="00112A4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Calibri" w:eastAsia="Times New Roman" w:hAnsi="Calibri" w:cs="Calibri"/>
      <w:bdr w:val="none" w:sz="0" w:space="0" w:color="auto"/>
      <w:lang w:eastAsia="lt-LT"/>
    </w:rPr>
  </w:style>
  <w:style w:type="paragraph" w:customStyle="1" w:styleId="xl100">
    <w:name w:val="xl100"/>
    <w:basedOn w:val="prastasis"/>
    <w:rsid w:val="00112A4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101">
    <w:name w:val="xl101"/>
    <w:basedOn w:val="prastasis"/>
    <w:rsid w:val="00FA58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Calibri" w:eastAsia="Times New Roman" w:hAnsi="Calibri" w:cs="Calibri"/>
      <w:bdr w:val="none" w:sz="0" w:space="0" w:color="auto"/>
      <w:lang w:eastAsia="lt-LT"/>
    </w:rPr>
  </w:style>
  <w:style w:type="paragraph" w:customStyle="1" w:styleId="xl102">
    <w:name w:val="xl102"/>
    <w:basedOn w:val="prastasis"/>
    <w:rsid w:val="00FA58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customStyle="1" w:styleId="xl103">
    <w:name w:val="xl103"/>
    <w:basedOn w:val="prastasis"/>
    <w:rsid w:val="00FA58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sz w:val="20"/>
      <w:szCs w:val="20"/>
      <w:bdr w:val="none" w:sz="0" w:space="0" w:color="auto"/>
      <w:lang w:eastAsia="lt-LT"/>
    </w:rPr>
  </w:style>
  <w:style w:type="paragraph" w:styleId="Paantrat">
    <w:name w:val="Subtitle"/>
    <w:basedOn w:val="prastasis"/>
    <w:next w:val="prastasis"/>
    <w:link w:val="PaantratDiagrama"/>
    <w:uiPriority w:val="11"/>
    <w:qFormat/>
    <w:rsid w:val="00D23DFD"/>
    <w:pPr>
      <w:numPr>
        <w:ilvl w:val="1"/>
      </w:numPr>
      <w:ind w:firstLine="709"/>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3DFD"/>
    <w:rPr>
      <w:rFonts w:eastAsiaTheme="majorEastAsia" w:cstheme="majorBidi"/>
      <w:color w:val="595959" w:themeColor="text1" w:themeTint="A6"/>
      <w:spacing w:val="15"/>
      <w:sz w:val="28"/>
      <w:szCs w:val="28"/>
      <w:bdr w:val="nil"/>
      <w:lang w:eastAsia="en-US"/>
    </w:rPr>
  </w:style>
  <w:style w:type="paragraph" w:styleId="Citata">
    <w:name w:val="Quote"/>
    <w:basedOn w:val="prastasis"/>
    <w:next w:val="prastasis"/>
    <w:link w:val="CitataDiagrama"/>
    <w:uiPriority w:val="29"/>
    <w:qFormat/>
    <w:rsid w:val="00D23DF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3DFD"/>
    <w:rPr>
      <w:i/>
      <w:iCs/>
      <w:color w:val="404040" w:themeColor="text1" w:themeTint="BF"/>
      <w:sz w:val="24"/>
      <w:szCs w:val="24"/>
      <w:bdr w:val="nil"/>
      <w:lang w:eastAsia="en-US"/>
    </w:rPr>
  </w:style>
  <w:style w:type="character" w:styleId="Rykuspabraukimas">
    <w:name w:val="Intense Emphasis"/>
    <w:basedOn w:val="Numatytasispastraiposriftas"/>
    <w:uiPriority w:val="21"/>
    <w:qFormat/>
    <w:rsid w:val="00D23DFD"/>
    <w:rPr>
      <w:i/>
      <w:iCs/>
      <w:color w:val="365F91" w:themeColor="accent1" w:themeShade="BF"/>
    </w:rPr>
  </w:style>
  <w:style w:type="paragraph" w:styleId="Iskirtacitata">
    <w:name w:val="Intense Quote"/>
    <w:basedOn w:val="prastasis"/>
    <w:next w:val="prastasis"/>
    <w:link w:val="IskirtacitataDiagrama"/>
    <w:uiPriority w:val="30"/>
    <w:qFormat/>
    <w:rsid w:val="00D23DF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D23DFD"/>
    <w:rPr>
      <w:i/>
      <w:iCs/>
      <w:color w:val="365F91" w:themeColor="accent1" w:themeShade="BF"/>
      <w:sz w:val="24"/>
      <w:szCs w:val="24"/>
      <w:bdr w:val="nil"/>
      <w:lang w:eastAsia="en-US"/>
    </w:rPr>
  </w:style>
  <w:style w:type="character" w:styleId="Rykinuoroda">
    <w:name w:val="Intense Reference"/>
    <w:basedOn w:val="Numatytasispastraiposriftas"/>
    <w:uiPriority w:val="32"/>
    <w:qFormat/>
    <w:rsid w:val="00D23DFD"/>
    <w:rPr>
      <w:b/>
      <w:bCs/>
      <w:smallCaps/>
      <w:color w:val="365F91" w:themeColor="accent1" w:themeShade="BF"/>
      <w:spacing w:val="5"/>
    </w:rPr>
  </w:style>
  <w:style w:type="paragraph" w:customStyle="1" w:styleId="font5">
    <w:name w:val="font5"/>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Tahoma" w:eastAsia="Times New Roman" w:hAnsi="Tahoma" w:cs="Tahoma"/>
      <w:b/>
      <w:bCs/>
      <w:color w:val="000000"/>
      <w:sz w:val="18"/>
      <w:szCs w:val="18"/>
      <w:bdr w:val="none" w:sz="0" w:space="0" w:color="auto"/>
      <w:lang w:eastAsia="lt-LT"/>
    </w:rPr>
  </w:style>
  <w:style w:type="paragraph" w:customStyle="1" w:styleId="font6">
    <w:name w:val="font6"/>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Tahoma" w:eastAsia="Times New Roman" w:hAnsi="Tahoma" w:cs="Tahoma"/>
      <w:color w:val="000000"/>
      <w:sz w:val="18"/>
      <w:szCs w:val="18"/>
      <w:bdr w:val="none" w:sz="0" w:space="0" w:color="auto"/>
      <w:lang w:eastAsia="lt-LT"/>
    </w:rPr>
  </w:style>
  <w:style w:type="paragraph" w:customStyle="1" w:styleId="xl2328">
    <w:name w:val="xl2328"/>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29">
    <w:name w:val="xl2329"/>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30">
    <w:name w:val="xl2330"/>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bdr w:val="none" w:sz="0" w:space="0" w:color="auto"/>
      <w:lang w:eastAsia="lt-LT"/>
    </w:rPr>
  </w:style>
  <w:style w:type="paragraph" w:customStyle="1" w:styleId="xl2331">
    <w:name w:val="xl2331"/>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ind w:firstLine="0"/>
      <w:jc w:val="center"/>
      <w:textAlignment w:val="center"/>
    </w:pPr>
    <w:rPr>
      <w:rFonts w:ascii="Arial" w:eastAsia="Times New Roman" w:hAnsi="Arial" w:cs="Arial"/>
      <w:b/>
      <w:bCs/>
      <w:bdr w:val="none" w:sz="0" w:space="0" w:color="auto"/>
      <w:lang w:eastAsia="lt-LT"/>
    </w:rPr>
  </w:style>
  <w:style w:type="paragraph" w:customStyle="1" w:styleId="xl2332">
    <w:name w:val="xl2332"/>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center"/>
      <w:textAlignment w:val="center"/>
    </w:pPr>
    <w:rPr>
      <w:rFonts w:ascii="Arial" w:eastAsia="Times New Roman" w:hAnsi="Arial" w:cs="Arial"/>
      <w:bdr w:val="none" w:sz="0" w:space="0" w:color="auto"/>
      <w:lang w:eastAsia="lt-LT"/>
    </w:rPr>
  </w:style>
  <w:style w:type="paragraph" w:customStyle="1" w:styleId="xl2333">
    <w:name w:val="xl2333"/>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Arial" w:eastAsia="Times New Roman" w:hAnsi="Arial" w:cs="Arial"/>
      <w:color w:val="FF0000"/>
      <w:bdr w:val="none" w:sz="0" w:space="0" w:color="auto"/>
      <w:lang w:eastAsia="lt-LT"/>
    </w:rPr>
  </w:style>
  <w:style w:type="paragraph" w:customStyle="1" w:styleId="xl2334">
    <w:name w:val="xl2334"/>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Arial" w:eastAsia="Times New Roman" w:hAnsi="Arial" w:cs="Arial"/>
      <w:color w:val="0070C0"/>
      <w:bdr w:val="none" w:sz="0" w:space="0" w:color="auto"/>
      <w:lang w:eastAsia="lt-LT"/>
    </w:rPr>
  </w:style>
  <w:style w:type="paragraph" w:customStyle="1" w:styleId="xl2335">
    <w:name w:val="xl2335"/>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36">
    <w:name w:val="xl2336"/>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37">
    <w:name w:val="xl2337"/>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38">
    <w:name w:val="xl2338"/>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39">
    <w:name w:val="xl2339"/>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00B0F0"/>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40">
    <w:name w:val="xl2340"/>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41">
    <w:name w:val="xl2341"/>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42">
    <w:name w:val="xl2342"/>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00B0F0"/>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43">
    <w:name w:val="xl2343"/>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color w:val="FF0000"/>
      <w:bdr w:val="none" w:sz="0" w:space="0" w:color="auto"/>
      <w:lang w:eastAsia="lt-LT"/>
    </w:rPr>
  </w:style>
  <w:style w:type="paragraph" w:customStyle="1" w:styleId="xl2344">
    <w:name w:val="xl2344"/>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45">
    <w:name w:val="xl2345"/>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46">
    <w:name w:val="xl2346"/>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FF"/>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47">
    <w:name w:val="xl2347"/>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FF"/>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48">
    <w:name w:val="xl2348"/>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E7E6E6"/>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49">
    <w:name w:val="xl2349"/>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E7E6E6"/>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50">
    <w:name w:val="xl2350"/>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ascii="Arial" w:eastAsia="Times New Roman" w:hAnsi="Arial" w:cs="Arial"/>
      <w:bdr w:val="none" w:sz="0" w:space="0" w:color="auto"/>
      <w:lang w:eastAsia="lt-LT"/>
    </w:rPr>
  </w:style>
  <w:style w:type="paragraph" w:customStyle="1" w:styleId="xl2351">
    <w:name w:val="xl2351"/>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52">
    <w:name w:val="xl2352"/>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53">
    <w:name w:val="xl2353"/>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Calibri" w:eastAsia="Times New Roman" w:hAnsi="Calibri" w:cs="Calibri"/>
      <w:bdr w:val="none" w:sz="0" w:space="0" w:color="auto"/>
      <w:lang w:eastAsia="lt-LT"/>
    </w:rPr>
  </w:style>
  <w:style w:type="paragraph" w:customStyle="1" w:styleId="xl2354">
    <w:name w:val="xl2354"/>
    <w:basedOn w:val="prastasis"/>
    <w:rsid w:val="008C2188"/>
    <w:pPr>
      <w:pBdr>
        <w:top w:val="single" w:sz="8" w:space="0" w:color="000000"/>
        <w:left w:val="single" w:sz="8" w:space="0" w:color="000000"/>
        <w:bottom w:val="single" w:sz="8" w:space="0" w:color="000000"/>
        <w:right w:val="single" w:sz="8" w:space="0" w:color="000000"/>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55">
    <w:name w:val="xl2355"/>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bdr w:val="none" w:sz="0" w:space="0" w:color="auto"/>
      <w:lang w:eastAsia="lt-LT"/>
    </w:rPr>
  </w:style>
  <w:style w:type="paragraph" w:customStyle="1" w:styleId="xl2356">
    <w:name w:val="xl2356"/>
    <w:basedOn w:val="prastasis"/>
    <w:rsid w:val="008C21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textAlignment w:val="top"/>
    </w:pPr>
    <w:rPr>
      <w:rFonts w:ascii="Arial" w:eastAsia="Times New Roman" w:hAnsi="Arial" w:cs="Arial"/>
      <w:color w:val="FF0000"/>
      <w:bdr w:val="none" w:sz="0" w:space="0" w:color="auto"/>
      <w:lang w:eastAsia="lt-LT"/>
    </w:rPr>
  </w:style>
  <w:style w:type="paragraph" w:styleId="Sraassuenkleliais">
    <w:name w:val="List Bullet"/>
    <w:basedOn w:val="prastasis"/>
    <w:uiPriority w:val="99"/>
    <w:unhideWhenUsed/>
    <w:rsid w:val="00095DD3"/>
    <w:pPr>
      <w:numPr>
        <w:numId w:val="17"/>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after="80" w:line="259" w:lineRule="auto"/>
      <w:ind w:left="0" w:firstLine="0"/>
      <w:contextualSpacing/>
      <w:jc w:val="left"/>
    </w:pPr>
    <w:rPr>
      <w:rFonts w:ascii="Arial" w:eastAsiaTheme="minorEastAsia" w:hAnsi="Arial" w:cstheme="minorBidi"/>
      <w:sz w:val="21"/>
      <w:szCs w:val="22"/>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450">
      <w:bodyDiv w:val="1"/>
      <w:marLeft w:val="0"/>
      <w:marRight w:val="0"/>
      <w:marTop w:val="0"/>
      <w:marBottom w:val="0"/>
      <w:divBdr>
        <w:top w:val="none" w:sz="0" w:space="0" w:color="auto"/>
        <w:left w:val="none" w:sz="0" w:space="0" w:color="auto"/>
        <w:bottom w:val="none" w:sz="0" w:space="0" w:color="auto"/>
        <w:right w:val="none" w:sz="0" w:space="0" w:color="auto"/>
      </w:divBdr>
    </w:div>
    <w:div w:id="7290848">
      <w:bodyDiv w:val="1"/>
      <w:marLeft w:val="0"/>
      <w:marRight w:val="0"/>
      <w:marTop w:val="0"/>
      <w:marBottom w:val="0"/>
      <w:divBdr>
        <w:top w:val="none" w:sz="0" w:space="0" w:color="auto"/>
        <w:left w:val="none" w:sz="0" w:space="0" w:color="auto"/>
        <w:bottom w:val="none" w:sz="0" w:space="0" w:color="auto"/>
        <w:right w:val="none" w:sz="0" w:space="0" w:color="auto"/>
      </w:divBdr>
    </w:div>
    <w:div w:id="11541771">
      <w:bodyDiv w:val="1"/>
      <w:marLeft w:val="0"/>
      <w:marRight w:val="0"/>
      <w:marTop w:val="0"/>
      <w:marBottom w:val="0"/>
      <w:divBdr>
        <w:top w:val="none" w:sz="0" w:space="0" w:color="auto"/>
        <w:left w:val="none" w:sz="0" w:space="0" w:color="auto"/>
        <w:bottom w:val="none" w:sz="0" w:space="0" w:color="auto"/>
        <w:right w:val="none" w:sz="0" w:space="0" w:color="auto"/>
      </w:divBdr>
    </w:div>
    <w:div w:id="20136596">
      <w:bodyDiv w:val="1"/>
      <w:marLeft w:val="0"/>
      <w:marRight w:val="0"/>
      <w:marTop w:val="0"/>
      <w:marBottom w:val="0"/>
      <w:divBdr>
        <w:top w:val="none" w:sz="0" w:space="0" w:color="auto"/>
        <w:left w:val="none" w:sz="0" w:space="0" w:color="auto"/>
        <w:bottom w:val="none" w:sz="0" w:space="0" w:color="auto"/>
        <w:right w:val="none" w:sz="0" w:space="0" w:color="auto"/>
      </w:divBdr>
    </w:div>
    <w:div w:id="44069118">
      <w:bodyDiv w:val="1"/>
      <w:marLeft w:val="0"/>
      <w:marRight w:val="0"/>
      <w:marTop w:val="0"/>
      <w:marBottom w:val="0"/>
      <w:divBdr>
        <w:top w:val="none" w:sz="0" w:space="0" w:color="auto"/>
        <w:left w:val="none" w:sz="0" w:space="0" w:color="auto"/>
        <w:bottom w:val="none" w:sz="0" w:space="0" w:color="auto"/>
        <w:right w:val="none" w:sz="0" w:space="0" w:color="auto"/>
      </w:divBdr>
    </w:div>
    <w:div w:id="56127919">
      <w:bodyDiv w:val="1"/>
      <w:marLeft w:val="0"/>
      <w:marRight w:val="0"/>
      <w:marTop w:val="0"/>
      <w:marBottom w:val="0"/>
      <w:divBdr>
        <w:top w:val="none" w:sz="0" w:space="0" w:color="auto"/>
        <w:left w:val="none" w:sz="0" w:space="0" w:color="auto"/>
        <w:bottom w:val="none" w:sz="0" w:space="0" w:color="auto"/>
        <w:right w:val="none" w:sz="0" w:space="0" w:color="auto"/>
      </w:divBdr>
    </w:div>
    <w:div w:id="99110671">
      <w:bodyDiv w:val="1"/>
      <w:marLeft w:val="0"/>
      <w:marRight w:val="0"/>
      <w:marTop w:val="0"/>
      <w:marBottom w:val="0"/>
      <w:divBdr>
        <w:top w:val="none" w:sz="0" w:space="0" w:color="auto"/>
        <w:left w:val="none" w:sz="0" w:space="0" w:color="auto"/>
        <w:bottom w:val="none" w:sz="0" w:space="0" w:color="auto"/>
        <w:right w:val="none" w:sz="0" w:space="0" w:color="auto"/>
      </w:divBdr>
    </w:div>
    <w:div w:id="146213240">
      <w:bodyDiv w:val="1"/>
      <w:marLeft w:val="0"/>
      <w:marRight w:val="0"/>
      <w:marTop w:val="0"/>
      <w:marBottom w:val="0"/>
      <w:divBdr>
        <w:top w:val="none" w:sz="0" w:space="0" w:color="auto"/>
        <w:left w:val="none" w:sz="0" w:space="0" w:color="auto"/>
        <w:bottom w:val="none" w:sz="0" w:space="0" w:color="auto"/>
        <w:right w:val="none" w:sz="0" w:space="0" w:color="auto"/>
      </w:divBdr>
    </w:div>
    <w:div w:id="155267488">
      <w:bodyDiv w:val="1"/>
      <w:marLeft w:val="0"/>
      <w:marRight w:val="0"/>
      <w:marTop w:val="0"/>
      <w:marBottom w:val="0"/>
      <w:divBdr>
        <w:top w:val="none" w:sz="0" w:space="0" w:color="auto"/>
        <w:left w:val="none" w:sz="0" w:space="0" w:color="auto"/>
        <w:bottom w:val="none" w:sz="0" w:space="0" w:color="auto"/>
        <w:right w:val="none" w:sz="0" w:space="0" w:color="auto"/>
      </w:divBdr>
    </w:div>
    <w:div w:id="166750362">
      <w:bodyDiv w:val="1"/>
      <w:marLeft w:val="0"/>
      <w:marRight w:val="0"/>
      <w:marTop w:val="0"/>
      <w:marBottom w:val="0"/>
      <w:divBdr>
        <w:top w:val="none" w:sz="0" w:space="0" w:color="auto"/>
        <w:left w:val="none" w:sz="0" w:space="0" w:color="auto"/>
        <w:bottom w:val="none" w:sz="0" w:space="0" w:color="auto"/>
        <w:right w:val="none" w:sz="0" w:space="0" w:color="auto"/>
      </w:divBdr>
    </w:div>
    <w:div w:id="201982940">
      <w:bodyDiv w:val="1"/>
      <w:marLeft w:val="0"/>
      <w:marRight w:val="0"/>
      <w:marTop w:val="0"/>
      <w:marBottom w:val="0"/>
      <w:divBdr>
        <w:top w:val="none" w:sz="0" w:space="0" w:color="auto"/>
        <w:left w:val="none" w:sz="0" w:space="0" w:color="auto"/>
        <w:bottom w:val="none" w:sz="0" w:space="0" w:color="auto"/>
        <w:right w:val="none" w:sz="0" w:space="0" w:color="auto"/>
      </w:divBdr>
    </w:div>
    <w:div w:id="240913761">
      <w:bodyDiv w:val="1"/>
      <w:marLeft w:val="0"/>
      <w:marRight w:val="0"/>
      <w:marTop w:val="0"/>
      <w:marBottom w:val="0"/>
      <w:divBdr>
        <w:top w:val="none" w:sz="0" w:space="0" w:color="auto"/>
        <w:left w:val="none" w:sz="0" w:space="0" w:color="auto"/>
        <w:bottom w:val="none" w:sz="0" w:space="0" w:color="auto"/>
        <w:right w:val="none" w:sz="0" w:space="0" w:color="auto"/>
      </w:divBdr>
    </w:div>
    <w:div w:id="250167541">
      <w:bodyDiv w:val="1"/>
      <w:marLeft w:val="0"/>
      <w:marRight w:val="0"/>
      <w:marTop w:val="0"/>
      <w:marBottom w:val="0"/>
      <w:divBdr>
        <w:top w:val="none" w:sz="0" w:space="0" w:color="auto"/>
        <w:left w:val="none" w:sz="0" w:space="0" w:color="auto"/>
        <w:bottom w:val="none" w:sz="0" w:space="0" w:color="auto"/>
        <w:right w:val="none" w:sz="0" w:space="0" w:color="auto"/>
      </w:divBdr>
    </w:div>
    <w:div w:id="273100865">
      <w:bodyDiv w:val="1"/>
      <w:marLeft w:val="0"/>
      <w:marRight w:val="0"/>
      <w:marTop w:val="0"/>
      <w:marBottom w:val="0"/>
      <w:divBdr>
        <w:top w:val="none" w:sz="0" w:space="0" w:color="auto"/>
        <w:left w:val="none" w:sz="0" w:space="0" w:color="auto"/>
        <w:bottom w:val="none" w:sz="0" w:space="0" w:color="auto"/>
        <w:right w:val="none" w:sz="0" w:space="0" w:color="auto"/>
      </w:divBdr>
    </w:div>
    <w:div w:id="290867466">
      <w:bodyDiv w:val="1"/>
      <w:marLeft w:val="0"/>
      <w:marRight w:val="0"/>
      <w:marTop w:val="0"/>
      <w:marBottom w:val="0"/>
      <w:divBdr>
        <w:top w:val="none" w:sz="0" w:space="0" w:color="auto"/>
        <w:left w:val="none" w:sz="0" w:space="0" w:color="auto"/>
        <w:bottom w:val="none" w:sz="0" w:space="0" w:color="auto"/>
        <w:right w:val="none" w:sz="0" w:space="0" w:color="auto"/>
      </w:divBdr>
    </w:div>
    <w:div w:id="297809287">
      <w:bodyDiv w:val="1"/>
      <w:marLeft w:val="0"/>
      <w:marRight w:val="0"/>
      <w:marTop w:val="0"/>
      <w:marBottom w:val="0"/>
      <w:divBdr>
        <w:top w:val="none" w:sz="0" w:space="0" w:color="auto"/>
        <w:left w:val="none" w:sz="0" w:space="0" w:color="auto"/>
        <w:bottom w:val="none" w:sz="0" w:space="0" w:color="auto"/>
        <w:right w:val="none" w:sz="0" w:space="0" w:color="auto"/>
      </w:divBdr>
    </w:div>
    <w:div w:id="301925403">
      <w:bodyDiv w:val="1"/>
      <w:marLeft w:val="0"/>
      <w:marRight w:val="0"/>
      <w:marTop w:val="0"/>
      <w:marBottom w:val="0"/>
      <w:divBdr>
        <w:top w:val="none" w:sz="0" w:space="0" w:color="auto"/>
        <w:left w:val="none" w:sz="0" w:space="0" w:color="auto"/>
        <w:bottom w:val="none" w:sz="0" w:space="0" w:color="auto"/>
        <w:right w:val="none" w:sz="0" w:space="0" w:color="auto"/>
      </w:divBdr>
    </w:div>
    <w:div w:id="322776544">
      <w:bodyDiv w:val="1"/>
      <w:marLeft w:val="0"/>
      <w:marRight w:val="0"/>
      <w:marTop w:val="0"/>
      <w:marBottom w:val="0"/>
      <w:divBdr>
        <w:top w:val="none" w:sz="0" w:space="0" w:color="auto"/>
        <w:left w:val="none" w:sz="0" w:space="0" w:color="auto"/>
        <w:bottom w:val="none" w:sz="0" w:space="0" w:color="auto"/>
        <w:right w:val="none" w:sz="0" w:space="0" w:color="auto"/>
      </w:divBdr>
    </w:div>
    <w:div w:id="329337865">
      <w:bodyDiv w:val="1"/>
      <w:marLeft w:val="0"/>
      <w:marRight w:val="0"/>
      <w:marTop w:val="0"/>
      <w:marBottom w:val="0"/>
      <w:divBdr>
        <w:top w:val="none" w:sz="0" w:space="0" w:color="auto"/>
        <w:left w:val="none" w:sz="0" w:space="0" w:color="auto"/>
        <w:bottom w:val="none" w:sz="0" w:space="0" w:color="auto"/>
        <w:right w:val="none" w:sz="0" w:space="0" w:color="auto"/>
      </w:divBdr>
    </w:div>
    <w:div w:id="340284036">
      <w:bodyDiv w:val="1"/>
      <w:marLeft w:val="0"/>
      <w:marRight w:val="0"/>
      <w:marTop w:val="0"/>
      <w:marBottom w:val="0"/>
      <w:divBdr>
        <w:top w:val="none" w:sz="0" w:space="0" w:color="auto"/>
        <w:left w:val="none" w:sz="0" w:space="0" w:color="auto"/>
        <w:bottom w:val="none" w:sz="0" w:space="0" w:color="auto"/>
        <w:right w:val="none" w:sz="0" w:space="0" w:color="auto"/>
      </w:divBdr>
    </w:div>
    <w:div w:id="345712302">
      <w:bodyDiv w:val="1"/>
      <w:marLeft w:val="0"/>
      <w:marRight w:val="0"/>
      <w:marTop w:val="0"/>
      <w:marBottom w:val="0"/>
      <w:divBdr>
        <w:top w:val="none" w:sz="0" w:space="0" w:color="auto"/>
        <w:left w:val="none" w:sz="0" w:space="0" w:color="auto"/>
        <w:bottom w:val="none" w:sz="0" w:space="0" w:color="auto"/>
        <w:right w:val="none" w:sz="0" w:space="0" w:color="auto"/>
      </w:divBdr>
    </w:div>
    <w:div w:id="369309913">
      <w:bodyDiv w:val="1"/>
      <w:marLeft w:val="0"/>
      <w:marRight w:val="0"/>
      <w:marTop w:val="0"/>
      <w:marBottom w:val="0"/>
      <w:divBdr>
        <w:top w:val="none" w:sz="0" w:space="0" w:color="auto"/>
        <w:left w:val="none" w:sz="0" w:space="0" w:color="auto"/>
        <w:bottom w:val="none" w:sz="0" w:space="0" w:color="auto"/>
        <w:right w:val="none" w:sz="0" w:space="0" w:color="auto"/>
      </w:divBdr>
    </w:div>
    <w:div w:id="372198647">
      <w:bodyDiv w:val="1"/>
      <w:marLeft w:val="0"/>
      <w:marRight w:val="0"/>
      <w:marTop w:val="0"/>
      <w:marBottom w:val="0"/>
      <w:divBdr>
        <w:top w:val="none" w:sz="0" w:space="0" w:color="auto"/>
        <w:left w:val="none" w:sz="0" w:space="0" w:color="auto"/>
        <w:bottom w:val="none" w:sz="0" w:space="0" w:color="auto"/>
        <w:right w:val="none" w:sz="0" w:space="0" w:color="auto"/>
      </w:divBdr>
    </w:div>
    <w:div w:id="381104646">
      <w:bodyDiv w:val="1"/>
      <w:marLeft w:val="0"/>
      <w:marRight w:val="0"/>
      <w:marTop w:val="0"/>
      <w:marBottom w:val="0"/>
      <w:divBdr>
        <w:top w:val="none" w:sz="0" w:space="0" w:color="auto"/>
        <w:left w:val="none" w:sz="0" w:space="0" w:color="auto"/>
        <w:bottom w:val="none" w:sz="0" w:space="0" w:color="auto"/>
        <w:right w:val="none" w:sz="0" w:space="0" w:color="auto"/>
      </w:divBdr>
    </w:div>
    <w:div w:id="476995909">
      <w:bodyDiv w:val="1"/>
      <w:marLeft w:val="0"/>
      <w:marRight w:val="0"/>
      <w:marTop w:val="0"/>
      <w:marBottom w:val="0"/>
      <w:divBdr>
        <w:top w:val="none" w:sz="0" w:space="0" w:color="auto"/>
        <w:left w:val="none" w:sz="0" w:space="0" w:color="auto"/>
        <w:bottom w:val="none" w:sz="0" w:space="0" w:color="auto"/>
        <w:right w:val="none" w:sz="0" w:space="0" w:color="auto"/>
      </w:divBdr>
    </w:div>
    <w:div w:id="480970242">
      <w:bodyDiv w:val="1"/>
      <w:marLeft w:val="0"/>
      <w:marRight w:val="0"/>
      <w:marTop w:val="0"/>
      <w:marBottom w:val="0"/>
      <w:divBdr>
        <w:top w:val="none" w:sz="0" w:space="0" w:color="auto"/>
        <w:left w:val="none" w:sz="0" w:space="0" w:color="auto"/>
        <w:bottom w:val="none" w:sz="0" w:space="0" w:color="auto"/>
        <w:right w:val="none" w:sz="0" w:space="0" w:color="auto"/>
      </w:divBdr>
    </w:div>
    <w:div w:id="537090586">
      <w:bodyDiv w:val="1"/>
      <w:marLeft w:val="0"/>
      <w:marRight w:val="0"/>
      <w:marTop w:val="0"/>
      <w:marBottom w:val="0"/>
      <w:divBdr>
        <w:top w:val="none" w:sz="0" w:space="0" w:color="auto"/>
        <w:left w:val="none" w:sz="0" w:space="0" w:color="auto"/>
        <w:bottom w:val="none" w:sz="0" w:space="0" w:color="auto"/>
        <w:right w:val="none" w:sz="0" w:space="0" w:color="auto"/>
      </w:divBdr>
    </w:div>
    <w:div w:id="594173329">
      <w:bodyDiv w:val="1"/>
      <w:marLeft w:val="0"/>
      <w:marRight w:val="0"/>
      <w:marTop w:val="0"/>
      <w:marBottom w:val="0"/>
      <w:divBdr>
        <w:top w:val="none" w:sz="0" w:space="0" w:color="auto"/>
        <w:left w:val="none" w:sz="0" w:space="0" w:color="auto"/>
        <w:bottom w:val="none" w:sz="0" w:space="0" w:color="auto"/>
        <w:right w:val="none" w:sz="0" w:space="0" w:color="auto"/>
      </w:divBdr>
    </w:div>
    <w:div w:id="632713568">
      <w:bodyDiv w:val="1"/>
      <w:marLeft w:val="0"/>
      <w:marRight w:val="0"/>
      <w:marTop w:val="0"/>
      <w:marBottom w:val="0"/>
      <w:divBdr>
        <w:top w:val="none" w:sz="0" w:space="0" w:color="auto"/>
        <w:left w:val="none" w:sz="0" w:space="0" w:color="auto"/>
        <w:bottom w:val="none" w:sz="0" w:space="0" w:color="auto"/>
        <w:right w:val="none" w:sz="0" w:space="0" w:color="auto"/>
      </w:divBdr>
    </w:div>
    <w:div w:id="651324920">
      <w:bodyDiv w:val="1"/>
      <w:marLeft w:val="0"/>
      <w:marRight w:val="0"/>
      <w:marTop w:val="0"/>
      <w:marBottom w:val="0"/>
      <w:divBdr>
        <w:top w:val="none" w:sz="0" w:space="0" w:color="auto"/>
        <w:left w:val="none" w:sz="0" w:space="0" w:color="auto"/>
        <w:bottom w:val="none" w:sz="0" w:space="0" w:color="auto"/>
        <w:right w:val="none" w:sz="0" w:space="0" w:color="auto"/>
      </w:divBdr>
    </w:div>
    <w:div w:id="652224293">
      <w:bodyDiv w:val="1"/>
      <w:marLeft w:val="0"/>
      <w:marRight w:val="0"/>
      <w:marTop w:val="0"/>
      <w:marBottom w:val="0"/>
      <w:divBdr>
        <w:top w:val="none" w:sz="0" w:space="0" w:color="auto"/>
        <w:left w:val="none" w:sz="0" w:space="0" w:color="auto"/>
        <w:bottom w:val="none" w:sz="0" w:space="0" w:color="auto"/>
        <w:right w:val="none" w:sz="0" w:space="0" w:color="auto"/>
      </w:divBdr>
    </w:div>
    <w:div w:id="659576913">
      <w:bodyDiv w:val="1"/>
      <w:marLeft w:val="0"/>
      <w:marRight w:val="0"/>
      <w:marTop w:val="0"/>
      <w:marBottom w:val="0"/>
      <w:divBdr>
        <w:top w:val="none" w:sz="0" w:space="0" w:color="auto"/>
        <w:left w:val="none" w:sz="0" w:space="0" w:color="auto"/>
        <w:bottom w:val="none" w:sz="0" w:space="0" w:color="auto"/>
        <w:right w:val="none" w:sz="0" w:space="0" w:color="auto"/>
      </w:divBdr>
    </w:div>
    <w:div w:id="674653710">
      <w:bodyDiv w:val="1"/>
      <w:marLeft w:val="0"/>
      <w:marRight w:val="0"/>
      <w:marTop w:val="0"/>
      <w:marBottom w:val="0"/>
      <w:divBdr>
        <w:top w:val="none" w:sz="0" w:space="0" w:color="auto"/>
        <w:left w:val="none" w:sz="0" w:space="0" w:color="auto"/>
        <w:bottom w:val="none" w:sz="0" w:space="0" w:color="auto"/>
        <w:right w:val="none" w:sz="0" w:space="0" w:color="auto"/>
      </w:divBdr>
    </w:div>
    <w:div w:id="694577861">
      <w:bodyDiv w:val="1"/>
      <w:marLeft w:val="0"/>
      <w:marRight w:val="0"/>
      <w:marTop w:val="0"/>
      <w:marBottom w:val="0"/>
      <w:divBdr>
        <w:top w:val="none" w:sz="0" w:space="0" w:color="auto"/>
        <w:left w:val="none" w:sz="0" w:space="0" w:color="auto"/>
        <w:bottom w:val="none" w:sz="0" w:space="0" w:color="auto"/>
        <w:right w:val="none" w:sz="0" w:space="0" w:color="auto"/>
      </w:divBdr>
    </w:div>
    <w:div w:id="697588854">
      <w:bodyDiv w:val="1"/>
      <w:marLeft w:val="0"/>
      <w:marRight w:val="0"/>
      <w:marTop w:val="0"/>
      <w:marBottom w:val="0"/>
      <w:divBdr>
        <w:top w:val="none" w:sz="0" w:space="0" w:color="auto"/>
        <w:left w:val="none" w:sz="0" w:space="0" w:color="auto"/>
        <w:bottom w:val="none" w:sz="0" w:space="0" w:color="auto"/>
        <w:right w:val="none" w:sz="0" w:space="0" w:color="auto"/>
      </w:divBdr>
    </w:div>
    <w:div w:id="724256696">
      <w:bodyDiv w:val="1"/>
      <w:marLeft w:val="0"/>
      <w:marRight w:val="0"/>
      <w:marTop w:val="0"/>
      <w:marBottom w:val="0"/>
      <w:divBdr>
        <w:top w:val="none" w:sz="0" w:space="0" w:color="auto"/>
        <w:left w:val="none" w:sz="0" w:space="0" w:color="auto"/>
        <w:bottom w:val="none" w:sz="0" w:space="0" w:color="auto"/>
        <w:right w:val="none" w:sz="0" w:space="0" w:color="auto"/>
      </w:divBdr>
    </w:div>
    <w:div w:id="731583278">
      <w:bodyDiv w:val="1"/>
      <w:marLeft w:val="0"/>
      <w:marRight w:val="0"/>
      <w:marTop w:val="0"/>
      <w:marBottom w:val="0"/>
      <w:divBdr>
        <w:top w:val="none" w:sz="0" w:space="0" w:color="auto"/>
        <w:left w:val="none" w:sz="0" w:space="0" w:color="auto"/>
        <w:bottom w:val="none" w:sz="0" w:space="0" w:color="auto"/>
        <w:right w:val="none" w:sz="0" w:space="0" w:color="auto"/>
      </w:divBdr>
    </w:div>
    <w:div w:id="757749919">
      <w:bodyDiv w:val="1"/>
      <w:marLeft w:val="0"/>
      <w:marRight w:val="0"/>
      <w:marTop w:val="0"/>
      <w:marBottom w:val="0"/>
      <w:divBdr>
        <w:top w:val="none" w:sz="0" w:space="0" w:color="auto"/>
        <w:left w:val="none" w:sz="0" w:space="0" w:color="auto"/>
        <w:bottom w:val="none" w:sz="0" w:space="0" w:color="auto"/>
        <w:right w:val="none" w:sz="0" w:space="0" w:color="auto"/>
      </w:divBdr>
    </w:div>
    <w:div w:id="779764328">
      <w:bodyDiv w:val="1"/>
      <w:marLeft w:val="0"/>
      <w:marRight w:val="0"/>
      <w:marTop w:val="0"/>
      <w:marBottom w:val="0"/>
      <w:divBdr>
        <w:top w:val="none" w:sz="0" w:space="0" w:color="auto"/>
        <w:left w:val="none" w:sz="0" w:space="0" w:color="auto"/>
        <w:bottom w:val="none" w:sz="0" w:space="0" w:color="auto"/>
        <w:right w:val="none" w:sz="0" w:space="0" w:color="auto"/>
      </w:divBdr>
    </w:div>
    <w:div w:id="786196234">
      <w:bodyDiv w:val="1"/>
      <w:marLeft w:val="0"/>
      <w:marRight w:val="0"/>
      <w:marTop w:val="0"/>
      <w:marBottom w:val="0"/>
      <w:divBdr>
        <w:top w:val="none" w:sz="0" w:space="0" w:color="auto"/>
        <w:left w:val="none" w:sz="0" w:space="0" w:color="auto"/>
        <w:bottom w:val="none" w:sz="0" w:space="0" w:color="auto"/>
        <w:right w:val="none" w:sz="0" w:space="0" w:color="auto"/>
      </w:divBdr>
    </w:div>
    <w:div w:id="806358665">
      <w:bodyDiv w:val="1"/>
      <w:marLeft w:val="0"/>
      <w:marRight w:val="0"/>
      <w:marTop w:val="0"/>
      <w:marBottom w:val="0"/>
      <w:divBdr>
        <w:top w:val="none" w:sz="0" w:space="0" w:color="auto"/>
        <w:left w:val="none" w:sz="0" w:space="0" w:color="auto"/>
        <w:bottom w:val="none" w:sz="0" w:space="0" w:color="auto"/>
        <w:right w:val="none" w:sz="0" w:space="0" w:color="auto"/>
      </w:divBdr>
    </w:div>
    <w:div w:id="820194386">
      <w:bodyDiv w:val="1"/>
      <w:marLeft w:val="0"/>
      <w:marRight w:val="0"/>
      <w:marTop w:val="0"/>
      <w:marBottom w:val="0"/>
      <w:divBdr>
        <w:top w:val="none" w:sz="0" w:space="0" w:color="auto"/>
        <w:left w:val="none" w:sz="0" w:space="0" w:color="auto"/>
        <w:bottom w:val="none" w:sz="0" w:space="0" w:color="auto"/>
        <w:right w:val="none" w:sz="0" w:space="0" w:color="auto"/>
      </w:divBdr>
    </w:div>
    <w:div w:id="836577043">
      <w:bodyDiv w:val="1"/>
      <w:marLeft w:val="0"/>
      <w:marRight w:val="0"/>
      <w:marTop w:val="0"/>
      <w:marBottom w:val="0"/>
      <w:divBdr>
        <w:top w:val="none" w:sz="0" w:space="0" w:color="auto"/>
        <w:left w:val="none" w:sz="0" w:space="0" w:color="auto"/>
        <w:bottom w:val="none" w:sz="0" w:space="0" w:color="auto"/>
        <w:right w:val="none" w:sz="0" w:space="0" w:color="auto"/>
      </w:divBdr>
    </w:div>
    <w:div w:id="873613846">
      <w:bodyDiv w:val="1"/>
      <w:marLeft w:val="0"/>
      <w:marRight w:val="0"/>
      <w:marTop w:val="0"/>
      <w:marBottom w:val="0"/>
      <w:divBdr>
        <w:top w:val="none" w:sz="0" w:space="0" w:color="auto"/>
        <w:left w:val="none" w:sz="0" w:space="0" w:color="auto"/>
        <w:bottom w:val="none" w:sz="0" w:space="0" w:color="auto"/>
        <w:right w:val="none" w:sz="0" w:space="0" w:color="auto"/>
      </w:divBdr>
    </w:div>
    <w:div w:id="907229881">
      <w:bodyDiv w:val="1"/>
      <w:marLeft w:val="0"/>
      <w:marRight w:val="0"/>
      <w:marTop w:val="0"/>
      <w:marBottom w:val="0"/>
      <w:divBdr>
        <w:top w:val="none" w:sz="0" w:space="0" w:color="auto"/>
        <w:left w:val="none" w:sz="0" w:space="0" w:color="auto"/>
        <w:bottom w:val="none" w:sz="0" w:space="0" w:color="auto"/>
        <w:right w:val="none" w:sz="0" w:space="0" w:color="auto"/>
      </w:divBdr>
    </w:div>
    <w:div w:id="921646932">
      <w:bodyDiv w:val="1"/>
      <w:marLeft w:val="0"/>
      <w:marRight w:val="0"/>
      <w:marTop w:val="0"/>
      <w:marBottom w:val="0"/>
      <w:divBdr>
        <w:top w:val="none" w:sz="0" w:space="0" w:color="auto"/>
        <w:left w:val="none" w:sz="0" w:space="0" w:color="auto"/>
        <w:bottom w:val="none" w:sz="0" w:space="0" w:color="auto"/>
        <w:right w:val="none" w:sz="0" w:space="0" w:color="auto"/>
      </w:divBdr>
    </w:div>
    <w:div w:id="938677349">
      <w:bodyDiv w:val="1"/>
      <w:marLeft w:val="0"/>
      <w:marRight w:val="0"/>
      <w:marTop w:val="0"/>
      <w:marBottom w:val="0"/>
      <w:divBdr>
        <w:top w:val="none" w:sz="0" w:space="0" w:color="auto"/>
        <w:left w:val="none" w:sz="0" w:space="0" w:color="auto"/>
        <w:bottom w:val="none" w:sz="0" w:space="0" w:color="auto"/>
        <w:right w:val="none" w:sz="0" w:space="0" w:color="auto"/>
      </w:divBdr>
    </w:div>
    <w:div w:id="938684022">
      <w:bodyDiv w:val="1"/>
      <w:marLeft w:val="0"/>
      <w:marRight w:val="0"/>
      <w:marTop w:val="0"/>
      <w:marBottom w:val="0"/>
      <w:divBdr>
        <w:top w:val="none" w:sz="0" w:space="0" w:color="auto"/>
        <w:left w:val="none" w:sz="0" w:space="0" w:color="auto"/>
        <w:bottom w:val="none" w:sz="0" w:space="0" w:color="auto"/>
        <w:right w:val="none" w:sz="0" w:space="0" w:color="auto"/>
      </w:divBdr>
    </w:div>
    <w:div w:id="947388987">
      <w:bodyDiv w:val="1"/>
      <w:marLeft w:val="0"/>
      <w:marRight w:val="0"/>
      <w:marTop w:val="0"/>
      <w:marBottom w:val="0"/>
      <w:divBdr>
        <w:top w:val="none" w:sz="0" w:space="0" w:color="auto"/>
        <w:left w:val="none" w:sz="0" w:space="0" w:color="auto"/>
        <w:bottom w:val="none" w:sz="0" w:space="0" w:color="auto"/>
        <w:right w:val="none" w:sz="0" w:space="0" w:color="auto"/>
      </w:divBdr>
    </w:div>
    <w:div w:id="957637729">
      <w:bodyDiv w:val="1"/>
      <w:marLeft w:val="0"/>
      <w:marRight w:val="0"/>
      <w:marTop w:val="0"/>
      <w:marBottom w:val="0"/>
      <w:divBdr>
        <w:top w:val="none" w:sz="0" w:space="0" w:color="auto"/>
        <w:left w:val="none" w:sz="0" w:space="0" w:color="auto"/>
        <w:bottom w:val="none" w:sz="0" w:space="0" w:color="auto"/>
        <w:right w:val="none" w:sz="0" w:space="0" w:color="auto"/>
      </w:divBdr>
    </w:div>
    <w:div w:id="972714860">
      <w:bodyDiv w:val="1"/>
      <w:marLeft w:val="0"/>
      <w:marRight w:val="0"/>
      <w:marTop w:val="0"/>
      <w:marBottom w:val="0"/>
      <w:divBdr>
        <w:top w:val="none" w:sz="0" w:space="0" w:color="auto"/>
        <w:left w:val="none" w:sz="0" w:space="0" w:color="auto"/>
        <w:bottom w:val="none" w:sz="0" w:space="0" w:color="auto"/>
        <w:right w:val="none" w:sz="0" w:space="0" w:color="auto"/>
      </w:divBdr>
    </w:div>
    <w:div w:id="976685780">
      <w:bodyDiv w:val="1"/>
      <w:marLeft w:val="0"/>
      <w:marRight w:val="0"/>
      <w:marTop w:val="0"/>
      <w:marBottom w:val="0"/>
      <w:divBdr>
        <w:top w:val="none" w:sz="0" w:space="0" w:color="auto"/>
        <w:left w:val="none" w:sz="0" w:space="0" w:color="auto"/>
        <w:bottom w:val="none" w:sz="0" w:space="0" w:color="auto"/>
        <w:right w:val="none" w:sz="0" w:space="0" w:color="auto"/>
      </w:divBdr>
    </w:div>
    <w:div w:id="980110383">
      <w:bodyDiv w:val="1"/>
      <w:marLeft w:val="0"/>
      <w:marRight w:val="0"/>
      <w:marTop w:val="0"/>
      <w:marBottom w:val="0"/>
      <w:divBdr>
        <w:top w:val="none" w:sz="0" w:space="0" w:color="auto"/>
        <w:left w:val="none" w:sz="0" w:space="0" w:color="auto"/>
        <w:bottom w:val="none" w:sz="0" w:space="0" w:color="auto"/>
        <w:right w:val="none" w:sz="0" w:space="0" w:color="auto"/>
      </w:divBdr>
    </w:div>
    <w:div w:id="980576129">
      <w:bodyDiv w:val="1"/>
      <w:marLeft w:val="0"/>
      <w:marRight w:val="0"/>
      <w:marTop w:val="0"/>
      <w:marBottom w:val="0"/>
      <w:divBdr>
        <w:top w:val="none" w:sz="0" w:space="0" w:color="auto"/>
        <w:left w:val="none" w:sz="0" w:space="0" w:color="auto"/>
        <w:bottom w:val="none" w:sz="0" w:space="0" w:color="auto"/>
        <w:right w:val="none" w:sz="0" w:space="0" w:color="auto"/>
      </w:divBdr>
    </w:div>
    <w:div w:id="987711735">
      <w:bodyDiv w:val="1"/>
      <w:marLeft w:val="0"/>
      <w:marRight w:val="0"/>
      <w:marTop w:val="0"/>
      <w:marBottom w:val="0"/>
      <w:divBdr>
        <w:top w:val="none" w:sz="0" w:space="0" w:color="auto"/>
        <w:left w:val="none" w:sz="0" w:space="0" w:color="auto"/>
        <w:bottom w:val="none" w:sz="0" w:space="0" w:color="auto"/>
        <w:right w:val="none" w:sz="0" w:space="0" w:color="auto"/>
      </w:divBdr>
    </w:div>
    <w:div w:id="997465050">
      <w:bodyDiv w:val="1"/>
      <w:marLeft w:val="0"/>
      <w:marRight w:val="0"/>
      <w:marTop w:val="0"/>
      <w:marBottom w:val="0"/>
      <w:divBdr>
        <w:top w:val="none" w:sz="0" w:space="0" w:color="auto"/>
        <w:left w:val="none" w:sz="0" w:space="0" w:color="auto"/>
        <w:bottom w:val="none" w:sz="0" w:space="0" w:color="auto"/>
        <w:right w:val="none" w:sz="0" w:space="0" w:color="auto"/>
      </w:divBdr>
    </w:div>
    <w:div w:id="1030837520">
      <w:bodyDiv w:val="1"/>
      <w:marLeft w:val="0"/>
      <w:marRight w:val="0"/>
      <w:marTop w:val="0"/>
      <w:marBottom w:val="0"/>
      <w:divBdr>
        <w:top w:val="none" w:sz="0" w:space="0" w:color="auto"/>
        <w:left w:val="none" w:sz="0" w:space="0" w:color="auto"/>
        <w:bottom w:val="none" w:sz="0" w:space="0" w:color="auto"/>
        <w:right w:val="none" w:sz="0" w:space="0" w:color="auto"/>
      </w:divBdr>
    </w:div>
    <w:div w:id="1071151096">
      <w:bodyDiv w:val="1"/>
      <w:marLeft w:val="0"/>
      <w:marRight w:val="0"/>
      <w:marTop w:val="0"/>
      <w:marBottom w:val="0"/>
      <w:divBdr>
        <w:top w:val="none" w:sz="0" w:space="0" w:color="auto"/>
        <w:left w:val="none" w:sz="0" w:space="0" w:color="auto"/>
        <w:bottom w:val="none" w:sz="0" w:space="0" w:color="auto"/>
        <w:right w:val="none" w:sz="0" w:space="0" w:color="auto"/>
      </w:divBdr>
    </w:div>
    <w:div w:id="1083794192">
      <w:bodyDiv w:val="1"/>
      <w:marLeft w:val="0"/>
      <w:marRight w:val="0"/>
      <w:marTop w:val="0"/>
      <w:marBottom w:val="0"/>
      <w:divBdr>
        <w:top w:val="none" w:sz="0" w:space="0" w:color="auto"/>
        <w:left w:val="none" w:sz="0" w:space="0" w:color="auto"/>
        <w:bottom w:val="none" w:sz="0" w:space="0" w:color="auto"/>
        <w:right w:val="none" w:sz="0" w:space="0" w:color="auto"/>
      </w:divBdr>
    </w:div>
    <w:div w:id="1116868818">
      <w:bodyDiv w:val="1"/>
      <w:marLeft w:val="0"/>
      <w:marRight w:val="0"/>
      <w:marTop w:val="0"/>
      <w:marBottom w:val="0"/>
      <w:divBdr>
        <w:top w:val="none" w:sz="0" w:space="0" w:color="auto"/>
        <w:left w:val="none" w:sz="0" w:space="0" w:color="auto"/>
        <w:bottom w:val="none" w:sz="0" w:space="0" w:color="auto"/>
        <w:right w:val="none" w:sz="0" w:space="0" w:color="auto"/>
      </w:divBdr>
    </w:div>
    <w:div w:id="1119493985">
      <w:bodyDiv w:val="1"/>
      <w:marLeft w:val="0"/>
      <w:marRight w:val="0"/>
      <w:marTop w:val="0"/>
      <w:marBottom w:val="0"/>
      <w:divBdr>
        <w:top w:val="none" w:sz="0" w:space="0" w:color="auto"/>
        <w:left w:val="none" w:sz="0" w:space="0" w:color="auto"/>
        <w:bottom w:val="none" w:sz="0" w:space="0" w:color="auto"/>
        <w:right w:val="none" w:sz="0" w:space="0" w:color="auto"/>
      </w:divBdr>
    </w:div>
    <w:div w:id="1195269386">
      <w:bodyDiv w:val="1"/>
      <w:marLeft w:val="0"/>
      <w:marRight w:val="0"/>
      <w:marTop w:val="0"/>
      <w:marBottom w:val="0"/>
      <w:divBdr>
        <w:top w:val="none" w:sz="0" w:space="0" w:color="auto"/>
        <w:left w:val="none" w:sz="0" w:space="0" w:color="auto"/>
        <w:bottom w:val="none" w:sz="0" w:space="0" w:color="auto"/>
        <w:right w:val="none" w:sz="0" w:space="0" w:color="auto"/>
      </w:divBdr>
    </w:div>
    <w:div w:id="1235355342">
      <w:bodyDiv w:val="1"/>
      <w:marLeft w:val="0"/>
      <w:marRight w:val="0"/>
      <w:marTop w:val="0"/>
      <w:marBottom w:val="0"/>
      <w:divBdr>
        <w:top w:val="none" w:sz="0" w:space="0" w:color="auto"/>
        <w:left w:val="none" w:sz="0" w:space="0" w:color="auto"/>
        <w:bottom w:val="none" w:sz="0" w:space="0" w:color="auto"/>
        <w:right w:val="none" w:sz="0" w:space="0" w:color="auto"/>
      </w:divBdr>
    </w:div>
    <w:div w:id="1249999984">
      <w:bodyDiv w:val="1"/>
      <w:marLeft w:val="0"/>
      <w:marRight w:val="0"/>
      <w:marTop w:val="0"/>
      <w:marBottom w:val="0"/>
      <w:divBdr>
        <w:top w:val="none" w:sz="0" w:space="0" w:color="auto"/>
        <w:left w:val="none" w:sz="0" w:space="0" w:color="auto"/>
        <w:bottom w:val="none" w:sz="0" w:space="0" w:color="auto"/>
        <w:right w:val="none" w:sz="0" w:space="0" w:color="auto"/>
      </w:divBdr>
    </w:div>
    <w:div w:id="1254362626">
      <w:bodyDiv w:val="1"/>
      <w:marLeft w:val="0"/>
      <w:marRight w:val="0"/>
      <w:marTop w:val="0"/>
      <w:marBottom w:val="0"/>
      <w:divBdr>
        <w:top w:val="none" w:sz="0" w:space="0" w:color="auto"/>
        <w:left w:val="none" w:sz="0" w:space="0" w:color="auto"/>
        <w:bottom w:val="none" w:sz="0" w:space="0" w:color="auto"/>
        <w:right w:val="none" w:sz="0" w:space="0" w:color="auto"/>
      </w:divBdr>
    </w:div>
    <w:div w:id="1273977238">
      <w:bodyDiv w:val="1"/>
      <w:marLeft w:val="0"/>
      <w:marRight w:val="0"/>
      <w:marTop w:val="0"/>
      <w:marBottom w:val="0"/>
      <w:divBdr>
        <w:top w:val="none" w:sz="0" w:space="0" w:color="auto"/>
        <w:left w:val="none" w:sz="0" w:space="0" w:color="auto"/>
        <w:bottom w:val="none" w:sz="0" w:space="0" w:color="auto"/>
        <w:right w:val="none" w:sz="0" w:space="0" w:color="auto"/>
      </w:divBdr>
    </w:div>
    <w:div w:id="1276984749">
      <w:bodyDiv w:val="1"/>
      <w:marLeft w:val="0"/>
      <w:marRight w:val="0"/>
      <w:marTop w:val="0"/>
      <w:marBottom w:val="0"/>
      <w:divBdr>
        <w:top w:val="none" w:sz="0" w:space="0" w:color="auto"/>
        <w:left w:val="none" w:sz="0" w:space="0" w:color="auto"/>
        <w:bottom w:val="none" w:sz="0" w:space="0" w:color="auto"/>
        <w:right w:val="none" w:sz="0" w:space="0" w:color="auto"/>
      </w:divBdr>
    </w:div>
    <w:div w:id="1279798000">
      <w:bodyDiv w:val="1"/>
      <w:marLeft w:val="0"/>
      <w:marRight w:val="0"/>
      <w:marTop w:val="0"/>
      <w:marBottom w:val="0"/>
      <w:divBdr>
        <w:top w:val="none" w:sz="0" w:space="0" w:color="auto"/>
        <w:left w:val="none" w:sz="0" w:space="0" w:color="auto"/>
        <w:bottom w:val="none" w:sz="0" w:space="0" w:color="auto"/>
        <w:right w:val="none" w:sz="0" w:space="0" w:color="auto"/>
      </w:divBdr>
    </w:div>
    <w:div w:id="1396124270">
      <w:bodyDiv w:val="1"/>
      <w:marLeft w:val="0"/>
      <w:marRight w:val="0"/>
      <w:marTop w:val="0"/>
      <w:marBottom w:val="0"/>
      <w:divBdr>
        <w:top w:val="none" w:sz="0" w:space="0" w:color="auto"/>
        <w:left w:val="none" w:sz="0" w:space="0" w:color="auto"/>
        <w:bottom w:val="none" w:sz="0" w:space="0" w:color="auto"/>
        <w:right w:val="none" w:sz="0" w:space="0" w:color="auto"/>
      </w:divBdr>
    </w:div>
    <w:div w:id="1488595212">
      <w:bodyDiv w:val="1"/>
      <w:marLeft w:val="0"/>
      <w:marRight w:val="0"/>
      <w:marTop w:val="0"/>
      <w:marBottom w:val="0"/>
      <w:divBdr>
        <w:top w:val="none" w:sz="0" w:space="0" w:color="auto"/>
        <w:left w:val="none" w:sz="0" w:space="0" w:color="auto"/>
        <w:bottom w:val="none" w:sz="0" w:space="0" w:color="auto"/>
        <w:right w:val="none" w:sz="0" w:space="0" w:color="auto"/>
      </w:divBdr>
    </w:div>
    <w:div w:id="1492090725">
      <w:bodyDiv w:val="1"/>
      <w:marLeft w:val="0"/>
      <w:marRight w:val="0"/>
      <w:marTop w:val="0"/>
      <w:marBottom w:val="0"/>
      <w:divBdr>
        <w:top w:val="none" w:sz="0" w:space="0" w:color="auto"/>
        <w:left w:val="none" w:sz="0" w:space="0" w:color="auto"/>
        <w:bottom w:val="none" w:sz="0" w:space="0" w:color="auto"/>
        <w:right w:val="none" w:sz="0" w:space="0" w:color="auto"/>
      </w:divBdr>
    </w:div>
    <w:div w:id="1495032033">
      <w:bodyDiv w:val="1"/>
      <w:marLeft w:val="0"/>
      <w:marRight w:val="0"/>
      <w:marTop w:val="0"/>
      <w:marBottom w:val="0"/>
      <w:divBdr>
        <w:top w:val="none" w:sz="0" w:space="0" w:color="auto"/>
        <w:left w:val="none" w:sz="0" w:space="0" w:color="auto"/>
        <w:bottom w:val="none" w:sz="0" w:space="0" w:color="auto"/>
        <w:right w:val="none" w:sz="0" w:space="0" w:color="auto"/>
      </w:divBdr>
    </w:div>
    <w:div w:id="1515415441">
      <w:bodyDiv w:val="1"/>
      <w:marLeft w:val="0"/>
      <w:marRight w:val="0"/>
      <w:marTop w:val="0"/>
      <w:marBottom w:val="0"/>
      <w:divBdr>
        <w:top w:val="none" w:sz="0" w:space="0" w:color="auto"/>
        <w:left w:val="none" w:sz="0" w:space="0" w:color="auto"/>
        <w:bottom w:val="none" w:sz="0" w:space="0" w:color="auto"/>
        <w:right w:val="none" w:sz="0" w:space="0" w:color="auto"/>
      </w:divBdr>
    </w:div>
    <w:div w:id="1519000257">
      <w:bodyDiv w:val="1"/>
      <w:marLeft w:val="0"/>
      <w:marRight w:val="0"/>
      <w:marTop w:val="0"/>
      <w:marBottom w:val="0"/>
      <w:divBdr>
        <w:top w:val="none" w:sz="0" w:space="0" w:color="auto"/>
        <w:left w:val="none" w:sz="0" w:space="0" w:color="auto"/>
        <w:bottom w:val="none" w:sz="0" w:space="0" w:color="auto"/>
        <w:right w:val="none" w:sz="0" w:space="0" w:color="auto"/>
      </w:divBdr>
    </w:div>
    <w:div w:id="1529097716">
      <w:bodyDiv w:val="1"/>
      <w:marLeft w:val="0"/>
      <w:marRight w:val="0"/>
      <w:marTop w:val="0"/>
      <w:marBottom w:val="0"/>
      <w:divBdr>
        <w:top w:val="none" w:sz="0" w:space="0" w:color="auto"/>
        <w:left w:val="none" w:sz="0" w:space="0" w:color="auto"/>
        <w:bottom w:val="none" w:sz="0" w:space="0" w:color="auto"/>
        <w:right w:val="none" w:sz="0" w:space="0" w:color="auto"/>
      </w:divBdr>
    </w:div>
    <w:div w:id="1534612153">
      <w:bodyDiv w:val="1"/>
      <w:marLeft w:val="0"/>
      <w:marRight w:val="0"/>
      <w:marTop w:val="0"/>
      <w:marBottom w:val="0"/>
      <w:divBdr>
        <w:top w:val="none" w:sz="0" w:space="0" w:color="auto"/>
        <w:left w:val="none" w:sz="0" w:space="0" w:color="auto"/>
        <w:bottom w:val="none" w:sz="0" w:space="0" w:color="auto"/>
        <w:right w:val="none" w:sz="0" w:space="0" w:color="auto"/>
      </w:divBdr>
    </w:div>
    <w:div w:id="1591306130">
      <w:bodyDiv w:val="1"/>
      <w:marLeft w:val="0"/>
      <w:marRight w:val="0"/>
      <w:marTop w:val="0"/>
      <w:marBottom w:val="0"/>
      <w:divBdr>
        <w:top w:val="none" w:sz="0" w:space="0" w:color="auto"/>
        <w:left w:val="none" w:sz="0" w:space="0" w:color="auto"/>
        <w:bottom w:val="none" w:sz="0" w:space="0" w:color="auto"/>
        <w:right w:val="none" w:sz="0" w:space="0" w:color="auto"/>
      </w:divBdr>
    </w:div>
    <w:div w:id="1615937843">
      <w:bodyDiv w:val="1"/>
      <w:marLeft w:val="0"/>
      <w:marRight w:val="0"/>
      <w:marTop w:val="0"/>
      <w:marBottom w:val="0"/>
      <w:divBdr>
        <w:top w:val="none" w:sz="0" w:space="0" w:color="auto"/>
        <w:left w:val="none" w:sz="0" w:space="0" w:color="auto"/>
        <w:bottom w:val="none" w:sz="0" w:space="0" w:color="auto"/>
        <w:right w:val="none" w:sz="0" w:space="0" w:color="auto"/>
      </w:divBdr>
    </w:div>
    <w:div w:id="1616475477">
      <w:bodyDiv w:val="1"/>
      <w:marLeft w:val="0"/>
      <w:marRight w:val="0"/>
      <w:marTop w:val="0"/>
      <w:marBottom w:val="0"/>
      <w:divBdr>
        <w:top w:val="none" w:sz="0" w:space="0" w:color="auto"/>
        <w:left w:val="none" w:sz="0" w:space="0" w:color="auto"/>
        <w:bottom w:val="none" w:sz="0" w:space="0" w:color="auto"/>
        <w:right w:val="none" w:sz="0" w:space="0" w:color="auto"/>
      </w:divBdr>
    </w:div>
    <w:div w:id="1704404182">
      <w:bodyDiv w:val="1"/>
      <w:marLeft w:val="0"/>
      <w:marRight w:val="0"/>
      <w:marTop w:val="0"/>
      <w:marBottom w:val="0"/>
      <w:divBdr>
        <w:top w:val="none" w:sz="0" w:space="0" w:color="auto"/>
        <w:left w:val="none" w:sz="0" w:space="0" w:color="auto"/>
        <w:bottom w:val="none" w:sz="0" w:space="0" w:color="auto"/>
        <w:right w:val="none" w:sz="0" w:space="0" w:color="auto"/>
      </w:divBdr>
    </w:div>
    <w:div w:id="1713070476">
      <w:bodyDiv w:val="1"/>
      <w:marLeft w:val="0"/>
      <w:marRight w:val="0"/>
      <w:marTop w:val="0"/>
      <w:marBottom w:val="0"/>
      <w:divBdr>
        <w:top w:val="none" w:sz="0" w:space="0" w:color="auto"/>
        <w:left w:val="none" w:sz="0" w:space="0" w:color="auto"/>
        <w:bottom w:val="none" w:sz="0" w:space="0" w:color="auto"/>
        <w:right w:val="none" w:sz="0" w:space="0" w:color="auto"/>
      </w:divBdr>
    </w:div>
    <w:div w:id="1718819599">
      <w:bodyDiv w:val="1"/>
      <w:marLeft w:val="0"/>
      <w:marRight w:val="0"/>
      <w:marTop w:val="0"/>
      <w:marBottom w:val="0"/>
      <w:divBdr>
        <w:top w:val="none" w:sz="0" w:space="0" w:color="auto"/>
        <w:left w:val="none" w:sz="0" w:space="0" w:color="auto"/>
        <w:bottom w:val="none" w:sz="0" w:space="0" w:color="auto"/>
        <w:right w:val="none" w:sz="0" w:space="0" w:color="auto"/>
      </w:divBdr>
    </w:div>
    <w:div w:id="1724209162">
      <w:bodyDiv w:val="1"/>
      <w:marLeft w:val="0"/>
      <w:marRight w:val="0"/>
      <w:marTop w:val="0"/>
      <w:marBottom w:val="0"/>
      <w:divBdr>
        <w:top w:val="none" w:sz="0" w:space="0" w:color="auto"/>
        <w:left w:val="none" w:sz="0" w:space="0" w:color="auto"/>
        <w:bottom w:val="none" w:sz="0" w:space="0" w:color="auto"/>
        <w:right w:val="none" w:sz="0" w:space="0" w:color="auto"/>
      </w:divBdr>
    </w:div>
    <w:div w:id="1752699658">
      <w:bodyDiv w:val="1"/>
      <w:marLeft w:val="0"/>
      <w:marRight w:val="0"/>
      <w:marTop w:val="0"/>
      <w:marBottom w:val="0"/>
      <w:divBdr>
        <w:top w:val="none" w:sz="0" w:space="0" w:color="auto"/>
        <w:left w:val="none" w:sz="0" w:space="0" w:color="auto"/>
        <w:bottom w:val="none" w:sz="0" w:space="0" w:color="auto"/>
        <w:right w:val="none" w:sz="0" w:space="0" w:color="auto"/>
      </w:divBdr>
    </w:div>
    <w:div w:id="1780372790">
      <w:bodyDiv w:val="1"/>
      <w:marLeft w:val="0"/>
      <w:marRight w:val="0"/>
      <w:marTop w:val="0"/>
      <w:marBottom w:val="0"/>
      <w:divBdr>
        <w:top w:val="none" w:sz="0" w:space="0" w:color="auto"/>
        <w:left w:val="none" w:sz="0" w:space="0" w:color="auto"/>
        <w:bottom w:val="none" w:sz="0" w:space="0" w:color="auto"/>
        <w:right w:val="none" w:sz="0" w:space="0" w:color="auto"/>
      </w:divBdr>
    </w:div>
    <w:div w:id="1818642747">
      <w:bodyDiv w:val="1"/>
      <w:marLeft w:val="0"/>
      <w:marRight w:val="0"/>
      <w:marTop w:val="0"/>
      <w:marBottom w:val="0"/>
      <w:divBdr>
        <w:top w:val="none" w:sz="0" w:space="0" w:color="auto"/>
        <w:left w:val="none" w:sz="0" w:space="0" w:color="auto"/>
        <w:bottom w:val="none" w:sz="0" w:space="0" w:color="auto"/>
        <w:right w:val="none" w:sz="0" w:space="0" w:color="auto"/>
      </w:divBdr>
    </w:div>
    <w:div w:id="1878883309">
      <w:bodyDiv w:val="1"/>
      <w:marLeft w:val="0"/>
      <w:marRight w:val="0"/>
      <w:marTop w:val="0"/>
      <w:marBottom w:val="0"/>
      <w:divBdr>
        <w:top w:val="none" w:sz="0" w:space="0" w:color="auto"/>
        <w:left w:val="none" w:sz="0" w:space="0" w:color="auto"/>
        <w:bottom w:val="none" w:sz="0" w:space="0" w:color="auto"/>
        <w:right w:val="none" w:sz="0" w:space="0" w:color="auto"/>
      </w:divBdr>
    </w:div>
    <w:div w:id="1887371816">
      <w:bodyDiv w:val="1"/>
      <w:marLeft w:val="0"/>
      <w:marRight w:val="0"/>
      <w:marTop w:val="0"/>
      <w:marBottom w:val="0"/>
      <w:divBdr>
        <w:top w:val="none" w:sz="0" w:space="0" w:color="auto"/>
        <w:left w:val="none" w:sz="0" w:space="0" w:color="auto"/>
        <w:bottom w:val="none" w:sz="0" w:space="0" w:color="auto"/>
        <w:right w:val="none" w:sz="0" w:space="0" w:color="auto"/>
      </w:divBdr>
    </w:div>
    <w:div w:id="1904873942">
      <w:bodyDiv w:val="1"/>
      <w:marLeft w:val="0"/>
      <w:marRight w:val="0"/>
      <w:marTop w:val="0"/>
      <w:marBottom w:val="0"/>
      <w:divBdr>
        <w:top w:val="none" w:sz="0" w:space="0" w:color="auto"/>
        <w:left w:val="none" w:sz="0" w:space="0" w:color="auto"/>
        <w:bottom w:val="none" w:sz="0" w:space="0" w:color="auto"/>
        <w:right w:val="none" w:sz="0" w:space="0" w:color="auto"/>
      </w:divBdr>
    </w:div>
    <w:div w:id="1912153202">
      <w:bodyDiv w:val="1"/>
      <w:marLeft w:val="0"/>
      <w:marRight w:val="0"/>
      <w:marTop w:val="0"/>
      <w:marBottom w:val="0"/>
      <w:divBdr>
        <w:top w:val="none" w:sz="0" w:space="0" w:color="auto"/>
        <w:left w:val="none" w:sz="0" w:space="0" w:color="auto"/>
        <w:bottom w:val="none" w:sz="0" w:space="0" w:color="auto"/>
        <w:right w:val="none" w:sz="0" w:space="0" w:color="auto"/>
      </w:divBdr>
      <w:divsChild>
        <w:div w:id="1578175857">
          <w:marLeft w:val="0"/>
          <w:marRight w:val="0"/>
          <w:marTop w:val="0"/>
          <w:marBottom w:val="300"/>
          <w:divBdr>
            <w:top w:val="none" w:sz="0" w:space="0" w:color="auto"/>
            <w:left w:val="none" w:sz="0" w:space="0" w:color="auto"/>
            <w:bottom w:val="none" w:sz="0" w:space="0" w:color="auto"/>
            <w:right w:val="none" w:sz="0" w:space="0" w:color="auto"/>
          </w:divBdr>
        </w:div>
        <w:div w:id="568806195">
          <w:marLeft w:val="0"/>
          <w:marRight w:val="0"/>
          <w:marTop w:val="0"/>
          <w:marBottom w:val="0"/>
          <w:divBdr>
            <w:top w:val="none" w:sz="0" w:space="0" w:color="auto"/>
            <w:left w:val="none" w:sz="0" w:space="0" w:color="auto"/>
            <w:bottom w:val="none" w:sz="0" w:space="0" w:color="auto"/>
            <w:right w:val="none" w:sz="0" w:space="0" w:color="auto"/>
          </w:divBdr>
          <w:divsChild>
            <w:div w:id="1011251913">
              <w:marLeft w:val="0"/>
              <w:marRight w:val="0"/>
              <w:marTop w:val="0"/>
              <w:marBottom w:val="450"/>
              <w:divBdr>
                <w:top w:val="single" w:sz="6" w:space="9" w:color="DADADA"/>
                <w:left w:val="single" w:sz="2" w:space="0" w:color="DADADA"/>
                <w:bottom w:val="single" w:sz="6" w:space="9" w:color="DADADA"/>
                <w:right w:val="single" w:sz="2" w:space="0" w:color="DADADA"/>
              </w:divBdr>
              <w:divsChild>
                <w:div w:id="557322253">
                  <w:marLeft w:val="-225"/>
                  <w:marRight w:val="-225"/>
                  <w:marTop w:val="0"/>
                  <w:marBottom w:val="0"/>
                  <w:divBdr>
                    <w:top w:val="none" w:sz="0" w:space="0" w:color="auto"/>
                    <w:left w:val="none" w:sz="0" w:space="0" w:color="auto"/>
                    <w:bottom w:val="none" w:sz="0" w:space="0" w:color="auto"/>
                    <w:right w:val="none" w:sz="0" w:space="0" w:color="auto"/>
                  </w:divBdr>
                  <w:divsChild>
                    <w:div w:id="1994874107">
                      <w:marLeft w:val="0"/>
                      <w:marRight w:val="0"/>
                      <w:marTop w:val="0"/>
                      <w:marBottom w:val="0"/>
                      <w:divBdr>
                        <w:top w:val="none" w:sz="0" w:space="0" w:color="auto"/>
                        <w:left w:val="none" w:sz="0" w:space="0" w:color="auto"/>
                        <w:bottom w:val="none" w:sz="0" w:space="0" w:color="auto"/>
                        <w:right w:val="none" w:sz="0" w:space="0" w:color="auto"/>
                      </w:divBdr>
                      <w:divsChild>
                        <w:div w:id="722874000">
                          <w:marLeft w:val="0"/>
                          <w:marRight w:val="0"/>
                          <w:marTop w:val="0"/>
                          <w:marBottom w:val="0"/>
                          <w:divBdr>
                            <w:top w:val="none" w:sz="0" w:space="0" w:color="auto"/>
                            <w:left w:val="none" w:sz="0" w:space="0" w:color="auto"/>
                            <w:bottom w:val="none" w:sz="0" w:space="0" w:color="auto"/>
                            <w:right w:val="none" w:sz="0" w:space="0" w:color="auto"/>
                          </w:divBdr>
                        </w:div>
                        <w:div w:id="1593776693">
                          <w:marLeft w:val="0"/>
                          <w:marRight w:val="0"/>
                          <w:marTop w:val="0"/>
                          <w:marBottom w:val="0"/>
                          <w:divBdr>
                            <w:top w:val="none" w:sz="0" w:space="0" w:color="auto"/>
                            <w:left w:val="none" w:sz="0" w:space="0" w:color="auto"/>
                            <w:bottom w:val="none" w:sz="0" w:space="0" w:color="auto"/>
                            <w:right w:val="none" w:sz="0" w:space="0" w:color="auto"/>
                          </w:divBdr>
                        </w:div>
                      </w:divsChild>
                    </w:div>
                    <w:div w:id="1896743293">
                      <w:marLeft w:val="0"/>
                      <w:marRight w:val="0"/>
                      <w:marTop w:val="0"/>
                      <w:marBottom w:val="0"/>
                      <w:divBdr>
                        <w:top w:val="none" w:sz="0" w:space="0" w:color="auto"/>
                        <w:left w:val="none" w:sz="0" w:space="0" w:color="auto"/>
                        <w:bottom w:val="none" w:sz="0" w:space="0" w:color="auto"/>
                        <w:right w:val="none" w:sz="0" w:space="0" w:color="auto"/>
                      </w:divBdr>
                      <w:divsChild>
                        <w:div w:id="832531363">
                          <w:marLeft w:val="0"/>
                          <w:marRight w:val="0"/>
                          <w:marTop w:val="0"/>
                          <w:marBottom w:val="0"/>
                          <w:divBdr>
                            <w:top w:val="none" w:sz="0" w:space="0" w:color="auto"/>
                            <w:left w:val="none" w:sz="0" w:space="0" w:color="auto"/>
                            <w:bottom w:val="none" w:sz="0" w:space="0" w:color="auto"/>
                            <w:right w:val="none" w:sz="0" w:space="0" w:color="auto"/>
                          </w:divBdr>
                        </w:div>
                        <w:div w:id="187742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22037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924103692">
      <w:bodyDiv w:val="1"/>
      <w:marLeft w:val="0"/>
      <w:marRight w:val="0"/>
      <w:marTop w:val="0"/>
      <w:marBottom w:val="0"/>
      <w:divBdr>
        <w:top w:val="none" w:sz="0" w:space="0" w:color="auto"/>
        <w:left w:val="none" w:sz="0" w:space="0" w:color="auto"/>
        <w:bottom w:val="none" w:sz="0" w:space="0" w:color="auto"/>
        <w:right w:val="none" w:sz="0" w:space="0" w:color="auto"/>
      </w:divBdr>
    </w:div>
    <w:div w:id="1984658893">
      <w:bodyDiv w:val="1"/>
      <w:marLeft w:val="0"/>
      <w:marRight w:val="0"/>
      <w:marTop w:val="0"/>
      <w:marBottom w:val="0"/>
      <w:divBdr>
        <w:top w:val="none" w:sz="0" w:space="0" w:color="auto"/>
        <w:left w:val="none" w:sz="0" w:space="0" w:color="auto"/>
        <w:bottom w:val="none" w:sz="0" w:space="0" w:color="auto"/>
        <w:right w:val="none" w:sz="0" w:space="0" w:color="auto"/>
      </w:divBdr>
    </w:div>
    <w:div w:id="1988241161">
      <w:bodyDiv w:val="1"/>
      <w:marLeft w:val="0"/>
      <w:marRight w:val="0"/>
      <w:marTop w:val="0"/>
      <w:marBottom w:val="0"/>
      <w:divBdr>
        <w:top w:val="none" w:sz="0" w:space="0" w:color="auto"/>
        <w:left w:val="none" w:sz="0" w:space="0" w:color="auto"/>
        <w:bottom w:val="none" w:sz="0" w:space="0" w:color="auto"/>
        <w:right w:val="none" w:sz="0" w:space="0" w:color="auto"/>
      </w:divBdr>
    </w:div>
    <w:div w:id="2065566296">
      <w:bodyDiv w:val="1"/>
      <w:marLeft w:val="0"/>
      <w:marRight w:val="0"/>
      <w:marTop w:val="0"/>
      <w:marBottom w:val="0"/>
      <w:divBdr>
        <w:top w:val="none" w:sz="0" w:space="0" w:color="auto"/>
        <w:left w:val="none" w:sz="0" w:space="0" w:color="auto"/>
        <w:bottom w:val="none" w:sz="0" w:space="0" w:color="auto"/>
        <w:right w:val="none" w:sz="0" w:space="0" w:color="auto"/>
      </w:divBdr>
    </w:div>
    <w:div w:id="2126147164">
      <w:bodyDiv w:val="1"/>
      <w:marLeft w:val="0"/>
      <w:marRight w:val="0"/>
      <w:marTop w:val="0"/>
      <w:marBottom w:val="0"/>
      <w:divBdr>
        <w:top w:val="none" w:sz="0" w:space="0" w:color="auto"/>
        <w:left w:val="none" w:sz="0" w:space="0" w:color="auto"/>
        <w:bottom w:val="none" w:sz="0" w:space="0" w:color="auto"/>
        <w:right w:val="none" w:sz="0" w:space="0" w:color="auto"/>
      </w:divBdr>
    </w:div>
    <w:div w:id="2139255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CC77C-EDD8-44AF-9E14-81501A38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9</Pages>
  <Words>13920</Words>
  <Characters>7935</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sąlygų 2021-02-04 projektas</vt:lpstr>
      <vt:lpstr>Pirkimo sąlygų 2021-02-04 projektas</vt:lpstr>
    </vt:vector>
  </TitlesOfParts>
  <Company>HP</Company>
  <LinksUpToDate>false</LinksUpToDate>
  <CharactersWithSpaces>21812</CharactersWithSpaces>
  <SharedDoc>false</SharedDoc>
  <HLinks>
    <vt:vector size="126" baseType="variant">
      <vt:variant>
        <vt:i4>131096</vt:i4>
      </vt:variant>
      <vt:variant>
        <vt:i4>105</vt:i4>
      </vt:variant>
      <vt:variant>
        <vt:i4>0</vt:i4>
      </vt:variant>
      <vt:variant>
        <vt:i4>5</vt:i4>
      </vt:variant>
      <vt:variant>
        <vt:lpwstr>http://vpt.lrv.lt/lt/pasiulymu-sifravimas</vt:lpwstr>
      </vt:variant>
      <vt:variant>
        <vt:lpwstr/>
      </vt:variant>
      <vt:variant>
        <vt:i4>4784194</vt:i4>
      </vt:variant>
      <vt:variant>
        <vt:i4>102</vt:i4>
      </vt:variant>
      <vt:variant>
        <vt:i4>0</vt:i4>
      </vt:variant>
      <vt:variant>
        <vt:i4>5</vt:i4>
      </vt:variant>
      <vt:variant>
        <vt:lpwstr>http://www.vmi.lt/cms/informacija-apie-mokesciu-moketojus</vt:lpwstr>
      </vt:variant>
      <vt:variant>
        <vt:lpwstr/>
      </vt:variant>
      <vt:variant>
        <vt:i4>1441870</vt:i4>
      </vt:variant>
      <vt:variant>
        <vt:i4>99</vt:i4>
      </vt:variant>
      <vt:variant>
        <vt:i4>0</vt:i4>
      </vt:variant>
      <vt:variant>
        <vt:i4>5</vt:i4>
      </vt:variant>
      <vt:variant>
        <vt:lpwstr>https://vpt.lrv.lt/nepatikimi-tiekejai-1</vt:lpwstr>
      </vt:variant>
      <vt:variant>
        <vt:lpwstr/>
      </vt:variant>
      <vt:variant>
        <vt:i4>5177373</vt:i4>
      </vt:variant>
      <vt:variant>
        <vt:i4>96</vt:i4>
      </vt:variant>
      <vt:variant>
        <vt:i4>0</vt:i4>
      </vt:variant>
      <vt:variant>
        <vt:i4>5</vt:i4>
      </vt:variant>
      <vt:variant>
        <vt:lpwstr>https://vpt.lrv.lt/melaginga-informacija-pateikusiu-tiekeju-sarasas-3</vt:lpwstr>
      </vt:variant>
      <vt:variant>
        <vt:lpwstr/>
      </vt:variant>
      <vt:variant>
        <vt:i4>393220</vt:i4>
      </vt:variant>
      <vt:variant>
        <vt:i4>93</vt:i4>
      </vt:variant>
      <vt:variant>
        <vt:i4>0</vt:i4>
      </vt:variant>
      <vt:variant>
        <vt:i4>5</vt:i4>
      </vt:variant>
      <vt:variant>
        <vt:lpwstr>http://draudejai.sodra.lt/draudeju_viesi_duomenys</vt:lpwstr>
      </vt:variant>
      <vt:variant>
        <vt:lpwstr/>
      </vt:variant>
      <vt:variant>
        <vt:i4>5701654</vt:i4>
      </vt:variant>
      <vt:variant>
        <vt:i4>90</vt:i4>
      </vt:variant>
      <vt:variant>
        <vt:i4>0</vt:i4>
      </vt:variant>
      <vt:variant>
        <vt:i4>5</vt:i4>
      </vt:variant>
      <vt:variant>
        <vt:lpwstr>https://cvpp.eviesiejipirkimai.lt/Notice/Details/2020-685298</vt:lpwstr>
      </vt:variant>
      <vt:variant>
        <vt:lpwstr/>
      </vt:variant>
      <vt:variant>
        <vt:i4>2162724</vt:i4>
      </vt:variant>
      <vt:variant>
        <vt:i4>87</vt:i4>
      </vt:variant>
      <vt:variant>
        <vt:i4>0</vt:i4>
      </vt:variant>
      <vt:variant>
        <vt:i4>5</vt:i4>
      </vt:variant>
      <vt:variant>
        <vt:lpwstr>https://pirkimai.eviesiejipirkimai.lt/</vt:lpwstr>
      </vt:variant>
      <vt:variant>
        <vt:lpwstr/>
      </vt:variant>
      <vt:variant>
        <vt:i4>1507378</vt:i4>
      </vt:variant>
      <vt:variant>
        <vt:i4>80</vt:i4>
      </vt:variant>
      <vt:variant>
        <vt:i4>0</vt:i4>
      </vt:variant>
      <vt:variant>
        <vt:i4>5</vt:i4>
      </vt:variant>
      <vt:variant>
        <vt:lpwstr/>
      </vt:variant>
      <vt:variant>
        <vt:lpwstr>_Toc38205961</vt:lpwstr>
      </vt:variant>
      <vt:variant>
        <vt:i4>1441842</vt:i4>
      </vt:variant>
      <vt:variant>
        <vt:i4>74</vt:i4>
      </vt:variant>
      <vt:variant>
        <vt:i4>0</vt:i4>
      </vt:variant>
      <vt:variant>
        <vt:i4>5</vt:i4>
      </vt:variant>
      <vt:variant>
        <vt:lpwstr/>
      </vt:variant>
      <vt:variant>
        <vt:lpwstr>_Toc38205960</vt:lpwstr>
      </vt:variant>
      <vt:variant>
        <vt:i4>2031665</vt:i4>
      </vt:variant>
      <vt:variant>
        <vt:i4>68</vt:i4>
      </vt:variant>
      <vt:variant>
        <vt:i4>0</vt:i4>
      </vt:variant>
      <vt:variant>
        <vt:i4>5</vt:i4>
      </vt:variant>
      <vt:variant>
        <vt:lpwstr/>
      </vt:variant>
      <vt:variant>
        <vt:lpwstr>_Toc38205959</vt:lpwstr>
      </vt:variant>
      <vt:variant>
        <vt:i4>1966129</vt:i4>
      </vt:variant>
      <vt:variant>
        <vt:i4>62</vt:i4>
      </vt:variant>
      <vt:variant>
        <vt:i4>0</vt:i4>
      </vt:variant>
      <vt:variant>
        <vt:i4>5</vt:i4>
      </vt:variant>
      <vt:variant>
        <vt:lpwstr/>
      </vt:variant>
      <vt:variant>
        <vt:lpwstr>_Toc38205958</vt:lpwstr>
      </vt:variant>
      <vt:variant>
        <vt:i4>1114161</vt:i4>
      </vt:variant>
      <vt:variant>
        <vt:i4>56</vt:i4>
      </vt:variant>
      <vt:variant>
        <vt:i4>0</vt:i4>
      </vt:variant>
      <vt:variant>
        <vt:i4>5</vt:i4>
      </vt:variant>
      <vt:variant>
        <vt:lpwstr/>
      </vt:variant>
      <vt:variant>
        <vt:lpwstr>_Toc38205957</vt:lpwstr>
      </vt:variant>
      <vt:variant>
        <vt:i4>1048625</vt:i4>
      </vt:variant>
      <vt:variant>
        <vt:i4>50</vt:i4>
      </vt:variant>
      <vt:variant>
        <vt:i4>0</vt:i4>
      </vt:variant>
      <vt:variant>
        <vt:i4>5</vt:i4>
      </vt:variant>
      <vt:variant>
        <vt:lpwstr/>
      </vt:variant>
      <vt:variant>
        <vt:lpwstr>_Toc38205956</vt:lpwstr>
      </vt:variant>
      <vt:variant>
        <vt:i4>1245233</vt:i4>
      </vt:variant>
      <vt:variant>
        <vt:i4>44</vt:i4>
      </vt:variant>
      <vt:variant>
        <vt:i4>0</vt:i4>
      </vt:variant>
      <vt:variant>
        <vt:i4>5</vt:i4>
      </vt:variant>
      <vt:variant>
        <vt:lpwstr/>
      </vt:variant>
      <vt:variant>
        <vt:lpwstr>_Toc38205955</vt:lpwstr>
      </vt:variant>
      <vt:variant>
        <vt:i4>1179697</vt:i4>
      </vt:variant>
      <vt:variant>
        <vt:i4>38</vt:i4>
      </vt:variant>
      <vt:variant>
        <vt:i4>0</vt:i4>
      </vt:variant>
      <vt:variant>
        <vt:i4>5</vt:i4>
      </vt:variant>
      <vt:variant>
        <vt:lpwstr/>
      </vt:variant>
      <vt:variant>
        <vt:lpwstr>_Toc38205954</vt:lpwstr>
      </vt:variant>
      <vt:variant>
        <vt:i4>1376305</vt:i4>
      </vt:variant>
      <vt:variant>
        <vt:i4>32</vt:i4>
      </vt:variant>
      <vt:variant>
        <vt:i4>0</vt:i4>
      </vt:variant>
      <vt:variant>
        <vt:i4>5</vt:i4>
      </vt:variant>
      <vt:variant>
        <vt:lpwstr/>
      </vt:variant>
      <vt:variant>
        <vt:lpwstr>_Toc38205953</vt:lpwstr>
      </vt:variant>
      <vt:variant>
        <vt:i4>1310769</vt:i4>
      </vt:variant>
      <vt:variant>
        <vt:i4>26</vt:i4>
      </vt:variant>
      <vt:variant>
        <vt:i4>0</vt:i4>
      </vt:variant>
      <vt:variant>
        <vt:i4>5</vt:i4>
      </vt:variant>
      <vt:variant>
        <vt:lpwstr/>
      </vt:variant>
      <vt:variant>
        <vt:lpwstr>_Toc38205952</vt:lpwstr>
      </vt:variant>
      <vt:variant>
        <vt:i4>1507377</vt:i4>
      </vt:variant>
      <vt:variant>
        <vt:i4>20</vt:i4>
      </vt:variant>
      <vt:variant>
        <vt:i4>0</vt:i4>
      </vt:variant>
      <vt:variant>
        <vt:i4>5</vt:i4>
      </vt:variant>
      <vt:variant>
        <vt:lpwstr/>
      </vt:variant>
      <vt:variant>
        <vt:lpwstr>_Toc38205951</vt:lpwstr>
      </vt:variant>
      <vt:variant>
        <vt:i4>1441841</vt:i4>
      </vt:variant>
      <vt:variant>
        <vt:i4>14</vt:i4>
      </vt:variant>
      <vt:variant>
        <vt:i4>0</vt:i4>
      </vt:variant>
      <vt:variant>
        <vt:i4>5</vt:i4>
      </vt:variant>
      <vt:variant>
        <vt:lpwstr/>
      </vt:variant>
      <vt:variant>
        <vt:lpwstr>_Toc38205950</vt:lpwstr>
      </vt:variant>
      <vt:variant>
        <vt:i4>2031664</vt:i4>
      </vt:variant>
      <vt:variant>
        <vt:i4>8</vt:i4>
      </vt:variant>
      <vt:variant>
        <vt:i4>0</vt:i4>
      </vt:variant>
      <vt:variant>
        <vt:i4>5</vt:i4>
      </vt:variant>
      <vt:variant>
        <vt:lpwstr/>
      </vt:variant>
      <vt:variant>
        <vt:lpwstr>_Toc38205949</vt:lpwstr>
      </vt:variant>
      <vt:variant>
        <vt:i4>1966128</vt:i4>
      </vt:variant>
      <vt:variant>
        <vt:i4>2</vt:i4>
      </vt:variant>
      <vt:variant>
        <vt:i4>0</vt:i4>
      </vt:variant>
      <vt:variant>
        <vt:i4>5</vt:i4>
      </vt:variant>
      <vt:variant>
        <vt:lpwstr/>
      </vt:variant>
      <vt:variant>
        <vt:lpwstr>_Toc38205948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sąlygų 2021-02-04 projektas</dc:title>
  <dc:creator>Vaidotas Vazgelevičius</dc:creator>
  <cp:lastModifiedBy>Laima Malcienė</cp:lastModifiedBy>
  <cp:revision>44</cp:revision>
  <cp:lastPrinted>2020-12-28T07:25:00Z</cp:lastPrinted>
  <dcterms:created xsi:type="dcterms:W3CDTF">2026-08-21T08:56:00Z</dcterms:created>
  <dcterms:modified xsi:type="dcterms:W3CDTF">2026-09-02T07:42:00Z</dcterms:modified>
</cp:coreProperties>
</file>