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8B259" w14:textId="5AA66923" w:rsidR="003A0587" w:rsidRPr="001C259F" w:rsidRDefault="003A0587" w:rsidP="0695F5D2">
      <w:pPr>
        <w:pStyle w:val="Antrat2"/>
        <w:ind w:left="5103"/>
        <w:rPr>
          <w:rFonts w:asciiTheme="minorHAnsi" w:eastAsia="Calibri" w:hAnsiTheme="minorHAnsi" w:cstheme="minorBidi"/>
          <w:color w:val="0070C0"/>
          <w:sz w:val="21"/>
          <w:szCs w:val="21"/>
        </w:rPr>
      </w:pPr>
      <w:bookmarkStart w:id="0" w:name="_Ref38539939"/>
      <w:bookmarkStart w:id="1" w:name="_Ref38541068"/>
      <w:bookmarkStart w:id="2" w:name="_Ref38885053"/>
      <w:bookmarkStart w:id="3" w:name="_Ref38899023"/>
      <w:bookmarkStart w:id="4" w:name="_Toc213172892"/>
      <w:r w:rsidRPr="0695F5D2">
        <w:rPr>
          <w:rFonts w:asciiTheme="minorHAnsi" w:eastAsia="Calibri" w:hAnsiTheme="minorHAnsi" w:cstheme="minorBidi"/>
          <w:color w:val="0070C0"/>
          <w:sz w:val="21"/>
          <w:szCs w:val="21"/>
        </w:rPr>
        <w:t>Pirkimo sąlygų 2 priedas „Techninė specifikacija“</w:t>
      </w:r>
      <w:bookmarkEnd w:id="0"/>
      <w:bookmarkEnd w:id="1"/>
      <w:bookmarkEnd w:id="2"/>
      <w:bookmarkEnd w:id="3"/>
      <w:bookmarkEnd w:id="4"/>
    </w:p>
    <w:p w14:paraId="7B1EEDE0" w14:textId="77777777" w:rsidR="003A0587" w:rsidRPr="001C259F" w:rsidRDefault="003A0587" w:rsidP="00832DDD">
      <w:pPr>
        <w:spacing w:after="0"/>
        <w:jc w:val="center"/>
        <w:rPr>
          <w:rFonts w:cstheme="minorHAnsi"/>
          <w:b/>
          <w:bCs/>
        </w:rPr>
      </w:pPr>
    </w:p>
    <w:p w14:paraId="6C9899A4" w14:textId="77777777" w:rsidR="003A0587" w:rsidRPr="001C259F" w:rsidRDefault="003A0587" w:rsidP="00832DDD">
      <w:pPr>
        <w:spacing w:after="0"/>
        <w:jc w:val="center"/>
        <w:rPr>
          <w:rFonts w:asciiTheme="majorBidi" w:hAnsiTheme="majorBidi" w:cstheme="majorBidi"/>
          <w:b/>
          <w:bCs/>
          <w:sz w:val="24"/>
          <w:szCs w:val="24"/>
        </w:rPr>
      </w:pPr>
      <w:r w:rsidRPr="001C259F">
        <w:rPr>
          <w:rFonts w:asciiTheme="majorBidi" w:hAnsiTheme="majorBidi" w:cstheme="majorBidi"/>
          <w:b/>
          <w:bCs/>
          <w:sz w:val="24"/>
          <w:szCs w:val="24"/>
        </w:rPr>
        <w:t>TECHNINĖ SPECIFIKACIJA</w:t>
      </w:r>
    </w:p>
    <w:p w14:paraId="0FBC44D2" w14:textId="77777777" w:rsidR="00832DDD" w:rsidRPr="001C259F" w:rsidRDefault="00832DDD" w:rsidP="00832DDD">
      <w:pPr>
        <w:jc w:val="center"/>
        <w:rPr>
          <w:rFonts w:asciiTheme="majorBidi" w:hAnsiTheme="majorBidi" w:cstheme="majorBidi"/>
          <w:b/>
          <w:bCs/>
          <w:sz w:val="24"/>
          <w:szCs w:val="24"/>
        </w:rPr>
      </w:pPr>
    </w:p>
    <w:p w14:paraId="53B8B0A3" w14:textId="737DEBD5" w:rsidR="00FD70EA" w:rsidRPr="001C259F" w:rsidRDefault="00B738B1" w:rsidP="00FD70EA">
      <w:pPr>
        <w:autoSpaceDE w:val="0"/>
        <w:autoSpaceDN w:val="0"/>
        <w:adjustRightInd w:val="0"/>
        <w:spacing w:after="0" w:line="240" w:lineRule="auto"/>
        <w:jc w:val="center"/>
        <w:rPr>
          <w:rFonts w:ascii="Times New Roman" w:eastAsia="Calibri" w:hAnsi="Times New Roman" w:cs="Times New Roman"/>
          <w:b/>
          <w:sz w:val="24"/>
          <w:szCs w:val="24"/>
        </w:rPr>
      </w:pPr>
      <w:bookmarkStart w:id="5" w:name="_Hlk205216616"/>
      <w:bookmarkStart w:id="6" w:name="_Ref38285444"/>
      <w:bookmarkStart w:id="7" w:name="_Ref38291496"/>
      <w:r w:rsidRPr="001C259F">
        <w:rPr>
          <w:rFonts w:ascii="Times New Roman" w:eastAsia="Calibri" w:hAnsi="Times New Roman" w:cs="Times New Roman"/>
          <w:b/>
          <w:sz w:val="24"/>
          <w:szCs w:val="24"/>
        </w:rPr>
        <w:t xml:space="preserve">LIETUVOS ŽEMĖS ŪKIO IR KAIMO PLĖTROS 2023–2027 M. STRATEGINIO PLANO </w:t>
      </w:r>
      <w:r w:rsidR="00D56F0A">
        <w:rPr>
          <w:rFonts w:ascii="Times New Roman" w:eastAsia="Calibri" w:hAnsi="Times New Roman" w:cs="Times New Roman"/>
          <w:b/>
          <w:sz w:val="24"/>
          <w:szCs w:val="24"/>
        </w:rPr>
        <w:t>ADMINISTRAVIMO SISTEMOS EFEKTYVUMO</w:t>
      </w:r>
      <w:r w:rsidRPr="001C259F">
        <w:rPr>
          <w:rFonts w:ascii="Times New Roman" w:eastAsia="Calibri" w:hAnsi="Times New Roman" w:cs="Times New Roman"/>
          <w:b/>
          <w:sz w:val="24"/>
          <w:szCs w:val="24"/>
        </w:rPr>
        <w:t xml:space="preserve"> </w:t>
      </w:r>
      <w:r w:rsidR="00FD70EA" w:rsidRPr="001C259F">
        <w:rPr>
          <w:rFonts w:ascii="Times New Roman" w:eastAsia="Calibri" w:hAnsi="Times New Roman" w:cs="Times New Roman"/>
          <w:b/>
          <w:sz w:val="24"/>
          <w:szCs w:val="24"/>
        </w:rPr>
        <w:t>VERTINIMAS</w:t>
      </w:r>
    </w:p>
    <w:bookmarkEnd w:id="5"/>
    <w:p w14:paraId="6F5D2EBC" w14:textId="77777777" w:rsidR="00FD70EA" w:rsidRPr="001C259F" w:rsidRDefault="00FD70EA" w:rsidP="00FD70EA">
      <w:pPr>
        <w:autoSpaceDE w:val="0"/>
        <w:autoSpaceDN w:val="0"/>
        <w:adjustRightInd w:val="0"/>
        <w:spacing w:after="0" w:line="240" w:lineRule="auto"/>
        <w:jc w:val="center"/>
        <w:rPr>
          <w:rFonts w:ascii="Times New Roman" w:eastAsia="Calibri" w:hAnsi="Times New Roman" w:cs="Times New Roman"/>
          <w:b/>
          <w:sz w:val="28"/>
          <w:szCs w:val="28"/>
        </w:rPr>
      </w:pPr>
    </w:p>
    <w:p w14:paraId="20943314" w14:textId="77777777" w:rsidR="00FD70EA" w:rsidRPr="001C259F" w:rsidRDefault="00FD70EA" w:rsidP="00FD70EA">
      <w:pPr>
        <w:spacing w:after="0"/>
        <w:ind w:firstLine="709"/>
        <w:jc w:val="center"/>
        <w:rPr>
          <w:rFonts w:ascii="Times New Roman" w:eastAsia="Calibri" w:hAnsi="Times New Roman" w:cs="Times New Roman"/>
          <w:b/>
          <w:sz w:val="20"/>
          <w:szCs w:val="28"/>
          <w:lang w:eastAsia="en-US"/>
        </w:rPr>
      </w:pPr>
    </w:p>
    <w:p w14:paraId="05E87D6B" w14:textId="6B8631EA" w:rsidR="007176C1" w:rsidRPr="001C259F" w:rsidRDefault="007176C1" w:rsidP="007176C1">
      <w:pPr>
        <w:tabs>
          <w:tab w:val="left" w:pos="993"/>
        </w:tabs>
        <w:spacing w:after="240" w:line="264" w:lineRule="auto"/>
        <w:ind w:left="709"/>
        <w:jc w:val="center"/>
        <w:rPr>
          <w:rFonts w:ascii="Times New Roman" w:eastAsia="Calibri" w:hAnsi="Times New Roman" w:cs="Times New Roman"/>
          <w:b/>
          <w:bCs/>
          <w:sz w:val="24"/>
          <w:szCs w:val="24"/>
          <w:lang w:eastAsia="en-US"/>
        </w:rPr>
      </w:pPr>
      <w:r w:rsidRPr="001C259F">
        <w:rPr>
          <w:rFonts w:ascii="Times New Roman" w:eastAsia="Calibri" w:hAnsi="Times New Roman" w:cs="Times New Roman"/>
          <w:b/>
          <w:bCs/>
          <w:sz w:val="24"/>
          <w:szCs w:val="24"/>
          <w:lang w:eastAsia="en-US"/>
        </w:rPr>
        <w:t xml:space="preserve">I. </w:t>
      </w:r>
      <w:r w:rsidRPr="001C259F">
        <w:rPr>
          <w:rFonts w:ascii="Times New Roman" w:eastAsia="Times New Roman" w:hAnsi="Times New Roman" w:cs="Times New Roman"/>
          <w:b/>
          <w:sz w:val="24"/>
          <w:szCs w:val="24"/>
        </w:rPr>
        <w:t>VERTINIMO PAGRINDIMAS</w:t>
      </w:r>
    </w:p>
    <w:p w14:paraId="53DDEB0F" w14:textId="461FDBA0" w:rsidR="00FD70EA" w:rsidRPr="001C259F" w:rsidRDefault="6684A68A" w:rsidP="5B9B9DF0">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bookmarkStart w:id="8" w:name="_Ref416781832"/>
      <w:r w:rsidRPr="5B9B9DF0">
        <w:rPr>
          <w:rFonts w:ascii="Times New Roman" w:eastAsia="Times New Roman" w:hAnsi="Times New Roman" w:cs="Times New Roman"/>
          <w:b/>
          <w:bCs/>
          <w:sz w:val="24"/>
          <w:szCs w:val="24"/>
          <w:lang w:eastAsia="en-US"/>
        </w:rPr>
        <w:t xml:space="preserve">Lietuvos žemės ūkio ir kaimo plėtros 2023–2027 m. </w:t>
      </w:r>
      <w:r w:rsidRPr="0006537D">
        <w:rPr>
          <w:rFonts w:ascii="Times New Roman" w:eastAsia="Times New Roman" w:hAnsi="Times New Roman" w:cs="Times New Roman"/>
          <w:b/>
          <w:bCs/>
          <w:sz w:val="24"/>
          <w:szCs w:val="24"/>
          <w:lang w:eastAsia="en-US"/>
        </w:rPr>
        <w:t xml:space="preserve">strateginio plano </w:t>
      </w:r>
      <w:r w:rsidR="06405933" w:rsidRPr="0006537D">
        <w:rPr>
          <w:rFonts w:ascii="Times New Roman" w:eastAsia="Times New Roman" w:hAnsi="Times New Roman" w:cs="Times New Roman"/>
          <w:b/>
          <w:bCs/>
          <w:sz w:val="24"/>
          <w:szCs w:val="24"/>
          <w:lang w:eastAsia="en-US"/>
        </w:rPr>
        <w:t>administravimo sistemos efektyvumo</w:t>
      </w:r>
      <w:r w:rsidR="06405933" w:rsidRPr="0006537D">
        <w:rPr>
          <w:rFonts w:ascii="Times New Roman" w:eastAsia="Times New Roman" w:hAnsi="Times New Roman" w:cs="Times New Roman"/>
          <w:color w:val="00B0F0"/>
          <w:sz w:val="24"/>
          <w:szCs w:val="24"/>
          <w:lang w:eastAsia="en-US"/>
        </w:rPr>
        <w:t xml:space="preserve"> </w:t>
      </w:r>
      <w:r w:rsidR="06405933" w:rsidRPr="0006537D">
        <w:rPr>
          <w:rFonts w:ascii="Times New Roman" w:eastAsia="Times New Roman" w:hAnsi="Times New Roman" w:cs="Times New Roman"/>
          <w:sz w:val="24"/>
          <w:szCs w:val="24"/>
          <w:lang w:eastAsia="en-US"/>
        </w:rPr>
        <w:t>vertinimo</w:t>
      </w:r>
      <w:r w:rsidRPr="0006537D">
        <w:rPr>
          <w:rFonts w:ascii="Times New Roman" w:eastAsia="Times New Roman" w:hAnsi="Times New Roman" w:cs="Times New Roman"/>
          <w:sz w:val="24"/>
          <w:szCs w:val="24"/>
          <w:lang w:eastAsia="en-US"/>
        </w:rPr>
        <w:t xml:space="preserve"> </w:t>
      </w:r>
      <w:r w:rsidR="2BCC9959" w:rsidRPr="0006537D">
        <w:rPr>
          <w:rFonts w:ascii="Times New Roman" w:eastAsia="Calibri" w:hAnsi="Times New Roman" w:cs="Times New Roman"/>
          <w:sz w:val="24"/>
          <w:szCs w:val="24"/>
          <w:lang w:eastAsia="en-US"/>
        </w:rPr>
        <w:t>(toliau – Vertinimas) užsakovas</w:t>
      </w:r>
      <w:r w:rsidR="2BCC9959" w:rsidRPr="5B9B9DF0">
        <w:rPr>
          <w:rFonts w:ascii="Times New Roman" w:eastAsia="Calibri" w:hAnsi="Times New Roman" w:cs="Times New Roman"/>
          <w:sz w:val="24"/>
          <w:szCs w:val="24"/>
          <w:lang w:eastAsia="en-US"/>
        </w:rPr>
        <w:t xml:space="preserve"> – Lietuvos Respublikos žemės ūkio ministerija (toliau – Užsakovas / Ministerija).</w:t>
      </w:r>
      <w:bookmarkEnd w:id="8"/>
      <w:r w:rsidR="2BCC9959" w:rsidRPr="5B9B9DF0">
        <w:rPr>
          <w:rFonts w:ascii="Times New Roman" w:eastAsia="Calibri" w:hAnsi="Times New Roman" w:cs="Times New Roman"/>
          <w:sz w:val="24"/>
          <w:szCs w:val="24"/>
          <w:lang w:eastAsia="en-US"/>
        </w:rPr>
        <w:t xml:space="preserve"> </w:t>
      </w:r>
      <w:r w:rsidR="2BCC9959" w:rsidRPr="5B9B9DF0">
        <w:rPr>
          <w:rFonts w:ascii="Times New Roman" w:eastAsia="Times New Roman" w:hAnsi="Times New Roman" w:cs="Times New Roman"/>
          <w:sz w:val="24"/>
          <w:szCs w:val="24"/>
          <w:lang w:eastAsia="en-US"/>
        </w:rPr>
        <w:t>Vykdomas žaliasis pirkimas vadovaujantis Aplinkos apsaugos kriterijų taikymo, vykdant žaliuosius pirkimus, tvarkos aprašo, patvirtinto Lietuvos Respublikos aplinkos ministro 2011 m. birželio 28 d. įsakymu Nr. D1-508 (Lietuvos Respublikos aplinkos ministro 2022 m. gruodžio 13 d. įsakymo Nr. D1-401 redakcija), 4.4.3 papunkčiu, t. y. perkamos nematerialaus pobūdžio (intelektinės) paslaugos, nesusijusios su materialaus objekto sukūrimu, kurių teikimo metu nėra numatoma reikšming</w:t>
      </w:r>
      <w:r w:rsidR="4C5CB41D" w:rsidRPr="5B9B9DF0">
        <w:rPr>
          <w:rFonts w:ascii="Times New Roman" w:eastAsia="Times New Roman" w:hAnsi="Times New Roman" w:cs="Times New Roman"/>
          <w:sz w:val="24"/>
          <w:szCs w:val="24"/>
          <w:lang w:eastAsia="en-US"/>
        </w:rPr>
        <w:t>o</w:t>
      </w:r>
      <w:r w:rsidR="2BCC9959" w:rsidRPr="5B9B9DF0">
        <w:rPr>
          <w:rFonts w:ascii="Times New Roman" w:eastAsia="Times New Roman" w:hAnsi="Times New Roman" w:cs="Times New Roman"/>
          <w:sz w:val="24"/>
          <w:szCs w:val="24"/>
          <w:lang w:eastAsia="en-US"/>
        </w:rPr>
        <w:t xml:space="preserve"> neigiam</w:t>
      </w:r>
      <w:r w:rsidR="4C5CB41D" w:rsidRPr="5B9B9DF0">
        <w:rPr>
          <w:rFonts w:ascii="Times New Roman" w:eastAsia="Times New Roman" w:hAnsi="Times New Roman" w:cs="Times New Roman"/>
          <w:sz w:val="24"/>
          <w:szCs w:val="24"/>
          <w:lang w:eastAsia="en-US"/>
        </w:rPr>
        <w:t>o</w:t>
      </w:r>
      <w:r w:rsidR="2BCC9959" w:rsidRPr="5B9B9DF0">
        <w:rPr>
          <w:rFonts w:ascii="Times New Roman" w:eastAsia="Times New Roman" w:hAnsi="Times New Roman" w:cs="Times New Roman"/>
          <w:sz w:val="24"/>
          <w:szCs w:val="24"/>
          <w:lang w:eastAsia="en-US"/>
        </w:rPr>
        <w:t xml:space="preserve"> poveiki</w:t>
      </w:r>
      <w:r w:rsidR="4C5CB41D" w:rsidRPr="5B9B9DF0">
        <w:rPr>
          <w:rFonts w:ascii="Times New Roman" w:eastAsia="Times New Roman" w:hAnsi="Times New Roman" w:cs="Times New Roman"/>
          <w:sz w:val="24"/>
          <w:szCs w:val="24"/>
          <w:lang w:eastAsia="en-US"/>
        </w:rPr>
        <w:t>o</w:t>
      </w:r>
      <w:r w:rsidR="2BCC9959" w:rsidRPr="5B9B9DF0">
        <w:rPr>
          <w:rFonts w:ascii="Times New Roman" w:eastAsia="Times New Roman" w:hAnsi="Times New Roman" w:cs="Times New Roman"/>
          <w:sz w:val="24"/>
          <w:szCs w:val="24"/>
          <w:lang w:eastAsia="en-US"/>
        </w:rPr>
        <w:t xml:space="preserve"> aplinkai, nesukuriamas taršos šaltinis ir negeneruojamos atliekos.</w:t>
      </w:r>
    </w:p>
    <w:p w14:paraId="038F82A2" w14:textId="5BA9B716" w:rsidR="00FD70EA" w:rsidRPr="001C259F" w:rsidRDefault="00FD70EA"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2"/>
          <w:lang w:eastAsia="en-US"/>
        </w:rPr>
      </w:pPr>
      <w:r w:rsidRPr="001C259F">
        <w:rPr>
          <w:rFonts w:ascii="Times New Roman" w:eastAsia="Calibri" w:hAnsi="Times New Roman" w:cs="Times New Roman"/>
          <w:sz w:val="24"/>
          <w:szCs w:val="24"/>
          <w:lang w:eastAsia="en-US"/>
        </w:rPr>
        <w:t>Vertinimas atliekamas vadovaujantis</w:t>
      </w:r>
      <w:r w:rsidR="00FA12DA">
        <w:rPr>
          <w:rFonts w:ascii="Times New Roman" w:eastAsia="Calibri" w:hAnsi="Times New Roman" w:cs="Times New Roman"/>
          <w:sz w:val="24"/>
          <w:szCs w:val="24"/>
          <w:lang w:eastAsia="en-US"/>
        </w:rPr>
        <w:t>:</w:t>
      </w:r>
    </w:p>
    <w:p w14:paraId="33932EB5" w14:textId="1C34204A" w:rsidR="00FD70EA" w:rsidRPr="00522B1C" w:rsidRDefault="004410E4"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2021 m. gruodžio 2 d. Europos Parlamento ir Tarybos reglament</w:t>
      </w:r>
      <w:r w:rsidR="00F01CF6" w:rsidRPr="001C259F">
        <w:rPr>
          <w:rFonts w:ascii="Times New Roman" w:eastAsia="Calibri" w:hAnsi="Times New Roman" w:cs="Times New Roman"/>
          <w:sz w:val="24"/>
          <w:szCs w:val="24"/>
          <w:lang w:eastAsia="en-US"/>
        </w:rPr>
        <w:t>u</w:t>
      </w:r>
      <w:r w:rsidRPr="001C259F">
        <w:rPr>
          <w:rFonts w:ascii="Times New Roman" w:eastAsia="Calibri" w:hAnsi="Times New Roman" w:cs="Times New Roman"/>
          <w:sz w:val="24"/>
          <w:szCs w:val="24"/>
          <w:lang w:eastAsia="en-US"/>
        </w:rPr>
        <w:t xml:space="preserve"> (ES) 2021/2115, kuriuo nustatomos valstybių narių pagal bendrą žemės ūkio politiką rengtinų strateginių planų (BŽŪP strateginių planų), finansuotinų iš Europos žemės ūkio garantijų fondo (EŽŪGF) ir iš Europos žemės ūkio fondo kaimo </w:t>
      </w:r>
      <w:r w:rsidRPr="00522B1C">
        <w:rPr>
          <w:rFonts w:ascii="Times New Roman" w:eastAsia="Calibri" w:hAnsi="Times New Roman" w:cs="Times New Roman"/>
          <w:sz w:val="24"/>
          <w:szCs w:val="24"/>
          <w:lang w:eastAsia="en-US"/>
        </w:rPr>
        <w:t>plėtrai (EŽŪFKP), rėmimo taisyklės ir panaikinami reglamentai (ES) 1305/2013 ir (ES) 1307/2013</w:t>
      </w:r>
      <w:r w:rsidR="006B2677" w:rsidRPr="00522B1C">
        <w:rPr>
          <w:rFonts w:ascii="Times New Roman" w:eastAsia="Calibri" w:hAnsi="Times New Roman" w:cs="Times New Roman"/>
          <w:sz w:val="24"/>
          <w:szCs w:val="24"/>
          <w:lang w:eastAsia="en-US"/>
        </w:rPr>
        <w:t xml:space="preserve"> </w:t>
      </w:r>
      <w:r w:rsidR="001D1BD3" w:rsidRPr="00522B1C">
        <w:rPr>
          <w:rFonts w:ascii="Times New Roman" w:eastAsia="Calibri" w:hAnsi="Times New Roman" w:cs="Times New Roman"/>
          <w:sz w:val="24"/>
          <w:szCs w:val="24"/>
          <w:lang w:eastAsia="en-US"/>
        </w:rPr>
        <w:t>(toliau –</w:t>
      </w:r>
      <w:r w:rsidR="00925CEE" w:rsidRPr="00522B1C">
        <w:rPr>
          <w:rFonts w:ascii="Times New Roman" w:eastAsia="Calibri" w:hAnsi="Times New Roman" w:cs="Times New Roman"/>
          <w:sz w:val="24"/>
          <w:szCs w:val="24"/>
          <w:lang w:eastAsia="en-US"/>
        </w:rPr>
        <w:t xml:space="preserve"> </w:t>
      </w:r>
      <w:r w:rsidR="002F759F" w:rsidRPr="00522B1C">
        <w:rPr>
          <w:rFonts w:ascii="Times New Roman" w:eastAsia="Calibri" w:hAnsi="Times New Roman" w:cs="Times New Roman"/>
          <w:sz w:val="24"/>
          <w:szCs w:val="24"/>
          <w:lang w:eastAsia="en-US"/>
        </w:rPr>
        <w:t>SP</w:t>
      </w:r>
      <w:r w:rsidR="00FC0440" w:rsidRPr="00522B1C">
        <w:rPr>
          <w:rFonts w:ascii="Times New Roman" w:eastAsia="Calibri" w:hAnsi="Times New Roman" w:cs="Times New Roman"/>
          <w:sz w:val="24"/>
          <w:szCs w:val="24"/>
          <w:lang w:eastAsia="en-US"/>
        </w:rPr>
        <w:t>R</w:t>
      </w:r>
      <w:r w:rsidR="001D1BD3" w:rsidRPr="00522B1C">
        <w:rPr>
          <w:rFonts w:ascii="Times New Roman" w:eastAsia="Calibri" w:hAnsi="Times New Roman" w:cs="Times New Roman"/>
          <w:sz w:val="24"/>
          <w:szCs w:val="24"/>
          <w:lang w:eastAsia="en-US"/>
        </w:rPr>
        <w:t>)</w:t>
      </w:r>
      <w:r w:rsidR="00FD70EA" w:rsidRPr="00522B1C">
        <w:rPr>
          <w:rFonts w:ascii="Times New Roman" w:eastAsia="Calibri" w:hAnsi="Times New Roman" w:cs="Times New Roman"/>
          <w:sz w:val="24"/>
          <w:szCs w:val="24"/>
          <w:lang w:eastAsia="en-US"/>
        </w:rPr>
        <w:t>;</w:t>
      </w:r>
    </w:p>
    <w:p w14:paraId="7FE8CD6C" w14:textId="0656A2B2" w:rsidR="001C1B49" w:rsidRPr="00522B1C" w:rsidRDefault="00FC28D9"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522B1C">
        <w:rPr>
          <w:rFonts w:ascii="Times New Roman" w:eastAsia="Calibri" w:hAnsi="Times New Roman" w:cs="Times New Roman"/>
          <w:sz w:val="24"/>
          <w:szCs w:val="24"/>
          <w:lang w:eastAsia="en-US"/>
        </w:rPr>
        <w:t>2022 m. rugsėjo 6 d. Komisijos įgyvendinimo reglamentu (ES) 2022/1475, kuriuo nustatomos išsamios Europos Parlamento ir Tarybos reglamento (ES) 2021/2115 įgyvendinimo taisyklės, susijusios su BŽŪP strateginių planų vertinimu ir stebėsenai bei vertinimui reikalingos informacijos teikimu</w:t>
      </w:r>
      <w:r w:rsidR="00381A15" w:rsidRPr="00522B1C">
        <w:rPr>
          <w:rFonts w:ascii="Times New Roman" w:eastAsia="Calibri" w:hAnsi="Times New Roman" w:cs="Times New Roman"/>
          <w:sz w:val="24"/>
          <w:szCs w:val="24"/>
          <w:lang w:eastAsia="en-US"/>
        </w:rPr>
        <w:t xml:space="preserve"> </w:t>
      </w:r>
      <w:r w:rsidR="00F01CF6" w:rsidRPr="00522B1C">
        <w:rPr>
          <w:rFonts w:ascii="Times New Roman" w:eastAsia="Calibri" w:hAnsi="Times New Roman" w:cs="Times New Roman"/>
          <w:sz w:val="24"/>
          <w:szCs w:val="24"/>
          <w:lang w:eastAsia="en-US"/>
        </w:rPr>
        <w:t>(toliau –</w:t>
      </w:r>
      <w:r w:rsidR="00925CEE" w:rsidRPr="00522B1C">
        <w:rPr>
          <w:rFonts w:ascii="Times New Roman" w:eastAsia="Calibri" w:hAnsi="Times New Roman" w:cs="Times New Roman"/>
          <w:sz w:val="24"/>
          <w:szCs w:val="24"/>
          <w:lang w:eastAsia="en-US"/>
        </w:rPr>
        <w:t xml:space="preserve"> </w:t>
      </w:r>
      <w:r w:rsidR="0010684A" w:rsidRPr="00522B1C">
        <w:rPr>
          <w:rFonts w:ascii="Times New Roman" w:eastAsia="Calibri" w:hAnsi="Times New Roman" w:cs="Times New Roman"/>
          <w:sz w:val="24"/>
          <w:szCs w:val="24"/>
          <w:lang w:eastAsia="en-US"/>
        </w:rPr>
        <w:t>SVĮR</w:t>
      </w:r>
      <w:r w:rsidR="00B1280F" w:rsidRPr="00522B1C">
        <w:rPr>
          <w:rFonts w:ascii="Times New Roman" w:eastAsia="Calibri" w:hAnsi="Times New Roman" w:cs="Times New Roman"/>
          <w:sz w:val="24"/>
          <w:szCs w:val="24"/>
          <w:lang w:eastAsia="en-US"/>
        </w:rPr>
        <w:t>)</w:t>
      </w:r>
      <w:r w:rsidR="001C1B49" w:rsidRPr="00522B1C">
        <w:rPr>
          <w:rFonts w:ascii="Times New Roman" w:eastAsia="Calibri" w:hAnsi="Times New Roman" w:cs="Times New Roman"/>
          <w:sz w:val="24"/>
          <w:szCs w:val="24"/>
          <w:lang w:eastAsia="en-US"/>
        </w:rPr>
        <w:t>.</w:t>
      </w:r>
    </w:p>
    <w:p w14:paraId="7E62B138" w14:textId="3FD4B35C" w:rsidR="00DE16E4" w:rsidRPr="001C259F" w:rsidRDefault="000D3A20"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color w:val="000000" w:themeColor="text1"/>
          <w:sz w:val="24"/>
          <w:szCs w:val="24"/>
          <w:lang w:eastAsia="en-US"/>
        </w:rPr>
      </w:pPr>
      <w:r w:rsidRPr="166C50AD">
        <w:rPr>
          <w:rFonts w:ascii="Times New Roman" w:eastAsia="Calibri" w:hAnsi="Times New Roman" w:cs="Times New Roman"/>
          <w:sz w:val="24"/>
          <w:szCs w:val="24"/>
          <w:lang w:eastAsia="en-US"/>
        </w:rPr>
        <w:t>Lietuvos žemės ūkio ir kaimo plėtros 2023–2027 m. strategini</w:t>
      </w:r>
      <w:r w:rsidR="00813C43" w:rsidRPr="166C50AD">
        <w:rPr>
          <w:rFonts w:ascii="Times New Roman" w:eastAsia="Calibri" w:hAnsi="Times New Roman" w:cs="Times New Roman"/>
          <w:sz w:val="24"/>
          <w:szCs w:val="24"/>
          <w:lang w:eastAsia="en-US"/>
        </w:rPr>
        <w:t>u</w:t>
      </w:r>
      <w:r w:rsidRPr="166C50AD">
        <w:rPr>
          <w:rFonts w:ascii="Times New Roman" w:eastAsia="Calibri" w:hAnsi="Times New Roman" w:cs="Times New Roman"/>
          <w:sz w:val="24"/>
          <w:szCs w:val="24"/>
          <w:lang w:eastAsia="en-US"/>
        </w:rPr>
        <w:t xml:space="preserve"> plan</w:t>
      </w:r>
      <w:r w:rsidR="00BE46C1" w:rsidRPr="166C50AD">
        <w:rPr>
          <w:rFonts w:ascii="Times New Roman" w:eastAsia="Calibri" w:hAnsi="Times New Roman" w:cs="Times New Roman"/>
          <w:sz w:val="24"/>
          <w:szCs w:val="24"/>
          <w:lang w:eastAsia="en-US"/>
        </w:rPr>
        <w:t>u</w:t>
      </w:r>
      <w:r w:rsidRPr="166C50AD">
        <w:rPr>
          <w:rFonts w:ascii="Times New Roman" w:eastAsia="Calibri" w:hAnsi="Times New Roman" w:cs="Times New Roman"/>
          <w:sz w:val="24"/>
          <w:szCs w:val="24"/>
          <w:lang w:eastAsia="en-US"/>
        </w:rPr>
        <w:t xml:space="preserve"> </w:t>
      </w:r>
      <w:r w:rsidR="00FD70EA" w:rsidRPr="166C50AD">
        <w:rPr>
          <w:rFonts w:ascii="Times New Roman" w:eastAsia="Calibri" w:hAnsi="Times New Roman" w:cs="Times New Roman"/>
          <w:sz w:val="24"/>
          <w:szCs w:val="24"/>
          <w:lang w:eastAsia="en-US"/>
        </w:rPr>
        <w:t xml:space="preserve">(toliau – </w:t>
      </w:r>
      <w:r w:rsidRPr="166C50AD">
        <w:rPr>
          <w:rFonts w:ascii="Times New Roman" w:eastAsia="Calibri" w:hAnsi="Times New Roman" w:cs="Times New Roman"/>
          <w:sz w:val="24"/>
          <w:szCs w:val="24"/>
          <w:lang w:eastAsia="en-US"/>
        </w:rPr>
        <w:t>Strateginis planas, SP</w:t>
      </w:r>
      <w:r w:rsidR="00FD70EA" w:rsidRPr="166C50AD">
        <w:rPr>
          <w:rFonts w:ascii="Times New Roman" w:eastAsia="Calibri" w:hAnsi="Times New Roman" w:cs="Times New Roman"/>
          <w:sz w:val="24"/>
          <w:szCs w:val="24"/>
          <w:lang w:eastAsia="en-US"/>
        </w:rPr>
        <w:t>)</w:t>
      </w:r>
      <w:r w:rsidR="00A05CE0" w:rsidRPr="166C50AD">
        <w:rPr>
          <w:rFonts w:ascii="Times New Roman" w:eastAsia="Calibri" w:hAnsi="Times New Roman" w:cs="Times New Roman"/>
          <w:sz w:val="24"/>
          <w:szCs w:val="24"/>
          <w:lang w:eastAsia="en-US"/>
        </w:rPr>
        <w:t>.</w:t>
      </w:r>
    </w:p>
    <w:p w14:paraId="1382C0D9" w14:textId="24BE0B21" w:rsidR="00477698" w:rsidRPr="001C259F" w:rsidRDefault="00477698"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Strateginio plano </w:t>
      </w:r>
      <w:r w:rsidR="007A227F" w:rsidRPr="001C259F">
        <w:rPr>
          <w:rFonts w:ascii="Times New Roman" w:eastAsia="Calibri" w:hAnsi="Times New Roman" w:cs="Times New Roman"/>
          <w:sz w:val="24"/>
          <w:szCs w:val="24"/>
          <w:lang w:eastAsia="en-US"/>
        </w:rPr>
        <w:t xml:space="preserve">vertinimo planu, </w:t>
      </w:r>
      <w:r w:rsidR="002E1F84" w:rsidRPr="001C259F">
        <w:rPr>
          <w:rFonts w:ascii="Times New Roman" w:eastAsia="Calibri" w:hAnsi="Times New Roman" w:cs="Times New Roman"/>
          <w:sz w:val="24"/>
          <w:szCs w:val="24"/>
          <w:lang w:eastAsia="en-US"/>
        </w:rPr>
        <w:t>patvirtintu Lietuvos Respublikos žemės ūkio ministro 2023 m. gruodžio 8 d. įsakymu Nr. 3D-832</w:t>
      </w:r>
      <w:r w:rsidR="00B511F2" w:rsidRPr="001C259F">
        <w:rPr>
          <w:rFonts w:ascii="Times New Roman" w:eastAsia="Calibri" w:hAnsi="Times New Roman" w:cs="Times New Roman"/>
          <w:sz w:val="24"/>
          <w:szCs w:val="24"/>
          <w:lang w:eastAsia="en-US"/>
        </w:rPr>
        <w:t xml:space="preserve"> </w:t>
      </w:r>
      <w:r w:rsidR="00986996" w:rsidRPr="001C259F">
        <w:rPr>
          <w:rFonts w:ascii="Times New Roman" w:eastAsia="Calibri" w:hAnsi="Times New Roman" w:cs="Times New Roman"/>
          <w:sz w:val="24"/>
          <w:szCs w:val="24"/>
          <w:lang w:eastAsia="en-US"/>
        </w:rPr>
        <w:t xml:space="preserve">(toliau – </w:t>
      </w:r>
      <w:r w:rsidR="00976F27" w:rsidRPr="001C259F">
        <w:rPr>
          <w:rFonts w:ascii="Times New Roman" w:eastAsia="Calibri" w:hAnsi="Times New Roman" w:cs="Times New Roman"/>
          <w:sz w:val="24"/>
          <w:szCs w:val="24"/>
          <w:lang w:eastAsia="en-US"/>
        </w:rPr>
        <w:t>SP v</w:t>
      </w:r>
      <w:r w:rsidR="00986996" w:rsidRPr="001C259F">
        <w:rPr>
          <w:rFonts w:ascii="Times New Roman" w:eastAsia="Calibri" w:hAnsi="Times New Roman" w:cs="Times New Roman"/>
          <w:sz w:val="24"/>
          <w:szCs w:val="24"/>
          <w:lang w:eastAsia="en-US"/>
        </w:rPr>
        <w:t>ertinimo planas)</w:t>
      </w:r>
      <w:r w:rsidR="007A227F" w:rsidRPr="001C259F">
        <w:rPr>
          <w:rFonts w:ascii="Times New Roman" w:eastAsia="Calibri" w:hAnsi="Times New Roman" w:cs="Times New Roman"/>
          <w:sz w:val="24"/>
          <w:szCs w:val="24"/>
          <w:lang w:eastAsia="en-US"/>
        </w:rPr>
        <w:t>.</w:t>
      </w:r>
    </w:p>
    <w:p w14:paraId="4C580195" w14:textId="23865E14" w:rsidR="008509E8" w:rsidRPr="001C259F" w:rsidRDefault="00743A65"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Strateginio plano </w:t>
      </w:r>
      <w:r w:rsidR="00FD70EA" w:rsidRPr="001C259F">
        <w:rPr>
          <w:rFonts w:ascii="Times New Roman" w:eastAsia="Calibri" w:hAnsi="Times New Roman" w:cs="Times New Roman"/>
          <w:sz w:val="24"/>
          <w:szCs w:val="24"/>
          <w:lang w:eastAsia="en-US"/>
        </w:rPr>
        <w:t>detaliuoju 202</w:t>
      </w:r>
      <w:r w:rsidRPr="001C259F">
        <w:rPr>
          <w:rFonts w:ascii="Times New Roman" w:eastAsia="Calibri" w:hAnsi="Times New Roman" w:cs="Times New Roman"/>
          <w:sz w:val="24"/>
          <w:szCs w:val="24"/>
          <w:lang w:eastAsia="en-US"/>
        </w:rPr>
        <w:t>5</w:t>
      </w:r>
      <w:r w:rsidR="00FD70EA" w:rsidRPr="001C259F">
        <w:rPr>
          <w:rFonts w:ascii="Times New Roman" w:eastAsia="Calibri" w:hAnsi="Times New Roman" w:cs="Times New Roman"/>
          <w:sz w:val="24"/>
          <w:szCs w:val="24"/>
          <w:lang w:eastAsia="en-US"/>
        </w:rPr>
        <w:t>–202</w:t>
      </w:r>
      <w:r w:rsidRPr="001C259F">
        <w:rPr>
          <w:rFonts w:ascii="Times New Roman" w:eastAsia="Calibri" w:hAnsi="Times New Roman" w:cs="Times New Roman"/>
          <w:sz w:val="24"/>
          <w:szCs w:val="24"/>
          <w:lang w:eastAsia="en-US"/>
        </w:rPr>
        <w:t>6</w:t>
      </w:r>
      <w:r w:rsidR="00FD70EA" w:rsidRPr="001C259F">
        <w:rPr>
          <w:rFonts w:ascii="Times New Roman" w:eastAsia="Calibri" w:hAnsi="Times New Roman" w:cs="Times New Roman"/>
          <w:sz w:val="24"/>
          <w:szCs w:val="24"/>
          <w:lang w:eastAsia="en-US"/>
        </w:rPr>
        <w:t xml:space="preserve"> metų vertinimo planu, </w:t>
      </w:r>
      <w:r w:rsidR="002E1F84" w:rsidRPr="001C259F">
        <w:rPr>
          <w:rFonts w:ascii="Times New Roman" w:eastAsia="Calibri" w:hAnsi="Times New Roman" w:cs="Times New Roman"/>
          <w:sz w:val="24"/>
          <w:szCs w:val="24"/>
          <w:lang w:eastAsia="en-US"/>
        </w:rPr>
        <w:t>patvirtintu Lietuvos Respublikos žemės ūkio ministro 2025 m. kovo 7 d. įsakymu Nr. 3D-120</w:t>
      </w:r>
      <w:r w:rsidR="00FD70EA" w:rsidRPr="001C259F">
        <w:rPr>
          <w:rFonts w:ascii="Times New Roman" w:eastAsia="Calibri" w:hAnsi="Times New Roman" w:cs="Times New Roman"/>
          <w:sz w:val="24"/>
          <w:szCs w:val="24"/>
          <w:lang w:eastAsia="en-US"/>
        </w:rPr>
        <w:t>.</w:t>
      </w:r>
    </w:p>
    <w:p w14:paraId="604718DD" w14:textId="26ECADE4"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Kitais </w:t>
      </w:r>
      <w:r w:rsidRPr="00BF67FB">
        <w:rPr>
          <w:rFonts w:ascii="Times New Roman" w:eastAsia="Calibri" w:hAnsi="Times New Roman" w:cs="Times New Roman"/>
          <w:sz w:val="24"/>
          <w:szCs w:val="24"/>
          <w:lang w:eastAsia="en-US"/>
        </w:rPr>
        <w:t>susijusiais</w:t>
      </w:r>
      <w:r w:rsidRPr="001C259F">
        <w:rPr>
          <w:rFonts w:ascii="Times New Roman" w:eastAsia="Calibri" w:hAnsi="Times New Roman" w:cs="Times New Roman"/>
          <w:sz w:val="24"/>
          <w:szCs w:val="24"/>
          <w:lang w:eastAsia="en-US"/>
        </w:rPr>
        <w:t xml:space="preserve"> </w:t>
      </w:r>
      <w:r w:rsidR="007E4992">
        <w:rPr>
          <w:rFonts w:ascii="Times New Roman" w:eastAsia="Calibri" w:hAnsi="Times New Roman" w:cs="Times New Roman"/>
          <w:sz w:val="24"/>
          <w:szCs w:val="24"/>
          <w:lang w:eastAsia="en-US"/>
        </w:rPr>
        <w:t xml:space="preserve">ES </w:t>
      </w:r>
      <w:r w:rsidRPr="001C259F">
        <w:rPr>
          <w:rFonts w:ascii="Times New Roman" w:eastAsia="Calibri" w:hAnsi="Times New Roman" w:cs="Times New Roman"/>
          <w:sz w:val="24"/>
          <w:szCs w:val="24"/>
          <w:lang w:eastAsia="en-US"/>
        </w:rPr>
        <w:t>reglamentų reikalavimais, Europos Komisijos</w:t>
      </w:r>
      <w:r w:rsidR="000878D4">
        <w:rPr>
          <w:rFonts w:ascii="Times New Roman" w:eastAsia="Calibri" w:hAnsi="Times New Roman" w:cs="Times New Roman"/>
          <w:sz w:val="24"/>
          <w:szCs w:val="24"/>
          <w:lang w:eastAsia="en-US"/>
        </w:rPr>
        <w:t xml:space="preserve">, </w:t>
      </w:r>
      <w:r w:rsidR="000878D4" w:rsidRPr="000878D4">
        <w:rPr>
          <w:rFonts w:ascii="Times New Roman" w:eastAsia="Calibri" w:hAnsi="Times New Roman" w:cs="Times New Roman"/>
          <w:sz w:val="24"/>
          <w:szCs w:val="24"/>
          <w:lang w:eastAsia="en-US"/>
        </w:rPr>
        <w:t xml:space="preserve">Europos BŽŪP vertinimo pagalbos tarnybos (angl. </w:t>
      </w:r>
      <w:r w:rsidR="000878D4" w:rsidRPr="00EE41F0">
        <w:rPr>
          <w:rFonts w:ascii="Times New Roman" w:eastAsia="Calibri" w:hAnsi="Times New Roman" w:cs="Times New Roman"/>
          <w:i/>
          <w:iCs/>
          <w:sz w:val="24"/>
          <w:szCs w:val="24"/>
          <w:lang w:eastAsia="en-US"/>
        </w:rPr>
        <w:t>European Evaluation Helpdesk for the CAP</w:t>
      </w:r>
      <w:r w:rsidR="000878D4" w:rsidRPr="000878D4">
        <w:rPr>
          <w:rFonts w:ascii="Times New Roman" w:eastAsia="Calibri"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 xml:space="preserve">parengtais aiškinamaisiais </w:t>
      </w:r>
      <w:r w:rsidR="00063B8F" w:rsidRPr="001C259F">
        <w:rPr>
          <w:rFonts w:ascii="Times New Roman" w:eastAsia="Calibri" w:hAnsi="Times New Roman" w:cs="Times New Roman"/>
          <w:sz w:val="24"/>
          <w:szCs w:val="24"/>
          <w:lang w:eastAsia="en-US"/>
        </w:rPr>
        <w:t>ar</w:t>
      </w:r>
      <w:r w:rsidR="00AA1CE0" w:rsidRPr="001C259F">
        <w:rPr>
          <w:rFonts w:ascii="Times New Roman" w:eastAsia="Calibri" w:hAnsi="Times New Roman" w:cs="Times New Roman"/>
          <w:sz w:val="24"/>
          <w:szCs w:val="24"/>
          <w:lang w:eastAsia="en-US"/>
        </w:rPr>
        <w:t xml:space="preserve"> metodiniais dokumentais (</w:t>
      </w:r>
      <w:r w:rsidRPr="001C259F">
        <w:rPr>
          <w:rFonts w:ascii="Times New Roman" w:eastAsia="Calibri" w:hAnsi="Times New Roman" w:cs="Times New Roman"/>
          <w:sz w:val="24"/>
          <w:szCs w:val="24"/>
          <w:lang w:eastAsia="en-US"/>
        </w:rPr>
        <w:t>gairėmis</w:t>
      </w:r>
      <w:r w:rsidR="00AA1CE0" w:rsidRPr="001C259F">
        <w:rPr>
          <w:rFonts w:ascii="Times New Roman" w:eastAsia="Calibri" w:hAnsi="Times New Roman" w:cs="Times New Roman"/>
          <w:sz w:val="24"/>
          <w:szCs w:val="24"/>
          <w:lang w:eastAsia="en-US"/>
        </w:rPr>
        <w:t>)</w:t>
      </w:r>
      <w:r w:rsidR="00FD37B7">
        <w:rPr>
          <w:rFonts w:ascii="Times New Roman" w:eastAsia="Calibri" w:hAnsi="Times New Roman" w:cs="Times New Roman"/>
          <w:sz w:val="24"/>
          <w:szCs w:val="24"/>
          <w:lang w:eastAsia="en-US"/>
        </w:rPr>
        <w:t xml:space="preserve"> bei </w:t>
      </w:r>
      <w:r w:rsidR="00FD37B7" w:rsidRPr="00FD37B7">
        <w:rPr>
          <w:rFonts w:ascii="Times New Roman" w:eastAsia="Calibri" w:hAnsi="Times New Roman" w:cs="Times New Roman"/>
          <w:sz w:val="24"/>
          <w:szCs w:val="24"/>
          <w:lang w:eastAsia="en-US"/>
        </w:rPr>
        <w:t>Veiklos rezultatų stebėsenos ir vertinimo sistem</w:t>
      </w:r>
      <w:r w:rsidR="009B56A5">
        <w:rPr>
          <w:rFonts w:ascii="Times New Roman" w:eastAsia="Calibri" w:hAnsi="Times New Roman" w:cs="Times New Roman"/>
          <w:sz w:val="24"/>
          <w:szCs w:val="24"/>
          <w:lang w:eastAsia="en-US"/>
        </w:rPr>
        <w:t>a</w:t>
      </w:r>
      <w:r w:rsidR="00FD37B7" w:rsidRPr="00FD37B7">
        <w:rPr>
          <w:rFonts w:ascii="Times New Roman" w:eastAsia="Calibri" w:hAnsi="Times New Roman" w:cs="Times New Roman"/>
          <w:sz w:val="24"/>
          <w:szCs w:val="24"/>
          <w:lang w:eastAsia="en-US"/>
        </w:rPr>
        <w:t xml:space="preserve"> (RSVS, angl. </w:t>
      </w:r>
      <w:r w:rsidR="00FD37B7" w:rsidRPr="009B56A5">
        <w:rPr>
          <w:rFonts w:ascii="Times New Roman" w:eastAsia="Calibri" w:hAnsi="Times New Roman" w:cs="Times New Roman"/>
          <w:i/>
          <w:iCs/>
          <w:sz w:val="24"/>
          <w:szCs w:val="24"/>
          <w:lang w:eastAsia="en-US"/>
        </w:rPr>
        <w:t>PMEF</w:t>
      </w:r>
      <w:r w:rsidR="00FD37B7" w:rsidRPr="00FD37B7">
        <w:rPr>
          <w:rFonts w:ascii="Times New Roman" w:eastAsia="Calibri" w:hAnsi="Times New Roman" w:cs="Times New Roman"/>
          <w:sz w:val="24"/>
          <w:szCs w:val="24"/>
          <w:lang w:eastAsia="en-US"/>
        </w:rPr>
        <w:t>)</w:t>
      </w:r>
      <w:r w:rsidR="0053510F" w:rsidRPr="00052BFA">
        <w:rPr>
          <w:rFonts w:ascii="Times New Roman" w:hAnsi="Times New Roman" w:cs="Times New Roman"/>
          <w:sz w:val="24"/>
          <w:szCs w:val="24"/>
        </w:rPr>
        <w:t>, kuri BŽŪP taikoma 2023–2027 m. laikotarpiu</w:t>
      </w:r>
      <w:r w:rsidR="00EE281E">
        <w:rPr>
          <w:rFonts w:ascii="Times New Roman" w:hAnsi="Times New Roman" w:cs="Times New Roman"/>
          <w:sz w:val="24"/>
          <w:szCs w:val="24"/>
        </w:rPr>
        <w:t>.</w:t>
      </w:r>
    </w:p>
    <w:p w14:paraId="48AA7757" w14:textId="2AC17417" w:rsidR="00150392" w:rsidRPr="001C259F" w:rsidRDefault="00BE2BA3"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2"/>
          <w:lang w:eastAsia="en-US"/>
        </w:rPr>
      </w:pPr>
      <w:r w:rsidRPr="001C259F">
        <w:rPr>
          <w:rFonts w:ascii="Times New Roman" w:eastAsia="Calibri" w:hAnsi="Times New Roman" w:cs="Times New Roman"/>
          <w:sz w:val="24"/>
          <w:szCs w:val="22"/>
          <w:lang w:eastAsia="en-US"/>
        </w:rPr>
        <w:t xml:space="preserve">Šioje techninėje specifikacijoje </w:t>
      </w:r>
      <w:r w:rsidR="005270B3" w:rsidRPr="001C259F">
        <w:rPr>
          <w:rFonts w:ascii="Times New Roman" w:eastAsia="Calibri" w:hAnsi="Times New Roman" w:cs="Times New Roman"/>
          <w:color w:val="000000" w:themeColor="text1"/>
          <w:sz w:val="24"/>
          <w:szCs w:val="22"/>
          <w:lang w:eastAsia="en-US"/>
        </w:rPr>
        <w:t>vartojamos</w:t>
      </w:r>
      <w:r w:rsidR="00636472" w:rsidRPr="001C259F">
        <w:rPr>
          <w:rFonts w:ascii="Times New Roman" w:eastAsia="Calibri" w:hAnsi="Times New Roman" w:cs="Times New Roman"/>
          <w:color w:val="000000" w:themeColor="text1"/>
          <w:sz w:val="24"/>
          <w:szCs w:val="22"/>
          <w:lang w:eastAsia="en-US"/>
        </w:rPr>
        <w:t xml:space="preserve"> sąvokos yra suprantamos taip, kaip jos apibrėžtos </w:t>
      </w:r>
      <w:r w:rsidR="00636472" w:rsidRPr="001C259F">
        <w:rPr>
          <w:rFonts w:ascii="Times New Roman" w:eastAsia="Calibri" w:hAnsi="Times New Roman" w:cs="Times New Roman"/>
          <w:sz w:val="24"/>
          <w:szCs w:val="22"/>
          <w:lang w:eastAsia="en-US"/>
        </w:rPr>
        <w:t xml:space="preserve">Strateginiame plane ar </w:t>
      </w:r>
      <w:r w:rsidR="00627D3E" w:rsidRPr="001C259F">
        <w:rPr>
          <w:rFonts w:ascii="Times New Roman" w:eastAsia="Calibri" w:hAnsi="Times New Roman" w:cs="Times New Roman"/>
          <w:sz w:val="24"/>
          <w:szCs w:val="22"/>
          <w:lang w:eastAsia="en-US"/>
        </w:rPr>
        <w:t>kit</w:t>
      </w:r>
      <w:r w:rsidR="005270B3" w:rsidRPr="001C259F">
        <w:rPr>
          <w:rFonts w:ascii="Times New Roman" w:eastAsia="Calibri" w:hAnsi="Times New Roman" w:cs="Times New Roman"/>
          <w:sz w:val="24"/>
          <w:szCs w:val="22"/>
          <w:lang w:eastAsia="en-US"/>
        </w:rPr>
        <w:t>uose</w:t>
      </w:r>
      <w:r w:rsidR="00627D3E" w:rsidRPr="001C259F">
        <w:rPr>
          <w:rFonts w:ascii="Times New Roman" w:eastAsia="Calibri" w:hAnsi="Times New Roman" w:cs="Times New Roman"/>
          <w:sz w:val="24"/>
          <w:szCs w:val="22"/>
          <w:lang w:eastAsia="en-US"/>
        </w:rPr>
        <w:t xml:space="preserve"> 2 punkte nurodytuose</w:t>
      </w:r>
      <w:r w:rsidR="00762EDD" w:rsidRPr="001C259F">
        <w:rPr>
          <w:rFonts w:ascii="Times New Roman" w:eastAsia="Calibri" w:hAnsi="Times New Roman" w:cs="Times New Roman"/>
          <w:sz w:val="24"/>
          <w:szCs w:val="22"/>
          <w:lang w:eastAsia="en-US"/>
        </w:rPr>
        <w:t xml:space="preserve"> dokumentuose.</w:t>
      </w:r>
    </w:p>
    <w:p w14:paraId="2291BB11" w14:textId="6C3FB96E" w:rsidR="00FD70EA" w:rsidRPr="001C259F" w:rsidRDefault="00FD70EA"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Vertinimo</w:t>
      </w:r>
      <w:r w:rsidR="147463E1" w:rsidRPr="166C50AD">
        <w:rPr>
          <w:rFonts w:ascii="Times New Roman" w:eastAsia="Calibri" w:hAnsi="Times New Roman" w:cs="Times New Roman"/>
          <w:sz w:val="24"/>
          <w:szCs w:val="24"/>
          <w:lang w:eastAsia="en-US"/>
        </w:rPr>
        <w:t xml:space="preserve"> parengimo</w:t>
      </w:r>
      <w:r w:rsidRPr="166C50AD">
        <w:rPr>
          <w:rFonts w:ascii="Times New Roman" w:eastAsia="Calibri" w:hAnsi="Times New Roman" w:cs="Times New Roman"/>
          <w:sz w:val="24"/>
          <w:szCs w:val="24"/>
          <w:lang w:eastAsia="en-US"/>
        </w:rPr>
        <w:t xml:space="preserve"> paslauga bus </w:t>
      </w:r>
      <w:r w:rsidR="00320316" w:rsidRPr="166C50AD">
        <w:rPr>
          <w:rFonts w:ascii="Times New Roman" w:eastAsia="Calibri" w:hAnsi="Times New Roman" w:cs="Times New Roman"/>
          <w:sz w:val="24"/>
          <w:szCs w:val="24"/>
          <w:lang w:eastAsia="en-US"/>
        </w:rPr>
        <w:t xml:space="preserve">finansuojama </w:t>
      </w:r>
      <w:r w:rsidR="00B96EE0" w:rsidRPr="166C50AD">
        <w:rPr>
          <w:rFonts w:ascii="Times New Roman" w:eastAsia="Calibri" w:hAnsi="Times New Roman" w:cs="Times New Roman"/>
          <w:sz w:val="24"/>
          <w:szCs w:val="24"/>
          <w:lang w:eastAsia="en-US"/>
        </w:rPr>
        <w:t>iš</w:t>
      </w:r>
      <w:r w:rsidRPr="166C50AD">
        <w:rPr>
          <w:rFonts w:ascii="Times New Roman" w:eastAsia="Calibri" w:hAnsi="Times New Roman" w:cs="Times New Roman"/>
          <w:sz w:val="24"/>
          <w:szCs w:val="24"/>
          <w:lang w:eastAsia="en-US"/>
        </w:rPr>
        <w:t xml:space="preserve"> Strategini</w:t>
      </w:r>
      <w:r w:rsidR="009C1CF9">
        <w:rPr>
          <w:rFonts w:ascii="Times New Roman" w:eastAsia="Calibri" w:hAnsi="Times New Roman" w:cs="Times New Roman"/>
          <w:sz w:val="24"/>
          <w:szCs w:val="24"/>
          <w:lang w:eastAsia="en-US"/>
        </w:rPr>
        <w:t>o</w:t>
      </w:r>
      <w:r w:rsidRPr="166C50AD">
        <w:rPr>
          <w:rFonts w:ascii="Times New Roman" w:eastAsia="Calibri" w:hAnsi="Times New Roman" w:cs="Times New Roman"/>
          <w:sz w:val="24"/>
          <w:szCs w:val="24"/>
          <w:lang w:eastAsia="en-US"/>
        </w:rPr>
        <w:t xml:space="preserve"> plan</w:t>
      </w:r>
      <w:r w:rsidR="00886D8C" w:rsidRPr="166C50AD">
        <w:rPr>
          <w:rFonts w:ascii="Times New Roman" w:eastAsia="Calibri" w:hAnsi="Times New Roman" w:cs="Times New Roman"/>
          <w:sz w:val="24"/>
          <w:szCs w:val="24"/>
          <w:lang w:eastAsia="en-US"/>
        </w:rPr>
        <w:t>o</w:t>
      </w:r>
      <w:r w:rsidRPr="166C50AD">
        <w:rPr>
          <w:rFonts w:ascii="Times New Roman" w:eastAsia="Calibri" w:hAnsi="Times New Roman" w:cs="Times New Roman"/>
          <w:sz w:val="24"/>
          <w:szCs w:val="24"/>
          <w:lang w:eastAsia="en-US"/>
        </w:rPr>
        <w:t xml:space="preserve"> techninės paramos veiklos srities „Strateginio plano administravimas ir įgyvendinimas“ lėšų.</w:t>
      </w:r>
    </w:p>
    <w:p w14:paraId="4BC23A6A" w14:textId="052958E7" w:rsidR="00FD70EA" w:rsidRPr="004D2937" w:rsidRDefault="00FD70EA"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Užsakovas bus pagrindinis šio </w:t>
      </w:r>
      <w:r w:rsidR="00F504CC">
        <w:rPr>
          <w:rFonts w:ascii="Times New Roman" w:eastAsia="Calibri" w:hAnsi="Times New Roman" w:cs="Times New Roman"/>
          <w:sz w:val="24"/>
          <w:szCs w:val="24"/>
          <w:lang w:eastAsia="en-US"/>
        </w:rPr>
        <w:t>V</w:t>
      </w:r>
      <w:r w:rsidR="00F504CC" w:rsidRPr="001C259F">
        <w:rPr>
          <w:rFonts w:ascii="Times New Roman" w:eastAsia="Calibri" w:hAnsi="Times New Roman" w:cs="Times New Roman"/>
          <w:sz w:val="24"/>
          <w:szCs w:val="24"/>
          <w:lang w:eastAsia="en-US"/>
        </w:rPr>
        <w:t xml:space="preserve">ertinimo </w:t>
      </w:r>
      <w:r w:rsidRPr="001C259F">
        <w:rPr>
          <w:rFonts w:ascii="Times New Roman" w:eastAsia="Calibri" w:hAnsi="Times New Roman" w:cs="Times New Roman"/>
          <w:sz w:val="24"/>
          <w:szCs w:val="24"/>
          <w:lang w:eastAsia="en-US"/>
        </w:rPr>
        <w:t xml:space="preserve">rezultatų naudotojas. Vertinimo rezultatai bus panaudoti </w:t>
      </w:r>
      <w:r w:rsidR="00D56901" w:rsidRPr="001C259F">
        <w:rPr>
          <w:rFonts w:ascii="Times New Roman" w:eastAsia="Calibri" w:hAnsi="Times New Roman" w:cs="Times New Roman"/>
          <w:sz w:val="24"/>
          <w:szCs w:val="24"/>
          <w:lang w:eastAsia="en-US"/>
        </w:rPr>
        <w:t xml:space="preserve">tobulinant Strateginio plano </w:t>
      </w:r>
      <w:r w:rsidR="004413D8">
        <w:rPr>
          <w:rFonts w:ascii="Times New Roman" w:eastAsia="Calibri" w:hAnsi="Times New Roman" w:cs="Times New Roman"/>
          <w:sz w:val="24"/>
          <w:szCs w:val="24"/>
          <w:lang w:eastAsia="en-US"/>
        </w:rPr>
        <w:t>įgyvendinimą</w:t>
      </w:r>
      <w:r w:rsidR="009A44F9">
        <w:rPr>
          <w:rFonts w:ascii="Times New Roman" w:eastAsia="Calibri" w:hAnsi="Times New Roman" w:cs="Times New Roman"/>
          <w:sz w:val="24"/>
          <w:szCs w:val="24"/>
          <w:lang w:eastAsia="en-US"/>
        </w:rPr>
        <w:t xml:space="preserve"> ir administravimą</w:t>
      </w:r>
      <w:r w:rsidR="00D56901" w:rsidRPr="001C259F">
        <w:rPr>
          <w:rFonts w:ascii="Times New Roman" w:eastAsia="Calibri"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 xml:space="preserve">vertinant </w:t>
      </w:r>
      <w:r w:rsidR="00D902C2" w:rsidRPr="001C259F">
        <w:rPr>
          <w:rFonts w:ascii="Times New Roman" w:eastAsia="Calibri" w:hAnsi="Times New Roman" w:cs="Times New Roman"/>
          <w:sz w:val="24"/>
          <w:szCs w:val="24"/>
          <w:lang w:eastAsia="en-US"/>
        </w:rPr>
        <w:t>Strateginio plano</w:t>
      </w:r>
      <w:r w:rsidRPr="001C259F">
        <w:rPr>
          <w:rFonts w:ascii="Times New Roman" w:eastAsia="Calibri" w:hAnsi="Times New Roman" w:cs="Times New Roman"/>
          <w:sz w:val="24"/>
          <w:szCs w:val="24"/>
          <w:lang w:eastAsia="en-US"/>
        </w:rPr>
        <w:t xml:space="preserve"> įgyvendinimo rezultatus, </w:t>
      </w:r>
      <w:r w:rsidRPr="004D2937">
        <w:rPr>
          <w:rFonts w:ascii="Times New Roman" w:eastAsia="Calibri" w:hAnsi="Times New Roman" w:cs="Times New Roman"/>
          <w:sz w:val="24"/>
          <w:szCs w:val="24"/>
          <w:lang w:eastAsia="en-US"/>
        </w:rPr>
        <w:t xml:space="preserve">įskaitant </w:t>
      </w:r>
      <w:r w:rsidRPr="004D2937">
        <w:rPr>
          <w:rFonts w:ascii="Times New Roman" w:eastAsia="Calibri" w:hAnsi="Times New Roman" w:cs="Times New Roman"/>
          <w:i/>
          <w:iCs/>
          <w:sz w:val="24"/>
          <w:szCs w:val="24"/>
          <w:lang w:eastAsia="en-US"/>
        </w:rPr>
        <w:t>ex post</w:t>
      </w:r>
      <w:r w:rsidRPr="004D2937">
        <w:rPr>
          <w:rFonts w:ascii="Times New Roman" w:eastAsia="Calibri" w:hAnsi="Times New Roman" w:cs="Times New Roman"/>
          <w:sz w:val="24"/>
          <w:szCs w:val="24"/>
          <w:lang w:eastAsia="en-US"/>
        </w:rPr>
        <w:t xml:space="preserve"> vertinimą, </w:t>
      </w:r>
      <w:r w:rsidR="00903CD5">
        <w:rPr>
          <w:rFonts w:ascii="Times New Roman" w:eastAsia="Calibri" w:hAnsi="Times New Roman" w:cs="Times New Roman"/>
          <w:sz w:val="24"/>
          <w:szCs w:val="24"/>
          <w:lang w:eastAsia="en-US"/>
        </w:rPr>
        <w:t>bei</w:t>
      </w:r>
      <w:r w:rsidRPr="004D2937">
        <w:rPr>
          <w:rFonts w:ascii="Times New Roman" w:eastAsia="Calibri" w:hAnsi="Times New Roman" w:cs="Times New Roman"/>
          <w:sz w:val="24"/>
          <w:szCs w:val="24"/>
          <w:lang w:eastAsia="en-US"/>
        </w:rPr>
        <w:t xml:space="preserve"> planuojant būsimo programinio laikotarpio </w:t>
      </w:r>
      <w:r w:rsidR="00A1200C" w:rsidRPr="004D2937">
        <w:rPr>
          <w:rFonts w:ascii="Times New Roman" w:eastAsia="Calibri" w:hAnsi="Times New Roman" w:cs="Times New Roman"/>
          <w:sz w:val="24"/>
          <w:szCs w:val="24"/>
          <w:lang w:eastAsia="en-US"/>
        </w:rPr>
        <w:t>paramos administravimo</w:t>
      </w:r>
      <w:r w:rsidR="00183327" w:rsidRPr="004D2937">
        <w:rPr>
          <w:rFonts w:ascii="Times New Roman" w:eastAsia="Calibri" w:hAnsi="Times New Roman" w:cs="Times New Roman"/>
          <w:sz w:val="24"/>
          <w:szCs w:val="24"/>
          <w:lang w:eastAsia="en-US"/>
        </w:rPr>
        <w:t xml:space="preserve"> mechanizmą</w:t>
      </w:r>
      <w:r w:rsidRPr="004D2937">
        <w:rPr>
          <w:rFonts w:ascii="Times New Roman" w:eastAsia="Calibri" w:hAnsi="Times New Roman" w:cs="Times New Roman"/>
          <w:sz w:val="24"/>
          <w:szCs w:val="24"/>
          <w:lang w:eastAsia="en-US"/>
        </w:rPr>
        <w:t>.</w:t>
      </w:r>
    </w:p>
    <w:p w14:paraId="608469D4" w14:textId="4783E8B0" w:rsidR="00FD70EA" w:rsidRPr="001C259F" w:rsidRDefault="00FD70EA"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r w:rsidRPr="004D2937">
        <w:rPr>
          <w:rFonts w:ascii="Times New Roman" w:eastAsia="Calibri" w:hAnsi="Times New Roman" w:cs="Times New Roman"/>
          <w:sz w:val="24"/>
          <w:szCs w:val="24"/>
          <w:lang w:eastAsia="en-US"/>
        </w:rPr>
        <w:lastRenderedPageBreak/>
        <w:t xml:space="preserve">Vertinimo rezultatai bus paskelbti </w:t>
      </w:r>
      <w:r w:rsidRPr="001C259F">
        <w:rPr>
          <w:rFonts w:ascii="Times New Roman" w:eastAsia="Calibri" w:hAnsi="Times New Roman" w:cs="Times New Roman"/>
          <w:sz w:val="24"/>
          <w:szCs w:val="24"/>
          <w:lang w:eastAsia="en-US"/>
        </w:rPr>
        <w:t>Ministerijos interneto svetainėje.</w:t>
      </w:r>
    </w:p>
    <w:p w14:paraId="52DCCCD8" w14:textId="77777777" w:rsidR="00FD70EA" w:rsidRPr="001C259F" w:rsidRDefault="00FD70EA" w:rsidP="00FD70EA">
      <w:pPr>
        <w:tabs>
          <w:tab w:val="left" w:pos="993"/>
        </w:tabs>
        <w:spacing w:after="0" w:line="360" w:lineRule="auto"/>
        <w:ind w:left="709"/>
        <w:jc w:val="both"/>
        <w:rPr>
          <w:rFonts w:ascii="Times New Roman" w:eastAsia="Calibri" w:hAnsi="Times New Roman" w:cs="Times New Roman"/>
          <w:sz w:val="24"/>
          <w:szCs w:val="24"/>
          <w:lang w:eastAsia="en-US"/>
        </w:rPr>
      </w:pPr>
    </w:p>
    <w:p w14:paraId="7BAB6AB5" w14:textId="77777777" w:rsidR="00FD70EA" w:rsidRPr="001C259F" w:rsidRDefault="00FD70EA" w:rsidP="00FD70EA">
      <w:pPr>
        <w:tabs>
          <w:tab w:val="left" w:pos="993"/>
        </w:tabs>
        <w:spacing w:after="240" w:line="264" w:lineRule="auto"/>
        <w:ind w:left="709"/>
        <w:jc w:val="center"/>
        <w:rPr>
          <w:rFonts w:ascii="Times New Roman" w:eastAsia="Calibri" w:hAnsi="Times New Roman" w:cs="Times New Roman"/>
          <w:b/>
          <w:bCs/>
          <w:sz w:val="24"/>
          <w:szCs w:val="24"/>
          <w:lang w:eastAsia="en-US"/>
        </w:rPr>
      </w:pPr>
      <w:r w:rsidRPr="00955816">
        <w:rPr>
          <w:rFonts w:ascii="Times New Roman" w:eastAsia="Calibri" w:hAnsi="Times New Roman" w:cs="Times New Roman"/>
          <w:b/>
          <w:bCs/>
          <w:sz w:val="24"/>
          <w:szCs w:val="24"/>
          <w:lang w:eastAsia="en-US"/>
        </w:rPr>
        <w:t>II. VERTINIMO KONTEKSTAS</w:t>
      </w:r>
    </w:p>
    <w:p w14:paraId="20BC8ADB" w14:textId="179E1800" w:rsidR="00915449" w:rsidRDefault="00CD5773" w:rsidP="008F20EA">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bookmarkStart w:id="9" w:name="_Hlk57984351"/>
      <w:r w:rsidRPr="003F57CD">
        <w:rPr>
          <w:rFonts w:ascii="Times New Roman" w:eastAsia="Calibri" w:hAnsi="Times New Roman" w:cs="Times New Roman"/>
          <w:sz w:val="24"/>
          <w:szCs w:val="24"/>
          <w:lang w:eastAsia="en-US"/>
        </w:rPr>
        <w:t>E</w:t>
      </w:r>
      <w:r w:rsidR="004967A8">
        <w:rPr>
          <w:rFonts w:ascii="Times New Roman" w:eastAsia="Calibri" w:hAnsi="Times New Roman" w:cs="Times New Roman"/>
          <w:sz w:val="24"/>
          <w:szCs w:val="24"/>
          <w:lang w:eastAsia="en-US"/>
        </w:rPr>
        <w:t xml:space="preserve">uropos </w:t>
      </w:r>
      <w:r w:rsidR="00543E9F">
        <w:rPr>
          <w:rFonts w:ascii="Times New Roman" w:eastAsia="Calibri" w:hAnsi="Times New Roman" w:cs="Times New Roman"/>
          <w:sz w:val="24"/>
          <w:szCs w:val="24"/>
          <w:lang w:eastAsia="en-US"/>
        </w:rPr>
        <w:t>S</w:t>
      </w:r>
      <w:r w:rsidR="004967A8">
        <w:rPr>
          <w:rFonts w:ascii="Times New Roman" w:eastAsia="Calibri" w:hAnsi="Times New Roman" w:cs="Times New Roman"/>
          <w:sz w:val="24"/>
          <w:szCs w:val="24"/>
          <w:lang w:eastAsia="en-US"/>
        </w:rPr>
        <w:t>ąjungos (toliau – E</w:t>
      </w:r>
      <w:r w:rsidRPr="003F57CD">
        <w:rPr>
          <w:rFonts w:ascii="Times New Roman" w:eastAsia="Calibri" w:hAnsi="Times New Roman" w:cs="Times New Roman"/>
          <w:sz w:val="24"/>
          <w:szCs w:val="24"/>
          <w:lang w:eastAsia="en-US"/>
        </w:rPr>
        <w:t>S</w:t>
      </w:r>
      <w:r w:rsidR="004967A8">
        <w:rPr>
          <w:rFonts w:ascii="Times New Roman" w:eastAsia="Calibri" w:hAnsi="Times New Roman" w:cs="Times New Roman"/>
          <w:sz w:val="24"/>
          <w:szCs w:val="24"/>
          <w:lang w:eastAsia="en-US"/>
        </w:rPr>
        <w:t>)</w:t>
      </w:r>
      <w:r w:rsidRPr="003F57CD">
        <w:rPr>
          <w:rFonts w:ascii="Times New Roman" w:eastAsia="Calibri" w:hAnsi="Times New Roman" w:cs="Times New Roman"/>
          <w:sz w:val="24"/>
          <w:szCs w:val="24"/>
          <w:lang w:eastAsia="en-US"/>
        </w:rPr>
        <w:t xml:space="preserve"> te</w:t>
      </w:r>
      <w:r w:rsidR="00744F5E">
        <w:rPr>
          <w:rFonts w:ascii="Times New Roman" w:eastAsia="Calibri" w:hAnsi="Times New Roman" w:cs="Times New Roman"/>
          <w:sz w:val="24"/>
          <w:szCs w:val="24"/>
          <w:lang w:eastAsia="en-US"/>
        </w:rPr>
        <w:t>i</w:t>
      </w:r>
      <w:r w:rsidRPr="003F57CD">
        <w:rPr>
          <w:rFonts w:ascii="Times New Roman" w:eastAsia="Calibri" w:hAnsi="Times New Roman" w:cs="Times New Roman"/>
          <w:sz w:val="24"/>
          <w:szCs w:val="24"/>
          <w:lang w:eastAsia="en-US"/>
        </w:rPr>
        <w:t>sės aktai (SPR,</w:t>
      </w:r>
      <w:r w:rsidR="00892FF8">
        <w:rPr>
          <w:rFonts w:ascii="Times New Roman" w:eastAsia="Calibri" w:hAnsi="Times New Roman" w:cs="Times New Roman"/>
          <w:sz w:val="24"/>
          <w:szCs w:val="24"/>
          <w:lang w:eastAsia="en-US"/>
        </w:rPr>
        <w:t xml:space="preserve"> </w:t>
      </w:r>
      <w:r w:rsidRPr="003F57CD">
        <w:rPr>
          <w:rFonts w:ascii="Times New Roman" w:eastAsia="Calibri" w:hAnsi="Times New Roman" w:cs="Times New Roman"/>
          <w:sz w:val="24"/>
          <w:szCs w:val="24"/>
          <w:lang w:eastAsia="en-US"/>
        </w:rPr>
        <w:t>SVĮR)</w:t>
      </w:r>
      <w:r w:rsidR="00AF1A63" w:rsidRPr="003F57CD">
        <w:rPr>
          <w:rFonts w:ascii="Times New Roman" w:eastAsia="Calibri" w:hAnsi="Times New Roman" w:cs="Times New Roman"/>
          <w:sz w:val="24"/>
          <w:szCs w:val="24"/>
          <w:lang w:eastAsia="en-US"/>
        </w:rPr>
        <w:t xml:space="preserve"> numato, kad </w:t>
      </w:r>
      <w:r w:rsidR="005C595F" w:rsidRPr="003F57CD">
        <w:rPr>
          <w:rFonts w:ascii="Times New Roman" w:eastAsia="Calibri" w:hAnsi="Times New Roman" w:cs="Times New Roman"/>
          <w:sz w:val="24"/>
          <w:szCs w:val="24"/>
          <w:lang w:eastAsia="en-US"/>
        </w:rPr>
        <w:t xml:space="preserve">2023–2027 m. programavimo laikotarpiu įgyvendindamos </w:t>
      </w:r>
      <w:r w:rsidR="005C595F" w:rsidRPr="003F57CD">
        <w:rPr>
          <w:rFonts w:ascii="Times New Roman" w:eastAsia="Times New Roman" w:hAnsi="Times New Roman" w:cs="Times New Roman"/>
          <w:sz w:val="24"/>
          <w:szCs w:val="24"/>
          <w:lang w:eastAsia="en-US"/>
        </w:rPr>
        <w:t>bendrąją žemės ūkio politiką (BŽŪP)</w:t>
      </w:r>
      <w:r w:rsidR="00D3756E">
        <w:rPr>
          <w:rFonts w:ascii="Times New Roman" w:eastAsia="Times New Roman" w:hAnsi="Times New Roman" w:cs="Times New Roman"/>
          <w:sz w:val="24"/>
          <w:szCs w:val="24"/>
          <w:lang w:eastAsia="en-US"/>
        </w:rPr>
        <w:t xml:space="preserve">, </w:t>
      </w:r>
      <w:r w:rsidR="005C595F" w:rsidRPr="003F57CD">
        <w:rPr>
          <w:rFonts w:ascii="Times New Roman" w:eastAsia="Calibri" w:hAnsi="Times New Roman" w:cs="Times New Roman"/>
          <w:sz w:val="24"/>
          <w:szCs w:val="24"/>
          <w:lang w:eastAsia="en-US"/>
        </w:rPr>
        <w:t>ES</w:t>
      </w:r>
      <w:r w:rsidR="004967A8">
        <w:rPr>
          <w:rFonts w:ascii="Times New Roman" w:eastAsia="Calibri" w:hAnsi="Times New Roman" w:cs="Times New Roman"/>
          <w:sz w:val="24"/>
          <w:szCs w:val="24"/>
          <w:lang w:eastAsia="en-US"/>
        </w:rPr>
        <w:t xml:space="preserve"> </w:t>
      </w:r>
      <w:r w:rsidR="005C595F" w:rsidRPr="003F57CD">
        <w:rPr>
          <w:rFonts w:ascii="Times New Roman" w:eastAsia="Calibri" w:hAnsi="Times New Roman" w:cs="Times New Roman"/>
          <w:sz w:val="24"/>
          <w:szCs w:val="24"/>
          <w:lang w:eastAsia="en-US"/>
        </w:rPr>
        <w:t xml:space="preserve">valstybės narės </w:t>
      </w:r>
      <w:r w:rsidR="00AF1A63" w:rsidRPr="003F57CD">
        <w:rPr>
          <w:rFonts w:ascii="Times New Roman" w:eastAsia="Calibri" w:hAnsi="Times New Roman" w:cs="Times New Roman"/>
          <w:sz w:val="24"/>
          <w:szCs w:val="24"/>
          <w:lang w:eastAsia="en-US"/>
        </w:rPr>
        <w:t xml:space="preserve">turi įvertinti ne tik </w:t>
      </w:r>
      <w:r w:rsidR="00927E6A" w:rsidRPr="003F57CD">
        <w:rPr>
          <w:rFonts w:ascii="Times New Roman" w:eastAsia="Calibri" w:hAnsi="Times New Roman" w:cs="Times New Roman"/>
          <w:sz w:val="24"/>
          <w:szCs w:val="24"/>
          <w:lang w:eastAsia="en-US"/>
        </w:rPr>
        <w:t>SP indėlį į</w:t>
      </w:r>
      <w:r w:rsidR="002D1010" w:rsidRPr="003F57CD">
        <w:rPr>
          <w:rFonts w:ascii="Times New Roman" w:eastAsia="Calibri" w:hAnsi="Times New Roman" w:cs="Times New Roman"/>
          <w:sz w:val="24"/>
          <w:szCs w:val="24"/>
          <w:lang w:eastAsia="en-US"/>
        </w:rPr>
        <w:t xml:space="preserve"> SP konkrečių tikslų </w:t>
      </w:r>
      <w:r w:rsidR="00184934" w:rsidRPr="003F57CD">
        <w:rPr>
          <w:rFonts w:ascii="Times New Roman" w:eastAsia="Calibri" w:hAnsi="Times New Roman" w:cs="Times New Roman"/>
          <w:sz w:val="24"/>
          <w:szCs w:val="24"/>
          <w:lang w:eastAsia="en-US"/>
        </w:rPr>
        <w:t xml:space="preserve">įgyvendinimą, bet ir kai kuriuos kitus SP elementus, </w:t>
      </w:r>
      <w:r w:rsidR="00573004" w:rsidRPr="003F57CD">
        <w:rPr>
          <w:rFonts w:ascii="Times New Roman" w:eastAsia="Calibri" w:hAnsi="Times New Roman" w:cs="Times New Roman"/>
          <w:sz w:val="24"/>
          <w:szCs w:val="24"/>
          <w:lang w:eastAsia="en-US"/>
        </w:rPr>
        <w:t>įskaitant</w:t>
      </w:r>
      <w:r w:rsidR="00184934" w:rsidRPr="003F57CD">
        <w:rPr>
          <w:rFonts w:ascii="Times New Roman" w:eastAsia="Calibri" w:hAnsi="Times New Roman" w:cs="Times New Roman"/>
          <w:sz w:val="24"/>
          <w:szCs w:val="24"/>
          <w:lang w:eastAsia="en-US"/>
        </w:rPr>
        <w:t xml:space="preserve"> </w:t>
      </w:r>
      <w:r w:rsidR="005B7391" w:rsidRPr="003F57CD">
        <w:rPr>
          <w:rFonts w:ascii="Times New Roman" w:eastAsia="Calibri" w:hAnsi="Times New Roman" w:cs="Times New Roman"/>
          <w:sz w:val="24"/>
          <w:szCs w:val="24"/>
          <w:lang w:eastAsia="en-US"/>
        </w:rPr>
        <w:t xml:space="preserve">SP </w:t>
      </w:r>
      <w:r w:rsidR="008120DC" w:rsidRPr="003F57CD">
        <w:rPr>
          <w:rFonts w:ascii="Times New Roman" w:eastAsia="Calibri" w:hAnsi="Times New Roman" w:cs="Times New Roman"/>
          <w:sz w:val="24"/>
          <w:szCs w:val="24"/>
          <w:lang w:eastAsia="en-US"/>
        </w:rPr>
        <w:t>administravimo ir supaprastinimo priemonių efektyvum</w:t>
      </w:r>
      <w:r w:rsidR="00573004" w:rsidRPr="003F57CD">
        <w:rPr>
          <w:rFonts w:ascii="Times New Roman" w:eastAsia="Calibri" w:hAnsi="Times New Roman" w:cs="Times New Roman"/>
          <w:sz w:val="24"/>
          <w:szCs w:val="24"/>
          <w:lang w:eastAsia="en-US"/>
        </w:rPr>
        <w:t xml:space="preserve">ą. </w:t>
      </w:r>
      <w:r w:rsidR="00DD1408">
        <w:rPr>
          <w:rFonts w:ascii="Times New Roman" w:eastAsia="Calibri" w:hAnsi="Times New Roman" w:cs="Times New Roman"/>
          <w:sz w:val="24"/>
          <w:szCs w:val="24"/>
          <w:lang w:eastAsia="en-US"/>
        </w:rPr>
        <w:t>Siekdamos</w:t>
      </w:r>
      <w:r w:rsidR="0097021F">
        <w:rPr>
          <w:rFonts w:ascii="Times New Roman" w:eastAsia="Calibri" w:hAnsi="Times New Roman" w:cs="Times New Roman"/>
          <w:sz w:val="24"/>
          <w:szCs w:val="24"/>
          <w:lang w:eastAsia="en-US"/>
        </w:rPr>
        <w:t xml:space="preserve"> SP konkrečių tikslų</w:t>
      </w:r>
      <w:r w:rsidR="00864F14">
        <w:rPr>
          <w:rFonts w:ascii="Times New Roman" w:eastAsia="Calibri" w:hAnsi="Times New Roman" w:cs="Times New Roman"/>
          <w:sz w:val="24"/>
          <w:szCs w:val="24"/>
          <w:lang w:eastAsia="en-US"/>
        </w:rPr>
        <w:t xml:space="preserve">, </w:t>
      </w:r>
      <w:r w:rsidR="00137A36">
        <w:rPr>
          <w:rFonts w:ascii="Times New Roman" w:eastAsia="Calibri" w:hAnsi="Times New Roman" w:cs="Times New Roman"/>
          <w:sz w:val="24"/>
          <w:szCs w:val="24"/>
          <w:lang w:eastAsia="en-US"/>
        </w:rPr>
        <w:t>valstybės narės</w:t>
      </w:r>
      <w:r w:rsidR="00B67F5C">
        <w:rPr>
          <w:rFonts w:ascii="Times New Roman" w:eastAsia="Calibri" w:hAnsi="Times New Roman" w:cs="Times New Roman"/>
          <w:sz w:val="24"/>
          <w:szCs w:val="24"/>
          <w:lang w:eastAsia="en-US"/>
        </w:rPr>
        <w:t xml:space="preserve"> </w:t>
      </w:r>
      <w:r w:rsidR="00B67F5C" w:rsidRPr="00832643">
        <w:rPr>
          <w:rFonts w:ascii="Times New Roman" w:eastAsia="Calibri" w:hAnsi="Times New Roman" w:cs="Times New Roman"/>
          <w:b/>
          <w:bCs/>
          <w:sz w:val="24"/>
          <w:szCs w:val="24"/>
          <w:lang w:eastAsia="en-US"/>
        </w:rPr>
        <w:t>turi imtis tinkamų priemonių, kad sumažintų administracinę naštą</w:t>
      </w:r>
      <w:r w:rsidR="00EF002A" w:rsidRPr="00832643">
        <w:rPr>
          <w:rFonts w:ascii="Times New Roman" w:eastAsia="Calibri" w:hAnsi="Times New Roman" w:cs="Times New Roman"/>
          <w:b/>
          <w:bCs/>
          <w:sz w:val="24"/>
          <w:szCs w:val="24"/>
          <w:lang w:eastAsia="en-US"/>
        </w:rPr>
        <w:t xml:space="preserve"> ir užtikrintų SP įgyvendinimo supaprastinimą</w:t>
      </w:r>
      <w:r w:rsidR="00EF002A">
        <w:rPr>
          <w:rFonts w:ascii="Times New Roman" w:eastAsia="Calibri" w:hAnsi="Times New Roman" w:cs="Times New Roman"/>
          <w:sz w:val="24"/>
          <w:szCs w:val="24"/>
          <w:lang w:eastAsia="en-US"/>
        </w:rPr>
        <w:t xml:space="preserve"> (SPR 6 </w:t>
      </w:r>
      <w:r w:rsidR="002D681D">
        <w:rPr>
          <w:rFonts w:ascii="Times New Roman" w:eastAsia="Calibri" w:hAnsi="Times New Roman" w:cs="Times New Roman"/>
          <w:sz w:val="24"/>
          <w:szCs w:val="24"/>
          <w:lang w:eastAsia="en-US"/>
        </w:rPr>
        <w:t>s</w:t>
      </w:r>
      <w:r w:rsidR="00EF002A">
        <w:rPr>
          <w:rFonts w:ascii="Times New Roman" w:eastAsia="Calibri" w:hAnsi="Times New Roman" w:cs="Times New Roman"/>
          <w:sz w:val="24"/>
          <w:szCs w:val="24"/>
          <w:lang w:eastAsia="en-US"/>
        </w:rPr>
        <w:t>tr. 3</w:t>
      </w:r>
      <w:r w:rsidR="002D681D">
        <w:rPr>
          <w:rFonts w:ascii="Times New Roman" w:eastAsia="Calibri" w:hAnsi="Times New Roman" w:cs="Times New Roman"/>
          <w:sz w:val="24"/>
          <w:szCs w:val="24"/>
          <w:lang w:eastAsia="en-US"/>
        </w:rPr>
        <w:t xml:space="preserve"> </w:t>
      </w:r>
      <w:r w:rsidR="00EF002A">
        <w:rPr>
          <w:rFonts w:ascii="Times New Roman" w:eastAsia="Calibri" w:hAnsi="Times New Roman" w:cs="Times New Roman"/>
          <w:sz w:val="24"/>
          <w:szCs w:val="24"/>
          <w:lang w:eastAsia="en-US"/>
        </w:rPr>
        <w:t xml:space="preserve">d.). </w:t>
      </w:r>
      <w:r w:rsidR="00573004" w:rsidRPr="003F57CD">
        <w:rPr>
          <w:rFonts w:ascii="Times New Roman" w:eastAsia="Calibri" w:hAnsi="Times New Roman" w:cs="Times New Roman"/>
          <w:sz w:val="24"/>
          <w:szCs w:val="24"/>
          <w:lang w:eastAsia="en-US"/>
        </w:rPr>
        <w:t xml:space="preserve">SVĮR </w:t>
      </w:r>
      <w:r w:rsidR="00FF67C2">
        <w:rPr>
          <w:rFonts w:ascii="Times New Roman" w:eastAsia="Calibri" w:hAnsi="Times New Roman" w:cs="Times New Roman"/>
          <w:sz w:val="24"/>
          <w:szCs w:val="24"/>
          <w:lang w:eastAsia="en-US"/>
        </w:rPr>
        <w:t>1</w:t>
      </w:r>
      <w:r w:rsidR="00573004" w:rsidRPr="003F57CD">
        <w:rPr>
          <w:rFonts w:ascii="Times New Roman" w:eastAsia="Calibri" w:hAnsi="Times New Roman" w:cs="Times New Roman"/>
          <w:sz w:val="24"/>
          <w:szCs w:val="24"/>
          <w:lang w:eastAsia="en-US"/>
        </w:rPr>
        <w:t xml:space="preserve"> str</w:t>
      </w:r>
      <w:r w:rsidR="00D053A9" w:rsidRPr="003F57CD">
        <w:rPr>
          <w:rFonts w:ascii="Times New Roman" w:eastAsia="Calibri" w:hAnsi="Times New Roman" w:cs="Times New Roman"/>
          <w:sz w:val="24"/>
          <w:szCs w:val="24"/>
          <w:lang w:eastAsia="en-US"/>
        </w:rPr>
        <w:t xml:space="preserve">aipsnio </w:t>
      </w:r>
      <w:r w:rsidR="00FF67C2">
        <w:rPr>
          <w:rFonts w:ascii="Times New Roman" w:eastAsia="Calibri" w:hAnsi="Times New Roman" w:cs="Times New Roman"/>
          <w:sz w:val="24"/>
          <w:szCs w:val="24"/>
          <w:lang w:eastAsia="en-US"/>
        </w:rPr>
        <w:t>3</w:t>
      </w:r>
      <w:r w:rsidR="00D053A9" w:rsidRPr="003F57CD">
        <w:rPr>
          <w:rFonts w:ascii="Times New Roman" w:eastAsia="Calibri" w:hAnsi="Times New Roman" w:cs="Times New Roman"/>
          <w:sz w:val="24"/>
          <w:szCs w:val="24"/>
          <w:lang w:eastAsia="en-US"/>
        </w:rPr>
        <w:t xml:space="preserve"> dalyje</w:t>
      </w:r>
      <w:r w:rsidR="002435A4">
        <w:rPr>
          <w:rFonts w:ascii="Times New Roman" w:eastAsia="Calibri" w:hAnsi="Times New Roman" w:cs="Times New Roman"/>
          <w:sz w:val="24"/>
          <w:szCs w:val="24"/>
          <w:lang w:eastAsia="en-US"/>
        </w:rPr>
        <w:t xml:space="preserve"> n</w:t>
      </w:r>
      <w:r w:rsidR="006377FE">
        <w:rPr>
          <w:rFonts w:ascii="Times New Roman" w:eastAsia="Calibri" w:hAnsi="Times New Roman" w:cs="Times New Roman"/>
          <w:sz w:val="24"/>
          <w:szCs w:val="24"/>
          <w:lang w:eastAsia="en-US"/>
        </w:rPr>
        <w:t>umatyta</w:t>
      </w:r>
      <w:r w:rsidR="002435A4">
        <w:rPr>
          <w:rFonts w:ascii="Times New Roman" w:eastAsia="Calibri" w:hAnsi="Times New Roman" w:cs="Times New Roman"/>
          <w:sz w:val="24"/>
          <w:szCs w:val="24"/>
          <w:lang w:eastAsia="en-US"/>
        </w:rPr>
        <w:t>, kad</w:t>
      </w:r>
      <w:r w:rsidR="005C31AB">
        <w:rPr>
          <w:rFonts w:ascii="Times New Roman" w:eastAsia="Calibri" w:hAnsi="Times New Roman" w:cs="Times New Roman"/>
          <w:sz w:val="24"/>
          <w:szCs w:val="24"/>
          <w:lang w:eastAsia="en-US"/>
        </w:rPr>
        <w:t xml:space="preserve"> „</w:t>
      </w:r>
      <w:r w:rsidR="000D3D10">
        <w:rPr>
          <w:rFonts w:ascii="Times New Roman" w:eastAsia="Calibri" w:hAnsi="Times New Roman" w:cs="Times New Roman"/>
          <w:sz w:val="24"/>
          <w:szCs w:val="24"/>
          <w:lang w:eastAsia="en-US"/>
        </w:rPr>
        <w:t>v</w:t>
      </w:r>
      <w:r w:rsidR="005E5AE6" w:rsidRPr="003F57CD">
        <w:rPr>
          <w:rFonts w:ascii="Times New Roman" w:eastAsia="Calibri" w:hAnsi="Times New Roman" w:cs="Times New Roman"/>
          <w:sz w:val="24"/>
          <w:szCs w:val="24"/>
          <w:lang w:eastAsia="en-US"/>
        </w:rPr>
        <w:t xml:space="preserve">ertindamos savo BŽŪP strateginių </w:t>
      </w:r>
      <w:r w:rsidR="005E5AE6" w:rsidRPr="00832643">
        <w:rPr>
          <w:rFonts w:ascii="Times New Roman" w:eastAsia="Calibri" w:hAnsi="Times New Roman" w:cs="Times New Roman"/>
          <w:b/>
          <w:bCs/>
          <w:sz w:val="24"/>
          <w:szCs w:val="24"/>
          <w:lang w:eastAsia="en-US"/>
        </w:rPr>
        <w:t>planų efektyvumą</w:t>
      </w:r>
      <w:r w:rsidR="005E5AE6" w:rsidRPr="003F57CD">
        <w:rPr>
          <w:rFonts w:ascii="Times New Roman" w:eastAsia="Calibri" w:hAnsi="Times New Roman" w:cs="Times New Roman"/>
          <w:sz w:val="24"/>
          <w:szCs w:val="24"/>
          <w:lang w:eastAsia="en-US"/>
        </w:rPr>
        <w:t xml:space="preserve">, valstybės narės analizuoja, ar BŽŪP strateginių planų poveikis arba nauda buvo pasiekti </w:t>
      </w:r>
      <w:r w:rsidR="005E5AE6" w:rsidRPr="00F7446A">
        <w:rPr>
          <w:rFonts w:ascii="Times New Roman" w:eastAsia="Calibri" w:hAnsi="Times New Roman" w:cs="Times New Roman"/>
          <w:b/>
          <w:bCs/>
          <w:sz w:val="24"/>
          <w:szCs w:val="24"/>
          <w:lang w:eastAsia="en-US"/>
        </w:rPr>
        <w:t>pagrįstomis sąnaudomis</w:t>
      </w:r>
      <w:r w:rsidR="005E5AE6" w:rsidRPr="003F57CD">
        <w:rPr>
          <w:rFonts w:ascii="Times New Roman" w:eastAsia="Calibri" w:hAnsi="Times New Roman" w:cs="Times New Roman"/>
          <w:sz w:val="24"/>
          <w:szCs w:val="24"/>
          <w:lang w:eastAsia="en-US"/>
        </w:rPr>
        <w:t xml:space="preserve">, ir įvertina supaprastinimą tiek paramos gavėjams, tiek administracijai, ypatingą dėmesį skirdamos </w:t>
      </w:r>
      <w:r w:rsidR="005E5AE6" w:rsidRPr="001353EF">
        <w:rPr>
          <w:rFonts w:ascii="Times New Roman" w:eastAsia="Calibri" w:hAnsi="Times New Roman" w:cs="Times New Roman"/>
          <w:b/>
          <w:bCs/>
          <w:sz w:val="24"/>
          <w:szCs w:val="24"/>
          <w:lang w:eastAsia="en-US"/>
        </w:rPr>
        <w:t>administracinėms išlaidoms ir skaitmeninių priemonių bei palydovų naudojimui</w:t>
      </w:r>
      <w:r w:rsidR="005C31AB">
        <w:rPr>
          <w:rFonts w:ascii="Times New Roman" w:eastAsia="Calibri" w:hAnsi="Times New Roman" w:cs="Times New Roman"/>
          <w:sz w:val="24"/>
          <w:szCs w:val="24"/>
          <w:lang w:eastAsia="en-US"/>
        </w:rPr>
        <w:t>“</w:t>
      </w:r>
      <w:r w:rsidR="00D11C95" w:rsidRPr="003F57CD">
        <w:rPr>
          <w:rFonts w:ascii="Times New Roman" w:eastAsia="Calibri" w:hAnsi="Times New Roman" w:cs="Times New Roman"/>
          <w:sz w:val="24"/>
          <w:szCs w:val="24"/>
          <w:lang w:eastAsia="en-US"/>
        </w:rPr>
        <w:t>. Tai</w:t>
      </w:r>
      <w:r w:rsidR="008E24DE">
        <w:rPr>
          <w:rFonts w:ascii="Times New Roman" w:eastAsia="Calibri" w:hAnsi="Times New Roman" w:cs="Times New Roman"/>
          <w:sz w:val="24"/>
          <w:szCs w:val="24"/>
          <w:lang w:eastAsia="en-US"/>
        </w:rPr>
        <w:t>p</w:t>
      </w:r>
      <w:r w:rsidR="00D11C95" w:rsidRPr="003F57CD">
        <w:rPr>
          <w:rFonts w:ascii="Times New Roman" w:eastAsia="Calibri" w:hAnsi="Times New Roman" w:cs="Times New Roman"/>
          <w:sz w:val="24"/>
          <w:szCs w:val="24"/>
          <w:lang w:eastAsia="en-US"/>
        </w:rPr>
        <w:t xml:space="preserve"> pat </w:t>
      </w:r>
      <w:r w:rsidR="002435A4">
        <w:rPr>
          <w:rFonts w:ascii="Times New Roman" w:eastAsia="Calibri" w:hAnsi="Times New Roman" w:cs="Times New Roman"/>
          <w:sz w:val="24"/>
          <w:szCs w:val="24"/>
          <w:lang w:eastAsia="en-US"/>
        </w:rPr>
        <w:t xml:space="preserve">šis </w:t>
      </w:r>
      <w:r w:rsidR="00D11C95" w:rsidRPr="003F57CD">
        <w:rPr>
          <w:rFonts w:ascii="Times New Roman" w:eastAsia="Calibri" w:hAnsi="Times New Roman" w:cs="Times New Roman"/>
          <w:sz w:val="24"/>
          <w:szCs w:val="24"/>
          <w:lang w:eastAsia="en-US"/>
        </w:rPr>
        <w:t xml:space="preserve">Vertinimas yra suplanuotas </w:t>
      </w:r>
      <w:r w:rsidR="003F57CD">
        <w:rPr>
          <w:rFonts w:ascii="Times New Roman" w:eastAsia="Calibri" w:hAnsi="Times New Roman" w:cs="Times New Roman"/>
          <w:sz w:val="24"/>
          <w:szCs w:val="24"/>
          <w:lang w:eastAsia="en-US"/>
        </w:rPr>
        <w:t>ž</w:t>
      </w:r>
      <w:r w:rsidR="005C595F" w:rsidRPr="003F57CD">
        <w:rPr>
          <w:rFonts w:ascii="Times New Roman" w:eastAsia="Calibri" w:hAnsi="Times New Roman" w:cs="Times New Roman"/>
          <w:sz w:val="24"/>
          <w:szCs w:val="24"/>
          <w:lang w:eastAsia="en-US"/>
        </w:rPr>
        <w:t xml:space="preserve">emės ūkio ministro įsakymu patvirtintame </w:t>
      </w:r>
      <w:r w:rsidR="00976F27" w:rsidRPr="003F57CD">
        <w:rPr>
          <w:rFonts w:ascii="Times New Roman" w:eastAsia="Calibri" w:hAnsi="Times New Roman" w:cs="Times New Roman"/>
          <w:sz w:val="24"/>
          <w:szCs w:val="24"/>
          <w:lang w:eastAsia="en-US"/>
        </w:rPr>
        <w:t>SP v</w:t>
      </w:r>
      <w:r w:rsidR="005C595F" w:rsidRPr="003F57CD">
        <w:rPr>
          <w:rFonts w:ascii="Times New Roman" w:eastAsia="Calibri" w:hAnsi="Times New Roman" w:cs="Times New Roman"/>
          <w:sz w:val="24"/>
          <w:szCs w:val="24"/>
          <w:lang w:eastAsia="en-US"/>
        </w:rPr>
        <w:t>ertinimo plane</w:t>
      </w:r>
      <w:r w:rsidR="0057214B" w:rsidRPr="003F57CD">
        <w:rPr>
          <w:rFonts w:ascii="Times New Roman" w:eastAsia="Calibri" w:hAnsi="Times New Roman" w:cs="Times New Roman"/>
          <w:sz w:val="24"/>
          <w:szCs w:val="24"/>
          <w:lang w:eastAsia="en-US"/>
        </w:rPr>
        <w:t>.</w:t>
      </w:r>
    </w:p>
    <w:p w14:paraId="6DC9EE70" w14:textId="138F86D8" w:rsidR="00D67C5E" w:rsidRDefault="008957B4" w:rsidP="00132791">
      <w:pPr>
        <w:tabs>
          <w:tab w:val="left" w:pos="993"/>
        </w:tabs>
        <w:spacing w:after="0" w:line="264" w:lineRule="auto"/>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Dabartini</w:t>
      </w:r>
      <w:r w:rsidR="00F817B4">
        <w:rPr>
          <w:rFonts w:ascii="Times New Roman" w:eastAsia="Calibri" w:hAnsi="Times New Roman" w:cs="Times New Roman"/>
          <w:sz w:val="24"/>
          <w:szCs w:val="24"/>
          <w:lang w:eastAsia="en-US"/>
        </w:rPr>
        <w:t>u</w:t>
      </w:r>
      <w:r w:rsidR="00D95174">
        <w:rPr>
          <w:rFonts w:ascii="Times New Roman" w:eastAsia="Calibri" w:hAnsi="Times New Roman" w:cs="Times New Roman"/>
          <w:sz w:val="24"/>
          <w:szCs w:val="24"/>
          <w:lang w:eastAsia="en-US"/>
        </w:rPr>
        <w:t xml:space="preserve"> BŽŪP programavimo laikotarp</w:t>
      </w:r>
      <w:r w:rsidR="00F817B4">
        <w:rPr>
          <w:rFonts w:ascii="Times New Roman" w:eastAsia="Calibri" w:hAnsi="Times New Roman" w:cs="Times New Roman"/>
          <w:sz w:val="24"/>
          <w:szCs w:val="24"/>
          <w:lang w:eastAsia="en-US"/>
        </w:rPr>
        <w:t>iu</w:t>
      </w:r>
      <w:r w:rsidR="00D95174">
        <w:rPr>
          <w:rFonts w:ascii="Times New Roman" w:eastAsia="Calibri" w:hAnsi="Times New Roman" w:cs="Times New Roman"/>
          <w:sz w:val="24"/>
          <w:szCs w:val="24"/>
          <w:lang w:eastAsia="en-US"/>
        </w:rPr>
        <w:t xml:space="preserve"> Strateginis planas apima </w:t>
      </w:r>
      <w:r w:rsidR="008B67D0">
        <w:rPr>
          <w:rFonts w:ascii="Times New Roman" w:eastAsia="Calibri" w:hAnsi="Times New Roman" w:cs="Times New Roman"/>
          <w:sz w:val="24"/>
          <w:szCs w:val="24"/>
          <w:lang w:eastAsia="en-US"/>
        </w:rPr>
        <w:t>abu BŽŪP ramsčius</w:t>
      </w:r>
      <w:r w:rsidR="00E46262">
        <w:rPr>
          <w:rFonts w:ascii="Times New Roman" w:eastAsia="Calibri" w:hAnsi="Times New Roman" w:cs="Times New Roman"/>
          <w:sz w:val="24"/>
          <w:szCs w:val="24"/>
          <w:lang w:eastAsia="en-US"/>
        </w:rPr>
        <w:t xml:space="preserve">: </w:t>
      </w:r>
      <w:r w:rsidR="008B67D0">
        <w:rPr>
          <w:rFonts w:ascii="Times New Roman" w:eastAsia="Calibri" w:hAnsi="Times New Roman" w:cs="Times New Roman"/>
          <w:sz w:val="24"/>
          <w:szCs w:val="24"/>
          <w:lang w:eastAsia="en-US"/>
        </w:rPr>
        <w:t>I ramsčio</w:t>
      </w:r>
      <w:r w:rsidR="00235C1B" w:rsidRPr="00D62F96">
        <w:rPr>
          <w:rFonts w:ascii="Times New Roman" w:eastAsia="Calibri" w:hAnsi="Times New Roman" w:cs="Times New Roman"/>
          <w:sz w:val="24"/>
          <w:szCs w:val="24"/>
          <w:lang w:eastAsia="en-US"/>
        </w:rPr>
        <w:t xml:space="preserve"> tiesi</w:t>
      </w:r>
      <w:r w:rsidR="00235C1B">
        <w:rPr>
          <w:rFonts w:ascii="Times New Roman" w:eastAsia="Calibri" w:hAnsi="Times New Roman" w:cs="Times New Roman"/>
          <w:sz w:val="24"/>
          <w:szCs w:val="24"/>
          <w:lang w:eastAsia="en-US"/>
        </w:rPr>
        <w:t>ogines išmokas ir sektorines intervencines priemones</w:t>
      </w:r>
      <w:r w:rsidR="00DA5674">
        <w:rPr>
          <w:rFonts w:ascii="Times New Roman" w:eastAsia="Calibri" w:hAnsi="Times New Roman" w:cs="Times New Roman"/>
          <w:sz w:val="24"/>
          <w:szCs w:val="24"/>
          <w:lang w:eastAsia="en-US"/>
        </w:rPr>
        <w:t xml:space="preserve"> (finansuojam</w:t>
      </w:r>
      <w:r w:rsidR="00656A83">
        <w:rPr>
          <w:rFonts w:ascii="Times New Roman" w:eastAsia="Calibri" w:hAnsi="Times New Roman" w:cs="Times New Roman"/>
          <w:sz w:val="24"/>
          <w:szCs w:val="24"/>
          <w:lang w:eastAsia="en-US"/>
        </w:rPr>
        <w:t>as</w:t>
      </w:r>
      <w:r w:rsidR="00D355EA">
        <w:rPr>
          <w:rFonts w:ascii="Times New Roman" w:eastAsia="Calibri" w:hAnsi="Times New Roman" w:cs="Times New Roman"/>
          <w:sz w:val="24"/>
          <w:szCs w:val="24"/>
          <w:lang w:eastAsia="en-US"/>
        </w:rPr>
        <w:t xml:space="preserve"> iš</w:t>
      </w:r>
      <w:r w:rsidR="00DA5674">
        <w:rPr>
          <w:rFonts w:ascii="Times New Roman" w:eastAsia="Calibri" w:hAnsi="Times New Roman" w:cs="Times New Roman"/>
          <w:sz w:val="24"/>
          <w:szCs w:val="24"/>
          <w:lang w:eastAsia="en-US"/>
        </w:rPr>
        <w:t xml:space="preserve"> </w:t>
      </w:r>
      <w:r w:rsidR="00DA5674" w:rsidRPr="166C50AD">
        <w:rPr>
          <w:rFonts w:ascii="Times New Roman" w:eastAsia="Times New Roman" w:hAnsi="Times New Roman" w:cs="Times New Roman"/>
          <w:sz w:val="24"/>
          <w:szCs w:val="24"/>
          <w:lang w:eastAsia="en-US"/>
        </w:rPr>
        <w:t xml:space="preserve">Europos žemės ūkio garantijų </w:t>
      </w:r>
      <w:r w:rsidR="00DA5674" w:rsidRPr="00D62F96">
        <w:rPr>
          <w:rFonts w:ascii="Times New Roman" w:eastAsia="Times New Roman" w:hAnsi="Times New Roman" w:cs="Times New Roman"/>
          <w:sz w:val="24"/>
          <w:szCs w:val="24"/>
          <w:lang w:eastAsia="en-US"/>
        </w:rPr>
        <w:t>fondo</w:t>
      </w:r>
      <w:r w:rsidR="00DA5674">
        <w:rPr>
          <w:rFonts w:ascii="Times New Roman" w:eastAsia="Times New Roman" w:hAnsi="Times New Roman" w:cs="Times New Roman"/>
          <w:sz w:val="24"/>
          <w:szCs w:val="24"/>
          <w:lang w:eastAsia="en-US"/>
        </w:rPr>
        <w:t xml:space="preserve"> </w:t>
      </w:r>
      <w:r w:rsidR="00DA5674" w:rsidRPr="0016118A">
        <w:rPr>
          <w:rFonts w:ascii="Times New Roman" w:eastAsia="Times New Roman" w:hAnsi="Times New Roman" w:cs="Times New Roman"/>
          <w:sz w:val="24"/>
          <w:szCs w:val="24"/>
          <w:lang w:eastAsia="en-US"/>
        </w:rPr>
        <w:t xml:space="preserve">– </w:t>
      </w:r>
      <w:r w:rsidR="00DA5674" w:rsidRPr="0016118A">
        <w:rPr>
          <w:rFonts w:asciiTheme="majorBidi" w:eastAsia="Calibri" w:hAnsiTheme="majorBidi" w:cstheme="majorBidi"/>
          <w:sz w:val="24"/>
          <w:szCs w:val="24"/>
          <w:lang w:eastAsia="en-US"/>
        </w:rPr>
        <w:t>E</w:t>
      </w:r>
      <w:r w:rsidR="00DA5674" w:rsidRPr="0016118A">
        <w:rPr>
          <w:rFonts w:asciiTheme="majorBidi" w:hAnsiTheme="majorBidi" w:cstheme="majorBidi"/>
          <w:sz w:val="24"/>
          <w:szCs w:val="24"/>
        </w:rPr>
        <w:t>ŽŪGF</w:t>
      </w:r>
      <w:r w:rsidR="00DA5674" w:rsidRPr="0016118A">
        <w:rPr>
          <w:rFonts w:ascii="Times New Roman" w:eastAsia="Calibri" w:hAnsi="Times New Roman" w:cs="Times New Roman"/>
          <w:sz w:val="24"/>
          <w:szCs w:val="24"/>
          <w:lang w:eastAsia="en-US"/>
        </w:rPr>
        <w:t>)</w:t>
      </w:r>
      <w:r w:rsidR="00235C1B" w:rsidRPr="0016118A">
        <w:rPr>
          <w:rFonts w:ascii="Times New Roman" w:eastAsia="Calibri" w:hAnsi="Times New Roman" w:cs="Times New Roman"/>
          <w:sz w:val="24"/>
          <w:szCs w:val="24"/>
          <w:lang w:eastAsia="en-US"/>
        </w:rPr>
        <w:t xml:space="preserve"> </w:t>
      </w:r>
      <w:r w:rsidR="00110B01" w:rsidRPr="0016118A">
        <w:rPr>
          <w:rFonts w:ascii="Times New Roman" w:eastAsia="Calibri" w:hAnsi="Times New Roman" w:cs="Times New Roman"/>
          <w:sz w:val="24"/>
          <w:szCs w:val="24"/>
          <w:lang w:eastAsia="en-US"/>
        </w:rPr>
        <w:t>bei</w:t>
      </w:r>
      <w:r w:rsidR="00235C1B" w:rsidRPr="0016118A">
        <w:rPr>
          <w:rFonts w:ascii="Times New Roman" w:eastAsia="Calibri" w:hAnsi="Times New Roman" w:cs="Times New Roman"/>
          <w:sz w:val="24"/>
          <w:szCs w:val="24"/>
          <w:lang w:eastAsia="en-US"/>
        </w:rPr>
        <w:t xml:space="preserve"> </w:t>
      </w:r>
      <w:r w:rsidR="00235C1B">
        <w:rPr>
          <w:rFonts w:ascii="Times New Roman" w:eastAsia="Calibri" w:hAnsi="Times New Roman" w:cs="Times New Roman"/>
          <w:sz w:val="24"/>
          <w:szCs w:val="24"/>
          <w:lang w:eastAsia="en-US"/>
        </w:rPr>
        <w:t xml:space="preserve">BŽŪP II </w:t>
      </w:r>
      <w:r w:rsidR="00EC7C0B">
        <w:rPr>
          <w:rFonts w:ascii="Times New Roman" w:eastAsia="Calibri" w:hAnsi="Times New Roman" w:cs="Times New Roman"/>
          <w:sz w:val="24"/>
          <w:szCs w:val="24"/>
          <w:lang w:eastAsia="en-US"/>
        </w:rPr>
        <w:t>ramsčio</w:t>
      </w:r>
      <w:r w:rsidR="00DA5674">
        <w:rPr>
          <w:rFonts w:ascii="Times New Roman" w:eastAsia="Calibri" w:hAnsi="Times New Roman" w:cs="Times New Roman"/>
          <w:sz w:val="24"/>
          <w:szCs w:val="24"/>
          <w:lang w:eastAsia="en-US"/>
        </w:rPr>
        <w:t xml:space="preserve"> </w:t>
      </w:r>
      <w:r w:rsidR="00BB7AA5" w:rsidRPr="0028727A">
        <w:rPr>
          <w:rFonts w:ascii="Times New Roman" w:eastAsia="Calibri" w:hAnsi="Times New Roman" w:cs="Times New Roman"/>
          <w:color w:val="000000" w:themeColor="text1"/>
          <w:sz w:val="24"/>
          <w:szCs w:val="24"/>
          <w:lang w:eastAsia="en-US"/>
        </w:rPr>
        <w:t>kaimo</w:t>
      </w:r>
      <w:r w:rsidR="00BB7AA5">
        <w:rPr>
          <w:rFonts w:ascii="Times New Roman" w:eastAsia="Calibri" w:hAnsi="Times New Roman" w:cs="Times New Roman"/>
          <w:sz w:val="24"/>
          <w:szCs w:val="24"/>
          <w:lang w:eastAsia="en-US"/>
        </w:rPr>
        <w:t xml:space="preserve"> plėtros intervencines priemones</w:t>
      </w:r>
      <w:r w:rsidR="00DA5674">
        <w:rPr>
          <w:rFonts w:ascii="Times New Roman" w:eastAsia="Calibri" w:hAnsi="Times New Roman" w:cs="Times New Roman"/>
          <w:sz w:val="24"/>
          <w:szCs w:val="24"/>
          <w:lang w:eastAsia="en-US"/>
        </w:rPr>
        <w:t xml:space="preserve"> (finansuojamas </w:t>
      </w:r>
      <w:r w:rsidR="00D355EA">
        <w:rPr>
          <w:rFonts w:ascii="Times New Roman" w:eastAsia="Calibri" w:hAnsi="Times New Roman" w:cs="Times New Roman"/>
          <w:sz w:val="24"/>
          <w:szCs w:val="24"/>
          <w:lang w:eastAsia="en-US"/>
        </w:rPr>
        <w:t xml:space="preserve">iš </w:t>
      </w:r>
      <w:r w:rsidR="00DA5674" w:rsidRPr="166C50AD">
        <w:rPr>
          <w:rFonts w:asciiTheme="majorBidi" w:hAnsiTheme="majorBidi" w:cstheme="majorBidi"/>
          <w:sz w:val="24"/>
          <w:szCs w:val="24"/>
        </w:rPr>
        <w:t>Europos žemės ūkio fondo kaimo plėtrai</w:t>
      </w:r>
      <w:r w:rsidR="00DB1B2F">
        <w:rPr>
          <w:rFonts w:asciiTheme="majorBidi" w:hAnsiTheme="majorBidi" w:cstheme="majorBidi"/>
          <w:sz w:val="24"/>
          <w:szCs w:val="24"/>
        </w:rPr>
        <w:t xml:space="preserve"> – </w:t>
      </w:r>
      <w:r w:rsidR="00DA5674" w:rsidRPr="0028727A">
        <w:rPr>
          <w:rFonts w:asciiTheme="majorBidi" w:hAnsiTheme="majorBidi" w:cstheme="majorBidi"/>
          <w:color w:val="000000" w:themeColor="text1"/>
          <w:sz w:val="24"/>
          <w:szCs w:val="24"/>
        </w:rPr>
        <w:t>EŽŪFKP</w:t>
      </w:r>
      <w:r w:rsidR="00DA5674" w:rsidRPr="0028727A">
        <w:rPr>
          <w:rFonts w:ascii="Times New Roman" w:eastAsia="Calibri" w:hAnsi="Times New Roman" w:cs="Times New Roman"/>
          <w:color w:val="000000" w:themeColor="text1"/>
          <w:sz w:val="24"/>
          <w:szCs w:val="24"/>
          <w:lang w:eastAsia="en-US"/>
        </w:rPr>
        <w:t>)</w:t>
      </w:r>
      <w:r w:rsidR="00BB7AA5">
        <w:rPr>
          <w:rFonts w:ascii="Times New Roman" w:eastAsia="Calibri" w:hAnsi="Times New Roman" w:cs="Times New Roman"/>
          <w:sz w:val="24"/>
          <w:szCs w:val="24"/>
          <w:lang w:eastAsia="en-US"/>
        </w:rPr>
        <w:t>.</w:t>
      </w:r>
      <w:r w:rsidR="00FA3F83">
        <w:rPr>
          <w:rFonts w:ascii="Times New Roman" w:eastAsia="Calibri" w:hAnsi="Times New Roman" w:cs="Times New Roman"/>
          <w:sz w:val="24"/>
          <w:szCs w:val="24"/>
          <w:lang w:eastAsia="en-US"/>
        </w:rPr>
        <w:t xml:space="preserve"> </w:t>
      </w:r>
      <w:r w:rsidR="00C417B2">
        <w:rPr>
          <w:rFonts w:ascii="Times New Roman" w:eastAsia="Calibri" w:hAnsi="Times New Roman" w:cs="Times New Roman"/>
          <w:sz w:val="24"/>
          <w:szCs w:val="24"/>
          <w:lang w:eastAsia="en-US"/>
        </w:rPr>
        <w:t>Nauj</w:t>
      </w:r>
      <w:r w:rsidR="00AC427F">
        <w:rPr>
          <w:rFonts w:ascii="Times New Roman" w:eastAsia="Calibri" w:hAnsi="Times New Roman" w:cs="Times New Roman"/>
          <w:sz w:val="24"/>
          <w:szCs w:val="24"/>
          <w:lang w:eastAsia="en-US"/>
        </w:rPr>
        <w:t>oji</w:t>
      </w:r>
      <w:r w:rsidR="00C417B2">
        <w:rPr>
          <w:rFonts w:ascii="Times New Roman" w:eastAsia="Calibri" w:hAnsi="Times New Roman" w:cs="Times New Roman"/>
          <w:sz w:val="24"/>
          <w:szCs w:val="24"/>
          <w:lang w:eastAsia="en-US"/>
        </w:rPr>
        <w:t xml:space="preserve"> </w:t>
      </w:r>
      <w:r w:rsidR="0064661D">
        <w:rPr>
          <w:rFonts w:ascii="Times New Roman" w:eastAsia="Calibri" w:hAnsi="Times New Roman" w:cs="Times New Roman"/>
          <w:sz w:val="24"/>
          <w:szCs w:val="24"/>
          <w:lang w:eastAsia="en-US"/>
        </w:rPr>
        <w:t>struktūra yra platesn</w:t>
      </w:r>
      <w:r w:rsidR="00322062">
        <w:rPr>
          <w:rFonts w:ascii="Times New Roman" w:eastAsia="Calibri" w:hAnsi="Times New Roman" w:cs="Times New Roman"/>
          <w:sz w:val="24"/>
          <w:szCs w:val="24"/>
          <w:lang w:eastAsia="en-US"/>
        </w:rPr>
        <w:t>ė</w:t>
      </w:r>
      <w:r w:rsidR="00AC427F">
        <w:rPr>
          <w:rFonts w:ascii="Times New Roman" w:eastAsia="Calibri" w:hAnsi="Times New Roman" w:cs="Times New Roman"/>
          <w:sz w:val="24"/>
          <w:szCs w:val="24"/>
          <w:lang w:eastAsia="en-US"/>
        </w:rPr>
        <w:t>,</w:t>
      </w:r>
      <w:r w:rsidR="00322062">
        <w:rPr>
          <w:rFonts w:ascii="Times New Roman" w:eastAsia="Calibri" w:hAnsi="Times New Roman" w:cs="Times New Roman"/>
          <w:sz w:val="24"/>
          <w:szCs w:val="24"/>
          <w:lang w:eastAsia="en-US"/>
        </w:rPr>
        <w:t xml:space="preserve"> </w:t>
      </w:r>
      <w:r w:rsidR="00AC427F">
        <w:rPr>
          <w:rFonts w:ascii="Times New Roman" w:eastAsia="Calibri" w:hAnsi="Times New Roman" w:cs="Times New Roman"/>
          <w:sz w:val="24"/>
          <w:szCs w:val="24"/>
          <w:lang w:eastAsia="en-US"/>
        </w:rPr>
        <w:t xml:space="preserve">palyginti </w:t>
      </w:r>
      <w:r w:rsidR="00322062">
        <w:rPr>
          <w:rFonts w:ascii="Times New Roman" w:eastAsia="Calibri" w:hAnsi="Times New Roman" w:cs="Times New Roman"/>
          <w:sz w:val="24"/>
          <w:szCs w:val="24"/>
          <w:lang w:eastAsia="en-US"/>
        </w:rPr>
        <w:t xml:space="preserve">su 2014–2020 m. </w:t>
      </w:r>
      <w:r w:rsidR="00C846BD" w:rsidRPr="00C846BD">
        <w:rPr>
          <w:rFonts w:ascii="Times New Roman" w:eastAsia="Calibri" w:hAnsi="Times New Roman" w:cs="Times New Roman"/>
          <w:sz w:val="24"/>
          <w:szCs w:val="24"/>
          <w:lang w:eastAsia="en-US"/>
        </w:rPr>
        <w:t>Lietuvos kaimo plėtros programa</w:t>
      </w:r>
      <w:r w:rsidR="008C498D">
        <w:rPr>
          <w:rFonts w:ascii="Times New Roman" w:eastAsia="Calibri" w:hAnsi="Times New Roman" w:cs="Times New Roman"/>
          <w:sz w:val="24"/>
          <w:szCs w:val="24"/>
          <w:lang w:eastAsia="en-US"/>
        </w:rPr>
        <w:t xml:space="preserve">, nes </w:t>
      </w:r>
      <w:r w:rsidR="00222AF7">
        <w:rPr>
          <w:rFonts w:ascii="Times New Roman" w:eastAsia="Calibri" w:hAnsi="Times New Roman" w:cs="Times New Roman"/>
          <w:sz w:val="24"/>
          <w:szCs w:val="24"/>
          <w:lang w:eastAsia="en-US"/>
        </w:rPr>
        <w:t>jungia abu ramsčius</w:t>
      </w:r>
      <w:r w:rsidR="00AB48FF">
        <w:rPr>
          <w:rFonts w:ascii="Times New Roman" w:eastAsia="Calibri" w:hAnsi="Times New Roman" w:cs="Times New Roman"/>
          <w:sz w:val="24"/>
          <w:szCs w:val="24"/>
          <w:lang w:eastAsia="en-US"/>
        </w:rPr>
        <w:t xml:space="preserve">. </w:t>
      </w:r>
      <w:r w:rsidR="008D1C84">
        <w:rPr>
          <w:rFonts w:ascii="Times New Roman" w:eastAsia="Calibri" w:hAnsi="Times New Roman" w:cs="Times New Roman"/>
          <w:sz w:val="24"/>
          <w:szCs w:val="24"/>
          <w:lang w:eastAsia="en-US"/>
        </w:rPr>
        <w:t>Be to</w:t>
      </w:r>
      <w:r w:rsidR="00B766CD">
        <w:rPr>
          <w:rFonts w:ascii="Times New Roman" w:eastAsia="Calibri" w:hAnsi="Times New Roman" w:cs="Times New Roman"/>
          <w:sz w:val="24"/>
          <w:szCs w:val="24"/>
          <w:lang w:eastAsia="en-US"/>
        </w:rPr>
        <w:t>,</w:t>
      </w:r>
      <w:r w:rsidR="008D1C84">
        <w:rPr>
          <w:rFonts w:ascii="Times New Roman" w:eastAsia="Calibri" w:hAnsi="Times New Roman" w:cs="Times New Roman"/>
          <w:sz w:val="24"/>
          <w:szCs w:val="24"/>
          <w:lang w:eastAsia="en-US"/>
        </w:rPr>
        <w:t xml:space="preserve"> </w:t>
      </w:r>
      <w:r w:rsidR="00C97D50">
        <w:rPr>
          <w:rFonts w:ascii="Times New Roman" w:eastAsia="Calibri" w:hAnsi="Times New Roman" w:cs="Times New Roman"/>
          <w:sz w:val="24"/>
          <w:szCs w:val="24"/>
          <w:lang w:eastAsia="en-US"/>
        </w:rPr>
        <w:t xml:space="preserve">šio </w:t>
      </w:r>
      <w:r w:rsidR="008D1C84">
        <w:rPr>
          <w:rFonts w:ascii="Times New Roman" w:eastAsia="Calibri" w:hAnsi="Times New Roman" w:cs="Times New Roman"/>
          <w:sz w:val="24"/>
          <w:szCs w:val="24"/>
          <w:lang w:eastAsia="en-US"/>
        </w:rPr>
        <w:t>laikotarpio stebėsenos ir vertinimo sistem</w:t>
      </w:r>
      <w:r w:rsidR="002F4063">
        <w:rPr>
          <w:rFonts w:ascii="Times New Roman" w:eastAsia="Calibri" w:hAnsi="Times New Roman" w:cs="Times New Roman"/>
          <w:sz w:val="24"/>
          <w:szCs w:val="24"/>
          <w:lang w:eastAsia="en-US"/>
        </w:rPr>
        <w:t xml:space="preserve">a </w:t>
      </w:r>
      <w:r w:rsidR="008D1C84">
        <w:rPr>
          <w:rFonts w:ascii="Times New Roman" w:eastAsia="Calibri" w:hAnsi="Times New Roman" w:cs="Times New Roman"/>
          <w:sz w:val="24"/>
          <w:szCs w:val="24"/>
          <w:lang w:eastAsia="en-US"/>
        </w:rPr>
        <w:t>yra orientuota</w:t>
      </w:r>
      <w:r w:rsidR="002722EF">
        <w:rPr>
          <w:rFonts w:ascii="Times New Roman" w:eastAsia="Calibri" w:hAnsi="Times New Roman" w:cs="Times New Roman"/>
          <w:sz w:val="24"/>
          <w:szCs w:val="24"/>
          <w:lang w:eastAsia="en-US"/>
        </w:rPr>
        <w:t xml:space="preserve"> į</w:t>
      </w:r>
      <w:r w:rsidR="008D1C84">
        <w:rPr>
          <w:rFonts w:ascii="Times New Roman" w:eastAsia="Calibri" w:hAnsi="Times New Roman" w:cs="Times New Roman"/>
          <w:sz w:val="24"/>
          <w:szCs w:val="24"/>
          <w:lang w:eastAsia="en-US"/>
        </w:rPr>
        <w:t xml:space="preserve"> </w:t>
      </w:r>
      <w:r w:rsidR="005F4D29">
        <w:rPr>
          <w:rFonts w:ascii="Times New Roman" w:eastAsia="Calibri" w:hAnsi="Times New Roman" w:cs="Times New Roman"/>
          <w:sz w:val="24"/>
          <w:szCs w:val="24"/>
          <w:lang w:eastAsia="en-US"/>
        </w:rPr>
        <w:t>veiklos rezultatus</w:t>
      </w:r>
      <w:r w:rsidR="001211AC">
        <w:rPr>
          <w:rFonts w:ascii="Times New Roman" w:eastAsia="Calibri" w:hAnsi="Times New Roman" w:cs="Times New Roman"/>
          <w:sz w:val="24"/>
          <w:szCs w:val="24"/>
          <w:lang w:eastAsia="en-US"/>
        </w:rPr>
        <w:t xml:space="preserve"> (</w:t>
      </w:r>
      <w:r w:rsidR="001211AC" w:rsidRPr="00543E9F">
        <w:rPr>
          <w:rFonts w:ascii="Times New Roman" w:eastAsia="Calibri" w:hAnsi="Times New Roman" w:cs="Times New Roman"/>
          <w:i/>
          <w:iCs/>
          <w:sz w:val="24"/>
          <w:szCs w:val="24"/>
          <w:lang w:eastAsia="en-US"/>
        </w:rPr>
        <w:t>performance</w:t>
      </w:r>
      <w:r w:rsidR="001211AC" w:rsidRPr="001211AC">
        <w:rPr>
          <w:rFonts w:ascii="Times New Roman" w:eastAsia="Calibri" w:hAnsi="Times New Roman" w:cs="Times New Roman"/>
          <w:i/>
          <w:iCs/>
          <w:sz w:val="24"/>
          <w:szCs w:val="24"/>
          <w:lang w:eastAsia="en-US"/>
        </w:rPr>
        <w:t>, PMEF</w:t>
      </w:r>
      <w:r w:rsidR="001211AC">
        <w:rPr>
          <w:rFonts w:ascii="Times New Roman" w:eastAsia="Calibri" w:hAnsi="Times New Roman" w:cs="Times New Roman"/>
          <w:sz w:val="24"/>
          <w:szCs w:val="24"/>
          <w:lang w:eastAsia="en-US"/>
        </w:rPr>
        <w:t>)</w:t>
      </w:r>
      <w:r w:rsidR="005F4D29">
        <w:rPr>
          <w:rFonts w:ascii="Times New Roman" w:eastAsia="Calibri" w:hAnsi="Times New Roman" w:cs="Times New Roman"/>
          <w:sz w:val="24"/>
          <w:szCs w:val="24"/>
          <w:lang w:eastAsia="en-US"/>
        </w:rPr>
        <w:t xml:space="preserve">, </w:t>
      </w:r>
      <w:r w:rsidR="002F3C7E">
        <w:rPr>
          <w:rFonts w:ascii="Times New Roman" w:eastAsia="Calibri" w:hAnsi="Times New Roman" w:cs="Times New Roman"/>
          <w:sz w:val="24"/>
          <w:szCs w:val="24"/>
          <w:lang w:eastAsia="en-US"/>
        </w:rPr>
        <w:t>o ne į atitiktį</w:t>
      </w:r>
      <w:r w:rsidR="009D0D96">
        <w:rPr>
          <w:rFonts w:ascii="Times New Roman" w:eastAsia="Calibri" w:hAnsi="Times New Roman" w:cs="Times New Roman"/>
          <w:sz w:val="24"/>
          <w:szCs w:val="24"/>
          <w:lang w:eastAsia="en-US"/>
        </w:rPr>
        <w:t xml:space="preserve"> </w:t>
      </w:r>
      <w:r w:rsidR="009D0D96" w:rsidRPr="009D0D96">
        <w:rPr>
          <w:rFonts w:ascii="Times New Roman" w:eastAsia="Calibri" w:hAnsi="Times New Roman" w:cs="Times New Roman"/>
          <w:i/>
          <w:iCs/>
          <w:sz w:val="24"/>
          <w:szCs w:val="24"/>
          <w:lang w:eastAsia="en-US"/>
        </w:rPr>
        <w:t>(</w:t>
      </w:r>
      <w:r w:rsidR="009D0D96" w:rsidRPr="00543E9F">
        <w:rPr>
          <w:rFonts w:ascii="Times New Roman" w:eastAsia="Calibri" w:hAnsi="Times New Roman" w:cs="Times New Roman"/>
          <w:i/>
          <w:iCs/>
          <w:sz w:val="24"/>
          <w:szCs w:val="24"/>
          <w:lang w:eastAsia="en-US"/>
        </w:rPr>
        <w:t>comp</w:t>
      </w:r>
      <w:r w:rsidR="00B766CD" w:rsidRPr="00543E9F">
        <w:rPr>
          <w:rFonts w:ascii="Times New Roman" w:eastAsia="Calibri" w:hAnsi="Times New Roman" w:cs="Times New Roman"/>
          <w:i/>
          <w:iCs/>
          <w:sz w:val="24"/>
          <w:szCs w:val="24"/>
          <w:lang w:eastAsia="en-US"/>
        </w:rPr>
        <w:t>liance</w:t>
      </w:r>
      <w:r w:rsidR="009D0D96" w:rsidRPr="009D0D96">
        <w:rPr>
          <w:rFonts w:ascii="Times New Roman" w:eastAsia="Calibri" w:hAnsi="Times New Roman" w:cs="Times New Roman"/>
          <w:i/>
          <w:iCs/>
          <w:sz w:val="24"/>
          <w:szCs w:val="24"/>
          <w:lang w:eastAsia="en-US"/>
        </w:rPr>
        <w:t>, CMEF</w:t>
      </w:r>
      <w:r w:rsidR="0011708B">
        <w:rPr>
          <w:rFonts w:ascii="Times New Roman" w:eastAsia="Calibri" w:hAnsi="Times New Roman" w:cs="Times New Roman"/>
          <w:sz w:val="24"/>
          <w:szCs w:val="24"/>
          <w:lang w:eastAsia="en-US"/>
        </w:rPr>
        <w:t xml:space="preserve">), kaip buvo </w:t>
      </w:r>
      <w:r w:rsidR="000113FC">
        <w:rPr>
          <w:rFonts w:ascii="Times New Roman" w:eastAsia="Calibri" w:hAnsi="Times New Roman" w:cs="Times New Roman"/>
          <w:sz w:val="24"/>
          <w:szCs w:val="24"/>
          <w:lang w:eastAsia="en-US"/>
        </w:rPr>
        <w:t>ankstesniame laikotarpyje</w:t>
      </w:r>
      <w:r w:rsidR="001211AC">
        <w:rPr>
          <w:rFonts w:ascii="Times New Roman" w:eastAsia="Calibri" w:hAnsi="Times New Roman" w:cs="Times New Roman"/>
          <w:sz w:val="24"/>
          <w:szCs w:val="24"/>
          <w:lang w:eastAsia="en-US"/>
        </w:rPr>
        <w:t>.</w:t>
      </w:r>
      <w:r w:rsidR="006259C0">
        <w:rPr>
          <w:rFonts w:ascii="Times New Roman" w:eastAsia="Calibri" w:hAnsi="Times New Roman" w:cs="Times New Roman"/>
          <w:sz w:val="24"/>
          <w:szCs w:val="24"/>
          <w:lang w:eastAsia="en-US"/>
        </w:rPr>
        <w:t xml:space="preserve"> </w:t>
      </w:r>
      <w:r w:rsidR="00A96937">
        <w:rPr>
          <w:rFonts w:ascii="Times New Roman" w:eastAsia="Calibri" w:hAnsi="Times New Roman" w:cs="Times New Roman"/>
          <w:sz w:val="24"/>
          <w:szCs w:val="24"/>
          <w:lang w:eastAsia="en-US"/>
        </w:rPr>
        <w:t xml:space="preserve">Į rezultatus orientuoto </w:t>
      </w:r>
      <w:r w:rsidR="00DF70C5">
        <w:rPr>
          <w:rFonts w:ascii="Times New Roman" w:eastAsia="Calibri" w:hAnsi="Times New Roman" w:cs="Times New Roman"/>
          <w:sz w:val="24"/>
          <w:szCs w:val="24"/>
          <w:lang w:eastAsia="en-US"/>
        </w:rPr>
        <w:t>naujojo įgyvendinimo</w:t>
      </w:r>
      <w:r w:rsidR="006259C0">
        <w:rPr>
          <w:rFonts w:ascii="Times New Roman" w:eastAsia="Calibri" w:hAnsi="Times New Roman" w:cs="Times New Roman"/>
          <w:sz w:val="24"/>
          <w:szCs w:val="24"/>
          <w:lang w:eastAsia="en-US"/>
        </w:rPr>
        <w:t xml:space="preserve"> modelio (</w:t>
      </w:r>
      <w:r w:rsidR="006259C0" w:rsidRPr="00543E9F">
        <w:rPr>
          <w:rFonts w:ascii="Times New Roman" w:eastAsia="Calibri" w:hAnsi="Times New Roman" w:cs="Times New Roman"/>
          <w:i/>
          <w:iCs/>
          <w:sz w:val="24"/>
          <w:szCs w:val="24"/>
          <w:lang w:eastAsia="en-US"/>
        </w:rPr>
        <w:t>New del</w:t>
      </w:r>
      <w:r w:rsidR="00691DD0" w:rsidRPr="00543E9F">
        <w:rPr>
          <w:rFonts w:ascii="Times New Roman" w:eastAsia="Calibri" w:hAnsi="Times New Roman" w:cs="Times New Roman"/>
          <w:i/>
          <w:iCs/>
          <w:sz w:val="24"/>
          <w:szCs w:val="24"/>
          <w:lang w:eastAsia="en-US"/>
        </w:rPr>
        <w:t>ivery model</w:t>
      </w:r>
      <w:r w:rsidR="00691DD0">
        <w:rPr>
          <w:rFonts w:ascii="Times New Roman" w:eastAsia="Calibri" w:hAnsi="Times New Roman" w:cs="Times New Roman"/>
          <w:sz w:val="24"/>
          <w:szCs w:val="24"/>
          <w:lang w:eastAsia="en-US"/>
        </w:rPr>
        <w:t>)</w:t>
      </w:r>
      <w:r w:rsidR="00B8484D">
        <w:rPr>
          <w:rFonts w:ascii="Times New Roman" w:eastAsia="Calibri" w:hAnsi="Times New Roman" w:cs="Times New Roman"/>
          <w:sz w:val="24"/>
          <w:szCs w:val="24"/>
          <w:lang w:eastAsia="en-US"/>
        </w:rPr>
        <w:t xml:space="preserve"> </w:t>
      </w:r>
      <w:r w:rsidR="00DF70C5">
        <w:rPr>
          <w:rFonts w:ascii="Times New Roman" w:eastAsia="Calibri" w:hAnsi="Times New Roman" w:cs="Times New Roman"/>
          <w:sz w:val="24"/>
          <w:szCs w:val="24"/>
          <w:lang w:eastAsia="en-US"/>
        </w:rPr>
        <w:t>taikymas</w:t>
      </w:r>
      <w:r w:rsidR="00691DD0">
        <w:rPr>
          <w:rFonts w:ascii="Times New Roman" w:eastAsia="Calibri" w:hAnsi="Times New Roman" w:cs="Times New Roman"/>
          <w:sz w:val="24"/>
          <w:szCs w:val="24"/>
          <w:lang w:eastAsia="en-US"/>
        </w:rPr>
        <w:t xml:space="preserve"> </w:t>
      </w:r>
      <w:r w:rsidR="00CE5DD2">
        <w:rPr>
          <w:rFonts w:ascii="Times New Roman" w:eastAsia="Calibri" w:hAnsi="Times New Roman" w:cs="Times New Roman"/>
          <w:sz w:val="24"/>
          <w:szCs w:val="24"/>
          <w:lang w:eastAsia="en-US"/>
        </w:rPr>
        <w:t>reik</w:t>
      </w:r>
      <w:r w:rsidR="00BB04A4">
        <w:rPr>
          <w:rFonts w:ascii="Times New Roman" w:eastAsia="Calibri" w:hAnsi="Times New Roman" w:cs="Times New Roman"/>
          <w:sz w:val="24"/>
          <w:szCs w:val="24"/>
          <w:lang w:eastAsia="en-US"/>
        </w:rPr>
        <w:t>alauja išplėstos</w:t>
      </w:r>
      <w:r w:rsidR="00BA1A18">
        <w:rPr>
          <w:rFonts w:ascii="Times New Roman" w:eastAsia="Calibri" w:hAnsi="Times New Roman" w:cs="Times New Roman"/>
          <w:sz w:val="24"/>
          <w:szCs w:val="24"/>
          <w:lang w:eastAsia="en-US"/>
        </w:rPr>
        <w:t xml:space="preserve"> </w:t>
      </w:r>
      <w:r w:rsidR="00BB04A4">
        <w:rPr>
          <w:rFonts w:ascii="Times New Roman" w:eastAsia="Calibri" w:hAnsi="Times New Roman" w:cs="Times New Roman"/>
          <w:sz w:val="24"/>
          <w:szCs w:val="24"/>
          <w:lang w:eastAsia="en-US"/>
        </w:rPr>
        <w:t xml:space="preserve">ir </w:t>
      </w:r>
      <w:r w:rsidR="00BA1A18">
        <w:rPr>
          <w:rFonts w:ascii="Times New Roman" w:eastAsia="Calibri" w:hAnsi="Times New Roman" w:cs="Times New Roman"/>
          <w:sz w:val="24"/>
          <w:szCs w:val="24"/>
          <w:lang w:eastAsia="en-US"/>
        </w:rPr>
        <w:t>skirtingiems poreikiams</w:t>
      </w:r>
      <w:r w:rsidR="001A5655">
        <w:rPr>
          <w:rFonts w:ascii="Times New Roman" w:eastAsia="Calibri" w:hAnsi="Times New Roman" w:cs="Times New Roman"/>
          <w:sz w:val="24"/>
          <w:szCs w:val="24"/>
          <w:lang w:eastAsia="en-US"/>
        </w:rPr>
        <w:t xml:space="preserve"> pritaikyt</w:t>
      </w:r>
      <w:r w:rsidR="00BB04A4">
        <w:rPr>
          <w:rFonts w:ascii="Times New Roman" w:eastAsia="Calibri" w:hAnsi="Times New Roman" w:cs="Times New Roman"/>
          <w:sz w:val="24"/>
          <w:szCs w:val="24"/>
          <w:lang w:eastAsia="en-US"/>
        </w:rPr>
        <w:t>os</w:t>
      </w:r>
      <w:r w:rsidR="001A5655">
        <w:rPr>
          <w:rFonts w:ascii="Times New Roman" w:eastAsia="Calibri" w:hAnsi="Times New Roman" w:cs="Times New Roman"/>
          <w:sz w:val="24"/>
          <w:szCs w:val="24"/>
          <w:lang w:eastAsia="en-US"/>
        </w:rPr>
        <w:t xml:space="preserve"> administravimo </w:t>
      </w:r>
      <w:r w:rsidR="00F54D84">
        <w:rPr>
          <w:rFonts w:ascii="Times New Roman" w:eastAsia="Calibri" w:hAnsi="Times New Roman" w:cs="Times New Roman"/>
          <w:sz w:val="24"/>
          <w:szCs w:val="24"/>
          <w:lang w:eastAsia="en-US"/>
        </w:rPr>
        <w:t xml:space="preserve">bei </w:t>
      </w:r>
      <w:r w:rsidR="001A5655">
        <w:rPr>
          <w:rFonts w:ascii="Times New Roman" w:eastAsia="Calibri" w:hAnsi="Times New Roman" w:cs="Times New Roman"/>
          <w:sz w:val="24"/>
          <w:szCs w:val="24"/>
          <w:lang w:eastAsia="en-US"/>
        </w:rPr>
        <w:t>kontrolės sistem</w:t>
      </w:r>
      <w:r w:rsidR="00BB04A4">
        <w:rPr>
          <w:rFonts w:ascii="Times New Roman" w:eastAsia="Calibri" w:hAnsi="Times New Roman" w:cs="Times New Roman"/>
          <w:sz w:val="24"/>
          <w:szCs w:val="24"/>
          <w:lang w:eastAsia="en-US"/>
        </w:rPr>
        <w:t>os</w:t>
      </w:r>
      <w:r w:rsidR="001D11B5">
        <w:rPr>
          <w:rFonts w:ascii="Times New Roman" w:eastAsia="Calibri" w:hAnsi="Times New Roman" w:cs="Times New Roman"/>
          <w:sz w:val="24"/>
          <w:szCs w:val="24"/>
          <w:lang w:eastAsia="en-US"/>
        </w:rPr>
        <w:t>.</w:t>
      </w:r>
    </w:p>
    <w:p w14:paraId="6499EB5C" w14:textId="4D027178" w:rsidR="00B05107" w:rsidRDefault="002C3F43" w:rsidP="00E60E00">
      <w:pPr>
        <w:tabs>
          <w:tab w:val="left" w:pos="993"/>
        </w:tabs>
        <w:spacing w:after="0" w:line="264" w:lineRule="auto"/>
        <w:ind w:firstLine="709"/>
        <w:contextualSpacing/>
        <w:jc w:val="both"/>
        <w:rPr>
          <w:rFonts w:ascii="Times New Roman" w:eastAsia="Calibri" w:hAnsi="Times New Roman" w:cs="Times New Roman"/>
          <w:color w:val="000000" w:themeColor="text1"/>
          <w:sz w:val="24"/>
          <w:szCs w:val="24"/>
          <w:lang w:eastAsia="en-US"/>
        </w:rPr>
      </w:pPr>
      <w:r>
        <w:rPr>
          <w:rFonts w:ascii="Times New Roman" w:eastAsia="Calibri" w:hAnsi="Times New Roman" w:cs="Times New Roman"/>
          <w:sz w:val="24"/>
          <w:szCs w:val="24"/>
          <w:lang w:eastAsia="en-US"/>
        </w:rPr>
        <w:t>S</w:t>
      </w:r>
      <w:r w:rsidR="00EC3E9E">
        <w:rPr>
          <w:rFonts w:ascii="Times New Roman" w:eastAsia="Calibri" w:hAnsi="Times New Roman" w:cs="Times New Roman"/>
          <w:sz w:val="24"/>
          <w:szCs w:val="24"/>
          <w:lang w:eastAsia="en-US"/>
        </w:rPr>
        <w:t>trateginio plano</w:t>
      </w:r>
      <w:r>
        <w:rPr>
          <w:rFonts w:ascii="Times New Roman" w:eastAsia="Calibri" w:hAnsi="Times New Roman" w:cs="Times New Roman"/>
          <w:sz w:val="24"/>
          <w:szCs w:val="24"/>
          <w:lang w:eastAsia="en-US"/>
        </w:rPr>
        <w:t xml:space="preserve"> </w:t>
      </w:r>
      <w:r w:rsidR="005745EB">
        <w:rPr>
          <w:rFonts w:ascii="Times New Roman" w:eastAsia="Calibri" w:hAnsi="Times New Roman" w:cs="Times New Roman"/>
          <w:sz w:val="24"/>
          <w:szCs w:val="24"/>
          <w:lang w:eastAsia="en-US"/>
        </w:rPr>
        <w:t>administravimas</w:t>
      </w:r>
      <w:r w:rsidR="00181696">
        <w:rPr>
          <w:rFonts w:ascii="Times New Roman" w:eastAsia="Calibri" w:hAnsi="Times New Roman" w:cs="Times New Roman"/>
          <w:sz w:val="24"/>
          <w:szCs w:val="24"/>
          <w:lang w:eastAsia="en-US"/>
        </w:rPr>
        <w:t xml:space="preserve"> ir įgyvendinimas</w:t>
      </w:r>
      <w:r>
        <w:rPr>
          <w:rFonts w:ascii="Times New Roman" w:eastAsia="Calibri" w:hAnsi="Times New Roman" w:cs="Times New Roman"/>
          <w:sz w:val="24"/>
          <w:szCs w:val="24"/>
          <w:lang w:eastAsia="en-US"/>
        </w:rPr>
        <w:t xml:space="preserve"> finansuojama</w:t>
      </w:r>
      <w:r w:rsidR="005745EB">
        <w:rPr>
          <w:rFonts w:ascii="Times New Roman" w:eastAsia="Calibri" w:hAnsi="Times New Roman" w:cs="Times New Roman"/>
          <w:sz w:val="24"/>
          <w:szCs w:val="24"/>
          <w:lang w:eastAsia="en-US"/>
        </w:rPr>
        <w:t>s</w:t>
      </w:r>
      <w:r>
        <w:rPr>
          <w:rFonts w:ascii="Times New Roman" w:eastAsia="Calibri" w:hAnsi="Times New Roman" w:cs="Times New Roman"/>
          <w:sz w:val="24"/>
          <w:szCs w:val="24"/>
          <w:lang w:eastAsia="en-US"/>
        </w:rPr>
        <w:t xml:space="preserve"> </w:t>
      </w:r>
      <w:r w:rsidR="007C0726">
        <w:rPr>
          <w:rFonts w:ascii="Times New Roman" w:eastAsia="Calibri" w:hAnsi="Times New Roman" w:cs="Times New Roman"/>
          <w:sz w:val="24"/>
          <w:szCs w:val="24"/>
          <w:lang w:eastAsia="en-US"/>
        </w:rPr>
        <w:t>SP techninės paramos</w:t>
      </w:r>
      <w:r w:rsidR="00BA4F6F">
        <w:rPr>
          <w:rFonts w:ascii="Times New Roman" w:eastAsia="Calibri" w:hAnsi="Times New Roman" w:cs="Times New Roman"/>
          <w:sz w:val="24"/>
          <w:szCs w:val="24"/>
          <w:lang w:eastAsia="en-US"/>
        </w:rPr>
        <w:t xml:space="preserve"> </w:t>
      </w:r>
      <w:r w:rsidR="00F13831">
        <w:rPr>
          <w:rFonts w:ascii="Times New Roman" w:eastAsia="Calibri" w:hAnsi="Times New Roman" w:cs="Times New Roman"/>
          <w:sz w:val="24"/>
          <w:szCs w:val="24"/>
          <w:lang w:eastAsia="en-US"/>
        </w:rPr>
        <w:t xml:space="preserve">veiklos srities </w:t>
      </w:r>
      <w:r w:rsidR="007C0726">
        <w:rPr>
          <w:rFonts w:ascii="Times New Roman" w:eastAsia="Calibri" w:hAnsi="Times New Roman" w:cs="Times New Roman"/>
          <w:sz w:val="24"/>
          <w:szCs w:val="24"/>
          <w:lang w:eastAsia="en-US"/>
        </w:rPr>
        <w:t>lėšomi</w:t>
      </w:r>
      <w:r w:rsidR="00AC0EBC">
        <w:rPr>
          <w:rFonts w:ascii="Times New Roman" w:eastAsia="Calibri" w:hAnsi="Times New Roman" w:cs="Times New Roman"/>
          <w:sz w:val="24"/>
          <w:szCs w:val="24"/>
          <w:lang w:eastAsia="en-US"/>
        </w:rPr>
        <w:t xml:space="preserve">s, kurios </w:t>
      </w:r>
      <w:r w:rsidR="00F809D3">
        <w:rPr>
          <w:rFonts w:ascii="Times New Roman" w:eastAsia="Calibri" w:hAnsi="Times New Roman" w:cs="Times New Roman"/>
          <w:sz w:val="24"/>
          <w:szCs w:val="24"/>
          <w:lang w:eastAsia="en-US"/>
        </w:rPr>
        <w:t xml:space="preserve">kompensuojamos taikant </w:t>
      </w:r>
      <w:r w:rsidR="00C04800">
        <w:rPr>
          <w:rFonts w:ascii="Times New Roman" w:eastAsia="Calibri" w:hAnsi="Times New Roman" w:cs="Times New Roman"/>
          <w:sz w:val="24"/>
          <w:szCs w:val="24"/>
          <w:lang w:eastAsia="en-US"/>
        </w:rPr>
        <w:t xml:space="preserve">5 proc. </w:t>
      </w:r>
      <w:r w:rsidR="00DA5000">
        <w:rPr>
          <w:rFonts w:ascii="Times New Roman" w:eastAsia="Calibri" w:hAnsi="Times New Roman" w:cs="Times New Roman"/>
          <w:sz w:val="24"/>
          <w:szCs w:val="24"/>
          <w:lang w:eastAsia="en-US"/>
        </w:rPr>
        <w:t xml:space="preserve">fiksuotąją normą </w:t>
      </w:r>
      <w:r w:rsidR="00C04800">
        <w:rPr>
          <w:rFonts w:ascii="Times New Roman" w:eastAsia="Calibri" w:hAnsi="Times New Roman" w:cs="Times New Roman"/>
          <w:sz w:val="24"/>
          <w:szCs w:val="24"/>
          <w:lang w:eastAsia="en-US"/>
        </w:rPr>
        <w:t xml:space="preserve">nuo </w:t>
      </w:r>
      <w:r w:rsidR="00142F25">
        <w:rPr>
          <w:rFonts w:ascii="Times New Roman" w:eastAsia="Calibri" w:hAnsi="Times New Roman" w:cs="Times New Roman"/>
          <w:sz w:val="24"/>
          <w:szCs w:val="24"/>
          <w:lang w:eastAsia="en-US"/>
        </w:rPr>
        <w:t>EŽŪ</w:t>
      </w:r>
      <w:r w:rsidR="00F36DC4">
        <w:rPr>
          <w:rFonts w:ascii="Times New Roman" w:eastAsia="Calibri" w:hAnsi="Times New Roman" w:cs="Times New Roman"/>
          <w:sz w:val="24"/>
          <w:szCs w:val="24"/>
          <w:lang w:eastAsia="en-US"/>
        </w:rPr>
        <w:t>FKP</w:t>
      </w:r>
      <w:r w:rsidR="00C04800">
        <w:rPr>
          <w:rFonts w:ascii="Times New Roman" w:eastAsia="Calibri" w:hAnsi="Times New Roman" w:cs="Times New Roman"/>
          <w:sz w:val="24"/>
          <w:szCs w:val="24"/>
          <w:lang w:eastAsia="en-US"/>
        </w:rPr>
        <w:t xml:space="preserve"> biudžeto (</w:t>
      </w:r>
      <w:r w:rsidR="00AC0EBC">
        <w:rPr>
          <w:rFonts w:ascii="Times New Roman" w:eastAsia="Calibri" w:hAnsi="Times New Roman" w:cs="Times New Roman"/>
          <w:sz w:val="24"/>
          <w:szCs w:val="24"/>
          <w:lang w:eastAsia="en-US"/>
        </w:rPr>
        <w:t xml:space="preserve">visoms techninės </w:t>
      </w:r>
      <w:r w:rsidR="00C64BF6">
        <w:rPr>
          <w:rFonts w:ascii="Times New Roman" w:eastAsia="Calibri" w:hAnsi="Times New Roman" w:cs="Times New Roman"/>
          <w:sz w:val="24"/>
          <w:szCs w:val="24"/>
          <w:lang w:eastAsia="en-US"/>
        </w:rPr>
        <w:t>paramos</w:t>
      </w:r>
      <w:r w:rsidR="00AC0EBC">
        <w:rPr>
          <w:rFonts w:ascii="Times New Roman" w:eastAsia="Calibri" w:hAnsi="Times New Roman" w:cs="Times New Roman"/>
          <w:sz w:val="24"/>
          <w:szCs w:val="24"/>
          <w:lang w:eastAsia="en-US"/>
        </w:rPr>
        <w:t xml:space="preserve"> veiklos sritim</w:t>
      </w:r>
      <w:r w:rsidR="00BD6FDE">
        <w:rPr>
          <w:rFonts w:ascii="Times New Roman" w:eastAsia="Calibri" w:hAnsi="Times New Roman" w:cs="Times New Roman"/>
          <w:sz w:val="24"/>
          <w:szCs w:val="24"/>
          <w:lang w:eastAsia="en-US"/>
        </w:rPr>
        <w:t>s</w:t>
      </w:r>
      <w:r w:rsidR="00AC0EBC">
        <w:rPr>
          <w:rFonts w:ascii="Times New Roman" w:eastAsia="Calibri" w:hAnsi="Times New Roman" w:cs="Times New Roman"/>
          <w:sz w:val="24"/>
          <w:szCs w:val="24"/>
          <w:lang w:eastAsia="en-US"/>
        </w:rPr>
        <w:t xml:space="preserve"> numatyta</w:t>
      </w:r>
      <w:r w:rsidR="00DA5000">
        <w:rPr>
          <w:rFonts w:ascii="Times New Roman" w:eastAsia="Calibri" w:hAnsi="Times New Roman" w:cs="Times New Roman"/>
          <w:sz w:val="24"/>
          <w:szCs w:val="24"/>
          <w:lang w:eastAsia="en-US"/>
        </w:rPr>
        <w:t xml:space="preserve"> </w:t>
      </w:r>
      <w:r w:rsidR="00F36DC4" w:rsidRPr="00036B94">
        <w:rPr>
          <w:rFonts w:ascii="Times New Roman" w:eastAsia="Calibri" w:hAnsi="Times New Roman" w:cs="Times New Roman"/>
          <w:color w:val="000000" w:themeColor="text1"/>
          <w:sz w:val="24"/>
          <w:szCs w:val="24"/>
          <w:lang w:eastAsia="en-US"/>
        </w:rPr>
        <w:t>48</w:t>
      </w:r>
      <w:r w:rsidR="0049036B" w:rsidRPr="00036B94">
        <w:rPr>
          <w:rFonts w:ascii="Times New Roman" w:eastAsia="Calibri" w:hAnsi="Times New Roman" w:cs="Times New Roman"/>
          <w:color w:val="000000" w:themeColor="text1"/>
          <w:sz w:val="24"/>
          <w:szCs w:val="24"/>
          <w:lang w:eastAsia="en-US"/>
        </w:rPr>
        <w:t>,87 mln. Eur</w:t>
      </w:r>
      <w:r w:rsidR="0028727A" w:rsidRPr="00036B94">
        <w:rPr>
          <w:rFonts w:ascii="Times New Roman" w:eastAsia="Calibri" w:hAnsi="Times New Roman" w:cs="Times New Roman"/>
          <w:color w:val="000000" w:themeColor="text1"/>
          <w:sz w:val="24"/>
          <w:szCs w:val="24"/>
          <w:lang w:eastAsia="en-US"/>
        </w:rPr>
        <w:t>)</w:t>
      </w:r>
      <w:r w:rsidR="002A25AD">
        <w:rPr>
          <w:rFonts w:ascii="Times New Roman" w:eastAsia="Calibri" w:hAnsi="Times New Roman" w:cs="Times New Roman"/>
          <w:color w:val="000000" w:themeColor="text1"/>
          <w:sz w:val="24"/>
          <w:szCs w:val="24"/>
          <w:lang w:eastAsia="en-US"/>
        </w:rPr>
        <w:t>.</w:t>
      </w:r>
      <w:r w:rsidR="00E60E00">
        <w:rPr>
          <w:rFonts w:ascii="Times New Roman" w:eastAsia="Calibri" w:hAnsi="Times New Roman" w:cs="Times New Roman"/>
          <w:color w:val="000000" w:themeColor="text1"/>
          <w:sz w:val="24"/>
          <w:szCs w:val="24"/>
          <w:lang w:eastAsia="en-US"/>
        </w:rPr>
        <w:t xml:space="preserve"> </w:t>
      </w:r>
    </w:p>
    <w:p w14:paraId="28468885" w14:textId="1A170631" w:rsidR="00EF71C8" w:rsidRDefault="008F4249" w:rsidP="00E60E00">
      <w:pPr>
        <w:tabs>
          <w:tab w:val="left" w:pos="993"/>
        </w:tabs>
        <w:spacing w:after="0" w:line="264" w:lineRule="auto"/>
        <w:ind w:firstLine="709"/>
        <w:contextualSpacing/>
        <w:jc w:val="both"/>
        <w:rPr>
          <w:rFonts w:ascii="Times New Roman" w:eastAsia="Calibri" w:hAnsi="Times New Roman" w:cs="Times New Roman"/>
          <w:sz w:val="24"/>
          <w:szCs w:val="24"/>
          <w:lang w:eastAsia="en-US"/>
        </w:rPr>
      </w:pPr>
      <w:r w:rsidRPr="003E60F1">
        <w:rPr>
          <w:rFonts w:ascii="Times New Roman" w:eastAsia="Calibri" w:hAnsi="Times New Roman" w:cs="Times New Roman"/>
          <w:sz w:val="24"/>
          <w:szCs w:val="24"/>
          <w:lang w:eastAsia="en-US"/>
        </w:rPr>
        <w:t xml:space="preserve">Pagrindiniai </w:t>
      </w:r>
      <w:r w:rsidR="002169CF" w:rsidRPr="003E60F1">
        <w:rPr>
          <w:rFonts w:ascii="Times New Roman" w:eastAsia="Calibri" w:hAnsi="Times New Roman" w:cs="Times New Roman"/>
          <w:sz w:val="24"/>
          <w:szCs w:val="24"/>
          <w:lang w:eastAsia="en-US"/>
        </w:rPr>
        <w:t>S</w:t>
      </w:r>
      <w:r w:rsidR="00A6641A" w:rsidRPr="003E60F1">
        <w:rPr>
          <w:rFonts w:ascii="Times New Roman" w:eastAsia="Calibri" w:hAnsi="Times New Roman" w:cs="Times New Roman"/>
          <w:sz w:val="24"/>
          <w:szCs w:val="24"/>
          <w:lang w:eastAsia="en-US"/>
        </w:rPr>
        <w:t xml:space="preserve">P administravimo ir valdymo sistemos </w:t>
      </w:r>
      <w:r w:rsidRPr="003E60F1">
        <w:rPr>
          <w:rFonts w:ascii="Times New Roman" w:eastAsia="Calibri" w:hAnsi="Times New Roman" w:cs="Times New Roman"/>
          <w:sz w:val="24"/>
          <w:szCs w:val="24"/>
          <w:lang w:eastAsia="en-US"/>
        </w:rPr>
        <w:t>elementai</w:t>
      </w:r>
      <w:r w:rsidR="00A20ACA" w:rsidRPr="003E60F1">
        <w:rPr>
          <w:rFonts w:ascii="Times New Roman" w:eastAsia="Calibri" w:hAnsi="Times New Roman" w:cs="Times New Roman"/>
          <w:sz w:val="24"/>
          <w:szCs w:val="24"/>
          <w:lang w:eastAsia="en-US"/>
        </w:rPr>
        <w:t xml:space="preserve"> </w:t>
      </w:r>
      <w:r w:rsidR="00251F98">
        <w:rPr>
          <w:rFonts w:ascii="Times New Roman" w:eastAsia="Calibri" w:hAnsi="Times New Roman" w:cs="Times New Roman"/>
          <w:sz w:val="24"/>
          <w:szCs w:val="24"/>
          <w:lang w:eastAsia="en-US"/>
        </w:rPr>
        <w:t>bei</w:t>
      </w:r>
      <w:r w:rsidR="00A20ACA" w:rsidRPr="003E60F1">
        <w:rPr>
          <w:rFonts w:ascii="Times New Roman" w:eastAsia="Calibri" w:hAnsi="Times New Roman" w:cs="Times New Roman"/>
          <w:sz w:val="24"/>
          <w:szCs w:val="24"/>
          <w:lang w:eastAsia="en-US"/>
        </w:rPr>
        <w:t xml:space="preserve"> dalyviai</w:t>
      </w:r>
      <w:r w:rsidRPr="003E60F1">
        <w:rPr>
          <w:rFonts w:ascii="Times New Roman" w:eastAsia="Calibri" w:hAnsi="Times New Roman" w:cs="Times New Roman"/>
          <w:sz w:val="24"/>
          <w:szCs w:val="24"/>
          <w:lang w:eastAsia="en-US"/>
        </w:rPr>
        <w:t xml:space="preserve"> </w:t>
      </w:r>
      <w:r w:rsidR="001C636E">
        <w:rPr>
          <w:rFonts w:ascii="Times New Roman" w:eastAsia="Calibri" w:hAnsi="Times New Roman" w:cs="Times New Roman"/>
          <w:sz w:val="24"/>
          <w:szCs w:val="24"/>
          <w:lang w:eastAsia="en-US"/>
        </w:rPr>
        <w:t>aprašomi</w:t>
      </w:r>
      <w:r w:rsidR="00F427BA" w:rsidRPr="003E60F1">
        <w:rPr>
          <w:rFonts w:ascii="Times New Roman" w:eastAsia="Calibri" w:hAnsi="Times New Roman" w:cs="Times New Roman"/>
          <w:sz w:val="24"/>
          <w:szCs w:val="24"/>
          <w:lang w:eastAsia="en-US"/>
        </w:rPr>
        <w:t xml:space="preserve"> SP</w:t>
      </w:r>
      <w:r w:rsidR="00A20ACA" w:rsidRPr="003E60F1">
        <w:rPr>
          <w:rFonts w:ascii="Times New Roman" w:eastAsia="Calibri" w:hAnsi="Times New Roman" w:cs="Times New Roman"/>
          <w:sz w:val="24"/>
          <w:szCs w:val="24"/>
          <w:lang w:eastAsia="en-US"/>
        </w:rPr>
        <w:t xml:space="preserve"> 7 dalyje „Valdymo ir koordinavimo sistema“</w:t>
      </w:r>
      <w:r w:rsidR="00F427BA" w:rsidRPr="003E60F1">
        <w:rPr>
          <w:rFonts w:ascii="Times New Roman" w:eastAsia="Calibri" w:hAnsi="Times New Roman" w:cs="Times New Roman"/>
          <w:sz w:val="24"/>
          <w:szCs w:val="24"/>
          <w:lang w:eastAsia="en-US"/>
        </w:rPr>
        <w:t>.</w:t>
      </w:r>
      <w:r w:rsidR="00D96CE4">
        <w:rPr>
          <w:rFonts w:ascii="Times New Roman" w:eastAsia="Calibri" w:hAnsi="Times New Roman" w:cs="Times New Roman"/>
          <w:sz w:val="24"/>
          <w:szCs w:val="24"/>
          <w:lang w:eastAsia="en-US"/>
        </w:rPr>
        <w:t xml:space="preserve"> </w:t>
      </w:r>
      <w:r w:rsidR="009D2F45">
        <w:rPr>
          <w:rFonts w:ascii="Times New Roman" w:eastAsia="Calibri" w:hAnsi="Times New Roman" w:cs="Times New Roman"/>
          <w:sz w:val="24"/>
          <w:szCs w:val="24"/>
          <w:lang w:eastAsia="en-US"/>
        </w:rPr>
        <w:t>Detal</w:t>
      </w:r>
      <w:r w:rsidR="00EE1109">
        <w:rPr>
          <w:rFonts w:ascii="Times New Roman" w:eastAsia="Calibri" w:hAnsi="Times New Roman" w:cs="Times New Roman"/>
          <w:sz w:val="24"/>
          <w:szCs w:val="24"/>
          <w:lang w:eastAsia="en-US"/>
        </w:rPr>
        <w:t>esnė</w:t>
      </w:r>
      <w:r w:rsidR="009D2F45">
        <w:rPr>
          <w:rFonts w:ascii="Times New Roman" w:eastAsia="Calibri" w:hAnsi="Times New Roman" w:cs="Times New Roman"/>
          <w:sz w:val="24"/>
          <w:szCs w:val="24"/>
          <w:lang w:eastAsia="en-US"/>
        </w:rPr>
        <w:t xml:space="preserve"> </w:t>
      </w:r>
      <w:r w:rsidR="00D96CE4">
        <w:rPr>
          <w:rFonts w:ascii="Times New Roman" w:eastAsia="Calibri" w:hAnsi="Times New Roman" w:cs="Times New Roman"/>
          <w:sz w:val="24"/>
          <w:szCs w:val="24"/>
          <w:lang w:eastAsia="en-US"/>
        </w:rPr>
        <w:t>informacij</w:t>
      </w:r>
      <w:r w:rsidR="009D2F45">
        <w:rPr>
          <w:rFonts w:ascii="Times New Roman" w:eastAsia="Calibri" w:hAnsi="Times New Roman" w:cs="Times New Roman"/>
          <w:sz w:val="24"/>
          <w:szCs w:val="24"/>
          <w:lang w:eastAsia="en-US"/>
        </w:rPr>
        <w:t>a</w:t>
      </w:r>
      <w:r w:rsidR="00D96CE4">
        <w:rPr>
          <w:rFonts w:ascii="Times New Roman" w:eastAsia="Calibri" w:hAnsi="Times New Roman" w:cs="Times New Roman"/>
          <w:sz w:val="24"/>
          <w:szCs w:val="24"/>
          <w:lang w:eastAsia="en-US"/>
        </w:rPr>
        <w:t xml:space="preserve"> apie </w:t>
      </w:r>
      <w:r w:rsidR="009B5643">
        <w:rPr>
          <w:rFonts w:ascii="Times New Roman" w:eastAsia="Calibri" w:hAnsi="Times New Roman" w:cs="Times New Roman"/>
          <w:sz w:val="24"/>
          <w:szCs w:val="24"/>
          <w:lang w:eastAsia="en-US"/>
        </w:rPr>
        <w:t xml:space="preserve">skirtingas </w:t>
      </w:r>
      <w:r w:rsidR="00A33B78">
        <w:rPr>
          <w:rFonts w:ascii="Times New Roman" w:eastAsia="Calibri" w:hAnsi="Times New Roman" w:cs="Times New Roman"/>
          <w:sz w:val="24"/>
          <w:szCs w:val="24"/>
          <w:lang w:eastAsia="en-US"/>
        </w:rPr>
        <w:t xml:space="preserve">administravimo </w:t>
      </w:r>
      <w:r w:rsidR="00EE1109">
        <w:rPr>
          <w:rFonts w:ascii="Times New Roman" w:eastAsia="Calibri" w:hAnsi="Times New Roman" w:cs="Times New Roman"/>
          <w:sz w:val="24"/>
          <w:szCs w:val="24"/>
          <w:lang w:eastAsia="en-US"/>
        </w:rPr>
        <w:t>sistemos sritis</w:t>
      </w:r>
      <w:r w:rsidR="009D2F45">
        <w:rPr>
          <w:rFonts w:ascii="Times New Roman" w:eastAsia="Calibri" w:hAnsi="Times New Roman" w:cs="Times New Roman"/>
          <w:sz w:val="24"/>
          <w:szCs w:val="24"/>
          <w:lang w:eastAsia="en-US"/>
        </w:rPr>
        <w:t xml:space="preserve"> </w:t>
      </w:r>
      <w:r w:rsidR="00D96CE4">
        <w:rPr>
          <w:rFonts w:ascii="Times New Roman" w:eastAsia="Calibri" w:hAnsi="Times New Roman" w:cs="Times New Roman"/>
          <w:sz w:val="24"/>
          <w:szCs w:val="24"/>
          <w:lang w:eastAsia="en-US"/>
        </w:rPr>
        <w:t>pateikta atskir</w:t>
      </w:r>
      <w:r w:rsidR="00611949">
        <w:rPr>
          <w:rFonts w:ascii="Times New Roman" w:eastAsia="Calibri" w:hAnsi="Times New Roman" w:cs="Times New Roman"/>
          <w:sz w:val="24"/>
          <w:szCs w:val="24"/>
          <w:lang w:eastAsia="en-US"/>
        </w:rPr>
        <w:t>u</w:t>
      </w:r>
      <w:r w:rsidR="00D96CE4">
        <w:rPr>
          <w:rFonts w:ascii="Times New Roman" w:eastAsia="Calibri" w:hAnsi="Times New Roman" w:cs="Times New Roman"/>
          <w:sz w:val="24"/>
          <w:szCs w:val="24"/>
          <w:lang w:eastAsia="en-US"/>
        </w:rPr>
        <w:t>ose SP skyriuose</w:t>
      </w:r>
      <w:r w:rsidR="00A853B0">
        <w:rPr>
          <w:rFonts w:ascii="Times New Roman" w:eastAsia="Calibri" w:hAnsi="Times New Roman" w:cs="Times New Roman"/>
          <w:sz w:val="24"/>
          <w:szCs w:val="24"/>
          <w:lang w:eastAsia="en-US"/>
        </w:rPr>
        <w:t>:</w:t>
      </w:r>
      <w:r w:rsidR="008601B8">
        <w:rPr>
          <w:rFonts w:ascii="Times New Roman" w:eastAsia="Calibri" w:hAnsi="Times New Roman" w:cs="Times New Roman"/>
          <w:sz w:val="24"/>
          <w:szCs w:val="24"/>
          <w:lang w:eastAsia="en-US"/>
        </w:rPr>
        <w:t xml:space="preserve"> apie</w:t>
      </w:r>
      <w:r w:rsidR="009D2F45">
        <w:rPr>
          <w:rFonts w:ascii="Times New Roman" w:eastAsia="Calibri" w:hAnsi="Times New Roman" w:cs="Times New Roman"/>
          <w:sz w:val="24"/>
          <w:szCs w:val="24"/>
          <w:lang w:eastAsia="en-US"/>
        </w:rPr>
        <w:t xml:space="preserve"> </w:t>
      </w:r>
      <w:r w:rsidR="00EC0FD6" w:rsidRPr="003E60F1">
        <w:rPr>
          <w:rFonts w:ascii="Times New Roman" w:eastAsia="Calibri" w:hAnsi="Times New Roman" w:cs="Times New Roman"/>
          <w:sz w:val="24"/>
          <w:szCs w:val="24"/>
          <w:lang w:eastAsia="en-US"/>
        </w:rPr>
        <w:t>administracinės našto</w:t>
      </w:r>
      <w:r w:rsidR="00F5435D" w:rsidRPr="003E60F1">
        <w:rPr>
          <w:rFonts w:ascii="Times New Roman" w:eastAsia="Calibri" w:hAnsi="Times New Roman" w:cs="Times New Roman"/>
          <w:sz w:val="24"/>
          <w:szCs w:val="24"/>
          <w:lang w:eastAsia="en-US"/>
        </w:rPr>
        <w:t>s</w:t>
      </w:r>
      <w:r w:rsidR="00EC0FD6" w:rsidRPr="003E60F1">
        <w:rPr>
          <w:rFonts w:ascii="Times New Roman" w:eastAsia="Calibri" w:hAnsi="Times New Roman" w:cs="Times New Roman"/>
          <w:sz w:val="24"/>
          <w:szCs w:val="24"/>
          <w:lang w:eastAsia="en-US"/>
        </w:rPr>
        <w:t xml:space="preserve"> mažinimo priemon</w:t>
      </w:r>
      <w:r w:rsidR="00DA2243" w:rsidRPr="003E60F1">
        <w:rPr>
          <w:rFonts w:ascii="Times New Roman" w:eastAsia="Calibri" w:hAnsi="Times New Roman" w:cs="Times New Roman"/>
          <w:sz w:val="24"/>
          <w:szCs w:val="24"/>
          <w:lang w:eastAsia="en-US"/>
        </w:rPr>
        <w:t>es</w:t>
      </w:r>
      <w:r w:rsidR="00EC0FD6" w:rsidRPr="003E60F1">
        <w:rPr>
          <w:rFonts w:ascii="Times New Roman" w:eastAsia="Calibri" w:hAnsi="Times New Roman" w:cs="Times New Roman"/>
          <w:sz w:val="24"/>
          <w:szCs w:val="24"/>
          <w:lang w:eastAsia="en-US"/>
        </w:rPr>
        <w:t xml:space="preserve"> (3.</w:t>
      </w:r>
      <w:r w:rsidR="00EA4B59" w:rsidRPr="003E60F1">
        <w:rPr>
          <w:rFonts w:ascii="Times New Roman" w:eastAsia="Calibri" w:hAnsi="Times New Roman" w:cs="Times New Roman"/>
          <w:sz w:val="24"/>
          <w:szCs w:val="24"/>
          <w:lang w:eastAsia="en-US"/>
        </w:rPr>
        <w:t xml:space="preserve">9 sk.), </w:t>
      </w:r>
      <w:r w:rsidR="009B5643">
        <w:rPr>
          <w:rFonts w:ascii="Times New Roman" w:eastAsia="Calibri" w:hAnsi="Times New Roman" w:cs="Times New Roman"/>
          <w:sz w:val="24"/>
          <w:szCs w:val="24"/>
          <w:lang w:eastAsia="en-US"/>
        </w:rPr>
        <w:t xml:space="preserve">techninę paramą </w:t>
      </w:r>
      <w:r w:rsidR="00F5435D" w:rsidRPr="003E60F1">
        <w:rPr>
          <w:rFonts w:ascii="Times New Roman" w:eastAsia="Calibri" w:hAnsi="Times New Roman" w:cs="Times New Roman"/>
          <w:sz w:val="24"/>
          <w:szCs w:val="24"/>
          <w:lang w:eastAsia="en-US"/>
        </w:rPr>
        <w:t>(</w:t>
      </w:r>
      <w:r w:rsidR="001E431D" w:rsidRPr="003E60F1">
        <w:rPr>
          <w:rFonts w:ascii="Times New Roman" w:eastAsia="Calibri" w:hAnsi="Times New Roman" w:cs="Times New Roman"/>
          <w:sz w:val="24"/>
          <w:szCs w:val="24"/>
          <w:lang w:eastAsia="en-US"/>
        </w:rPr>
        <w:t xml:space="preserve">4.3 </w:t>
      </w:r>
      <w:r w:rsidR="00AC0E54" w:rsidRPr="003E60F1">
        <w:rPr>
          <w:rFonts w:ascii="Times New Roman" w:eastAsia="Calibri" w:hAnsi="Times New Roman" w:cs="Times New Roman"/>
          <w:sz w:val="24"/>
          <w:szCs w:val="24"/>
          <w:lang w:eastAsia="en-US"/>
        </w:rPr>
        <w:t>sk</w:t>
      </w:r>
      <w:r w:rsidR="00F5435D" w:rsidRPr="003E60F1">
        <w:rPr>
          <w:rFonts w:ascii="Times New Roman" w:eastAsia="Calibri" w:hAnsi="Times New Roman" w:cs="Times New Roman"/>
          <w:sz w:val="24"/>
          <w:szCs w:val="24"/>
          <w:lang w:eastAsia="en-US"/>
        </w:rPr>
        <w:t>.</w:t>
      </w:r>
      <w:r w:rsidR="001E431D" w:rsidRPr="003E60F1">
        <w:rPr>
          <w:rFonts w:ascii="Times New Roman" w:eastAsia="Calibri" w:hAnsi="Times New Roman" w:cs="Times New Roman"/>
          <w:sz w:val="24"/>
          <w:szCs w:val="24"/>
          <w:lang w:eastAsia="en-US"/>
        </w:rPr>
        <w:t>)</w:t>
      </w:r>
      <w:r w:rsidR="00EC2588">
        <w:rPr>
          <w:rFonts w:ascii="Times New Roman" w:eastAsia="Calibri" w:hAnsi="Times New Roman" w:cs="Times New Roman"/>
          <w:sz w:val="24"/>
          <w:szCs w:val="24"/>
          <w:lang w:eastAsia="en-US"/>
        </w:rPr>
        <w:t xml:space="preserve"> </w:t>
      </w:r>
      <w:r w:rsidR="00095C53" w:rsidRPr="00B24BAD">
        <w:rPr>
          <w:rFonts w:ascii="Times New Roman" w:eastAsia="Calibri" w:hAnsi="Times New Roman" w:cs="Times New Roman"/>
          <w:sz w:val="24"/>
          <w:szCs w:val="24"/>
          <w:lang w:eastAsia="en-US"/>
        </w:rPr>
        <w:t>ir kt.</w:t>
      </w:r>
      <w:r w:rsidR="007A6731" w:rsidRPr="00B24BAD">
        <w:rPr>
          <w:rFonts w:ascii="Times New Roman" w:eastAsia="Calibri" w:hAnsi="Times New Roman" w:cs="Times New Roman"/>
          <w:sz w:val="24"/>
          <w:szCs w:val="24"/>
          <w:lang w:eastAsia="en-US"/>
        </w:rPr>
        <w:t xml:space="preserve"> </w:t>
      </w:r>
      <w:r w:rsidR="002C1805" w:rsidRPr="00B24BAD">
        <w:rPr>
          <w:rFonts w:ascii="Times New Roman" w:eastAsia="Calibri" w:hAnsi="Times New Roman" w:cs="Times New Roman"/>
          <w:sz w:val="24"/>
          <w:szCs w:val="24"/>
          <w:lang w:eastAsia="en-US"/>
        </w:rPr>
        <w:t>SP įg</w:t>
      </w:r>
      <w:r w:rsidR="002C1805">
        <w:rPr>
          <w:rFonts w:ascii="Times New Roman" w:eastAsia="Calibri" w:hAnsi="Times New Roman" w:cs="Times New Roman"/>
          <w:sz w:val="24"/>
          <w:szCs w:val="24"/>
          <w:lang w:eastAsia="en-US"/>
        </w:rPr>
        <w:t>yvendinime</w:t>
      </w:r>
      <w:r w:rsidR="007A6731">
        <w:rPr>
          <w:rFonts w:ascii="Times New Roman" w:eastAsia="Calibri" w:hAnsi="Times New Roman" w:cs="Times New Roman"/>
          <w:sz w:val="24"/>
          <w:szCs w:val="24"/>
          <w:lang w:eastAsia="en-US"/>
        </w:rPr>
        <w:t xml:space="preserve"> dalyvaujančių įstaigų</w:t>
      </w:r>
      <w:r w:rsidR="002C1805">
        <w:rPr>
          <w:rFonts w:ascii="Times New Roman" w:eastAsia="Calibri" w:hAnsi="Times New Roman" w:cs="Times New Roman"/>
          <w:sz w:val="24"/>
          <w:szCs w:val="24"/>
          <w:lang w:eastAsia="en-US"/>
        </w:rPr>
        <w:t xml:space="preserve"> funkcijos taip pat yra įtvirtintos </w:t>
      </w:r>
      <w:r w:rsidR="00C17776">
        <w:rPr>
          <w:rFonts w:ascii="Times New Roman" w:eastAsia="Calibri" w:hAnsi="Times New Roman" w:cs="Times New Roman"/>
          <w:sz w:val="24"/>
          <w:szCs w:val="24"/>
          <w:lang w:eastAsia="en-US"/>
        </w:rPr>
        <w:t>Vyriausybės nutarimu</w:t>
      </w:r>
      <w:r w:rsidR="00A62817">
        <w:rPr>
          <w:rStyle w:val="Puslapioinaosnuoroda"/>
          <w:rFonts w:ascii="Times New Roman" w:eastAsia="Calibri" w:hAnsi="Times New Roman" w:cs="Times New Roman"/>
          <w:sz w:val="24"/>
          <w:szCs w:val="24"/>
          <w:lang w:eastAsia="en-US"/>
        </w:rPr>
        <w:footnoteReference w:id="2"/>
      </w:r>
      <w:r w:rsidR="00682B24">
        <w:rPr>
          <w:rFonts w:ascii="Times New Roman" w:eastAsia="Calibri" w:hAnsi="Times New Roman" w:cs="Times New Roman"/>
          <w:sz w:val="24"/>
          <w:szCs w:val="24"/>
          <w:lang w:eastAsia="en-US"/>
        </w:rPr>
        <w:t>.</w:t>
      </w:r>
    </w:p>
    <w:p w14:paraId="647E4B9A" w14:textId="519194DE" w:rsidR="00E42325" w:rsidRDefault="00C66FBA" w:rsidP="0020344B">
      <w:pPr>
        <w:tabs>
          <w:tab w:val="left" w:pos="993"/>
        </w:tabs>
        <w:spacing w:after="0" w:line="264" w:lineRule="auto"/>
        <w:ind w:firstLine="709"/>
        <w:contextualSpacing/>
        <w:jc w:val="both"/>
        <w:rPr>
          <w:rFonts w:ascii="Times New Roman" w:eastAsia="Calibri" w:hAnsi="Times New Roman" w:cs="Times New Roman"/>
          <w:sz w:val="24"/>
          <w:szCs w:val="24"/>
          <w:lang w:eastAsia="en-US"/>
        </w:rPr>
      </w:pPr>
      <w:r w:rsidRPr="00C66FBA">
        <w:rPr>
          <w:rFonts w:ascii="Times New Roman" w:eastAsia="Calibri" w:hAnsi="Times New Roman" w:cs="Times New Roman"/>
          <w:sz w:val="24"/>
          <w:szCs w:val="24"/>
          <w:lang w:eastAsia="en-US"/>
        </w:rPr>
        <w:t>Strateginio plano administravimo funkcijomis dalijasi kelios institucijos</w:t>
      </w:r>
      <w:r w:rsidR="0010218A">
        <w:rPr>
          <w:rFonts w:ascii="Times New Roman" w:eastAsia="Calibri" w:hAnsi="Times New Roman" w:cs="Times New Roman"/>
          <w:sz w:val="24"/>
          <w:szCs w:val="24"/>
          <w:lang w:eastAsia="en-US"/>
        </w:rPr>
        <w:t>.</w:t>
      </w:r>
      <w:r w:rsidR="00656B4E">
        <w:t xml:space="preserve"> M</w:t>
      </w:r>
      <w:r w:rsidR="00656B4E" w:rsidRPr="00656B4E">
        <w:rPr>
          <w:rFonts w:ascii="Times New Roman" w:eastAsia="Calibri" w:hAnsi="Times New Roman" w:cs="Times New Roman"/>
          <w:sz w:val="24"/>
          <w:szCs w:val="24"/>
          <w:lang w:eastAsia="en-US"/>
        </w:rPr>
        <w:t>inisterija</w:t>
      </w:r>
      <w:r w:rsidR="00656B4E">
        <w:rPr>
          <w:rFonts w:ascii="Times New Roman" w:eastAsia="Calibri" w:hAnsi="Times New Roman" w:cs="Times New Roman"/>
          <w:sz w:val="24"/>
          <w:szCs w:val="24"/>
          <w:lang w:eastAsia="en-US"/>
        </w:rPr>
        <w:t xml:space="preserve"> a</w:t>
      </w:r>
      <w:r w:rsidR="00656B4E" w:rsidRPr="00656B4E">
        <w:rPr>
          <w:rFonts w:ascii="Times New Roman" w:eastAsia="Calibri" w:hAnsi="Times New Roman" w:cs="Times New Roman"/>
          <w:sz w:val="24"/>
          <w:szCs w:val="24"/>
          <w:lang w:eastAsia="en-US"/>
        </w:rPr>
        <w:t>tlieka vadovaujančiosios institucijos vaidmenį</w:t>
      </w:r>
      <w:r w:rsidRPr="00C66FBA">
        <w:rPr>
          <w:rFonts w:ascii="Times New Roman" w:eastAsia="Calibri" w:hAnsi="Times New Roman" w:cs="Times New Roman"/>
          <w:sz w:val="24"/>
          <w:szCs w:val="24"/>
          <w:lang w:eastAsia="en-US"/>
        </w:rPr>
        <w:t xml:space="preserve">, tačiau pagrindinis </w:t>
      </w:r>
      <w:r w:rsidR="004F2404">
        <w:rPr>
          <w:rFonts w:ascii="Times New Roman" w:eastAsia="Calibri" w:hAnsi="Times New Roman" w:cs="Times New Roman"/>
          <w:sz w:val="24"/>
          <w:szCs w:val="24"/>
          <w:lang w:eastAsia="en-US"/>
        </w:rPr>
        <w:t xml:space="preserve">vykdomasis </w:t>
      </w:r>
      <w:r w:rsidR="00D96D03">
        <w:rPr>
          <w:rFonts w:ascii="Times New Roman" w:eastAsia="Calibri" w:hAnsi="Times New Roman" w:cs="Times New Roman"/>
          <w:sz w:val="24"/>
          <w:szCs w:val="24"/>
          <w:lang w:eastAsia="en-US"/>
        </w:rPr>
        <w:t xml:space="preserve">administracinis </w:t>
      </w:r>
      <w:r w:rsidRPr="00C66FBA">
        <w:rPr>
          <w:rFonts w:ascii="Times New Roman" w:eastAsia="Calibri" w:hAnsi="Times New Roman" w:cs="Times New Roman"/>
          <w:sz w:val="24"/>
          <w:szCs w:val="24"/>
          <w:lang w:eastAsia="en-US"/>
        </w:rPr>
        <w:t>vaidmuo tenka Nacionalinei mokėjimo agentūrai (NMA), atsakingai už paramos</w:t>
      </w:r>
      <w:r w:rsidR="00EC0E89">
        <w:rPr>
          <w:rFonts w:ascii="Times New Roman" w:eastAsia="Calibri" w:hAnsi="Times New Roman" w:cs="Times New Roman"/>
          <w:sz w:val="24"/>
          <w:szCs w:val="24"/>
          <w:lang w:eastAsia="en-US"/>
        </w:rPr>
        <w:t xml:space="preserve"> administravimą, išmokėjimą</w:t>
      </w:r>
      <w:r w:rsidR="00D11CBB">
        <w:rPr>
          <w:rFonts w:ascii="Times New Roman" w:eastAsia="Calibri" w:hAnsi="Times New Roman" w:cs="Times New Roman"/>
          <w:sz w:val="24"/>
          <w:szCs w:val="24"/>
          <w:lang w:eastAsia="en-US"/>
        </w:rPr>
        <w:t xml:space="preserve"> ir</w:t>
      </w:r>
      <w:r w:rsidRPr="00C66FBA">
        <w:rPr>
          <w:rFonts w:ascii="Times New Roman" w:eastAsia="Calibri" w:hAnsi="Times New Roman" w:cs="Times New Roman"/>
          <w:sz w:val="24"/>
          <w:szCs w:val="24"/>
          <w:lang w:eastAsia="en-US"/>
        </w:rPr>
        <w:t xml:space="preserve"> kontrolę bei techninį sistemų </w:t>
      </w:r>
      <w:r w:rsidR="00D11CBB">
        <w:rPr>
          <w:rFonts w:ascii="Times New Roman" w:eastAsia="Calibri" w:hAnsi="Times New Roman" w:cs="Times New Roman"/>
          <w:sz w:val="24"/>
          <w:szCs w:val="24"/>
          <w:lang w:eastAsia="en-US"/>
        </w:rPr>
        <w:t>pritaikymą</w:t>
      </w:r>
      <w:r w:rsidR="00C74355">
        <w:rPr>
          <w:rFonts w:ascii="Times New Roman" w:eastAsia="Calibri" w:hAnsi="Times New Roman" w:cs="Times New Roman"/>
          <w:sz w:val="24"/>
          <w:szCs w:val="24"/>
          <w:lang w:eastAsia="en-US"/>
        </w:rPr>
        <w:t xml:space="preserve">. Dalį </w:t>
      </w:r>
      <w:r w:rsidR="007E1C17">
        <w:rPr>
          <w:rFonts w:ascii="Times New Roman" w:eastAsia="Calibri" w:hAnsi="Times New Roman" w:cs="Times New Roman"/>
          <w:sz w:val="24"/>
          <w:szCs w:val="24"/>
          <w:lang w:eastAsia="en-US"/>
        </w:rPr>
        <w:t>informacinių</w:t>
      </w:r>
      <w:r w:rsidR="00C74355">
        <w:rPr>
          <w:rFonts w:ascii="Times New Roman" w:eastAsia="Calibri" w:hAnsi="Times New Roman" w:cs="Times New Roman"/>
          <w:sz w:val="24"/>
          <w:szCs w:val="24"/>
          <w:lang w:eastAsia="en-US"/>
        </w:rPr>
        <w:t xml:space="preserve"> sistemų</w:t>
      </w:r>
      <w:r w:rsidR="00261F36">
        <w:rPr>
          <w:rFonts w:ascii="Times New Roman" w:eastAsia="Calibri" w:hAnsi="Times New Roman" w:cs="Times New Roman"/>
          <w:sz w:val="24"/>
          <w:szCs w:val="24"/>
          <w:lang w:eastAsia="en-US"/>
        </w:rPr>
        <w:t xml:space="preserve">, susijusių </w:t>
      </w:r>
      <w:r w:rsidR="00CA0ED0">
        <w:rPr>
          <w:rFonts w:ascii="Times New Roman" w:eastAsia="Calibri" w:hAnsi="Times New Roman" w:cs="Times New Roman"/>
          <w:sz w:val="24"/>
          <w:szCs w:val="24"/>
          <w:lang w:eastAsia="en-US"/>
        </w:rPr>
        <w:t xml:space="preserve">su </w:t>
      </w:r>
      <w:r w:rsidR="005F3C1E">
        <w:rPr>
          <w:rFonts w:ascii="Times New Roman" w:eastAsia="Calibri" w:hAnsi="Times New Roman" w:cs="Times New Roman"/>
          <w:sz w:val="24"/>
          <w:szCs w:val="24"/>
          <w:lang w:eastAsia="en-US"/>
        </w:rPr>
        <w:t>deklaravimu</w:t>
      </w:r>
      <w:r w:rsidR="00CA0ED0">
        <w:rPr>
          <w:rFonts w:ascii="Times New Roman" w:eastAsia="Calibri" w:hAnsi="Times New Roman" w:cs="Times New Roman"/>
          <w:sz w:val="24"/>
          <w:szCs w:val="24"/>
          <w:lang w:eastAsia="en-US"/>
        </w:rPr>
        <w:t xml:space="preserve"> ir žemės ūkio registrais, </w:t>
      </w:r>
      <w:r w:rsidR="00E00402">
        <w:rPr>
          <w:rFonts w:ascii="Times New Roman" w:eastAsia="Calibri" w:hAnsi="Times New Roman" w:cs="Times New Roman"/>
          <w:sz w:val="24"/>
          <w:szCs w:val="24"/>
          <w:lang w:eastAsia="en-US"/>
        </w:rPr>
        <w:t>valdo</w:t>
      </w:r>
      <w:r w:rsidR="00CA0ED0">
        <w:rPr>
          <w:rFonts w:ascii="Times New Roman" w:eastAsia="Calibri" w:hAnsi="Times New Roman" w:cs="Times New Roman"/>
          <w:sz w:val="24"/>
          <w:szCs w:val="24"/>
          <w:lang w:eastAsia="en-US"/>
        </w:rPr>
        <w:t xml:space="preserve"> </w:t>
      </w:r>
      <w:r w:rsidRPr="00C66FBA">
        <w:rPr>
          <w:rFonts w:ascii="Times New Roman" w:eastAsia="Calibri" w:hAnsi="Times New Roman" w:cs="Times New Roman"/>
          <w:sz w:val="24"/>
          <w:szCs w:val="24"/>
          <w:lang w:eastAsia="en-US"/>
        </w:rPr>
        <w:t>Žemės ūkio duomenų centr</w:t>
      </w:r>
      <w:r w:rsidR="00CA0ED0">
        <w:rPr>
          <w:rFonts w:ascii="Times New Roman" w:eastAsia="Calibri" w:hAnsi="Times New Roman" w:cs="Times New Roman"/>
          <w:sz w:val="24"/>
          <w:szCs w:val="24"/>
          <w:lang w:eastAsia="en-US"/>
        </w:rPr>
        <w:t>as</w:t>
      </w:r>
      <w:r w:rsidRPr="00C66FBA">
        <w:rPr>
          <w:rFonts w:ascii="Times New Roman" w:eastAsia="Calibri" w:hAnsi="Times New Roman" w:cs="Times New Roman"/>
          <w:sz w:val="24"/>
          <w:szCs w:val="24"/>
          <w:lang w:eastAsia="en-US"/>
        </w:rPr>
        <w:t xml:space="preserve"> (ŽŪDC)</w:t>
      </w:r>
      <w:r w:rsidR="00CA0ED0">
        <w:rPr>
          <w:rFonts w:ascii="Times New Roman" w:eastAsia="Calibri" w:hAnsi="Times New Roman" w:cs="Times New Roman"/>
          <w:sz w:val="24"/>
          <w:szCs w:val="24"/>
          <w:lang w:eastAsia="en-US"/>
        </w:rPr>
        <w:t xml:space="preserve">. </w:t>
      </w:r>
      <w:r w:rsidR="006C3D2E">
        <w:rPr>
          <w:rFonts w:ascii="Times New Roman" w:eastAsia="Calibri" w:hAnsi="Times New Roman" w:cs="Times New Roman"/>
          <w:sz w:val="24"/>
          <w:szCs w:val="24"/>
          <w:lang w:eastAsia="en-US"/>
        </w:rPr>
        <w:t>Pastarosioms</w:t>
      </w:r>
      <w:r w:rsidRPr="00C66FBA">
        <w:rPr>
          <w:rFonts w:ascii="Times New Roman" w:eastAsia="Calibri" w:hAnsi="Times New Roman" w:cs="Times New Roman"/>
          <w:sz w:val="24"/>
          <w:szCs w:val="24"/>
          <w:lang w:eastAsia="en-US"/>
        </w:rPr>
        <w:t xml:space="preserve"> institucijoms tenka didžiausia</w:t>
      </w:r>
      <w:r w:rsidR="005F3C1E">
        <w:rPr>
          <w:rFonts w:ascii="Times New Roman" w:eastAsia="Calibri" w:hAnsi="Times New Roman" w:cs="Times New Roman"/>
          <w:sz w:val="24"/>
          <w:szCs w:val="24"/>
          <w:lang w:eastAsia="en-US"/>
        </w:rPr>
        <w:t xml:space="preserve">s vaidmuo </w:t>
      </w:r>
      <w:r w:rsidR="00615786">
        <w:rPr>
          <w:rFonts w:ascii="Times New Roman" w:eastAsia="Calibri" w:hAnsi="Times New Roman" w:cs="Times New Roman"/>
          <w:sz w:val="24"/>
          <w:szCs w:val="24"/>
          <w:lang w:eastAsia="en-US"/>
        </w:rPr>
        <w:t xml:space="preserve">modernizuojant </w:t>
      </w:r>
      <w:r w:rsidR="00E83EC3">
        <w:rPr>
          <w:rFonts w:ascii="Times New Roman" w:eastAsia="Calibri" w:hAnsi="Times New Roman" w:cs="Times New Roman"/>
          <w:sz w:val="24"/>
          <w:szCs w:val="24"/>
          <w:lang w:eastAsia="en-US"/>
        </w:rPr>
        <w:t>informacines sistemas</w:t>
      </w:r>
      <w:r w:rsidR="009D2E08">
        <w:rPr>
          <w:rFonts w:ascii="Times New Roman" w:eastAsia="Calibri" w:hAnsi="Times New Roman" w:cs="Times New Roman"/>
          <w:sz w:val="24"/>
          <w:szCs w:val="24"/>
          <w:lang w:eastAsia="en-US"/>
        </w:rPr>
        <w:t xml:space="preserve"> bei diegiant skaitmenines priemone</w:t>
      </w:r>
      <w:r w:rsidR="00D86503">
        <w:rPr>
          <w:rFonts w:ascii="Times New Roman" w:eastAsia="Calibri" w:hAnsi="Times New Roman" w:cs="Times New Roman"/>
          <w:sz w:val="24"/>
          <w:szCs w:val="24"/>
          <w:lang w:eastAsia="en-US"/>
        </w:rPr>
        <w:t>s, pritaikant j</w:t>
      </w:r>
      <w:r w:rsidR="00681C06">
        <w:rPr>
          <w:rFonts w:ascii="Times New Roman" w:eastAsia="Calibri" w:hAnsi="Times New Roman" w:cs="Times New Roman"/>
          <w:sz w:val="24"/>
          <w:szCs w:val="24"/>
          <w:lang w:eastAsia="en-US"/>
        </w:rPr>
        <w:t>as</w:t>
      </w:r>
      <w:r w:rsidR="00D86503">
        <w:rPr>
          <w:rFonts w:ascii="Times New Roman" w:eastAsia="Calibri" w:hAnsi="Times New Roman" w:cs="Times New Roman"/>
          <w:sz w:val="24"/>
          <w:szCs w:val="24"/>
          <w:lang w:eastAsia="en-US"/>
        </w:rPr>
        <w:t xml:space="preserve"> </w:t>
      </w:r>
      <w:r w:rsidRPr="00C66FBA">
        <w:rPr>
          <w:rFonts w:ascii="Times New Roman" w:eastAsia="Calibri" w:hAnsi="Times New Roman" w:cs="Times New Roman"/>
          <w:sz w:val="24"/>
          <w:szCs w:val="24"/>
          <w:lang w:eastAsia="en-US"/>
        </w:rPr>
        <w:t xml:space="preserve">prie naujųjų ES reguliavimo reikalavimų. </w:t>
      </w:r>
      <w:r w:rsidR="00D86503">
        <w:rPr>
          <w:rFonts w:ascii="Times New Roman" w:eastAsia="Calibri" w:hAnsi="Times New Roman" w:cs="Times New Roman"/>
          <w:sz w:val="24"/>
          <w:szCs w:val="24"/>
          <w:lang w:eastAsia="en-US"/>
        </w:rPr>
        <w:t>Šiame kontekste s</w:t>
      </w:r>
      <w:r w:rsidRPr="00C66FBA">
        <w:rPr>
          <w:rFonts w:ascii="Times New Roman" w:eastAsia="Calibri" w:hAnsi="Times New Roman" w:cs="Times New Roman"/>
          <w:sz w:val="24"/>
          <w:szCs w:val="24"/>
          <w:lang w:eastAsia="en-US"/>
        </w:rPr>
        <w:t xml:space="preserve">varbu įvertinti, kaip valdomi procesai prisideda prie sklandaus SP įgyvendinimo ir kokią įtaką diegiamos supaprastinimo priemonės turi administracinės naštos mažinimui, </w:t>
      </w:r>
      <w:r w:rsidR="00DF301F">
        <w:rPr>
          <w:rFonts w:ascii="Times New Roman" w:eastAsia="Calibri" w:hAnsi="Times New Roman" w:cs="Times New Roman"/>
          <w:sz w:val="24"/>
          <w:szCs w:val="24"/>
          <w:lang w:eastAsia="en-US"/>
        </w:rPr>
        <w:t>orientuotam tiek</w:t>
      </w:r>
      <w:r w:rsidRPr="00C66FBA">
        <w:rPr>
          <w:rFonts w:ascii="Times New Roman" w:eastAsia="Calibri" w:hAnsi="Times New Roman" w:cs="Times New Roman"/>
          <w:sz w:val="24"/>
          <w:szCs w:val="24"/>
          <w:lang w:eastAsia="en-US"/>
        </w:rPr>
        <w:t xml:space="preserve"> į paramos gavėjus</w:t>
      </w:r>
      <w:r w:rsidR="00F95B95">
        <w:rPr>
          <w:rFonts w:ascii="Times New Roman" w:eastAsia="Calibri" w:hAnsi="Times New Roman" w:cs="Times New Roman"/>
          <w:sz w:val="24"/>
          <w:szCs w:val="24"/>
          <w:lang w:eastAsia="en-US"/>
        </w:rPr>
        <w:t xml:space="preserve">, tiek į </w:t>
      </w:r>
      <w:r w:rsidRPr="00C66FBA">
        <w:rPr>
          <w:rFonts w:ascii="Times New Roman" w:eastAsia="Calibri" w:hAnsi="Times New Roman" w:cs="Times New Roman"/>
          <w:sz w:val="24"/>
          <w:szCs w:val="24"/>
          <w:lang w:eastAsia="en-US"/>
        </w:rPr>
        <w:t>administruojančias institucijas.</w:t>
      </w:r>
    </w:p>
    <w:bookmarkEnd w:id="9"/>
    <w:p w14:paraId="1F122072" w14:textId="60B1386A" w:rsidR="007176C1" w:rsidRDefault="007176C1" w:rsidP="00932767">
      <w:pPr>
        <w:spacing w:after="0" w:line="264" w:lineRule="auto"/>
        <w:contextualSpacing/>
        <w:rPr>
          <w:rFonts w:ascii="Times New Roman" w:eastAsia="Calibri" w:hAnsi="Times New Roman" w:cs="Times New Roman"/>
          <w:b/>
          <w:bCs/>
          <w:sz w:val="24"/>
          <w:szCs w:val="24"/>
          <w:lang w:eastAsia="en-US"/>
        </w:rPr>
      </w:pPr>
    </w:p>
    <w:p w14:paraId="535B101A" w14:textId="63B89464" w:rsidR="007176C1" w:rsidRPr="001C259F" w:rsidRDefault="007176C1" w:rsidP="007176C1">
      <w:pPr>
        <w:pStyle w:val="Sraopastraipa"/>
        <w:tabs>
          <w:tab w:val="left" w:pos="993"/>
        </w:tabs>
        <w:spacing w:after="240" w:line="264" w:lineRule="auto"/>
        <w:ind w:left="709"/>
        <w:jc w:val="center"/>
        <w:rPr>
          <w:rFonts w:eastAsia="Calibri" w:cs="Times New Roman"/>
          <w:b/>
          <w:bCs/>
          <w:szCs w:val="24"/>
        </w:rPr>
      </w:pPr>
      <w:r w:rsidRPr="001C259F">
        <w:rPr>
          <w:rFonts w:eastAsia="Calibri" w:cs="Times New Roman"/>
          <w:b/>
          <w:bCs/>
          <w:szCs w:val="24"/>
        </w:rPr>
        <w:t xml:space="preserve">III. </w:t>
      </w:r>
      <w:r w:rsidR="006C28F1" w:rsidRPr="001C259F">
        <w:rPr>
          <w:rFonts w:eastAsia="Times New Roman" w:cs="Times New Roman"/>
          <w:b/>
          <w:szCs w:val="24"/>
        </w:rPr>
        <w:t>VERTINIMO TIKSLAS, APIMTIS IR UŽDAVINIAI</w:t>
      </w:r>
    </w:p>
    <w:p w14:paraId="32731873" w14:textId="28EB3BA3" w:rsidR="002A31C1" w:rsidRPr="0067689A" w:rsidRDefault="2BCC9959" w:rsidP="5B9B9DF0">
      <w:pPr>
        <w:numPr>
          <w:ilvl w:val="0"/>
          <w:numId w:val="1"/>
        </w:numPr>
        <w:tabs>
          <w:tab w:val="left" w:pos="993"/>
        </w:tabs>
        <w:spacing w:after="0" w:line="264" w:lineRule="auto"/>
        <w:ind w:left="0" w:firstLine="709"/>
        <w:contextualSpacing/>
        <w:jc w:val="both"/>
        <w:rPr>
          <w:rFonts w:ascii="Times New Roman" w:eastAsia="Calibri" w:hAnsi="Times New Roman" w:cs="Times New Roman"/>
          <w:sz w:val="24"/>
          <w:szCs w:val="24"/>
          <w:lang w:eastAsia="en-US"/>
        </w:rPr>
      </w:pPr>
      <w:r w:rsidRPr="5B9B9DF0">
        <w:rPr>
          <w:rFonts w:ascii="Times New Roman" w:eastAsia="Calibri" w:hAnsi="Times New Roman" w:cs="Times New Roman"/>
          <w:b/>
          <w:bCs/>
          <w:sz w:val="24"/>
          <w:szCs w:val="24"/>
          <w:lang w:eastAsia="en-US"/>
        </w:rPr>
        <w:t>Vertinimo tikslas</w:t>
      </w:r>
      <w:r w:rsidRPr="5B9B9DF0">
        <w:rPr>
          <w:rFonts w:ascii="Times New Roman" w:eastAsia="Calibri" w:hAnsi="Times New Roman" w:cs="Times New Roman"/>
          <w:sz w:val="24"/>
          <w:szCs w:val="24"/>
          <w:lang w:eastAsia="en-US"/>
        </w:rPr>
        <w:t xml:space="preserve"> – </w:t>
      </w:r>
      <w:r w:rsidR="0B5F8ABC" w:rsidRPr="0006537D">
        <w:rPr>
          <w:rFonts w:ascii="Times New Roman" w:eastAsia="Calibri" w:hAnsi="Times New Roman" w:cs="Times New Roman"/>
          <w:sz w:val="24"/>
          <w:szCs w:val="24"/>
          <w:lang w:eastAsia="en-US"/>
        </w:rPr>
        <w:t xml:space="preserve">įvertinti </w:t>
      </w:r>
      <w:r w:rsidR="3749A907" w:rsidRPr="0006537D">
        <w:rPr>
          <w:rFonts w:ascii="Times New Roman" w:eastAsia="Calibri" w:hAnsi="Times New Roman" w:cs="Times New Roman"/>
          <w:sz w:val="24"/>
          <w:szCs w:val="24"/>
          <w:lang w:eastAsia="en-US"/>
        </w:rPr>
        <w:t>SP</w:t>
      </w:r>
      <w:r w:rsidR="74245E3F" w:rsidRPr="0006537D">
        <w:rPr>
          <w:rFonts w:ascii="Times New Roman" w:eastAsia="Calibri" w:hAnsi="Times New Roman" w:cs="Times New Roman"/>
          <w:sz w:val="24"/>
          <w:szCs w:val="24"/>
          <w:lang w:eastAsia="en-US"/>
        </w:rPr>
        <w:t xml:space="preserve"> </w:t>
      </w:r>
      <w:r w:rsidR="0B5F8ABC" w:rsidRPr="0006537D">
        <w:rPr>
          <w:rFonts w:ascii="Times New Roman" w:eastAsia="Calibri" w:hAnsi="Times New Roman" w:cs="Times New Roman"/>
          <w:sz w:val="24"/>
          <w:szCs w:val="24"/>
          <w:lang w:eastAsia="en-US"/>
        </w:rPr>
        <w:t>administravimo</w:t>
      </w:r>
      <w:r w:rsidR="0030660A">
        <w:rPr>
          <w:rFonts w:ascii="Times New Roman" w:eastAsia="Calibri" w:hAnsi="Times New Roman" w:cs="Times New Roman"/>
          <w:sz w:val="24"/>
          <w:szCs w:val="24"/>
          <w:lang w:eastAsia="en-US"/>
        </w:rPr>
        <w:t xml:space="preserve"> sistemos</w:t>
      </w:r>
      <w:r w:rsidR="0B5F8ABC" w:rsidRPr="0006537D">
        <w:rPr>
          <w:rFonts w:ascii="Times New Roman" w:eastAsia="Calibri" w:hAnsi="Times New Roman" w:cs="Times New Roman"/>
          <w:sz w:val="24"/>
          <w:szCs w:val="24"/>
          <w:lang w:eastAsia="en-US"/>
        </w:rPr>
        <w:t xml:space="preserve"> ir supaprastinimo priemonių efektyvumą, siekiant administracinio veiksmingumo ir administracinės</w:t>
      </w:r>
      <w:r w:rsidR="0B5F8ABC" w:rsidRPr="5B9B9DF0">
        <w:rPr>
          <w:rFonts w:ascii="Times New Roman" w:eastAsia="Calibri" w:hAnsi="Times New Roman" w:cs="Times New Roman"/>
          <w:sz w:val="24"/>
          <w:szCs w:val="24"/>
          <w:lang w:eastAsia="en-US"/>
        </w:rPr>
        <w:t xml:space="preserve"> naštos paramos gavėjams sumažinimo.</w:t>
      </w:r>
    </w:p>
    <w:p w14:paraId="1AE25AF8" w14:textId="19F95041" w:rsidR="009D0CAD" w:rsidRPr="0006537D" w:rsidRDefault="17AB93D1" w:rsidP="5B9B9DF0">
      <w:pPr>
        <w:numPr>
          <w:ilvl w:val="0"/>
          <w:numId w:val="1"/>
        </w:numPr>
        <w:tabs>
          <w:tab w:val="left" w:pos="1134"/>
        </w:tabs>
        <w:spacing w:after="0" w:line="264" w:lineRule="auto"/>
        <w:ind w:left="0" w:firstLine="709"/>
        <w:contextualSpacing/>
        <w:jc w:val="both"/>
        <w:rPr>
          <w:rFonts w:asciiTheme="majorBidi" w:eastAsia="Calibri" w:hAnsiTheme="majorBidi" w:cstheme="majorBidi"/>
          <w:sz w:val="24"/>
          <w:szCs w:val="24"/>
          <w:lang w:eastAsia="en-US"/>
        </w:rPr>
      </w:pPr>
      <w:r w:rsidRPr="0006537D">
        <w:rPr>
          <w:rFonts w:asciiTheme="majorBidi" w:eastAsia="Calibri" w:hAnsiTheme="majorBidi" w:cstheme="majorBidi"/>
          <w:b/>
          <w:bCs/>
          <w:sz w:val="24"/>
          <w:szCs w:val="24"/>
          <w:lang w:eastAsia="en-US"/>
        </w:rPr>
        <w:t>Vertinimo objektas</w:t>
      </w:r>
      <w:r w:rsidRPr="0006537D">
        <w:rPr>
          <w:rFonts w:asciiTheme="majorBidi" w:eastAsia="Calibri" w:hAnsiTheme="majorBidi" w:cstheme="majorBidi"/>
          <w:sz w:val="24"/>
          <w:szCs w:val="24"/>
          <w:lang w:eastAsia="en-US"/>
        </w:rPr>
        <w:t xml:space="preserve"> – </w:t>
      </w:r>
      <w:r w:rsidR="7D3AC78C" w:rsidRPr="0006537D">
        <w:rPr>
          <w:rFonts w:asciiTheme="majorBidi" w:eastAsia="Calibri" w:hAnsiTheme="majorBidi" w:cstheme="majorBidi"/>
          <w:sz w:val="24"/>
          <w:szCs w:val="24"/>
          <w:lang w:eastAsia="en-US"/>
        </w:rPr>
        <w:t>Strateginio plano administravimo</w:t>
      </w:r>
      <w:r w:rsidR="6D25F4CA" w:rsidRPr="0006537D">
        <w:rPr>
          <w:rFonts w:asciiTheme="majorBidi" w:eastAsia="Calibri" w:hAnsiTheme="majorBidi" w:cstheme="majorBidi"/>
          <w:sz w:val="24"/>
          <w:szCs w:val="24"/>
          <w:lang w:eastAsia="en-US"/>
        </w:rPr>
        <w:t xml:space="preserve"> sistem</w:t>
      </w:r>
      <w:r w:rsidR="6F4859EF" w:rsidRPr="0006537D">
        <w:rPr>
          <w:rFonts w:asciiTheme="majorBidi" w:eastAsia="Calibri" w:hAnsiTheme="majorBidi" w:cstheme="majorBidi"/>
          <w:sz w:val="24"/>
          <w:szCs w:val="24"/>
          <w:lang w:eastAsia="en-US"/>
        </w:rPr>
        <w:t>a (</w:t>
      </w:r>
      <w:r w:rsidR="00A52841" w:rsidRPr="0006537D">
        <w:rPr>
          <w:rFonts w:asciiTheme="majorBidi" w:eastAsia="Calibri" w:hAnsiTheme="majorBidi" w:cstheme="majorBidi"/>
          <w:sz w:val="24"/>
          <w:szCs w:val="24"/>
          <w:lang w:eastAsia="en-US"/>
        </w:rPr>
        <w:t>suprantama kaip</w:t>
      </w:r>
      <w:r w:rsidR="007C0DFE" w:rsidRPr="0006537D">
        <w:rPr>
          <w:rFonts w:asciiTheme="majorBidi" w:eastAsia="Calibri" w:hAnsiTheme="majorBidi" w:cstheme="majorBidi"/>
          <w:sz w:val="24"/>
          <w:szCs w:val="24"/>
          <w:lang w:eastAsia="en-US"/>
        </w:rPr>
        <w:t xml:space="preserve"> valdymo ir kontrolės sistema, </w:t>
      </w:r>
      <w:r w:rsidR="6F4859EF" w:rsidRPr="0006537D">
        <w:rPr>
          <w:rFonts w:asciiTheme="majorBidi" w:eastAsia="Calibri" w:hAnsiTheme="majorBidi" w:cstheme="majorBidi"/>
          <w:sz w:val="24"/>
          <w:szCs w:val="24"/>
          <w:lang w:eastAsia="en-US"/>
        </w:rPr>
        <w:t>jos</w:t>
      </w:r>
      <w:r w:rsidR="7D3AC78C" w:rsidRPr="0006537D">
        <w:rPr>
          <w:rFonts w:asciiTheme="majorBidi" w:eastAsia="Calibri" w:hAnsiTheme="majorBidi" w:cstheme="majorBidi"/>
          <w:sz w:val="24"/>
          <w:szCs w:val="24"/>
          <w:lang w:eastAsia="en-US"/>
        </w:rPr>
        <w:t xml:space="preserve"> </w:t>
      </w:r>
      <w:r w:rsidR="75E2B808" w:rsidRPr="0006537D">
        <w:rPr>
          <w:rFonts w:asciiTheme="majorBidi" w:eastAsia="Calibri" w:hAnsiTheme="majorBidi" w:cstheme="majorBidi"/>
          <w:sz w:val="24"/>
          <w:szCs w:val="24"/>
          <w:lang w:eastAsia="en-US"/>
        </w:rPr>
        <w:t xml:space="preserve">procesai </w:t>
      </w:r>
      <w:r w:rsidR="6F4859EF" w:rsidRPr="0006537D">
        <w:rPr>
          <w:rFonts w:asciiTheme="majorBidi" w:eastAsia="Calibri" w:hAnsiTheme="majorBidi" w:cstheme="majorBidi"/>
          <w:sz w:val="24"/>
          <w:szCs w:val="24"/>
          <w:lang w:eastAsia="en-US"/>
        </w:rPr>
        <w:t xml:space="preserve">ir </w:t>
      </w:r>
      <w:r w:rsidR="75E2B808" w:rsidRPr="0006537D">
        <w:rPr>
          <w:rFonts w:asciiTheme="majorBidi" w:eastAsia="Calibri" w:hAnsiTheme="majorBidi" w:cstheme="majorBidi"/>
          <w:sz w:val="24"/>
          <w:szCs w:val="24"/>
          <w:lang w:eastAsia="en-US"/>
        </w:rPr>
        <w:t>elementai</w:t>
      </w:r>
      <w:r w:rsidR="6F4859EF" w:rsidRPr="0006537D">
        <w:rPr>
          <w:rFonts w:asciiTheme="majorBidi" w:eastAsia="Calibri" w:hAnsiTheme="majorBidi" w:cstheme="majorBidi"/>
          <w:sz w:val="24"/>
          <w:szCs w:val="24"/>
          <w:lang w:eastAsia="en-US"/>
        </w:rPr>
        <w:t>)</w:t>
      </w:r>
      <w:r w:rsidR="0961C772" w:rsidRPr="0006537D">
        <w:rPr>
          <w:rFonts w:asciiTheme="majorBidi" w:eastAsia="Calibri" w:hAnsiTheme="majorBidi" w:cstheme="majorBidi"/>
          <w:sz w:val="24"/>
          <w:szCs w:val="24"/>
          <w:lang w:eastAsia="en-US"/>
        </w:rPr>
        <w:t xml:space="preserve"> i</w:t>
      </w:r>
      <w:r w:rsidR="00067C98" w:rsidRPr="0006537D">
        <w:rPr>
          <w:rFonts w:asciiTheme="majorBidi" w:eastAsia="Calibri" w:hAnsiTheme="majorBidi" w:cstheme="majorBidi"/>
          <w:sz w:val="24"/>
          <w:szCs w:val="24"/>
          <w:lang w:eastAsia="en-US"/>
        </w:rPr>
        <w:t>r</w:t>
      </w:r>
      <w:r w:rsidR="0961C772" w:rsidRPr="0006537D">
        <w:rPr>
          <w:rFonts w:asciiTheme="majorBidi" w:eastAsia="Calibri" w:hAnsiTheme="majorBidi" w:cstheme="majorBidi"/>
          <w:sz w:val="24"/>
          <w:szCs w:val="24"/>
          <w:lang w:eastAsia="en-US"/>
        </w:rPr>
        <w:t xml:space="preserve"> administravimo priemonės, turin</w:t>
      </w:r>
      <w:r w:rsidR="12FAA9C8" w:rsidRPr="0006537D">
        <w:rPr>
          <w:rFonts w:asciiTheme="majorBidi" w:eastAsia="Calibri" w:hAnsiTheme="majorBidi" w:cstheme="majorBidi"/>
          <w:sz w:val="24"/>
          <w:szCs w:val="24"/>
          <w:lang w:eastAsia="en-US"/>
        </w:rPr>
        <w:t>čios</w:t>
      </w:r>
      <w:r w:rsidR="0961C772" w:rsidRPr="0006537D">
        <w:rPr>
          <w:rFonts w:asciiTheme="majorBidi" w:eastAsia="Calibri" w:hAnsiTheme="majorBidi" w:cstheme="majorBidi"/>
          <w:sz w:val="24"/>
          <w:szCs w:val="24"/>
          <w:lang w:eastAsia="en-US"/>
        </w:rPr>
        <w:t xml:space="preserve"> įtakos </w:t>
      </w:r>
      <w:r w:rsidR="04512D94" w:rsidRPr="0006537D">
        <w:rPr>
          <w:rFonts w:asciiTheme="majorBidi" w:eastAsia="Calibri" w:hAnsiTheme="majorBidi" w:cstheme="majorBidi"/>
          <w:sz w:val="24"/>
          <w:szCs w:val="24"/>
          <w:lang w:eastAsia="en-US"/>
        </w:rPr>
        <w:t>administracinės naštos</w:t>
      </w:r>
      <w:r w:rsidR="64513652" w:rsidRPr="0006537D">
        <w:rPr>
          <w:rFonts w:asciiTheme="majorBidi" w:eastAsia="Calibri" w:hAnsiTheme="majorBidi" w:cstheme="majorBidi"/>
          <w:sz w:val="24"/>
          <w:szCs w:val="24"/>
          <w:lang w:eastAsia="en-US"/>
        </w:rPr>
        <w:t xml:space="preserve"> paramos gavėjams ir administruojančioms institucijoms</w:t>
      </w:r>
      <w:r w:rsidR="04512D94" w:rsidRPr="0006537D">
        <w:rPr>
          <w:rFonts w:asciiTheme="majorBidi" w:eastAsia="Calibri" w:hAnsiTheme="majorBidi" w:cstheme="majorBidi"/>
          <w:sz w:val="24"/>
          <w:szCs w:val="24"/>
          <w:lang w:eastAsia="en-US"/>
        </w:rPr>
        <w:t xml:space="preserve"> mažinimui</w:t>
      </w:r>
      <w:r w:rsidR="1D9AD25D" w:rsidRPr="0006537D">
        <w:rPr>
          <w:rFonts w:asciiTheme="majorBidi" w:eastAsia="Calibri" w:hAnsiTheme="majorBidi" w:cstheme="majorBidi"/>
          <w:sz w:val="24"/>
          <w:szCs w:val="24"/>
          <w:lang w:eastAsia="en-US"/>
        </w:rPr>
        <w:t>.</w:t>
      </w:r>
      <w:r w:rsidR="00317FC0" w:rsidRPr="0006537D">
        <w:rPr>
          <w:rFonts w:asciiTheme="majorBidi" w:eastAsia="Calibri" w:hAnsiTheme="majorBidi" w:cstheme="majorBidi"/>
          <w:sz w:val="24"/>
          <w:szCs w:val="24"/>
          <w:lang w:eastAsia="en-US"/>
        </w:rPr>
        <w:t xml:space="preserve"> </w:t>
      </w:r>
    </w:p>
    <w:p w14:paraId="6E6EBB25" w14:textId="24979EB2" w:rsidR="00E12296" w:rsidRPr="00E0693E" w:rsidRDefault="2555272A" w:rsidP="49C09E5A">
      <w:pPr>
        <w:numPr>
          <w:ilvl w:val="0"/>
          <w:numId w:val="1"/>
        </w:numPr>
        <w:tabs>
          <w:tab w:val="left" w:pos="993"/>
        </w:tabs>
        <w:spacing w:after="0" w:line="264" w:lineRule="auto"/>
        <w:ind w:left="0" w:firstLine="709"/>
        <w:contextualSpacing/>
        <w:jc w:val="both"/>
        <w:rPr>
          <w:rFonts w:asciiTheme="majorBidi" w:eastAsia="Calibri" w:hAnsiTheme="majorBidi" w:cstheme="majorBidi"/>
          <w:sz w:val="24"/>
          <w:szCs w:val="24"/>
          <w:lang w:eastAsia="en-US"/>
        </w:rPr>
      </w:pPr>
      <w:r w:rsidRPr="49C09E5A">
        <w:rPr>
          <w:rFonts w:asciiTheme="majorBidi" w:eastAsia="Calibri" w:hAnsiTheme="majorBidi" w:cstheme="majorBidi"/>
          <w:sz w:val="24"/>
          <w:szCs w:val="24"/>
          <w:lang w:eastAsia="en-US"/>
        </w:rPr>
        <w:t>V</w:t>
      </w:r>
      <w:r w:rsidR="31857309" w:rsidRPr="49C09E5A">
        <w:rPr>
          <w:rFonts w:asciiTheme="majorBidi" w:eastAsia="Calibri" w:hAnsiTheme="majorBidi" w:cstheme="majorBidi"/>
          <w:sz w:val="24"/>
          <w:szCs w:val="24"/>
          <w:lang w:eastAsia="en-US"/>
        </w:rPr>
        <w:t>ertina</w:t>
      </w:r>
      <w:r w:rsidR="70543E49" w:rsidRPr="49C09E5A">
        <w:rPr>
          <w:rFonts w:asciiTheme="majorBidi" w:eastAsia="Calibri" w:hAnsiTheme="majorBidi" w:cstheme="majorBidi"/>
          <w:sz w:val="24"/>
          <w:szCs w:val="24"/>
          <w:lang w:eastAsia="en-US"/>
        </w:rPr>
        <w:t>n</w:t>
      </w:r>
      <w:r w:rsidR="31857309" w:rsidRPr="49C09E5A">
        <w:rPr>
          <w:rFonts w:asciiTheme="majorBidi" w:eastAsia="Calibri" w:hAnsiTheme="majorBidi" w:cstheme="majorBidi"/>
          <w:sz w:val="24"/>
          <w:szCs w:val="24"/>
          <w:lang w:eastAsia="en-US"/>
        </w:rPr>
        <w:t xml:space="preserve">t </w:t>
      </w:r>
      <w:r w:rsidR="73F92927" w:rsidRPr="49C09E5A">
        <w:rPr>
          <w:rFonts w:asciiTheme="majorBidi" w:eastAsia="Calibri" w:hAnsiTheme="majorBidi" w:cstheme="majorBidi"/>
          <w:sz w:val="24"/>
          <w:szCs w:val="24"/>
          <w:lang w:eastAsia="en-US"/>
        </w:rPr>
        <w:t>SP administravim</w:t>
      </w:r>
      <w:r w:rsidR="60FD846B" w:rsidRPr="49C09E5A">
        <w:rPr>
          <w:rFonts w:asciiTheme="majorBidi" w:eastAsia="Calibri" w:hAnsiTheme="majorBidi" w:cstheme="majorBidi"/>
          <w:sz w:val="24"/>
          <w:szCs w:val="24"/>
          <w:lang w:eastAsia="en-US"/>
        </w:rPr>
        <w:t xml:space="preserve">o </w:t>
      </w:r>
      <w:r w:rsidR="599DC194" w:rsidRPr="49C09E5A">
        <w:rPr>
          <w:rFonts w:asciiTheme="majorBidi" w:eastAsia="Calibri" w:hAnsiTheme="majorBidi" w:cstheme="majorBidi"/>
          <w:sz w:val="24"/>
          <w:szCs w:val="24"/>
          <w:lang w:eastAsia="en-US"/>
        </w:rPr>
        <w:t xml:space="preserve">sistemos </w:t>
      </w:r>
      <w:r w:rsidR="0FA0A38E" w:rsidRPr="49C09E5A">
        <w:rPr>
          <w:rFonts w:asciiTheme="majorBidi" w:eastAsia="Calibri" w:hAnsiTheme="majorBidi" w:cstheme="majorBidi"/>
          <w:sz w:val="24"/>
          <w:szCs w:val="24"/>
          <w:lang w:eastAsia="en-US"/>
        </w:rPr>
        <w:t>efektyvumą</w:t>
      </w:r>
      <w:r w:rsidR="0C9F0872" w:rsidRPr="49C09E5A">
        <w:rPr>
          <w:rFonts w:asciiTheme="majorBidi" w:eastAsia="Calibri" w:hAnsiTheme="majorBidi" w:cstheme="majorBidi"/>
          <w:sz w:val="24"/>
          <w:szCs w:val="24"/>
          <w:lang w:eastAsia="en-US"/>
        </w:rPr>
        <w:t>,</w:t>
      </w:r>
      <w:r w:rsidR="32425812" w:rsidRPr="49C09E5A">
        <w:rPr>
          <w:rFonts w:asciiTheme="majorBidi" w:eastAsia="Calibri" w:hAnsiTheme="majorBidi" w:cstheme="majorBidi"/>
          <w:sz w:val="24"/>
          <w:szCs w:val="24"/>
          <w:lang w:eastAsia="en-US"/>
        </w:rPr>
        <w:t xml:space="preserve"> </w:t>
      </w:r>
      <w:r w:rsidR="00A80B3D" w:rsidRPr="49C09E5A">
        <w:rPr>
          <w:rFonts w:asciiTheme="majorBidi" w:eastAsia="Calibri" w:hAnsiTheme="majorBidi" w:cstheme="majorBidi"/>
          <w:sz w:val="24"/>
          <w:szCs w:val="24"/>
          <w:lang w:eastAsia="en-US"/>
        </w:rPr>
        <w:t>išskiriami</w:t>
      </w:r>
      <w:r w:rsidR="0027023E" w:rsidRPr="49C09E5A">
        <w:rPr>
          <w:rFonts w:asciiTheme="majorBidi" w:eastAsia="Calibri" w:hAnsiTheme="majorBidi" w:cstheme="majorBidi"/>
          <w:sz w:val="24"/>
          <w:szCs w:val="24"/>
          <w:lang w:eastAsia="en-US"/>
        </w:rPr>
        <w:t xml:space="preserve"> </w:t>
      </w:r>
      <w:r w:rsidR="002A51AF" w:rsidRPr="49C09E5A">
        <w:rPr>
          <w:rFonts w:asciiTheme="majorBidi" w:eastAsia="Calibri" w:hAnsiTheme="majorBidi" w:cstheme="majorBidi"/>
          <w:sz w:val="24"/>
          <w:szCs w:val="24"/>
          <w:lang w:eastAsia="en-US"/>
        </w:rPr>
        <w:t xml:space="preserve">tokie </w:t>
      </w:r>
      <w:r w:rsidR="425C8EED" w:rsidRPr="49C09E5A">
        <w:rPr>
          <w:rFonts w:asciiTheme="majorBidi" w:eastAsia="Calibri" w:hAnsiTheme="majorBidi" w:cstheme="majorBidi"/>
          <w:sz w:val="24"/>
          <w:szCs w:val="24"/>
          <w:lang w:eastAsia="en-US"/>
        </w:rPr>
        <w:t xml:space="preserve">vertintini elementai </w:t>
      </w:r>
      <w:r w:rsidR="5F8B436B" w:rsidRPr="49C09E5A">
        <w:rPr>
          <w:rFonts w:asciiTheme="majorBidi" w:eastAsia="Calibri" w:hAnsiTheme="majorBidi" w:cstheme="majorBidi"/>
          <w:sz w:val="24"/>
          <w:szCs w:val="24"/>
          <w:lang w:eastAsia="en-US"/>
        </w:rPr>
        <w:t>ir sėkmės veiksniai:</w:t>
      </w:r>
    </w:p>
    <w:tbl>
      <w:tblPr>
        <w:tblStyle w:val="Lentelstinklelis"/>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0E7169" w:rsidRPr="00746828" w14:paraId="029EC75E" w14:textId="77777777" w:rsidTr="5B9B9DF0">
        <w:tc>
          <w:tcPr>
            <w:tcW w:w="2972" w:type="dxa"/>
          </w:tcPr>
          <w:p w14:paraId="6797E5EE" w14:textId="273D4FCF" w:rsidR="000E7169" w:rsidRPr="00746828" w:rsidRDefault="000E7169" w:rsidP="00CC2D44">
            <w:pPr>
              <w:tabs>
                <w:tab w:val="left" w:pos="993"/>
              </w:tabs>
              <w:spacing w:after="160" w:line="240" w:lineRule="auto"/>
              <w:jc w:val="center"/>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Vertintini elementai</w:t>
            </w:r>
            <w:r w:rsidR="007247EE" w:rsidRPr="00746828">
              <w:rPr>
                <w:rStyle w:val="Puslapioinaosnuoroda"/>
                <w:rFonts w:asciiTheme="majorBidi" w:eastAsia="Calibri" w:hAnsiTheme="majorBidi" w:cstheme="majorBidi"/>
                <w:sz w:val="24"/>
                <w:szCs w:val="24"/>
                <w:lang w:eastAsia="en-US"/>
              </w:rPr>
              <w:footnoteReference w:id="3"/>
            </w:r>
          </w:p>
        </w:tc>
        <w:tc>
          <w:tcPr>
            <w:tcW w:w="6662" w:type="dxa"/>
          </w:tcPr>
          <w:p w14:paraId="495CD78B" w14:textId="2249F476" w:rsidR="000E7169" w:rsidRPr="00746828" w:rsidRDefault="000E7169" w:rsidP="00CC2D44">
            <w:pPr>
              <w:tabs>
                <w:tab w:val="left" w:pos="993"/>
              </w:tabs>
              <w:spacing w:after="160" w:line="240" w:lineRule="auto"/>
              <w:jc w:val="center"/>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Sėkmės veiksniai</w:t>
            </w:r>
          </w:p>
        </w:tc>
      </w:tr>
      <w:tr w:rsidR="000E7169" w:rsidRPr="00746828" w14:paraId="71ADCBA5" w14:textId="77777777" w:rsidTr="5B9B9DF0">
        <w:tc>
          <w:tcPr>
            <w:tcW w:w="2972" w:type="dxa"/>
          </w:tcPr>
          <w:p w14:paraId="20531AC5" w14:textId="15E6330A" w:rsidR="000E7169" w:rsidRPr="00746828" w:rsidRDefault="000E7169" w:rsidP="00CC2D44">
            <w:pPr>
              <w:tabs>
                <w:tab w:val="left" w:pos="993"/>
              </w:tabs>
              <w:spacing w:after="160" w:line="240" w:lineRule="auto"/>
              <w:jc w:val="both"/>
              <w:rPr>
                <w:rFonts w:asciiTheme="majorBidi" w:eastAsia="Calibri" w:hAnsiTheme="majorBidi" w:cstheme="majorBidi"/>
                <w:sz w:val="24"/>
                <w:szCs w:val="24"/>
              </w:rPr>
            </w:pPr>
            <w:r w:rsidRPr="00746828">
              <w:rPr>
                <w:rFonts w:asciiTheme="majorBidi" w:eastAsia="Calibri" w:hAnsiTheme="majorBidi" w:cstheme="majorBidi"/>
                <w:sz w:val="24"/>
                <w:szCs w:val="24"/>
              </w:rPr>
              <w:t>1. Sąnaudų veiksmingumas</w:t>
            </w:r>
            <w:r w:rsidR="00134BEF" w:rsidRPr="00746828">
              <w:rPr>
                <w:rFonts w:asciiTheme="majorBidi" w:eastAsia="Calibri" w:hAnsiTheme="majorBidi" w:cstheme="majorBidi"/>
                <w:sz w:val="24"/>
                <w:szCs w:val="24"/>
              </w:rPr>
              <w:t xml:space="preserve"> (angl. </w:t>
            </w:r>
            <w:r w:rsidRPr="00746828">
              <w:rPr>
                <w:rFonts w:asciiTheme="majorBidi" w:eastAsia="Calibri" w:hAnsiTheme="majorBidi" w:cstheme="majorBidi"/>
                <w:i/>
                <w:iCs/>
                <w:sz w:val="24"/>
                <w:szCs w:val="24"/>
              </w:rPr>
              <w:t>cost-effectiveness</w:t>
            </w:r>
            <w:r w:rsidR="00134BEF" w:rsidRPr="00746828">
              <w:rPr>
                <w:rFonts w:asciiTheme="majorBidi" w:eastAsia="Calibri" w:hAnsiTheme="majorBidi" w:cstheme="majorBidi"/>
                <w:i/>
                <w:iCs/>
                <w:sz w:val="24"/>
                <w:szCs w:val="24"/>
              </w:rPr>
              <w:t>)</w:t>
            </w:r>
          </w:p>
        </w:tc>
        <w:tc>
          <w:tcPr>
            <w:tcW w:w="6662" w:type="dxa"/>
          </w:tcPr>
          <w:p w14:paraId="0DC93394" w14:textId="3DE6BEC6" w:rsidR="000E7169" w:rsidRPr="00746828" w:rsidRDefault="7BE72019" w:rsidP="5B9B9DF0">
            <w:pPr>
              <w:tabs>
                <w:tab w:val="left" w:pos="993"/>
              </w:tabs>
              <w:spacing w:after="160" w:line="240" w:lineRule="auto"/>
              <w:jc w:val="both"/>
              <w:rPr>
                <w:rFonts w:asciiTheme="majorBidi" w:eastAsia="Calibri" w:hAnsiTheme="majorBidi" w:cstheme="majorBidi"/>
                <w:sz w:val="24"/>
                <w:szCs w:val="24"/>
                <w:lang w:eastAsia="en-US"/>
              </w:rPr>
            </w:pPr>
            <w:r w:rsidRPr="5B9B9DF0">
              <w:rPr>
                <w:rFonts w:asciiTheme="majorBidi" w:eastAsia="Calibri" w:hAnsiTheme="majorBidi" w:cstheme="majorBidi"/>
                <w:sz w:val="24"/>
                <w:szCs w:val="24"/>
                <w:lang w:eastAsia="en-US"/>
              </w:rPr>
              <w:t>1) SP administravimo išlaidos yra pagrįstos ir proporcingos, atsižvelgiant į pasiektus rezultatus.</w:t>
            </w:r>
          </w:p>
          <w:p w14:paraId="2F36C532" w14:textId="779AE36A" w:rsidR="002A51AF" w:rsidRPr="00746828" w:rsidRDefault="000E7169" w:rsidP="00891A03">
            <w:pPr>
              <w:tabs>
                <w:tab w:val="left" w:pos="993"/>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2) Administravimo resursai naudojami optimaliai, užtikrinant tinkamą santykį tarp valdymo sąnaudų ir pasiektos naudos.</w:t>
            </w:r>
          </w:p>
        </w:tc>
      </w:tr>
      <w:tr w:rsidR="000E7169" w:rsidRPr="00746828" w14:paraId="71C5DE80" w14:textId="77777777" w:rsidTr="5B9B9DF0">
        <w:tc>
          <w:tcPr>
            <w:tcW w:w="2972" w:type="dxa"/>
          </w:tcPr>
          <w:p w14:paraId="336A7E04" w14:textId="382CF9CD" w:rsidR="000E7169" w:rsidRPr="00746828" w:rsidRDefault="000E7169" w:rsidP="00CC2D44">
            <w:pPr>
              <w:tabs>
                <w:tab w:val="left" w:pos="993"/>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2. Supaprastinimas</w:t>
            </w:r>
            <w:r w:rsidR="004E5091" w:rsidRPr="00746828">
              <w:rPr>
                <w:rFonts w:asciiTheme="majorBidi" w:eastAsia="Calibri" w:hAnsiTheme="majorBidi" w:cstheme="majorBidi"/>
                <w:sz w:val="24"/>
                <w:szCs w:val="24"/>
                <w:lang w:eastAsia="en-US"/>
              </w:rPr>
              <w:t xml:space="preserve"> (angl. </w:t>
            </w:r>
            <w:r w:rsidR="004E5091" w:rsidRPr="00746828">
              <w:rPr>
                <w:rFonts w:asciiTheme="majorBidi" w:eastAsia="Calibri" w:hAnsiTheme="majorBidi" w:cstheme="majorBidi"/>
                <w:i/>
                <w:iCs/>
                <w:sz w:val="24"/>
                <w:szCs w:val="24"/>
                <w:lang w:eastAsia="en-US"/>
              </w:rPr>
              <w:t>simplification</w:t>
            </w:r>
            <w:r w:rsidR="00C618F9" w:rsidRPr="00746828">
              <w:rPr>
                <w:rFonts w:asciiTheme="majorBidi" w:eastAsia="Calibri" w:hAnsiTheme="majorBidi" w:cstheme="majorBidi"/>
                <w:sz w:val="24"/>
                <w:szCs w:val="24"/>
                <w:lang w:eastAsia="en-US"/>
              </w:rPr>
              <w:t>)</w:t>
            </w:r>
          </w:p>
        </w:tc>
        <w:tc>
          <w:tcPr>
            <w:tcW w:w="6662" w:type="dxa"/>
          </w:tcPr>
          <w:p w14:paraId="1E923382" w14:textId="30A5402B" w:rsidR="000E7169" w:rsidRPr="00746828" w:rsidRDefault="000E7169" w:rsidP="00CC2D44">
            <w:pPr>
              <w:tabs>
                <w:tab w:val="left" w:pos="993"/>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 xml:space="preserve">1) Daugėja priemonių </w:t>
            </w:r>
            <w:r w:rsidR="00025F8B">
              <w:rPr>
                <w:rFonts w:asciiTheme="majorBidi" w:eastAsia="Calibri" w:hAnsiTheme="majorBidi" w:cstheme="majorBidi"/>
                <w:sz w:val="24"/>
                <w:szCs w:val="24"/>
                <w:lang w:eastAsia="en-US"/>
              </w:rPr>
              <w:t>ir</w:t>
            </w:r>
            <w:r w:rsidRPr="00746828">
              <w:rPr>
                <w:rFonts w:asciiTheme="majorBidi" w:eastAsia="Calibri" w:hAnsiTheme="majorBidi" w:cstheme="majorBidi"/>
                <w:sz w:val="24"/>
                <w:szCs w:val="24"/>
                <w:lang w:eastAsia="en-US"/>
              </w:rPr>
              <w:t xml:space="preserve"> veiklų, skirtų administracin</w:t>
            </w:r>
            <w:r w:rsidR="00800D6C">
              <w:rPr>
                <w:rFonts w:asciiTheme="majorBidi" w:eastAsia="Calibri" w:hAnsiTheme="majorBidi" w:cstheme="majorBidi"/>
                <w:sz w:val="24"/>
                <w:szCs w:val="24"/>
                <w:lang w:eastAsia="en-US"/>
              </w:rPr>
              <w:t>ei</w:t>
            </w:r>
            <w:r w:rsidRPr="00746828">
              <w:rPr>
                <w:rFonts w:asciiTheme="majorBidi" w:eastAsia="Calibri" w:hAnsiTheme="majorBidi" w:cstheme="majorBidi"/>
                <w:sz w:val="24"/>
                <w:szCs w:val="24"/>
                <w:lang w:eastAsia="en-US"/>
              </w:rPr>
              <w:t xml:space="preserve"> našt</w:t>
            </w:r>
            <w:r w:rsidR="00800D6C">
              <w:rPr>
                <w:rFonts w:asciiTheme="majorBidi" w:eastAsia="Calibri" w:hAnsiTheme="majorBidi" w:cstheme="majorBidi"/>
                <w:sz w:val="24"/>
                <w:szCs w:val="24"/>
                <w:lang w:eastAsia="en-US"/>
              </w:rPr>
              <w:t>ai</w:t>
            </w:r>
            <w:r w:rsidRPr="00746828">
              <w:rPr>
                <w:rFonts w:asciiTheme="majorBidi" w:eastAsia="Calibri" w:hAnsiTheme="majorBidi" w:cstheme="majorBidi"/>
                <w:sz w:val="24"/>
                <w:szCs w:val="24"/>
                <w:lang w:eastAsia="en-US"/>
              </w:rPr>
              <w:t xml:space="preserve"> mažin</w:t>
            </w:r>
            <w:r w:rsidR="00025F8B">
              <w:rPr>
                <w:rFonts w:asciiTheme="majorBidi" w:eastAsia="Calibri" w:hAnsiTheme="majorBidi" w:cstheme="majorBidi"/>
                <w:sz w:val="24"/>
                <w:szCs w:val="24"/>
                <w:lang w:eastAsia="en-US"/>
              </w:rPr>
              <w:t>ti</w:t>
            </w:r>
            <w:r w:rsidRPr="00746828">
              <w:rPr>
                <w:rFonts w:asciiTheme="majorBidi" w:eastAsia="Calibri" w:hAnsiTheme="majorBidi" w:cstheme="majorBidi"/>
                <w:sz w:val="24"/>
                <w:szCs w:val="24"/>
                <w:lang w:eastAsia="en-US"/>
              </w:rPr>
              <w:t>.</w:t>
            </w:r>
          </w:p>
          <w:p w14:paraId="177129B6" w14:textId="0B2DEFEB" w:rsidR="004708C4" w:rsidRPr="00746828" w:rsidRDefault="000E7169" w:rsidP="0002771F">
            <w:pPr>
              <w:tabs>
                <w:tab w:val="left" w:pos="993"/>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2) Mažėja paramos gavėjų ir administr</w:t>
            </w:r>
            <w:r w:rsidR="00025F8B">
              <w:rPr>
                <w:rFonts w:asciiTheme="majorBidi" w:eastAsia="Calibri" w:hAnsiTheme="majorBidi" w:cstheme="majorBidi"/>
                <w:sz w:val="24"/>
                <w:szCs w:val="24"/>
                <w:lang w:eastAsia="en-US"/>
              </w:rPr>
              <w:t>uojančių institucijų</w:t>
            </w:r>
            <w:r w:rsidRPr="00746828">
              <w:rPr>
                <w:rFonts w:asciiTheme="majorBidi" w:eastAsia="Calibri" w:hAnsiTheme="majorBidi" w:cstheme="majorBidi"/>
                <w:sz w:val="24"/>
                <w:szCs w:val="24"/>
                <w:lang w:eastAsia="en-US"/>
              </w:rPr>
              <w:t xml:space="preserve"> patiriama administracinė našta.</w:t>
            </w:r>
          </w:p>
        </w:tc>
      </w:tr>
    </w:tbl>
    <w:p w14:paraId="7FB1A498" w14:textId="4DC0378B" w:rsidR="008278B6" w:rsidRPr="00BC26EF" w:rsidRDefault="00FD70EA"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49C09E5A">
        <w:rPr>
          <w:rFonts w:ascii="Times New Roman" w:eastAsia="Calibri" w:hAnsi="Times New Roman" w:cs="Times New Roman"/>
          <w:sz w:val="24"/>
          <w:szCs w:val="24"/>
          <w:lang w:eastAsia="en-US"/>
        </w:rPr>
        <w:t xml:space="preserve">Vertinimas apims </w:t>
      </w:r>
      <w:r w:rsidR="00AC3C66" w:rsidRPr="49C09E5A">
        <w:rPr>
          <w:rFonts w:ascii="Times New Roman" w:eastAsia="Calibri" w:hAnsi="Times New Roman" w:cs="Times New Roman"/>
          <w:sz w:val="24"/>
          <w:szCs w:val="24"/>
          <w:lang w:eastAsia="en-US"/>
        </w:rPr>
        <w:t xml:space="preserve">SP </w:t>
      </w:r>
      <w:r w:rsidRPr="49C09E5A">
        <w:rPr>
          <w:rFonts w:ascii="Times New Roman" w:eastAsia="Calibri" w:hAnsi="Times New Roman" w:cs="Times New Roman"/>
          <w:sz w:val="24"/>
          <w:szCs w:val="24"/>
          <w:lang w:eastAsia="en-US"/>
        </w:rPr>
        <w:t xml:space="preserve">įgyvendinimo laikotarpį </w:t>
      </w:r>
      <w:r w:rsidR="00071458" w:rsidRPr="49C09E5A">
        <w:rPr>
          <w:rFonts w:ascii="Times New Roman" w:eastAsia="Calibri" w:hAnsi="Times New Roman" w:cs="Times New Roman"/>
          <w:sz w:val="24"/>
          <w:szCs w:val="24"/>
          <w:lang w:eastAsia="en-US"/>
        </w:rPr>
        <w:t>nuo SP įgyvendinimo pradžios</w:t>
      </w:r>
      <w:r w:rsidR="00030650" w:rsidRPr="49C09E5A">
        <w:rPr>
          <w:rFonts w:ascii="Times New Roman" w:eastAsia="Calibri" w:hAnsi="Times New Roman" w:cs="Times New Roman"/>
          <w:sz w:val="24"/>
          <w:szCs w:val="24"/>
          <w:lang w:eastAsia="en-US"/>
        </w:rPr>
        <w:t xml:space="preserve"> </w:t>
      </w:r>
      <w:r w:rsidR="00AC3C66" w:rsidRPr="49C09E5A">
        <w:rPr>
          <w:rFonts w:ascii="Times New Roman" w:eastAsia="Calibri" w:hAnsi="Times New Roman" w:cs="Times New Roman"/>
          <w:sz w:val="24"/>
          <w:szCs w:val="24"/>
          <w:lang w:eastAsia="en-US"/>
        </w:rPr>
        <w:t xml:space="preserve">iki </w:t>
      </w:r>
      <w:r w:rsidR="00E30ED9" w:rsidRPr="49C09E5A">
        <w:rPr>
          <w:rFonts w:ascii="Times New Roman" w:eastAsia="Calibri" w:hAnsi="Times New Roman" w:cs="Times New Roman"/>
          <w:sz w:val="24"/>
          <w:szCs w:val="24"/>
          <w:lang w:eastAsia="en-US"/>
        </w:rPr>
        <w:t xml:space="preserve">2026 m. </w:t>
      </w:r>
      <w:r w:rsidR="00054F73" w:rsidRPr="49C09E5A">
        <w:rPr>
          <w:rFonts w:ascii="Times New Roman" w:eastAsia="Calibri" w:hAnsi="Times New Roman" w:cs="Times New Roman"/>
          <w:sz w:val="24"/>
          <w:szCs w:val="24"/>
          <w:lang w:eastAsia="en-US"/>
        </w:rPr>
        <w:t>gruodžio</w:t>
      </w:r>
      <w:r w:rsidR="00D12586" w:rsidRPr="49C09E5A">
        <w:rPr>
          <w:rFonts w:ascii="Times New Roman" w:eastAsia="Calibri" w:hAnsi="Times New Roman" w:cs="Times New Roman"/>
          <w:sz w:val="24"/>
          <w:szCs w:val="24"/>
          <w:lang w:eastAsia="en-US"/>
        </w:rPr>
        <w:t xml:space="preserve"> 3</w:t>
      </w:r>
      <w:r w:rsidR="00054F73" w:rsidRPr="49C09E5A">
        <w:rPr>
          <w:rFonts w:ascii="Times New Roman" w:eastAsia="Calibri" w:hAnsi="Times New Roman" w:cs="Times New Roman"/>
          <w:sz w:val="24"/>
          <w:szCs w:val="24"/>
          <w:lang w:eastAsia="en-US"/>
        </w:rPr>
        <w:t>1</w:t>
      </w:r>
      <w:r w:rsidR="00E30ED9" w:rsidRPr="49C09E5A">
        <w:rPr>
          <w:rFonts w:ascii="Times New Roman" w:eastAsia="Calibri" w:hAnsi="Times New Roman" w:cs="Times New Roman"/>
          <w:sz w:val="24"/>
          <w:szCs w:val="24"/>
          <w:lang w:eastAsia="en-US"/>
        </w:rPr>
        <w:t xml:space="preserve"> d.</w:t>
      </w:r>
    </w:p>
    <w:p w14:paraId="1E067F40" w14:textId="1AAA12DF" w:rsidR="00BC5DEF" w:rsidRPr="004D44B4" w:rsidRDefault="00FD70EA"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882849">
        <w:rPr>
          <w:rFonts w:ascii="Times New Roman" w:eastAsia="Calibri" w:hAnsi="Times New Roman" w:cs="Times New Roman"/>
          <w:b/>
          <w:bCs/>
          <w:sz w:val="24"/>
          <w:szCs w:val="24"/>
          <w:lang w:eastAsia="en-US"/>
        </w:rPr>
        <w:t>Vertinimo uždaviniai ir klausimai</w:t>
      </w:r>
      <w:r w:rsidRPr="004D44B4">
        <w:rPr>
          <w:rFonts w:ascii="Times New Roman" w:eastAsia="Calibri" w:hAnsi="Times New Roman" w:cs="Times New Roman"/>
          <w:sz w:val="24"/>
          <w:szCs w:val="24"/>
          <w:lang w:eastAsia="en-US"/>
        </w:rPr>
        <w:t>:</w:t>
      </w:r>
      <w:bookmarkStart w:id="10" w:name="_Hlk213071884"/>
    </w:p>
    <w:tbl>
      <w:tblPr>
        <w:tblStyle w:val="Lentelstinklelis"/>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9"/>
      </w:tblGrid>
      <w:tr w:rsidR="00C5327F" w:rsidRPr="00746828" w14:paraId="0A5D608D" w14:textId="77777777" w:rsidTr="5B9B9DF0">
        <w:tc>
          <w:tcPr>
            <w:tcW w:w="2405" w:type="dxa"/>
          </w:tcPr>
          <w:bookmarkEnd w:id="10"/>
          <w:p w14:paraId="4DD6EE2D" w14:textId="77777777" w:rsidR="00C5327F" w:rsidRPr="00746828" w:rsidRDefault="03B479FF" w:rsidP="5B9B9DF0">
            <w:pPr>
              <w:tabs>
                <w:tab w:val="left" w:pos="993"/>
              </w:tabs>
              <w:spacing w:after="160" w:line="240" w:lineRule="auto"/>
              <w:jc w:val="center"/>
              <w:rPr>
                <w:rFonts w:asciiTheme="majorBidi" w:eastAsia="Calibri" w:hAnsiTheme="majorBidi" w:cstheme="majorBidi"/>
                <w:sz w:val="24"/>
                <w:szCs w:val="24"/>
                <w:lang w:eastAsia="en-US"/>
              </w:rPr>
            </w:pPr>
            <w:r w:rsidRPr="5B9B9DF0">
              <w:rPr>
                <w:rFonts w:asciiTheme="majorBidi" w:eastAsia="Calibri" w:hAnsiTheme="majorBidi" w:cstheme="majorBidi"/>
                <w:b/>
                <w:bCs/>
                <w:sz w:val="24"/>
                <w:szCs w:val="24"/>
              </w:rPr>
              <w:t>Vertinimo uždaviniai</w:t>
            </w:r>
          </w:p>
        </w:tc>
        <w:tc>
          <w:tcPr>
            <w:tcW w:w="7229" w:type="dxa"/>
          </w:tcPr>
          <w:p w14:paraId="497C1947" w14:textId="77777777" w:rsidR="00C5327F" w:rsidRPr="00746828" w:rsidRDefault="00C5327F" w:rsidP="00CF23D7">
            <w:pPr>
              <w:tabs>
                <w:tab w:val="left" w:pos="993"/>
              </w:tabs>
              <w:spacing w:after="160" w:line="240" w:lineRule="auto"/>
              <w:jc w:val="center"/>
              <w:rPr>
                <w:rFonts w:asciiTheme="majorBidi" w:eastAsia="Calibri" w:hAnsiTheme="majorBidi" w:cstheme="majorBidi"/>
                <w:sz w:val="24"/>
                <w:szCs w:val="24"/>
                <w:lang w:eastAsia="en-US"/>
              </w:rPr>
            </w:pPr>
            <w:r w:rsidRPr="00746828">
              <w:rPr>
                <w:rFonts w:asciiTheme="majorBidi" w:eastAsia="Calibri" w:hAnsiTheme="majorBidi" w:cstheme="majorBidi"/>
                <w:b/>
                <w:sz w:val="24"/>
                <w:szCs w:val="24"/>
              </w:rPr>
              <w:t>Vertinimo klausimai</w:t>
            </w:r>
          </w:p>
        </w:tc>
      </w:tr>
      <w:tr w:rsidR="00C5327F" w:rsidRPr="00746828" w14:paraId="47E6037D" w14:textId="77777777" w:rsidTr="5B9B9DF0">
        <w:tc>
          <w:tcPr>
            <w:tcW w:w="2405" w:type="dxa"/>
          </w:tcPr>
          <w:p w14:paraId="3B4DB67F" w14:textId="4CCE2459" w:rsidR="00100901" w:rsidRPr="00746828" w:rsidRDefault="00A425B0" w:rsidP="00CF23D7">
            <w:pPr>
              <w:tabs>
                <w:tab w:val="left" w:pos="993"/>
              </w:tabs>
              <w:spacing w:after="160" w:line="240" w:lineRule="auto"/>
              <w:rPr>
                <w:rFonts w:asciiTheme="majorBidi" w:eastAsia="Calibri" w:hAnsiTheme="majorBidi" w:cstheme="majorBidi"/>
                <w:sz w:val="24"/>
                <w:szCs w:val="24"/>
                <w:lang w:eastAsia="en-US"/>
              </w:rPr>
            </w:pPr>
            <w:r w:rsidRPr="00746828">
              <w:rPr>
                <w:rFonts w:asciiTheme="majorBidi" w:eastAsia="Calibri" w:hAnsiTheme="majorBidi" w:cstheme="majorBidi"/>
                <w:b/>
                <w:bCs/>
                <w:sz w:val="24"/>
                <w:szCs w:val="24"/>
                <w:lang w:eastAsia="en-US"/>
              </w:rPr>
              <w:t>12.</w:t>
            </w:r>
            <w:r w:rsidR="00C5327F" w:rsidRPr="00746828">
              <w:rPr>
                <w:rFonts w:asciiTheme="majorBidi" w:eastAsia="Calibri" w:hAnsiTheme="majorBidi" w:cstheme="majorBidi"/>
                <w:b/>
                <w:bCs/>
                <w:sz w:val="24"/>
                <w:szCs w:val="24"/>
                <w:lang w:eastAsia="en-US"/>
              </w:rPr>
              <w:t>1.</w:t>
            </w:r>
            <w:r w:rsidR="00C5327F" w:rsidRPr="00746828">
              <w:rPr>
                <w:rFonts w:asciiTheme="majorBidi" w:eastAsia="Calibri" w:hAnsiTheme="majorBidi" w:cstheme="majorBidi"/>
                <w:sz w:val="24"/>
                <w:szCs w:val="24"/>
              </w:rPr>
              <w:t xml:space="preserve"> </w:t>
            </w:r>
            <w:r w:rsidR="00100901" w:rsidRPr="00746828">
              <w:rPr>
                <w:rFonts w:asciiTheme="majorBidi" w:eastAsia="Calibri" w:hAnsiTheme="majorBidi" w:cstheme="majorBidi"/>
                <w:sz w:val="24"/>
                <w:szCs w:val="24"/>
              </w:rPr>
              <w:t xml:space="preserve">Įvertinti SP </w:t>
            </w:r>
            <w:r w:rsidR="00100901" w:rsidRPr="00746828">
              <w:rPr>
                <w:rFonts w:asciiTheme="majorBidi" w:eastAsia="Calibri" w:hAnsiTheme="majorBidi" w:cstheme="majorBidi"/>
                <w:b/>
                <w:bCs/>
                <w:sz w:val="24"/>
                <w:szCs w:val="24"/>
              </w:rPr>
              <w:t xml:space="preserve">administravimo </w:t>
            </w:r>
            <w:r w:rsidR="00100901" w:rsidRPr="00746828">
              <w:rPr>
                <w:rFonts w:asciiTheme="majorBidi" w:eastAsia="Calibri" w:hAnsiTheme="majorBidi" w:cstheme="majorBidi"/>
                <w:b/>
                <w:bCs/>
                <w:color w:val="000000" w:themeColor="text1"/>
                <w:sz w:val="24"/>
                <w:szCs w:val="24"/>
              </w:rPr>
              <w:t>sistemos</w:t>
            </w:r>
            <w:r w:rsidR="00100901" w:rsidRPr="00746828">
              <w:rPr>
                <w:rFonts w:asciiTheme="majorBidi" w:eastAsia="Calibri" w:hAnsiTheme="majorBidi" w:cstheme="majorBidi"/>
                <w:color w:val="000000" w:themeColor="text1"/>
                <w:sz w:val="24"/>
                <w:szCs w:val="24"/>
              </w:rPr>
              <w:t xml:space="preserve"> </w:t>
            </w:r>
            <w:r w:rsidR="00100901" w:rsidRPr="00746828">
              <w:rPr>
                <w:rFonts w:asciiTheme="majorBidi" w:eastAsia="Calibri" w:hAnsiTheme="majorBidi" w:cstheme="majorBidi"/>
                <w:b/>
                <w:bCs/>
                <w:color w:val="000000" w:themeColor="text1"/>
                <w:sz w:val="24"/>
                <w:szCs w:val="24"/>
              </w:rPr>
              <w:t>efektyvumą ir veiksmingumą</w:t>
            </w:r>
            <w:r w:rsidR="00100901" w:rsidRPr="00746828">
              <w:rPr>
                <w:rFonts w:asciiTheme="majorBidi" w:eastAsia="Calibri" w:hAnsiTheme="majorBidi" w:cstheme="majorBidi"/>
                <w:color w:val="000000" w:themeColor="text1"/>
                <w:sz w:val="24"/>
                <w:szCs w:val="24"/>
              </w:rPr>
              <w:t xml:space="preserve">, </w:t>
            </w:r>
            <w:r w:rsidR="004F0936" w:rsidRPr="00746828">
              <w:rPr>
                <w:rFonts w:asciiTheme="majorBidi" w:eastAsia="Calibri" w:hAnsiTheme="majorBidi" w:cstheme="majorBidi"/>
                <w:color w:val="000000" w:themeColor="text1"/>
                <w:sz w:val="24"/>
                <w:szCs w:val="24"/>
              </w:rPr>
              <w:t xml:space="preserve">identifikuojant procesus ir priemones, turinčius didžiausią įtaką administracinės naštos </w:t>
            </w:r>
            <w:r w:rsidR="00961E44" w:rsidRPr="00746828">
              <w:rPr>
                <w:rFonts w:asciiTheme="majorBidi" w:eastAsia="Calibri" w:hAnsiTheme="majorBidi" w:cstheme="majorBidi"/>
                <w:color w:val="000000" w:themeColor="text1"/>
                <w:sz w:val="24"/>
                <w:szCs w:val="24"/>
              </w:rPr>
              <w:t>sumažinimui.</w:t>
            </w:r>
          </w:p>
        </w:tc>
        <w:tc>
          <w:tcPr>
            <w:tcW w:w="7229" w:type="dxa"/>
          </w:tcPr>
          <w:p w14:paraId="47E17053" w14:textId="50C51153" w:rsidR="002E67FC" w:rsidRPr="00746828" w:rsidRDefault="00271DA3" w:rsidP="00CF23D7">
            <w:pPr>
              <w:tabs>
                <w:tab w:val="left" w:pos="316"/>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 xml:space="preserve">12.1.1. </w:t>
            </w:r>
            <w:r w:rsidR="006C39B1" w:rsidRPr="00746828">
              <w:rPr>
                <w:rFonts w:asciiTheme="majorBidi" w:eastAsia="Calibri" w:hAnsiTheme="majorBidi" w:cstheme="majorBidi"/>
                <w:sz w:val="24"/>
                <w:szCs w:val="24"/>
                <w:lang w:eastAsia="en-US"/>
              </w:rPr>
              <w:t>Ar SP administravimo priemonės</w:t>
            </w:r>
            <w:r w:rsidR="001E5397" w:rsidRPr="00746828">
              <w:rPr>
                <w:rFonts w:asciiTheme="majorBidi" w:eastAsia="Calibri" w:hAnsiTheme="majorBidi" w:cstheme="majorBidi"/>
                <w:sz w:val="24"/>
                <w:szCs w:val="24"/>
                <w:lang w:eastAsia="en-US"/>
              </w:rPr>
              <w:t xml:space="preserve"> ir </w:t>
            </w:r>
            <w:r w:rsidR="006C39B1" w:rsidRPr="00746828">
              <w:rPr>
                <w:rFonts w:asciiTheme="majorBidi" w:eastAsia="Calibri" w:hAnsiTheme="majorBidi" w:cstheme="majorBidi"/>
                <w:sz w:val="24"/>
                <w:szCs w:val="24"/>
                <w:lang w:eastAsia="en-US"/>
              </w:rPr>
              <w:t>veiklos</w:t>
            </w:r>
            <w:r w:rsidR="001E5397" w:rsidRPr="00746828">
              <w:rPr>
                <w:rFonts w:asciiTheme="majorBidi" w:eastAsia="Calibri" w:hAnsiTheme="majorBidi" w:cstheme="majorBidi"/>
                <w:sz w:val="24"/>
                <w:szCs w:val="24"/>
                <w:lang w:eastAsia="en-US"/>
              </w:rPr>
              <w:t xml:space="preserve"> yra</w:t>
            </w:r>
            <w:r w:rsidR="006C39B1" w:rsidRPr="00746828">
              <w:rPr>
                <w:rFonts w:asciiTheme="majorBidi" w:eastAsia="Calibri" w:hAnsiTheme="majorBidi" w:cstheme="majorBidi"/>
                <w:sz w:val="24"/>
                <w:szCs w:val="24"/>
                <w:lang w:eastAsia="en-US"/>
              </w:rPr>
              <w:t xml:space="preserve"> efektyvios siekiant joms iškeltų tikslų? Kokie pagrindiniai pasikeitimai lyginant su ankstesniu programiniu laikotarpiu? </w:t>
            </w:r>
          </w:p>
          <w:p w14:paraId="5A1333B4" w14:textId="27999121" w:rsidR="007439B9" w:rsidRPr="00746828" w:rsidRDefault="00591C6C" w:rsidP="00CF23D7">
            <w:pPr>
              <w:tabs>
                <w:tab w:val="left" w:pos="316"/>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 xml:space="preserve">12.1.2 </w:t>
            </w:r>
            <w:r w:rsidR="00A00752" w:rsidRPr="00746828">
              <w:rPr>
                <w:rFonts w:asciiTheme="majorBidi" w:eastAsia="Calibri" w:hAnsiTheme="majorBidi" w:cstheme="majorBidi"/>
                <w:sz w:val="24"/>
                <w:szCs w:val="24"/>
                <w:lang w:eastAsia="en-US"/>
              </w:rPr>
              <w:t>Kaip ir kokiu mastu SP numatytos administravimo priemonės</w:t>
            </w:r>
            <w:r w:rsidR="004E293B">
              <w:rPr>
                <w:rFonts w:asciiTheme="majorBidi" w:eastAsia="Calibri" w:hAnsiTheme="majorBidi" w:cstheme="majorBidi"/>
                <w:sz w:val="24"/>
                <w:szCs w:val="24"/>
                <w:lang w:eastAsia="en-US"/>
              </w:rPr>
              <w:t xml:space="preserve"> </w:t>
            </w:r>
            <w:r w:rsidR="00A00752" w:rsidRPr="00746828">
              <w:rPr>
                <w:rFonts w:asciiTheme="majorBidi" w:eastAsia="Calibri" w:hAnsiTheme="majorBidi" w:cstheme="majorBidi"/>
                <w:sz w:val="24"/>
                <w:szCs w:val="24"/>
                <w:lang w:eastAsia="en-US"/>
              </w:rPr>
              <w:t>/</w:t>
            </w:r>
            <w:r w:rsidR="00CF23D7">
              <w:rPr>
                <w:rFonts w:asciiTheme="majorBidi" w:eastAsia="Calibri" w:hAnsiTheme="majorBidi" w:cstheme="majorBidi"/>
                <w:sz w:val="24"/>
                <w:szCs w:val="24"/>
                <w:lang w:eastAsia="en-US"/>
              </w:rPr>
              <w:t xml:space="preserve"> </w:t>
            </w:r>
            <w:r w:rsidR="00A00752" w:rsidRPr="00746828">
              <w:rPr>
                <w:rFonts w:asciiTheme="majorBidi" w:eastAsia="Calibri" w:hAnsiTheme="majorBidi" w:cstheme="majorBidi"/>
                <w:sz w:val="24"/>
                <w:szCs w:val="24"/>
                <w:lang w:eastAsia="en-US"/>
              </w:rPr>
              <w:t>veiklos prisidėjo prie administracinės naštos mažinimo paramos gavėjams</w:t>
            </w:r>
            <w:r w:rsidR="007740EB" w:rsidRPr="00746828">
              <w:rPr>
                <w:rFonts w:asciiTheme="majorBidi" w:eastAsia="Calibri" w:hAnsiTheme="majorBidi" w:cstheme="majorBidi"/>
                <w:sz w:val="24"/>
                <w:szCs w:val="24"/>
                <w:lang w:eastAsia="en-US"/>
              </w:rPr>
              <w:t xml:space="preserve"> ir </w:t>
            </w:r>
            <w:r w:rsidR="007439B9" w:rsidRPr="00746828">
              <w:rPr>
                <w:rFonts w:asciiTheme="majorBidi" w:eastAsia="Calibri" w:hAnsiTheme="majorBidi" w:cstheme="majorBidi"/>
                <w:sz w:val="24"/>
                <w:szCs w:val="24"/>
                <w:lang w:eastAsia="en-US"/>
              </w:rPr>
              <w:t>administruojančioms institucijoms?</w:t>
            </w:r>
          </w:p>
          <w:p w14:paraId="11CCC4C0" w14:textId="1CF3E831" w:rsidR="004448DB" w:rsidRPr="00746828" w:rsidRDefault="006809F6" w:rsidP="00CF23D7">
            <w:pPr>
              <w:tabs>
                <w:tab w:val="left" w:pos="316"/>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 xml:space="preserve">12.1.3. </w:t>
            </w:r>
            <w:r w:rsidR="000664B5" w:rsidRPr="00746828">
              <w:rPr>
                <w:rFonts w:asciiTheme="majorBidi" w:eastAsia="Calibri" w:hAnsiTheme="majorBidi" w:cstheme="majorBidi"/>
                <w:sz w:val="24"/>
                <w:szCs w:val="24"/>
                <w:lang w:eastAsia="en-US"/>
              </w:rPr>
              <w:t xml:space="preserve">Ar efektyvios administracinės naštos mažinimo priemonės, susijusios su technologijomis ir skaitmeninių sprendimų </w:t>
            </w:r>
            <w:r w:rsidR="000030FB" w:rsidRPr="00746828">
              <w:rPr>
                <w:rFonts w:asciiTheme="majorBidi" w:eastAsia="Calibri" w:hAnsiTheme="majorBidi" w:cstheme="majorBidi"/>
                <w:sz w:val="24"/>
                <w:szCs w:val="24"/>
                <w:lang w:eastAsia="en-US"/>
              </w:rPr>
              <w:t xml:space="preserve">(įskaitant nuotolinį stebėjimą) </w:t>
            </w:r>
            <w:r w:rsidR="000664B5" w:rsidRPr="00746828">
              <w:rPr>
                <w:rFonts w:asciiTheme="majorBidi" w:eastAsia="Calibri" w:hAnsiTheme="majorBidi" w:cstheme="majorBidi"/>
                <w:sz w:val="24"/>
                <w:szCs w:val="24"/>
                <w:lang w:eastAsia="en-US"/>
              </w:rPr>
              <w:t>naudojimu?</w:t>
            </w:r>
          </w:p>
          <w:p w14:paraId="7C5B2141" w14:textId="77777777" w:rsidR="00E562E4" w:rsidRDefault="00960CC3" w:rsidP="00CF23D7">
            <w:pPr>
              <w:tabs>
                <w:tab w:val="left" w:pos="316"/>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12.1.4</w:t>
            </w:r>
            <w:r w:rsidR="00806925" w:rsidRPr="00746828">
              <w:rPr>
                <w:rFonts w:asciiTheme="majorBidi" w:eastAsia="Calibri" w:hAnsiTheme="majorBidi" w:cstheme="majorBidi"/>
                <w:sz w:val="24"/>
                <w:szCs w:val="24"/>
                <w:lang w:eastAsia="en-US"/>
              </w:rPr>
              <w:t>.</w:t>
            </w:r>
            <w:r w:rsidRPr="00746828">
              <w:rPr>
                <w:rFonts w:asciiTheme="majorBidi" w:eastAsia="Calibri" w:hAnsiTheme="majorBidi" w:cstheme="majorBidi"/>
                <w:sz w:val="24"/>
                <w:szCs w:val="24"/>
                <w:lang w:eastAsia="en-US"/>
              </w:rPr>
              <w:t xml:space="preserve"> Ar </w:t>
            </w:r>
            <w:r w:rsidR="00A515C7" w:rsidRPr="00746828">
              <w:rPr>
                <w:rFonts w:asciiTheme="majorBidi" w:eastAsia="Calibri" w:hAnsiTheme="majorBidi" w:cstheme="majorBidi"/>
                <w:sz w:val="24"/>
                <w:szCs w:val="24"/>
                <w:lang w:eastAsia="en-US"/>
              </w:rPr>
              <w:t xml:space="preserve">ir </w:t>
            </w:r>
            <w:r w:rsidRPr="00746828">
              <w:rPr>
                <w:rFonts w:asciiTheme="majorBidi" w:eastAsia="Calibri" w:hAnsiTheme="majorBidi" w:cstheme="majorBidi"/>
                <w:sz w:val="24"/>
                <w:szCs w:val="24"/>
                <w:lang w:eastAsia="en-US"/>
              </w:rPr>
              <w:t xml:space="preserve">kokiu mastu </w:t>
            </w:r>
            <w:r w:rsidR="008E2308" w:rsidRPr="00746828">
              <w:rPr>
                <w:rFonts w:asciiTheme="majorBidi" w:eastAsia="Calibri" w:hAnsiTheme="majorBidi" w:cstheme="majorBidi"/>
                <w:sz w:val="24"/>
                <w:szCs w:val="24"/>
                <w:lang w:eastAsia="en-US"/>
              </w:rPr>
              <w:t>administravimo siste</w:t>
            </w:r>
            <w:r w:rsidR="004D113A" w:rsidRPr="00746828">
              <w:rPr>
                <w:rFonts w:asciiTheme="majorBidi" w:eastAsia="Calibri" w:hAnsiTheme="majorBidi" w:cstheme="majorBidi"/>
                <w:sz w:val="24"/>
                <w:szCs w:val="24"/>
                <w:lang w:eastAsia="en-US"/>
              </w:rPr>
              <w:t>mos priemonės</w:t>
            </w:r>
            <w:r w:rsidR="008B0B5A" w:rsidRPr="00746828">
              <w:rPr>
                <w:rFonts w:asciiTheme="majorBidi" w:eastAsia="Calibri" w:hAnsiTheme="majorBidi" w:cstheme="majorBidi"/>
                <w:sz w:val="24"/>
                <w:szCs w:val="24"/>
                <w:lang w:eastAsia="en-US"/>
              </w:rPr>
              <w:t xml:space="preserve"> atliepia</w:t>
            </w:r>
            <w:r w:rsidR="00A515C7" w:rsidRPr="00746828">
              <w:rPr>
                <w:rFonts w:asciiTheme="majorBidi" w:eastAsia="Calibri" w:hAnsiTheme="majorBidi" w:cstheme="majorBidi"/>
                <w:sz w:val="24"/>
                <w:szCs w:val="24"/>
                <w:lang w:eastAsia="en-US"/>
              </w:rPr>
              <w:t xml:space="preserve"> </w:t>
            </w:r>
            <w:r w:rsidRPr="00746828">
              <w:rPr>
                <w:rFonts w:asciiTheme="majorBidi" w:eastAsia="Calibri" w:hAnsiTheme="majorBidi" w:cstheme="majorBidi"/>
                <w:sz w:val="24"/>
                <w:szCs w:val="24"/>
                <w:lang w:eastAsia="en-US"/>
              </w:rPr>
              <w:t>Veiklos rezultatų stebėsenos ir vertinimo sistem</w:t>
            </w:r>
            <w:r w:rsidR="004D113A" w:rsidRPr="00746828">
              <w:rPr>
                <w:rFonts w:asciiTheme="majorBidi" w:eastAsia="Calibri" w:hAnsiTheme="majorBidi" w:cstheme="majorBidi"/>
                <w:sz w:val="24"/>
                <w:szCs w:val="24"/>
                <w:lang w:eastAsia="en-US"/>
              </w:rPr>
              <w:t>os</w:t>
            </w:r>
            <w:r w:rsidR="008B0B5A" w:rsidRPr="00746828">
              <w:rPr>
                <w:rFonts w:asciiTheme="majorBidi" w:eastAsia="Calibri" w:hAnsiTheme="majorBidi" w:cstheme="majorBidi"/>
                <w:sz w:val="24"/>
                <w:szCs w:val="24"/>
                <w:lang w:eastAsia="en-US"/>
              </w:rPr>
              <w:t xml:space="preserve"> (</w:t>
            </w:r>
            <w:r w:rsidR="00A515C7" w:rsidRPr="00746828">
              <w:rPr>
                <w:rFonts w:asciiTheme="majorBidi" w:eastAsia="Calibri" w:hAnsiTheme="majorBidi" w:cstheme="majorBidi"/>
                <w:sz w:val="24"/>
                <w:szCs w:val="24"/>
                <w:lang w:eastAsia="en-US"/>
              </w:rPr>
              <w:t>angl. PMEF)</w:t>
            </w:r>
            <w:r w:rsidR="004D113A" w:rsidRPr="00746828">
              <w:rPr>
                <w:rFonts w:asciiTheme="majorBidi" w:eastAsia="Calibri" w:hAnsiTheme="majorBidi" w:cstheme="majorBidi"/>
                <w:sz w:val="24"/>
                <w:szCs w:val="24"/>
                <w:lang w:eastAsia="en-US"/>
              </w:rPr>
              <w:t xml:space="preserve"> reikalavimus</w:t>
            </w:r>
            <w:r w:rsidR="00A515C7" w:rsidRPr="00746828">
              <w:rPr>
                <w:rFonts w:asciiTheme="majorBidi" w:eastAsia="Calibri" w:hAnsiTheme="majorBidi" w:cstheme="majorBidi"/>
                <w:sz w:val="24"/>
                <w:szCs w:val="24"/>
                <w:lang w:eastAsia="en-US"/>
              </w:rPr>
              <w:t>?</w:t>
            </w:r>
            <w:r w:rsidR="008D0DB0">
              <w:rPr>
                <w:rFonts w:asciiTheme="majorBidi" w:eastAsia="Calibri" w:hAnsiTheme="majorBidi" w:cstheme="majorBidi"/>
                <w:sz w:val="24"/>
                <w:szCs w:val="24"/>
                <w:lang w:eastAsia="en-US"/>
              </w:rPr>
              <w:t xml:space="preserve"> </w:t>
            </w:r>
            <w:r w:rsidR="00244F5B" w:rsidRPr="00244F5B">
              <w:rPr>
                <w:rFonts w:asciiTheme="majorBidi" w:eastAsia="Calibri" w:hAnsiTheme="majorBidi" w:cstheme="majorBidi"/>
                <w:sz w:val="24"/>
                <w:szCs w:val="24"/>
                <w:lang w:eastAsia="en-US"/>
              </w:rPr>
              <w:t>Kokią įtaką (teigiamą ar neigiamą) administracinės naštos mažinimui turi naujasis įgyvendinimo modelis</w:t>
            </w:r>
            <w:r w:rsidR="00583302">
              <w:rPr>
                <w:rFonts w:asciiTheme="majorBidi" w:eastAsia="Calibri" w:hAnsiTheme="majorBidi" w:cstheme="majorBidi"/>
                <w:sz w:val="24"/>
                <w:szCs w:val="24"/>
                <w:lang w:eastAsia="en-US"/>
              </w:rPr>
              <w:t>?</w:t>
            </w:r>
            <w:r w:rsidR="00695DA3">
              <w:rPr>
                <w:rFonts w:asciiTheme="majorBidi" w:eastAsia="Calibri" w:hAnsiTheme="majorBidi" w:cstheme="majorBidi"/>
                <w:sz w:val="24"/>
                <w:szCs w:val="24"/>
                <w:lang w:eastAsia="en-US"/>
              </w:rPr>
              <w:t xml:space="preserve"> Ar ir kokiu mastu </w:t>
            </w:r>
            <w:r w:rsidR="00DB63DA">
              <w:rPr>
                <w:rFonts w:asciiTheme="majorBidi" w:eastAsia="Calibri" w:hAnsiTheme="majorBidi" w:cstheme="majorBidi"/>
                <w:sz w:val="24"/>
                <w:szCs w:val="24"/>
                <w:lang w:eastAsia="en-US"/>
              </w:rPr>
              <w:t>administravimo sistema yra pritaikyta atsiskaitymams Europos Komisijai?</w:t>
            </w:r>
          </w:p>
          <w:p w14:paraId="59C333FD" w14:textId="4327B240" w:rsidR="00B43271" w:rsidRPr="0006537D" w:rsidRDefault="00B43271" w:rsidP="00CF23D7">
            <w:pPr>
              <w:tabs>
                <w:tab w:val="left" w:pos="316"/>
              </w:tabs>
              <w:spacing w:after="160" w:line="240" w:lineRule="auto"/>
              <w:jc w:val="both"/>
              <w:rPr>
                <w:rFonts w:asciiTheme="majorBidi" w:eastAsia="Calibri" w:hAnsiTheme="majorBidi" w:cstheme="majorBidi"/>
                <w:sz w:val="24"/>
                <w:szCs w:val="24"/>
                <w:lang w:eastAsia="en-US"/>
              </w:rPr>
            </w:pPr>
            <w:r>
              <w:rPr>
                <w:rFonts w:asciiTheme="majorBidi" w:eastAsia="Calibri" w:hAnsiTheme="majorBidi" w:cstheme="majorBidi"/>
                <w:sz w:val="24"/>
                <w:szCs w:val="24"/>
                <w:lang w:eastAsia="en-US"/>
              </w:rPr>
              <w:t>12</w:t>
            </w:r>
            <w:r w:rsidRPr="0006537D">
              <w:rPr>
                <w:rFonts w:asciiTheme="majorBidi" w:eastAsia="Calibri" w:hAnsiTheme="majorBidi" w:cstheme="majorBidi"/>
                <w:sz w:val="24"/>
                <w:szCs w:val="24"/>
                <w:lang w:eastAsia="en-US"/>
              </w:rPr>
              <w:t>.1.5</w:t>
            </w:r>
            <w:r w:rsidR="00D50897" w:rsidRPr="0006537D">
              <w:rPr>
                <w:rFonts w:asciiTheme="majorBidi" w:eastAsia="Calibri" w:hAnsiTheme="majorBidi" w:cstheme="majorBidi"/>
                <w:sz w:val="24"/>
                <w:szCs w:val="24"/>
                <w:lang w:eastAsia="en-US"/>
              </w:rPr>
              <w:t>. Ar</w:t>
            </w:r>
            <w:r w:rsidR="002010A5" w:rsidRPr="0006537D">
              <w:rPr>
                <w:rFonts w:asciiTheme="majorBidi" w:eastAsia="Calibri" w:hAnsiTheme="majorBidi" w:cstheme="majorBidi"/>
                <w:sz w:val="24"/>
                <w:szCs w:val="24"/>
                <w:lang w:eastAsia="en-US"/>
              </w:rPr>
              <w:t xml:space="preserve"> ir kokiu mastu</w:t>
            </w:r>
            <w:r w:rsidR="00D50897" w:rsidRPr="0006537D">
              <w:rPr>
                <w:rFonts w:asciiTheme="majorBidi" w:eastAsia="Calibri" w:hAnsiTheme="majorBidi" w:cstheme="majorBidi"/>
                <w:sz w:val="24"/>
                <w:szCs w:val="24"/>
                <w:lang w:eastAsia="en-US"/>
              </w:rPr>
              <w:t xml:space="preserve"> S</w:t>
            </w:r>
            <w:r w:rsidR="00CB6038">
              <w:rPr>
                <w:rFonts w:asciiTheme="majorBidi" w:eastAsia="Calibri" w:hAnsiTheme="majorBidi" w:cstheme="majorBidi"/>
                <w:sz w:val="24"/>
                <w:szCs w:val="24"/>
                <w:lang w:eastAsia="en-US"/>
              </w:rPr>
              <w:t>trateginio plano</w:t>
            </w:r>
            <w:r w:rsidR="00D50897" w:rsidRPr="0006537D">
              <w:rPr>
                <w:rFonts w:asciiTheme="majorBidi" w:eastAsia="Calibri" w:hAnsiTheme="majorBidi" w:cstheme="majorBidi"/>
                <w:sz w:val="24"/>
                <w:szCs w:val="24"/>
                <w:lang w:eastAsia="en-US"/>
              </w:rPr>
              <w:t xml:space="preserve"> 7 dalyje nustatyta valdymo ir kontrolės sistemos struktūra bei procedūros užtikrina sklandų administravimo procesų </w:t>
            </w:r>
            <w:r w:rsidR="00067019" w:rsidRPr="0006537D">
              <w:rPr>
                <w:rFonts w:asciiTheme="majorBidi" w:eastAsia="Calibri" w:hAnsiTheme="majorBidi" w:cstheme="majorBidi"/>
                <w:sz w:val="24"/>
                <w:szCs w:val="24"/>
                <w:lang w:eastAsia="en-US"/>
              </w:rPr>
              <w:t>veikimą</w:t>
            </w:r>
            <w:r w:rsidR="00BD30E1" w:rsidRPr="0006537D">
              <w:rPr>
                <w:rFonts w:asciiTheme="majorBidi" w:eastAsia="Calibri" w:hAnsiTheme="majorBidi" w:cstheme="majorBidi"/>
                <w:sz w:val="24"/>
                <w:szCs w:val="24"/>
                <w:lang w:eastAsia="en-US"/>
              </w:rPr>
              <w:t>,</w:t>
            </w:r>
            <w:r w:rsidR="00D50897" w:rsidRPr="0006537D">
              <w:rPr>
                <w:rFonts w:asciiTheme="majorBidi" w:eastAsia="Calibri" w:hAnsiTheme="majorBidi" w:cstheme="majorBidi"/>
                <w:sz w:val="24"/>
                <w:szCs w:val="24"/>
                <w:lang w:eastAsia="en-US"/>
              </w:rPr>
              <w:t xml:space="preserve"> ar</w:t>
            </w:r>
            <w:r w:rsidR="00172243" w:rsidRPr="0006537D">
              <w:rPr>
                <w:rFonts w:asciiTheme="majorBidi" w:eastAsia="Calibri" w:hAnsiTheme="majorBidi" w:cstheme="majorBidi"/>
                <w:sz w:val="24"/>
                <w:szCs w:val="24"/>
                <w:lang w:eastAsia="en-US"/>
              </w:rPr>
              <w:t xml:space="preserve">, priešingai, </w:t>
            </w:r>
            <w:r w:rsidR="00D218D3" w:rsidRPr="0006537D">
              <w:rPr>
                <w:rFonts w:asciiTheme="majorBidi" w:eastAsia="Calibri" w:hAnsiTheme="majorBidi" w:cstheme="majorBidi"/>
                <w:sz w:val="24"/>
                <w:szCs w:val="24"/>
                <w:lang w:eastAsia="en-US"/>
              </w:rPr>
              <w:t xml:space="preserve">sukuria </w:t>
            </w:r>
            <w:r w:rsidR="00D50897" w:rsidRPr="0006537D">
              <w:rPr>
                <w:rFonts w:asciiTheme="majorBidi" w:eastAsia="Calibri" w:hAnsiTheme="majorBidi" w:cstheme="majorBidi"/>
                <w:sz w:val="24"/>
                <w:szCs w:val="24"/>
                <w:lang w:eastAsia="en-US"/>
              </w:rPr>
              <w:t>papildomų biurokratinių kliūčių institucijoms ir paramos gavėjams?</w:t>
            </w:r>
          </w:p>
          <w:p w14:paraId="282C216F" w14:textId="522E0673" w:rsidR="00B43271" w:rsidRPr="00746828" w:rsidRDefault="00B43271" w:rsidP="00CF23D7">
            <w:pPr>
              <w:tabs>
                <w:tab w:val="left" w:pos="316"/>
              </w:tabs>
              <w:spacing w:after="160" w:line="240" w:lineRule="auto"/>
              <w:jc w:val="both"/>
              <w:rPr>
                <w:rFonts w:asciiTheme="majorBidi" w:eastAsia="Calibri" w:hAnsiTheme="majorBidi" w:cstheme="majorBidi"/>
                <w:sz w:val="24"/>
                <w:szCs w:val="24"/>
              </w:rPr>
            </w:pPr>
          </w:p>
        </w:tc>
      </w:tr>
      <w:tr w:rsidR="00C5327F" w:rsidRPr="00746828" w14:paraId="146C7DD0" w14:textId="77777777" w:rsidTr="5B9B9DF0">
        <w:tc>
          <w:tcPr>
            <w:tcW w:w="2405" w:type="dxa"/>
          </w:tcPr>
          <w:p w14:paraId="5E20A966" w14:textId="3DCD563C" w:rsidR="00452360" w:rsidRPr="00746828" w:rsidRDefault="00A425B0" w:rsidP="00CF23D7">
            <w:pPr>
              <w:tabs>
                <w:tab w:val="left" w:pos="993"/>
              </w:tabs>
              <w:spacing w:after="160" w:line="240" w:lineRule="auto"/>
              <w:rPr>
                <w:rFonts w:asciiTheme="majorBidi" w:eastAsia="Calibri" w:hAnsiTheme="majorBidi" w:cstheme="majorBidi"/>
                <w:sz w:val="24"/>
                <w:szCs w:val="24"/>
              </w:rPr>
            </w:pPr>
            <w:r w:rsidRPr="00746828">
              <w:rPr>
                <w:rFonts w:asciiTheme="majorBidi" w:eastAsia="Calibri" w:hAnsiTheme="majorBidi" w:cstheme="majorBidi"/>
                <w:b/>
                <w:bCs/>
                <w:sz w:val="24"/>
                <w:szCs w:val="24"/>
              </w:rPr>
              <w:t>12.</w:t>
            </w:r>
            <w:r w:rsidR="00C5327F" w:rsidRPr="00746828">
              <w:rPr>
                <w:rFonts w:asciiTheme="majorBidi" w:eastAsia="Calibri" w:hAnsiTheme="majorBidi" w:cstheme="majorBidi"/>
                <w:b/>
                <w:bCs/>
                <w:sz w:val="24"/>
                <w:szCs w:val="24"/>
              </w:rPr>
              <w:t>2.</w:t>
            </w:r>
            <w:r w:rsidR="00C5327F" w:rsidRPr="00746828">
              <w:rPr>
                <w:rFonts w:asciiTheme="majorBidi" w:eastAsia="Calibri" w:hAnsiTheme="majorBidi" w:cstheme="majorBidi"/>
                <w:sz w:val="24"/>
                <w:szCs w:val="24"/>
              </w:rPr>
              <w:t xml:space="preserve"> </w:t>
            </w:r>
            <w:r w:rsidR="00C9234E" w:rsidRPr="00746828">
              <w:rPr>
                <w:rFonts w:asciiTheme="majorBidi" w:eastAsia="Calibri" w:hAnsiTheme="majorBidi" w:cstheme="majorBidi"/>
                <w:sz w:val="24"/>
                <w:szCs w:val="24"/>
              </w:rPr>
              <w:t xml:space="preserve">Įvertinti </w:t>
            </w:r>
            <w:r w:rsidR="00C9234E" w:rsidRPr="00746828">
              <w:rPr>
                <w:rFonts w:asciiTheme="majorBidi" w:eastAsia="Calibri" w:hAnsiTheme="majorBidi" w:cstheme="majorBidi"/>
                <w:b/>
                <w:bCs/>
                <w:sz w:val="24"/>
                <w:szCs w:val="24"/>
              </w:rPr>
              <w:t xml:space="preserve">supaprastinimo </w:t>
            </w:r>
            <w:r w:rsidR="00BE2764" w:rsidRPr="00746828">
              <w:rPr>
                <w:rFonts w:asciiTheme="majorBidi" w:eastAsia="Calibri" w:hAnsiTheme="majorBidi" w:cstheme="majorBidi"/>
                <w:b/>
                <w:bCs/>
                <w:sz w:val="24"/>
                <w:szCs w:val="24"/>
              </w:rPr>
              <w:t xml:space="preserve">priemonių </w:t>
            </w:r>
            <w:r w:rsidR="007B7F03" w:rsidRPr="00746828">
              <w:rPr>
                <w:rFonts w:asciiTheme="majorBidi" w:eastAsia="Calibri" w:hAnsiTheme="majorBidi" w:cstheme="majorBidi"/>
                <w:b/>
                <w:bCs/>
                <w:sz w:val="24"/>
                <w:szCs w:val="24"/>
              </w:rPr>
              <w:t>įtaką</w:t>
            </w:r>
            <w:r w:rsidR="007B7F03" w:rsidRPr="00746828">
              <w:rPr>
                <w:rFonts w:asciiTheme="majorBidi" w:eastAsia="Calibri" w:hAnsiTheme="majorBidi" w:cstheme="majorBidi"/>
                <w:sz w:val="24"/>
                <w:szCs w:val="24"/>
              </w:rPr>
              <w:t xml:space="preserve"> </w:t>
            </w:r>
            <w:r w:rsidR="00D47ECB" w:rsidRPr="00746828">
              <w:rPr>
                <w:rFonts w:asciiTheme="majorBidi" w:eastAsia="Calibri" w:hAnsiTheme="majorBidi" w:cstheme="majorBidi"/>
                <w:sz w:val="24"/>
                <w:szCs w:val="24"/>
              </w:rPr>
              <w:t xml:space="preserve">administravimo sistemos optimizavimui </w:t>
            </w:r>
            <w:r w:rsidR="00565D08" w:rsidRPr="00746828">
              <w:rPr>
                <w:rFonts w:asciiTheme="majorBidi" w:eastAsia="Calibri" w:hAnsiTheme="majorBidi" w:cstheme="majorBidi"/>
                <w:sz w:val="24"/>
                <w:szCs w:val="24"/>
              </w:rPr>
              <w:t xml:space="preserve">ir </w:t>
            </w:r>
            <w:r w:rsidR="007B7F03" w:rsidRPr="00746828">
              <w:rPr>
                <w:rFonts w:asciiTheme="majorBidi" w:eastAsia="Calibri" w:hAnsiTheme="majorBidi" w:cstheme="majorBidi"/>
                <w:sz w:val="24"/>
                <w:szCs w:val="24"/>
              </w:rPr>
              <w:t>administracinės naštos mažinimui</w:t>
            </w:r>
            <w:r w:rsidR="007F79F7" w:rsidRPr="00746828">
              <w:rPr>
                <w:rFonts w:asciiTheme="majorBidi" w:eastAsia="Calibri" w:hAnsiTheme="majorBidi" w:cstheme="majorBidi"/>
                <w:sz w:val="24"/>
                <w:szCs w:val="24"/>
              </w:rPr>
              <w:t>.</w:t>
            </w:r>
          </w:p>
        </w:tc>
        <w:tc>
          <w:tcPr>
            <w:tcW w:w="7229" w:type="dxa"/>
          </w:tcPr>
          <w:p w14:paraId="007F38C2" w14:textId="59278861" w:rsidR="00C41A86" w:rsidRPr="00941FB9" w:rsidRDefault="00C41A86" w:rsidP="00CF23D7">
            <w:pPr>
              <w:tabs>
                <w:tab w:val="left" w:pos="316"/>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1</w:t>
            </w:r>
            <w:r w:rsidR="00A035B9" w:rsidRPr="00746828">
              <w:rPr>
                <w:rFonts w:asciiTheme="majorBidi" w:eastAsia="Calibri" w:hAnsiTheme="majorBidi" w:cstheme="majorBidi"/>
                <w:sz w:val="24"/>
                <w:szCs w:val="24"/>
                <w:lang w:eastAsia="en-US"/>
              </w:rPr>
              <w:t>2.</w:t>
            </w:r>
            <w:r w:rsidR="00A035B9" w:rsidRPr="009D4C6C">
              <w:rPr>
                <w:rFonts w:asciiTheme="majorBidi" w:eastAsia="Calibri" w:hAnsiTheme="majorBidi" w:cstheme="majorBidi"/>
                <w:sz w:val="24"/>
                <w:szCs w:val="24"/>
                <w:lang w:eastAsia="en-US"/>
              </w:rPr>
              <w:t>2.</w:t>
            </w:r>
            <w:r w:rsidR="00A035B9" w:rsidRPr="00941FB9">
              <w:rPr>
                <w:rFonts w:asciiTheme="majorBidi" w:eastAsia="Calibri" w:hAnsiTheme="majorBidi" w:cstheme="majorBidi"/>
                <w:sz w:val="24"/>
                <w:szCs w:val="24"/>
                <w:lang w:eastAsia="en-US"/>
              </w:rPr>
              <w:t>1</w:t>
            </w:r>
            <w:r w:rsidRPr="00941FB9">
              <w:rPr>
                <w:rFonts w:asciiTheme="majorBidi" w:eastAsia="Calibri" w:hAnsiTheme="majorBidi" w:cstheme="majorBidi"/>
                <w:sz w:val="24"/>
                <w:szCs w:val="24"/>
                <w:lang w:eastAsia="en-US"/>
              </w:rPr>
              <w:t xml:space="preserve">. </w:t>
            </w:r>
            <w:r w:rsidR="003F782E" w:rsidRPr="00941FB9">
              <w:rPr>
                <w:rFonts w:asciiTheme="majorBidi" w:eastAsia="Calibri" w:hAnsiTheme="majorBidi" w:cstheme="majorBidi"/>
                <w:sz w:val="24"/>
                <w:szCs w:val="24"/>
                <w:lang w:eastAsia="en-US"/>
              </w:rPr>
              <w:t>K</w:t>
            </w:r>
            <w:r w:rsidR="00F31E4C" w:rsidRPr="00941FB9">
              <w:rPr>
                <w:rFonts w:asciiTheme="majorBidi" w:eastAsia="Calibri" w:hAnsiTheme="majorBidi" w:cstheme="majorBidi"/>
                <w:sz w:val="24"/>
                <w:szCs w:val="24"/>
                <w:lang w:eastAsia="en-US"/>
              </w:rPr>
              <w:t>okios sup</w:t>
            </w:r>
            <w:r w:rsidR="003F782E" w:rsidRPr="00941FB9">
              <w:rPr>
                <w:rFonts w:asciiTheme="majorBidi" w:eastAsia="Calibri" w:hAnsiTheme="majorBidi" w:cstheme="majorBidi"/>
                <w:sz w:val="24"/>
                <w:szCs w:val="24"/>
                <w:lang w:eastAsia="en-US"/>
              </w:rPr>
              <w:t xml:space="preserve">aprastinimo priemonės yra </w:t>
            </w:r>
            <w:r w:rsidR="003C7A7A" w:rsidRPr="00941FB9">
              <w:rPr>
                <w:rFonts w:asciiTheme="majorBidi" w:eastAsia="Calibri" w:hAnsiTheme="majorBidi" w:cstheme="majorBidi"/>
                <w:sz w:val="24"/>
                <w:szCs w:val="24"/>
                <w:lang w:eastAsia="en-US"/>
              </w:rPr>
              <w:t>taikomos</w:t>
            </w:r>
            <w:r w:rsidR="008E6D5B" w:rsidRPr="00941FB9">
              <w:rPr>
                <w:rFonts w:asciiTheme="majorBidi" w:eastAsia="Calibri" w:hAnsiTheme="majorBidi" w:cstheme="majorBidi"/>
                <w:sz w:val="24"/>
                <w:szCs w:val="24"/>
                <w:lang w:eastAsia="en-US"/>
              </w:rPr>
              <w:t xml:space="preserve"> / įdiegtos</w:t>
            </w:r>
            <w:r w:rsidR="003F782E" w:rsidRPr="00941FB9">
              <w:rPr>
                <w:rFonts w:asciiTheme="majorBidi" w:eastAsia="Calibri" w:hAnsiTheme="majorBidi" w:cstheme="majorBidi"/>
                <w:sz w:val="24"/>
                <w:szCs w:val="24"/>
                <w:lang w:eastAsia="en-US"/>
              </w:rPr>
              <w:t xml:space="preserve">? </w:t>
            </w:r>
            <w:r w:rsidR="000966AD" w:rsidRPr="00941FB9">
              <w:rPr>
                <w:rFonts w:asciiTheme="majorBidi" w:eastAsia="Calibri" w:hAnsiTheme="majorBidi" w:cstheme="majorBidi"/>
                <w:sz w:val="24"/>
                <w:szCs w:val="24"/>
                <w:lang w:eastAsia="en-US"/>
              </w:rPr>
              <w:t xml:space="preserve">Ar </w:t>
            </w:r>
            <w:r w:rsidR="009D4C6C" w:rsidRPr="00941FB9">
              <w:rPr>
                <w:rFonts w:asciiTheme="majorBidi" w:eastAsia="Calibri" w:hAnsiTheme="majorBidi" w:cstheme="majorBidi"/>
                <w:sz w:val="24"/>
                <w:szCs w:val="24"/>
                <w:lang w:eastAsia="en-US"/>
              </w:rPr>
              <w:t>jos</w:t>
            </w:r>
            <w:r w:rsidR="007D2D59" w:rsidRPr="00941FB9">
              <w:rPr>
                <w:rFonts w:asciiTheme="majorBidi" w:eastAsia="Calibri" w:hAnsiTheme="majorBidi" w:cstheme="majorBidi"/>
                <w:sz w:val="24"/>
                <w:szCs w:val="24"/>
                <w:lang w:eastAsia="en-US"/>
              </w:rPr>
              <w:t xml:space="preserve"> yra</w:t>
            </w:r>
            <w:r w:rsidR="000966AD" w:rsidRPr="00941FB9">
              <w:rPr>
                <w:rFonts w:asciiTheme="majorBidi" w:eastAsia="Calibri" w:hAnsiTheme="majorBidi" w:cstheme="majorBidi"/>
                <w:sz w:val="24"/>
                <w:szCs w:val="24"/>
                <w:lang w:eastAsia="en-US"/>
              </w:rPr>
              <w:t xml:space="preserve"> </w:t>
            </w:r>
            <w:r w:rsidR="008E0D1C" w:rsidRPr="00941FB9">
              <w:rPr>
                <w:rFonts w:asciiTheme="majorBidi" w:eastAsia="Calibri" w:hAnsiTheme="majorBidi" w:cstheme="majorBidi"/>
                <w:sz w:val="24"/>
                <w:szCs w:val="24"/>
                <w:lang w:eastAsia="en-US"/>
              </w:rPr>
              <w:t>efektyvios</w:t>
            </w:r>
            <w:r w:rsidR="007D2D59" w:rsidRPr="00941FB9">
              <w:rPr>
                <w:rFonts w:asciiTheme="majorBidi" w:eastAsia="Calibri" w:hAnsiTheme="majorBidi" w:cstheme="majorBidi"/>
                <w:sz w:val="24"/>
                <w:szCs w:val="24"/>
                <w:lang w:eastAsia="en-US"/>
              </w:rPr>
              <w:t xml:space="preserve"> ir </w:t>
            </w:r>
            <w:r w:rsidR="000966AD" w:rsidRPr="00941FB9">
              <w:rPr>
                <w:rFonts w:asciiTheme="majorBidi" w:eastAsia="Calibri" w:hAnsiTheme="majorBidi" w:cstheme="majorBidi"/>
                <w:sz w:val="24"/>
                <w:szCs w:val="24"/>
                <w:lang w:eastAsia="en-US"/>
              </w:rPr>
              <w:t>tinkamos, siekiant joms iškeltų tikslų</w:t>
            </w:r>
            <w:r w:rsidR="008E0D1C" w:rsidRPr="00941FB9">
              <w:rPr>
                <w:rFonts w:asciiTheme="majorBidi" w:eastAsia="Calibri" w:hAnsiTheme="majorBidi" w:cstheme="majorBidi"/>
                <w:sz w:val="24"/>
                <w:szCs w:val="24"/>
                <w:lang w:eastAsia="en-US"/>
              </w:rPr>
              <w:t>?</w:t>
            </w:r>
          </w:p>
          <w:p w14:paraId="0B7545EB" w14:textId="5FEEBEAC" w:rsidR="003276B5" w:rsidRPr="00746828" w:rsidRDefault="5EB23688" w:rsidP="5B9B9DF0">
            <w:pPr>
              <w:tabs>
                <w:tab w:val="left" w:pos="316"/>
              </w:tabs>
              <w:spacing w:after="160" w:line="240" w:lineRule="auto"/>
              <w:jc w:val="both"/>
              <w:rPr>
                <w:rFonts w:asciiTheme="majorBidi" w:eastAsia="Calibri" w:hAnsiTheme="majorBidi" w:cstheme="majorBidi"/>
                <w:color w:val="000000" w:themeColor="text1"/>
                <w:sz w:val="24"/>
                <w:szCs w:val="24"/>
                <w:lang w:eastAsia="en-US"/>
              </w:rPr>
            </w:pPr>
            <w:r w:rsidRPr="5B9B9DF0">
              <w:rPr>
                <w:rFonts w:asciiTheme="majorBidi" w:eastAsia="Calibri" w:hAnsiTheme="majorBidi" w:cstheme="majorBidi"/>
                <w:sz w:val="24"/>
                <w:szCs w:val="24"/>
                <w:lang w:eastAsia="en-US"/>
              </w:rPr>
              <w:t>1</w:t>
            </w:r>
            <w:r w:rsidR="464DC58C" w:rsidRPr="5B9B9DF0">
              <w:rPr>
                <w:rFonts w:asciiTheme="majorBidi" w:eastAsia="Calibri" w:hAnsiTheme="majorBidi" w:cstheme="majorBidi"/>
                <w:sz w:val="24"/>
                <w:szCs w:val="24"/>
                <w:lang w:eastAsia="en-US"/>
              </w:rPr>
              <w:t>2.</w:t>
            </w:r>
            <w:r w:rsidR="5D76026B" w:rsidRPr="5B9B9DF0">
              <w:rPr>
                <w:rFonts w:asciiTheme="majorBidi" w:eastAsia="Calibri" w:hAnsiTheme="majorBidi" w:cstheme="majorBidi"/>
                <w:sz w:val="24"/>
                <w:szCs w:val="24"/>
                <w:lang w:eastAsia="en-US"/>
              </w:rPr>
              <w:t>2.2.</w:t>
            </w:r>
            <w:r w:rsidR="464DC58C" w:rsidRPr="5B9B9DF0">
              <w:rPr>
                <w:rFonts w:asciiTheme="majorBidi" w:eastAsia="Calibri" w:hAnsiTheme="majorBidi" w:cstheme="majorBidi"/>
                <w:sz w:val="24"/>
                <w:szCs w:val="24"/>
                <w:lang w:eastAsia="en-US"/>
              </w:rPr>
              <w:t xml:space="preserve"> Kaip ir kokiu mastu supaprastinimo priemonės </w:t>
            </w:r>
            <w:r w:rsidR="10328B6E" w:rsidRPr="5B9B9DF0">
              <w:rPr>
                <w:rFonts w:asciiTheme="majorBidi" w:eastAsia="Calibri" w:hAnsiTheme="majorBidi" w:cstheme="majorBidi"/>
                <w:sz w:val="24"/>
                <w:szCs w:val="24"/>
                <w:lang w:eastAsia="en-US"/>
              </w:rPr>
              <w:t xml:space="preserve">prisidėjo prie </w:t>
            </w:r>
            <w:r w:rsidR="6FA2232D" w:rsidRPr="5B9B9DF0">
              <w:rPr>
                <w:rFonts w:asciiTheme="majorBidi" w:eastAsia="Calibri" w:hAnsiTheme="majorBidi" w:cstheme="majorBidi"/>
                <w:sz w:val="24"/>
                <w:szCs w:val="24"/>
                <w:lang w:eastAsia="en-US"/>
              </w:rPr>
              <w:t xml:space="preserve">administravimo procesų optimizavimo </w:t>
            </w:r>
            <w:r w:rsidR="21E4DBD2" w:rsidRPr="5B9B9DF0">
              <w:rPr>
                <w:rFonts w:asciiTheme="majorBidi" w:eastAsia="Calibri" w:hAnsiTheme="majorBidi" w:cstheme="majorBidi"/>
                <w:sz w:val="24"/>
                <w:szCs w:val="24"/>
                <w:lang w:eastAsia="en-US"/>
              </w:rPr>
              <w:t xml:space="preserve">ir </w:t>
            </w:r>
            <w:r w:rsidR="10328B6E" w:rsidRPr="5B9B9DF0">
              <w:rPr>
                <w:rFonts w:asciiTheme="majorBidi" w:eastAsia="Calibri" w:hAnsiTheme="majorBidi" w:cstheme="majorBidi"/>
                <w:sz w:val="24"/>
                <w:szCs w:val="24"/>
                <w:lang w:eastAsia="en-US"/>
              </w:rPr>
              <w:t xml:space="preserve">naštos mažinimo </w:t>
            </w:r>
            <w:r w:rsidR="10328B6E" w:rsidRPr="5B9B9DF0">
              <w:rPr>
                <w:rFonts w:asciiTheme="majorBidi" w:eastAsia="Calibri" w:hAnsiTheme="majorBidi" w:cstheme="majorBidi"/>
                <w:color w:val="000000" w:themeColor="text1"/>
                <w:sz w:val="24"/>
                <w:szCs w:val="24"/>
                <w:lang w:eastAsia="en-US"/>
              </w:rPr>
              <w:t xml:space="preserve">paramos gavėjams </w:t>
            </w:r>
            <w:r w:rsidR="339AA719" w:rsidRPr="5B9B9DF0">
              <w:rPr>
                <w:rFonts w:asciiTheme="majorBidi" w:eastAsia="Calibri" w:hAnsiTheme="majorBidi" w:cstheme="majorBidi"/>
                <w:color w:val="000000" w:themeColor="text1"/>
                <w:sz w:val="24"/>
                <w:szCs w:val="24"/>
                <w:lang w:eastAsia="en-US"/>
              </w:rPr>
              <w:t>bei</w:t>
            </w:r>
            <w:r w:rsidR="10328B6E" w:rsidRPr="5B9B9DF0">
              <w:rPr>
                <w:rFonts w:asciiTheme="majorBidi" w:eastAsia="Calibri" w:hAnsiTheme="majorBidi" w:cstheme="majorBidi"/>
                <w:color w:val="000000" w:themeColor="text1"/>
                <w:sz w:val="24"/>
                <w:szCs w:val="24"/>
                <w:lang w:eastAsia="en-US"/>
              </w:rPr>
              <w:t xml:space="preserve"> administruojančioms institucijoms?</w:t>
            </w:r>
          </w:p>
          <w:p w14:paraId="059B7D1A" w14:textId="5336778A" w:rsidR="0080129B" w:rsidRPr="00746828" w:rsidRDefault="7F967A37" w:rsidP="5B9B9DF0">
            <w:pPr>
              <w:tabs>
                <w:tab w:val="left" w:pos="316"/>
              </w:tabs>
              <w:spacing w:after="160" w:line="240" w:lineRule="auto"/>
              <w:jc w:val="both"/>
              <w:rPr>
                <w:rFonts w:asciiTheme="majorBidi" w:eastAsia="Calibri" w:hAnsiTheme="majorBidi" w:cstheme="majorBidi"/>
                <w:color w:val="000000" w:themeColor="text1"/>
                <w:sz w:val="24"/>
                <w:szCs w:val="24"/>
                <w:lang w:eastAsia="en-US"/>
              </w:rPr>
            </w:pPr>
            <w:r w:rsidRPr="5B9B9DF0">
              <w:rPr>
                <w:rFonts w:asciiTheme="majorBidi" w:eastAsia="Calibri" w:hAnsiTheme="majorBidi" w:cstheme="majorBidi"/>
                <w:sz w:val="24"/>
                <w:szCs w:val="24"/>
                <w:lang w:eastAsia="en-US"/>
              </w:rPr>
              <w:t>12.2.</w:t>
            </w:r>
            <w:r w:rsidR="5D76026B" w:rsidRPr="5B9B9DF0">
              <w:rPr>
                <w:rFonts w:asciiTheme="majorBidi" w:eastAsia="Calibri" w:hAnsiTheme="majorBidi" w:cstheme="majorBidi"/>
                <w:sz w:val="24"/>
                <w:szCs w:val="24"/>
                <w:lang w:eastAsia="en-US"/>
              </w:rPr>
              <w:t>3</w:t>
            </w:r>
            <w:r w:rsidRPr="5B9B9DF0">
              <w:rPr>
                <w:rFonts w:asciiTheme="majorBidi" w:eastAsia="Calibri" w:hAnsiTheme="majorBidi" w:cstheme="majorBidi"/>
                <w:sz w:val="24"/>
                <w:szCs w:val="24"/>
                <w:lang w:eastAsia="en-US"/>
              </w:rPr>
              <w:t xml:space="preserve">. </w:t>
            </w:r>
            <w:r w:rsidR="7262E189" w:rsidRPr="5B9B9DF0">
              <w:rPr>
                <w:rFonts w:asciiTheme="majorBidi" w:eastAsia="Calibri" w:hAnsiTheme="majorBidi" w:cstheme="majorBidi"/>
                <w:color w:val="000000" w:themeColor="text1"/>
                <w:sz w:val="24"/>
                <w:szCs w:val="24"/>
                <w:lang w:eastAsia="en-US"/>
              </w:rPr>
              <w:t xml:space="preserve">Kaip ir kokiu mastu </w:t>
            </w:r>
            <w:r w:rsidR="4C3ADAD5" w:rsidRPr="5B9B9DF0">
              <w:rPr>
                <w:rFonts w:asciiTheme="majorBidi" w:eastAsia="Calibri" w:hAnsiTheme="majorBidi" w:cstheme="majorBidi"/>
                <w:color w:val="000000" w:themeColor="text1"/>
                <w:sz w:val="24"/>
                <w:szCs w:val="24"/>
                <w:lang w:eastAsia="en-US"/>
              </w:rPr>
              <w:t>skaitmen</w:t>
            </w:r>
            <w:r w:rsidR="4F6E4FF5" w:rsidRPr="5B9B9DF0">
              <w:rPr>
                <w:rFonts w:asciiTheme="majorBidi" w:eastAsia="Calibri" w:hAnsiTheme="majorBidi" w:cstheme="majorBidi"/>
                <w:color w:val="000000" w:themeColor="text1"/>
                <w:sz w:val="24"/>
                <w:szCs w:val="24"/>
                <w:lang w:eastAsia="en-US"/>
              </w:rPr>
              <w:t>inės priemonės prisidėjo prie administracinės naštos mažinimo paramos gavėjams ir administruojančioms institucijoms?</w:t>
            </w:r>
          </w:p>
          <w:p w14:paraId="2ECEB125" w14:textId="6B90C3BE" w:rsidR="00A8429F" w:rsidRPr="00746828" w:rsidRDefault="7F7BEE25" w:rsidP="008076FE">
            <w:pPr>
              <w:tabs>
                <w:tab w:val="left" w:pos="316"/>
              </w:tabs>
              <w:spacing w:after="160" w:line="240" w:lineRule="auto"/>
              <w:jc w:val="both"/>
              <w:rPr>
                <w:rFonts w:asciiTheme="majorBidi" w:eastAsia="Calibri" w:hAnsiTheme="majorBidi" w:cstheme="majorBidi"/>
                <w:color w:val="000000" w:themeColor="text1"/>
                <w:sz w:val="24"/>
                <w:szCs w:val="24"/>
                <w:lang w:eastAsia="en-US"/>
              </w:rPr>
            </w:pPr>
            <w:r w:rsidRPr="5B9B9DF0">
              <w:rPr>
                <w:rFonts w:asciiTheme="majorBidi" w:eastAsia="Calibri" w:hAnsiTheme="majorBidi" w:cstheme="majorBidi"/>
                <w:color w:val="000000" w:themeColor="text1"/>
                <w:sz w:val="24"/>
                <w:szCs w:val="24"/>
                <w:lang w:eastAsia="en-US"/>
              </w:rPr>
              <w:t xml:space="preserve">12.2.4. Ką ir </w:t>
            </w:r>
            <w:r w:rsidRPr="0006537D">
              <w:rPr>
                <w:rFonts w:asciiTheme="majorBidi" w:eastAsia="Calibri" w:hAnsiTheme="majorBidi" w:cstheme="majorBidi"/>
                <w:sz w:val="24"/>
                <w:szCs w:val="24"/>
                <w:lang w:eastAsia="en-US"/>
              </w:rPr>
              <w:t>kaip tikslinga keisti</w:t>
            </w:r>
            <w:r w:rsidR="0C4CEC1F" w:rsidRPr="0006537D">
              <w:rPr>
                <w:rFonts w:asciiTheme="majorBidi" w:eastAsia="Calibri" w:hAnsiTheme="majorBidi" w:cstheme="majorBidi"/>
                <w:sz w:val="24"/>
                <w:szCs w:val="24"/>
                <w:lang w:eastAsia="en-US"/>
              </w:rPr>
              <w:t xml:space="preserve"> bei </w:t>
            </w:r>
            <w:r w:rsidRPr="0006537D">
              <w:rPr>
                <w:rFonts w:asciiTheme="majorBidi" w:eastAsia="Calibri" w:hAnsiTheme="majorBidi" w:cstheme="majorBidi"/>
                <w:sz w:val="24"/>
                <w:szCs w:val="24"/>
                <w:lang w:eastAsia="en-US"/>
              </w:rPr>
              <w:t>supaprastinti</w:t>
            </w:r>
            <w:r w:rsidR="4DAC621B" w:rsidRPr="0006537D">
              <w:rPr>
                <w:rFonts w:asciiTheme="majorBidi" w:eastAsia="Calibri" w:hAnsiTheme="majorBidi" w:cstheme="majorBidi"/>
                <w:sz w:val="24"/>
                <w:szCs w:val="24"/>
                <w:lang w:eastAsia="en-US"/>
              </w:rPr>
              <w:t xml:space="preserve">, </w:t>
            </w:r>
            <w:r w:rsidR="0C4CEC1F" w:rsidRPr="0006537D">
              <w:rPr>
                <w:rFonts w:asciiTheme="majorBidi" w:eastAsia="Calibri" w:hAnsiTheme="majorBidi" w:cstheme="majorBidi"/>
                <w:sz w:val="24"/>
                <w:szCs w:val="24"/>
                <w:lang w:eastAsia="en-US"/>
              </w:rPr>
              <w:t xml:space="preserve">toliau </w:t>
            </w:r>
            <w:r w:rsidR="4DAC621B" w:rsidRPr="0006537D">
              <w:rPr>
                <w:rFonts w:asciiTheme="majorBidi" w:eastAsia="Calibri" w:hAnsiTheme="majorBidi" w:cstheme="majorBidi"/>
                <w:sz w:val="24"/>
                <w:szCs w:val="24"/>
                <w:lang w:eastAsia="en-US"/>
              </w:rPr>
              <w:t>mažinant administracinę naštą paramos gavėjams?</w:t>
            </w:r>
            <w:r w:rsidR="0006537D" w:rsidRPr="0006537D">
              <w:rPr>
                <w:rFonts w:asciiTheme="majorBidi" w:eastAsia="Calibri" w:hAnsiTheme="majorBidi" w:cstheme="majorBidi"/>
                <w:sz w:val="24"/>
                <w:szCs w:val="24"/>
                <w:lang w:eastAsia="en-US"/>
              </w:rPr>
              <w:t xml:space="preserve"> </w:t>
            </w:r>
            <w:r w:rsidR="008076FE" w:rsidRPr="0006537D">
              <w:rPr>
                <w:rFonts w:asciiTheme="majorBidi" w:eastAsia="Calibri" w:hAnsiTheme="majorBidi" w:cstheme="majorBidi"/>
                <w:sz w:val="24"/>
                <w:szCs w:val="24"/>
                <w:lang w:eastAsia="en-US"/>
              </w:rPr>
              <w:t xml:space="preserve">Kokie veiksniai riboja efektyvesnį skaitmeninių ir supaprastinimo priemonių naudojimą? </w:t>
            </w:r>
            <w:r w:rsidR="199E63BD" w:rsidRPr="0006537D">
              <w:rPr>
                <w:rFonts w:asciiTheme="majorBidi" w:eastAsia="Calibri" w:hAnsiTheme="majorBidi" w:cstheme="majorBidi"/>
                <w:sz w:val="24"/>
                <w:szCs w:val="24"/>
                <w:lang w:eastAsia="en-US"/>
              </w:rPr>
              <w:t xml:space="preserve">Ką ir kaip tikslinga tobulinti siekiant </w:t>
            </w:r>
            <w:r w:rsidR="0A32CA53" w:rsidRPr="0006537D">
              <w:rPr>
                <w:rFonts w:asciiTheme="majorBidi" w:eastAsia="Calibri" w:hAnsiTheme="majorBidi" w:cstheme="majorBidi"/>
                <w:sz w:val="24"/>
                <w:szCs w:val="24"/>
                <w:lang w:eastAsia="en-US"/>
              </w:rPr>
              <w:t xml:space="preserve">administravimo sistemos </w:t>
            </w:r>
            <w:r w:rsidR="3BCD6E91" w:rsidRPr="0006537D">
              <w:rPr>
                <w:rFonts w:asciiTheme="majorBidi" w:eastAsia="Calibri" w:hAnsiTheme="majorBidi" w:cstheme="majorBidi"/>
                <w:sz w:val="24"/>
                <w:szCs w:val="24"/>
                <w:lang w:eastAsia="en-US"/>
              </w:rPr>
              <w:t xml:space="preserve">efektyvesnio </w:t>
            </w:r>
            <w:r w:rsidR="3BCD6E91" w:rsidRPr="5B9B9DF0">
              <w:rPr>
                <w:rFonts w:asciiTheme="majorBidi" w:eastAsia="Calibri" w:hAnsiTheme="majorBidi" w:cstheme="majorBidi"/>
                <w:color w:val="000000" w:themeColor="text1"/>
                <w:sz w:val="24"/>
                <w:szCs w:val="24"/>
                <w:lang w:eastAsia="en-US"/>
              </w:rPr>
              <w:t xml:space="preserve">veikimo, </w:t>
            </w:r>
            <w:r w:rsidR="0CCC2F15" w:rsidRPr="5B9B9DF0">
              <w:rPr>
                <w:rFonts w:asciiTheme="majorBidi" w:eastAsia="Calibri" w:hAnsiTheme="majorBidi" w:cstheme="majorBidi"/>
                <w:color w:val="000000" w:themeColor="text1"/>
                <w:sz w:val="24"/>
                <w:szCs w:val="24"/>
                <w:lang w:eastAsia="en-US"/>
              </w:rPr>
              <w:t>pa</w:t>
            </w:r>
            <w:r w:rsidR="58DADCDC" w:rsidRPr="5B9B9DF0">
              <w:rPr>
                <w:rFonts w:asciiTheme="majorBidi" w:eastAsia="Calibri" w:hAnsiTheme="majorBidi" w:cstheme="majorBidi"/>
                <w:color w:val="000000" w:themeColor="text1"/>
                <w:sz w:val="24"/>
                <w:szCs w:val="24"/>
                <w:lang w:eastAsia="en-US"/>
              </w:rPr>
              <w:t xml:space="preserve">ramos gavėjų </w:t>
            </w:r>
            <w:r w:rsidR="15FC1EA2" w:rsidRPr="5B9B9DF0">
              <w:rPr>
                <w:rFonts w:asciiTheme="majorBidi" w:eastAsia="Calibri" w:hAnsiTheme="majorBidi" w:cstheme="majorBidi"/>
                <w:color w:val="000000" w:themeColor="text1"/>
                <w:sz w:val="24"/>
                <w:szCs w:val="24"/>
                <w:lang w:eastAsia="en-US"/>
              </w:rPr>
              <w:t>poreikių atliepimo</w:t>
            </w:r>
            <w:r w:rsidR="2E5C4C45" w:rsidRPr="5B9B9DF0">
              <w:rPr>
                <w:rFonts w:asciiTheme="majorBidi" w:eastAsia="Calibri" w:hAnsiTheme="majorBidi" w:cstheme="majorBidi"/>
                <w:color w:val="000000" w:themeColor="text1"/>
                <w:sz w:val="24"/>
                <w:szCs w:val="24"/>
                <w:lang w:eastAsia="en-US"/>
              </w:rPr>
              <w:t>?</w:t>
            </w:r>
          </w:p>
        </w:tc>
      </w:tr>
      <w:tr w:rsidR="00C5327F" w:rsidRPr="00746828" w14:paraId="30B826F0" w14:textId="77777777" w:rsidTr="5B9B9DF0">
        <w:tc>
          <w:tcPr>
            <w:tcW w:w="2405" w:type="dxa"/>
          </w:tcPr>
          <w:p w14:paraId="1A6C0E2D" w14:textId="6EA8E692" w:rsidR="00476B5F" w:rsidRPr="00746828" w:rsidRDefault="15A00E75" w:rsidP="5B9B9DF0">
            <w:pPr>
              <w:tabs>
                <w:tab w:val="left" w:pos="993"/>
              </w:tabs>
              <w:spacing w:after="160" w:line="240" w:lineRule="auto"/>
              <w:rPr>
                <w:rFonts w:asciiTheme="majorBidi" w:eastAsia="Calibri" w:hAnsiTheme="majorBidi" w:cstheme="majorBidi"/>
                <w:sz w:val="24"/>
                <w:szCs w:val="24"/>
              </w:rPr>
            </w:pPr>
            <w:r w:rsidRPr="5B9B9DF0">
              <w:rPr>
                <w:rFonts w:asciiTheme="majorBidi" w:eastAsia="Calibri" w:hAnsiTheme="majorBidi" w:cstheme="majorBidi"/>
                <w:b/>
                <w:bCs/>
                <w:color w:val="000000" w:themeColor="text1"/>
                <w:sz w:val="24"/>
                <w:szCs w:val="24"/>
              </w:rPr>
              <w:t>12</w:t>
            </w:r>
            <w:r w:rsidRPr="5B9B9DF0">
              <w:rPr>
                <w:rFonts w:asciiTheme="majorBidi" w:eastAsia="Calibri" w:hAnsiTheme="majorBidi" w:cstheme="majorBidi"/>
                <w:b/>
                <w:bCs/>
                <w:sz w:val="24"/>
                <w:szCs w:val="24"/>
              </w:rPr>
              <w:t>.</w:t>
            </w:r>
            <w:r w:rsidR="3129415E" w:rsidRPr="5B9B9DF0">
              <w:rPr>
                <w:rFonts w:asciiTheme="majorBidi" w:eastAsia="Calibri" w:hAnsiTheme="majorBidi" w:cstheme="majorBidi"/>
                <w:b/>
                <w:bCs/>
                <w:sz w:val="24"/>
                <w:szCs w:val="24"/>
              </w:rPr>
              <w:t>3</w:t>
            </w:r>
            <w:r w:rsidR="1EB741F1" w:rsidRPr="5B9B9DF0">
              <w:rPr>
                <w:rFonts w:asciiTheme="majorBidi" w:eastAsia="Calibri" w:hAnsiTheme="majorBidi" w:cstheme="majorBidi"/>
                <w:b/>
                <w:bCs/>
                <w:sz w:val="24"/>
                <w:szCs w:val="24"/>
              </w:rPr>
              <w:t>.</w:t>
            </w:r>
            <w:r w:rsidR="03B479FF" w:rsidRPr="5B9B9DF0">
              <w:rPr>
                <w:rFonts w:asciiTheme="majorBidi" w:eastAsia="Calibri" w:hAnsiTheme="majorBidi" w:cstheme="majorBidi"/>
                <w:sz w:val="24"/>
                <w:szCs w:val="24"/>
              </w:rPr>
              <w:t xml:space="preserve"> Pateikti </w:t>
            </w:r>
            <w:r w:rsidR="03B479FF" w:rsidRPr="5B9B9DF0">
              <w:rPr>
                <w:rFonts w:asciiTheme="majorBidi" w:eastAsia="Calibri" w:hAnsiTheme="majorBidi" w:cstheme="majorBidi"/>
                <w:b/>
                <w:bCs/>
                <w:sz w:val="24"/>
                <w:szCs w:val="24"/>
              </w:rPr>
              <w:t xml:space="preserve">išvadas ir </w:t>
            </w:r>
            <w:r w:rsidR="46B9F1F4" w:rsidRPr="5B9B9DF0">
              <w:rPr>
                <w:rFonts w:asciiTheme="majorBidi" w:eastAsia="Calibri" w:hAnsiTheme="majorBidi" w:cstheme="majorBidi"/>
                <w:b/>
                <w:bCs/>
                <w:sz w:val="24"/>
                <w:szCs w:val="24"/>
              </w:rPr>
              <w:t>rekomendacijas</w:t>
            </w:r>
            <w:r w:rsidR="03B479FF" w:rsidRPr="5B9B9DF0">
              <w:rPr>
                <w:rFonts w:asciiTheme="majorBidi" w:eastAsia="Calibri" w:hAnsiTheme="majorBidi" w:cstheme="majorBidi"/>
                <w:sz w:val="24"/>
                <w:szCs w:val="24"/>
              </w:rPr>
              <w:t xml:space="preserve"> </w:t>
            </w:r>
            <w:r w:rsidR="1ED64F2F" w:rsidRPr="5B9B9DF0">
              <w:rPr>
                <w:rFonts w:asciiTheme="majorBidi" w:eastAsia="Calibri" w:hAnsiTheme="majorBidi" w:cstheme="majorBidi"/>
                <w:sz w:val="24"/>
                <w:szCs w:val="24"/>
              </w:rPr>
              <w:t>dėl SP administravimo sistemos</w:t>
            </w:r>
            <w:r w:rsidR="57360315" w:rsidRPr="5B9B9DF0">
              <w:rPr>
                <w:rFonts w:asciiTheme="majorBidi" w:eastAsia="Calibri" w:hAnsiTheme="majorBidi" w:cstheme="majorBidi"/>
                <w:sz w:val="24"/>
                <w:szCs w:val="24"/>
              </w:rPr>
              <w:t xml:space="preserve"> ir</w:t>
            </w:r>
            <w:r w:rsidR="1ED64F2F" w:rsidRPr="5B9B9DF0">
              <w:rPr>
                <w:rFonts w:asciiTheme="majorBidi" w:eastAsia="Calibri" w:hAnsiTheme="majorBidi" w:cstheme="majorBidi"/>
                <w:sz w:val="24"/>
                <w:szCs w:val="24"/>
              </w:rPr>
              <w:t xml:space="preserve"> supaprastinimo priemonių </w:t>
            </w:r>
            <w:r w:rsidR="57360315" w:rsidRPr="5B9B9DF0">
              <w:rPr>
                <w:rFonts w:asciiTheme="majorBidi" w:eastAsia="Calibri" w:hAnsiTheme="majorBidi" w:cstheme="majorBidi"/>
                <w:sz w:val="24"/>
                <w:szCs w:val="24"/>
              </w:rPr>
              <w:t>t</w:t>
            </w:r>
            <w:r w:rsidR="1ED64F2F" w:rsidRPr="5B9B9DF0">
              <w:rPr>
                <w:rFonts w:asciiTheme="majorBidi" w:eastAsia="Calibri" w:hAnsiTheme="majorBidi" w:cstheme="majorBidi"/>
                <w:sz w:val="24"/>
                <w:szCs w:val="24"/>
              </w:rPr>
              <w:t>obulinimo, siekiant optimizuoti administravimo procesus ir sumažinti administracinę naštą</w:t>
            </w:r>
            <w:r w:rsidR="5982326A" w:rsidRPr="5B9B9DF0">
              <w:rPr>
                <w:rFonts w:asciiTheme="majorBidi" w:eastAsia="Calibri" w:hAnsiTheme="majorBidi" w:cstheme="majorBidi"/>
                <w:sz w:val="24"/>
                <w:szCs w:val="24"/>
              </w:rPr>
              <w:t>.</w:t>
            </w:r>
          </w:p>
        </w:tc>
        <w:tc>
          <w:tcPr>
            <w:tcW w:w="7229" w:type="dxa"/>
          </w:tcPr>
          <w:p w14:paraId="3E688F77" w14:textId="77777777" w:rsidR="00C5327F" w:rsidRPr="00746828" w:rsidRDefault="00C5327F" w:rsidP="00CF23D7">
            <w:pPr>
              <w:tabs>
                <w:tab w:val="left" w:pos="993"/>
              </w:tabs>
              <w:spacing w:after="160" w:line="240" w:lineRule="auto"/>
              <w:jc w:val="both"/>
              <w:rPr>
                <w:rFonts w:asciiTheme="majorBidi" w:eastAsia="Calibri" w:hAnsiTheme="majorBidi" w:cstheme="majorBidi"/>
                <w:b/>
                <w:bCs/>
                <w:sz w:val="24"/>
                <w:szCs w:val="24"/>
                <w:lang w:eastAsia="en-US"/>
              </w:rPr>
            </w:pPr>
            <w:r w:rsidRPr="00746828">
              <w:rPr>
                <w:rFonts w:asciiTheme="majorBidi" w:eastAsia="Calibri" w:hAnsiTheme="majorBidi" w:cstheme="majorBidi"/>
                <w:b/>
                <w:bCs/>
                <w:sz w:val="24"/>
                <w:szCs w:val="24"/>
                <w:lang w:eastAsia="en-US"/>
              </w:rPr>
              <w:t xml:space="preserve">Išvados ir rekomendacijos </w:t>
            </w:r>
          </w:p>
          <w:p w14:paraId="5D879C70" w14:textId="77777777" w:rsidR="00C5327F" w:rsidRDefault="00C5327F" w:rsidP="00CF23D7">
            <w:pPr>
              <w:tabs>
                <w:tab w:val="left" w:pos="993"/>
              </w:tabs>
              <w:spacing w:after="160" w:line="240" w:lineRule="auto"/>
              <w:jc w:val="both"/>
              <w:rPr>
                <w:rFonts w:asciiTheme="majorBidi" w:eastAsia="Calibri" w:hAnsiTheme="majorBidi" w:cstheme="majorBidi"/>
                <w:sz w:val="24"/>
                <w:szCs w:val="24"/>
                <w:lang w:eastAsia="en-US"/>
              </w:rPr>
            </w:pPr>
            <w:r w:rsidRPr="00746828">
              <w:rPr>
                <w:rFonts w:asciiTheme="majorBidi" w:eastAsia="Calibri" w:hAnsiTheme="majorBidi" w:cstheme="majorBidi"/>
                <w:sz w:val="24"/>
                <w:szCs w:val="24"/>
                <w:lang w:eastAsia="en-US"/>
              </w:rPr>
              <w:t xml:space="preserve">Remiantis </w:t>
            </w:r>
            <w:r w:rsidR="00774F50" w:rsidRPr="00746828">
              <w:rPr>
                <w:rFonts w:asciiTheme="majorBidi" w:eastAsia="Calibri" w:hAnsiTheme="majorBidi" w:cstheme="majorBidi"/>
                <w:sz w:val="24"/>
                <w:szCs w:val="24"/>
                <w:lang w:eastAsia="en-US"/>
              </w:rPr>
              <w:t>V</w:t>
            </w:r>
            <w:r w:rsidRPr="00746828">
              <w:rPr>
                <w:rFonts w:asciiTheme="majorBidi" w:eastAsia="Calibri" w:hAnsiTheme="majorBidi" w:cstheme="majorBidi"/>
                <w:sz w:val="24"/>
                <w:szCs w:val="24"/>
                <w:lang w:eastAsia="en-US"/>
              </w:rPr>
              <w:t xml:space="preserve">ertinimo metu atlikta analize parengti konkrečias, pagrįstas išvadas ir rekomendacijas </w:t>
            </w:r>
            <w:r w:rsidRPr="00746828">
              <w:rPr>
                <w:rFonts w:asciiTheme="majorBidi" w:eastAsia="Calibri" w:hAnsiTheme="majorBidi" w:cstheme="majorBidi"/>
                <w:sz w:val="24"/>
                <w:szCs w:val="24"/>
                <w:u w:val="single"/>
                <w:lang w:eastAsia="en-US"/>
              </w:rPr>
              <w:t>pagal kiekvieną</w:t>
            </w:r>
            <w:r w:rsidRPr="00746828">
              <w:rPr>
                <w:rFonts w:asciiTheme="majorBidi" w:eastAsia="Calibri" w:hAnsiTheme="majorBidi" w:cstheme="majorBidi"/>
                <w:sz w:val="24"/>
                <w:szCs w:val="24"/>
                <w:lang w:eastAsia="en-US"/>
              </w:rPr>
              <w:t xml:space="preserve"> </w:t>
            </w:r>
            <w:r w:rsidR="009E2E92" w:rsidRPr="00746828">
              <w:rPr>
                <w:rFonts w:asciiTheme="majorBidi" w:eastAsia="Calibri" w:hAnsiTheme="majorBidi" w:cstheme="majorBidi"/>
                <w:sz w:val="24"/>
                <w:szCs w:val="24"/>
                <w:lang w:eastAsia="en-US"/>
              </w:rPr>
              <w:t>1</w:t>
            </w:r>
            <w:r w:rsidR="00E83826" w:rsidRPr="00746828">
              <w:rPr>
                <w:rFonts w:asciiTheme="majorBidi" w:eastAsia="Calibri" w:hAnsiTheme="majorBidi" w:cstheme="majorBidi"/>
                <w:sz w:val="24"/>
                <w:szCs w:val="24"/>
                <w:lang w:eastAsia="en-US"/>
              </w:rPr>
              <w:t>2.1</w:t>
            </w:r>
            <w:r w:rsidR="009E2E92" w:rsidRPr="00746828">
              <w:rPr>
                <w:rFonts w:asciiTheme="majorBidi" w:eastAsia="Calibri" w:hAnsiTheme="majorBidi" w:cstheme="majorBidi"/>
                <w:sz w:val="24"/>
                <w:szCs w:val="24"/>
                <w:lang w:eastAsia="en-US"/>
              </w:rPr>
              <w:t xml:space="preserve"> </w:t>
            </w:r>
            <w:r w:rsidR="00C545B9" w:rsidRPr="00746828">
              <w:rPr>
                <w:rFonts w:asciiTheme="majorBidi" w:eastAsia="Calibri" w:hAnsiTheme="majorBidi" w:cstheme="majorBidi"/>
                <w:sz w:val="24"/>
                <w:szCs w:val="24"/>
                <w:lang w:eastAsia="en-US"/>
              </w:rPr>
              <w:t>ir</w:t>
            </w:r>
            <w:r w:rsidRPr="00746828">
              <w:rPr>
                <w:rFonts w:asciiTheme="majorBidi" w:eastAsia="Calibri" w:hAnsiTheme="majorBidi" w:cstheme="majorBidi"/>
                <w:sz w:val="24"/>
                <w:szCs w:val="24"/>
                <w:lang w:eastAsia="en-US"/>
              </w:rPr>
              <w:t xml:space="preserve"> </w:t>
            </w:r>
            <w:r w:rsidR="00E83826" w:rsidRPr="00746828">
              <w:rPr>
                <w:rFonts w:asciiTheme="majorBidi" w:eastAsia="Calibri" w:hAnsiTheme="majorBidi" w:cstheme="majorBidi"/>
                <w:sz w:val="24"/>
                <w:szCs w:val="24"/>
                <w:lang w:eastAsia="en-US"/>
              </w:rPr>
              <w:t>12.2</w:t>
            </w:r>
            <w:r w:rsidR="00856880">
              <w:rPr>
                <w:rFonts w:asciiTheme="majorBidi" w:eastAsia="Calibri" w:hAnsiTheme="majorBidi" w:cstheme="majorBidi"/>
                <w:sz w:val="24"/>
                <w:szCs w:val="24"/>
                <w:lang w:eastAsia="en-US"/>
              </w:rPr>
              <w:t xml:space="preserve"> </w:t>
            </w:r>
            <w:r w:rsidRPr="00746828">
              <w:rPr>
                <w:rFonts w:asciiTheme="majorBidi" w:eastAsia="Calibri" w:hAnsiTheme="majorBidi" w:cstheme="majorBidi"/>
                <w:sz w:val="24"/>
                <w:szCs w:val="24"/>
                <w:lang w:eastAsia="en-US"/>
              </w:rPr>
              <w:t xml:space="preserve">uždavinių </w:t>
            </w:r>
            <w:r w:rsidRPr="00746828">
              <w:rPr>
                <w:rFonts w:asciiTheme="majorBidi" w:eastAsia="Calibri" w:hAnsiTheme="majorBidi" w:cstheme="majorBidi"/>
                <w:sz w:val="24"/>
                <w:szCs w:val="24"/>
                <w:u w:val="single"/>
                <w:lang w:eastAsia="en-US"/>
              </w:rPr>
              <w:t>vertinimo klausimą atskirai</w:t>
            </w:r>
            <w:r w:rsidR="003C5DB8" w:rsidRPr="00746828">
              <w:rPr>
                <w:rFonts w:asciiTheme="majorBidi" w:eastAsia="Calibri" w:hAnsiTheme="majorBidi" w:cstheme="majorBidi"/>
                <w:sz w:val="24"/>
                <w:szCs w:val="24"/>
                <w:lang w:eastAsia="en-US"/>
              </w:rPr>
              <w:t>.</w:t>
            </w:r>
          </w:p>
          <w:p w14:paraId="572C54DF" w14:textId="22F1627D" w:rsidR="000A7033" w:rsidRPr="00746828" w:rsidRDefault="000A7033" w:rsidP="00CF23D7">
            <w:pPr>
              <w:tabs>
                <w:tab w:val="left" w:pos="993"/>
              </w:tabs>
              <w:spacing w:after="160" w:line="240" w:lineRule="auto"/>
              <w:jc w:val="both"/>
              <w:rPr>
                <w:rFonts w:asciiTheme="majorBidi" w:eastAsia="Calibri" w:hAnsiTheme="majorBidi" w:cstheme="majorBidi"/>
                <w:color w:val="FF0000"/>
                <w:sz w:val="24"/>
                <w:szCs w:val="24"/>
                <w:lang w:eastAsia="en-US"/>
              </w:rPr>
            </w:pPr>
            <w:r w:rsidRPr="0006537D">
              <w:rPr>
                <w:rFonts w:asciiTheme="majorBidi" w:eastAsia="Calibri" w:hAnsiTheme="majorBidi" w:cstheme="majorBidi"/>
                <w:sz w:val="24"/>
                <w:szCs w:val="24"/>
                <w:lang w:eastAsia="en-US"/>
              </w:rPr>
              <w:t>Taip pat</w:t>
            </w:r>
            <w:r w:rsidR="00DD0D74" w:rsidRPr="0006537D">
              <w:rPr>
                <w:rFonts w:asciiTheme="majorBidi" w:eastAsia="Calibri" w:hAnsiTheme="majorBidi" w:cstheme="majorBidi"/>
                <w:sz w:val="24"/>
                <w:szCs w:val="24"/>
                <w:lang w:eastAsia="en-US"/>
              </w:rPr>
              <w:t xml:space="preserve">, remiantis atlikta analize, </w:t>
            </w:r>
            <w:r w:rsidRPr="0006537D">
              <w:rPr>
                <w:rFonts w:asciiTheme="majorBidi" w:eastAsia="Calibri" w:hAnsiTheme="majorBidi" w:cstheme="majorBidi"/>
                <w:sz w:val="24"/>
                <w:szCs w:val="24"/>
                <w:lang w:eastAsia="en-US"/>
              </w:rPr>
              <w:t>pateikti įžvalgas ir rekomendacijas dėl 2028–20</w:t>
            </w:r>
            <w:r w:rsidR="00522C0E" w:rsidRPr="0006537D">
              <w:rPr>
                <w:rFonts w:asciiTheme="majorBidi" w:eastAsia="Calibri" w:hAnsiTheme="majorBidi" w:cstheme="majorBidi"/>
                <w:sz w:val="24"/>
                <w:szCs w:val="24"/>
                <w:lang w:eastAsia="en-US"/>
              </w:rPr>
              <w:t>34 m. programavimo laikotarpio</w:t>
            </w:r>
            <w:r w:rsidR="00CE76B6" w:rsidRPr="0006537D">
              <w:rPr>
                <w:rFonts w:asciiTheme="majorBidi" w:eastAsia="Calibri" w:hAnsiTheme="majorBidi" w:cstheme="majorBidi"/>
                <w:sz w:val="24"/>
                <w:szCs w:val="24"/>
                <w:lang w:eastAsia="en-US"/>
              </w:rPr>
              <w:t xml:space="preserve"> nacionalinės</w:t>
            </w:r>
            <w:r w:rsidR="00BE013D" w:rsidRPr="0006537D">
              <w:rPr>
                <w:rFonts w:asciiTheme="majorBidi" w:eastAsia="Calibri" w:hAnsiTheme="majorBidi" w:cstheme="majorBidi"/>
                <w:sz w:val="24"/>
                <w:szCs w:val="24"/>
                <w:lang w:eastAsia="en-US"/>
              </w:rPr>
              <w:t xml:space="preserve"> BŽŪP valdymo ir kontrolės sistemos.</w:t>
            </w:r>
          </w:p>
        </w:tc>
      </w:tr>
    </w:tbl>
    <w:p w14:paraId="1DA49438" w14:textId="77777777" w:rsidR="00545D09" w:rsidRPr="001C259F" w:rsidRDefault="00545D09" w:rsidP="00545D09">
      <w:pPr>
        <w:tabs>
          <w:tab w:val="left" w:pos="993"/>
        </w:tabs>
        <w:spacing w:after="0" w:line="240" w:lineRule="auto"/>
        <w:jc w:val="both"/>
        <w:rPr>
          <w:rFonts w:ascii="Times New Roman" w:eastAsia="Calibri" w:hAnsi="Times New Roman" w:cs="Times New Roman"/>
          <w:sz w:val="24"/>
          <w:szCs w:val="24"/>
          <w:lang w:eastAsia="en-US"/>
        </w:rPr>
      </w:pPr>
    </w:p>
    <w:p w14:paraId="2180B612" w14:textId="1D579840" w:rsidR="00545D09" w:rsidRPr="00533AC9"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Paslaugų teikėjas, suderinęs su Užsakovu, galės </w:t>
      </w:r>
      <w:r w:rsidR="002A51AF">
        <w:rPr>
          <w:rFonts w:ascii="Times New Roman" w:eastAsia="Calibri" w:hAnsi="Times New Roman" w:cs="Times New Roman"/>
          <w:sz w:val="24"/>
          <w:szCs w:val="24"/>
          <w:lang w:eastAsia="en-US"/>
        </w:rPr>
        <w:t xml:space="preserve">pasiūlyti kitus ar </w:t>
      </w:r>
      <w:r w:rsidRPr="001C259F">
        <w:rPr>
          <w:rFonts w:ascii="Times New Roman" w:eastAsia="Calibri" w:hAnsi="Times New Roman" w:cs="Times New Roman"/>
          <w:sz w:val="24"/>
          <w:szCs w:val="24"/>
          <w:lang w:eastAsia="en-US"/>
        </w:rPr>
        <w:t xml:space="preserve">įtraukti papildomų </w:t>
      </w:r>
      <w:r w:rsidR="00F308F0">
        <w:rPr>
          <w:rFonts w:ascii="Times New Roman" w:eastAsia="Calibri" w:hAnsi="Times New Roman" w:cs="Times New Roman"/>
          <w:sz w:val="24"/>
          <w:szCs w:val="24"/>
          <w:lang w:eastAsia="en-US"/>
        </w:rPr>
        <w:t>sėkmės veiksnių</w:t>
      </w:r>
      <w:r w:rsidR="002A51AF">
        <w:rPr>
          <w:rFonts w:ascii="Times New Roman" w:eastAsia="Calibri" w:hAnsi="Times New Roman" w:cs="Times New Roman"/>
          <w:sz w:val="24"/>
          <w:szCs w:val="24"/>
          <w:lang w:eastAsia="en-US"/>
        </w:rPr>
        <w:t xml:space="preserve">, taip pat įtraukti papildomų </w:t>
      </w:r>
      <w:r w:rsidRPr="001C259F">
        <w:rPr>
          <w:rFonts w:ascii="Times New Roman" w:eastAsia="Calibri" w:hAnsi="Times New Roman" w:cs="Times New Roman"/>
          <w:sz w:val="24"/>
          <w:szCs w:val="24"/>
          <w:lang w:eastAsia="en-US"/>
        </w:rPr>
        <w:t xml:space="preserve">vertinimo </w:t>
      </w:r>
      <w:r w:rsidRPr="00533AC9">
        <w:rPr>
          <w:rFonts w:ascii="Times New Roman" w:eastAsia="Calibri" w:hAnsi="Times New Roman" w:cs="Times New Roman"/>
          <w:sz w:val="24"/>
          <w:szCs w:val="24"/>
          <w:lang w:eastAsia="en-US"/>
        </w:rPr>
        <w:t>klausimų</w:t>
      </w:r>
      <w:r w:rsidR="00F308F0">
        <w:rPr>
          <w:rFonts w:ascii="Times New Roman" w:eastAsia="Calibri" w:hAnsi="Times New Roman" w:cs="Times New Roman"/>
          <w:sz w:val="24"/>
          <w:szCs w:val="24"/>
          <w:lang w:eastAsia="en-US"/>
        </w:rPr>
        <w:t xml:space="preserve"> </w:t>
      </w:r>
      <w:r w:rsidRPr="00533AC9">
        <w:rPr>
          <w:rFonts w:ascii="Times New Roman" w:eastAsia="Calibri" w:hAnsi="Times New Roman" w:cs="Times New Roman"/>
          <w:sz w:val="24"/>
          <w:szCs w:val="24"/>
          <w:lang w:eastAsia="en-US"/>
        </w:rPr>
        <w:t>1</w:t>
      </w:r>
      <w:r w:rsidR="001D0676" w:rsidRPr="00533AC9">
        <w:rPr>
          <w:rFonts w:ascii="Times New Roman" w:eastAsia="Calibri" w:hAnsi="Times New Roman" w:cs="Times New Roman"/>
          <w:sz w:val="24"/>
          <w:szCs w:val="24"/>
          <w:lang w:eastAsia="en-US"/>
        </w:rPr>
        <w:t>2</w:t>
      </w:r>
      <w:r w:rsidRPr="00533AC9">
        <w:rPr>
          <w:rFonts w:ascii="Times New Roman" w:eastAsia="Calibri" w:hAnsi="Times New Roman" w:cs="Times New Roman"/>
          <w:sz w:val="24"/>
          <w:szCs w:val="24"/>
          <w:lang w:eastAsia="en-US"/>
        </w:rPr>
        <w:t xml:space="preserve"> punkte nurodytų klausimų kontekste, kurie padėtų tiksliau ar išsamiau atskleisti vertinimo problematiką ar kitokiu būdu pagerinti jo kokybę.</w:t>
      </w:r>
    </w:p>
    <w:p w14:paraId="417B6868" w14:textId="318A6C35" w:rsidR="00545D09" w:rsidRPr="001C259F"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Apibendrinęs vertinimo metu surinktus duomenis ir atsakęs į visus vertinimo klausimus, paslaugų teikėjas Galutinėje vertinimo ataskaitoje turės parengti konkrečias išvadas ir rekomendacijas pagal techninės specifikacijos 1</w:t>
      </w:r>
      <w:r w:rsidR="0064395D" w:rsidRPr="001C259F">
        <w:rPr>
          <w:rFonts w:ascii="Times New Roman" w:eastAsia="Calibri" w:hAnsi="Times New Roman" w:cs="Times New Roman"/>
          <w:sz w:val="24"/>
          <w:szCs w:val="24"/>
          <w:lang w:eastAsia="en-US"/>
        </w:rPr>
        <w:t>2</w:t>
      </w:r>
      <w:r w:rsidRPr="001C259F">
        <w:rPr>
          <w:rFonts w:ascii="Times New Roman" w:eastAsia="Calibri" w:hAnsi="Times New Roman" w:cs="Times New Roman"/>
          <w:sz w:val="24"/>
          <w:szCs w:val="24"/>
          <w:lang w:eastAsia="en-US"/>
        </w:rPr>
        <w:t xml:space="preserve"> punkte nurodytus vertinimo uždavinius.</w:t>
      </w:r>
    </w:p>
    <w:p w14:paraId="16BF5E11" w14:textId="2251089C" w:rsidR="00545D09" w:rsidRPr="001C259F"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Išvados turi būti pagrįstos atliktos analizės rezultatais (identifikuojamos Galutinėje vertinimo ataskaitoje ir jos projekte).</w:t>
      </w:r>
    </w:p>
    <w:p w14:paraId="0E81F16B" w14:textId="3C0B1C7D" w:rsidR="00545D09" w:rsidRPr="001C259F"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Rekomendacijos pagrįstos atliktos analizės rezultatais bei susijusios su pateiktomis išvadomis.</w:t>
      </w:r>
    </w:p>
    <w:p w14:paraId="62464398" w14:textId="58C65382" w:rsidR="00545D09" w:rsidRPr="001C259F"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Galutinėje </w:t>
      </w:r>
      <w:r w:rsidR="003E001F">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 xml:space="preserve">ertinimo ataskaitoje turi būti pateikta naudotų </w:t>
      </w:r>
      <w:r w:rsidR="722B7006" w:rsidRPr="166C50AD">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metodų taikymą pagrindžianti informacija.</w:t>
      </w:r>
    </w:p>
    <w:p w14:paraId="40992CD7" w14:textId="5FD9DAA7" w:rsidR="00206343" w:rsidRPr="001C259F" w:rsidRDefault="00545D09" w:rsidP="008F20EA">
      <w:pPr>
        <w:numPr>
          <w:ilvl w:val="0"/>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Paslaugų teikėjas įsipareigoja perduoti visas autoriaus turtines teises į </w:t>
      </w:r>
      <w:r w:rsidR="00710322" w:rsidRPr="166C50AD">
        <w:rPr>
          <w:rFonts w:ascii="Times New Roman" w:eastAsia="Calibri" w:hAnsi="Times New Roman" w:cs="Times New Roman"/>
          <w:sz w:val="24"/>
          <w:szCs w:val="24"/>
          <w:lang w:eastAsia="en-US"/>
        </w:rPr>
        <w:t>p</w:t>
      </w:r>
      <w:r w:rsidRPr="166C50AD">
        <w:rPr>
          <w:rFonts w:ascii="Times New Roman" w:eastAsia="Calibri" w:hAnsi="Times New Roman" w:cs="Times New Roman"/>
          <w:sz w:val="24"/>
          <w:szCs w:val="24"/>
          <w:lang w:eastAsia="en-US"/>
        </w:rPr>
        <w:t xml:space="preserve">aslaugų teikėjo (įskaitant jo subtiekėjų) sukurtus </w:t>
      </w:r>
      <w:r w:rsidR="74A16B64" w:rsidRPr="166C50AD">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 xml:space="preserve">ertinimo rezultatus. Paslaugų teikėjas neturi teisės skelbti ar kitaip viešai platinti Ministerijai perduotų </w:t>
      </w:r>
      <w:r w:rsidR="1E344DA5" w:rsidRPr="166C50AD">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rezultatų be išankstinio rašytinio Ministerijos sutikimo</w:t>
      </w:r>
      <w:r w:rsidR="00BD4D1C" w:rsidRPr="166C50AD">
        <w:rPr>
          <w:rFonts w:ascii="Times New Roman" w:eastAsia="Calibri" w:hAnsi="Times New Roman" w:cs="Times New Roman"/>
          <w:sz w:val="24"/>
          <w:szCs w:val="24"/>
          <w:lang w:eastAsia="en-US"/>
        </w:rPr>
        <w:t>.</w:t>
      </w:r>
    </w:p>
    <w:p w14:paraId="711403CC" w14:textId="77777777" w:rsidR="00FD70EA" w:rsidRPr="001C259F" w:rsidRDefault="00FD70EA" w:rsidP="00317D28">
      <w:pPr>
        <w:tabs>
          <w:tab w:val="left" w:pos="1134"/>
        </w:tabs>
        <w:spacing w:after="0" w:line="264" w:lineRule="auto"/>
        <w:ind w:firstLine="709"/>
        <w:jc w:val="both"/>
        <w:rPr>
          <w:rFonts w:ascii="Times New Roman" w:eastAsia="Calibri" w:hAnsi="Times New Roman" w:cs="Times New Roman"/>
          <w:sz w:val="24"/>
          <w:szCs w:val="24"/>
          <w:lang w:eastAsia="en-US"/>
        </w:rPr>
      </w:pPr>
    </w:p>
    <w:p w14:paraId="27E2AEB5" w14:textId="77777777" w:rsidR="00FD70EA" w:rsidRPr="001C259F" w:rsidRDefault="00FD70EA" w:rsidP="00FD70EA">
      <w:pPr>
        <w:tabs>
          <w:tab w:val="left" w:pos="1134"/>
        </w:tabs>
        <w:spacing w:after="240" w:line="264" w:lineRule="auto"/>
        <w:jc w:val="center"/>
        <w:rPr>
          <w:rFonts w:ascii="Times New Roman" w:eastAsia="Times New Roman" w:hAnsi="Times New Roman" w:cs="Times New Roman"/>
          <w:b/>
          <w:sz w:val="24"/>
          <w:szCs w:val="24"/>
          <w:lang w:eastAsia="en-US"/>
        </w:rPr>
      </w:pPr>
      <w:r w:rsidRPr="001C259F">
        <w:rPr>
          <w:rFonts w:ascii="Times New Roman" w:eastAsia="Times New Roman" w:hAnsi="Times New Roman" w:cs="Times New Roman"/>
          <w:b/>
          <w:sz w:val="24"/>
          <w:szCs w:val="24"/>
          <w:lang w:eastAsia="en-US"/>
        </w:rPr>
        <w:t>IV. VERTINIMO ORGANIZAVIMAS</w:t>
      </w:r>
    </w:p>
    <w:p w14:paraId="27671A47" w14:textId="161F5F17" w:rsidR="00EC4E1F" w:rsidRPr="001C259F" w:rsidRDefault="00EC4E1F" w:rsidP="008F20EA">
      <w:pPr>
        <w:pStyle w:val="Sraopastraipa"/>
        <w:numPr>
          <w:ilvl w:val="0"/>
          <w:numId w:val="1"/>
        </w:numPr>
        <w:tabs>
          <w:tab w:val="left" w:pos="1134"/>
        </w:tabs>
        <w:spacing w:after="0" w:line="264" w:lineRule="auto"/>
        <w:ind w:left="0" w:firstLine="709"/>
        <w:rPr>
          <w:rFonts w:eastAsia="Calibri" w:cs="Times New Roman"/>
          <w:szCs w:val="24"/>
        </w:rPr>
      </w:pPr>
      <w:r w:rsidRPr="001C259F">
        <w:rPr>
          <w:rFonts w:eastAsia="Calibri" w:cs="Times New Roman"/>
          <w:szCs w:val="24"/>
        </w:rPr>
        <w:t xml:space="preserve">Vertinimo trukmė – </w:t>
      </w:r>
      <w:r w:rsidR="0065224B" w:rsidRPr="00856880">
        <w:rPr>
          <w:rFonts w:eastAsia="Calibri" w:cs="Times New Roman"/>
          <w:szCs w:val="24"/>
        </w:rPr>
        <w:t>5</w:t>
      </w:r>
      <w:r w:rsidR="00A373BB" w:rsidRPr="00856880">
        <w:rPr>
          <w:rFonts w:eastAsia="Calibri" w:cs="Times New Roman"/>
          <w:szCs w:val="24"/>
        </w:rPr>
        <w:t xml:space="preserve"> (</w:t>
      </w:r>
      <w:r w:rsidR="0065224B" w:rsidRPr="00856880">
        <w:rPr>
          <w:rFonts w:eastAsia="Calibri" w:cs="Times New Roman"/>
          <w:szCs w:val="24"/>
        </w:rPr>
        <w:t>penki</w:t>
      </w:r>
      <w:r w:rsidR="00A373BB" w:rsidRPr="00856880">
        <w:rPr>
          <w:rFonts w:eastAsia="Calibri" w:cs="Times New Roman"/>
          <w:szCs w:val="24"/>
        </w:rPr>
        <w:t xml:space="preserve">) </w:t>
      </w:r>
      <w:r w:rsidRPr="00856880">
        <w:rPr>
          <w:rFonts w:eastAsia="Calibri" w:cs="Times New Roman"/>
          <w:szCs w:val="24"/>
        </w:rPr>
        <w:t xml:space="preserve">mėnesiai </w:t>
      </w:r>
      <w:r w:rsidRPr="001C259F">
        <w:rPr>
          <w:rFonts w:eastAsia="Calibri" w:cs="Times New Roman"/>
          <w:szCs w:val="24"/>
        </w:rPr>
        <w:t>nuo sutarties įsigaliojimo</w:t>
      </w:r>
      <w:r w:rsidR="00804238">
        <w:rPr>
          <w:rFonts w:eastAsia="Calibri" w:cs="Times New Roman"/>
          <w:szCs w:val="24"/>
        </w:rPr>
        <w:t xml:space="preserve"> (</w:t>
      </w:r>
      <w:r w:rsidR="00804238">
        <w:rPr>
          <w:rFonts w:cs="Times New Roman"/>
          <w:szCs w:val="24"/>
        </w:rPr>
        <w:t xml:space="preserve">t. y. </w:t>
      </w:r>
      <w:r w:rsidR="00DE0484">
        <w:rPr>
          <w:rFonts w:cs="Times New Roman"/>
          <w:szCs w:val="24"/>
        </w:rPr>
        <w:t xml:space="preserve">Galutinę </w:t>
      </w:r>
      <w:r w:rsidR="00804238" w:rsidRPr="00052BFA">
        <w:rPr>
          <w:rFonts w:cs="Times New Roman"/>
          <w:szCs w:val="24"/>
        </w:rPr>
        <w:t>vertinimo</w:t>
      </w:r>
      <w:r w:rsidR="00DE0484">
        <w:rPr>
          <w:rFonts w:cs="Times New Roman"/>
          <w:szCs w:val="24"/>
        </w:rPr>
        <w:t xml:space="preserve"> </w:t>
      </w:r>
      <w:r w:rsidR="00804238" w:rsidRPr="00052BFA">
        <w:rPr>
          <w:rFonts w:cs="Times New Roman"/>
          <w:szCs w:val="24"/>
        </w:rPr>
        <w:t>ataskaitą pateikiant ne vėliau kaip per penkis mėnesius nuo sutarties įsigaliojimo</w:t>
      </w:r>
      <w:r w:rsidR="005D22CB">
        <w:rPr>
          <w:rFonts w:cs="Times New Roman"/>
          <w:szCs w:val="24"/>
        </w:rPr>
        <w:t>)</w:t>
      </w:r>
      <w:r w:rsidRPr="001C259F">
        <w:rPr>
          <w:rFonts w:eastAsia="Calibri" w:cs="Times New Roman"/>
          <w:szCs w:val="24"/>
        </w:rPr>
        <w:t>.</w:t>
      </w:r>
    </w:p>
    <w:p w14:paraId="7DE1C751" w14:textId="3BF3E742" w:rsidR="00F3665C" w:rsidRPr="001C259F" w:rsidRDefault="00EC4E1F" w:rsidP="008F20EA">
      <w:pPr>
        <w:pStyle w:val="Sraopastraipa"/>
        <w:numPr>
          <w:ilvl w:val="0"/>
          <w:numId w:val="1"/>
        </w:numPr>
        <w:tabs>
          <w:tab w:val="left" w:pos="1134"/>
        </w:tabs>
        <w:spacing w:after="0" w:line="264" w:lineRule="auto"/>
        <w:ind w:left="0" w:firstLine="709"/>
        <w:rPr>
          <w:rFonts w:eastAsia="Calibri" w:cs="Times New Roman"/>
          <w:szCs w:val="24"/>
        </w:rPr>
      </w:pPr>
      <w:r w:rsidRPr="001C259F">
        <w:rPr>
          <w:rFonts w:eastAsia="Calibri" w:cs="Times New Roman"/>
          <w:szCs w:val="24"/>
        </w:rPr>
        <w:t xml:space="preserve">Rezultatai ir terminai, kuriuos turi įvykdyti </w:t>
      </w:r>
      <w:r w:rsidR="00A6735E">
        <w:rPr>
          <w:rFonts w:eastAsia="Calibri" w:cs="Times New Roman"/>
          <w:szCs w:val="24"/>
        </w:rPr>
        <w:t>p</w:t>
      </w:r>
      <w:r w:rsidRPr="001C259F">
        <w:rPr>
          <w:rFonts w:eastAsia="Calibri" w:cs="Times New Roman"/>
          <w:szCs w:val="24"/>
        </w:rPr>
        <w:t>aslaugų teikėjas:</w:t>
      </w:r>
      <w:bookmarkStart w:id="11" w:name="_Hlk213072243"/>
    </w:p>
    <w:tbl>
      <w:tblPr>
        <w:tblStyle w:val="Lentelstinklelis"/>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06"/>
        <w:gridCol w:w="5528"/>
      </w:tblGrid>
      <w:tr w:rsidR="00262716" w:rsidRPr="001C259F" w14:paraId="2CADD385" w14:textId="77777777" w:rsidTr="40EC8E4C">
        <w:tc>
          <w:tcPr>
            <w:tcW w:w="4106" w:type="dxa"/>
            <w:tcBorders>
              <w:top w:val="single" w:sz="4" w:space="0" w:color="auto"/>
              <w:left w:val="single" w:sz="4" w:space="0" w:color="auto"/>
              <w:bottom w:val="single" w:sz="4" w:space="0" w:color="auto"/>
              <w:right w:val="nil"/>
            </w:tcBorders>
          </w:tcPr>
          <w:bookmarkEnd w:id="11"/>
          <w:p w14:paraId="3A8E0426" w14:textId="7AE72783" w:rsidR="00262716" w:rsidRPr="001C259F" w:rsidRDefault="00262716" w:rsidP="0085276B">
            <w:pPr>
              <w:tabs>
                <w:tab w:val="left" w:pos="1134"/>
              </w:tabs>
              <w:spacing w:after="200" w:line="264" w:lineRule="auto"/>
              <w:contextualSpacing/>
              <w:jc w:val="center"/>
              <w:rPr>
                <w:rFonts w:ascii="Times New Roman" w:eastAsia="Calibri" w:hAnsi="Times New Roman" w:cs="Times New Roman"/>
                <w:b/>
                <w:bCs/>
                <w:sz w:val="24"/>
                <w:szCs w:val="24"/>
                <w:lang w:eastAsia="en-US"/>
              </w:rPr>
            </w:pPr>
            <w:r w:rsidRPr="001C259F">
              <w:rPr>
                <w:rFonts w:ascii="Times New Roman" w:eastAsia="Calibri" w:hAnsi="Times New Roman" w:cs="Times New Roman"/>
                <w:b/>
                <w:bCs/>
                <w:sz w:val="24"/>
                <w:szCs w:val="24"/>
                <w:lang w:eastAsia="en-US"/>
              </w:rPr>
              <w:t>Veikla</w:t>
            </w:r>
            <w:r w:rsidR="00A736D9">
              <w:rPr>
                <w:rFonts w:ascii="Times New Roman" w:eastAsia="Calibri" w:hAnsi="Times New Roman" w:cs="Times New Roman"/>
                <w:b/>
                <w:bCs/>
                <w:sz w:val="24"/>
                <w:szCs w:val="24"/>
                <w:lang w:eastAsia="en-US"/>
              </w:rPr>
              <w:t xml:space="preserve"> / Ataskaita</w:t>
            </w:r>
          </w:p>
        </w:tc>
        <w:tc>
          <w:tcPr>
            <w:tcW w:w="5528" w:type="dxa"/>
            <w:tcBorders>
              <w:top w:val="single" w:sz="4" w:space="0" w:color="auto"/>
              <w:left w:val="nil"/>
              <w:bottom w:val="single" w:sz="4" w:space="0" w:color="auto"/>
              <w:right w:val="single" w:sz="4" w:space="0" w:color="auto"/>
            </w:tcBorders>
          </w:tcPr>
          <w:p w14:paraId="7541E8A3" w14:textId="6CFA95D7" w:rsidR="00262716" w:rsidRPr="001C259F" w:rsidRDefault="00262716" w:rsidP="0085276B">
            <w:pPr>
              <w:tabs>
                <w:tab w:val="left" w:pos="1134"/>
              </w:tabs>
              <w:spacing w:after="200" w:line="264" w:lineRule="auto"/>
              <w:contextualSpacing/>
              <w:jc w:val="center"/>
              <w:rPr>
                <w:rFonts w:ascii="Times New Roman" w:eastAsia="Calibri" w:hAnsi="Times New Roman" w:cs="Times New Roman"/>
                <w:b/>
                <w:bCs/>
                <w:sz w:val="24"/>
                <w:szCs w:val="24"/>
                <w:lang w:eastAsia="en-US"/>
              </w:rPr>
            </w:pPr>
            <w:r w:rsidRPr="001C259F">
              <w:rPr>
                <w:rFonts w:ascii="Times New Roman" w:eastAsia="Calibri" w:hAnsi="Times New Roman" w:cs="Times New Roman"/>
                <w:b/>
                <w:bCs/>
                <w:sz w:val="24"/>
                <w:szCs w:val="24"/>
                <w:lang w:eastAsia="en-US"/>
              </w:rPr>
              <w:t>Terminas</w:t>
            </w:r>
          </w:p>
        </w:tc>
      </w:tr>
      <w:tr w:rsidR="00262716" w:rsidRPr="001C259F" w14:paraId="43B03265" w14:textId="77777777" w:rsidTr="40EC8E4C">
        <w:tc>
          <w:tcPr>
            <w:tcW w:w="4106" w:type="dxa"/>
            <w:tcBorders>
              <w:top w:val="single" w:sz="4" w:space="0" w:color="auto"/>
              <w:bottom w:val="nil"/>
            </w:tcBorders>
            <w:shd w:val="clear" w:color="auto" w:fill="F2F2F2" w:themeFill="background1" w:themeFillShade="F2"/>
          </w:tcPr>
          <w:p w14:paraId="23986AE3" w14:textId="2B2ADE3A" w:rsidR="00262716" w:rsidRPr="001C259F" w:rsidRDefault="00262716" w:rsidP="0085276B">
            <w:pPr>
              <w:tabs>
                <w:tab w:val="left" w:pos="1134"/>
              </w:tabs>
              <w:spacing w:after="200" w:line="264" w:lineRule="auto"/>
              <w:contextualSpacing/>
              <w:rPr>
                <w:rFonts w:ascii="Times New Roman" w:eastAsia="Calibri" w:hAnsi="Times New Roman" w:cs="Times New Roman"/>
                <w:b/>
                <w:bCs/>
                <w:i/>
                <w:iCs/>
                <w:sz w:val="24"/>
                <w:szCs w:val="24"/>
                <w:lang w:eastAsia="en-US"/>
              </w:rPr>
            </w:pPr>
            <w:r w:rsidRPr="001C259F">
              <w:rPr>
                <w:rFonts w:ascii="Times New Roman" w:eastAsia="Calibri" w:hAnsi="Times New Roman" w:cs="Times New Roman"/>
                <w:b/>
                <w:bCs/>
                <w:i/>
                <w:iCs/>
                <w:sz w:val="24"/>
                <w:szCs w:val="24"/>
                <w:lang w:eastAsia="en-US"/>
              </w:rPr>
              <w:t>Įvadinis etapas:</w:t>
            </w:r>
          </w:p>
        </w:tc>
        <w:tc>
          <w:tcPr>
            <w:tcW w:w="5528" w:type="dxa"/>
            <w:tcBorders>
              <w:top w:val="single" w:sz="4" w:space="0" w:color="auto"/>
              <w:bottom w:val="nil"/>
            </w:tcBorders>
            <w:shd w:val="clear" w:color="auto" w:fill="F2F2F2" w:themeFill="background1" w:themeFillShade="F2"/>
          </w:tcPr>
          <w:p w14:paraId="29494A94" w14:textId="77777777"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p>
        </w:tc>
      </w:tr>
      <w:tr w:rsidR="00262716" w:rsidRPr="001C259F" w14:paraId="6ABA1703" w14:textId="77777777" w:rsidTr="40EC8E4C">
        <w:tc>
          <w:tcPr>
            <w:tcW w:w="4106" w:type="dxa"/>
            <w:tcBorders>
              <w:top w:val="nil"/>
              <w:bottom w:val="nil"/>
            </w:tcBorders>
          </w:tcPr>
          <w:p w14:paraId="598A373D" w14:textId="53B4BD51"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Įvadinis susitikimas</w:t>
            </w:r>
          </w:p>
        </w:tc>
        <w:tc>
          <w:tcPr>
            <w:tcW w:w="5528" w:type="dxa"/>
            <w:tcBorders>
              <w:top w:val="nil"/>
              <w:bottom w:val="nil"/>
            </w:tcBorders>
          </w:tcPr>
          <w:p w14:paraId="2676043E" w14:textId="65386B2A" w:rsidR="00262716" w:rsidRPr="001C259F" w:rsidRDefault="00645047" w:rsidP="40EC8E4C">
            <w:pPr>
              <w:tabs>
                <w:tab w:val="left" w:pos="1134"/>
              </w:tabs>
              <w:spacing w:after="200" w:line="264" w:lineRule="auto"/>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r w:rsidR="00262716" w:rsidRPr="40EC8E4C">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d</w:t>
            </w:r>
            <w:r w:rsidR="00262716" w:rsidRPr="40EC8E4C">
              <w:rPr>
                <w:rFonts w:ascii="Times New Roman" w:eastAsia="Calibri" w:hAnsi="Times New Roman" w:cs="Times New Roman"/>
                <w:sz w:val="24"/>
                <w:szCs w:val="24"/>
                <w:lang w:eastAsia="en-US"/>
              </w:rPr>
              <w:t>. d. nuo sutarties įsigaliojimo</w:t>
            </w:r>
          </w:p>
        </w:tc>
      </w:tr>
      <w:tr w:rsidR="00262716" w:rsidRPr="001C259F" w14:paraId="01CE2B91" w14:textId="77777777" w:rsidTr="40EC8E4C">
        <w:tc>
          <w:tcPr>
            <w:tcW w:w="4106" w:type="dxa"/>
            <w:tcBorders>
              <w:top w:val="nil"/>
              <w:bottom w:val="single" w:sz="4" w:space="0" w:color="auto"/>
            </w:tcBorders>
          </w:tcPr>
          <w:p w14:paraId="0011C90D" w14:textId="29C0C8FC" w:rsidR="00262716" w:rsidRPr="001C259F" w:rsidRDefault="39BD889C" w:rsidP="166C50AD">
            <w:pPr>
              <w:tabs>
                <w:tab w:val="left" w:pos="1134"/>
              </w:tabs>
              <w:spacing w:after="200" w:line="264" w:lineRule="auto"/>
              <w:contextualSpacing/>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Įvadinė </w:t>
            </w:r>
            <w:r w:rsidR="006137B1">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ataskaita</w:t>
            </w:r>
          </w:p>
        </w:tc>
        <w:tc>
          <w:tcPr>
            <w:tcW w:w="5528" w:type="dxa"/>
            <w:tcBorders>
              <w:top w:val="nil"/>
              <w:bottom w:val="single" w:sz="4" w:space="0" w:color="auto"/>
            </w:tcBorders>
          </w:tcPr>
          <w:p w14:paraId="455AADF9" w14:textId="6108A0FA" w:rsidR="00262716" w:rsidRPr="001C259F" w:rsidRDefault="0037437E" w:rsidP="166C50AD">
            <w:pPr>
              <w:tabs>
                <w:tab w:val="left" w:pos="1134"/>
              </w:tabs>
              <w:spacing w:after="200" w:line="264" w:lineRule="auto"/>
              <w:contextualSpacing/>
              <w:rPr>
                <w:rFonts w:ascii="Times New Roman" w:eastAsia="Calibri" w:hAnsi="Times New Roman" w:cs="Times New Roman"/>
                <w:sz w:val="24"/>
                <w:szCs w:val="24"/>
                <w:lang w:eastAsia="en-US"/>
              </w:rPr>
            </w:pPr>
            <w:r w:rsidRPr="00BE2271">
              <w:rPr>
                <w:rFonts w:ascii="Times New Roman" w:eastAsia="Calibri" w:hAnsi="Times New Roman" w:cs="Times New Roman"/>
                <w:sz w:val="24"/>
                <w:szCs w:val="24"/>
                <w:lang w:eastAsia="en-US"/>
              </w:rPr>
              <w:t>1 mėnuo</w:t>
            </w:r>
            <w:r w:rsidR="000243FB" w:rsidRPr="00BE2271">
              <w:rPr>
                <w:rFonts w:ascii="Times New Roman" w:eastAsia="Calibri" w:hAnsi="Times New Roman" w:cs="Times New Roman"/>
                <w:sz w:val="24"/>
                <w:szCs w:val="24"/>
                <w:lang w:eastAsia="en-US"/>
              </w:rPr>
              <w:t xml:space="preserve"> </w:t>
            </w:r>
            <w:r w:rsidR="39BD889C" w:rsidRPr="00BE2271">
              <w:rPr>
                <w:rFonts w:ascii="Times New Roman" w:eastAsia="Calibri" w:hAnsi="Times New Roman" w:cs="Times New Roman"/>
                <w:sz w:val="24"/>
                <w:szCs w:val="24"/>
                <w:lang w:eastAsia="en-US"/>
              </w:rPr>
              <w:t xml:space="preserve">nuo </w:t>
            </w:r>
            <w:r w:rsidR="39BD889C" w:rsidRPr="166C50AD">
              <w:rPr>
                <w:rFonts w:ascii="Times New Roman" w:eastAsia="Calibri" w:hAnsi="Times New Roman" w:cs="Times New Roman"/>
                <w:sz w:val="24"/>
                <w:szCs w:val="24"/>
                <w:lang w:eastAsia="en-US"/>
              </w:rPr>
              <w:t>sutarties įsigaliojimo</w:t>
            </w:r>
          </w:p>
        </w:tc>
      </w:tr>
      <w:tr w:rsidR="00262716" w:rsidRPr="001C259F" w14:paraId="7EAF9824" w14:textId="77777777" w:rsidTr="40EC8E4C">
        <w:tc>
          <w:tcPr>
            <w:tcW w:w="4106" w:type="dxa"/>
            <w:tcBorders>
              <w:top w:val="single" w:sz="4" w:space="0" w:color="auto"/>
              <w:bottom w:val="nil"/>
            </w:tcBorders>
            <w:shd w:val="clear" w:color="auto" w:fill="F2F2F2" w:themeFill="background1" w:themeFillShade="F2"/>
          </w:tcPr>
          <w:p w14:paraId="62B32087" w14:textId="183D652F" w:rsidR="00262716" w:rsidRPr="001C259F" w:rsidRDefault="00262716" w:rsidP="0085276B">
            <w:pPr>
              <w:tabs>
                <w:tab w:val="left" w:pos="1134"/>
              </w:tabs>
              <w:spacing w:after="200" w:line="264" w:lineRule="auto"/>
              <w:contextualSpacing/>
              <w:rPr>
                <w:rFonts w:ascii="Times New Roman" w:eastAsia="Calibri" w:hAnsi="Times New Roman" w:cs="Times New Roman"/>
                <w:b/>
                <w:bCs/>
                <w:i/>
                <w:iCs/>
                <w:sz w:val="24"/>
                <w:szCs w:val="24"/>
                <w:lang w:eastAsia="en-US"/>
              </w:rPr>
            </w:pPr>
            <w:r w:rsidRPr="001C259F">
              <w:rPr>
                <w:rFonts w:ascii="Times New Roman" w:eastAsia="Calibri" w:hAnsi="Times New Roman" w:cs="Times New Roman"/>
                <w:b/>
                <w:bCs/>
                <w:i/>
                <w:iCs/>
                <w:sz w:val="24"/>
                <w:szCs w:val="24"/>
                <w:lang w:eastAsia="en-US"/>
              </w:rPr>
              <w:t>Tarpinis etapas:</w:t>
            </w:r>
          </w:p>
        </w:tc>
        <w:tc>
          <w:tcPr>
            <w:tcW w:w="5528" w:type="dxa"/>
            <w:tcBorders>
              <w:top w:val="single" w:sz="4" w:space="0" w:color="auto"/>
              <w:bottom w:val="nil"/>
            </w:tcBorders>
            <w:shd w:val="clear" w:color="auto" w:fill="F2F2F2" w:themeFill="background1" w:themeFillShade="F2"/>
          </w:tcPr>
          <w:p w14:paraId="0CF3CE10" w14:textId="5E970C7B"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p>
        </w:tc>
      </w:tr>
      <w:tr w:rsidR="00262716" w:rsidRPr="001C259F" w14:paraId="0C7F8ED6" w14:textId="77777777" w:rsidTr="40EC8E4C">
        <w:tc>
          <w:tcPr>
            <w:tcW w:w="4106" w:type="dxa"/>
            <w:tcBorders>
              <w:top w:val="nil"/>
              <w:bottom w:val="nil"/>
            </w:tcBorders>
          </w:tcPr>
          <w:p w14:paraId="0E00230C" w14:textId="50E37A64" w:rsidR="00262716" w:rsidRPr="001C259F" w:rsidRDefault="39BD889C" w:rsidP="166C50AD">
            <w:pPr>
              <w:tabs>
                <w:tab w:val="left" w:pos="1134"/>
              </w:tabs>
              <w:spacing w:after="200" w:line="264" w:lineRule="auto"/>
              <w:contextualSpacing/>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Tarpinė </w:t>
            </w:r>
            <w:r w:rsidR="006137B1">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ataskaita</w:t>
            </w:r>
          </w:p>
        </w:tc>
        <w:tc>
          <w:tcPr>
            <w:tcW w:w="5528" w:type="dxa"/>
            <w:tcBorders>
              <w:top w:val="nil"/>
              <w:bottom w:val="nil"/>
            </w:tcBorders>
          </w:tcPr>
          <w:p w14:paraId="364D430D" w14:textId="25B2F879" w:rsidR="00262716" w:rsidRPr="001C259F" w:rsidRDefault="00D97FCC" w:rsidP="0085276B">
            <w:pPr>
              <w:tabs>
                <w:tab w:val="left" w:pos="1134"/>
              </w:tabs>
              <w:spacing w:after="200" w:line="264" w:lineRule="auto"/>
              <w:contextualSpacing/>
              <w:rPr>
                <w:rFonts w:ascii="Times New Roman" w:eastAsia="Calibri" w:hAnsi="Times New Roman" w:cs="Times New Roman"/>
                <w:sz w:val="24"/>
                <w:szCs w:val="24"/>
                <w:lang w:eastAsia="en-US"/>
              </w:rPr>
            </w:pPr>
            <w:r w:rsidRPr="00225739">
              <w:rPr>
                <w:rFonts w:ascii="Times New Roman" w:eastAsia="Calibri" w:hAnsi="Times New Roman" w:cs="Times New Roman"/>
                <w:sz w:val="24"/>
                <w:szCs w:val="24"/>
                <w:lang w:eastAsia="en-US"/>
              </w:rPr>
              <w:t>3</w:t>
            </w:r>
            <w:r w:rsidR="00262716" w:rsidRPr="00D97FCC">
              <w:rPr>
                <w:rFonts w:ascii="Times New Roman" w:eastAsia="Calibri" w:hAnsi="Times New Roman" w:cs="Times New Roman"/>
                <w:color w:val="FF0000"/>
                <w:sz w:val="24"/>
                <w:szCs w:val="24"/>
                <w:lang w:eastAsia="en-US"/>
              </w:rPr>
              <w:t xml:space="preserve"> </w:t>
            </w:r>
            <w:r w:rsidR="00262716" w:rsidRPr="001C259F">
              <w:rPr>
                <w:rFonts w:ascii="Times New Roman" w:eastAsia="Calibri" w:hAnsi="Times New Roman" w:cs="Times New Roman"/>
                <w:sz w:val="24"/>
                <w:szCs w:val="24"/>
                <w:lang w:eastAsia="en-US"/>
              </w:rPr>
              <w:t>mėn</w:t>
            </w:r>
            <w:r w:rsidR="002729A6" w:rsidRPr="001C259F">
              <w:rPr>
                <w:rFonts w:ascii="Times New Roman" w:eastAsia="Calibri" w:hAnsi="Times New Roman" w:cs="Times New Roman"/>
                <w:sz w:val="24"/>
                <w:szCs w:val="24"/>
                <w:lang w:eastAsia="en-US"/>
              </w:rPr>
              <w:t>esiai</w:t>
            </w:r>
            <w:r w:rsidR="00262716" w:rsidRPr="001C259F">
              <w:rPr>
                <w:rFonts w:ascii="Times New Roman" w:eastAsia="Calibri" w:hAnsi="Times New Roman" w:cs="Times New Roman"/>
                <w:sz w:val="24"/>
                <w:szCs w:val="24"/>
                <w:lang w:eastAsia="en-US"/>
              </w:rPr>
              <w:t xml:space="preserve"> nuo sutarties įsigaliojimo</w:t>
            </w:r>
          </w:p>
        </w:tc>
      </w:tr>
      <w:tr w:rsidR="00262716" w:rsidRPr="001C259F" w14:paraId="386B220F" w14:textId="77777777" w:rsidTr="40EC8E4C">
        <w:tc>
          <w:tcPr>
            <w:tcW w:w="4106" w:type="dxa"/>
            <w:tcBorders>
              <w:top w:val="nil"/>
              <w:bottom w:val="nil"/>
            </w:tcBorders>
          </w:tcPr>
          <w:p w14:paraId="14974E8F" w14:textId="0FC6299D" w:rsidR="00262716" w:rsidRPr="001C259F" w:rsidRDefault="39BD889C" w:rsidP="166C50AD">
            <w:pPr>
              <w:tabs>
                <w:tab w:val="left" w:pos="1134"/>
              </w:tabs>
              <w:spacing w:after="200" w:line="264" w:lineRule="auto"/>
              <w:contextualSpacing/>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Tarpinių </w:t>
            </w:r>
            <w:r w:rsidR="006137B1">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rezultatų pristatymas</w:t>
            </w:r>
          </w:p>
        </w:tc>
        <w:tc>
          <w:tcPr>
            <w:tcW w:w="5528" w:type="dxa"/>
            <w:tcBorders>
              <w:top w:val="nil"/>
              <w:bottom w:val="nil"/>
            </w:tcBorders>
          </w:tcPr>
          <w:p w14:paraId="0BAD7AE0" w14:textId="1406BFAD" w:rsidR="00262716" w:rsidRPr="001C259F" w:rsidRDefault="00DC52BA" w:rsidP="166C50AD">
            <w:pPr>
              <w:tabs>
                <w:tab w:val="left" w:pos="1134"/>
              </w:tabs>
              <w:spacing w:after="200" w:line="264" w:lineRule="auto"/>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5 d. d. </w:t>
            </w:r>
            <w:r w:rsidR="39BD889C" w:rsidRPr="166C50AD">
              <w:rPr>
                <w:rFonts w:ascii="Times New Roman" w:eastAsia="Calibri" w:hAnsi="Times New Roman" w:cs="Times New Roman"/>
                <w:sz w:val="24"/>
                <w:szCs w:val="24"/>
                <w:lang w:eastAsia="en-US"/>
              </w:rPr>
              <w:t>nuo Tarpinės vertinimo ataskaitos pateikimo</w:t>
            </w:r>
          </w:p>
        </w:tc>
      </w:tr>
      <w:tr w:rsidR="00262716" w:rsidRPr="001C259F" w14:paraId="276D2185" w14:textId="77777777" w:rsidTr="40EC8E4C">
        <w:tc>
          <w:tcPr>
            <w:tcW w:w="4106" w:type="dxa"/>
            <w:tcBorders>
              <w:top w:val="nil"/>
              <w:bottom w:val="single" w:sz="4" w:space="0" w:color="auto"/>
            </w:tcBorders>
          </w:tcPr>
          <w:p w14:paraId="3D3AAEA1" w14:textId="54D230D1" w:rsidR="00262716" w:rsidRPr="001C259F" w:rsidRDefault="39BD889C" w:rsidP="166C50AD">
            <w:pPr>
              <w:tabs>
                <w:tab w:val="left" w:pos="1134"/>
              </w:tabs>
              <w:spacing w:after="200" w:line="264" w:lineRule="auto"/>
              <w:contextualSpacing/>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Pastabų teikimas</w:t>
            </w:r>
          </w:p>
        </w:tc>
        <w:tc>
          <w:tcPr>
            <w:tcW w:w="5528" w:type="dxa"/>
            <w:tcBorders>
              <w:top w:val="nil"/>
              <w:bottom w:val="single" w:sz="4" w:space="0" w:color="auto"/>
            </w:tcBorders>
          </w:tcPr>
          <w:p w14:paraId="0F4A37D3" w14:textId="460EADA2"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10 d. d. nuo Tarpinės ataskaitos pristatymo</w:t>
            </w:r>
          </w:p>
        </w:tc>
      </w:tr>
      <w:tr w:rsidR="00262716" w:rsidRPr="001C259F" w14:paraId="21FAACE8" w14:textId="77777777" w:rsidTr="40EC8E4C">
        <w:tc>
          <w:tcPr>
            <w:tcW w:w="4106" w:type="dxa"/>
            <w:tcBorders>
              <w:top w:val="single" w:sz="4" w:space="0" w:color="auto"/>
            </w:tcBorders>
            <w:shd w:val="clear" w:color="auto" w:fill="F2F2F2" w:themeFill="background1" w:themeFillShade="F2"/>
          </w:tcPr>
          <w:p w14:paraId="20ABB02E" w14:textId="065F8DC0" w:rsidR="00262716" w:rsidRPr="001C259F" w:rsidRDefault="00262716" w:rsidP="0085276B">
            <w:pPr>
              <w:tabs>
                <w:tab w:val="left" w:pos="1134"/>
              </w:tabs>
              <w:spacing w:after="200" w:line="264" w:lineRule="auto"/>
              <w:contextualSpacing/>
              <w:rPr>
                <w:rFonts w:ascii="Times New Roman" w:eastAsia="Calibri" w:hAnsi="Times New Roman" w:cs="Times New Roman"/>
                <w:b/>
                <w:bCs/>
                <w:i/>
                <w:iCs/>
                <w:sz w:val="24"/>
                <w:szCs w:val="24"/>
                <w:lang w:eastAsia="en-US"/>
              </w:rPr>
            </w:pPr>
            <w:r w:rsidRPr="001C259F">
              <w:rPr>
                <w:rFonts w:ascii="Times New Roman" w:eastAsia="Calibri" w:hAnsi="Times New Roman" w:cs="Times New Roman"/>
                <w:b/>
                <w:bCs/>
                <w:i/>
                <w:iCs/>
                <w:sz w:val="24"/>
                <w:szCs w:val="24"/>
                <w:lang w:eastAsia="en-US"/>
              </w:rPr>
              <w:t>Galutinis etapas:</w:t>
            </w:r>
          </w:p>
        </w:tc>
        <w:tc>
          <w:tcPr>
            <w:tcW w:w="5528" w:type="dxa"/>
            <w:tcBorders>
              <w:top w:val="single" w:sz="4" w:space="0" w:color="auto"/>
            </w:tcBorders>
            <w:shd w:val="clear" w:color="auto" w:fill="F2F2F2" w:themeFill="background1" w:themeFillShade="F2"/>
          </w:tcPr>
          <w:p w14:paraId="75928569" w14:textId="77777777"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p>
        </w:tc>
      </w:tr>
      <w:tr w:rsidR="00262716" w:rsidRPr="001C259F" w14:paraId="20727440" w14:textId="77777777" w:rsidTr="40EC8E4C">
        <w:tc>
          <w:tcPr>
            <w:tcW w:w="4106" w:type="dxa"/>
          </w:tcPr>
          <w:p w14:paraId="28C81720" w14:textId="2127AF14" w:rsidR="00262716" w:rsidRPr="001C259F" w:rsidRDefault="39BD889C" w:rsidP="166C50AD">
            <w:pPr>
              <w:tabs>
                <w:tab w:val="left" w:pos="1134"/>
              </w:tabs>
              <w:spacing w:after="200" w:line="264" w:lineRule="auto"/>
              <w:contextualSpacing/>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Galutinės </w:t>
            </w:r>
            <w:r w:rsidR="006137B1">
              <w:rPr>
                <w:rFonts w:ascii="Times New Roman" w:eastAsia="Calibri" w:hAnsi="Times New Roman" w:cs="Times New Roman"/>
                <w:sz w:val="24"/>
                <w:szCs w:val="24"/>
                <w:lang w:eastAsia="en-US"/>
              </w:rPr>
              <w:t>v</w:t>
            </w:r>
            <w:r w:rsidRPr="166C50AD">
              <w:rPr>
                <w:rFonts w:ascii="Times New Roman" w:eastAsia="Calibri" w:hAnsi="Times New Roman" w:cs="Times New Roman"/>
                <w:sz w:val="24"/>
                <w:szCs w:val="24"/>
                <w:lang w:eastAsia="en-US"/>
              </w:rPr>
              <w:t>ertinimo ataskaitos projektas</w:t>
            </w:r>
          </w:p>
        </w:tc>
        <w:tc>
          <w:tcPr>
            <w:tcW w:w="5528" w:type="dxa"/>
          </w:tcPr>
          <w:p w14:paraId="1F2BEE1C" w14:textId="3D9D56CA" w:rsidR="00262716" w:rsidRPr="00225739" w:rsidRDefault="007E7607" w:rsidP="0085276B">
            <w:pPr>
              <w:tabs>
                <w:tab w:val="left" w:pos="1134"/>
              </w:tabs>
              <w:spacing w:after="200" w:line="264" w:lineRule="auto"/>
              <w:contextualSpacing/>
              <w:rPr>
                <w:rFonts w:ascii="Times New Roman" w:eastAsia="Calibri" w:hAnsi="Times New Roman" w:cs="Times New Roman"/>
                <w:sz w:val="24"/>
                <w:szCs w:val="24"/>
                <w:lang w:eastAsia="en-US"/>
              </w:rPr>
            </w:pPr>
            <w:r w:rsidRPr="00225739">
              <w:rPr>
                <w:rFonts w:ascii="Times New Roman" w:eastAsia="Calibri" w:hAnsi="Times New Roman" w:cs="Times New Roman"/>
                <w:sz w:val="24"/>
                <w:szCs w:val="24"/>
                <w:lang w:eastAsia="en-US"/>
              </w:rPr>
              <w:t>4</w:t>
            </w:r>
            <w:r w:rsidR="00262716" w:rsidRPr="00225739">
              <w:rPr>
                <w:rFonts w:ascii="Times New Roman" w:eastAsia="Calibri" w:hAnsi="Times New Roman" w:cs="Times New Roman"/>
                <w:sz w:val="24"/>
                <w:szCs w:val="24"/>
                <w:lang w:eastAsia="en-US"/>
              </w:rPr>
              <w:t xml:space="preserve"> mėn</w:t>
            </w:r>
            <w:r w:rsidR="002729A6" w:rsidRPr="00225739">
              <w:rPr>
                <w:rFonts w:ascii="Times New Roman" w:eastAsia="Calibri" w:hAnsi="Times New Roman" w:cs="Times New Roman"/>
                <w:sz w:val="24"/>
                <w:szCs w:val="24"/>
                <w:lang w:eastAsia="en-US"/>
              </w:rPr>
              <w:t>esiai</w:t>
            </w:r>
            <w:r w:rsidR="00262716" w:rsidRPr="00225739">
              <w:rPr>
                <w:rFonts w:ascii="Times New Roman" w:eastAsia="Calibri" w:hAnsi="Times New Roman" w:cs="Times New Roman"/>
                <w:sz w:val="24"/>
                <w:szCs w:val="24"/>
                <w:lang w:eastAsia="en-US"/>
              </w:rPr>
              <w:t xml:space="preserve"> nuo sutarties įsigaliojimo</w:t>
            </w:r>
          </w:p>
        </w:tc>
      </w:tr>
      <w:tr w:rsidR="00262716" w:rsidRPr="001C259F" w14:paraId="7133622A" w14:textId="77777777" w:rsidTr="40EC8E4C">
        <w:tc>
          <w:tcPr>
            <w:tcW w:w="4106" w:type="dxa"/>
          </w:tcPr>
          <w:p w14:paraId="61E27385" w14:textId="14AC3139" w:rsidR="00262716" w:rsidRPr="001C259F" w:rsidRDefault="00774F50" w:rsidP="0085276B">
            <w:pPr>
              <w:tabs>
                <w:tab w:val="left" w:pos="1134"/>
              </w:tabs>
              <w:spacing w:after="200" w:line="264" w:lineRule="auto"/>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Ministerija p</w:t>
            </w:r>
            <w:r w:rsidR="00262716" w:rsidRPr="001C259F">
              <w:rPr>
                <w:rFonts w:ascii="Times New Roman" w:eastAsia="Calibri" w:hAnsi="Times New Roman" w:cs="Times New Roman"/>
                <w:sz w:val="24"/>
                <w:szCs w:val="24"/>
                <w:lang w:eastAsia="en-US"/>
              </w:rPr>
              <w:t>astab</w:t>
            </w:r>
            <w:r>
              <w:rPr>
                <w:rFonts w:ascii="Times New Roman" w:eastAsia="Calibri" w:hAnsi="Times New Roman" w:cs="Times New Roman"/>
                <w:sz w:val="24"/>
                <w:szCs w:val="24"/>
                <w:lang w:eastAsia="en-US"/>
              </w:rPr>
              <w:t>as</w:t>
            </w:r>
            <w:r w:rsidR="00262716" w:rsidRPr="001C259F">
              <w:rPr>
                <w:rFonts w:ascii="Times New Roman" w:eastAsia="Calibri"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teik</w:t>
            </w:r>
            <w:r>
              <w:rPr>
                <w:rFonts w:ascii="Times New Roman" w:eastAsia="Calibri" w:hAnsi="Times New Roman" w:cs="Times New Roman"/>
                <w:sz w:val="24"/>
                <w:szCs w:val="24"/>
                <w:lang w:eastAsia="en-US"/>
              </w:rPr>
              <w:t xml:space="preserve">s </w:t>
            </w:r>
          </w:p>
        </w:tc>
        <w:tc>
          <w:tcPr>
            <w:tcW w:w="5528" w:type="dxa"/>
          </w:tcPr>
          <w:p w14:paraId="47769EF7" w14:textId="722FC49B" w:rsidR="00262716" w:rsidRPr="00225739"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225739">
              <w:rPr>
                <w:rFonts w:ascii="Times New Roman" w:eastAsia="Calibri" w:hAnsi="Times New Roman" w:cs="Times New Roman"/>
                <w:sz w:val="24"/>
                <w:szCs w:val="24"/>
                <w:lang w:eastAsia="en-US"/>
              </w:rPr>
              <w:t>10 d. d. nuo Galutinės vertinimo ataskaitos projekto pateikimo</w:t>
            </w:r>
          </w:p>
        </w:tc>
      </w:tr>
      <w:tr w:rsidR="00262716" w:rsidRPr="001C259F" w14:paraId="23CB1B7F" w14:textId="77777777" w:rsidTr="40EC8E4C">
        <w:tc>
          <w:tcPr>
            <w:tcW w:w="4106" w:type="dxa"/>
          </w:tcPr>
          <w:p w14:paraId="5B49C949" w14:textId="092DDB99"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Galutinė vertinimo ataskaita</w:t>
            </w:r>
          </w:p>
        </w:tc>
        <w:tc>
          <w:tcPr>
            <w:tcW w:w="5528" w:type="dxa"/>
          </w:tcPr>
          <w:p w14:paraId="38BBE23E" w14:textId="51A05E4E" w:rsidR="00262716" w:rsidRPr="00225739" w:rsidRDefault="007C364B" w:rsidP="0085276B">
            <w:pPr>
              <w:tabs>
                <w:tab w:val="left" w:pos="1134"/>
              </w:tabs>
              <w:spacing w:after="200" w:line="264" w:lineRule="auto"/>
              <w:contextualSpacing/>
              <w:rPr>
                <w:rFonts w:ascii="Times New Roman" w:eastAsia="Calibri" w:hAnsi="Times New Roman" w:cs="Times New Roman"/>
                <w:sz w:val="24"/>
                <w:szCs w:val="24"/>
                <w:lang w:eastAsia="en-US"/>
              </w:rPr>
            </w:pPr>
            <w:r w:rsidRPr="00225739">
              <w:rPr>
                <w:rFonts w:ascii="Times New Roman" w:eastAsia="Calibri" w:hAnsi="Times New Roman" w:cs="Times New Roman"/>
                <w:sz w:val="24"/>
                <w:szCs w:val="24"/>
                <w:lang w:eastAsia="en-US"/>
              </w:rPr>
              <w:t>5</w:t>
            </w:r>
            <w:r w:rsidR="00262716" w:rsidRPr="00225739">
              <w:rPr>
                <w:rFonts w:ascii="Times New Roman" w:eastAsia="Calibri" w:hAnsi="Times New Roman" w:cs="Times New Roman"/>
                <w:sz w:val="24"/>
                <w:szCs w:val="24"/>
                <w:lang w:eastAsia="en-US"/>
              </w:rPr>
              <w:t xml:space="preserve"> mėn</w:t>
            </w:r>
            <w:r w:rsidR="002729A6" w:rsidRPr="00225739">
              <w:rPr>
                <w:rFonts w:ascii="Times New Roman" w:eastAsia="Calibri" w:hAnsi="Times New Roman" w:cs="Times New Roman"/>
                <w:sz w:val="24"/>
                <w:szCs w:val="24"/>
                <w:lang w:eastAsia="en-US"/>
              </w:rPr>
              <w:t>esiai</w:t>
            </w:r>
            <w:r w:rsidR="00262716" w:rsidRPr="00225739">
              <w:rPr>
                <w:rFonts w:ascii="Times New Roman" w:eastAsia="Calibri" w:hAnsi="Times New Roman" w:cs="Times New Roman"/>
                <w:sz w:val="24"/>
                <w:szCs w:val="24"/>
                <w:lang w:eastAsia="en-US"/>
              </w:rPr>
              <w:t xml:space="preserve"> nuo sutarties įsigaliojimo</w:t>
            </w:r>
          </w:p>
        </w:tc>
      </w:tr>
      <w:tr w:rsidR="00262716" w:rsidRPr="001C259F" w14:paraId="3EB1B1D6" w14:textId="77777777" w:rsidTr="40EC8E4C">
        <w:tc>
          <w:tcPr>
            <w:tcW w:w="4106" w:type="dxa"/>
          </w:tcPr>
          <w:p w14:paraId="3D867DCA" w14:textId="7FAB806B"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Vertinimo rezultatų pristatymai</w:t>
            </w:r>
          </w:p>
        </w:tc>
        <w:tc>
          <w:tcPr>
            <w:tcW w:w="5528" w:type="dxa"/>
          </w:tcPr>
          <w:p w14:paraId="6B948440" w14:textId="372CF415" w:rsidR="00262716" w:rsidRPr="001C259F" w:rsidRDefault="00262716" w:rsidP="0085276B">
            <w:pPr>
              <w:tabs>
                <w:tab w:val="left" w:pos="1134"/>
              </w:tabs>
              <w:spacing w:after="200" w:line="264" w:lineRule="auto"/>
              <w:contextualSpacing/>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Su Užsakovu suderintu metu</w:t>
            </w:r>
          </w:p>
        </w:tc>
      </w:tr>
    </w:tbl>
    <w:p w14:paraId="50DEA67C" w14:textId="77777777" w:rsidR="009137C4" w:rsidRPr="001C259F" w:rsidRDefault="009137C4" w:rsidP="00F83AD7">
      <w:pPr>
        <w:tabs>
          <w:tab w:val="left" w:pos="1134"/>
        </w:tabs>
        <w:spacing w:after="0" w:line="264" w:lineRule="auto"/>
        <w:contextualSpacing/>
        <w:jc w:val="both"/>
        <w:rPr>
          <w:rFonts w:ascii="Times New Roman" w:eastAsia="Calibri" w:hAnsi="Times New Roman" w:cs="Times New Roman"/>
          <w:sz w:val="24"/>
          <w:szCs w:val="24"/>
          <w:lang w:eastAsia="en-US"/>
        </w:rPr>
      </w:pPr>
    </w:p>
    <w:p w14:paraId="5A8E02A7" w14:textId="537E4335" w:rsidR="00FD70EA" w:rsidRPr="0083703B" w:rsidRDefault="00FD70EA" w:rsidP="49C09E5A">
      <w:pPr>
        <w:numPr>
          <w:ilvl w:val="1"/>
          <w:numId w:val="1"/>
        </w:numPr>
        <w:tabs>
          <w:tab w:val="left" w:pos="1134"/>
        </w:tabs>
        <w:spacing w:after="0" w:line="264" w:lineRule="auto"/>
        <w:ind w:left="0" w:firstLine="709"/>
        <w:contextualSpacing/>
        <w:jc w:val="both"/>
        <w:rPr>
          <w:rFonts w:ascii="Times New Roman" w:eastAsia="Times New Roman" w:hAnsi="Times New Roman" w:cs="Times New Roman"/>
          <w:sz w:val="24"/>
          <w:szCs w:val="24"/>
        </w:rPr>
      </w:pPr>
      <w:r w:rsidRPr="49C09E5A">
        <w:rPr>
          <w:rFonts w:ascii="Times New Roman" w:eastAsia="Calibri" w:hAnsi="Times New Roman" w:cs="Times New Roman"/>
          <w:sz w:val="24"/>
          <w:szCs w:val="24"/>
          <w:lang w:eastAsia="en-US"/>
        </w:rPr>
        <w:t xml:space="preserve">ne vėliau kaip per </w:t>
      </w:r>
      <w:r w:rsidR="00A27E10" w:rsidRPr="49C09E5A">
        <w:rPr>
          <w:rFonts w:ascii="Times New Roman" w:eastAsia="Calibri" w:hAnsi="Times New Roman" w:cs="Times New Roman"/>
          <w:sz w:val="24"/>
          <w:szCs w:val="24"/>
          <w:lang w:eastAsia="en-US"/>
        </w:rPr>
        <w:t>7 darbo dienas</w:t>
      </w:r>
      <w:r w:rsidRPr="49C09E5A">
        <w:rPr>
          <w:rFonts w:ascii="Times New Roman" w:eastAsia="Times New Roman" w:hAnsi="Times New Roman" w:cs="Times New Roman"/>
          <w:sz w:val="24"/>
          <w:szCs w:val="24"/>
        </w:rPr>
        <w:t xml:space="preserve"> nuo sutarties įsigaliojimo suorganizuoti įvadinį paslaugų teikėjo ir Ministerijos atstovų susitikimą, kurio metu turės būti aptartos planuojamos </w:t>
      </w:r>
      <w:r w:rsidR="00CF5112" w:rsidRPr="49C09E5A">
        <w:rPr>
          <w:rFonts w:ascii="Times New Roman" w:eastAsia="Times New Roman" w:hAnsi="Times New Roman" w:cs="Times New Roman"/>
          <w:sz w:val="24"/>
          <w:szCs w:val="24"/>
        </w:rPr>
        <w:t>v</w:t>
      </w:r>
      <w:r w:rsidRPr="49C09E5A">
        <w:rPr>
          <w:rFonts w:ascii="Times New Roman" w:eastAsia="Times New Roman" w:hAnsi="Times New Roman" w:cs="Times New Roman"/>
          <w:sz w:val="24"/>
          <w:szCs w:val="24"/>
        </w:rPr>
        <w:t xml:space="preserve">ertinimo veiklos ir jų </w:t>
      </w:r>
      <w:r w:rsidR="00443948" w:rsidRPr="49C09E5A">
        <w:rPr>
          <w:rFonts w:ascii="Times New Roman" w:eastAsia="Times New Roman" w:hAnsi="Times New Roman" w:cs="Times New Roman"/>
          <w:sz w:val="24"/>
          <w:szCs w:val="24"/>
        </w:rPr>
        <w:t>tvarkarašt</w:t>
      </w:r>
      <w:r w:rsidR="001E2112" w:rsidRPr="49C09E5A">
        <w:rPr>
          <w:rFonts w:ascii="Times New Roman" w:eastAsia="Times New Roman" w:hAnsi="Times New Roman" w:cs="Times New Roman"/>
          <w:sz w:val="24"/>
          <w:szCs w:val="24"/>
        </w:rPr>
        <w:t>is</w:t>
      </w:r>
      <w:r w:rsidRPr="49C09E5A">
        <w:rPr>
          <w:rFonts w:ascii="Times New Roman" w:eastAsia="Times New Roman" w:hAnsi="Times New Roman" w:cs="Times New Roman"/>
          <w:sz w:val="24"/>
          <w:szCs w:val="24"/>
        </w:rPr>
        <w:t>, vertinimui taikytina vertinimo metodika, aptartos vertinimo prielaidos ir rizikos, išsakyti Ministerijos ir vertintojų lūkesčiai bei poreikiai</w:t>
      </w:r>
      <w:r w:rsidR="00EA15C8" w:rsidRPr="49C09E5A">
        <w:rPr>
          <w:rFonts w:ascii="Times New Roman" w:eastAsia="Times New Roman" w:hAnsi="Times New Roman" w:cs="Times New Roman"/>
          <w:sz w:val="24"/>
          <w:szCs w:val="24"/>
        </w:rPr>
        <w:t>.</w:t>
      </w:r>
      <w:r w:rsidR="00026A50" w:rsidRPr="49C09E5A">
        <w:rPr>
          <w:rFonts w:ascii="Times New Roman" w:eastAsia="Times New Roman" w:hAnsi="Times New Roman" w:cs="Times New Roman"/>
          <w:sz w:val="24"/>
          <w:szCs w:val="24"/>
        </w:rPr>
        <w:t>;</w:t>
      </w:r>
    </w:p>
    <w:p w14:paraId="15089BC9" w14:textId="7C29B935" w:rsidR="00FD70EA" w:rsidRPr="001C259F" w:rsidRDefault="00FD70EA" w:rsidP="49C09E5A">
      <w:pPr>
        <w:numPr>
          <w:ilvl w:val="1"/>
          <w:numId w:val="1"/>
        </w:numPr>
        <w:tabs>
          <w:tab w:val="left" w:pos="1134"/>
        </w:tabs>
        <w:spacing w:after="0" w:line="264" w:lineRule="auto"/>
        <w:ind w:left="0" w:firstLine="709"/>
        <w:contextualSpacing/>
        <w:jc w:val="both"/>
        <w:rPr>
          <w:rFonts w:ascii="Times New Roman" w:eastAsia="Times New Roman" w:hAnsi="Times New Roman" w:cs="Times New Roman"/>
          <w:sz w:val="24"/>
          <w:szCs w:val="24"/>
        </w:rPr>
      </w:pPr>
      <w:r w:rsidRPr="49C09E5A">
        <w:rPr>
          <w:rFonts w:ascii="Times New Roman" w:eastAsia="Calibri" w:hAnsi="Times New Roman" w:cs="Times New Roman"/>
          <w:sz w:val="24"/>
          <w:szCs w:val="24"/>
          <w:lang w:eastAsia="en-US"/>
        </w:rPr>
        <w:t xml:space="preserve">ne vėliau kaip per </w:t>
      </w:r>
      <w:r w:rsidR="00436CC1" w:rsidRPr="49C09E5A">
        <w:rPr>
          <w:rFonts w:ascii="Times New Roman" w:eastAsia="Calibri" w:hAnsi="Times New Roman" w:cs="Times New Roman"/>
          <w:sz w:val="24"/>
          <w:szCs w:val="24"/>
          <w:lang w:eastAsia="en-US"/>
        </w:rPr>
        <w:t>1 mėnesį</w:t>
      </w:r>
      <w:r w:rsidR="001215F9" w:rsidRPr="49C09E5A">
        <w:rPr>
          <w:rFonts w:ascii="Times New Roman" w:eastAsia="Calibri" w:hAnsi="Times New Roman" w:cs="Times New Roman"/>
          <w:sz w:val="24"/>
          <w:szCs w:val="24"/>
          <w:lang w:eastAsia="en-US"/>
        </w:rPr>
        <w:t xml:space="preserve"> </w:t>
      </w:r>
      <w:r w:rsidRPr="49C09E5A">
        <w:rPr>
          <w:rFonts w:ascii="Times New Roman" w:eastAsia="Calibri" w:hAnsi="Times New Roman" w:cs="Times New Roman"/>
          <w:sz w:val="24"/>
          <w:szCs w:val="24"/>
          <w:lang w:eastAsia="en-US"/>
        </w:rPr>
        <w:t xml:space="preserve">nuo sutarties įsigaliojimo pateikti Įvadinę </w:t>
      </w:r>
      <w:r w:rsidR="00006451" w:rsidRPr="49C09E5A">
        <w:rPr>
          <w:rFonts w:ascii="Times New Roman" w:eastAsia="Calibri" w:hAnsi="Times New Roman" w:cs="Times New Roman"/>
          <w:sz w:val="24"/>
          <w:szCs w:val="24"/>
          <w:lang w:eastAsia="en-US"/>
        </w:rPr>
        <w:t>v</w:t>
      </w:r>
      <w:r w:rsidRPr="49C09E5A">
        <w:rPr>
          <w:rFonts w:ascii="Times New Roman" w:eastAsia="Calibri" w:hAnsi="Times New Roman" w:cs="Times New Roman"/>
          <w:sz w:val="24"/>
          <w:szCs w:val="24"/>
          <w:lang w:eastAsia="en-US"/>
        </w:rPr>
        <w:t xml:space="preserve">ertinimo ataskaitą. Įvadinėje vertinimo ataskaitoje turi būti aprašytos </w:t>
      </w:r>
      <w:r w:rsidR="00CF5112" w:rsidRPr="49C09E5A">
        <w:rPr>
          <w:rFonts w:ascii="Times New Roman" w:eastAsia="Calibri" w:hAnsi="Times New Roman" w:cs="Times New Roman"/>
          <w:sz w:val="24"/>
          <w:szCs w:val="24"/>
          <w:lang w:eastAsia="en-US"/>
        </w:rPr>
        <w:t>v</w:t>
      </w:r>
      <w:r w:rsidRPr="49C09E5A">
        <w:rPr>
          <w:rFonts w:ascii="Times New Roman" w:eastAsia="Calibri" w:hAnsi="Times New Roman" w:cs="Times New Roman"/>
          <w:sz w:val="24"/>
          <w:szCs w:val="24"/>
          <w:lang w:eastAsia="en-US"/>
        </w:rPr>
        <w:t xml:space="preserve">ertinimo veiklos, jų atlikimo etapai ir tvarkaraštis, </w:t>
      </w:r>
      <w:r w:rsidR="037E9EBC" w:rsidRPr="49C09E5A">
        <w:rPr>
          <w:rFonts w:ascii="Times New Roman" w:eastAsia="Calibri" w:hAnsi="Times New Roman" w:cs="Times New Roman"/>
          <w:sz w:val="24"/>
          <w:szCs w:val="24"/>
          <w:lang w:eastAsia="en-US"/>
        </w:rPr>
        <w:t xml:space="preserve">specialistų </w:t>
      </w:r>
      <w:r w:rsidRPr="49C09E5A">
        <w:rPr>
          <w:rFonts w:ascii="Times New Roman" w:eastAsia="Calibri" w:hAnsi="Times New Roman" w:cs="Times New Roman"/>
          <w:sz w:val="24"/>
          <w:szCs w:val="24"/>
          <w:lang w:eastAsia="en-US"/>
        </w:rPr>
        <w:t xml:space="preserve">priskyrimas vertinimo veikloms, atsižvelgiant į pasiūlyme nurodytas ir kitas jų turimas kompetencijas; nurodyta ir </w:t>
      </w:r>
      <w:r w:rsidRPr="49C09E5A">
        <w:rPr>
          <w:rFonts w:ascii="Times New Roman" w:eastAsia="Calibri" w:hAnsi="Times New Roman" w:cs="Times New Roman"/>
          <w:color w:val="000000" w:themeColor="text1"/>
          <w:sz w:val="24"/>
          <w:szCs w:val="24"/>
          <w:lang w:eastAsia="en-US"/>
        </w:rPr>
        <w:t xml:space="preserve">paaiškinta vertinimui taikytina vertinimo metodika, be kita ko, atlikta teorinės bei empirinės literatūros apžvalga; detalizuoti vertinimo klausimai ir sprendimo kriterijai; nurodyti vertinimo metodai, duomenų ir informacijos šaltiniai, duomenų rinkimui ir vertinimo metodų įgyvendinimui reikalingų priemonių aprašymas (pavyzdžiui, klausimynai, galimų respondentų sąrašai, apklausų tvarkaraščiai ir kt.); kiti su </w:t>
      </w:r>
      <w:r w:rsidR="002E0250" w:rsidRPr="49C09E5A">
        <w:rPr>
          <w:rFonts w:ascii="Times New Roman" w:eastAsia="Calibri" w:hAnsi="Times New Roman" w:cs="Times New Roman"/>
          <w:color w:val="000000" w:themeColor="text1"/>
          <w:sz w:val="24"/>
          <w:szCs w:val="24"/>
          <w:lang w:eastAsia="en-US"/>
        </w:rPr>
        <w:t>U</w:t>
      </w:r>
      <w:r w:rsidRPr="49C09E5A">
        <w:rPr>
          <w:rFonts w:ascii="Times New Roman" w:eastAsia="Calibri" w:hAnsi="Times New Roman" w:cs="Times New Roman"/>
          <w:color w:val="000000" w:themeColor="text1"/>
          <w:sz w:val="24"/>
          <w:szCs w:val="24"/>
          <w:lang w:eastAsia="en-US"/>
        </w:rPr>
        <w:t xml:space="preserve">žsakovu </w:t>
      </w:r>
      <w:r w:rsidRPr="49C09E5A">
        <w:rPr>
          <w:rFonts w:ascii="Times New Roman" w:eastAsia="Calibri" w:hAnsi="Times New Roman" w:cs="Times New Roman"/>
          <w:sz w:val="24"/>
          <w:szCs w:val="24"/>
          <w:lang w:eastAsia="en-US"/>
        </w:rPr>
        <w:t>įvadinio susitikimo metu aptarti vertinimo organizavimo ir įgyvendinimo klausimai;</w:t>
      </w:r>
    </w:p>
    <w:p w14:paraId="064D1CB4" w14:textId="63B804D3"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166C50AD">
        <w:rPr>
          <w:rFonts w:ascii="Times New Roman" w:eastAsia="Calibri" w:hAnsi="Times New Roman" w:cs="Times New Roman"/>
          <w:sz w:val="24"/>
          <w:szCs w:val="24"/>
          <w:lang w:eastAsia="en-US"/>
        </w:rPr>
        <w:t xml:space="preserve">ne vėliau kaip per </w:t>
      </w:r>
      <w:r w:rsidR="00535681" w:rsidRPr="00BE2271">
        <w:rPr>
          <w:rFonts w:ascii="Times New Roman" w:eastAsia="Calibri" w:hAnsi="Times New Roman" w:cs="Times New Roman"/>
          <w:sz w:val="24"/>
          <w:szCs w:val="24"/>
          <w:lang w:eastAsia="en-US"/>
        </w:rPr>
        <w:t>3</w:t>
      </w:r>
      <w:r w:rsidRPr="00BE2271">
        <w:rPr>
          <w:rFonts w:ascii="Times New Roman" w:eastAsia="Calibri" w:hAnsi="Times New Roman" w:cs="Times New Roman"/>
          <w:sz w:val="24"/>
          <w:szCs w:val="24"/>
          <w:lang w:eastAsia="en-US"/>
        </w:rPr>
        <w:t xml:space="preserve"> mėnes</w:t>
      </w:r>
      <w:r w:rsidRPr="166C50AD">
        <w:rPr>
          <w:rFonts w:ascii="Times New Roman" w:eastAsia="Calibri" w:hAnsi="Times New Roman" w:cs="Times New Roman"/>
          <w:sz w:val="24"/>
          <w:szCs w:val="24"/>
          <w:lang w:eastAsia="en-US"/>
        </w:rPr>
        <w:t xml:space="preserve">ius nuo sutarties įsigaliojimo Užsakovui pateikti Tarpinę vertinimo ataskaitą. Šioje ataskaitoje pateikiami preliminarūs analizės rezultatai ir atsakymai į </w:t>
      </w:r>
      <w:r w:rsidR="00A425B0" w:rsidRPr="166C50AD">
        <w:rPr>
          <w:rFonts w:ascii="Times New Roman" w:eastAsia="Calibri" w:hAnsi="Times New Roman" w:cs="Times New Roman"/>
          <w:sz w:val="24"/>
          <w:szCs w:val="24"/>
          <w:lang w:eastAsia="en-US"/>
        </w:rPr>
        <w:t>12.</w:t>
      </w:r>
      <w:r w:rsidRPr="166C50AD">
        <w:rPr>
          <w:rFonts w:ascii="Times New Roman" w:eastAsia="Calibri" w:hAnsi="Times New Roman" w:cs="Times New Roman"/>
          <w:sz w:val="24"/>
          <w:szCs w:val="24"/>
          <w:lang w:eastAsia="en-US"/>
        </w:rPr>
        <w:t>1–</w:t>
      </w:r>
      <w:r w:rsidR="00A425B0" w:rsidRPr="166C50AD">
        <w:rPr>
          <w:rFonts w:ascii="Times New Roman" w:eastAsia="Calibri" w:hAnsi="Times New Roman" w:cs="Times New Roman"/>
          <w:sz w:val="24"/>
          <w:szCs w:val="24"/>
          <w:lang w:eastAsia="en-US"/>
        </w:rPr>
        <w:t>12</w:t>
      </w:r>
      <w:r w:rsidR="00A425B0" w:rsidRPr="00856880">
        <w:rPr>
          <w:rFonts w:ascii="Times New Roman" w:eastAsia="Calibri" w:hAnsi="Times New Roman" w:cs="Times New Roman"/>
          <w:sz w:val="24"/>
          <w:szCs w:val="24"/>
          <w:lang w:eastAsia="en-US"/>
        </w:rPr>
        <w:t>.</w:t>
      </w:r>
      <w:r w:rsidR="00C545B9" w:rsidRPr="00856880">
        <w:rPr>
          <w:rFonts w:ascii="Times New Roman" w:eastAsia="Calibri" w:hAnsi="Times New Roman" w:cs="Times New Roman"/>
          <w:sz w:val="24"/>
          <w:szCs w:val="24"/>
          <w:lang w:eastAsia="en-US"/>
        </w:rPr>
        <w:t>2</w:t>
      </w:r>
      <w:r w:rsidRPr="00856880">
        <w:rPr>
          <w:rFonts w:ascii="Times New Roman" w:eastAsia="Calibri" w:hAnsi="Times New Roman" w:cs="Times New Roman"/>
          <w:sz w:val="24"/>
          <w:szCs w:val="24"/>
          <w:lang w:eastAsia="en-US"/>
        </w:rPr>
        <w:t xml:space="preserve"> </w:t>
      </w:r>
      <w:r w:rsidRPr="166C50AD">
        <w:rPr>
          <w:rFonts w:ascii="Times New Roman" w:eastAsia="Calibri" w:hAnsi="Times New Roman" w:cs="Times New Roman"/>
          <w:sz w:val="24"/>
          <w:szCs w:val="24"/>
          <w:lang w:eastAsia="en-US"/>
        </w:rPr>
        <w:t xml:space="preserve">papunkčiuose nurodytų vertinimo uždavinių vertinimo klausimus. Per </w:t>
      </w:r>
      <w:r w:rsidR="00A27E10">
        <w:rPr>
          <w:rFonts w:ascii="Times New Roman" w:eastAsia="Calibri" w:hAnsi="Times New Roman" w:cs="Times New Roman"/>
          <w:sz w:val="24"/>
          <w:szCs w:val="24"/>
          <w:lang w:eastAsia="en-US"/>
        </w:rPr>
        <w:t>5 darbo dienas</w:t>
      </w:r>
      <w:r w:rsidR="00283385">
        <w:rPr>
          <w:rFonts w:ascii="Times New Roman" w:eastAsia="Calibri" w:hAnsi="Times New Roman" w:cs="Times New Roman"/>
          <w:sz w:val="24"/>
          <w:szCs w:val="24"/>
          <w:lang w:eastAsia="en-US"/>
        </w:rPr>
        <w:t xml:space="preserve"> </w:t>
      </w:r>
      <w:r w:rsidRPr="166C50AD">
        <w:rPr>
          <w:rFonts w:ascii="Times New Roman" w:eastAsia="Calibri" w:hAnsi="Times New Roman" w:cs="Times New Roman"/>
          <w:sz w:val="24"/>
          <w:szCs w:val="24"/>
          <w:lang w:eastAsia="en-US"/>
        </w:rPr>
        <w:t>nuo Tarpinės vertinimo ataskaitos pateikimo turi būti suorganizuotas tarpinių vertinimo rezultatų pristatymas. Per 10 darbo dienų nuo Tarpinės ataskaitos pristatymo Užsakovas pateiks pastabas, į kurias turės būti atsižvelgta Galutinėje vertinimo ataskaitoje arba pateiktas pagrindimas kodėl neatsižvelgta;</w:t>
      </w:r>
    </w:p>
    <w:p w14:paraId="5752DF16" w14:textId="659EC12D" w:rsidR="00FD70EA" w:rsidRPr="00225739"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likus ne mažiau kaip mėnesiui iki Galutinei vertinimo ataskaitai pateikti numatyto termino Užsakovui pateikti </w:t>
      </w:r>
      <w:r w:rsidR="008F2F85" w:rsidRPr="001C259F">
        <w:rPr>
          <w:rFonts w:ascii="Times New Roman" w:eastAsia="Calibri" w:hAnsi="Times New Roman" w:cs="Times New Roman"/>
          <w:sz w:val="24"/>
          <w:szCs w:val="24"/>
          <w:lang w:eastAsia="en-US"/>
        </w:rPr>
        <w:t xml:space="preserve">Galutinės vertinimo ataskaitos projektą (t. y. </w:t>
      </w:r>
      <w:r w:rsidR="008F2F85" w:rsidRPr="00225739">
        <w:rPr>
          <w:rFonts w:ascii="Times New Roman" w:eastAsia="Calibri" w:hAnsi="Times New Roman" w:cs="Times New Roman"/>
          <w:sz w:val="24"/>
          <w:szCs w:val="24"/>
          <w:lang w:eastAsia="en-US"/>
        </w:rPr>
        <w:t xml:space="preserve">ne vėliau kaip per </w:t>
      </w:r>
      <w:r w:rsidR="003B1762" w:rsidRPr="00225739">
        <w:rPr>
          <w:rFonts w:ascii="Times New Roman" w:eastAsia="Calibri" w:hAnsi="Times New Roman" w:cs="Times New Roman"/>
          <w:sz w:val="24"/>
          <w:szCs w:val="24"/>
          <w:lang w:eastAsia="en-US"/>
        </w:rPr>
        <w:t>4</w:t>
      </w:r>
      <w:r w:rsidR="008F2F85" w:rsidRPr="00225739">
        <w:rPr>
          <w:rFonts w:ascii="Times New Roman" w:eastAsia="Calibri" w:hAnsi="Times New Roman" w:cs="Times New Roman"/>
          <w:sz w:val="24"/>
          <w:szCs w:val="24"/>
          <w:lang w:eastAsia="en-US"/>
        </w:rPr>
        <w:t xml:space="preserve"> mėnesius nuo sutarties įsigaliojimo).</w:t>
      </w:r>
      <w:r w:rsidRPr="00225739">
        <w:rPr>
          <w:rFonts w:ascii="Times New Roman" w:eastAsia="Calibri" w:hAnsi="Times New Roman" w:cs="Times New Roman"/>
          <w:sz w:val="24"/>
          <w:szCs w:val="24"/>
          <w:lang w:eastAsia="en-US"/>
        </w:rPr>
        <w:t xml:space="preserve"> Per 10 darbo dienų nuo Galutinės vertinimo ataskaitos projekto pateikimo Užsakovas pateikia pastabas, į kurias turės būti atsižvelgta Galutinėje vertinimo ataskaitoje arba pateiktas pagrindimas kodėl neatsižvelgta; </w:t>
      </w:r>
    </w:p>
    <w:p w14:paraId="21452397" w14:textId="33BA95BF" w:rsidR="00FD70EA" w:rsidRPr="00225739"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225739">
        <w:rPr>
          <w:rFonts w:ascii="Times New Roman" w:eastAsia="Calibri" w:hAnsi="Times New Roman" w:cs="Times New Roman"/>
          <w:sz w:val="24"/>
          <w:szCs w:val="24"/>
          <w:lang w:eastAsia="en-US"/>
        </w:rPr>
        <w:t xml:space="preserve">su Užsakovu suderintu metu turės būti suorganizuoti </w:t>
      </w:r>
      <w:r w:rsidR="08F7617A" w:rsidRPr="00225739">
        <w:rPr>
          <w:rFonts w:ascii="Times New Roman" w:eastAsia="Calibri" w:hAnsi="Times New Roman" w:cs="Times New Roman"/>
          <w:sz w:val="24"/>
          <w:szCs w:val="24"/>
          <w:lang w:eastAsia="en-US"/>
        </w:rPr>
        <w:t>V</w:t>
      </w:r>
      <w:r w:rsidRPr="00225739">
        <w:rPr>
          <w:rFonts w:ascii="Times New Roman" w:eastAsia="Calibri" w:hAnsi="Times New Roman" w:cs="Times New Roman"/>
          <w:sz w:val="24"/>
          <w:szCs w:val="24"/>
          <w:lang w:eastAsia="en-US"/>
        </w:rPr>
        <w:t xml:space="preserve">ertinimo rezultatų pristatymai Užsakovui ir kitų su </w:t>
      </w:r>
      <w:r w:rsidR="006A6512" w:rsidRPr="00225739">
        <w:rPr>
          <w:rFonts w:ascii="Times New Roman" w:eastAsia="Calibri" w:hAnsi="Times New Roman" w:cs="Times New Roman"/>
          <w:sz w:val="24"/>
          <w:szCs w:val="24"/>
          <w:lang w:eastAsia="en-US"/>
        </w:rPr>
        <w:t>SP</w:t>
      </w:r>
      <w:r w:rsidRPr="00225739">
        <w:rPr>
          <w:rFonts w:ascii="Times New Roman" w:eastAsia="Calibri" w:hAnsi="Times New Roman" w:cs="Times New Roman"/>
          <w:sz w:val="24"/>
          <w:szCs w:val="24"/>
          <w:lang w:eastAsia="en-US"/>
        </w:rPr>
        <w:t xml:space="preserve"> įgyvendinimu susijusių institucijų atstovams </w:t>
      </w:r>
      <w:r w:rsidRPr="00225739">
        <w:rPr>
          <w:rFonts w:ascii="Times New Roman" w:eastAsia="Times New Roman" w:hAnsi="Times New Roman" w:cs="Times New Roman"/>
          <w:sz w:val="24"/>
          <w:szCs w:val="24"/>
          <w:lang w:eastAsia="en-US"/>
        </w:rPr>
        <w:t xml:space="preserve">bei </w:t>
      </w:r>
      <w:r w:rsidR="00174DC0" w:rsidRPr="00225739">
        <w:rPr>
          <w:rFonts w:ascii="Times New Roman" w:eastAsia="Times New Roman" w:hAnsi="Times New Roman" w:cs="Times New Roman"/>
          <w:sz w:val="24"/>
          <w:szCs w:val="24"/>
          <w:lang w:eastAsia="en-US"/>
        </w:rPr>
        <w:t>SP</w:t>
      </w:r>
      <w:r w:rsidRPr="00225739">
        <w:rPr>
          <w:rFonts w:ascii="Times New Roman" w:eastAsia="Times New Roman" w:hAnsi="Times New Roman" w:cs="Times New Roman"/>
          <w:sz w:val="24"/>
          <w:szCs w:val="24"/>
          <w:lang w:eastAsia="en-US"/>
        </w:rPr>
        <w:t xml:space="preserve"> įgyvendinimo Stebėsenos komiteto nariams</w:t>
      </w:r>
      <w:r w:rsidRPr="00225739">
        <w:rPr>
          <w:rFonts w:ascii="Times New Roman" w:eastAsia="Calibri" w:hAnsi="Times New Roman" w:cs="Times New Roman"/>
          <w:sz w:val="24"/>
          <w:szCs w:val="24"/>
          <w:lang w:eastAsia="en-US"/>
        </w:rPr>
        <w:t>;</w:t>
      </w:r>
    </w:p>
    <w:p w14:paraId="74730E1A" w14:textId="210B799B" w:rsidR="00FD70EA" w:rsidRPr="005863B8" w:rsidRDefault="00FD70EA" w:rsidP="49C09E5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49C09E5A">
        <w:rPr>
          <w:rFonts w:ascii="Times New Roman" w:eastAsia="Calibri" w:hAnsi="Times New Roman" w:cs="Times New Roman"/>
          <w:sz w:val="24"/>
          <w:szCs w:val="24"/>
          <w:lang w:eastAsia="en-US"/>
        </w:rPr>
        <w:t xml:space="preserve">Galutinė vertinimo ataskaita turi būti pateikta per </w:t>
      </w:r>
      <w:r w:rsidR="00F27A93" w:rsidRPr="49C09E5A">
        <w:rPr>
          <w:rFonts w:ascii="Times New Roman" w:eastAsia="Calibri" w:hAnsi="Times New Roman" w:cs="Times New Roman"/>
          <w:sz w:val="24"/>
          <w:szCs w:val="24"/>
          <w:lang w:eastAsia="en-US"/>
        </w:rPr>
        <w:t>5</w:t>
      </w:r>
      <w:r w:rsidRPr="49C09E5A">
        <w:rPr>
          <w:rFonts w:ascii="Times New Roman" w:eastAsia="Calibri" w:hAnsi="Times New Roman" w:cs="Times New Roman"/>
          <w:sz w:val="24"/>
          <w:szCs w:val="24"/>
          <w:lang w:eastAsia="en-US"/>
        </w:rPr>
        <w:t xml:space="preserve"> </w:t>
      </w:r>
      <w:r w:rsidR="00EE15FA" w:rsidRPr="49C09E5A">
        <w:rPr>
          <w:rFonts w:ascii="Times New Roman" w:eastAsia="Calibri" w:hAnsi="Times New Roman" w:cs="Times New Roman"/>
          <w:sz w:val="24"/>
          <w:szCs w:val="24"/>
          <w:lang w:eastAsia="en-US"/>
        </w:rPr>
        <w:t>mėnesius</w:t>
      </w:r>
      <w:r w:rsidRPr="49C09E5A">
        <w:rPr>
          <w:rFonts w:ascii="Times New Roman" w:eastAsia="Calibri" w:hAnsi="Times New Roman" w:cs="Times New Roman"/>
          <w:sz w:val="24"/>
          <w:szCs w:val="24"/>
          <w:lang w:eastAsia="en-US"/>
        </w:rPr>
        <w:t xml:space="preserve"> nuo sutarties įsigaliojimo. Kartu su Galutine vertinimo ataskaita pateikiama jos santrauka lietuvių kalba (iki </w:t>
      </w:r>
      <w:r w:rsidR="00E843BC" w:rsidRPr="49C09E5A">
        <w:rPr>
          <w:rFonts w:ascii="Times New Roman" w:eastAsia="Calibri" w:hAnsi="Times New Roman" w:cs="Times New Roman"/>
          <w:sz w:val="24"/>
          <w:szCs w:val="24"/>
          <w:lang w:eastAsia="en-US"/>
        </w:rPr>
        <w:t>10</w:t>
      </w:r>
      <w:r w:rsidRPr="49C09E5A">
        <w:rPr>
          <w:rFonts w:ascii="Times New Roman" w:eastAsia="Calibri" w:hAnsi="Times New Roman" w:cs="Times New Roman"/>
          <w:sz w:val="24"/>
          <w:szCs w:val="24"/>
          <w:lang w:eastAsia="en-US"/>
        </w:rPr>
        <w:t xml:space="preserve"> puslapių) ir anglų kalba (iki </w:t>
      </w:r>
      <w:r w:rsidR="00E843BC" w:rsidRPr="49C09E5A">
        <w:rPr>
          <w:rFonts w:ascii="Times New Roman" w:eastAsia="Calibri" w:hAnsi="Times New Roman" w:cs="Times New Roman"/>
          <w:sz w:val="24"/>
          <w:szCs w:val="24"/>
          <w:lang w:eastAsia="en-US"/>
        </w:rPr>
        <w:t>6</w:t>
      </w:r>
      <w:r w:rsidRPr="49C09E5A">
        <w:rPr>
          <w:rFonts w:ascii="Times New Roman" w:eastAsia="Calibri" w:hAnsi="Times New Roman" w:cs="Times New Roman"/>
          <w:sz w:val="24"/>
          <w:szCs w:val="24"/>
          <w:lang w:eastAsia="en-US"/>
        </w:rPr>
        <w:t xml:space="preserve"> puslapių);</w:t>
      </w:r>
    </w:p>
    <w:p w14:paraId="7CF0E8C3" w14:textId="37C10B98" w:rsidR="00FD70EA" w:rsidRPr="001C259F" w:rsidRDefault="00FD70EA" w:rsidP="008F20EA">
      <w:pPr>
        <w:numPr>
          <w:ilvl w:val="1"/>
          <w:numId w:val="1"/>
        </w:numPr>
        <w:tabs>
          <w:tab w:val="left" w:pos="1134"/>
        </w:tabs>
        <w:spacing w:after="0" w:line="264" w:lineRule="auto"/>
        <w:ind w:left="0" w:firstLine="709"/>
        <w:jc w:val="both"/>
        <w:rPr>
          <w:rFonts w:ascii="Times New Roman" w:eastAsia="Calibri" w:hAnsi="Times New Roman" w:cs="Times New Roman"/>
          <w:sz w:val="24"/>
          <w:szCs w:val="24"/>
          <w:lang w:eastAsia="en-US"/>
        </w:rPr>
      </w:pPr>
      <w:r w:rsidRPr="005863B8">
        <w:rPr>
          <w:rFonts w:ascii="Times New Roman" w:eastAsia="Calibri" w:hAnsi="Times New Roman" w:cs="Times New Roman"/>
          <w:sz w:val="24"/>
          <w:szCs w:val="24"/>
          <w:lang w:eastAsia="en-US"/>
        </w:rPr>
        <w:t xml:space="preserve">Dėl </w:t>
      </w:r>
      <w:r w:rsidR="00AF43CC" w:rsidRPr="005863B8">
        <w:rPr>
          <w:rFonts w:ascii="Times New Roman" w:eastAsia="Calibri" w:hAnsi="Times New Roman" w:cs="Times New Roman"/>
          <w:sz w:val="24"/>
          <w:szCs w:val="24"/>
          <w:lang w:eastAsia="en-US"/>
        </w:rPr>
        <w:t>trečiųjų šalių veikos</w:t>
      </w:r>
      <w:r w:rsidR="00370E12" w:rsidRPr="005863B8">
        <w:rPr>
          <w:rFonts w:ascii="Times New Roman" w:eastAsia="Calibri" w:hAnsi="Times New Roman" w:cs="Times New Roman"/>
          <w:sz w:val="24"/>
          <w:szCs w:val="24"/>
          <w:lang w:eastAsia="en-US"/>
        </w:rPr>
        <w:t xml:space="preserve"> </w:t>
      </w:r>
      <w:r w:rsidR="00AF43CC" w:rsidRPr="005863B8">
        <w:rPr>
          <w:rFonts w:ascii="Times New Roman" w:eastAsia="Calibri" w:hAnsi="Times New Roman" w:cs="Times New Roman"/>
          <w:sz w:val="24"/>
          <w:szCs w:val="24"/>
          <w:lang w:eastAsia="en-US"/>
        </w:rPr>
        <w:t>(veikimo ir / arba neveikimo)</w:t>
      </w:r>
      <w:r w:rsidR="0085276B" w:rsidRPr="005863B8">
        <w:rPr>
          <w:rFonts w:ascii="Times New Roman" w:eastAsia="Calibri" w:hAnsi="Times New Roman" w:cs="Times New Roman"/>
          <w:sz w:val="24"/>
          <w:szCs w:val="24"/>
          <w:lang w:eastAsia="en-US"/>
        </w:rPr>
        <w:t xml:space="preserve"> </w:t>
      </w:r>
      <w:r w:rsidRPr="005863B8">
        <w:rPr>
          <w:rFonts w:ascii="Times New Roman" w:eastAsia="Calibri" w:hAnsi="Times New Roman" w:cs="Times New Roman"/>
          <w:sz w:val="24"/>
          <w:szCs w:val="24"/>
          <w:lang w:eastAsia="en-US"/>
        </w:rPr>
        <w:t>vertinimo</w:t>
      </w:r>
      <w:r w:rsidRPr="001C259F">
        <w:rPr>
          <w:rFonts w:ascii="Times New Roman" w:eastAsia="Calibri" w:hAnsi="Times New Roman" w:cs="Times New Roman"/>
          <w:sz w:val="24"/>
          <w:szCs w:val="24"/>
          <w:lang w:eastAsia="en-US"/>
        </w:rPr>
        <w:t xml:space="preserve"> terminas ir (arba) ataskaitų pateikimo terminai </w:t>
      </w:r>
      <w:r w:rsidR="007A2BC4" w:rsidRPr="007A2BC4">
        <w:rPr>
          <w:rFonts w:asciiTheme="majorBidi" w:eastAsia="Calibri" w:hAnsiTheme="majorBidi" w:cstheme="majorBidi"/>
          <w:sz w:val="24"/>
          <w:szCs w:val="24"/>
        </w:rPr>
        <w:t>paslaugų teikėj</w:t>
      </w:r>
      <w:r w:rsidRPr="007A2BC4">
        <w:rPr>
          <w:rFonts w:asciiTheme="majorBidi" w:eastAsia="Calibri" w:hAnsiTheme="majorBidi" w:cstheme="majorBidi"/>
          <w:sz w:val="24"/>
          <w:szCs w:val="24"/>
          <w:lang w:eastAsia="en-US"/>
        </w:rPr>
        <w:t>o ir</w:t>
      </w:r>
      <w:r w:rsidRPr="001C259F">
        <w:rPr>
          <w:rFonts w:ascii="Times New Roman" w:eastAsia="Calibri" w:hAnsi="Times New Roman" w:cs="Times New Roman"/>
          <w:sz w:val="24"/>
          <w:szCs w:val="24"/>
          <w:lang w:eastAsia="en-US"/>
        </w:rPr>
        <w:t xml:space="preserve"> </w:t>
      </w:r>
      <w:r w:rsidR="00E575BA">
        <w:rPr>
          <w:rFonts w:ascii="Times New Roman" w:eastAsia="Calibri" w:hAnsi="Times New Roman" w:cs="Times New Roman"/>
          <w:sz w:val="24"/>
          <w:szCs w:val="24"/>
          <w:lang w:eastAsia="en-US"/>
        </w:rPr>
        <w:t>U</w:t>
      </w:r>
      <w:r w:rsidRPr="001C259F">
        <w:rPr>
          <w:rFonts w:ascii="Times New Roman" w:eastAsia="Calibri" w:hAnsi="Times New Roman" w:cs="Times New Roman"/>
          <w:sz w:val="24"/>
          <w:szCs w:val="24"/>
          <w:lang w:eastAsia="en-US"/>
        </w:rPr>
        <w:t xml:space="preserve">žsakovo abipusiu sutarimu gali būti </w:t>
      </w:r>
      <w:r w:rsidR="00AF43CC" w:rsidRPr="001C259F">
        <w:rPr>
          <w:rFonts w:ascii="Times New Roman" w:eastAsia="Calibri" w:hAnsi="Times New Roman" w:cs="Times New Roman"/>
          <w:sz w:val="24"/>
          <w:szCs w:val="24"/>
          <w:lang w:eastAsia="en-US"/>
        </w:rPr>
        <w:t>pratęsiami iki 1 mėnesio</w:t>
      </w:r>
      <w:r w:rsidR="001C6743" w:rsidRPr="001C259F">
        <w:rPr>
          <w:rFonts w:ascii="Times New Roman" w:eastAsia="Calibri" w:hAnsi="Times New Roman" w:cs="Times New Roman"/>
          <w:sz w:val="24"/>
          <w:szCs w:val="24"/>
          <w:lang w:eastAsia="en-US"/>
        </w:rPr>
        <w:t xml:space="preserve"> laikotarpiui</w:t>
      </w:r>
      <w:r w:rsidRPr="001C259F">
        <w:rPr>
          <w:rFonts w:ascii="Times New Roman" w:eastAsia="Calibri" w:hAnsi="Times New Roman" w:cs="Times New Roman"/>
          <w:sz w:val="24"/>
          <w:szCs w:val="24"/>
          <w:lang w:eastAsia="en-US"/>
        </w:rPr>
        <w:t>, bet vertinimo terminas ir galutinės ataskaitos perdavimo–priėmimo terminas negali viršyti</w:t>
      </w:r>
      <w:r w:rsidR="00AF43CC" w:rsidRPr="001C259F">
        <w:rPr>
          <w:rFonts w:ascii="Times New Roman" w:eastAsia="Calibri"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sutarties galiojimo trukmės.</w:t>
      </w:r>
      <w:r w:rsidR="008F2F85" w:rsidRPr="001C259F">
        <w:rPr>
          <w:rFonts w:ascii="Times New Roman" w:eastAsia="Calibri" w:hAnsi="Times New Roman" w:cs="Times New Roman"/>
          <w:sz w:val="24"/>
          <w:szCs w:val="24"/>
          <w:lang w:eastAsia="en-US"/>
        </w:rPr>
        <w:t xml:space="preserve"> </w:t>
      </w:r>
    </w:p>
    <w:p w14:paraId="3FEC6680" w14:textId="25D63228" w:rsidR="00F3665C" w:rsidRPr="001C259F" w:rsidRDefault="00FD70EA" w:rsidP="008F20EA">
      <w:pPr>
        <w:pStyle w:val="Sraopastraipa"/>
        <w:numPr>
          <w:ilvl w:val="0"/>
          <w:numId w:val="1"/>
        </w:numPr>
        <w:tabs>
          <w:tab w:val="left" w:pos="1134"/>
        </w:tabs>
        <w:spacing w:after="0" w:line="264" w:lineRule="auto"/>
        <w:ind w:left="0" w:firstLine="709"/>
        <w:jc w:val="both"/>
        <w:rPr>
          <w:rFonts w:eastAsia="Times New Roman" w:cs="Times New Roman"/>
          <w:szCs w:val="24"/>
        </w:rPr>
      </w:pPr>
      <w:bookmarkStart w:id="12" w:name="_Hlk213072281"/>
      <w:r w:rsidRPr="001C259F">
        <w:rPr>
          <w:rFonts w:eastAsia="Times New Roman" w:cs="Times New Roman"/>
          <w:szCs w:val="24"/>
        </w:rPr>
        <w:t>Galutinės vertinimo ataskaitos orientacinis turinys</w:t>
      </w:r>
      <w:bookmarkEnd w:id="12"/>
      <w:r w:rsidRPr="001C259F">
        <w:rPr>
          <w:rFonts w:eastAsia="Times New Roman" w:cs="Times New Roman"/>
          <w:szCs w:val="24"/>
        </w:rPr>
        <w:t>:</w:t>
      </w:r>
      <w:bookmarkStart w:id="13" w:name="_Hlk213072352"/>
    </w:p>
    <w:bookmarkEnd w:id="13"/>
    <w:p w14:paraId="4A6053B5" w14:textId="77777777"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b/>
          <w:bCs/>
          <w:sz w:val="24"/>
          <w:szCs w:val="24"/>
          <w:lang w:eastAsia="en-US"/>
        </w:rPr>
      </w:pPr>
      <w:r w:rsidRPr="001C259F">
        <w:rPr>
          <w:rFonts w:ascii="Times New Roman" w:eastAsia="Calibri" w:hAnsi="Times New Roman" w:cs="Times New Roman"/>
          <w:sz w:val="24"/>
          <w:szCs w:val="24"/>
          <w:lang w:eastAsia="en-US"/>
        </w:rPr>
        <w:t>įvadas, vertinimo kontekstas;</w:t>
      </w:r>
    </w:p>
    <w:p w14:paraId="6C782C81" w14:textId="7FBBC6AE"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vertinime taikyta vertinimo metodika (vertinime taikomų metodų aprašymas ir pagrindimas, vertinimo kriterijai, duomenų šaltiniai</w:t>
      </w:r>
      <w:r w:rsidR="00697C5A">
        <w:rPr>
          <w:rFonts w:ascii="Times New Roman" w:eastAsia="Calibri"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ir kt.);</w:t>
      </w:r>
    </w:p>
    <w:p w14:paraId="59504454" w14:textId="4E8D6265"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analizė ir atsakymai į 1</w:t>
      </w:r>
      <w:r w:rsidR="001D0676" w:rsidRPr="001C259F">
        <w:rPr>
          <w:rFonts w:ascii="Times New Roman" w:eastAsia="Calibri" w:hAnsi="Times New Roman" w:cs="Times New Roman"/>
          <w:sz w:val="24"/>
          <w:szCs w:val="24"/>
          <w:lang w:eastAsia="en-US"/>
        </w:rPr>
        <w:t>2</w:t>
      </w:r>
      <w:r w:rsidRPr="001C259F">
        <w:rPr>
          <w:rFonts w:ascii="Times New Roman" w:eastAsia="Calibri" w:hAnsi="Times New Roman" w:cs="Times New Roman"/>
          <w:sz w:val="24"/>
          <w:szCs w:val="24"/>
          <w:lang w:eastAsia="en-US"/>
        </w:rPr>
        <w:t xml:space="preserve"> punkte pateiktus vertinimo klausimus (atskiruose skyriuose pagal kiekvieną uždavinį ir atskiruose poskyriuose pagal kiekvieną vertinimo klausimą);</w:t>
      </w:r>
    </w:p>
    <w:p w14:paraId="775A20E8" w14:textId="77777777"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išvados ir rekomendacijos pagal kiekvieną vertinimo klausimą atskirai;</w:t>
      </w:r>
    </w:p>
    <w:p w14:paraId="2EB0405B" w14:textId="77777777"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literatūra ir šaltiniai;</w:t>
      </w:r>
    </w:p>
    <w:p w14:paraId="3AA1A00D" w14:textId="77777777"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santrauka lietuvių ir anglų k.; </w:t>
      </w:r>
    </w:p>
    <w:p w14:paraId="6585E704" w14:textId="77777777" w:rsidR="00FD70EA" w:rsidRPr="001C259F" w:rsidRDefault="00FD70EA" w:rsidP="008F20EA">
      <w:pPr>
        <w:numPr>
          <w:ilvl w:val="1"/>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priedai (jeigu bus). </w:t>
      </w:r>
    </w:p>
    <w:p w14:paraId="5CFC6B8E" w14:textId="77777777" w:rsidR="00FD70EA" w:rsidRPr="001C259F" w:rsidRDefault="00FD70EA" w:rsidP="00FD70EA">
      <w:pPr>
        <w:spacing w:after="200" w:line="240" w:lineRule="auto"/>
        <w:contextualSpacing/>
        <w:jc w:val="both"/>
        <w:rPr>
          <w:rFonts w:ascii="Times New Roman" w:eastAsia="Calibri" w:hAnsi="Times New Roman" w:cs="Times New Roman"/>
          <w:sz w:val="24"/>
          <w:szCs w:val="24"/>
          <w:lang w:eastAsia="en-US"/>
        </w:rPr>
      </w:pPr>
    </w:p>
    <w:p w14:paraId="5AB6FE07" w14:textId="77777777" w:rsidR="00FD70EA" w:rsidRPr="001C259F" w:rsidRDefault="00FD70EA" w:rsidP="00FD70EA">
      <w:pPr>
        <w:spacing w:after="240" w:line="240" w:lineRule="auto"/>
        <w:jc w:val="center"/>
        <w:rPr>
          <w:rFonts w:ascii="Times New Roman" w:eastAsia="Times New Roman" w:hAnsi="Times New Roman" w:cs="Times New Roman"/>
          <w:b/>
          <w:sz w:val="24"/>
          <w:szCs w:val="24"/>
          <w:lang w:eastAsia="en-US"/>
        </w:rPr>
      </w:pPr>
      <w:r w:rsidRPr="001C259F">
        <w:rPr>
          <w:rFonts w:ascii="Times New Roman" w:eastAsia="Calibri" w:hAnsi="Times New Roman" w:cs="Times New Roman"/>
          <w:b/>
          <w:bCs/>
          <w:sz w:val="24"/>
          <w:szCs w:val="24"/>
          <w:lang w:eastAsia="en-US"/>
        </w:rPr>
        <w:t xml:space="preserve">V. </w:t>
      </w:r>
      <w:r w:rsidRPr="001C259F">
        <w:rPr>
          <w:rFonts w:ascii="Times New Roman" w:eastAsia="Times New Roman" w:hAnsi="Times New Roman" w:cs="Times New Roman"/>
          <w:b/>
          <w:bCs/>
          <w:sz w:val="24"/>
          <w:szCs w:val="24"/>
          <w:lang w:eastAsia="en-US"/>
        </w:rPr>
        <w:t>VERTINIMO</w:t>
      </w:r>
      <w:r w:rsidRPr="001C259F">
        <w:rPr>
          <w:rFonts w:ascii="Times New Roman" w:eastAsia="Times New Roman" w:hAnsi="Times New Roman" w:cs="Times New Roman"/>
          <w:b/>
          <w:sz w:val="24"/>
          <w:szCs w:val="24"/>
          <w:lang w:eastAsia="en-US"/>
        </w:rPr>
        <w:t xml:space="preserve"> METODIKA</w:t>
      </w:r>
    </w:p>
    <w:p w14:paraId="20625F3E" w14:textId="3D0BB7DB" w:rsidR="00FD70EA" w:rsidRDefault="2BCC9959" w:rsidP="5B9B9DF0">
      <w:pPr>
        <w:numPr>
          <w:ilvl w:val="0"/>
          <w:numId w:val="1"/>
        </w:numPr>
        <w:tabs>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Times New Roman" w:hAnsi="Times New Roman" w:cs="Times New Roman"/>
          <w:sz w:val="24"/>
          <w:szCs w:val="24"/>
          <w:lang w:eastAsia="en-US"/>
        </w:rPr>
      </w:pPr>
      <w:r w:rsidRPr="5B9B9DF0">
        <w:rPr>
          <w:rFonts w:ascii="Times New Roman" w:eastAsia="Times New Roman" w:hAnsi="Times New Roman" w:cs="Times New Roman"/>
          <w:sz w:val="24"/>
          <w:szCs w:val="24"/>
          <w:lang w:eastAsia="en-US"/>
        </w:rPr>
        <w:t>Vertinim</w:t>
      </w:r>
      <w:r w:rsidR="3D0148CA" w:rsidRPr="5B9B9DF0">
        <w:rPr>
          <w:rFonts w:ascii="Times New Roman" w:eastAsia="Times New Roman" w:hAnsi="Times New Roman" w:cs="Times New Roman"/>
          <w:sz w:val="24"/>
          <w:szCs w:val="24"/>
          <w:lang w:eastAsia="en-US"/>
        </w:rPr>
        <w:t xml:space="preserve">as atliekamas </w:t>
      </w:r>
      <w:r w:rsidR="60235F20" w:rsidRPr="5B9B9DF0">
        <w:rPr>
          <w:rFonts w:ascii="Times New Roman" w:eastAsia="Times New Roman" w:hAnsi="Times New Roman" w:cs="Times New Roman"/>
          <w:sz w:val="24"/>
          <w:szCs w:val="24"/>
          <w:lang w:eastAsia="en-US"/>
        </w:rPr>
        <w:t xml:space="preserve">pasirenkant vieną iš pagrindinių </w:t>
      </w:r>
      <w:r w:rsidR="1E26331A" w:rsidRPr="5B9B9DF0">
        <w:rPr>
          <w:rFonts w:ascii="Times New Roman" w:eastAsia="Times New Roman" w:hAnsi="Times New Roman" w:cs="Times New Roman"/>
          <w:sz w:val="24"/>
          <w:szCs w:val="24"/>
          <w:lang w:eastAsia="en-US"/>
        </w:rPr>
        <w:t xml:space="preserve">vertinimo </w:t>
      </w:r>
      <w:r w:rsidR="3C0E9E8F" w:rsidRPr="5B9B9DF0">
        <w:rPr>
          <w:rFonts w:ascii="Times New Roman" w:eastAsia="Times New Roman" w:hAnsi="Times New Roman" w:cs="Times New Roman"/>
          <w:sz w:val="24"/>
          <w:szCs w:val="24"/>
          <w:lang w:eastAsia="en-US"/>
        </w:rPr>
        <w:t>metod</w:t>
      </w:r>
      <w:r w:rsidR="6194B258" w:rsidRPr="5B9B9DF0">
        <w:rPr>
          <w:rFonts w:ascii="Times New Roman" w:eastAsia="Times New Roman" w:hAnsi="Times New Roman" w:cs="Times New Roman"/>
          <w:sz w:val="24"/>
          <w:szCs w:val="24"/>
          <w:lang w:eastAsia="en-US"/>
        </w:rPr>
        <w:t>ų</w:t>
      </w:r>
      <w:r w:rsidR="3C0E9E8F" w:rsidRPr="5B9B9DF0">
        <w:rPr>
          <w:rFonts w:ascii="Times New Roman" w:eastAsia="Times New Roman" w:hAnsi="Times New Roman" w:cs="Times New Roman"/>
          <w:sz w:val="24"/>
          <w:szCs w:val="24"/>
          <w:lang w:eastAsia="en-US"/>
        </w:rPr>
        <w:t xml:space="preserve"> arba juos derinant</w:t>
      </w:r>
      <w:r w:rsidR="41C289B8" w:rsidRPr="5B9B9DF0">
        <w:rPr>
          <w:rFonts w:ascii="Times New Roman" w:eastAsia="Times New Roman" w:hAnsi="Times New Roman" w:cs="Times New Roman"/>
          <w:sz w:val="24"/>
          <w:szCs w:val="24"/>
          <w:lang w:eastAsia="en-US"/>
        </w:rPr>
        <w:t xml:space="preserve">. </w:t>
      </w:r>
      <w:r w:rsidR="15F9BDC3" w:rsidRPr="5B9B9DF0">
        <w:rPr>
          <w:rFonts w:ascii="Times New Roman" w:eastAsia="Times New Roman" w:hAnsi="Times New Roman" w:cs="Times New Roman"/>
          <w:sz w:val="24"/>
          <w:szCs w:val="24"/>
          <w:lang w:eastAsia="en-US"/>
        </w:rPr>
        <w:t xml:space="preserve">Vertinimo </w:t>
      </w:r>
      <w:r w:rsidR="515F6030" w:rsidRPr="5B9B9DF0">
        <w:rPr>
          <w:rFonts w:ascii="Times New Roman" w:eastAsia="Times New Roman" w:hAnsi="Times New Roman" w:cs="Times New Roman"/>
          <w:sz w:val="24"/>
          <w:szCs w:val="24"/>
          <w:lang w:eastAsia="en-US"/>
        </w:rPr>
        <w:t>būdas</w:t>
      </w:r>
      <w:r w:rsidR="3D0148CA" w:rsidRPr="5B9B9DF0">
        <w:rPr>
          <w:rFonts w:ascii="Times New Roman" w:eastAsia="Times New Roman" w:hAnsi="Times New Roman" w:cs="Times New Roman"/>
          <w:sz w:val="24"/>
          <w:szCs w:val="24"/>
          <w:lang w:eastAsia="en-US"/>
        </w:rPr>
        <w:t xml:space="preserve"> pasirenkamas</w:t>
      </w:r>
      <w:r w:rsidR="349BBAF4" w:rsidRPr="5B9B9DF0">
        <w:rPr>
          <w:rFonts w:ascii="Times New Roman" w:eastAsia="Times New Roman" w:hAnsi="Times New Roman" w:cs="Times New Roman"/>
          <w:sz w:val="24"/>
          <w:szCs w:val="24"/>
          <w:lang w:eastAsia="en-US"/>
        </w:rPr>
        <w:t xml:space="preserve"> atsižvelgiant į </w:t>
      </w:r>
      <w:r w:rsidR="6ED5F001" w:rsidRPr="5B9B9DF0">
        <w:rPr>
          <w:rFonts w:ascii="Times New Roman" w:eastAsia="Times New Roman" w:hAnsi="Times New Roman" w:cs="Times New Roman"/>
          <w:sz w:val="24"/>
          <w:szCs w:val="24"/>
          <w:lang w:eastAsia="en-US"/>
        </w:rPr>
        <w:t xml:space="preserve">vertinamų elementų </w:t>
      </w:r>
      <w:r w:rsidR="349BBAF4" w:rsidRPr="5B9B9DF0">
        <w:rPr>
          <w:rFonts w:ascii="Times New Roman" w:eastAsia="Times New Roman" w:hAnsi="Times New Roman" w:cs="Times New Roman"/>
          <w:sz w:val="24"/>
          <w:szCs w:val="24"/>
          <w:lang w:eastAsia="en-US"/>
        </w:rPr>
        <w:t>specifiką.</w:t>
      </w:r>
      <w:r w:rsidRPr="5B9B9DF0">
        <w:rPr>
          <w:rFonts w:ascii="Times New Roman" w:eastAsia="Times New Roman" w:hAnsi="Times New Roman" w:cs="Times New Roman"/>
          <w:sz w:val="24"/>
          <w:szCs w:val="24"/>
          <w:lang w:eastAsia="en-US"/>
        </w:rPr>
        <w:t xml:space="preserve"> </w:t>
      </w:r>
      <w:r w:rsidR="04C82721" w:rsidRPr="5B9B9DF0">
        <w:rPr>
          <w:rFonts w:ascii="Times New Roman" w:eastAsia="Times New Roman" w:hAnsi="Times New Roman" w:cs="Times New Roman"/>
          <w:sz w:val="24"/>
          <w:szCs w:val="24"/>
          <w:lang w:eastAsia="en-US"/>
        </w:rPr>
        <w:t xml:space="preserve">Atliekant vertinimą turės būti naudojami kiekybiniai ir kokybiniai metodai, paslaugų teikėjo atrinkti ir numatyti rengiant įvadinę ataskaitą, pvz. sąnaudų ir naudos analizė, daugiakriterinė analizė, loginių ryšių modelis, priežasčių ir pasekmių analizė, </w:t>
      </w:r>
      <w:r w:rsidR="658248BE" w:rsidRPr="5B9B9DF0">
        <w:rPr>
          <w:rFonts w:ascii="Times New Roman" w:eastAsia="Times New Roman" w:hAnsi="Times New Roman" w:cs="Times New Roman"/>
          <w:sz w:val="24"/>
          <w:szCs w:val="24"/>
          <w:lang w:eastAsia="en-US"/>
        </w:rPr>
        <w:t xml:space="preserve">taip pat </w:t>
      </w:r>
      <w:r w:rsidR="04C82721" w:rsidRPr="5B9B9DF0">
        <w:rPr>
          <w:rFonts w:ascii="Times New Roman" w:eastAsia="Times New Roman" w:hAnsi="Times New Roman" w:cs="Times New Roman"/>
          <w:sz w:val="24"/>
          <w:szCs w:val="24"/>
          <w:lang w:eastAsia="en-US"/>
        </w:rPr>
        <w:t>duomenų rinkimo ir analizės metodai (ES paramos administravimo dokumentų analizė, anketinių apklausų, interviu, stebėsenos duomenų analizė) ir kiti metodai</w:t>
      </w:r>
      <w:r w:rsidRPr="5B9B9DF0">
        <w:rPr>
          <w:rFonts w:ascii="Times New Roman" w:eastAsia="Times New Roman" w:hAnsi="Times New Roman" w:cs="Times New Roman"/>
          <w:sz w:val="24"/>
          <w:szCs w:val="24"/>
          <w:lang w:eastAsia="en-US"/>
        </w:rPr>
        <w:t xml:space="preserve">. </w:t>
      </w:r>
    </w:p>
    <w:p w14:paraId="78EC96E0" w14:textId="4540128C" w:rsidR="00FD70EA" w:rsidRPr="00920A25" w:rsidRDefault="00E97D44" w:rsidP="008F20EA">
      <w:pPr>
        <w:numPr>
          <w:ilvl w:val="0"/>
          <w:numId w:val="1"/>
        </w:numPr>
        <w:tabs>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Times New Roman" w:hAnsi="Times New Roman" w:cs="Times New Roman"/>
          <w:sz w:val="24"/>
          <w:szCs w:val="24"/>
          <w:lang w:eastAsia="en-US"/>
        </w:rPr>
      </w:pPr>
      <w:r w:rsidRPr="00D14B00">
        <w:rPr>
          <w:rFonts w:ascii="Times New Roman" w:eastAsia="Times New Roman" w:hAnsi="Times New Roman" w:cs="Times New Roman"/>
          <w:sz w:val="24"/>
          <w:szCs w:val="24"/>
          <w:lang w:eastAsia="en-US"/>
        </w:rPr>
        <w:t>Paslaugų teikėjas, rengdamas šio Vertinimo metodiką, turės atsižvelgti</w:t>
      </w:r>
      <w:r w:rsidR="000D4F5A" w:rsidRPr="00D14B00">
        <w:rPr>
          <w:rFonts w:ascii="Times New Roman" w:eastAsia="Times New Roman" w:hAnsi="Times New Roman" w:cs="Times New Roman"/>
          <w:sz w:val="24"/>
          <w:szCs w:val="24"/>
          <w:lang w:eastAsia="en-US"/>
        </w:rPr>
        <w:t xml:space="preserve"> (vadovautis)</w:t>
      </w:r>
      <w:r w:rsidRPr="00D14B00">
        <w:rPr>
          <w:rFonts w:ascii="Times New Roman" w:eastAsia="Times New Roman" w:hAnsi="Times New Roman" w:cs="Times New Roman"/>
          <w:sz w:val="24"/>
          <w:szCs w:val="24"/>
          <w:lang w:eastAsia="en-US"/>
        </w:rPr>
        <w:t xml:space="preserve"> į viešai skelbiam</w:t>
      </w:r>
      <w:r w:rsidR="00DD705E" w:rsidRPr="00D14B00">
        <w:rPr>
          <w:rFonts w:ascii="Times New Roman" w:eastAsia="Times New Roman" w:hAnsi="Times New Roman" w:cs="Times New Roman"/>
          <w:sz w:val="24"/>
          <w:szCs w:val="24"/>
          <w:lang w:eastAsia="en-US"/>
        </w:rPr>
        <w:t>us ES metodinius dokumentus ir rekomendacijas, V</w:t>
      </w:r>
      <w:r w:rsidRPr="00D14B00">
        <w:rPr>
          <w:rFonts w:ascii="Times New Roman" w:eastAsia="Times New Roman" w:hAnsi="Times New Roman" w:cs="Times New Roman"/>
          <w:sz w:val="24"/>
          <w:szCs w:val="24"/>
          <w:lang w:eastAsia="en-US"/>
        </w:rPr>
        <w:t>eiklos rezultatų stebėsenos ir vertinimo sistemos (</w:t>
      </w:r>
      <w:r w:rsidR="00B9457A">
        <w:rPr>
          <w:rFonts w:ascii="Times New Roman" w:eastAsia="Times New Roman" w:hAnsi="Times New Roman" w:cs="Times New Roman"/>
          <w:sz w:val="24"/>
          <w:szCs w:val="24"/>
          <w:lang w:eastAsia="en-US"/>
        </w:rPr>
        <w:t>angl. PMEF</w:t>
      </w:r>
      <w:r w:rsidR="002C2E7F">
        <w:rPr>
          <w:rFonts w:ascii="Times New Roman" w:eastAsia="Times New Roman" w:hAnsi="Times New Roman" w:cs="Times New Roman"/>
          <w:sz w:val="24"/>
          <w:szCs w:val="24"/>
          <w:lang w:eastAsia="en-US"/>
        </w:rPr>
        <w:t xml:space="preserve">) </w:t>
      </w:r>
      <w:r w:rsidRPr="00D14B00">
        <w:rPr>
          <w:rFonts w:ascii="Times New Roman" w:eastAsia="Times New Roman" w:hAnsi="Times New Roman" w:cs="Times New Roman"/>
          <w:sz w:val="24"/>
          <w:szCs w:val="24"/>
          <w:lang w:eastAsia="en-US"/>
        </w:rPr>
        <w:t>dokument</w:t>
      </w:r>
      <w:r w:rsidR="00DD705E" w:rsidRPr="00D14B00">
        <w:rPr>
          <w:rFonts w:ascii="Times New Roman" w:eastAsia="Times New Roman" w:hAnsi="Times New Roman" w:cs="Times New Roman"/>
          <w:sz w:val="24"/>
          <w:szCs w:val="24"/>
          <w:lang w:eastAsia="en-US"/>
        </w:rPr>
        <w:t>us</w:t>
      </w:r>
      <w:r w:rsidRPr="00D14B00">
        <w:rPr>
          <w:rFonts w:ascii="Times New Roman" w:eastAsia="Times New Roman" w:hAnsi="Times New Roman" w:cs="Times New Roman"/>
          <w:sz w:val="24"/>
          <w:szCs w:val="24"/>
          <w:lang w:eastAsia="en-US"/>
        </w:rPr>
        <w:t xml:space="preserve"> ir kit</w:t>
      </w:r>
      <w:r w:rsidR="00B132F5" w:rsidRPr="00D14B00">
        <w:rPr>
          <w:rFonts w:ascii="Times New Roman" w:eastAsia="Times New Roman" w:hAnsi="Times New Roman" w:cs="Times New Roman"/>
          <w:sz w:val="24"/>
          <w:szCs w:val="24"/>
          <w:lang w:eastAsia="en-US"/>
        </w:rPr>
        <w:t>ą</w:t>
      </w:r>
      <w:r w:rsidRPr="00D14B00">
        <w:rPr>
          <w:rFonts w:ascii="Times New Roman" w:eastAsia="Times New Roman" w:hAnsi="Times New Roman" w:cs="Times New Roman"/>
          <w:sz w:val="24"/>
          <w:szCs w:val="24"/>
          <w:lang w:eastAsia="en-US"/>
        </w:rPr>
        <w:t xml:space="preserve"> aktuali</w:t>
      </w:r>
      <w:r w:rsidR="00B132F5" w:rsidRPr="00D14B00">
        <w:rPr>
          <w:rFonts w:ascii="Times New Roman" w:eastAsia="Times New Roman" w:hAnsi="Times New Roman" w:cs="Times New Roman"/>
          <w:sz w:val="24"/>
          <w:szCs w:val="24"/>
          <w:lang w:eastAsia="en-US"/>
        </w:rPr>
        <w:t xml:space="preserve">ą </w:t>
      </w:r>
      <w:r w:rsidRPr="00D14B00">
        <w:rPr>
          <w:rFonts w:ascii="Times New Roman" w:eastAsia="Times New Roman" w:hAnsi="Times New Roman" w:cs="Times New Roman"/>
          <w:sz w:val="24"/>
          <w:szCs w:val="24"/>
          <w:lang w:eastAsia="en-US"/>
        </w:rPr>
        <w:t>informacij</w:t>
      </w:r>
      <w:r w:rsidR="00B132F5" w:rsidRPr="00D14B00">
        <w:rPr>
          <w:rFonts w:ascii="Times New Roman" w:eastAsia="Times New Roman" w:hAnsi="Times New Roman" w:cs="Times New Roman"/>
          <w:sz w:val="24"/>
          <w:szCs w:val="24"/>
          <w:lang w:eastAsia="en-US"/>
        </w:rPr>
        <w:t>ą</w:t>
      </w:r>
      <w:r w:rsidRPr="00D14B00">
        <w:rPr>
          <w:rFonts w:ascii="Times New Roman" w:eastAsia="Times New Roman" w:hAnsi="Times New Roman" w:cs="Times New Roman"/>
          <w:sz w:val="24"/>
          <w:szCs w:val="24"/>
          <w:lang w:eastAsia="en-US"/>
        </w:rPr>
        <w:t>, nurodyt</w:t>
      </w:r>
      <w:r w:rsidR="00B132F5" w:rsidRPr="00D14B00">
        <w:rPr>
          <w:rFonts w:ascii="Times New Roman" w:eastAsia="Times New Roman" w:hAnsi="Times New Roman" w:cs="Times New Roman"/>
          <w:sz w:val="24"/>
          <w:szCs w:val="24"/>
          <w:lang w:eastAsia="en-US"/>
        </w:rPr>
        <w:t>ą</w:t>
      </w:r>
      <w:r w:rsidRPr="00D14B00">
        <w:rPr>
          <w:rFonts w:ascii="Times New Roman" w:eastAsia="Times New Roman" w:hAnsi="Times New Roman" w:cs="Times New Roman"/>
          <w:sz w:val="24"/>
          <w:szCs w:val="24"/>
          <w:lang w:eastAsia="en-US"/>
        </w:rPr>
        <w:t xml:space="preserve"> techninės specifikacijos VII </w:t>
      </w:r>
      <w:r w:rsidRPr="00920A25">
        <w:rPr>
          <w:rFonts w:ascii="Times New Roman" w:eastAsia="Times New Roman" w:hAnsi="Times New Roman" w:cs="Times New Roman"/>
          <w:sz w:val="24"/>
          <w:szCs w:val="24"/>
          <w:lang w:eastAsia="en-US"/>
        </w:rPr>
        <w:t>skyriuje „</w:t>
      </w:r>
      <w:r w:rsidRPr="00920A25">
        <w:rPr>
          <w:rFonts w:ascii="Times New Roman" w:eastAsia="Calibri" w:hAnsi="Times New Roman" w:cs="Times New Roman"/>
          <w:sz w:val="24"/>
          <w:szCs w:val="24"/>
          <w:lang w:eastAsia="en-US"/>
        </w:rPr>
        <w:t>Kiti susiję teisės aktai, metodiniai dokumentai, šaltiniai</w:t>
      </w:r>
      <w:r w:rsidRPr="00920A25">
        <w:rPr>
          <w:rFonts w:ascii="Times New Roman" w:eastAsia="Times New Roman" w:hAnsi="Times New Roman" w:cs="Times New Roman"/>
          <w:sz w:val="24"/>
          <w:szCs w:val="24"/>
          <w:lang w:eastAsia="en-US"/>
        </w:rPr>
        <w:t>“.</w:t>
      </w:r>
    </w:p>
    <w:p w14:paraId="6A139E18" w14:textId="0337C5DA" w:rsidR="00FD70EA" w:rsidRPr="00490424" w:rsidRDefault="00E407AC"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Times New Roman" w:hAnsi="Times New Roman" w:cs="Times New Roman"/>
          <w:sz w:val="24"/>
          <w:szCs w:val="24"/>
          <w:lang w:eastAsia="en-US"/>
        </w:rPr>
      </w:pPr>
      <w:r w:rsidRPr="00DA54BF">
        <w:rPr>
          <w:rFonts w:ascii="Times New Roman" w:eastAsia="Times New Roman" w:hAnsi="Times New Roman" w:cs="Times New Roman"/>
          <w:sz w:val="24"/>
          <w:szCs w:val="24"/>
          <w:lang w:eastAsia="en-US"/>
        </w:rPr>
        <w:t>A</w:t>
      </w:r>
      <w:r w:rsidR="00FD70EA" w:rsidRPr="00DA54BF">
        <w:rPr>
          <w:rFonts w:ascii="Times New Roman" w:eastAsia="Times New Roman" w:hAnsi="Times New Roman" w:cs="Times New Roman"/>
          <w:sz w:val="24"/>
          <w:szCs w:val="24"/>
          <w:lang w:eastAsia="en-US"/>
        </w:rPr>
        <w:t>tsakyma</w:t>
      </w:r>
      <w:r w:rsidR="00000EB3" w:rsidRPr="00DA54BF">
        <w:rPr>
          <w:rFonts w:ascii="Times New Roman" w:eastAsia="Times New Roman" w:hAnsi="Times New Roman" w:cs="Times New Roman"/>
          <w:sz w:val="24"/>
          <w:szCs w:val="24"/>
          <w:lang w:eastAsia="en-US"/>
        </w:rPr>
        <w:t>i</w:t>
      </w:r>
      <w:r w:rsidR="00FD70EA" w:rsidRPr="00DA54BF">
        <w:rPr>
          <w:rFonts w:ascii="Times New Roman" w:eastAsia="Times New Roman" w:hAnsi="Times New Roman" w:cs="Times New Roman"/>
          <w:sz w:val="24"/>
          <w:szCs w:val="24"/>
          <w:lang w:eastAsia="en-US"/>
        </w:rPr>
        <w:t xml:space="preserve"> į vertinimo klausim</w:t>
      </w:r>
      <w:r w:rsidR="00000EB3" w:rsidRPr="00DA54BF">
        <w:rPr>
          <w:rFonts w:ascii="Times New Roman" w:eastAsia="Times New Roman" w:hAnsi="Times New Roman" w:cs="Times New Roman"/>
          <w:sz w:val="24"/>
          <w:szCs w:val="24"/>
          <w:lang w:eastAsia="en-US"/>
        </w:rPr>
        <w:t>us</w:t>
      </w:r>
      <w:r w:rsidR="0037483A" w:rsidRPr="00DA54BF">
        <w:rPr>
          <w:rFonts w:ascii="Times New Roman" w:eastAsia="Times New Roman" w:hAnsi="Times New Roman" w:cs="Times New Roman"/>
          <w:sz w:val="24"/>
          <w:szCs w:val="24"/>
          <w:lang w:eastAsia="en-US"/>
        </w:rPr>
        <w:t xml:space="preserve"> </w:t>
      </w:r>
      <w:r w:rsidR="00FD70EA" w:rsidRPr="00DA54BF">
        <w:rPr>
          <w:rFonts w:ascii="Times New Roman" w:eastAsia="Times New Roman" w:hAnsi="Times New Roman" w:cs="Times New Roman"/>
          <w:sz w:val="24"/>
          <w:szCs w:val="24"/>
          <w:lang w:eastAsia="en-US"/>
        </w:rPr>
        <w:t>turi būti pagrįst</w:t>
      </w:r>
      <w:r w:rsidR="00000EB3" w:rsidRPr="00DA54BF">
        <w:rPr>
          <w:rFonts w:ascii="Times New Roman" w:eastAsia="Times New Roman" w:hAnsi="Times New Roman" w:cs="Times New Roman"/>
          <w:sz w:val="24"/>
          <w:szCs w:val="24"/>
          <w:lang w:eastAsia="en-US"/>
        </w:rPr>
        <w:t>i</w:t>
      </w:r>
      <w:r w:rsidR="00FD70EA" w:rsidRPr="00DA54BF">
        <w:rPr>
          <w:rFonts w:ascii="Times New Roman" w:eastAsia="Times New Roman" w:hAnsi="Times New Roman" w:cs="Times New Roman"/>
          <w:sz w:val="24"/>
          <w:szCs w:val="24"/>
          <w:lang w:eastAsia="en-US"/>
        </w:rPr>
        <w:t xml:space="preserve"> vertinimo kriterijais, apimant</w:t>
      </w:r>
      <w:r w:rsidR="00000EB3" w:rsidRPr="00DA54BF">
        <w:rPr>
          <w:rFonts w:ascii="Times New Roman" w:eastAsia="Times New Roman" w:hAnsi="Times New Roman" w:cs="Times New Roman"/>
          <w:sz w:val="24"/>
          <w:szCs w:val="24"/>
          <w:lang w:eastAsia="en-US"/>
        </w:rPr>
        <w:t>ys</w:t>
      </w:r>
      <w:r w:rsidR="00FD70EA" w:rsidRPr="00DA54BF">
        <w:rPr>
          <w:rFonts w:ascii="Times New Roman" w:eastAsia="Times New Roman" w:hAnsi="Times New Roman" w:cs="Times New Roman"/>
          <w:sz w:val="24"/>
          <w:szCs w:val="24"/>
          <w:lang w:eastAsia="en-US"/>
        </w:rPr>
        <w:t xml:space="preserve"> visus svarbius klausimo aspektus</w:t>
      </w:r>
      <w:r w:rsidR="00437159" w:rsidRPr="008A3645">
        <w:rPr>
          <w:rFonts w:ascii="Times New Roman" w:eastAsia="Times New Roman" w:hAnsi="Times New Roman" w:cs="Times New Roman"/>
          <w:sz w:val="24"/>
          <w:szCs w:val="24"/>
          <w:lang w:eastAsia="en-US"/>
        </w:rPr>
        <w:t>.</w:t>
      </w:r>
      <w:r w:rsidR="00437159" w:rsidRPr="009B403E">
        <w:rPr>
          <w:rFonts w:ascii="Times New Roman" w:eastAsia="Times New Roman" w:hAnsi="Times New Roman" w:cs="Times New Roman"/>
          <w:color w:val="FF0000"/>
          <w:sz w:val="24"/>
          <w:szCs w:val="24"/>
          <w:lang w:eastAsia="en-US"/>
        </w:rPr>
        <w:t xml:space="preserve"> </w:t>
      </w:r>
      <w:r w:rsidR="00FD70EA" w:rsidRPr="00490424">
        <w:rPr>
          <w:rFonts w:ascii="Times New Roman" w:eastAsia="Times New Roman" w:hAnsi="Times New Roman" w:cs="Times New Roman"/>
          <w:sz w:val="24"/>
          <w:szCs w:val="24"/>
          <w:lang w:eastAsia="en-US"/>
        </w:rPr>
        <w:t>Atsakyma</w:t>
      </w:r>
      <w:r w:rsidR="00900F2E" w:rsidRPr="00490424">
        <w:rPr>
          <w:rFonts w:ascii="Times New Roman" w:eastAsia="Times New Roman" w:hAnsi="Times New Roman" w:cs="Times New Roman"/>
          <w:sz w:val="24"/>
          <w:szCs w:val="24"/>
          <w:lang w:eastAsia="en-US"/>
        </w:rPr>
        <w:t>i</w:t>
      </w:r>
      <w:r w:rsidR="00FD70EA" w:rsidRPr="00490424">
        <w:rPr>
          <w:rFonts w:ascii="Times New Roman" w:eastAsia="Times New Roman" w:hAnsi="Times New Roman" w:cs="Times New Roman"/>
          <w:sz w:val="24"/>
          <w:szCs w:val="24"/>
          <w:lang w:eastAsia="en-US"/>
        </w:rPr>
        <w:t xml:space="preserve"> turėtų apimti nuorodas </w:t>
      </w:r>
      <w:r w:rsidR="0070183F" w:rsidRPr="00490424">
        <w:rPr>
          <w:rFonts w:ascii="Times New Roman" w:eastAsia="Times New Roman" w:hAnsi="Times New Roman" w:cs="Times New Roman"/>
          <w:sz w:val="24"/>
          <w:szCs w:val="24"/>
          <w:lang w:eastAsia="en-US"/>
        </w:rPr>
        <w:t>į kiekybinius</w:t>
      </w:r>
      <w:r w:rsidR="009B403E" w:rsidRPr="00490424">
        <w:rPr>
          <w:rFonts w:ascii="Times New Roman" w:eastAsia="Times New Roman" w:hAnsi="Times New Roman" w:cs="Times New Roman"/>
          <w:sz w:val="24"/>
          <w:szCs w:val="24"/>
          <w:lang w:eastAsia="en-US"/>
        </w:rPr>
        <w:t xml:space="preserve"> įrodymus</w:t>
      </w:r>
      <w:r w:rsidR="0070183F" w:rsidRPr="00490424">
        <w:rPr>
          <w:rFonts w:ascii="Times New Roman" w:eastAsia="Times New Roman" w:hAnsi="Times New Roman" w:cs="Times New Roman"/>
          <w:sz w:val="24"/>
          <w:szCs w:val="24"/>
          <w:lang w:eastAsia="en-US"/>
        </w:rPr>
        <w:t xml:space="preserve"> </w:t>
      </w:r>
      <w:r w:rsidR="001B364F" w:rsidRPr="00490424">
        <w:rPr>
          <w:rFonts w:ascii="Times New Roman" w:eastAsia="Times New Roman" w:hAnsi="Times New Roman" w:cs="Times New Roman"/>
          <w:sz w:val="24"/>
          <w:szCs w:val="24"/>
          <w:lang w:eastAsia="en-US"/>
        </w:rPr>
        <w:t>ir</w:t>
      </w:r>
      <w:r w:rsidR="00FD70EA" w:rsidRPr="00490424">
        <w:rPr>
          <w:rFonts w:ascii="Times New Roman" w:eastAsia="Times New Roman" w:hAnsi="Times New Roman" w:cs="Times New Roman"/>
          <w:sz w:val="24"/>
          <w:szCs w:val="24"/>
          <w:lang w:eastAsia="en-US"/>
        </w:rPr>
        <w:t xml:space="preserve"> kokybinius įrodymus</w:t>
      </w:r>
      <w:r w:rsidR="001B364F" w:rsidRPr="00490424">
        <w:rPr>
          <w:rFonts w:ascii="Times New Roman" w:eastAsia="Times New Roman" w:hAnsi="Times New Roman" w:cs="Times New Roman"/>
          <w:sz w:val="24"/>
          <w:szCs w:val="24"/>
          <w:lang w:eastAsia="en-US"/>
        </w:rPr>
        <w:t xml:space="preserve"> (</w:t>
      </w:r>
      <w:r w:rsidR="00FD70EA" w:rsidRPr="00490424">
        <w:rPr>
          <w:rFonts w:ascii="Times New Roman" w:eastAsia="Times New Roman" w:hAnsi="Times New Roman" w:cs="Times New Roman"/>
          <w:sz w:val="24"/>
          <w:szCs w:val="24"/>
          <w:lang w:eastAsia="en-US"/>
        </w:rPr>
        <w:t>tokius kaip interviu, tikslinės grupės, apklausos ir kt.</w:t>
      </w:r>
      <w:r w:rsidR="009B403E" w:rsidRPr="00490424">
        <w:rPr>
          <w:rFonts w:ascii="Times New Roman" w:eastAsia="Times New Roman" w:hAnsi="Times New Roman" w:cs="Times New Roman"/>
          <w:sz w:val="24"/>
          <w:szCs w:val="24"/>
          <w:lang w:eastAsia="en-US"/>
        </w:rPr>
        <w:t>)</w:t>
      </w:r>
      <w:r w:rsidR="00DA54BF" w:rsidRPr="00490424">
        <w:rPr>
          <w:rFonts w:ascii="Times New Roman" w:eastAsia="Times New Roman" w:hAnsi="Times New Roman" w:cs="Times New Roman"/>
          <w:sz w:val="24"/>
          <w:szCs w:val="24"/>
          <w:lang w:eastAsia="en-US"/>
        </w:rPr>
        <w:t xml:space="preserve"> bei</w:t>
      </w:r>
      <w:r w:rsidR="00FD70EA" w:rsidRPr="00490424">
        <w:rPr>
          <w:rFonts w:ascii="Times New Roman" w:eastAsia="Times New Roman" w:hAnsi="Times New Roman" w:cs="Times New Roman"/>
          <w:sz w:val="24"/>
          <w:szCs w:val="24"/>
          <w:lang w:eastAsia="en-US"/>
        </w:rPr>
        <w:t xml:space="preserve"> nustatytų rezultatų pagrįstumo ir patikimumo apribojimus, jei tokių yra.</w:t>
      </w:r>
    </w:p>
    <w:p w14:paraId="1D34B869" w14:textId="0BE98AD0" w:rsidR="008D6248" w:rsidRPr="00DA4161"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Times New Roman" w:hAnsi="Times New Roman" w:cs="Times New Roman"/>
          <w:sz w:val="24"/>
          <w:szCs w:val="24"/>
          <w:lang w:eastAsia="en-US"/>
        </w:rPr>
      </w:pPr>
      <w:r w:rsidRPr="00DA4161">
        <w:rPr>
          <w:rFonts w:ascii="Times New Roman" w:eastAsia="Calibri" w:hAnsi="Times New Roman" w:cs="Times New Roman"/>
          <w:sz w:val="24"/>
          <w:szCs w:val="24"/>
          <w:lang w:eastAsia="en-US"/>
        </w:rPr>
        <w:t xml:space="preserve">Duomenų ir informacijos šaltiniai apims, be kita ko, </w:t>
      </w:r>
      <w:r w:rsidR="00E01657" w:rsidRPr="00DA4161">
        <w:rPr>
          <w:rFonts w:ascii="Times New Roman" w:eastAsia="Calibri" w:hAnsi="Times New Roman" w:cs="Times New Roman"/>
          <w:sz w:val="24"/>
          <w:szCs w:val="24"/>
          <w:lang w:eastAsia="en-US"/>
        </w:rPr>
        <w:t>SP dokumentus (</w:t>
      </w:r>
      <w:r w:rsidR="00DA4161" w:rsidRPr="00DA4161">
        <w:rPr>
          <w:rFonts w:ascii="Times New Roman" w:eastAsia="Calibri" w:hAnsi="Times New Roman" w:cs="Times New Roman"/>
          <w:sz w:val="24"/>
          <w:szCs w:val="24"/>
          <w:lang w:eastAsia="en-US"/>
        </w:rPr>
        <w:t xml:space="preserve">SP; SP administravimo taisykles, tiesioginių išmokų administravimo taisykles ir kitus SP įgyvendinimo teisės aktus; SP administravimo procedūrinius dokumentus), </w:t>
      </w:r>
      <w:r w:rsidR="00C14E54" w:rsidRPr="00DA4161">
        <w:rPr>
          <w:rFonts w:ascii="Times New Roman" w:eastAsia="Calibri" w:hAnsi="Times New Roman" w:cs="Times New Roman"/>
          <w:sz w:val="24"/>
          <w:szCs w:val="24"/>
          <w:lang w:eastAsia="en-US"/>
        </w:rPr>
        <w:t>SP stebėsenos duomenis, nacionalinius statistinius duomenis</w:t>
      </w:r>
      <w:r w:rsidR="00472829" w:rsidRPr="00DA4161">
        <w:rPr>
          <w:rFonts w:ascii="Times New Roman" w:eastAsia="Calibri" w:hAnsi="Times New Roman" w:cs="Times New Roman"/>
          <w:sz w:val="24"/>
          <w:szCs w:val="24"/>
          <w:lang w:eastAsia="en-US"/>
        </w:rPr>
        <w:t xml:space="preserve">, </w:t>
      </w:r>
      <w:r w:rsidR="0048389C" w:rsidRPr="00DA4161">
        <w:rPr>
          <w:rFonts w:ascii="Times New Roman" w:eastAsia="Calibri" w:hAnsi="Times New Roman" w:cs="Times New Roman"/>
          <w:sz w:val="24"/>
          <w:szCs w:val="24"/>
          <w:lang w:eastAsia="en-US"/>
        </w:rPr>
        <w:t>Eurostat duomenis</w:t>
      </w:r>
      <w:r w:rsidR="00015A2E" w:rsidRPr="00DA4161">
        <w:rPr>
          <w:rFonts w:ascii="Times New Roman" w:eastAsia="Calibri" w:hAnsi="Times New Roman" w:cs="Times New Roman"/>
          <w:sz w:val="24"/>
          <w:szCs w:val="24"/>
          <w:lang w:eastAsia="en-US"/>
        </w:rPr>
        <w:t xml:space="preserve">, </w:t>
      </w:r>
      <w:r w:rsidR="008306A2" w:rsidRPr="00DA4161">
        <w:rPr>
          <w:rFonts w:ascii="Times New Roman" w:eastAsia="Calibri" w:hAnsi="Times New Roman" w:cs="Times New Roman"/>
          <w:sz w:val="24"/>
          <w:szCs w:val="24"/>
          <w:lang w:eastAsia="en-US"/>
        </w:rPr>
        <w:t>anketinių</w:t>
      </w:r>
      <w:r w:rsidR="00E52C09" w:rsidRPr="00DA4161">
        <w:rPr>
          <w:rFonts w:ascii="Times New Roman" w:eastAsia="Calibri" w:hAnsi="Times New Roman" w:cs="Times New Roman"/>
          <w:sz w:val="24"/>
          <w:szCs w:val="24"/>
          <w:lang w:eastAsia="en-US"/>
        </w:rPr>
        <w:t xml:space="preserve"> apklausų rezultatus</w:t>
      </w:r>
      <w:r w:rsidR="006665CF" w:rsidRPr="00DA4161">
        <w:rPr>
          <w:rFonts w:ascii="Times New Roman" w:eastAsia="Calibri" w:hAnsi="Times New Roman" w:cs="Times New Roman"/>
          <w:sz w:val="24"/>
          <w:szCs w:val="24"/>
          <w:lang w:eastAsia="en-US"/>
        </w:rPr>
        <w:t xml:space="preserve">, </w:t>
      </w:r>
      <w:r w:rsidR="002D7D51" w:rsidRPr="00DA4161">
        <w:rPr>
          <w:rFonts w:ascii="Times New Roman" w:eastAsia="Calibri" w:hAnsi="Times New Roman" w:cs="Times New Roman"/>
          <w:sz w:val="24"/>
          <w:szCs w:val="24"/>
          <w:lang w:eastAsia="en-US"/>
        </w:rPr>
        <w:t>a</w:t>
      </w:r>
      <w:r w:rsidRPr="00DA4161">
        <w:rPr>
          <w:rFonts w:ascii="Times New Roman" w:eastAsia="Calibri" w:hAnsi="Times New Roman" w:cs="Times New Roman"/>
          <w:sz w:val="24"/>
          <w:szCs w:val="24"/>
          <w:lang w:eastAsia="en-US"/>
        </w:rPr>
        <w:t xml:space="preserve">tliktų tyrimų ir vertinimų ataskaitas, ES ir nacionalinius teisės aktus, studijas ir kitus tyrimus, kitus metodinius dokumentus (žr. VII skyrių „Kiti susiję teisės aktai, metodiniai dokumentai, šaltiniai“) bei kitus informacijos šaltinius. Paslaugų teikėjas atsakingas už duomenų šaltinių numatymą, galimas duomenų spragas ir rizikos, susijusios su jų užpildymu, valdymą. </w:t>
      </w:r>
    </w:p>
    <w:p w14:paraId="19A87D16" w14:textId="48D92521" w:rsidR="00FD70EA" w:rsidRPr="001C259F"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Times New Roman" w:hAnsi="Times New Roman" w:cs="Times New Roman"/>
          <w:sz w:val="24"/>
          <w:szCs w:val="24"/>
          <w:lang w:eastAsia="en-US"/>
        </w:rPr>
      </w:pPr>
      <w:r w:rsidRPr="001C259F">
        <w:rPr>
          <w:rFonts w:ascii="Times New Roman" w:eastAsia="Calibri" w:hAnsi="Times New Roman" w:cs="Times New Roman"/>
          <w:sz w:val="24"/>
          <w:szCs w:val="24"/>
          <w:lang w:eastAsia="en-US"/>
        </w:rPr>
        <w:t>Užsakovas užtikrins, kad paslaugų teikėjui būtų prieinama visa jos ir jai pavaldžių institucijų ar įstaigų turima (viešinama) informacija, duomenys ir dokumentai, reikalingi vertinimui atlikti. Atsižvelgiant į tai, kad informacija apie renkamus iš pareiškėjų ir paramos gavėjų duomenis yra viešai prieinama (nurodoma</w:t>
      </w:r>
      <w:r w:rsidR="0098118A" w:rsidRPr="001C259F">
        <w:rPr>
          <w:rFonts w:ascii="Times New Roman" w:eastAsia="Calibri" w:hAnsi="Times New Roman" w:cs="Times New Roman"/>
          <w:sz w:val="24"/>
          <w:szCs w:val="24"/>
          <w:lang w:eastAsia="en-US"/>
        </w:rPr>
        <w:t xml:space="preserve"> intervencinių</w:t>
      </w:r>
      <w:r w:rsidRPr="001C259F">
        <w:rPr>
          <w:rFonts w:ascii="Times New Roman" w:eastAsia="Calibri" w:hAnsi="Times New Roman" w:cs="Times New Roman"/>
          <w:sz w:val="24"/>
          <w:szCs w:val="24"/>
          <w:lang w:eastAsia="en-US"/>
        </w:rPr>
        <w:t xml:space="preserve"> priemonių paramos paraiškų formose), paslaugų teikėjas turi iš anksto, t. y. rengiant įvadinę ataskaitą, įvertinti, įskaitant </w:t>
      </w:r>
      <w:r w:rsidRPr="00197D02">
        <w:rPr>
          <w:rFonts w:asciiTheme="majorBidi" w:eastAsia="Calibri" w:hAnsiTheme="majorBidi" w:cstheme="majorBidi"/>
          <w:sz w:val="24"/>
          <w:szCs w:val="24"/>
          <w:lang w:eastAsia="en-US"/>
        </w:rPr>
        <w:t xml:space="preserve">ribojimus dėl BDAR reikalavimų, ir parengti vertinimui reikalingų </w:t>
      </w:r>
      <w:r w:rsidR="00A1042B">
        <w:rPr>
          <w:rFonts w:asciiTheme="majorBidi" w:eastAsia="Calibri" w:hAnsiTheme="majorBidi" w:cstheme="majorBidi"/>
          <w:sz w:val="24"/>
          <w:szCs w:val="24"/>
          <w:lang w:eastAsia="en-US"/>
        </w:rPr>
        <w:t>SP</w:t>
      </w:r>
      <w:r w:rsidRPr="00197D02">
        <w:rPr>
          <w:rFonts w:asciiTheme="majorBidi" w:eastAsia="Calibri" w:hAnsiTheme="majorBidi" w:cstheme="majorBidi"/>
          <w:sz w:val="24"/>
          <w:szCs w:val="24"/>
          <w:lang w:eastAsia="en-US"/>
        </w:rPr>
        <w:t xml:space="preserve"> stebėsenos duomenų sąrašus. </w:t>
      </w:r>
      <w:r w:rsidR="00197D02" w:rsidRPr="00197D02">
        <w:rPr>
          <w:rFonts w:asciiTheme="majorBidi" w:eastAsia="Calibri" w:hAnsiTheme="majorBidi" w:cstheme="majorBidi"/>
          <w:sz w:val="24"/>
          <w:szCs w:val="24"/>
        </w:rPr>
        <w:t>Paslaugų teikėjas</w:t>
      </w:r>
      <w:r w:rsidR="00760821" w:rsidRPr="00197D02">
        <w:rPr>
          <w:rFonts w:asciiTheme="majorBidi" w:eastAsia="Times New Roman" w:hAnsiTheme="majorBidi" w:cstheme="majorBidi"/>
          <w:sz w:val="24"/>
          <w:szCs w:val="24"/>
          <w:lang w:eastAsia="en-US"/>
        </w:rPr>
        <w:t xml:space="preserve"> tiesiogiai</w:t>
      </w:r>
      <w:r w:rsidR="00760821" w:rsidRPr="001C259F">
        <w:rPr>
          <w:rFonts w:ascii="Times New Roman" w:eastAsia="Times New Roman" w:hAnsi="Times New Roman" w:cs="Times New Roman"/>
          <w:sz w:val="24"/>
          <w:szCs w:val="24"/>
          <w:lang w:eastAsia="en-US"/>
        </w:rPr>
        <w:t xml:space="preserve"> teikia Vertinimui reikalingos informacijos ir duomenų užklausas Ministerijai pavaldžioms institucijoms</w:t>
      </w:r>
      <w:r w:rsidR="00B00E72" w:rsidRPr="001C259F">
        <w:rPr>
          <w:rFonts w:ascii="Times New Roman" w:eastAsia="Times New Roman" w:hAnsi="Times New Roman" w:cs="Times New Roman"/>
          <w:sz w:val="24"/>
          <w:szCs w:val="24"/>
          <w:lang w:eastAsia="en-US"/>
        </w:rPr>
        <w:t>.</w:t>
      </w:r>
      <w:r w:rsidR="00760821" w:rsidRPr="001C259F">
        <w:rPr>
          <w:rFonts w:ascii="Times New Roman" w:eastAsia="Times New Roman" w:hAnsi="Times New Roman" w:cs="Times New Roman"/>
          <w:sz w:val="24"/>
          <w:szCs w:val="24"/>
          <w:lang w:eastAsia="en-US"/>
        </w:rPr>
        <w:t xml:space="preserve"> </w:t>
      </w:r>
      <w:r w:rsidRPr="001C259F">
        <w:rPr>
          <w:rFonts w:ascii="Times New Roman" w:eastAsia="Calibri" w:hAnsi="Times New Roman" w:cs="Times New Roman"/>
          <w:sz w:val="24"/>
          <w:szCs w:val="24"/>
          <w:lang w:eastAsia="en-US"/>
        </w:rPr>
        <w:t>Taip pat vertinimui</w:t>
      </w:r>
      <w:r w:rsidRPr="001C259F">
        <w:rPr>
          <w:rFonts w:ascii="Times New Roman" w:eastAsia="Times New Roman" w:hAnsi="Times New Roman" w:cs="Times New Roman"/>
          <w:sz w:val="24"/>
          <w:szCs w:val="24"/>
          <w:lang w:eastAsia="en-US"/>
        </w:rPr>
        <w:t xml:space="preserve"> atlikti turi būti naudojami viešai prieinami arba gaunami / perkami antriniai šaltiniai ir vertintojų surinkti duomenys, taikant įvairius duomenų rinkimo būdus. Ministerija gali tarpininkauti gaunant duomenis iš kitų valstybės institucijų, jei būtų išsakytas toks poreikis, tačiau negali iš anksto garantuoti, kad prašomi duomenys bus pateikti.</w:t>
      </w:r>
    </w:p>
    <w:p w14:paraId="6FD385C3" w14:textId="1EB39431" w:rsidR="00FD70EA" w:rsidRPr="001C259F"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Vertinimo Įvadinę, Tarpinę ir Galutinę ataskaitas bei Galutinės ataskaitos projektą vertins už </w:t>
      </w:r>
      <w:r w:rsidR="00F54B72" w:rsidRPr="001C259F">
        <w:rPr>
          <w:rFonts w:ascii="Times New Roman" w:eastAsia="Calibri" w:hAnsi="Times New Roman" w:cs="Times New Roman"/>
          <w:sz w:val="24"/>
          <w:szCs w:val="24"/>
          <w:lang w:eastAsia="en-US"/>
        </w:rPr>
        <w:t>Strateginio plano</w:t>
      </w:r>
      <w:r w:rsidRPr="001C259F">
        <w:rPr>
          <w:rFonts w:ascii="Times New Roman" w:eastAsia="Calibri" w:hAnsi="Times New Roman" w:cs="Times New Roman"/>
          <w:sz w:val="24"/>
          <w:szCs w:val="24"/>
          <w:lang w:eastAsia="en-US"/>
        </w:rPr>
        <w:t xml:space="preserve"> įgyvendinimą atsakingi Užsakovo struktūriniai padaliniai. </w:t>
      </w:r>
    </w:p>
    <w:p w14:paraId="20BF82B4" w14:textId="515E4457" w:rsidR="00FD70EA" w:rsidRPr="001C259F"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Už vertinimo koordinavimą atsakingas Ministerijos </w:t>
      </w:r>
      <w:r w:rsidRPr="001C259F">
        <w:rPr>
          <w:rFonts w:ascii="Times New Roman" w:eastAsia="Times New Roman" w:hAnsi="Times New Roman" w:cs="Times New Roman"/>
          <w:sz w:val="24"/>
          <w:szCs w:val="20"/>
          <w:lang w:eastAsia="en-US"/>
        </w:rPr>
        <w:t>ES paramos programų stebėsenos ir vertinimo skyrius</w:t>
      </w:r>
      <w:r w:rsidRPr="001C259F">
        <w:rPr>
          <w:rFonts w:ascii="Times New Roman" w:eastAsia="Calibri" w:hAnsi="Times New Roman" w:cs="Times New Roman"/>
          <w:sz w:val="24"/>
          <w:szCs w:val="24"/>
          <w:lang w:eastAsia="en-US"/>
        </w:rPr>
        <w:t>.</w:t>
      </w:r>
    </w:p>
    <w:p w14:paraId="6E05E66A" w14:textId="77777777" w:rsidR="00FD70EA" w:rsidRPr="001C259F" w:rsidRDefault="00FD70EA" w:rsidP="00781AEC">
      <w:pPr>
        <w:tabs>
          <w:tab w:val="left" w:pos="-2268"/>
        </w:tabs>
        <w:overflowPunct w:val="0"/>
        <w:autoSpaceDE w:val="0"/>
        <w:autoSpaceDN w:val="0"/>
        <w:adjustRightInd w:val="0"/>
        <w:spacing w:after="0" w:line="264" w:lineRule="auto"/>
        <w:ind w:firstLine="709"/>
        <w:contextualSpacing/>
        <w:jc w:val="both"/>
        <w:textAlignment w:val="baseline"/>
        <w:rPr>
          <w:rFonts w:ascii="Times New Roman" w:eastAsia="Calibri" w:hAnsi="Times New Roman" w:cs="Times New Roman"/>
          <w:sz w:val="24"/>
          <w:szCs w:val="24"/>
          <w:lang w:eastAsia="en-US"/>
        </w:rPr>
      </w:pPr>
    </w:p>
    <w:p w14:paraId="73656518" w14:textId="77777777" w:rsidR="00FD70EA" w:rsidRPr="001C259F" w:rsidRDefault="00FD70EA" w:rsidP="00FD70EA">
      <w:pPr>
        <w:spacing w:after="240" w:line="240" w:lineRule="auto"/>
        <w:ind w:left="709"/>
        <w:jc w:val="center"/>
        <w:rPr>
          <w:rFonts w:ascii="Times New Roman" w:eastAsia="Calibri" w:hAnsi="Times New Roman" w:cs="Times New Roman"/>
          <w:b/>
          <w:sz w:val="24"/>
          <w:szCs w:val="24"/>
        </w:rPr>
      </w:pPr>
      <w:r w:rsidRPr="001C259F">
        <w:rPr>
          <w:rFonts w:ascii="Times New Roman" w:eastAsia="Calibri" w:hAnsi="Times New Roman" w:cs="Times New Roman"/>
          <w:b/>
          <w:sz w:val="24"/>
          <w:szCs w:val="24"/>
        </w:rPr>
        <w:t>VI. VIEŠINIMO REIKALAVIMAI</w:t>
      </w:r>
    </w:p>
    <w:p w14:paraId="13E43BD6" w14:textId="77777777" w:rsidR="00FD70EA" w:rsidRPr="001C259F"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Paslaugų pirkimo sutarties įgyvendinimo dokumentuose (ataskaitose ir kituose dokumentuose) turės būti naudojami tinkami ES paramos žemės ūkiui ir kaimo plėtrai viešinimo ženklai.</w:t>
      </w:r>
    </w:p>
    <w:p w14:paraId="35D84CCC" w14:textId="3BBE31D8" w:rsidR="00FD70EA" w:rsidRPr="001C259F" w:rsidRDefault="00FD70EA" w:rsidP="008F20EA">
      <w:pPr>
        <w:numPr>
          <w:ilvl w:val="0"/>
          <w:numId w:val="1"/>
        </w:numPr>
        <w:tabs>
          <w:tab w:val="left" w:pos="-2268"/>
          <w:tab w:val="left" w:pos="1134"/>
        </w:tabs>
        <w:overflowPunct w:val="0"/>
        <w:autoSpaceDE w:val="0"/>
        <w:autoSpaceDN w:val="0"/>
        <w:adjustRightInd w:val="0"/>
        <w:spacing w:after="0" w:line="264" w:lineRule="auto"/>
        <w:ind w:left="0" w:firstLine="709"/>
        <w:contextualSpacing/>
        <w:jc w:val="both"/>
        <w:textAlignment w:val="baseline"/>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Vertinimo procese dalyvaujantys asmenys turės būti informuojami, kad paslaugų sutartis finansuojama iš Strateginio plano lėšų, o paslaugos teikiamos Ministerijos užsakymu.</w:t>
      </w:r>
    </w:p>
    <w:p w14:paraId="4606EF99" w14:textId="77777777" w:rsidR="00FD70EA" w:rsidRPr="001C259F" w:rsidRDefault="00FD70EA" w:rsidP="00781AEC">
      <w:pPr>
        <w:tabs>
          <w:tab w:val="left" w:pos="-2268"/>
        </w:tabs>
        <w:overflowPunct w:val="0"/>
        <w:autoSpaceDE w:val="0"/>
        <w:autoSpaceDN w:val="0"/>
        <w:adjustRightInd w:val="0"/>
        <w:spacing w:after="0" w:line="264" w:lineRule="auto"/>
        <w:ind w:firstLine="709"/>
        <w:contextualSpacing/>
        <w:jc w:val="both"/>
        <w:textAlignment w:val="baseline"/>
        <w:rPr>
          <w:rFonts w:ascii="Times New Roman" w:eastAsia="Calibri" w:hAnsi="Times New Roman" w:cs="Times New Roman"/>
          <w:sz w:val="24"/>
          <w:szCs w:val="24"/>
          <w:lang w:eastAsia="en-US"/>
        </w:rPr>
      </w:pPr>
    </w:p>
    <w:p w14:paraId="132290FC" w14:textId="010C5981" w:rsidR="00FD70EA" w:rsidRPr="001C259F" w:rsidRDefault="00FD70EA" w:rsidP="00FD70EA">
      <w:pPr>
        <w:tabs>
          <w:tab w:val="left" w:pos="1276"/>
        </w:tabs>
        <w:spacing w:after="240" w:line="264" w:lineRule="auto"/>
        <w:ind w:firstLine="709"/>
        <w:jc w:val="center"/>
        <w:rPr>
          <w:rFonts w:ascii="Times New Roman" w:eastAsia="Arial Unicode MS" w:hAnsi="Times New Roman" w:cs="Times New Roman"/>
          <w:b/>
          <w:sz w:val="24"/>
          <w:szCs w:val="24"/>
          <w:lang w:eastAsia="en-US"/>
        </w:rPr>
      </w:pPr>
      <w:r w:rsidRPr="001C259F">
        <w:rPr>
          <w:rFonts w:ascii="Times New Roman" w:eastAsia="Arial Unicode MS" w:hAnsi="Times New Roman" w:cs="Times New Roman"/>
          <w:b/>
          <w:sz w:val="24"/>
          <w:szCs w:val="24"/>
          <w:lang w:eastAsia="en-US"/>
        </w:rPr>
        <w:t>VII. SUSIJĘ TEISĖS AKTAI, METODINIAI DOKUMENTAI, ŠALTINIAI</w:t>
      </w:r>
    </w:p>
    <w:p w14:paraId="3020C334" w14:textId="700D9E92" w:rsidR="00FD70EA" w:rsidRPr="001C259F" w:rsidRDefault="00FD70EA"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ES reglamentai </w:t>
      </w:r>
      <w:r w:rsidR="00AD44FB">
        <w:rPr>
          <w:rFonts w:ascii="Times New Roman" w:eastAsia="Calibri" w:hAnsi="Times New Roman" w:cs="Times New Roman"/>
          <w:sz w:val="24"/>
          <w:szCs w:val="24"/>
          <w:lang w:eastAsia="en-US"/>
        </w:rPr>
        <w:t xml:space="preserve">ir nacionaliniai teisės aktai </w:t>
      </w:r>
      <w:r w:rsidRPr="001C259F">
        <w:rPr>
          <w:rFonts w:ascii="Times New Roman" w:eastAsia="Calibri" w:hAnsi="Times New Roman" w:cs="Times New Roman"/>
          <w:sz w:val="24"/>
          <w:szCs w:val="24"/>
          <w:lang w:eastAsia="en-US"/>
        </w:rPr>
        <w:t>nurodyti 2 punkte</w:t>
      </w:r>
      <w:r w:rsidR="00F16A39" w:rsidRPr="001C259F">
        <w:rPr>
          <w:rFonts w:ascii="Times New Roman" w:eastAsia="Calibri" w:hAnsi="Times New Roman" w:cs="Times New Roman"/>
          <w:sz w:val="24"/>
          <w:szCs w:val="24"/>
          <w:lang w:eastAsia="en-US"/>
        </w:rPr>
        <w:t>.</w:t>
      </w:r>
    </w:p>
    <w:p w14:paraId="75F32628" w14:textId="2C947E9C" w:rsidR="00FD70EA" w:rsidRPr="001C259F" w:rsidRDefault="00D95061"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 xml:space="preserve">Strateginis planas ir </w:t>
      </w:r>
      <w:r w:rsidR="00FD70EA" w:rsidRPr="001C259F">
        <w:rPr>
          <w:rFonts w:ascii="Times New Roman" w:eastAsia="Calibri" w:hAnsi="Times New Roman" w:cs="Times New Roman"/>
          <w:sz w:val="24"/>
          <w:szCs w:val="24"/>
          <w:lang w:eastAsia="en-US"/>
        </w:rPr>
        <w:t>su jo įgyvendinimu susiję dokumentai</w:t>
      </w:r>
      <w:r w:rsidR="00FD70EA" w:rsidRPr="001C259F">
        <w:rPr>
          <w:rFonts w:ascii="Times New Roman" w:eastAsia="Calibri" w:hAnsi="Times New Roman" w:cs="Times New Roman"/>
          <w:sz w:val="24"/>
          <w:szCs w:val="24"/>
          <w:vertAlign w:val="superscript"/>
          <w:lang w:eastAsia="en-US"/>
        </w:rPr>
        <w:footnoteReference w:id="4"/>
      </w:r>
      <w:r w:rsidR="00F16A39" w:rsidRPr="001C259F">
        <w:rPr>
          <w:rFonts w:ascii="Times New Roman" w:eastAsia="Calibri" w:hAnsi="Times New Roman" w:cs="Times New Roman"/>
          <w:sz w:val="24"/>
          <w:szCs w:val="24"/>
          <w:lang w:eastAsia="en-US"/>
        </w:rPr>
        <w:t>.</w:t>
      </w:r>
    </w:p>
    <w:p w14:paraId="36A833D6" w14:textId="588CF2AA" w:rsidR="003F4C4C" w:rsidRPr="00CA6446" w:rsidRDefault="003F4C4C"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CA6446">
        <w:rPr>
          <w:rFonts w:ascii="Times New Roman" w:eastAsia="Calibri" w:hAnsi="Times New Roman" w:cs="Times New Roman"/>
          <w:sz w:val="24"/>
          <w:szCs w:val="24"/>
          <w:lang w:eastAsia="en-US"/>
        </w:rPr>
        <w:t>S</w:t>
      </w:r>
      <w:r w:rsidR="00EA0DBF">
        <w:rPr>
          <w:rFonts w:ascii="Times New Roman" w:eastAsia="Calibri" w:hAnsi="Times New Roman" w:cs="Times New Roman"/>
          <w:sz w:val="24"/>
          <w:szCs w:val="24"/>
          <w:lang w:eastAsia="en-US"/>
        </w:rPr>
        <w:t xml:space="preserve">P </w:t>
      </w:r>
      <w:r w:rsidRPr="00CA6446">
        <w:rPr>
          <w:rFonts w:ascii="Times New Roman" w:eastAsia="Calibri" w:hAnsi="Times New Roman" w:cs="Times New Roman"/>
          <w:sz w:val="24"/>
          <w:szCs w:val="24"/>
          <w:lang w:eastAsia="en-US"/>
        </w:rPr>
        <w:t>stebėsenos ir vertinimo dokumentai</w:t>
      </w:r>
      <w:bookmarkStart w:id="14" w:name="_Hlk206681018"/>
      <w:r w:rsidRPr="00CA6446">
        <w:rPr>
          <w:rFonts w:ascii="Times New Roman" w:eastAsia="Calibri" w:hAnsi="Times New Roman" w:cs="Times New Roman"/>
          <w:sz w:val="24"/>
          <w:szCs w:val="24"/>
          <w:vertAlign w:val="superscript"/>
          <w:lang w:eastAsia="en-US"/>
        </w:rPr>
        <w:footnoteReference w:id="5"/>
      </w:r>
      <w:bookmarkEnd w:id="14"/>
      <w:r w:rsidR="00F16A39" w:rsidRPr="00CA6446">
        <w:rPr>
          <w:rFonts w:ascii="Times New Roman" w:eastAsia="Calibri" w:hAnsi="Times New Roman" w:cs="Times New Roman"/>
          <w:sz w:val="24"/>
          <w:szCs w:val="24"/>
          <w:lang w:eastAsia="en-US"/>
        </w:rPr>
        <w:t>.</w:t>
      </w:r>
    </w:p>
    <w:p w14:paraId="1179D0E1" w14:textId="13E22768" w:rsidR="00291A88" w:rsidRPr="00CA6446" w:rsidRDefault="00291A88"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CA6446">
        <w:rPr>
          <w:rFonts w:ascii="Times New Roman" w:eastAsia="Calibri" w:hAnsi="Times New Roman" w:cs="Times New Roman"/>
          <w:sz w:val="24"/>
          <w:szCs w:val="24"/>
          <w:lang w:eastAsia="en-US"/>
        </w:rPr>
        <w:t>Su SP administravimu</w:t>
      </w:r>
      <w:r w:rsidR="006C4E09">
        <w:rPr>
          <w:rFonts w:ascii="Times New Roman" w:eastAsia="Calibri" w:hAnsi="Times New Roman" w:cs="Times New Roman"/>
          <w:sz w:val="24"/>
          <w:szCs w:val="24"/>
          <w:lang w:eastAsia="en-US"/>
        </w:rPr>
        <w:t xml:space="preserve"> ir įgyvendinimu</w:t>
      </w:r>
      <w:r w:rsidRPr="00CA6446">
        <w:rPr>
          <w:rFonts w:ascii="Times New Roman" w:eastAsia="Calibri" w:hAnsi="Times New Roman" w:cs="Times New Roman"/>
          <w:sz w:val="24"/>
          <w:szCs w:val="24"/>
          <w:lang w:eastAsia="en-US"/>
        </w:rPr>
        <w:t xml:space="preserve"> susiję </w:t>
      </w:r>
      <w:r w:rsidR="00721F26" w:rsidRPr="00CA6446">
        <w:rPr>
          <w:rFonts w:ascii="Times New Roman" w:eastAsia="Calibri" w:hAnsi="Times New Roman" w:cs="Times New Roman"/>
          <w:sz w:val="24"/>
          <w:szCs w:val="24"/>
          <w:lang w:eastAsia="en-US"/>
        </w:rPr>
        <w:t xml:space="preserve">bendrieji </w:t>
      </w:r>
      <w:r w:rsidRPr="00CA6446">
        <w:rPr>
          <w:rFonts w:ascii="Times New Roman" w:eastAsia="Calibri" w:hAnsi="Times New Roman" w:cs="Times New Roman"/>
          <w:sz w:val="24"/>
          <w:szCs w:val="24"/>
          <w:lang w:eastAsia="en-US"/>
        </w:rPr>
        <w:t>teisės aktai</w:t>
      </w:r>
      <w:r w:rsidR="00A44AB5" w:rsidRPr="00CA6446">
        <w:rPr>
          <w:rStyle w:val="Puslapioinaosnuoroda"/>
          <w:rFonts w:ascii="Times New Roman" w:eastAsia="Calibri" w:hAnsi="Times New Roman" w:cs="Times New Roman"/>
          <w:sz w:val="24"/>
          <w:szCs w:val="24"/>
          <w:lang w:eastAsia="en-US"/>
        </w:rPr>
        <w:footnoteReference w:id="6"/>
      </w:r>
      <w:r w:rsidRPr="00CA6446">
        <w:rPr>
          <w:rFonts w:ascii="Times New Roman" w:eastAsia="Calibri" w:hAnsi="Times New Roman" w:cs="Times New Roman"/>
          <w:sz w:val="24"/>
          <w:szCs w:val="24"/>
          <w:lang w:eastAsia="en-US"/>
        </w:rPr>
        <w:t>.</w:t>
      </w:r>
    </w:p>
    <w:p w14:paraId="69310339" w14:textId="01BC19F1" w:rsidR="002D1C56" w:rsidRPr="002D1C56" w:rsidRDefault="00486837"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Informacija apie BŽŪP strateginių planų Veiklos rezultatų stebėsenos ir vertinimo sistemą (angl. PMEF)</w:t>
      </w:r>
      <w:r w:rsidRPr="001C259F">
        <w:rPr>
          <w:rStyle w:val="Puslapioinaosnuoroda"/>
          <w:rFonts w:ascii="Times New Roman" w:eastAsia="Calibri" w:hAnsi="Times New Roman" w:cs="Times New Roman"/>
          <w:sz w:val="24"/>
          <w:szCs w:val="24"/>
          <w:lang w:eastAsia="en-US"/>
        </w:rPr>
        <w:footnoteReference w:id="7"/>
      </w:r>
      <w:r w:rsidRPr="001C259F">
        <w:rPr>
          <w:rFonts w:ascii="Times New Roman" w:eastAsia="Calibri" w:hAnsi="Times New Roman" w:cs="Times New Roman"/>
          <w:sz w:val="24"/>
          <w:szCs w:val="24"/>
          <w:lang w:eastAsia="en-US"/>
        </w:rPr>
        <w:t>.</w:t>
      </w:r>
    </w:p>
    <w:p w14:paraId="1C224E52" w14:textId="7DA580BF" w:rsidR="00486837" w:rsidRPr="007124D7" w:rsidRDefault="000F243C"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EK skelbiami </w:t>
      </w:r>
      <w:r w:rsidR="004B3545" w:rsidRPr="007124D7">
        <w:rPr>
          <w:rFonts w:ascii="Times New Roman" w:eastAsia="Calibri" w:hAnsi="Times New Roman" w:cs="Times New Roman"/>
          <w:sz w:val="24"/>
          <w:szCs w:val="24"/>
          <w:lang w:eastAsia="en-US"/>
        </w:rPr>
        <w:t>„</w:t>
      </w:r>
      <w:r w:rsidR="00D858C6">
        <w:rPr>
          <w:rFonts w:ascii="Times New Roman" w:eastAsia="Calibri" w:hAnsi="Times New Roman" w:cs="Times New Roman"/>
          <w:sz w:val="24"/>
          <w:szCs w:val="24"/>
          <w:lang w:eastAsia="en-US"/>
        </w:rPr>
        <w:t xml:space="preserve">PMEF“ </w:t>
      </w:r>
      <w:r w:rsidR="003470E4">
        <w:rPr>
          <w:rFonts w:ascii="Times New Roman" w:eastAsia="Calibri" w:hAnsi="Times New Roman" w:cs="Times New Roman"/>
          <w:sz w:val="24"/>
          <w:szCs w:val="24"/>
          <w:lang w:eastAsia="en-US"/>
        </w:rPr>
        <w:t>duomenys</w:t>
      </w:r>
      <w:r w:rsidR="000F5A0F" w:rsidRPr="007124D7">
        <w:rPr>
          <w:rStyle w:val="Puslapioinaosnuoroda"/>
          <w:rFonts w:ascii="Times New Roman" w:eastAsia="Calibri" w:hAnsi="Times New Roman" w:cs="Times New Roman"/>
          <w:sz w:val="24"/>
          <w:szCs w:val="24"/>
          <w:lang w:eastAsia="en-US"/>
        </w:rPr>
        <w:footnoteReference w:id="8"/>
      </w:r>
      <w:r w:rsidR="004B3545" w:rsidRPr="007124D7">
        <w:rPr>
          <w:rFonts w:ascii="Times New Roman" w:eastAsia="Calibri" w:hAnsi="Times New Roman" w:cs="Times New Roman"/>
          <w:sz w:val="24"/>
          <w:szCs w:val="24"/>
          <w:lang w:eastAsia="en-US"/>
        </w:rPr>
        <w:t>.</w:t>
      </w:r>
    </w:p>
    <w:p w14:paraId="78A799D1" w14:textId="01053F12" w:rsidR="003F4C4C" w:rsidRPr="00CA01DC" w:rsidRDefault="00EC2DF1"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CA01DC">
        <w:rPr>
          <w:rFonts w:ascii="Times New Roman" w:eastAsia="Calibri" w:hAnsi="Times New Roman" w:cs="Times New Roman"/>
          <w:sz w:val="24"/>
          <w:szCs w:val="24"/>
          <w:lang w:eastAsia="en-US"/>
        </w:rPr>
        <w:t>BŽŪP parama</w:t>
      </w:r>
      <w:r w:rsidR="00CA01DC" w:rsidRPr="00CA01DC">
        <w:rPr>
          <w:rFonts w:ascii="Times New Roman" w:eastAsia="Calibri" w:hAnsi="Times New Roman" w:cs="Times New Roman"/>
          <w:sz w:val="24"/>
          <w:szCs w:val="24"/>
          <w:lang w:eastAsia="en-US"/>
        </w:rPr>
        <w:t xml:space="preserve"> Lietuvoje</w:t>
      </w:r>
      <w:r w:rsidR="008D1EAF" w:rsidRPr="00CA01DC">
        <w:rPr>
          <w:rFonts w:ascii="Times New Roman" w:eastAsia="Calibri" w:hAnsi="Times New Roman" w:cs="Times New Roman"/>
          <w:sz w:val="24"/>
          <w:szCs w:val="24"/>
          <w:vertAlign w:val="superscript"/>
          <w:lang w:eastAsia="en-US"/>
        </w:rPr>
        <w:footnoteReference w:id="9"/>
      </w:r>
      <w:r w:rsidR="00F16A39" w:rsidRPr="00CA01DC">
        <w:rPr>
          <w:rFonts w:ascii="Times New Roman" w:eastAsia="Calibri" w:hAnsi="Times New Roman" w:cs="Times New Roman"/>
          <w:sz w:val="24"/>
          <w:szCs w:val="24"/>
          <w:lang w:eastAsia="en-US"/>
        </w:rPr>
        <w:t>.</w:t>
      </w:r>
    </w:p>
    <w:p w14:paraId="6E8BDCDB" w14:textId="24DF47CC" w:rsidR="00FD70EA" w:rsidRPr="00EE1C6A" w:rsidRDefault="00FD70EA"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EE1C6A">
        <w:rPr>
          <w:rFonts w:ascii="Times New Roman" w:eastAsia="Calibri" w:hAnsi="Times New Roman" w:cs="Times New Roman"/>
          <w:sz w:val="24"/>
          <w:szCs w:val="24"/>
          <w:lang w:eastAsia="en-US"/>
        </w:rPr>
        <w:t xml:space="preserve">ES </w:t>
      </w:r>
      <w:r w:rsidR="00885507">
        <w:rPr>
          <w:rFonts w:ascii="Times New Roman" w:eastAsia="Calibri" w:hAnsi="Times New Roman" w:cs="Times New Roman"/>
          <w:sz w:val="24"/>
          <w:szCs w:val="24"/>
          <w:lang w:eastAsia="en-US"/>
        </w:rPr>
        <w:t xml:space="preserve">tarnybų parengtos </w:t>
      </w:r>
      <w:r w:rsidRPr="00EE1C6A">
        <w:rPr>
          <w:rFonts w:ascii="Times New Roman" w:eastAsia="Calibri" w:hAnsi="Times New Roman" w:cs="Times New Roman"/>
          <w:sz w:val="24"/>
          <w:szCs w:val="24"/>
          <w:lang w:eastAsia="en-US"/>
        </w:rPr>
        <w:t>vertinimų gairės</w:t>
      </w:r>
      <w:r w:rsidRPr="00EE1C6A">
        <w:rPr>
          <w:rFonts w:ascii="Times New Roman" w:eastAsia="Calibri" w:hAnsi="Times New Roman" w:cs="Times New Roman"/>
          <w:sz w:val="24"/>
          <w:szCs w:val="24"/>
          <w:vertAlign w:val="superscript"/>
          <w:lang w:eastAsia="en-US"/>
        </w:rPr>
        <w:footnoteReference w:id="10"/>
      </w:r>
      <w:r w:rsidR="00F16A39" w:rsidRPr="00EE1C6A">
        <w:rPr>
          <w:rFonts w:ascii="Times New Roman" w:eastAsia="Calibri" w:hAnsi="Times New Roman" w:cs="Times New Roman"/>
          <w:sz w:val="24"/>
          <w:szCs w:val="24"/>
          <w:lang w:eastAsia="en-US"/>
        </w:rPr>
        <w:t>.</w:t>
      </w:r>
    </w:p>
    <w:p w14:paraId="06A4AF74" w14:textId="3FD675A5" w:rsidR="00FD70EA" w:rsidRPr="001C259F" w:rsidRDefault="00FD70EA" w:rsidP="008F20EA">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ES fondų investicijų vertinimo metodinės gairės</w:t>
      </w:r>
      <w:r w:rsidR="00FA3A90">
        <w:rPr>
          <w:rFonts w:ascii="Times New Roman" w:eastAsia="Calibri" w:hAnsi="Times New Roman" w:cs="Times New Roman"/>
          <w:sz w:val="24"/>
          <w:szCs w:val="24"/>
          <w:lang w:eastAsia="en-US"/>
        </w:rPr>
        <w:t xml:space="preserve"> (esinvesticijos.lt)</w:t>
      </w:r>
      <w:r w:rsidRPr="001C259F">
        <w:rPr>
          <w:rFonts w:ascii="Times New Roman" w:eastAsia="Calibri" w:hAnsi="Times New Roman" w:cs="Times New Roman"/>
          <w:sz w:val="24"/>
          <w:szCs w:val="24"/>
          <w:vertAlign w:val="superscript"/>
          <w:lang w:eastAsia="en-US"/>
        </w:rPr>
        <w:footnoteReference w:id="11"/>
      </w:r>
      <w:r w:rsidR="00F16A39" w:rsidRPr="001C259F">
        <w:rPr>
          <w:rFonts w:ascii="Times New Roman" w:eastAsia="Calibri" w:hAnsi="Times New Roman" w:cs="Times New Roman"/>
          <w:sz w:val="24"/>
          <w:szCs w:val="24"/>
          <w:lang w:eastAsia="en-US"/>
        </w:rPr>
        <w:t>.</w:t>
      </w:r>
    </w:p>
    <w:p w14:paraId="025D2DF3" w14:textId="34EC7F03" w:rsidR="002E4DCF" w:rsidRPr="00831A8C" w:rsidRDefault="00FD70EA" w:rsidP="00831A8C">
      <w:pPr>
        <w:numPr>
          <w:ilvl w:val="0"/>
          <w:numId w:val="1"/>
        </w:numPr>
        <w:tabs>
          <w:tab w:val="left" w:pos="1134"/>
        </w:tabs>
        <w:spacing w:after="0" w:line="264" w:lineRule="auto"/>
        <w:ind w:left="0" w:firstLine="709"/>
        <w:contextualSpacing/>
        <w:jc w:val="both"/>
        <w:rPr>
          <w:rFonts w:ascii="Times New Roman" w:eastAsia="Calibri" w:hAnsi="Times New Roman" w:cs="Times New Roman"/>
          <w:sz w:val="24"/>
          <w:szCs w:val="24"/>
          <w:lang w:eastAsia="en-US"/>
        </w:rPr>
      </w:pPr>
      <w:r w:rsidRPr="001C259F">
        <w:rPr>
          <w:rFonts w:ascii="Times New Roman" w:eastAsia="Calibri" w:hAnsi="Times New Roman" w:cs="Times New Roman"/>
          <w:sz w:val="24"/>
          <w:szCs w:val="24"/>
          <w:lang w:eastAsia="en-US"/>
        </w:rPr>
        <w:t>Kiti Ministerijos užsakymu atlikti tyrimai</w:t>
      </w:r>
      <w:r w:rsidRPr="001C259F">
        <w:rPr>
          <w:rFonts w:ascii="Times New Roman" w:eastAsia="Calibri" w:hAnsi="Times New Roman" w:cs="Times New Roman"/>
          <w:sz w:val="24"/>
          <w:szCs w:val="24"/>
          <w:vertAlign w:val="superscript"/>
          <w:lang w:eastAsia="en-US"/>
        </w:rPr>
        <w:footnoteReference w:id="12"/>
      </w:r>
      <w:r w:rsidR="00F16A39" w:rsidRPr="001C259F">
        <w:rPr>
          <w:rFonts w:ascii="Times New Roman" w:eastAsia="Calibri" w:hAnsi="Times New Roman" w:cs="Times New Roman"/>
          <w:sz w:val="24"/>
          <w:szCs w:val="24"/>
          <w:lang w:eastAsia="en-US"/>
        </w:rPr>
        <w:t>.</w:t>
      </w:r>
    </w:p>
    <w:bookmarkEnd w:id="6"/>
    <w:bookmarkEnd w:id="7"/>
    <w:p w14:paraId="2A792A02" w14:textId="77777777" w:rsidR="00E46AF7" w:rsidRPr="001C259F" w:rsidRDefault="00E46AF7" w:rsidP="002E4DCF">
      <w:pPr>
        <w:pStyle w:val="Antrats"/>
        <w:jc w:val="right"/>
        <w:rPr>
          <w:rFonts w:ascii="Times New Roman" w:eastAsia="Calibri" w:hAnsi="Times New Roman" w:cs="Times New Roman"/>
          <w:b/>
          <w:bCs/>
          <w:sz w:val="24"/>
          <w:szCs w:val="24"/>
          <w:lang w:eastAsia="en-US"/>
        </w:rPr>
      </w:pPr>
    </w:p>
    <w:sectPr w:rsidR="00E46AF7" w:rsidRPr="001C259F" w:rsidSect="00E36EDC">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B10D" w14:textId="77777777" w:rsidR="00875A5B" w:rsidRDefault="00875A5B" w:rsidP="00FB6F51">
      <w:pPr>
        <w:spacing w:after="0" w:line="240" w:lineRule="auto"/>
      </w:pPr>
      <w:r>
        <w:separator/>
      </w:r>
    </w:p>
  </w:endnote>
  <w:endnote w:type="continuationSeparator" w:id="0">
    <w:p w14:paraId="2DDAACB4" w14:textId="77777777" w:rsidR="00875A5B" w:rsidRDefault="00875A5B" w:rsidP="00FB6F51">
      <w:pPr>
        <w:spacing w:after="0" w:line="240" w:lineRule="auto"/>
      </w:pPr>
      <w:r>
        <w:continuationSeparator/>
      </w:r>
    </w:p>
  </w:endnote>
  <w:endnote w:type="continuationNotice" w:id="1">
    <w:p w14:paraId="25DA4FA3" w14:textId="77777777" w:rsidR="00875A5B" w:rsidRDefault="00875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EUAlbertina">
    <w:altName w:val="Times New Roman"/>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261461"/>
      <w:docPartObj>
        <w:docPartGallery w:val="Page Numbers (Bottom of Page)"/>
        <w:docPartUnique/>
      </w:docPartObj>
    </w:sdtPr>
    <w:sdtContent>
      <w:p w14:paraId="19EA4ED5" w14:textId="633BF45F" w:rsidR="001A3230" w:rsidRDefault="001A3230">
        <w:pPr>
          <w:pStyle w:val="Porat"/>
          <w:jc w:val="center"/>
        </w:pPr>
        <w:r>
          <w:fldChar w:fldCharType="begin"/>
        </w:r>
        <w:r>
          <w:instrText>PAGE   \* MERGEFORMAT</w:instrText>
        </w:r>
        <w:r>
          <w:fldChar w:fldCharType="separate"/>
        </w:r>
        <w:r>
          <w:t>2</w:t>
        </w:r>
        <w:r>
          <w:fldChar w:fldCharType="end"/>
        </w:r>
      </w:p>
    </w:sdtContent>
  </w:sdt>
  <w:p w14:paraId="392BE30D" w14:textId="77777777" w:rsidR="008B77D0" w:rsidRDefault="008B77D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20EC" w14:textId="77777777" w:rsidR="00875A5B" w:rsidRDefault="00875A5B" w:rsidP="00FB6F51">
      <w:pPr>
        <w:spacing w:after="0" w:line="240" w:lineRule="auto"/>
      </w:pPr>
      <w:r>
        <w:separator/>
      </w:r>
    </w:p>
  </w:footnote>
  <w:footnote w:type="continuationSeparator" w:id="0">
    <w:p w14:paraId="65BB8D5D" w14:textId="77777777" w:rsidR="00875A5B" w:rsidRDefault="00875A5B" w:rsidP="00FB6F51">
      <w:pPr>
        <w:spacing w:after="0" w:line="240" w:lineRule="auto"/>
      </w:pPr>
      <w:r>
        <w:continuationSeparator/>
      </w:r>
    </w:p>
  </w:footnote>
  <w:footnote w:type="continuationNotice" w:id="1">
    <w:p w14:paraId="7B6096A5" w14:textId="77777777" w:rsidR="00875A5B" w:rsidRDefault="00875A5B">
      <w:pPr>
        <w:spacing w:after="0" w:line="240" w:lineRule="auto"/>
      </w:pPr>
    </w:p>
  </w:footnote>
  <w:footnote w:id="2">
    <w:p w14:paraId="0879F32F" w14:textId="7C55C8CC" w:rsidR="00A62817" w:rsidRPr="003E6417" w:rsidRDefault="00A62817" w:rsidP="003E6417">
      <w:pPr>
        <w:pStyle w:val="Puslapioinaostekstas"/>
        <w:spacing w:after="0" w:line="240" w:lineRule="auto"/>
        <w:rPr>
          <w:rFonts w:asciiTheme="majorBidi" w:hAnsiTheme="majorBidi" w:cstheme="majorBidi"/>
        </w:rPr>
      </w:pPr>
      <w:r w:rsidRPr="003E6417">
        <w:rPr>
          <w:rStyle w:val="Puslapioinaosnuoroda"/>
          <w:rFonts w:asciiTheme="majorBidi" w:hAnsiTheme="majorBidi" w:cstheme="majorBidi"/>
        </w:rPr>
        <w:footnoteRef/>
      </w:r>
      <w:r w:rsidRPr="003E6417">
        <w:rPr>
          <w:rFonts w:asciiTheme="majorBidi" w:hAnsiTheme="majorBidi" w:cstheme="majorBidi"/>
        </w:rPr>
        <w:t xml:space="preserve"> </w:t>
      </w:r>
      <w:r w:rsidR="00A523C1" w:rsidRPr="003E6417">
        <w:rPr>
          <w:rFonts w:asciiTheme="majorBidi" w:hAnsiTheme="majorBidi" w:cstheme="majorBidi"/>
        </w:rPr>
        <w:t>Lietuvos Respublikos Vyriausybės</w:t>
      </w:r>
      <w:r w:rsidR="00526326" w:rsidRPr="003E6417">
        <w:rPr>
          <w:rFonts w:asciiTheme="majorBidi" w:hAnsiTheme="majorBidi" w:cstheme="majorBidi"/>
        </w:rPr>
        <w:t xml:space="preserve"> 2023 m. balandžio 5 d. </w:t>
      </w:r>
      <w:r w:rsidR="00A523C1" w:rsidRPr="003E6417">
        <w:rPr>
          <w:rFonts w:asciiTheme="majorBidi" w:hAnsiTheme="majorBidi" w:cstheme="majorBidi"/>
        </w:rPr>
        <w:t>nutarim</w:t>
      </w:r>
      <w:r w:rsidR="00526326" w:rsidRPr="003E6417">
        <w:rPr>
          <w:rFonts w:asciiTheme="majorBidi" w:hAnsiTheme="majorBidi" w:cstheme="majorBidi"/>
        </w:rPr>
        <w:t xml:space="preserve">as Nr. 218 </w:t>
      </w:r>
      <w:r w:rsidR="00A523C1" w:rsidRPr="003E6417">
        <w:rPr>
          <w:rFonts w:asciiTheme="majorBidi" w:hAnsiTheme="majorBidi" w:cstheme="majorBidi"/>
        </w:rPr>
        <w:t>„Dėl Valstybės institucijų ir įstaigų, savivaldybių ir kitų juridinių asmenų, atsakingų už Lietuvos žemės ūkio ir kaimo plėtros 2023–2027 m. Strateginio plano įgyvendinimą, paskyrimo“</w:t>
      </w:r>
      <w:r w:rsidR="00371357" w:rsidRPr="00E51FF7">
        <w:rPr>
          <w:rFonts w:asciiTheme="majorBidi" w:hAnsiTheme="majorBidi" w:cstheme="majorBidi"/>
        </w:rPr>
        <w:t xml:space="preserve"> (</w:t>
      </w:r>
      <w:hyperlink r:id="rId1" w:history="1">
        <w:r w:rsidR="0095727B" w:rsidRPr="0095727B">
          <w:rPr>
            <w:rStyle w:val="Hipersaitas"/>
            <w:rFonts w:asciiTheme="majorBidi" w:hAnsiTheme="majorBidi" w:cstheme="majorBidi"/>
          </w:rPr>
          <w:t>nuoroda</w:t>
        </w:r>
      </w:hyperlink>
      <w:r w:rsidR="0095727B">
        <w:rPr>
          <w:rFonts w:asciiTheme="majorBidi" w:hAnsiTheme="majorBidi" w:cstheme="majorBidi"/>
        </w:rPr>
        <w:t>)</w:t>
      </w:r>
    </w:p>
  </w:footnote>
  <w:footnote w:id="3">
    <w:p w14:paraId="762B7B68" w14:textId="77777777" w:rsidR="007247EE" w:rsidRPr="00DF5C45" w:rsidRDefault="007247EE" w:rsidP="007247EE">
      <w:pPr>
        <w:pStyle w:val="Puslapioinaostekstas"/>
        <w:spacing w:after="0" w:line="240" w:lineRule="auto"/>
        <w:rPr>
          <w:rFonts w:asciiTheme="majorBidi" w:hAnsiTheme="majorBidi" w:cstheme="majorBidi"/>
        </w:rPr>
      </w:pPr>
      <w:r w:rsidRPr="00DF5C45">
        <w:rPr>
          <w:rStyle w:val="Puslapioinaosnuoroda"/>
          <w:rFonts w:asciiTheme="majorBidi" w:hAnsiTheme="majorBidi" w:cstheme="majorBidi"/>
        </w:rPr>
        <w:footnoteRef/>
      </w:r>
      <w:r w:rsidRPr="00DF5C45">
        <w:rPr>
          <w:rFonts w:asciiTheme="majorBidi" w:hAnsiTheme="majorBidi" w:cstheme="majorBidi"/>
        </w:rPr>
        <w:t xml:space="preserve"> Plačiau žr. „</w:t>
      </w:r>
      <w:r w:rsidRPr="00DF5C45">
        <w:rPr>
          <w:rFonts w:asciiTheme="majorBidi" w:hAnsiTheme="majorBidi" w:cstheme="majorBidi"/>
          <w:lang w:val="en-GB"/>
        </w:rPr>
        <w:t>Guidelines on the Use of Factors of Success in Evaluation (December2023)</w:t>
      </w:r>
      <w:r w:rsidRPr="00DF5C45">
        <w:rPr>
          <w:rFonts w:asciiTheme="majorBidi" w:hAnsiTheme="majorBidi" w:cstheme="majorBidi"/>
        </w:rPr>
        <w:t>“</w:t>
      </w:r>
    </w:p>
  </w:footnote>
  <w:footnote w:id="4">
    <w:p w14:paraId="6CC3F977" w14:textId="6B33687F" w:rsidR="0009170F" w:rsidRPr="00E97ECF" w:rsidRDefault="00FD70EA" w:rsidP="00C861A9">
      <w:pPr>
        <w:pStyle w:val="Puslapioinaostekstas"/>
        <w:spacing w:after="0" w:line="240" w:lineRule="auto"/>
        <w:rPr>
          <w:rFonts w:asciiTheme="majorBidi" w:hAnsiTheme="majorBidi" w:cstheme="majorBidi"/>
        </w:rPr>
      </w:pPr>
      <w:r w:rsidRPr="00E97ECF">
        <w:rPr>
          <w:rStyle w:val="Puslapioinaosnuoroda"/>
          <w:rFonts w:asciiTheme="majorBidi" w:hAnsiTheme="majorBidi" w:cstheme="majorBidi"/>
        </w:rPr>
        <w:footnoteRef/>
      </w:r>
      <w:r w:rsidR="0009170F">
        <w:rPr>
          <w:rFonts w:asciiTheme="majorBidi" w:hAnsiTheme="majorBidi" w:cstheme="majorBidi"/>
        </w:rPr>
        <w:t xml:space="preserve"> </w:t>
      </w:r>
      <w:hyperlink r:id="rId2" w:history="1">
        <w:r w:rsidR="0095727B" w:rsidRPr="0067763F">
          <w:rPr>
            <w:rStyle w:val="Hipersaitas"/>
            <w:rFonts w:asciiTheme="majorBidi" w:hAnsiTheme="majorBidi" w:cstheme="majorBidi"/>
          </w:rPr>
          <w:t>https://zum.lrv.lt/lt/veiklos-sritys/bendroji-zemes-ukio-politika/lietuvos-zemes-ukio-ir-kaimo-pletros-2023-2027-m-strateginis-planas-1/</w:t>
        </w:r>
      </w:hyperlink>
    </w:p>
  </w:footnote>
  <w:footnote w:id="5">
    <w:p w14:paraId="2DC5880E" w14:textId="59A3827A" w:rsidR="00C861A9" w:rsidRPr="00E97ECF" w:rsidRDefault="003F4C4C" w:rsidP="00C861A9">
      <w:pPr>
        <w:pStyle w:val="Puslapioinaostekstas"/>
        <w:spacing w:after="0" w:line="240" w:lineRule="auto"/>
        <w:rPr>
          <w:rFonts w:asciiTheme="majorBidi" w:hAnsiTheme="majorBidi" w:cstheme="majorBidi"/>
        </w:rPr>
      </w:pPr>
      <w:r w:rsidRPr="00E97ECF">
        <w:rPr>
          <w:rStyle w:val="Puslapioinaosnuoroda"/>
          <w:rFonts w:asciiTheme="majorBidi" w:hAnsiTheme="majorBidi" w:cstheme="majorBidi"/>
        </w:rPr>
        <w:footnoteRef/>
      </w:r>
      <w:r w:rsidR="00C861A9">
        <w:rPr>
          <w:rFonts w:asciiTheme="majorBidi" w:hAnsiTheme="majorBidi" w:cstheme="majorBidi"/>
        </w:rPr>
        <w:t xml:space="preserve"> </w:t>
      </w:r>
      <w:hyperlink r:id="rId3" w:history="1">
        <w:r w:rsidR="00C861A9" w:rsidRPr="0067763F">
          <w:rPr>
            <w:rStyle w:val="Hipersaitas"/>
            <w:rFonts w:asciiTheme="majorBidi" w:hAnsiTheme="majorBidi" w:cstheme="majorBidi"/>
          </w:rPr>
          <w:t>https://zum.lrv.lt/lt/veiklos-sritys/bendroji-zemes-ukio-politika/lietuvos-zemes-ukio-ir-kaimo-pletros-2023-2027-m-strateginis-planas-1/stebesena-ir-vertinimas-3/</w:t>
        </w:r>
      </w:hyperlink>
    </w:p>
  </w:footnote>
  <w:footnote w:id="6">
    <w:p w14:paraId="2BBDB793" w14:textId="0AE523B1" w:rsidR="00C861A9" w:rsidRPr="00CD5361" w:rsidRDefault="00A44AB5" w:rsidP="00C861A9">
      <w:pPr>
        <w:pStyle w:val="Puslapioinaostekstas"/>
        <w:spacing w:after="0" w:line="240" w:lineRule="auto"/>
        <w:rPr>
          <w:rFonts w:asciiTheme="majorBidi" w:hAnsiTheme="majorBidi" w:cstheme="majorBidi"/>
        </w:rPr>
      </w:pPr>
      <w:r w:rsidRPr="00CD5361">
        <w:rPr>
          <w:rStyle w:val="Puslapioinaosnuoroda"/>
          <w:rFonts w:asciiTheme="majorBidi" w:hAnsiTheme="majorBidi" w:cstheme="majorBidi"/>
        </w:rPr>
        <w:footnoteRef/>
      </w:r>
      <w:r w:rsidRPr="00CD5361">
        <w:rPr>
          <w:rFonts w:asciiTheme="majorBidi" w:hAnsiTheme="majorBidi" w:cstheme="majorBidi"/>
        </w:rPr>
        <w:t xml:space="preserve"> </w:t>
      </w:r>
      <w:hyperlink r:id="rId4" w:history="1">
        <w:r w:rsidR="00C861A9" w:rsidRPr="0067763F">
          <w:rPr>
            <w:rStyle w:val="Hipersaitas"/>
            <w:rFonts w:asciiTheme="majorBidi" w:hAnsiTheme="majorBidi" w:cstheme="majorBidi"/>
          </w:rPr>
          <w:t>https://zum.lrv.lt/lt/veiklos-sritys/bendroji-zemes-ukio-politika/lietuvos-zemes-ukio-ir-kaimo-pletros-2023-2027-m-strateginis-planas-1/administravimas-bendrieji-teises-aktai/bendrieji-teises-aktai-1/</w:t>
        </w:r>
      </w:hyperlink>
    </w:p>
  </w:footnote>
  <w:footnote w:id="7">
    <w:p w14:paraId="2301388D" w14:textId="1271CCE6" w:rsidR="00C861A9" w:rsidRPr="00B85EE7" w:rsidRDefault="00486837" w:rsidP="00C861A9">
      <w:pPr>
        <w:pStyle w:val="Puslapioinaostekstas"/>
        <w:spacing w:after="0" w:line="240" w:lineRule="auto"/>
        <w:rPr>
          <w:rStyle w:val="Hipersaitas"/>
          <w:rFonts w:asciiTheme="majorBidi" w:hAnsiTheme="majorBidi" w:cstheme="majorBidi"/>
        </w:rPr>
      </w:pPr>
      <w:r w:rsidRPr="00B85EE7">
        <w:rPr>
          <w:rStyle w:val="Puslapioinaosnuoroda"/>
          <w:rFonts w:asciiTheme="majorBidi" w:hAnsiTheme="majorBidi" w:cstheme="majorBidi"/>
        </w:rPr>
        <w:footnoteRef/>
      </w:r>
      <w:r w:rsidRPr="00B85EE7">
        <w:rPr>
          <w:rFonts w:asciiTheme="majorBidi" w:hAnsiTheme="majorBidi" w:cstheme="majorBidi"/>
        </w:rPr>
        <w:t xml:space="preserve"> </w:t>
      </w:r>
      <w:hyperlink r:id="rId5" w:anchor="towardsthepmef" w:history="1">
        <w:r w:rsidR="00C861A9" w:rsidRPr="0067763F">
          <w:rPr>
            <w:rStyle w:val="Hipersaitas"/>
            <w:rFonts w:asciiTheme="majorBidi" w:hAnsiTheme="majorBidi" w:cstheme="majorBidi"/>
          </w:rPr>
          <w:t>https://agriculture.ec.europa.eu/common-agricultural-policy/cap-overview/cmef_lt#towardsthepmef</w:t>
        </w:r>
      </w:hyperlink>
    </w:p>
  </w:footnote>
  <w:footnote w:id="8">
    <w:p w14:paraId="2EEC6B0E" w14:textId="7ED1F4E2" w:rsidR="00C861A9" w:rsidRPr="00B85EE7" w:rsidRDefault="000F5A0F" w:rsidP="00D27DD7">
      <w:pPr>
        <w:pStyle w:val="Puslapioinaostekstas"/>
        <w:spacing w:after="0" w:line="240" w:lineRule="auto"/>
        <w:rPr>
          <w:rStyle w:val="Hipersaitas"/>
          <w:rFonts w:asciiTheme="majorBidi" w:hAnsiTheme="majorBidi" w:cstheme="majorBidi"/>
        </w:rPr>
      </w:pPr>
      <w:r w:rsidRPr="00B85EE7">
        <w:rPr>
          <w:rStyle w:val="Puslapioinaosnuoroda"/>
          <w:rFonts w:asciiTheme="majorBidi" w:hAnsiTheme="majorBidi" w:cstheme="majorBidi"/>
        </w:rPr>
        <w:footnoteRef/>
      </w:r>
      <w:r w:rsidRPr="00B85EE7">
        <w:rPr>
          <w:rFonts w:asciiTheme="majorBidi" w:hAnsiTheme="majorBidi" w:cstheme="majorBidi"/>
        </w:rPr>
        <w:t xml:space="preserve"> </w:t>
      </w:r>
      <w:hyperlink r:id="rId6" w:history="1">
        <w:r w:rsidR="00C861A9" w:rsidRPr="0067763F">
          <w:rPr>
            <w:rStyle w:val="Hipersaitas"/>
            <w:rFonts w:asciiTheme="majorBidi" w:hAnsiTheme="majorBidi" w:cstheme="majorBidi"/>
          </w:rPr>
          <w:t>https://agridata.ec.europa.eu/extensions/DataPortal/pmef_indicators.html</w:t>
        </w:r>
      </w:hyperlink>
    </w:p>
  </w:footnote>
  <w:footnote w:id="9">
    <w:p w14:paraId="11DBA765" w14:textId="7E02363E" w:rsidR="00D27DD7" w:rsidRPr="00D27DD7" w:rsidRDefault="008D1EAF" w:rsidP="00D27DD7">
      <w:pPr>
        <w:pStyle w:val="Puslapioinaostekstas"/>
        <w:spacing w:after="0" w:line="240" w:lineRule="auto"/>
        <w:rPr>
          <w:rFonts w:asciiTheme="majorBidi" w:hAnsiTheme="majorBidi" w:cstheme="majorBidi"/>
        </w:rPr>
      </w:pPr>
      <w:r w:rsidRPr="00B85EE7">
        <w:rPr>
          <w:rStyle w:val="Puslapioinaosnuoroda"/>
          <w:rFonts w:asciiTheme="majorBidi" w:hAnsiTheme="majorBidi" w:cstheme="majorBidi"/>
        </w:rPr>
        <w:footnoteRef/>
      </w:r>
      <w:r w:rsidR="0009170F">
        <w:rPr>
          <w:rFonts w:asciiTheme="majorBidi" w:hAnsiTheme="majorBidi" w:cstheme="majorBidi"/>
        </w:rPr>
        <w:t xml:space="preserve"> </w:t>
      </w:r>
      <w:hyperlink r:id="rId7" w:history="1">
        <w:r w:rsidR="00D27DD7" w:rsidRPr="0067763F">
          <w:rPr>
            <w:rStyle w:val="Hipersaitas"/>
            <w:rFonts w:asciiTheme="majorBidi" w:hAnsiTheme="majorBidi" w:cstheme="majorBidi"/>
          </w:rPr>
          <w:t>https://zum.lrv.lt/lt/veiklos-sritys/bendroji-zemes-ukio-politika/</w:t>
        </w:r>
      </w:hyperlink>
    </w:p>
  </w:footnote>
  <w:footnote w:id="10">
    <w:p w14:paraId="1EEA6839" w14:textId="4C1D5781" w:rsidR="00FD70EA" w:rsidRPr="00B85EE7" w:rsidRDefault="00FD70EA" w:rsidP="00B85EE7">
      <w:pPr>
        <w:pStyle w:val="Puslapioinaostekstas"/>
        <w:spacing w:after="0" w:line="240" w:lineRule="auto"/>
        <w:rPr>
          <w:rFonts w:asciiTheme="majorBidi" w:hAnsiTheme="majorBidi" w:cstheme="majorBidi"/>
        </w:rPr>
      </w:pPr>
      <w:r w:rsidRPr="00B85EE7">
        <w:rPr>
          <w:rStyle w:val="Puslapioinaosnuoroda"/>
          <w:rFonts w:asciiTheme="majorBidi" w:hAnsiTheme="majorBidi" w:cstheme="majorBidi"/>
        </w:rPr>
        <w:footnoteRef/>
      </w:r>
      <w:r w:rsidR="0009170F">
        <w:rPr>
          <w:rFonts w:asciiTheme="majorBidi" w:hAnsiTheme="majorBidi" w:cstheme="majorBidi"/>
        </w:rPr>
        <w:t xml:space="preserve"> </w:t>
      </w:r>
      <w:hyperlink r:id="rId8" w:history="1">
        <w:r w:rsidR="0009170F" w:rsidRPr="0067763F">
          <w:rPr>
            <w:rStyle w:val="Hipersaitas"/>
            <w:rFonts w:asciiTheme="majorBidi" w:hAnsiTheme="majorBidi" w:cstheme="majorBidi"/>
          </w:rPr>
          <w:t>https://eu-cap-network.ec.europa.eu/publications/search_en?f%5B0%5D=topics%3A64&amp;f%5B1%5D=type%3A105</w:t>
        </w:r>
      </w:hyperlink>
    </w:p>
  </w:footnote>
  <w:footnote w:id="11">
    <w:p w14:paraId="21AD0AAE" w14:textId="710CAA3C" w:rsidR="00FD70EA" w:rsidRPr="00B85EE7" w:rsidRDefault="00FD70EA" w:rsidP="00B85EE7">
      <w:pPr>
        <w:pStyle w:val="Puslapioinaostekstas"/>
        <w:spacing w:after="0" w:line="240" w:lineRule="auto"/>
        <w:rPr>
          <w:rFonts w:asciiTheme="majorBidi" w:hAnsiTheme="majorBidi" w:cstheme="majorBidi"/>
        </w:rPr>
      </w:pPr>
      <w:r w:rsidRPr="00B85EE7">
        <w:rPr>
          <w:rStyle w:val="Puslapioinaosnuoroda"/>
          <w:rFonts w:asciiTheme="majorBidi" w:hAnsiTheme="majorBidi" w:cstheme="majorBidi"/>
        </w:rPr>
        <w:footnoteRef/>
      </w:r>
      <w:hyperlink r:id="rId9" w:history="1">
        <w:r w:rsidR="00437F68" w:rsidRPr="0067763F">
          <w:rPr>
            <w:rStyle w:val="Hipersaitas"/>
            <w:rFonts w:asciiTheme="majorBidi" w:hAnsiTheme="majorBidi" w:cstheme="majorBidi"/>
          </w:rPr>
          <w:t xml:space="preserve"> https://2014.esinvesticijos.lt/lt/dokumentai//es-fondu-investiciju-vertinimo-metodines-gaires (esinvesticijos.lt)</w:t>
        </w:r>
      </w:hyperlink>
    </w:p>
  </w:footnote>
  <w:footnote w:id="12">
    <w:p w14:paraId="067F82FE" w14:textId="76F2D7A6" w:rsidR="00FD70EA" w:rsidRPr="00F66A24" w:rsidRDefault="00FD70EA" w:rsidP="00D27DD7">
      <w:pPr>
        <w:pStyle w:val="Puslapioinaostekstas"/>
        <w:spacing w:after="0" w:line="240" w:lineRule="auto"/>
        <w:rPr>
          <w:rFonts w:ascii="Times New Roman" w:hAnsi="Times New Roman" w:cs="Times New Roman"/>
          <w:sz w:val="16"/>
          <w:szCs w:val="16"/>
        </w:rPr>
      </w:pPr>
      <w:r w:rsidRPr="00B85EE7">
        <w:rPr>
          <w:rStyle w:val="Puslapioinaosnuoroda"/>
          <w:rFonts w:asciiTheme="majorBidi" w:hAnsiTheme="majorBidi" w:cstheme="majorBidi"/>
        </w:rPr>
        <w:footnoteRef/>
      </w:r>
      <w:r w:rsidRPr="00B85EE7">
        <w:rPr>
          <w:rFonts w:asciiTheme="majorBidi" w:hAnsiTheme="majorBidi" w:cstheme="majorBidi"/>
        </w:rPr>
        <w:t xml:space="preserve"> </w:t>
      </w:r>
      <w:hyperlink r:id="rId10" w:history="1">
        <w:r w:rsidR="00CD5361" w:rsidRPr="00B85EE7">
          <w:rPr>
            <w:rStyle w:val="Hipersaitas"/>
            <w:rFonts w:asciiTheme="majorBidi" w:hAnsiTheme="majorBidi" w:cstheme="majorBidi"/>
          </w:rPr>
          <w:t>https://zum.lrv.lt/lt/veiklos-sritys/zuzis-mokslas-mokymas-ir-konsultavimas/mokslas/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41C90"/>
    <w:multiLevelType w:val="multilevel"/>
    <w:tmpl w:val="BF2C9574"/>
    <w:lvl w:ilvl="0">
      <w:start w:val="1"/>
      <w:numFmt w:val="decimal"/>
      <w:lvlText w:val="%1."/>
      <w:lvlJc w:val="left"/>
      <w:pPr>
        <w:ind w:left="1920" w:hanging="360"/>
      </w:pPr>
      <w:rPr>
        <w:rFonts w:ascii="Times New Roman" w:hAnsi="Times New Roman" w:cs="Times New Roman" w:hint="default"/>
        <w:b w:val="0"/>
        <w:i w:val="0"/>
        <w:sz w:val="24"/>
        <w:szCs w:val="24"/>
      </w:rPr>
    </w:lvl>
    <w:lvl w:ilvl="1">
      <w:start w:val="1"/>
      <w:numFmt w:val="bullet"/>
      <w:lvlText w:val=""/>
      <w:lvlJc w:val="left"/>
      <w:pPr>
        <w:ind w:left="720" w:hanging="360"/>
      </w:pPr>
      <w:rPr>
        <w:rFonts w:ascii="Symbol" w:hAnsi="Symbol" w:hint="default"/>
      </w:rPr>
    </w:lvl>
    <w:lvl w:ilvl="2">
      <w:start w:val="1"/>
      <w:numFmt w:val="decimal"/>
      <w:lvlText w:val="%1.%2.%3."/>
      <w:lvlJc w:val="left"/>
      <w:pPr>
        <w:ind w:left="929"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3D24970"/>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72897115">
    <w:abstractNumId w:val="0"/>
  </w:num>
  <w:num w:numId="2" w16cid:durableId="8088162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F51"/>
    <w:rsid w:val="00000399"/>
    <w:rsid w:val="00000D9C"/>
    <w:rsid w:val="00000EB3"/>
    <w:rsid w:val="00001439"/>
    <w:rsid w:val="00001B8E"/>
    <w:rsid w:val="000020FF"/>
    <w:rsid w:val="00002151"/>
    <w:rsid w:val="00002F82"/>
    <w:rsid w:val="000030FB"/>
    <w:rsid w:val="000044A2"/>
    <w:rsid w:val="00005075"/>
    <w:rsid w:val="00005445"/>
    <w:rsid w:val="00005C00"/>
    <w:rsid w:val="00006451"/>
    <w:rsid w:val="000065C8"/>
    <w:rsid w:val="000066AF"/>
    <w:rsid w:val="00006781"/>
    <w:rsid w:val="00006FF5"/>
    <w:rsid w:val="000078F5"/>
    <w:rsid w:val="000101DA"/>
    <w:rsid w:val="000104F5"/>
    <w:rsid w:val="00010EB3"/>
    <w:rsid w:val="0001105C"/>
    <w:rsid w:val="000113FC"/>
    <w:rsid w:val="00011501"/>
    <w:rsid w:val="00012500"/>
    <w:rsid w:val="0001278D"/>
    <w:rsid w:val="00012F74"/>
    <w:rsid w:val="000135A7"/>
    <w:rsid w:val="00013AFA"/>
    <w:rsid w:val="0001536A"/>
    <w:rsid w:val="00015902"/>
    <w:rsid w:val="00015A2E"/>
    <w:rsid w:val="00015EE7"/>
    <w:rsid w:val="00016808"/>
    <w:rsid w:val="00016E08"/>
    <w:rsid w:val="00017536"/>
    <w:rsid w:val="000177EB"/>
    <w:rsid w:val="00017809"/>
    <w:rsid w:val="00017A52"/>
    <w:rsid w:val="00017F7E"/>
    <w:rsid w:val="00020A2E"/>
    <w:rsid w:val="00020BB1"/>
    <w:rsid w:val="00020EE1"/>
    <w:rsid w:val="00021280"/>
    <w:rsid w:val="000217C3"/>
    <w:rsid w:val="00021BE2"/>
    <w:rsid w:val="00022042"/>
    <w:rsid w:val="000221A8"/>
    <w:rsid w:val="000227D4"/>
    <w:rsid w:val="00022932"/>
    <w:rsid w:val="0002356C"/>
    <w:rsid w:val="000243FB"/>
    <w:rsid w:val="0002544F"/>
    <w:rsid w:val="00025F8B"/>
    <w:rsid w:val="00026576"/>
    <w:rsid w:val="000266EB"/>
    <w:rsid w:val="00026A50"/>
    <w:rsid w:val="00026E19"/>
    <w:rsid w:val="00027467"/>
    <w:rsid w:val="0002754B"/>
    <w:rsid w:val="0002771F"/>
    <w:rsid w:val="00030047"/>
    <w:rsid w:val="00030650"/>
    <w:rsid w:val="0003297F"/>
    <w:rsid w:val="00032C73"/>
    <w:rsid w:val="00032E6A"/>
    <w:rsid w:val="00033944"/>
    <w:rsid w:val="0003416D"/>
    <w:rsid w:val="00034522"/>
    <w:rsid w:val="00034D20"/>
    <w:rsid w:val="00035AE2"/>
    <w:rsid w:val="00035AE8"/>
    <w:rsid w:val="00035EF7"/>
    <w:rsid w:val="000366AB"/>
    <w:rsid w:val="000366DF"/>
    <w:rsid w:val="00036A5D"/>
    <w:rsid w:val="00036AF4"/>
    <w:rsid w:val="00036B94"/>
    <w:rsid w:val="00036BC0"/>
    <w:rsid w:val="0003790A"/>
    <w:rsid w:val="00037B4E"/>
    <w:rsid w:val="00040056"/>
    <w:rsid w:val="000403BC"/>
    <w:rsid w:val="00041170"/>
    <w:rsid w:val="00041691"/>
    <w:rsid w:val="00041B48"/>
    <w:rsid w:val="00041E6F"/>
    <w:rsid w:val="000431AF"/>
    <w:rsid w:val="0004333D"/>
    <w:rsid w:val="0004384A"/>
    <w:rsid w:val="00043975"/>
    <w:rsid w:val="000439E9"/>
    <w:rsid w:val="00043ABE"/>
    <w:rsid w:val="00043AF2"/>
    <w:rsid w:val="000440A4"/>
    <w:rsid w:val="0004453E"/>
    <w:rsid w:val="000449BF"/>
    <w:rsid w:val="00045668"/>
    <w:rsid w:val="00045900"/>
    <w:rsid w:val="00047BC9"/>
    <w:rsid w:val="0005060D"/>
    <w:rsid w:val="00050B02"/>
    <w:rsid w:val="00050C37"/>
    <w:rsid w:val="000512CA"/>
    <w:rsid w:val="00051411"/>
    <w:rsid w:val="0005172E"/>
    <w:rsid w:val="00051A16"/>
    <w:rsid w:val="000523D6"/>
    <w:rsid w:val="00052BA4"/>
    <w:rsid w:val="00053110"/>
    <w:rsid w:val="000538B5"/>
    <w:rsid w:val="00054369"/>
    <w:rsid w:val="00054956"/>
    <w:rsid w:val="00054EAC"/>
    <w:rsid w:val="00054F73"/>
    <w:rsid w:val="000556C8"/>
    <w:rsid w:val="000556EC"/>
    <w:rsid w:val="000563A9"/>
    <w:rsid w:val="0005687D"/>
    <w:rsid w:val="00057735"/>
    <w:rsid w:val="00057957"/>
    <w:rsid w:val="00057A31"/>
    <w:rsid w:val="00057CF0"/>
    <w:rsid w:val="000600CB"/>
    <w:rsid w:val="000605B2"/>
    <w:rsid w:val="00060633"/>
    <w:rsid w:val="0006097D"/>
    <w:rsid w:val="00060FA9"/>
    <w:rsid w:val="00060FAC"/>
    <w:rsid w:val="000613AE"/>
    <w:rsid w:val="000618C4"/>
    <w:rsid w:val="00062407"/>
    <w:rsid w:val="00062AD7"/>
    <w:rsid w:val="00062C7C"/>
    <w:rsid w:val="0006302F"/>
    <w:rsid w:val="00063038"/>
    <w:rsid w:val="0006336A"/>
    <w:rsid w:val="0006373F"/>
    <w:rsid w:val="00063B8F"/>
    <w:rsid w:val="00063E52"/>
    <w:rsid w:val="00064551"/>
    <w:rsid w:val="00064ACA"/>
    <w:rsid w:val="00064B74"/>
    <w:rsid w:val="0006501A"/>
    <w:rsid w:val="0006537D"/>
    <w:rsid w:val="000664B5"/>
    <w:rsid w:val="00066E37"/>
    <w:rsid w:val="00066ECE"/>
    <w:rsid w:val="00067019"/>
    <w:rsid w:val="00067066"/>
    <w:rsid w:val="0006723F"/>
    <w:rsid w:val="00067421"/>
    <w:rsid w:val="00067C98"/>
    <w:rsid w:val="0007095D"/>
    <w:rsid w:val="00070D20"/>
    <w:rsid w:val="00070EE1"/>
    <w:rsid w:val="00071458"/>
    <w:rsid w:val="000717A2"/>
    <w:rsid w:val="00071F06"/>
    <w:rsid w:val="00072013"/>
    <w:rsid w:val="00072147"/>
    <w:rsid w:val="00073095"/>
    <w:rsid w:val="000735E7"/>
    <w:rsid w:val="0007423E"/>
    <w:rsid w:val="000747D3"/>
    <w:rsid w:val="00074DFF"/>
    <w:rsid w:val="000752E9"/>
    <w:rsid w:val="000759B6"/>
    <w:rsid w:val="00075E5A"/>
    <w:rsid w:val="00076284"/>
    <w:rsid w:val="000762B9"/>
    <w:rsid w:val="00076E64"/>
    <w:rsid w:val="00077260"/>
    <w:rsid w:val="0007761D"/>
    <w:rsid w:val="000805AF"/>
    <w:rsid w:val="00081786"/>
    <w:rsid w:val="000820B0"/>
    <w:rsid w:val="00082F45"/>
    <w:rsid w:val="00083BF2"/>
    <w:rsid w:val="000841CC"/>
    <w:rsid w:val="00084BC5"/>
    <w:rsid w:val="0008518E"/>
    <w:rsid w:val="00085342"/>
    <w:rsid w:val="00085BE2"/>
    <w:rsid w:val="00085F14"/>
    <w:rsid w:val="000862E4"/>
    <w:rsid w:val="00086D08"/>
    <w:rsid w:val="00087574"/>
    <w:rsid w:val="0008780C"/>
    <w:rsid w:val="000878D4"/>
    <w:rsid w:val="00087963"/>
    <w:rsid w:val="00087D58"/>
    <w:rsid w:val="00087E42"/>
    <w:rsid w:val="0009015D"/>
    <w:rsid w:val="000907BD"/>
    <w:rsid w:val="00090839"/>
    <w:rsid w:val="00090D78"/>
    <w:rsid w:val="0009105A"/>
    <w:rsid w:val="000911FE"/>
    <w:rsid w:val="0009170F"/>
    <w:rsid w:val="00091EBB"/>
    <w:rsid w:val="0009225D"/>
    <w:rsid w:val="0009248D"/>
    <w:rsid w:val="00093E9C"/>
    <w:rsid w:val="0009427E"/>
    <w:rsid w:val="000944BA"/>
    <w:rsid w:val="000944E3"/>
    <w:rsid w:val="00094A75"/>
    <w:rsid w:val="00094C04"/>
    <w:rsid w:val="00094E22"/>
    <w:rsid w:val="00095369"/>
    <w:rsid w:val="0009583A"/>
    <w:rsid w:val="00095C53"/>
    <w:rsid w:val="00095CFA"/>
    <w:rsid w:val="00095F98"/>
    <w:rsid w:val="00096230"/>
    <w:rsid w:val="000966AD"/>
    <w:rsid w:val="00097212"/>
    <w:rsid w:val="00097288"/>
    <w:rsid w:val="000977B4"/>
    <w:rsid w:val="000978F0"/>
    <w:rsid w:val="00097BFE"/>
    <w:rsid w:val="000A0F86"/>
    <w:rsid w:val="000A1080"/>
    <w:rsid w:val="000A1154"/>
    <w:rsid w:val="000A175B"/>
    <w:rsid w:val="000A1A43"/>
    <w:rsid w:val="000A208D"/>
    <w:rsid w:val="000A298B"/>
    <w:rsid w:val="000A2D08"/>
    <w:rsid w:val="000A3105"/>
    <w:rsid w:val="000A3326"/>
    <w:rsid w:val="000A35B5"/>
    <w:rsid w:val="000A3672"/>
    <w:rsid w:val="000A3C0A"/>
    <w:rsid w:val="000A4092"/>
    <w:rsid w:val="000A4523"/>
    <w:rsid w:val="000A46D6"/>
    <w:rsid w:val="000A488C"/>
    <w:rsid w:val="000A4CB6"/>
    <w:rsid w:val="000A533C"/>
    <w:rsid w:val="000A5527"/>
    <w:rsid w:val="000A55CF"/>
    <w:rsid w:val="000A5C6E"/>
    <w:rsid w:val="000A6B2C"/>
    <w:rsid w:val="000A7033"/>
    <w:rsid w:val="000B237A"/>
    <w:rsid w:val="000B2F2F"/>
    <w:rsid w:val="000B36CB"/>
    <w:rsid w:val="000B3DBF"/>
    <w:rsid w:val="000B3E12"/>
    <w:rsid w:val="000B419B"/>
    <w:rsid w:val="000B420F"/>
    <w:rsid w:val="000B429F"/>
    <w:rsid w:val="000B46FE"/>
    <w:rsid w:val="000B4C4D"/>
    <w:rsid w:val="000B6175"/>
    <w:rsid w:val="000B655C"/>
    <w:rsid w:val="000B6A5B"/>
    <w:rsid w:val="000B6FFB"/>
    <w:rsid w:val="000B731F"/>
    <w:rsid w:val="000B73C1"/>
    <w:rsid w:val="000B7E2C"/>
    <w:rsid w:val="000C0AC3"/>
    <w:rsid w:val="000C1804"/>
    <w:rsid w:val="000C18A0"/>
    <w:rsid w:val="000C2AE9"/>
    <w:rsid w:val="000C2EE3"/>
    <w:rsid w:val="000C3A7E"/>
    <w:rsid w:val="000C3D6A"/>
    <w:rsid w:val="000C4141"/>
    <w:rsid w:val="000C4150"/>
    <w:rsid w:val="000C45E1"/>
    <w:rsid w:val="000C4DC7"/>
    <w:rsid w:val="000C4F65"/>
    <w:rsid w:val="000C5ABA"/>
    <w:rsid w:val="000C5E93"/>
    <w:rsid w:val="000C68D0"/>
    <w:rsid w:val="000C6AA7"/>
    <w:rsid w:val="000C7308"/>
    <w:rsid w:val="000D020C"/>
    <w:rsid w:val="000D02EC"/>
    <w:rsid w:val="000D0679"/>
    <w:rsid w:val="000D0904"/>
    <w:rsid w:val="000D1313"/>
    <w:rsid w:val="000D1CB5"/>
    <w:rsid w:val="000D1CCE"/>
    <w:rsid w:val="000D255A"/>
    <w:rsid w:val="000D2ACE"/>
    <w:rsid w:val="000D2AE7"/>
    <w:rsid w:val="000D2EE3"/>
    <w:rsid w:val="000D33D3"/>
    <w:rsid w:val="000D347E"/>
    <w:rsid w:val="000D34B4"/>
    <w:rsid w:val="000D3685"/>
    <w:rsid w:val="000D3A20"/>
    <w:rsid w:val="000D3B3A"/>
    <w:rsid w:val="000D3D10"/>
    <w:rsid w:val="000D4494"/>
    <w:rsid w:val="000D4853"/>
    <w:rsid w:val="000D4F5A"/>
    <w:rsid w:val="000D5154"/>
    <w:rsid w:val="000D59E6"/>
    <w:rsid w:val="000D5A4D"/>
    <w:rsid w:val="000D5B65"/>
    <w:rsid w:val="000D5BAB"/>
    <w:rsid w:val="000D61D3"/>
    <w:rsid w:val="000D649C"/>
    <w:rsid w:val="000D6CA7"/>
    <w:rsid w:val="000D722A"/>
    <w:rsid w:val="000E008F"/>
    <w:rsid w:val="000E0194"/>
    <w:rsid w:val="000E0BB3"/>
    <w:rsid w:val="000E151D"/>
    <w:rsid w:val="000E164B"/>
    <w:rsid w:val="000E1861"/>
    <w:rsid w:val="000E1B93"/>
    <w:rsid w:val="000E1E24"/>
    <w:rsid w:val="000E45FE"/>
    <w:rsid w:val="000E566E"/>
    <w:rsid w:val="000E5759"/>
    <w:rsid w:val="000E5A18"/>
    <w:rsid w:val="000E5F9D"/>
    <w:rsid w:val="000E601E"/>
    <w:rsid w:val="000E7169"/>
    <w:rsid w:val="000E7D4B"/>
    <w:rsid w:val="000F02AA"/>
    <w:rsid w:val="000F0B90"/>
    <w:rsid w:val="000F18AC"/>
    <w:rsid w:val="000F192B"/>
    <w:rsid w:val="000F22E5"/>
    <w:rsid w:val="000F23FD"/>
    <w:rsid w:val="000F243C"/>
    <w:rsid w:val="000F250C"/>
    <w:rsid w:val="000F30D8"/>
    <w:rsid w:val="000F38DC"/>
    <w:rsid w:val="000F45E1"/>
    <w:rsid w:val="000F5246"/>
    <w:rsid w:val="000F5901"/>
    <w:rsid w:val="000F5A0F"/>
    <w:rsid w:val="000F5F5A"/>
    <w:rsid w:val="000F6B86"/>
    <w:rsid w:val="000F761B"/>
    <w:rsid w:val="000F7E36"/>
    <w:rsid w:val="00100901"/>
    <w:rsid w:val="001009DD"/>
    <w:rsid w:val="00100CF7"/>
    <w:rsid w:val="00101490"/>
    <w:rsid w:val="00101828"/>
    <w:rsid w:val="00101E17"/>
    <w:rsid w:val="00101E23"/>
    <w:rsid w:val="00101EB4"/>
    <w:rsid w:val="0010218A"/>
    <w:rsid w:val="001021EF"/>
    <w:rsid w:val="001026AF"/>
    <w:rsid w:val="00102D8D"/>
    <w:rsid w:val="00103B12"/>
    <w:rsid w:val="00103CA3"/>
    <w:rsid w:val="00104862"/>
    <w:rsid w:val="00104F75"/>
    <w:rsid w:val="00105812"/>
    <w:rsid w:val="00105D9E"/>
    <w:rsid w:val="00105DC5"/>
    <w:rsid w:val="0010684A"/>
    <w:rsid w:val="00107A12"/>
    <w:rsid w:val="00110186"/>
    <w:rsid w:val="001104B2"/>
    <w:rsid w:val="001106B9"/>
    <w:rsid w:val="00110B01"/>
    <w:rsid w:val="00111C9C"/>
    <w:rsid w:val="00111ECE"/>
    <w:rsid w:val="001120C9"/>
    <w:rsid w:val="00112893"/>
    <w:rsid w:val="00112F2B"/>
    <w:rsid w:val="0011302A"/>
    <w:rsid w:val="00113AB3"/>
    <w:rsid w:val="00113D86"/>
    <w:rsid w:val="001142EC"/>
    <w:rsid w:val="001150F7"/>
    <w:rsid w:val="0011626B"/>
    <w:rsid w:val="00116F99"/>
    <w:rsid w:val="0011708B"/>
    <w:rsid w:val="00117983"/>
    <w:rsid w:val="00117B34"/>
    <w:rsid w:val="0012003F"/>
    <w:rsid w:val="0012012E"/>
    <w:rsid w:val="00120930"/>
    <w:rsid w:val="00120962"/>
    <w:rsid w:val="00121075"/>
    <w:rsid w:val="001211AC"/>
    <w:rsid w:val="001215F9"/>
    <w:rsid w:val="001223CD"/>
    <w:rsid w:val="00122BD9"/>
    <w:rsid w:val="00123336"/>
    <w:rsid w:val="00123799"/>
    <w:rsid w:val="00123D8A"/>
    <w:rsid w:val="001244A1"/>
    <w:rsid w:val="0012474B"/>
    <w:rsid w:val="00124899"/>
    <w:rsid w:val="00124D31"/>
    <w:rsid w:val="00125B33"/>
    <w:rsid w:val="00125E8E"/>
    <w:rsid w:val="0012674D"/>
    <w:rsid w:val="00126E88"/>
    <w:rsid w:val="001270B2"/>
    <w:rsid w:val="00127693"/>
    <w:rsid w:val="00127C69"/>
    <w:rsid w:val="001300D9"/>
    <w:rsid w:val="00130649"/>
    <w:rsid w:val="00130FC9"/>
    <w:rsid w:val="001315A2"/>
    <w:rsid w:val="0013220D"/>
    <w:rsid w:val="0013251F"/>
    <w:rsid w:val="00132594"/>
    <w:rsid w:val="00132654"/>
    <w:rsid w:val="00132791"/>
    <w:rsid w:val="00132A5C"/>
    <w:rsid w:val="00133419"/>
    <w:rsid w:val="0013397C"/>
    <w:rsid w:val="00133A80"/>
    <w:rsid w:val="00133F72"/>
    <w:rsid w:val="00133F90"/>
    <w:rsid w:val="00134BEF"/>
    <w:rsid w:val="00135150"/>
    <w:rsid w:val="001352D7"/>
    <w:rsid w:val="001353EF"/>
    <w:rsid w:val="00135F9A"/>
    <w:rsid w:val="00136330"/>
    <w:rsid w:val="00136669"/>
    <w:rsid w:val="00136A7F"/>
    <w:rsid w:val="00137586"/>
    <w:rsid w:val="001375D3"/>
    <w:rsid w:val="00137A36"/>
    <w:rsid w:val="00137CCA"/>
    <w:rsid w:val="00137DA4"/>
    <w:rsid w:val="00140456"/>
    <w:rsid w:val="00140517"/>
    <w:rsid w:val="00140EF1"/>
    <w:rsid w:val="0014122B"/>
    <w:rsid w:val="00141A87"/>
    <w:rsid w:val="0014204B"/>
    <w:rsid w:val="00142F25"/>
    <w:rsid w:val="001432F9"/>
    <w:rsid w:val="00143A90"/>
    <w:rsid w:val="00143EC9"/>
    <w:rsid w:val="0014403A"/>
    <w:rsid w:val="00144F62"/>
    <w:rsid w:val="00145086"/>
    <w:rsid w:val="001453C9"/>
    <w:rsid w:val="00146293"/>
    <w:rsid w:val="00146C10"/>
    <w:rsid w:val="0014700B"/>
    <w:rsid w:val="00147275"/>
    <w:rsid w:val="001473EA"/>
    <w:rsid w:val="0014754C"/>
    <w:rsid w:val="00150392"/>
    <w:rsid w:val="00150A66"/>
    <w:rsid w:val="0015169A"/>
    <w:rsid w:val="00151D6E"/>
    <w:rsid w:val="00151E23"/>
    <w:rsid w:val="00151EA2"/>
    <w:rsid w:val="0015200B"/>
    <w:rsid w:val="0015210C"/>
    <w:rsid w:val="00152230"/>
    <w:rsid w:val="001523F6"/>
    <w:rsid w:val="00152BFE"/>
    <w:rsid w:val="00153443"/>
    <w:rsid w:val="00153BA0"/>
    <w:rsid w:val="00154D9B"/>
    <w:rsid w:val="0015513E"/>
    <w:rsid w:val="0015643E"/>
    <w:rsid w:val="001572E9"/>
    <w:rsid w:val="001574E7"/>
    <w:rsid w:val="00157E10"/>
    <w:rsid w:val="00160AF2"/>
    <w:rsid w:val="0016118A"/>
    <w:rsid w:val="001612AE"/>
    <w:rsid w:val="00161411"/>
    <w:rsid w:val="001614A5"/>
    <w:rsid w:val="001619CF"/>
    <w:rsid w:val="00161EFE"/>
    <w:rsid w:val="0016228C"/>
    <w:rsid w:val="00162491"/>
    <w:rsid w:val="001625C0"/>
    <w:rsid w:val="00162E27"/>
    <w:rsid w:val="00164C31"/>
    <w:rsid w:val="00165028"/>
    <w:rsid w:val="00165228"/>
    <w:rsid w:val="0016537C"/>
    <w:rsid w:val="0016580B"/>
    <w:rsid w:val="001662B6"/>
    <w:rsid w:val="0016647C"/>
    <w:rsid w:val="00166EFB"/>
    <w:rsid w:val="001671A6"/>
    <w:rsid w:val="001672E5"/>
    <w:rsid w:val="00167A4C"/>
    <w:rsid w:val="001703AC"/>
    <w:rsid w:val="0017060D"/>
    <w:rsid w:val="00171672"/>
    <w:rsid w:val="00172243"/>
    <w:rsid w:val="00172CBB"/>
    <w:rsid w:val="00173098"/>
    <w:rsid w:val="001732AB"/>
    <w:rsid w:val="001742B4"/>
    <w:rsid w:val="00174DC0"/>
    <w:rsid w:val="001751EB"/>
    <w:rsid w:val="00175A33"/>
    <w:rsid w:val="00175F24"/>
    <w:rsid w:val="00175F43"/>
    <w:rsid w:val="001764CB"/>
    <w:rsid w:val="00176571"/>
    <w:rsid w:val="00177045"/>
    <w:rsid w:val="001776D8"/>
    <w:rsid w:val="0018064D"/>
    <w:rsid w:val="00180944"/>
    <w:rsid w:val="00180E34"/>
    <w:rsid w:val="00180E7D"/>
    <w:rsid w:val="00181230"/>
    <w:rsid w:val="00181696"/>
    <w:rsid w:val="001816F1"/>
    <w:rsid w:val="00181CB9"/>
    <w:rsid w:val="00182303"/>
    <w:rsid w:val="00182EC1"/>
    <w:rsid w:val="001832FA"/>
    <w:rsid w:val="00183327"/>
    <w:rsid w:val="00184934"/>
    <w:rsid w:val="00184FDA"/>
    <w:rsid w:val="00185128"/>
    <w:rsid w:val="00185F27"/>
    <w:rsid w:val="0018617A"/>
    <w:rsid w:val="00186D34"/>
    <w:rsid w:val="00186FB9"/>
    <w:rsid w:val="00186FF6"/>
    <w:rsid w:val="0018759C"/>
    <w:rsid w:val="001875AF"/>
    <w:rsid w:val="001901D6"/>
    <w:rsid w:val="001901F1"/>
    <w:rsid w:val="0019083E"/>
    <w:rsid w:val="001912AE"/>
    <w:rsid w:val="0019163B"/>
    <w:rsid w:val="00191B98"/>
    <w:rsid w:val="00191D07"/>
    <w:rsid w:val="001926D3"/>
    <w:rsid w:val="00192D5E"/>
    <w:rsid w:val="00193AF7"/>
    <w:rsid w:val="00194360"/>
    <w:rsid w:val="001943E6"/>
    <w:rsid w:val="00194608"/>
    <w:rsid w:val="00194946"/>
    <w:rsid w:val="00195BFC"/>
    <w:rsid w:val="00195E91"/>
    <w:rsid w:val="00195F39"/>
    <w:rsid w:val="001972D1"/>
    <w:rsid w:val="00197886"/>
    <w:rsid w:val="00197D02"/>
    <w:rsid w:val="001A037E"/>
    <w:rsid w:val="001A04E8"/>
    <w:rsid w:val="001A0833"/>
    <w:rsid w:val="001A1784"/>
    <w:rsid w:val="001A1D5E"/>
    <w:rsid w:val="001A3017"/>
    <w:rsid w:val="001A3230"/>
    <w:rsid w:val="001A3303"/>
    <w:rsid w:val="001A36D3"/>
    <w:rsid w:val="001A3AFB"/>
    <w:rsid w:val="001A41CF"/>
    <w:rsid w:val="001A4D98"/>
    <w:rsid w:val="001A4DE9"/>
    <w:rsid w:val="001A4EE3"/>
    <w:rsid w:val="001A5655"/>
    <w:rsid w:val="001A5FD6"/>
    <w:rsid w:val="001A65E7"/>
    <w:rsid w:val="001A691C"/>
    <w:rsid w:val="001A7362"/>
    <w:rsid w:val="001A7A12"/>
    <w:rsid w:val="001A7E96"/>
    <w:rsid w:val="001B05B9"/>
    <w:rsid w:val="001B06F3"/>
    <w:rsid w:val="001B208E"/>
    <w:rsid w:val="001B214C"/>
    <w:rsid w:val="001B2325"/>
    <w:rsid w:val="001B2485"/>
    <w:rsid w:val="001B2947"/>
    <w:rsid w:val="001B2E43"/>
    <w:rsid w:val="001B30AA"/>
    <w:rsid w:val="001B3585"/>
    <w:rsid w:val="001B3601"/>
    <w:rsid w:val="001B364F"/>
    <w:rsid w:val="001B3BED"/>
    <w:rsid w:val="001B3CC7"/>
    <w:rsid w:val="001B50CF"/>
    <w:rsid w:val="001B51EC"/>
    <w:rsid w:val="001B596D"/>
    <w:rsid w:val="001B59C1"/>
    <w:rsid w:val="001B5C22"/>
    <w:rsid w:val="001B6C17"/>
    <w:rsid w:val="001B6C29"/>
    <w:rsid w:val="001B76F0"/>
    <w:rsid w:val="001B7D68"/>
    <w:rsid w:val="001C1025"/>
    <w:rsid w:val="001C1044"/>
    <w:rsid w:val="001C1520"/>
    <w:rsid w:val="001C1B35"/>
    <w:rsid w:val="001C1B49"/>
    <w:rsid w:val="001C1C42"/>
    <w:rsid w:val="001C259F"/>
    <w:rsid w:val="001C2846"/>
    <w:rsid w:val="001C2F02"/>
    <w:rsid w:val="001C3EF8"/>
    <w:rsid w:val="001C4D68"/>
    <w:rsid w:val="001C5266"/>
    <w:rsid w:val="001C5319"/>
    <w:rsid w:val="001C53D6"/>
    <w:rsid w:val="001C5B43"/>
    <w:rsid w:val="001C5B52"/>
    <w:rsid w:val="001C636E"/>
    <w:rsid w:val="001C6743"/>
    <w:rsid w:val="001C6BFA"/>
    <w:rsid w:val="001C6DD3"/>
    <w:rsid w:val="001C7353"/>
    <w:rsid w:val="001C799C"/>
    <w:rsid w:val="001D010E"/>
    <w:rsid w:val="001D0399"/>
    <w:rsid w:val="001D0483"/>
    <w:rsid w:val="001D0676"/>
    <w:rsid w:val="001D0DC0"/>
    <w:rsid w:val="001D11B5"/>
    <w:rsid w:val="001D147D"/>
    <w:rsid w:val="001D1BD3"/>
    <w:rsid w:val="001D2BD6"/>
    <w:rsid w:val="001D2DDB"/>
    <w:rsid w:val="001D3AD6"/>
    <w:rsid w:val="001D42E1"/>
    <w:rsid w:val="001D4AAA"/>
    <w:rsid w:val="001D5098"/>
    <w:rsid w:val="001D67A8"/>
    <w:rsid w:val="001D696E"/>
    <w:rsid w:val="001D6AF6"/>
    <w:rsid w:val="001D6BAB"/>
    <w:rsid w:val="001D6FA7"/>
    <w:rsid w:val="001D752D"/>
    <w:rsid w:val="001E2112"/>
    <w:rsid w:val="001E24E9"/>
    <w:rsid w:val="001E27F9"/>
    <w:rsid w:val="001E2A42"/>
    <w:rsid w:val="001E322A"/>
    <w:rsid w:val="001E32E8"/>
    <w:rsid w:val="001E3DC2"/>
    <w:rsid w:val="001E3F72"/>
    <w:rsid w:val="001E4257"/>
    <w:rsid w:val="001E431D"/>
    <w:rsid w:val="001E4BE2"/>
    <w:rsid w:val="001E4CB8"/>
    <w:rsid w:val="001E4E13"/>
    <w:rsid w:val="001E5163"/>
    <w:rsid w:val="001E5397"/>
    <w:rsid w:val="001E5474"/>
    <w:rsid w:val="001E54F5"/>
    <w:rsid w:val="001E57E1"/>
    <w:rsid w:val="001E5831"/>
    <w:rsid w:val="001E5A0B"/>
    <w:rsid w:val="001E5A7B"/>
    <w:rsid w:val="001E5E04"/>
    <w:rsid w:val="001E6460"/>
    <w:rsid w:val="001E7515"/>
    <w:rsid w:val="001E78B3"/>
    <w:rsid w:val="001E7F65"/>
    <w:rsid w:val="001F1453"/>
    <w:rsid w:val="001F1BD7"/>
    <w:rsid w:val="001F1EA3"/>
    <w:rsid w:val="001F253F"/>
    <w:rsid w:val="001F26F6"/>
    <w:rsid w:val="001F321A"/>
    <w:rsid w:val="001F32E6"/>
    <w:rsid w:val="001F40EA"/>
    <w:rsid w:val="001F4F8C"/>
    <w:rsid w:val="001F585F"/>
    <w:rsid w:val="001F5AA1"/>
    <w:rsid w:val="001F5C4A"/>
    <w:rsid w:val="001F652D"/>
    <w:rsid w:val="001F6601"/>
    <w:rsid w:val="001F661F"/>
    <w:rsid w:val="001F66EC"/>
    <w:rsid w:val="001F6D79"/>
    <w:rsid w:val="001F7B42"/>
    <w:rsid w:val="002000B3"/>
    <w:rsid w:val="00200915"/>
    <w:rsid w:val="00200B8F"/>
    <w:rsid w:val="00200B9E"/>
    <w:rsid w:val="002010A5"/>
    <w:rsid w:val="002021E0"/>
    <w:rsid w:val="00202A9B"/>
    <w:rsid w:val="00202B57"/>
    <w:rsid w:val="00203225"/>
    <w:rsid w:val="0020344B"/>
    <w:rsid w:val="00203F5B"/>
    <w:rsid w:val="00204174"/>
    <w:rsid w:val="00205105"/>
    <w:rsid w:val="00205140"/>
    <w:rsid w:val="00205351"/>
    <w:rsid w:val="00205B02"/>
    <w:rsid w:val="00205C7C"/>
    <w:rsid w:val="002060F4"/>
    <w:rsid w:val="00206343"/>
    <w:rsid w:val="00206527"/>
    <w:rsid w:val="0020693D"/>
    <w:rsid w:val="00206D57"/>
    <w:rsid w:val="00207415"/>
    <w:rsid w:val="002075BF"/>
    <w:rsid w:val="00210015"/>
    <w:rsid w:val="00210730"/>
    <w:rsid w:val="00210B2E"/>
    <w:rsid w:val="002110E5"/>
    <w:rsid w:val="00211716"/>
    <w:rsid w:val="00212780"/>
    <w:rsid w:val="00212B66"/>
    <w:rsid w:val="00212C4C"/>
    <w:rsid w:val="002137C9"/>
    <w:rsid w:val="00213DD0"/>
    <w:rsid w:val="002166CB"/>
    <w:rsid w:val="0021675C"/>
    <w:rsid w:val="002169CF"/>
    <w:rsid w:val="00217685"/>
    <w:rsid w:val="002176D1"/>
    <w:rsid w:val="002179FF"/>
    <w:rsid w:val="00217FA9"/>
    <w:rsid w:val="00217FF0"/>
    <w:rsid w:val="00221311"/>
    <w:rsid w:val="0022153B"/>
    <w:rsid w:val="0022177A"/>
    <w:rsid w:val="002217E4"/>
    <w:rsid w:val="00221ECA"/>
    <w:rsid w:val="0022260B"/>
    <w:rsid w:val="00222AF7"/>
    <w:rsid w:val="00222C75"/>
    <w:rsid w:val="00222DD8"/>
    <w:rsid w:val="00223207"/>
    <w:rsid w:val="0022371D"/>
    <w:rsid w:val="00224317"/>
    <w:rsid w:val="00225739"/>
    <w:rsid w:val="002262A8"/>
    <w:rsid w:val="00226DE6"/>
    <w:rsid w:val="00227582"/>
    <w:rsid w:val="00227B19"/>
    <w:rsid w:val="00230006"/>
    <w:rsid w:val="0023013A"/>
    <w:rsid w:val="002305C6"/>
    <w:rsid w:val="002318B8"/>
    <w:rsid w:val="00231A33"/>
    <w:rsid w:val="002325FC"/>
    <w:rsid w:val="002328EB"/>
    <w:rsid w:val="00232EF9"/>
    <w:rsid w:val="0023393F"/>
    <w:rsid w:val="00234293"/>
    <w:rsid w:val="00235A1C"/>
    <w:rsid w:val="00235C1B"/>
    <w:rsid w:val="002372B8"/>
    <w:rsid w:val="00237597"/>
    <w:rsid w:val="00237BC0"/>
    <w:rsid w:val="00237C1A"/>
    <w:rsid w:val="00240584"/>
    <w:rsid w:val="00240D46"/>
    <w:rsid w:val="002411CE"/>
    <w:rsid w:val="0024148C"/>
    <w:rsid w:val="002415C4"/>
    <w:rsid w:val="00241970"/>
    <w:rsid w:val="00241F88"/>
    <w:rsid w:val="00242488"/>
    <w:rsid w:val="002435A4"/>
    <w:rsid w:val="00243AEA"/>
    <w:rsid w:val="00243F21"/>
    <w:rsid w:val="00244164"/>
    <w:rsid w:val="00244D2E"/>
    <w:rsid w:val="00244D8C"/>
    <w:rsid w:val="00244F5B"/>
    <w:rsid w:val="002451EA"/>
    <w:rsid w:val="002458BC"/>
    <w:rsid w:val="0024594C"/>
    <w:rsid w:val="00246E49"/>
    <w:rsid w:val="00246E74"/>
    <w:rsid w:val="0024700F"/>
    <w:rsid w:val="00247213"/>
    <w:rsid w:val="0024798F"/>
    <w:rsid w:val="002479E4"/>
    <w:rsid w:val="00250685"/>
    <w:rsid w:val="00250AC9"/>
    <w:rsid w:val="00250C36"/>
    <w:rsid w:val="00250DC1"/>
    <w:rsid w:val="00251F98"/>
    <w:rsid w:val="00252355"/>
    <w:rsid w:val="0025245E"/>
    <w:rsid w:val="00252501"/>
    <w:rsid w:val="002529DE"/>
    <w:rsid w:val="00253250"/>
    <w:rsid w:val="00254F67"/>
    <w:rsid w:val="00255741"/>
    <w:rsid w:val="0025648F"/>
    <w:rsid w:val="00256589"/>
    <w:rsid w:val="002569D6"/>
    <w:rsid w:val="002578CA"/>
    <w:rsid w:val="0026028A"/>
    <w:rsid w:val="00260376"/>
    <w:rsid w:val="00260A47"/>
    <w:rsid w:val="00260B96"/>
    <w:rsid w:val="002611B1"/>
    <w:rsid w:val="00261CF9"/>
    <w:rsid w:val="00261E74"/>
    <w:rsid w:val="00261EF6"/>
    <w:rsid w:val="00261F36"/>
    <w:rsid w:val="00261F94"/>
    <w:rsid w:val="00261FE7"/>
    <w:rsid w:val="002622CE"/>
    <w:rsid w:val="00262716"/>
    <w:rsid w:val="0026311B"/>
    <w:rsid w:val="00263FFE"/>
    <w:rsid w:val="0026461F"/>
    <w:rsid w:val="002646A8"/>
    <w:rsid w:val="00264A2A"/>
    <w:rsid w:val="00264F36"/>
    <w:rsid w:val="00266BAE"/>
    <w:rsid w:val="00266C9E"/>
    <w:rsid w:val="00266CCD"/>
    <w:rsid w:val="00266ECF"/>
    <w:rsid w:val="002678F8"/>
    <w:rsid w:val="00267D45"/>
    <w:rsid w:val="0027023E"/>
    <w:rsid w:val="00270BFD"/>
    <w:rsid w:val="00271DA3"/>
    <w:rsid w:val="00271FA7"/>
    <w:rsid w:val="00272285"/>
    <w:rsid w:val="002722EF"/>
    <w:rsid w:val="002727A9"/>
    <w:rsid w:val="00272976"/>
    <w:rsid w:val="002729A6"/>
    <w:rsid w:val="00272A20"/>
    <w:rsid w:val="002736EB"/>
    <w:rsid w:val="0027383B"/>
    <w:rsid w:val="00273D89"/>
    <w:rsid w:val="002745DE"/>
    <w:rsid w:val="00274655"/>
    <w:rsid w:val="0027479E"/>
    <w:rsid w:val="0027535D"/>
    <w:rsid w:val="0027554C"/>
    <w:rsid w:val="002756FF"/>
    <w:rsid w:val="002760DA"/>
    <w:rsid w:val="00276194"/>
    <w:rsid w:val="002768F6"/>
    <w:rsid w:val="00276C9E"/>
    <w:rsid w:val="00276E8B"/>
    <w:rsid w:val="0027744A"/>
    <w:rsid w:val="00277ACC"/>
    <w:rsid w:val="00277D07"/>
    <w:rsid w:val="002801C3"/>
    <w:rsid w:val="00280529"/>
    <w:rsid w:val="002805B6"/>
    <w:rsid w:val="00280BCF"/>
    <w:rsid w:val="00281BB6"/>
    <w:rsid w:val="00281C05"/>
    <w:rsid w:val="00281F5C"/>
    <w:rsid w:val="0028209F"/>
    <w:rsid w:val="002821D3"/>
    <w:rsid w:val="002822ED"/>
    <w:rsid w:val="00282303"/>
    <w:rsid w:val="00282BB2"/>
    <w:rsid w:val="002832D3"/>
    <w:rsid w:val="00283385"/>
    <w:rsid w:val="0028484D"/>
    <w:rsid w:val="00284BC2"/>
    <w:rsid w:val="00285729"/>
    <w:rsid w:val="00285CA2"/>
    <w:rsid w:val="0028727A"/>
    <w:rsid w:val="00287392"/>
    <w:rsid w:val="00287BB1"/>
    <w:rsid w:val="002901A1"/>
    <w:rsid w:val="002901FC"/>
    <w:rsid w:val="002907AB"/>
    <w:rsid w:val="00290A56"/>
    <w:rsid w:val="00291483"/>
    <w:rsid w:val="00291A88"/>
    <w:rsid w:val="00291BD6"/>
    <w:rsid w:val="00291D88"/>
    <w:rsid w:val="00291EF6"/>
    <w:rsid w:val="002921B1"/>
    <w:rsid w:val="00292442"/>
    <w:rsid w:val="002926B8"/>
    <w:rsid w:val="00292717"/>
    <w:rsid w:val="002931DD"/>
    <w:rsid w:val="00293372"/>
    <w:rsid w:val="00294177"/>
    <w:rsid w:val="00294484"/>
    <w:rsid w:val="00294526"/>
    <w:rsid w:val="002946F6"/>
    <w:rsid w:val="00294AAF"/>
    <w:rsid w:val="002952E4"/>
    <w:rsid w:val="002953AB"/>
    <w:rsid w:val="002953DA"/>
    <w:rsid w:val="002955F8"/>
    <w:rsid w:val="00295DDB"/>
    <w:rsid w:val="00296A8D"/>
    <w:rsid w:val="00296DAF"/>
    <w:rsid w:val="00296FB5"/>
    <w:rsid w:val="00297419"/>
    <w:rsid w:val="0029788C"/>
    <w:rsid w:val="00297AD5"/>
    <w:rsid w:val="00297B4F"/>
    <w:rsid w:val="00297C64"/>
    <w:rsid w:val="002A017C"/>
    <w:rsid w:val="002A1127"/>
    <w:rsid w:val="002A19A5"/>
    <w:rsid w:val="002A2214"/>
    <w:rsid w:val="002A25AD"/>
    <w:rsid w:val="002A29CA"/>
    <w:rsid w:val="002A2CC7"/>
    <w:rsid w:val="002A31C1"/>
    <w:rsid w:val="002A38FE"/>
    <w:rsid w:val="002A3EAA"/>
    <w:rsid w:val="002A4A5C"/>
    <w:rsid w:val="002A51AF"/>
    <w:rsid w:val="002A5635"/>
    <w:rsid w:val="002A57A6"/>
    <w:rsid w:val="002A5DBE"/>
    <w:rsid w:val="002A7277"/>
    <w:rsid w:val="002A7ACD"/>
    <w:rsid w:val="002A7E6B"/>
    <w:rsid w:val="002B0650"/>
    <w:rsid w:val="002B08B6"/>
    <w:rsid w:val="002B0A80"/>
    <w:rsid w:val="002B0A88"/>
    <w:rsid w:val="002B16D5"/>
    <w:rsid w:val="002B1962"/>
    <w:rsid w:val="002B1CB7"/>
    <w:rsid w:val="002B1E14"/>
    <w:rsid w:val="002B2A5E"/>
    <w:rsid w:val="002B2BBD"/>
    <w:rsid w:val="002B49F2"/>
    <w:rsid w:val="002B4C92"/>
    <w:rsid w:val="002B5027"/>
    <w:rsid w:val="002B5066"/>
    <w:rsid w:val="002B54A5"/>
    <w:rsid w:val="002B55A6"/>
    <w:rsid w:val="002B6A07"/>
    <w:rsid w:val="002B78A5"/>
    <w:rsid w:val="002B7E2B"/>
    <w:rsid w:val="002B7E88"/>
    <w:rsid w:val="002C1245"/>
    <w:rsid w:val="002C15CC"/>
    <w:rsid w:val="002C1805"/>
    <w:rsid w:val="002C197B"/>
    <w:rsid w:val="002C1BF8"/>
    <w:rsid w:val="002C2CFD"/>
    <w:rsid w:val="002C2E7F"/>
    <w:rsid w:val="002C3F43"/>
    <w:rsid w:val="002C40FE"/>
    <w:rsid w:val="002C5781"/>
    <w:rsid w:val="002C5D6B"/>
    <w:rsid w:val="002C5DA0"/>
    <w:rsid w:val="002C611F"/>
    <w:rsid w:val="002C62B0"/>
    <w:rsid w:val="002C65A8"/>
    <w:rsid w:val="002C6645"/>
    <w:rsid w:val="002C6949"/>
    <w:rsid w:val="002C6A41"/>
    <w:rsid w:val="002C7167"/>
    <w:rsid w:val="002C724E"/>
    <w:rsid w:val="002C75F1"/>
    <w:rsid w:val="002D0888"/>
    <w:rsid w:val="002D0ECC"/>
    <w:rsid w:val="002D1010"/>
    <w:rsid w:val="002D12D8"/>
    <w:rsid w:val="002D1C56"/>
    <w:rsid w:val="002D1FE1"/>
    <w:rsid w:val="002D3754"/>
    <w:rsid w:val="002D3BCC"/>
    <w:rsid w:val="002D3C5C"/>
    <w:rsid w:val="002D3C8F"/>
    <w:rsid w:val="002D4014"/>
    <w:rsid w:val="002D49AF"/>
    <w:rsid w:val="002D4A96"/>
    <w:rsid w:val="002D4C12"/>
    <w:rsid w:val="002D4D35"/>
    <w:rsid w:val="002D50E9"/>
    <w:rsid w:val="002D560E"/>
    <w:rsid w:val="002D5A46"/>
    <w:rsid w:val="002D63AC"/>
    <w:rsid w:val="002D644B"/>
    <w:rsid w:val="002D67AA"/>
    <w:rsid w:val="002D681D"/>
    <w:rsid w:val="002D7205"/>
    <w:rsid w:val="002D726B"/>
    <w:rsid w:val="002D7366"/>
    <w:rsid w:val="002D7D51"/>
    <w:rsid w:val="002E0119"/>
    <w:rsid w:val="002E0250"/>
    <w:rsid w:val="002E0393"/>
    <w:rsid w:val="002E0E31"/>
    <w:rsid w:val="002E100D"/>
    <w:rsid w:val="002E1D30"/>
    <w:rsid w:val="002E1F1A"/>
    <w:rsid w:val="002E1F84"/>
    <w:rsid w:val="002E27FD"/>
    <w:rsid w:val="002E2865"/>
    <w:rsid w:val="002E2E16"/>
    <w:rsid w:val="002E40FB"/>
    <w:rsid w:val="002E4AEC"/>
    <w:rsid w:val="002E4DCF"/>
    <w:rsid w:val="002E5509"/>
    <w:rsid w:val="002E67FC"/>
    <w:rsid w:val="002E6942"/>
    <w:rsid w:val="002E72A8"/>
    <w:rsid w:val="002E76F4"/>
    <w:rsid w:val="002E7822"/>
    <w:rsid w:val="002F029A"/>
    <w:rsid w:val="002F103F"/>
    <w:rsid w:val="002F11F5"/>
    <w:rsid w:val="002F1BAA"/>
    <w:rsid w:val="002F1D4D"/>
    <w:rsid w:val="002F1F8B"/>
    <w:rsid w:val="002F202F"/>
    <w:rsid w:val="002F2958"/>
    <w:rsid w:val="002F29C6"/>
    <w:rsid w:val="002F304B"/>
    <w:rsid w:val="002F3154"/>
    <w:rsid w:val="002F3373"/>
    <w:rsid w:val="002F3C7E"/>
    <w:rsid w:val="002F4063"/>
    <w:rsid w:val="002F4389"/>
    <w:rsid w:val="002F4ACB"/>
    <w:rsid w:val="002F5874"/>
    <w:rsid w:val="002F5EDD"/>
    <w:rsid w:val="002F5FE8"/>
    <w:rsid w:val="002F70F5"/>
    <w:rsid w:val="002F74D8"/>
    <w:rsid w:val="002F759F"/>
    <w:rsid w:val="002F7A30"/>
    <w:rsid w:val="002F7EC7"/>
    <w:rsid w:val="0030035E"/>
    <w:rsid w:val="003009EA"/>
    <w:rsid w:val="00300A18"/>
    <w:rsid w:val="003012B5"/>
    <w:rsid w:val="00301827"/>
    <w:rsid w:val="00301FB2"/>
    <w:rsid w:val="0030228D"/>
    <w:rsid w:val="0030269C"/>
    <w:rsid w:val="003030BF"/>
    <w:rsid w:val="003034BD"/>
    <w:rsid w:val="00303642"/>
    <w:rsid w:val="00303BF0"/>
    <w:rsid w:val="00303F6F"/>
    <w:rsid w:val="0030401E"/>
    <w:rsid w:val="003045A9"/>
    <w:rsid w:val="00304D34"/>
    <w:rsid w:val="003054EA"/>
    <w:rsid w:val="00305ABB"/>
    <w:rsid w:val="00305DAE"/>
    <w:rsid w:val="0030608F"/>
    <w:rsid w:val="003063C4"/>
    <w:rsid w:val="00306501"/>
    <w:rsid w:val="0030660A"/>
    <w:rsid w:val="00306694"/>
    <w:rsid w:val="003072FE"/>
    <w:rsid w:val="00307906"/>
    <w:rsid w:val="003106E0"/>
    <w:rsid w:val="003112DF"/>
    <w:rsid w:val="00311457"/>
    <w:rsid w:val="003115A5"/>
    <w:rsid w:val="0031168E"/>
    <w:rsid w:val="00311E07"/>
    <w:rsid w:val="003125BA"/>
    <w:rsid w:val="003125D3"/>
    <w:rsid w:val="00312A30"/>
    <w:rsid w:val="00313322"/>
    <w:rsid w:val="00313E7F"/>
    <w:rsid w:val="00313FBF"/>
    <w:rsid w:val="00314133"/>
    <w:rsid w:val="00314874"/>
    <w:rsid w:val="003148BB"/>
    <w:rsid w:val="0031515C"/>
    <w:rsid w:val="00315A7A"/>
    <w:rsid w:val="00316335"/>
    <w:rsid w:val="00316EFA"/>
    <w:rsid w:val="003170AD"/>
    <w:rsid w:val="003175B9"/>
    <w:rsid w:val="00317D28"/>
    <w:rsid w:val="00317FC0"/>
    <w:rsid w:val="00320316"/>
    <w:rsid w:val="003207E2"/>
    <w:rsid w:val="00320F11"/>
    <w:rsid w:val="00321734"/>
    <w:rsid w:val="00321963"/>
    <w:rsid w:val="00322062"/>
    <w:rsid w:val="00322588"/>
    <w:rsid w:val="0032285E"/>
    <w:rsid w:val="00322C75"/>
    <w:rsid w:val="003236CE"/>
    <w:rsid w:val="00323810"/>
    <w:rsid w:val="00324204"/>
    <w:rsid w:val="003276B5"/>
    <w:rsid w:val="003276C9"/>
    <w:rsid w:val="00327750"/>
    <w:rsid w:val="00327B45"/>
    <w:rsid w:val="00327E8B"/>
    <w:rsid w:val="00327ED6"/>
    <w:rsid w:val="00331355"/>
    <w:rsid w:val="003317CB"/>
    <w:rsid w:val="00331D6F"/>
    <w:rsid w:val="003320D0"/>
    <w:rsid w:val="00332F1F"/>
    <w:rsid w:val="003332B7"/>
    <w:rsid w:val="00333319"/>
    <w:rsid w:val="0033378C"/>
    <w:rsid w:val="00333C90"/>
    <w:rsid w:val="00336061"/>
    <w:rsid w:val="00336878"/>
    <w:rsid w:val="00336B8C"/>
    <w:rsid w:val="00336CAB"/>
    <w:rsid w:val="00337045"/>
    <w:rsid w:val="003371DC"/>
    <w:rsid w:val="00337999"/>
    <w:rsid w:val="003409EE"/>
    <w:rsid w:val="00340B90"/>
    <w:rsid w:val="00340B9A"/>
    <w:rsid w:val="00340D58"/>
    <w:rsid w:val="00340DAD"/>
    <w:rsid w:val="00340E68"/>
    <w:rsid w:val="00340FBD"/>
    <w:rsid w:val="0034109C"/>
    <w:rsid w:val="0034116C"/>
    <w:rsid w:val="00341FC2"/>
    <w:rsid w:val="00343071"/>
    <w:rsid w:val="0034347D"/>
    <w:rsid w:val="003438F4"/>
    <w:rsid w:val="00343DF5"/>
    <w:rsid w:val="003453A7"/>
    <w:rsid w:val="00345DBF"/>
    <w:rsid w:val="003460E5"/>
    <w:rsid w:val="003468FF"/>
    <w:rsid w:val="00347017"/>
    <w:rsid w:val="003470E4"/>
    <w:rsid w:val="0034751B"/>
    <w:rsid w:val="00350228"/>
    <w:rsid w:val="00350AC1"/>
    <w:rsid w:val="003512F4"/>
    <w:rsid w:val="0035163A"/>
    <w:rsid w:val="0035185D"/>
    <w:rsid w:val="003525E4"/>
    <w:rsid w:val="0035288F"/>
    <w:rsid w:val="00352D21"/>
    <w:rsid w:val="00353099"/>
    <w:rsid w:val="00353597"/>
    <w:rsid w:val="003538D2"/>
    <w:rsid w:val="00353A09"/>
    <w:rsid w:val="00353E03"/>
    <w:rsid w:val="003540ED"/>
    <w:rsid w:val="0035504E"/>
    <w:rsid w:val="00355725"/>
    <w:rsid w:val="003557D8"/>
    <w:rsid w:val="00355824"/>
    <w:rsid w:val="003559A0"/>
    <w:rsid w:val="00355DFA"/>
    <w:rsid w:val="00356563"/>
    <w:rsid w:val="00356898"/>
    <w:rsid w:val="003571A9"/>
    <w:rsid w:val="00357BD3"/>
    <w:rsid w:val="003600CE"/>
    <w:rsid w:val="00360ADF"/>
    <w:rsid w:val="00360CC6"/>
    <w:rsid w:val="003611C4"/>
    <w:rsid w:val="003613F7"/>
    <w:rsid w:val="0036244E"/>
    <w:rsid w:val="00362FA5"/>
    <w:rsid w:val="003633E2"/>
    <w:rsid w:val="003635D1"/>
    <w:rsid w:val="00364C9D"/>
    <w:rsid w:val="00364E2C"/>
    <w:rsid w:val="00365631"/>
    <w:rsid w:val="00365B2F"/>
    <w:rsid w:val="003661D3"/>
    <w:rsid w:val="00366FEA"/>
    <w:rsid w:val="003676C3"/>
    <w:rsid w:val="00367D80"/>
    <w:rsid w:val="00367E8F"/>
    <w:rsid w:val="003703A5"/>
    <w:rsid w:val="00370A6E"/>
    <w:rsid w:val="00370A83"/>
    <w:rsid w:val="00370E12"/>
    <w:rsid w:val="00371357"/>
    <w:rsid w:val="00371663"/>
    <w:rsid w:val="00371794"/>
    <w:rsid w:val="00371A4C"/>
    <w:rsid w:val="00372087"/>
    <w:rsid w:val="00372255"/>
    <w:rsid w:val="00372D8E"/>
    <w:rsid w:val="003742B1"/>
    <w:rsid w:val="00374336"/>
    <w:rsid w:val="0037437E"/>
    <w:rsid w:val="00374629"/>
    <w:rsid w:val="0037483A"/>
    <w:rsid w:val="00374F53"/>
    <w:rsid w:val="00375680"/>
    <w:rsid w:val="003757E6"/>
    <w:rsid w:val="003767DD"/>
    <w:rsid w:val="00377235"/>
    <w:rsid w:val="003772EF"/>
    <w:rsid w:val="00377E3D"/>
    <w:rsid w:val="00377E53"/>
    <w:rsid w:val="00377FA8"/>
    <w:rsid w:val="00380FC6"/>
    <w:rsid w:val="003812BA"/>
    <w:rsid w:val="00381A15"/>
    <w:rsid w:val="003823C7"/>
    <w:rsid w:val="00382FF9"/>
    <w:rsid w:val="003835FF"/>
    <w:rsid w:val="00384844"/>
    <w:rsid w:val="00384EE2"/>
    <w:rsid w:val="003857FB"/>
    <w:rsid w:val="00385F35"/>
    <w:rsid w:val="0038600C"/>
    <w:rsid w:val="0038624A"/>
    <w:rsid w:val="0038695C"/>
    <w:rsid w:val="0038775A"/>
    <w:rsid w:val="00387765"/>
    <w:rsid w:val="00387982"/>
    <w:rsid w:val="00390432"/>
    <w:rsid w:val="003905F6"/>
    <w:rsid w:val="003907C3"/>
    <w:rsid w:val="00390815"/>
    <w:rsid w:val="00391D12"/>
    <w:rsid w:val="00392038"/>
    <w:rsid w:val="00392835"/>
    <w:rsid w:val="00392855"/>
    <w:rsid w:val="00392C7E"/>
    <w:rsid w:val="00392DF0"/>
    <w:rsid w:val="00392FE4"/>
    <w:rsid w:val="0039393A"/>
    <w:rsid w:val="00393B8D"/>
    <w:rsid w:val="003941D1"/>
    <w:rsid w:val="0039463D"/>
    <w:rsid w:val="003955AD"/>
    <w:rsid w:val="00395AA1"/>
    <w:rsid w:val="0039623A"/>
    <w:rsid w:val="00396417"/>
    <w:rsid w:val="003964ED"/>
    <w:rsid w:val="00396CC9"/>
    <w:rsid w:val="00396E0D"/>
    <w:rsid w:val="00396E83"/>
    <w:rsid w:val="0039700C"/>
    <w:rsid w:val="003A0407"/>
    <w:rsid w:val="003A0485"/>
    <w:rsid w:val="003A0587"/>
    <w:rsid w:val="003A06F2"/>
    <w:rsid w:val="003A070A"/>
    <w:rsid w:val="003A0DDF"/>
    <w:rsid w:val="003A0FA5"/>
    <w:rsid w:val="003A11A2"/>
    <w:rsid w:val="003A16CD"/>
    <w:rsid w:val="003A23BB"/>
    <w:rsid w:val="003A25D7"/>
    <w:rsid w:val="003A2E2D"/>
    <w:rsid w:val="003A3298"/>
    <w:rsid w:val="003A353F"/>
    <w:rsid w:val="003A41D8"/>
    <w:rsid w:val="003A4A8F"/>
    <w:rsid w:val="003A58FB"/>
    <w:rsid w:val="003A6125"/>
    <w:rsid w:val="003A62AB"/>
    <w:rsid w:val="003A66B2"/>
    <w:rsid w:val="003A72F3"/>
    <w:rsid w:val="003A7443"/>
    <w:rsid w:val="003A76BD"/>
    <w:rsid w:val="003A7F57"/>
    <w:rsid w:val="003A7FD5"/>
    <w:rsid w:val="003B1350"/>
    <w:rsid w:val="003B14F7"/>
    <w:rsid w:val="003B16E8"/>
    <w:rsid w:val="003B1762"/>
    <w:rsid w:val="003B1AD2"/>
    <w:rsid w:val="003B20D5"/>
    <w:rsid w:val="003B21E8"/>
    <w:rsid w:val="003B2896"/>
    <w:rsid w:val="003B3A07"/>
    <w:rsid w:val="003B3B22"/>
    <w:rsid w:val="003B4128"/>
    <w:rsid w:val="003B4982"/>
    <w:rsid w:val="003B5328"/>
    <w:rsid w:val="003B5547"/>
    <w:rsid w:val="003B5899"/>
    <w:rsid w:val="003B5D28"/>
    <w:rsid w:val="003B5E8A"/>
    <w:rsid w:val="003B6323"/>
    <w:rsid w:val="003B63E9"/>
    <w:rsid w:val="003B68D6"/>
    <w:rsid w:val="003B77CF"/>
    <w:rsid w:val="003C088B"/>
    <w:rsid w:val="003C0BED"/>
    <w:rsid w:val="003C0D6F"/>
    <w:rsid w:val="003C10E7"/>
    <w:rsid w:val="003C119D"/>
    <w:rsid w:val="003C1FA3"/>
    <w:rsid w:val="003C21BB"/>
    <w:rsid w:val="003C2267"/>
    <w:rsid w:val="003C29A0"/>
    <w:rsid w:val="003C2AE8"/>
    <w:rsid w:val="003C3646"/>
    <w:rsid w:val="003C41EB"/>
    <w:rsid w:val="003C45CC"/>
    <w:rsid w:val="003C48AD"/>
    <w:rsid w:val="003C4C4D"/>
    <w:rsid w:val="003C5D05"/>
    <w:rsid w:val="003C5DB8"/>
    <w:rsid w:val="003C6616"/>
    <w:rsid w:val="003C713B"/>
    <w:rsid w:val="003C723E"/>
    <w:rsid w:val="003C77FC"/>
    <w:rsid w:val="003C7A7A"/>
    <w:rsid w:val="003D06A1"/>
    <w:rsid w:val="003D0BA3"/>
    <w:rsid w:val="003D1B7D"/>
    <w:rsid w:val="003D2429"/>
    <w:rsid w:val="003D28CE"/>
    <w:rsid w:val="003D2B31"/>
    <w:rsid w:val="003D3393"/>
    <w:rsid w:val="003D35EA"/>
    <w:rsid w:val="003D3E1D"/>
    <w:rsid w:val="003D4063"/>
    <w:rsid w:val="003D4597"/>
    <w:rsid w:val="003D4C63"/>
    <w:rsid w:val="003D4DCA"/>
    <w:rsid w:val="003D4EAF"/>
    <w:rsid w:val="003D4FBA"/>
    <w:rsid w:val="003D52B2"/>
    <w:rsid w:val="003D6EFE"/>
    <w:rsid w:val="003D7699"/>
    <w:rsid w:val="003E001F"/>
    <w:rsid w:val="003E0FEF"/>
    <w:rsid w:val="003E1304"/>
    <w:rsid w:val="003E1766"/>
    <w:rsid w:val="003E1CB5"/>
    <w:rsid w:val="003E1D82"/>
    <w:rsid w:val="003E224A"/>
    <w:rsid w:val="003E3419"/>
    <w:rsid w:val="003E3525"/>
    <w:rsid w:val="003E378D"/>
    <w:rsid w:val="003E3877"/>
    <w:rsid w:val="003E40E6"/>
    <w:rsid w:val="003E50A6"/>
    <w:rsid w:val="003E533A"/>
    <w:rsid w:val="003E60F1"/>
    <w:rsid w:val="003E63A1"/>
    <w:rsid w:val="003E6417"/>
    <w:rsid w:val="003E6529"/>
    <w:rsid w:val="003E66D1"/>
    <w:rsid w:val="003E693D"/>
    <w:rsid w:val="003E6A4C"/>
    <w:rsid w:val="003E748A"/>
    <w:rsid w:val="003E7E25"/>
    <w:rsid w:val="003F00BF"/>
    <w:rsid w:val="003F02F5"/>
    <w:rsid w:val="003F0388"/>
    <w:rsid w:val="003F0D02"/>
    <w:rsid w:val="003F0FB2"/>
    <w:rsid w:val="003F2050"/>
    <w:rsid w:val="003F33FC"/>
    <w:rsid w:val="003F3774"/>
    <w:rsid w:val="003F3CA8"/>
    <w:rsid w:val="003F426E"/>
    <w:rsid w:val="003F439A"/>
    <w:rsid w:val="003F4C4C"/>
    <w:rsid w:val="003F4D3F"/>
    <w:rsid w:val="003F5726"/>
    <w:rsid w:val="003F5791"/>
    <w:rsid w:val="003F57CD"/>
    <w:rsid w:val="003F648E"/>
    <w:rsid w:val="003F6FDA"/>
    <w:rsid w:val="003F706C"/>
    <w:rsid w:val="003F70AD"/>
    <w:rsid w:val="003F760C"/>
    <w:rsid w:val="003F782E"/>
    <w:rsid w:val="004017AB"/>
    <w:rsid w:val="004017C7"/>
    <w:rsid w:val="00401F37"/>
    <w:rsid w:val="00402EE9"/>
    <w:rsid w:val="00402FFE"/>
    <w:rsid w:val="0040309D"/>
    <w:rsid w:val="00403529"/>
    <w:rsid w:val="004037E1"/>
    <w:rsid w:val="0040386E"/>
    <w:rsid w:val="00403A65"/>
    <w:rsid w:val="00404A1D"/>
    <w:rsid w:val="004053A4"/>
    <w:rsid w:val="00405A35"/>
    <w:rsid w:val="00405E9B"/>
    <w:rsid w:val="004065D9"/>
    <w:rsid w:val="00406BC7"/>
    <w:rsid w:val="00406C93"/>
    <w:rsid w:val="00407657"/>
    <w:rsid w:val="00407B44"/>
    <w:rsid w:val="0041082A"/>
    <w:rsid w:val="00410CDF"/>
    <w:rsid w:val="004110EC"/>
    <w:rsid w:val="004118C1"/>
    <w:rsid w:val="00412EBE"/>
    <w:rsid w:val="00413682"/>
    <w:rsid w:val="004136E9"/>
    <w:rsid w:val="00414131"/>
    <w:rsid w:val="00414864"/>
    <w:rsid w:val="004148DD"/>
    <w:rsid w:val="00414ED0"/>
    <w:rsid w:val="0041519C"/>
    <w:rsid w:val="004152B5"/>
    <w:rsid w:val="004157E2"/>
    <w:rsid w:val="004159B7"/>
    <w:rsid w:val="00415C01"/>
    <w:rsid w:val="004165D2"/>
    <w:rsid w:val="00416ADD"/>
    <w:rsid w:val="00420656"/>
    <w:rsid w:val="00420849"/>
    <w:rsid w:val="004214A3"/>
    <w:rsid w:val="0042173B"/>
    <w:rsid w:val="0042259A"/>
    <w:rsid w:val="00423005"/>
    <w:rsid w:val="00423471"/>
    <w:rsid w:val="00424380"/>
    <w:rsid w:val="00424806"/>
    <w:rsid w:val="004251D3"/>
    <w:rsid w:val="004274DB"/>
    <w:rsid w:val="0042789A"/>
    <w:rsid w:val="00427A87"/>
    <w:rsid w:val="00427F1C"/>
    <w:rsid w:val="004302FF"/>
    <w:rsid w:val="0043144B"/>
    <w:rsid w:val="00431F10"/>
    <w:rsid w:val="004320C3"/>
    <w:rsid w:val="0043259E"/>
    <w:rsid w:val="004334E4"/>
    <w:rsid w:val="0043379A"/>
    <w:rsid w:val="00433AD0"/>
    <w:rsid w:val="004340AF"/>
    <w:rsid w:val="00434B5C"/>
    <w:rsid w:val="0043583D"/>
    <w:rsid w:val="0043599E"/>
    <w:rsid w:val="00435B69"/>
    <w:rsid w:val="00435FDF"/>
    <w:rsid w:val="00436060"/>
    <w:rsid w:val="004364FC"/>
    <w:rsid w:val="004367C6"/>
    <w:rsid w:val="00436A5D"/>
    <w:rsid w:val="00436CC1"/>
    <w:rsid w:val="0043701F"/>
    <w:rsid w:val="00437159"/>
    <w:rsid w:val="00437278"/>
    <w:rsid w:val="004374FD"/>
    <w:rsid w:val="004376B2"/>
    <w:rsid w:val="00437F68"/>
    <w:rsid w:val="004410B7"/>
    <w:rsid w:val="004410E4"/>
    <w:rsid w:val="004413D8"/>
    <w:rsid w:val="0044163B"/>
    <w:rsid w:val="00441835"/>
    <w:rsid w:val="00441F87"/>
    <w:rsid w:val="0044208A"/>
    <w:rsid w:val="004424C6"/>
    <w:rsid w:val="0044314D"/>
    <w:rsid w:val="0044330D"/>
    <w:rsid w:val="00443948"/>
    <w:rsid w:val="004448DB"/>
    <w:rsid w:val="00445073"/>
    <w:rsid w:val="004452CB"/>
    <w:rsid w:val="004452F8"/>
    <w:rsid w:val="004462BD"/>
    <w:rsid w:val="004467F1"/>
    <w:rsid w:val="00446A0E"/>
    <w:rsid w:val="004470D8"/>
    <w:rsid w:val="00447326"/>
    <w:rsid w:val="0044785B"/>
    <w:rsid w:val="00450683"/>
    <w:rsid w:val="004506F6"/>
    <w:rsid w:val="00450EC6"/>
    <w:rsid w:val="004510A9"/>
    <w:rsid w:val="00452360"/>
    <w:rsid w:val="00452DB8"/>
    <w:rsid w:val="00453756"/>
    <w:rsid w:val="00453BD8"/>
    <w:rsid w:val="00453EE5"/>
    <w:rsid w:val="00453F0D"/>
    <w:rsid w:val="004541CB"/>
    <w:rsid w:val="0045439A"/>
    <w:rsid w:val="0045451C"/>
    <w:rsid w:val="00454B45"/>
    <w:rsid w:val="00455D60"/>
    <w:rsid w:val="00457391"/>
    <w:rsid w:val="0045766C"/>
    <w:rsid w:val="00457B5D"/>
    <w:rsid w:val="0046007F"/>
    <w:rsid w:val="00460193"/>
    <w:rsid w:val="0046169F"/>
    <w:rsid w:val="00461701"/>
    <w:rsid w:val="004620EA"/>
    <w:rsid w:val="00462410"/>
    <w:rsid w:val="00462F54"/>
    <w:rsid w:val="004630A3"/>
    <w:rsid w:val="0046370A"/>
    <w:rsid w:val="00463B88"/>
    <w:rsid w:val="00464623"/>
    <w:rsid w:val="004648F0"/>
    <w:rsid w:val="00464E34"/>
    <w:rsid w:val="00465B55"/>
    <w:rsid w:val="00465C24"/>
    <w:rsid w:val="004662E6"/>
    <w:rsid w:val="00466BED"/>
    <w:rsid w:val="004673B0"/>
    <w:rsid w:val="004675A0"/>
    <w:rsid w:val="00470872"/>
    <w:rsid w:val="004708C4"/>
    <w:rsid w:val="00470CEA"/>
    <w:rsid w:val="00470FB9"/>
    <w:rsid w:val="00471427"/>
    <w:rsid w:val="00471AAC"/>
    <w:rsid w:val="00471DE5"/>
    <w:rsid w:val="004724AF"/>
    <w:rsid w:val="00472829"/>
    <w:rsid w:val="004728F6"/>
    <w:rsid w:val="004729DF"/>
    <w:rsid w:val="00472D6B"/>
    <w:rsid w:val="00474512"/>
    <w:rsid w:val="00474633"/>
    <w:rsid w:val="00474878"/>
    <w:rsid w:val="00474A32"/>
    <w:rsid w:val="00474C58"/>
    <w:rsid w:val="00474FD4"/>
    <w:rsid w:val="00475211"/>
    <w:rsid w:val="00475488"/>
    <w:rsid w:val="00475575"/>
    <w:rsid w:val="00475A84"/>
    <w:rsid w:val="00475E17"/>
    <w:rsid w:val="00475E33"/>
    <w:rsid w:val="00475F8D"/>
    <w:rsid w:val="004768D7"/>
    <w:rsid w:val="00476A1E"/>
    <w:rsid w:val="00476A78"/>
    <w:rsid w:val="00476B5F"/>
    <w:rsid w:val="00476FE6"/>
    <w:rsid w:val="00477238"/>
    <w:rsid w:val="00477698"/>
    <w:rsid w:val="004779B5"/>
    <w:rsid w:val="00477DF1"/>
    <w:rsid w:val="004803F1"/>
    <w:rsid w:val="00480863"/>
    <w:rsid w:val="004814BD"/>
    <w:rsid w:val="00481A18"/>
    <w:rsid w:val="00481FCF"/>
    <w:rsid w:val="004828F2"/>
    <w:rsid w:val="00482A46"/>
    <w:rsid w:val="0048306E"/>
    <w:rsid w:val="0048389C"/>
    <w:rsid w:val="00483E10"/>
    <w:rsid w:val="00483E76"/>
    <w:rsid w:val="0048410D"/>
    <w:rsid w:val="0048468D"/>
    <w:rsid w:val="0048511F"/>
    <w:rsid w:val="00485A0F"/>
    <w:rsid w:val="00485B5A"/>
    <w:rsid w:val="00485EE0"/>
    <w:rsid w:val="004860CF"/>
    <w:rsid w:val="00486837"/>
    <w:rsid w:val="004872AE"/>
    <w:rsid w:val="00487548"/>
    <w:rsid w:val="00487594"/>
    <w:rsid w:val="00487CAB"/>
    <w:rsid w:val="00487CEC"/>
    <w:rsid w:val="0049036B"/>
    <w:rsid w:val="00490424"/>
    <w:rsid w:val="0049047D"/>
    <w:rsid w:val="00491033"/>
    <w:rsid w:val="004911F5"/>
    <w:rsid w:val="00491250"/>
    <w:rsid w:val="00491D4D"/>
    <w:rsid w:val="00492B87"/>
    <w:rsid w:val="004930E9"/>
    <w:rsid w:val="00493760"/>
    <w:rsid w:val="00494520"/>
    <w:rsid w:val="0049455E"/>
    <w:rsid w:val="004946CD"/>
    <w:rsid w:val="0049485A"/>
    <w:rsid w:val="00494F2C"/>
    <w:rsid w:val="00494FD0"/>
    <w:rsid w:val="00495E70"/>
    <w:rsid w:val="00495FD5"/>
    <w:rsid w:val="004967A8"/>
    <w:rsid w:val="004A0222"/>
    <w:rsid w:val="004A1D1B"/>
    <w:rsid w:val="004A20D5"/>
    <w:rsid w:val="004A21DB"/>
    <w:rsid w:val="004A2A22"/>
    <w:rsid w:val="004A3540"/>
    <w:rsid w:val="004A3604"/>
    <w:rsid w:val="004A4160"/>
    <w:rsid w:val="004A482E"/>
    <w:rsid w:val="004A5154"/>
    <w:rsid w:val="004A5349"/>
    <w:rsid w:val="004A5596"/>
    <w:rsid w:val="004A6325"/>
    <w:rsid w:val="004A6A8B"/>
    <w:rsid w:val="004A70FE"/>
    <w:rsid w:val="004A7267"/>
    <w:rsid w:val="004A7446"/>
    <w:rsid w:val="004A792A"/>
    <w:rsid w:val="004B0389"/>
    <w:rsid w:val="004B13EC"/>
    <w:rsid w:val="004B1706"/>
    <w:rsid w:val="004B3545"/>
    <w:rsid w:val="004B3580"/>
    <w:rsid w:val="004B35E9"/>
    <w:rsid w:val="004B4DD9"/>
    <w:rsid w:val="004B4E40"/>
    <w:rsid w:val="004B551A"/>
    <w:rsid w:val="004B5742"/>
    <w:rsid w:val="004B5A8D"/>
    <w:rsid w:val="004B5BC5"/>
    <w:rsid w:val="004B5C7E"/>
    <w:rsid w:val="004B67BD"/>
    <w:rsid w:val="004B6A76"/>
    <w:rsid w:val="004B6D36"/>
    <w:rsid w:val="004B6E2D"/>
    <w:rsid w:val="004B7504"/>
    <w:rsid w:val="004B79C0"/>
    <w:rsid w:val="004B7C15"/>
    <w:rsid w:val="004B7F42"/>
    <w:rsid w:val="004C009C"/>
    <w:rsid w:val="004C0F08"/>
    <w:rsid w:val="004C1713"/>
    <w:rsid w:val="004C1788"/>
    <w:rsid w:val="004C1AB9"/>
    <w:rsid w:val="004C1EC4"/>
    <w:rsid w:val="004C32CC"/>
    <w:rsid w:val="004C3F4E"/>
    <w:rsid w:val="004C4DAF"/>
    <w:rsid w:val="004C5E86"/>
    <w:rsid w:val="004C63F4"/>
    <w:rsid w:val="004C7229"/>
    <w:rsid w:val="004D02F6"/>
    <w:rsid w:val="004D113A"/>
    <w:rsid w:val="004D149C"/>
    <w:rsid w:val="004D1B54"/>
    <w:rsid w:val="004D206F"/>
    <w:rsid w:val="004D2802"/>
    <w:rsid w:val="004D2937"/>
    <w:rsid w:val="004D2FB7"/>
    <w:rsid w:val="004D3210"/>
    <w:rsid w:val="004D3A26"/>
    <w:rsid w:val="004D3DA9"/>
    <w:rsid w:val="004D41E1"/>
    <w:rsid w:val="004D44B4"/>
    <w:rsid w:val="004D53E3"/>
    <w:rsid w:val="004D673D"/>
    <w:rsid w:val="004D6EB3"/>
    <w:rsid w:val="004D7613"/>
    <w:rsid w:val="004D761B"/>
    <w:rsid w:val="004D772C"/>
    <w:rsid w:val="004D7DFD"/>
    <w:rsid w:val="004E0466"/>
    <w:rsid w:val="004E0CAC"/>
    <w:rsid w:val="004E1C9B"/>
    <w:rsid w:val="004E1D42"/>
    <w:rsid w:val="004E1F04"/>
    <w:rsid w:val="004E293B"/>
    <w:rsid w:val="004E2D31"/>
    <w:rsid w:val="004E38EA"/>
    <w:rsid w:val="004E3AA1"/>
    <w:rsid w:val="004E3BAB"/>
    <w:rsid w:val="004E3D17"/>
    <w:rsid w:val="004E44A6"/>
    <w:rsid w:val="004E4EFC"/>
    <w:rsid w:val="004E5091"/>
    <w:rsid w:val="004E5404"/>
    <w:rsid w:val="004E6326"/>
    <w:rsid w:val="004E6A56"/>
    <w:rsid w:val="004E6B58"/>
    <w:rsid w:val="004E6D12"/>
    <w:rsid w:val="004E71C8"/>
    <w:rsid w:val="004E73E9"/>
    <w:rsid w:val="004E7AE7"/>
    <w:rsid w:val="004F035E"/>
    <w:rsid w:val="004F05E7"/>
    <w:rsid w:val="004F0936"/>
    <w:rsid w:val="004F0A98"/>
    <w:rsid w:val="004F0B6C"/>
    <w:rsid w:val="004F12B2"/>
    <w:rsid w:val="004F12F9"/>
    <w:rsid w:val="004F16F1"/>
    <w:rsid w:val="004F1755"/>
    <w:rsid w:val="004F1FB3"/>
    <w:rsid w:val="004F207C"/>
    <w:rsid w:val="004F2240"/>
    <w:rsid w:val="004F2404"/>
    <w:rsid w:val="004F253D"/>
    <w:rsid w:val="004F26D4"/>
    <w:rsid w:val="004F36F2"/>
    <w:rsid w:val="004F3751"/>
    <w:rsid w:val="004F3770"/>
    <w:rsid w:val="004F3F13"/>
    <w:rsid w:val="004F41D8"/>
    <w:rsid w:val="004F4B92"/>
    <w:rsid w:val="004F5353"/>
    <w:rsid w:val="004F5542"/>
    <w:rsid w:val="004F60A5"/>
    <w:rsid w:val="004F7043"/>
    <w:rsid w:val="004F709A"/>
    <w:rsid w:val="004F729F"/>
    <w:rsid w:val="005003E7"/>
    <w:rsid w:val="00500CDC"/>
    <w:rsid w:val="00501039"/>
    <w:rsid w:val="005013D0"/>
    <w:rsid w:val="00501A11"/>
    <w:rsid w:val="00501CBB"/>
    <w:rsid w:val="00502232"/>
    <w:rsid w:val="00502234"/>
    <w:rsid w:val="00502B34"/>
    <w:rsid w:val="00502BAA"/>
    <w:rsid w:val="00502C5E"/>
    <w:rsid w:val="00503100"/>
    <w:rsid w:val="005035C4"/>
    <w:rsid w:val="005036FB"/>
    <w:rsid w:val="00503946"/>
    <w:rsid w:val="00503BBC"/>
    <w:rsid w:val="00504683"/>
    <w:rsid w:val="00504BB0"/>
    <w:rsid w:val="00504D1C"/>
    <w:rsid w:val="00505A64"/>
    <w:rsid w:val="00506074"/>
    <w:rsid w:val="005064A6"/>
    <w:rsid w:val="00506A05"/>
    <w:rsid w:val="00507591"/>
    <w:rsid w:val="00507740"/>
    <w:rsid w:val="00510782"/>
    <w:rsid w:val="00511E38"/>
    <w:rsid w:val="0051205F"/>
    <w:rsid w:val="00512696"/>
    <w:rsid w:val="00512C25"/>
    <w:rsid w:val="0051334C"/>
    <w:rsid w:val="00513868"/>
    <w:rsid w:val="00513B51"/>
    <w:rsid w:val="00513C51"/>
    <w:rsid w:val="005141D5"/>
    <w:rsid w:val="00514432"/>
    <w:rsid w:val="00514956"/>
    <w:rsid w:val="005149E5"/>
    <w:rsid w:val="005150E1"/>
    <w:rsid w:val="0051514D"/>
    <w:rsid w:val="005151E7"/>
    <w:rsid w:val="0051539E"/>
    <w:rsid w:val="00515DB8"/>
    <w:rsid w:val="00515DC2"/>
    <w:rsid w:val="0051734E"/>
    <w:rsid w:val="00520203"/>
    <w:rsid w:val="0052051D"/>
    <w:rsid w:val="005209E9"/>
    <w:rsid w:val="00521570"/>
    <w:rsid w:val="00521992"/>
    <w:rsid w:val="00521A92"/>
    <w:rsid w:val="00521C66"/>
    <w:rsid w:val="00522B1C"/>
    <w:rsid w:val="00522C0E"/>
    <w:rsid w:val="00522F1B"/>
    <w:rsid w:val="00523F95"/>
    <w:rsid w:val="00524491"/>
    <w:rsid w:val="00524D54"/>
    <w:rsid w:val="00526326"/>
    <w:rsid w:val="00526722"/>
    <w:rsid w:val="00526FB3"/>
    <w:rsid w:val="005270B3"/>
    <w:rsid w:val="00527542"/>
    <w:rsid w:val="00527F54"/>
    <w:rsid w:val="0053064E"/>
    <w:rsid w:val="00530BE2"/>
    <w:rsid w:val="005312D5"/>
    <w:rsid w:val="005315F8"/>
    <w:rsid w:val="00531D87"/>
    <w:rsid w:val="005320A9"/>
    <w:rsid w:val="00532B0D"/>
    <w:rsid w:val="00533AC9"/>
    <w:rsid w:val="00533CED"/>
    <w:rsid w:val="00535030"/>
    <w:rsid w:val="00535046"/>
    <w:rsid w:val="005350DD"/>
    <w:rsid w:val="0053510F"/>
    <w:rsid w:val="005352A1"/>
    <w:rsid w:val="00535681"/>
    <w:rsid w:val="00536211"/>
    <w:rsid w:val="0053639A"/>
    <w:rsid w:val="0053672E"/>
    <w:rsid w:val="00536983"/>
    <w:rsid w:val="005373DA"/>
    <w:rsid w:val="00537911"/>
    <w:rsid w:val="00537BA4"/>
    <w:rsid w:val="00537FF9"/>
    <w:rsid w:val="00541685"/>
    <w:rsid w:val="00542382"/>
    <w:rsid w:val="005426F5"/>
    <w:rsid w:val="00542A04"/>
    <w:rsid w:val="00543E9F"/>
    <w:rsid w:val="00543F65"/>
    <w:rsid w:val="00543F71"/>
    <w:rsid w:val="005442F4"/>
    <w:rsid w:val="00544821"/>
    <w:rsid w:val="00544B19"/>
    <w:rsid w:val="00545D09"/>
    <w:rsid w:val="00545E89"/>
    <w:rsid w:val="00546F73"/>
    <w:rsid w:val="00546F9D"/>
    <w:rsid w:val="00550554"/>
    <w:rsid w:val="0055073C"/>
    <w:rsid w:val="00550E9F"/>
    <w:rsid w:val="0055156F"/>
    <w:rsid w:val="0055186A"/>
    <w:rsid w:val="00551EA4"/>
    <w:rsid w:val="00551F00"/>
    <w:rsid w:val="00552712"/>
    <w:rsid w:val="00552D6D"/>
    <w:rsid w:val="005532E8"/>
    <w:rsid w:val="00553688"/>
    <w:rsid w:val="0055417B"/>
    <w:rsid w:val="00554414"/>
    <w:rsid w:val="0055445E"/>
    <w:rsid w:val="00554FDC"/>
    <w:rsid w:val="0055535B"/>
    <w:rsid w:val="00555907"/>
    <w:rsid w:val="00555E95"/>
    <w:rsid w:val="00557903"/>
    <w:rsid w:val="00560C5B"/>
    <w:rsid w:val="00560EA5"/>
    <w:rsid w:val="0056162F"/>
    <w:rsid w:val="00561CE5"/>
    <w:rsid w:val="0056241E"/>
    <w:rsid w:val="00562AC0"/>
    <w:rsid w:val="00562CF3"/>
    <w:rsid w:val="00563A22"/>
    <w:rsid w:val="00564370"/>
    <w:rsid w:val="005652DC"/>
    <w:rsid w:val="00565D08"/>
    <w:rsid w:val="00565E6E"/>
    <w:rsid w:val="00566064"/>
    <w:rsid w:val="00566430"/>
    <w:rsid w:val="00566971"/>
    <w:rsid w:val="005669F6"/>
    <w:rsid w:val="00566D69"/>
    <w:rsid w:val="00566E9F"/>
    <w:rsid w:val="005675E2"/>
    <w:rsid w:val="0056798F"/>
    <w:rsid w:val="005679C8"/>
    <w:rsid w:val="00567DAF"/>
    <w:rsid w:val="005702C1"/>
    <w:rsid w:val="00570339"/>
    <w:rsid w:val="0057035C"/>
    <w:rsid w:val="005714EC"/>
    <w:rsid w:val="005717DF"/>
    <w:rsid w:val="00571E72"/>
    <w:rsid w:val="0057205B"/>
    <w:rsid w:val="0057214B"/>
    <w:rsid w:val="00573004"/>
    <w:rsid w:val="0057370B"/>
    <w:rsid w:val="005745EB"/>
    <w:rsid w:val="00574DC6"/>
    <w:rsid w:val="00574F68"/>
    <w:rsid w:val="00574FBD"/>
    <w:rsid w:val="00575165"/>
    <w:rsid w:val="005751C0"/>
    <w:rsid w:val="00575BF0"/>
    <w:rsid w:val="00575DA0"/>
    <w:rsid w:val="00576AD1"/>
    <w:rsid w:val="00576B11"/>
    <w:rsid w:val="00577389"/>
    <w:rsid w:val="005778C7"/>
    <w:rsid w:val="00577A97"/>
    <w:rsid w:val="00577F1B"/>
    <w:rsid w:val="00581464"/>
    <w:rsid w:val="00582127"/>
    <w:rsid w:val="0058225D"/>
    <w:rsid w:val="00582E15"/>
    <w:rsid w:val="005832A8"/>
    <w:rsid w:val="00583302"/>
    <w:rsid w:val="00583BCF"/>
    <w:rsid w:val="00583E16"/>
    <w:rsid w:val="00584021"/>
    <w:rsid w:val="00584DC9"/>
    <w:rsid w:val="0058514C"/>
    <w:rsid w:val="00585587"/>
    <w:rsid w:val="005861BE"/>
    <w:rsid w:val="005863B8"/>
    <w:rsid w:val="00586A3C"/>
    <w:rsid w:val="00586BD3"/>
    <w:rsid w:val="00586CA2"/>
    <w:rsid w:val="00586D13"/>
    <w:rsid w:val="00587F7E"/>
    <w:rsid w:val="00587FA4"/>
    <w:rsid w:val="0059077D"/>
    <w:rsid w:val="00590F37"/>
    <w:rsid w:val="00591C6C"/>
    <w:rsid w:val="0059211C"/>
    <w:rsid w:val="00592305"/>
    <w:rsid w:val="0059282F"/>
    <w:rsid w:val="00592919"/>
    <w:rsid w:val="00592ACC"/>
    <w:rsid w:val="00593DFE"/>
    <w:rsid w:val="00594448"/>
    <w:rsid w:val="00594D9D"/>
    <w:rsid w:val="00595634"/>
    <w:rsid w:val="0059626A"/>
    <w:rsid w:val="00596504"/>
    <w:rsid w:val="0059654A"/>
    <w:rsid w:val="00596580"/>
    <w:rsid w:val="00596B08"/>
    <w:rsid w:val="00596F73"/>
    <w:rsid w:val="005A0CB9"/>
    <w:rsid w:val="005A1DF8"/>
    <w:rsid w:val="005A2AD0"/>
    <w:rsid w:val="005A2C22"/>
    <w:rsid w:val="005A36AC"/>
    <w:rsid w:val="005A39F5"/>
    <w:rsid w:val="005A3DE5"/>
    <w:rsid w:val="005A3FE3"/>
    <w:rsid w:val="005A4210"/>
    <w:rsid w:val="005A5041"/>
    <w:rsid w:val="005A5919"/>
    <w:rsid w:val="005A6AC7"/>
    <w:rsid w:val="005A7066"/>
    <w:rsid w:val="005A7967"/>
    <w:rsid w:val="005B0C16"/>
    <w:rsid w:val="005B0D48"/>
    <w:rsid w:val="005B12C9"/>
    <w:rsid w:val="005B1B5E"/>
    <w:rsid w:val="005B1D08"/>
    <w:rsid w:val="005B1E4A"/>
    <w:rsid w:val="005B20BB"/>
    <w:rsid w:val="005B2137"/>
    <w:rsid w:val="005B25B3"/>
    <w:rsid w:val="005B324B"/>
    <w:rsid w:val="005B347C"/>
    <w:rsid w:val="005B497C"/>
    <w:rsid w:val="005B4A27"/>
    <w:rsid w:val="005B5C50"/>
    <w:rsid w:val="005B7391"/>
    <w:rsid w:val="005C02A0"/>
    <w:rsid w:val="005C0468"/>
    <w:rsid w:val="005C0946"/>
    <w:rsid w:val="005C0B70"/>
    <w:rsid w:val="005C0DE9"/>
    <w:rsid w:val="005C0FD2"/>
    <w:rsid w:val="005C10BF"/>
    <w:rsid w:val="005C11DA"/>
    <w:rsid w:val="005C156C"/>
    <w:rsid w:val="005C20D2"/>
    <w:rsid w:val="005C2386"/>
    <w:rsid w:val="005C2533"/>
    <w:rsid w:val="005C260A"/>
    <w:rsid w:val="005C2A8D"/>
    <w:rsid w:val="005C309A"/>
    <w:rsid w:val="005C31AB"/>
    <w:rsid w:val="005C31CB"/>
    <w:rsid w:val="005C31F2"/>
    <w:rsid w:val="005C34FF"/>
    <w:rsid w:val="005C384D"/>
    <w:rsid w:val="005C3B26"/>
    <w:rsid w:val="005C3EA4"/>
    <w:rsid w:val="005C4357"/>
    <w:rsid w:val="005C4363"/>
    <w:rsid w:val="005C4561"/>
    <w:rsid w:val="005C46EE"/>
    <w:rsid w:val="005C4C06"/>
    <w:rsid w:val="005C4CF9"/>
    <w:rsid w:val="005C4F55"/>
    <w:rsid w:val="005C56BA"/>
    <w:rsid w:val="005C577B"/>
    <w:rsid w:val="005C595F"/>
    <w:rsid w:val="005C5DD2"/>
    <w:rsid w:val="005C66E3"/>
    <w:rsid w:val="005C67EE"/>
    <w:rsid w:val="005C6B43"/>
    <w:rsid w:val="005C6E0F"/>
    <w:rsid w:val="005C74A5"/>
    <w:rsid w:val="005C760A"/>
    <w:rsid w:val="005C782F"/>
    <w:rsid w:val="005C7830"/>
    <w:rsid w:val="005C7AD3"/>
    <w:rsid w:val="005C7E3A"/>
    <w:rsid w:val="005C7EF3"/>
    <w:rsid w:val="005C7FF8"/>
    <w:rsid w:val="005D03B1"/>
    <w:rsid w:val="005D0A31"/>
    <w:rsid w:val="005D0F40"/>
    <w:rsid w:val="005D14C2"/>
    <w:rsid w:val="005D1517"/>
    <w:rsid w:val="005D17D7"/>
    <w:rsid w:val="005D22CB"/>
    <w:rsid w:val="005D2F7B"/>
    <w:rsid w:val="005D3CDE"/>
    <w:rsid w:val="005D3E66"/>
    <w:rsid w:val="005D44B5"/>
    <w:rsid w:val="005D4823"/>
    <w:rsid w:val="005D4A0F"/>
    <w:rsid w:val="005D4ECB"/>
    <w:rsid w:val="005D53EB"/>
    <w:rsid w:val="005D5730"/>
    <w:rsid w:val="005D5B16"/>
    <w:rsid w:val="005D5C72"/>
    <w:rsid w:val="005D608E"/>
    <w:rsid w:val="005D62E4"/>
    <w:rsid w:val="005D6353"/>
    <w:rsid w:val="005D6CA3"/>
    <w:rsid w:val="005D763B"/>
    <w:rsid w:val="005D77DB"/>
    <w:rsid w:val="005D7900"/>
    <w:rsid w:val="005E08EC"/>
    <w:rsid w:val="005E0A29"/>
    <w:rsid w:val="005E0E54"/>
    <w:rsid w:val="005E0F25"/>
    <w:rsid w:val="005E0F59"/>
    <w:rsid w:val="005E13CB"/>
    <w:rsid w:val="005E14E8"/>
    <w:rsid w:val="005E159C"/>
    <w:rsid w:val="005E301A"/>
    <w:rsid w:val="005E4132"/>
    <w:rsid w:val="005E449C"/>
    <w:rsid w:val="005E45B1"/>
    <w:rsid w:val="005E46B2"/>
    <w:rsid w:val="005E46B4"/>
    <w:rsid w:val="005E47D1"/>
    <w:rsid w:val="005E49FA"/>
    <w:rsid w:val="005E5907"/>
    <w:rsid w:val="005E5998"/>
    <w:rsid w:val="005E5AE6"/>
    <w:rsid w:val="005E65C7"/>
    <w:rsid w:val="005E68FF"/>
    <w:rsid w:val="005E6BE7"/>
    <w:rsid w:val="005E702C"/>
    <w:rsid w:val="005E75B5"/>
    <w:rsid w:val="005E7BE5"/>
    <w:rsid w:val="005E7BEA"/>
    <w:rsid w:val="005F015A"/>
    <w:rsid w:val="005F06E3"/>
    <w:rsid w:val="005F122B"/>
    <w:rsid w:val="005F2019"/>
    <w:rsid w:val="005F2474"/>
    <w:rsid w:val="005F29B2"/>
    <w:rsid w:val="005F2D6D"/>
    <w:rsid w:val="005F316A"/>
    <w:rsid w:val="005F3C1E"/>
    <w:rsid w:val="005F40C8"/>
    <w:rsid w:val="005F4D29"/>
    <w:rsid w:val="005F5727"/>
    <w:rsid w:val="005F5D1B"/>
    <w:rsid w:val="005F5E9E"/>
    <w:rsid w:val="005F6828"/>
    <w:rsid w:val="005F75F6"/>
    <w:rsid w:val="00600159"/>
    <w:rsid w:val="006003C1"/>
    <w:rsid w:val="00600B54"/>
    <w:rsid w:val="00600BF0"/>
    <w:rsid w:val="00600FA4"/>
    <w:rsid w:val="00600FBA"/>
    <w:rsid w:val="00601928"/>
    <w:rsid w:val="00602302"/>
    <w:rsid w:val="0060239C"/>
    <w:rsid w:val="006023D4"/>
    <w:rsid w:val="00602419"/>
    <w:rsid w:val="00603D20"/>
    <w:rsid w:val="006043C5"/>
    <w:rsid w:val="00604485"/>
    <w:rsid w:val="00604942"/>
    <w:rsid w:val="006050CC"/>
    <w:rsid w:val="00605405"/>
    <w:rsid w:val="006056FB"/>
    <w:rsid w:val="0060578B"/>
    <w:rsid w:val="00607305"/>
    <w:rsid w:val="006076FC"/>
    <w:rsid w:val="00607B2D"/>
    <w:rsid w:val="00607C19"/>
    <w:rsid w:val="00607E9A"/>
    <w:rsid w:val="00607EA0"/>
    <w:rsid w:val="0061028E"/>
    <w:rsid w:val="00610617"/>
    <w:rsid w:val="0061121A"/>
    <w:rsid w:val="00611949"/>
    <w:rsid w:val="00611E62"/>
    <w:rsid w:val="00612987"/>
    <w:rsid w:val="006129D2"/>
    <w:rsid w:val="00612BA1"/>
    <w:rsid w:val="0061330F"/>
    <w:rsid w:val="006137B1"/>
    <w:rsid w:val="00613D3C"/>
    <w:rsid w:val="00613FD2"/>
    <w:rsid w:val="00614A71"/>
    <w:rsid w:val="00614E9A"/>
    <w:rsid w:val="00615786"/>
    <w:rsid w:val="00616278"/>
    <w:rsid w:val="00616692"/>
    <w:rsid w:val="00616714"/>
    <w:rsid w:val="00616A70"/>
    <w:rsid w:val="0061704E"/>
    <w:rsid w:val="00617CAD"/>
    <w:rsid w:val="00620117"/>
    <w:rsid w:val="00620496"/>
    <w:rsid w:val="00620B22"/>
    <w:rsid w:val="00621A20"/>
    <w:rsid w:val="00621DFE"/>
    <w:rsid w:val="00621EB6"/>
    <w:rsid w:val="00623F0A"/>
    <w:rsid w:val="006243AB"/>
    <w:rsid w:val="006253BA"/>
    <w:rsid w:val="006259C0"/>
    <w:rsid w:val="00625A6D"/>
    <w:rsid w:val="0062681A"/>
    <w:rsid w:val="00627D3E"/>
    <w:rsid w:val="006300FE"/>
    <w:rsid w:val="0063091D"/>
    <w:rsid w:val="006312A9"/>
    <w:rsid w:val="006312CA"/>
    <w:rsid w:val="00631318"/>
    <w:rsid w:val="00631432"/>
    <w:rsid w:val="006326BE"/>
    <w:rsid w:val="006328EB"/>
    <w:rsid w:val="00632DCB"/>
    <w:rsid w:val="00632FF6"/>
    <w:rsid w:val="00632FFA"/>
    <w:rsid w:val="00633B60"/>
    <w:rsid w:val="006346D1"/>
    <w:rsid w:val="00634FB2"/>
    <w:rsid w:val="0063519D"/>
    <w:rsid w:val="00636472"/>
    <w:rsid w:val="00637701"/>
    <w:rsid w:val="006377FE"/>
    <w:rsid w:val="00637A25"/>
    <w:rsid w:val="00637C9B"/>
    <w:rsid w:val="00640264"/>
    <w:rsid w:val="0064094E"/>
    <w:rsid w:val="00640B4D"/>
    <w:rsid w:val="0064104B"/>
    <w:rsid w:val="0064111E"/>
    <w:rsid w:val="00641A9B"/>
    <w:rsid w:val="00641BD7"/>
    <w:rsid w:val="0064265D"/>
    <w:rsid w:val="006427A1"/>
    <w:rsid w:val="00642877"/>
    <w:rsid w:val="00642A34"/>
    <w:rsid w:val="00642D65"/>
    <w:rsid w:val="00642DD6"/>
    <w:rsid w:val="0064395D"/>
    <w:rsid w:val="00643AB1"/>
    <w:rsid w:val="00643E91"/>
    <w:rsid w:val="00644B2C"/>
    <w:rsid w:val="00644C80"/>
    <w:rsid w:val="00645047"/>
    <w:rsid w:val="00645217"/>
    <w:rsid w:val="00645508"/>
    <w:rsid w:val="006456E5"/>
    <w:rsid w:val="006457AE"/>
    <w:rsid w:val="00645A09"/>
    <w:rsid w:val="0064661D"/>
    <w:rsid w:val="00646844"/>
    <w:rsid w:val="0064739A"/>
    <w:rsid w:val="00647F77"/>
    <w:rsid w:val="0065082C"/>
    <w:rsid w:val="006508A1"/>
    <w:rsid w:val="00651841"/>
    <w:rsid w:val="00651D70"/>
    <w:rsid w:val="0065224B"/>
    <w:rsid w:val="006524CF"/>
    <w:rsid w:val="006529FD"/>
    <w:rsid w:val="00652A60"/>
    <w:rsid w:val="00653301"/>
    <w:rsid w:val="00653885"/>
    <w:rsid w:val="00654AB4"/>
    <w:rsid w:val="006550B9"/>
    <w:rsid w:val="00655D8E"/>
    <w:rsid w:val="00656A56"/>
    <w:rsid w:val="00656A83"/>
    <w:rsid w:val="00656B4E"/>
    <w:rsid w:val="00660CAD"/>
    <w:rsid w:val="00661F0B"/>
    <w:rsid w:val="00661F33"/>
    <w:rsid w:val="00662300"/>
    <w:rsid w:val="00662383"/>
    <w:rsid w:val="00663121"/>
    <w:rsid w:val="00663206"/>
    <w:rsid w:val="00663ECC"/>
    <w:rsid w:val="006645D7"/>
    <w:rsid w:val="00664E2C"/>
    <w:rsid w:val="00665382"/>
    <w:rsid w:val="00665708"/>
    <w:rsid w:val="006658CB"/>
    <w:rsid w:val="00665905"/>
    <w:rsid w:val="006665CF"/>
    <w:rsid w:val="00666CB0"/>
    <w:rsid w:val="006679E1"/>
    <w:rsid w:val="00667C2A"/>
    <w:rsid w:val="00667DE0"/>
    <w:rsid w:val="006700BC"/>
    <w:rsid w:val="00670DF7"/>
    <w:rsid w:val="00670E06"/>
    <w:rsid w:val="00670F34"/>
    <w:rsid w:val="00671468"/>
    <w:rsid w:val="006714FF"/>
    <w:rsid w:val="00671932"/>
    <w:rsid w:val="006720B7"/>
    <w:rsid w:val="0067232B"/>
    <w:rsid w:val="00672848"/>
    <w:rsid w:val="00672C9C"/>
    <w:rsid w:val="00673097"/>
    <w:rsid w:val="00673496"/>
    <w:rsid w:val="00673BD3"/>
    <w:rsid w:val="00675014"/>
    <w:rsid w:val="006761A3"/>
    <w:rsid w:val="0067689A"/>
    <w:rsid w:val="00676F84"/>
    <w:rsid w:val="00676FC5"/>
    <w:rsid w:val="00677380"/>
    <w:rsid w:val="006776E9"/>
    <w:rsid w:val="00677BCE"/>
    <w:rsid w:val="00677CEB"/>
    <w:rsid w:val="0068034C"/>
    <w:rsid w:val="006809F6"/>
    <w:rsid w:val="00681C06"/>
    <w:rsid w:val="00682521"/>
    <w:rsid w:val="00682B24"/>
    <w:rsid w:val="00682E4F"/>
    <w:rsid w:val="006832D2"/>
    <w:rsid w:val="00683A4E"/>
    <w:rsid w:val="00684205"/>
    <w:rsid w:val="006843C6"/>
    <w:rsid w:val="00684512"/>
    <w:rsid w:val="00684D35"/>
    <w:rsid w:val="00684F84"/>
    <w:rsid w:val="0068528A"/>
    <w:rsid w:val="00685E72"/>
    <w:rsid w:val="00685FAC"/>
    <w:rsid w:val="0068636C"/>
    <w:rsid w:val="00686B9F"/>
    <w:rsid w:val="00686C21"/>
    <w:rsid w:val="00686C56"/>
    <w:rsid w:val="006901FB"/>
    <w:rsid w:val="00690B3B"/>
    <w:rsid w:val="006913AE"/>
    <w:rsid w:val="0069182B"/>
    <w:rsid w:val="00691DD0"/>
    <w:rsid w:val="006934D5"/>
    <w:rsid w:val="006936C2"/>
    <w:rsid w:val="00694083"/>
    <w:rsid w:val="0069410B"/>
    <w:rsid w:val="00694326"/>
    <w:rsid w:val="00694811"/>
    <w:rsid w:val="0069572E"/>
    <w:rsid w:val="00695DA3"/>
    <w:rsid w:val="00695E36"/>
    <w:rsid w:val="00695F53"/>
    <w:rsid w:val="00696052"/>
    <w:rsid w:val="0069622E"/>
    <w:rsid w:val="00696957"/>
    <w:rsid w:val="00696AE4"/>
    <w:rsid w:val="0069711E"/>
    <w:rsid w:val="0069727D"/>
    <w:rsid w:val="006973EC"/>
    <w:rsid w:val="00697468"/>
    <w:rsid w:val="00697800"/>
    <w:rsid w:val="00697921"/>
    <w:rsid w:val="00697C5A"/>
    <w:rsid w:val="00697D23"/>
    <w:rsid w:val="006A0306"/>
    <w:rsid w:val="006A1344"/>
    <w:rsid w:val="006A153F"/>
    <w:rsid w:val="006A1753"/>
    <w:rsid w:val="006A1A42"/>
    <w:rsid w:val="006A2D4B"/>
    <w:rsid w:val="006A2E12"/>
    <w:rsid w:val="006A2ECA"/>
    <w:rsid w:val="006A3DF2"/>
    <w:rsid w:val="006A3E05"/>
    <w:rsid w:val="006A4C7E"/>
    <w:rsid w:val="006A4CD5"/>
    <w:rsid w:val="006A555D"/>
    <w:rsid w:val="006A55DC"/>
    <w:rsid w:val="006A589C"/>
    <w:rsid w:val="006A5C19"/>
    <w:rsid w:val="006A61DB"/>
    <w:rsid w:val="006A6512"/>
    <w:rsid w:val="006A65CA"/>
    <w:rsid w:val="006A7057"/>
    <w:rsid w:val="006A7D48"/>
    <w:rsid w:val="006B0BF0"/>
    <w:rsid w:val="006B1AC4"/>
    <w:rsid w:val="006B25BB"/>
    <w:rsid w:val="006B2677"/>
    <w:rsid w:val="006B27A8"/>
    <w:rsid w:val="006B2D3C"/>
    <w:rsid w:val="006B4012"/>
    <w:rsid w:val="006B4BD4"/>
    <w:rsid w:val="006B4DEA"/>
    <w:rsid w:val="006B51D6"/>
    <w:rsid w:val="006B6CB6"/>
    <w:rsid w:val="006C0020"/>
    <w:rsid w:val="006C0B09"/>
    <w:rsid w:val="006C1193"/>
    <w:rsid w:val="006C154E"/>
    <w:rsid w:val="006C1E0C"/>
    <w:rsid w:val="006C28F1"/>
    <w:rsid w:val="006C31F2"/>
    <w:rsid w:val="006C39B1"/>
    <w:rsid w:val="006C3B2B"/>
    <w:rsid w:val="006C3D2E"/>
    <w:rsid w:val="006C3DE1"/>
    <w:rsid w:val="006C4361"/>
    <w:rsid w:val="006C45F5"/>
    <w:rsid w:val="006C4744"/>
    <w:rsid w:val="006C4E09"/>
    <w:rsid w:val="006C62B6"/>
    <w:rsid w:val="006C6F1A"/>
    <w:rsid w:val="006C7374"/>
    <w:rsid w:val="006C7518"/>
    <w:rsid w:val="006C7900"/>
    <w:rsid w:val="006C7A30"/>
    <w:rsid w:val="006C7E06"/>
    <w:rsid w:val="006C7EC3"/>
    <w:rsid w:val="006D0B9A"/>
    <w:rsid w:val="006D13B2"/>
    <w:rsid w:val="006D18C6"/>
    <w:rsid w:val="006D21B8"/>
    <w:rsid w:val="006D225F"/>
    <w:rsid w:val="006D291A"/>
    <w:rsid w:val="006D2DEC"/>
    <w:rsid w:val="006D2F93"/>
    <w:rsid w:val="006D30D5"/>
    <w:rsid w:val="006D372A"/>
    <w:rsid w:val="006D3EC1"/>
    <w:rsid w:val="006D3F1A"/>
    <w:rsid w:val="006D43C8"/>
    <w:rsid w:val="006D5BFA"/>
    <w:rsid w:val="006D5C00"/>
    <w:rsid w:val="006D60EF"/>
    <w:rsid w:val="006D6192"/>
    <w:rsid w:val="006D6697"/>
    <w:rsid w:val="006D6FE1"/>
    <w:rsid w:val="006D7753"/>
    <w:rsid w:val="006D7DCE"/>
    <w:rsid w:val="006D7F63"/>
    <w:rsid w:val="006E0A04"/>
    <w:rsid w:val="006E0C21"/>
    <w:rsid w:val="006E0C61"/>
    <w:rsid w:val="006E13A4"/>
    <w:rsid w:val="006E181E"/>
    <w:rsid w:val="006E197F"/>
    <w:rsid w:val="006E28CA"/>
    <w:rsid w:val="006E31A1"/>
    <w:rsid w:val="006E33BC"/>
    <w:rsid w:val="006E38EC"/>
    <w:rsid w:val="006E4815"/>
    <w:rsid w:val="006E4A43"/>
    <w:rsid w:val="006E57A3"/>
    <w:rsid w:val="006E6224"/>
    <w:rsid w:val="006E66D8"/>
    <w:rsid w:val="006E66E3"/>
    <w:rsid w:val="006E6742"/>
    <w:rsid w:val="006E6DED"/>
    <w:rsid w:val="006E6DF8"/>
    <w:rsid w:val="006E7347"/>
    <w:rsid w:val="006E75D2"/>
    <w:rsid w:val="006F1445"/>
    <w:rsid w:val="006F20CF"/>
    <w:rsid w:val="006F243A"/>
    <w:rsid w:val="006F3DCF"/>
    <w:rsid w:val="006F47D2"/>
    <w:rsid w:val="006F5A59"/>
    <w:rsid w:val="006F7643"/>
    <w:rsid w:val="007016AC"/>
    <w:rsid w:val="007017C5"/>
    <w:rsid w:val="0070183F"/>
    <w:rsid w:val="00702B72"/>
    <w:rsid w:val="007034A1"/>
    <w:rsid w:val="0070361D"/>
    <w:rsid w:val="007037BB"/>
    <w:rsid w:val="00703976"/>
    <w:rsid w:val="007043F4"/>
    <w:rsid w:val="00705922"/>
    <w:rsid w:val="00706020"/>
    <w:rsid w:val="007060C7"/>
    <w:rsid w:val="00706368"/>
    <w:rsid w:val="0070641E"/>
    <w:rsid w:val="0070673D"/>
    <w:rsid w:val="00706AA6"/>
    <w:rsid w:val="00706D7B"/>
    <w:rsid w:val="00706F8A"/>
    <w:rsid w:val="00710322"/>
    <w:rsid w:val="00710DB5"/>
    <w:rsid w:val="0071126E"/>
    <w:rsid w:val="0071186D"/>
    <w:rsid w:val="00712335"/>
    <w:rsid w:val="007124D7"/>
    <w:rsid w:val="00712541"/>
    <w:rsid w:val="00712A74"/>
    <w:rsid w:val="007138C0"/>
    <w:rsid w:val="00713EFD"/>
    <w:rsid w:val="00714762"/>
    <w:rsid w:val="00714ABD"/>
    <w:rsid w:val="00715348"/>
    <w:rsid w:val="007156D1"/>
    <w:rsid w:val="00715A99"/>
    <w:rsid w:val="00715AAE"/>
    <w:rsid w:val="00716C2D"/>
    <w:rsid w:val="00717417"/>
    <w:rsid w:val="00717654"/>
    <w:rsid w:val="007176C1"/>
    <w:rsid w:val="0071772D"/>
    <w:rsid w:val="00717C1A"/>
    <w:rsid w:val="00720103"/>
    <w:rsid w:val="007201D2"/>
    <w:rsid w:val="0072041D"/>
    <w:rsid w:val="00720B7D"/>
    <w:rsid w:val="00720C4A"/>
    <w:rsid w:val="00720EB1"/>
    <w:rsid w:val="00720FF9"/>
    <w:rsid w:val="00721075"/>
    <w:rsid w:val="00721B67"/>
    <w:rsid w:val="00721F26"/>
    <w:rsid w:val="007228A4"/>
    <w:rsid w:val="00722CD9"/>
    <w:rsid w:val="0072302B"/>
    <w:rsid w:val="007231AE"/>
    <w:rsid w:val="007236C6"/>
    <w:rsid w:val="007237C9"/>
    <w:rsid w:val="007237E2"/>
    <w:rsid w:val="007247EE"/>
    <w:rsid w:val="00724CA2"/>
    <w:rsid w:val="007252B4"/>
    <w:rsid w:val="007262F6"/>
    <w:rsid w:val="007265C5"/>
    <w:rsid w:val="00726821"/>
    <w:rsid w:val="007269BE"/>
    <w:rsid w:val="007272A2"/>
    <w:rsid w:val="007275E8"/>
    <w:rsid w:val="007276E6"/>
    <w:rsid w:val="00727858"/>
    <w:rsid w:val="00727DBB"/>
    <w:rsid w:val="007308A1"/>
    <w:rsid w:val="00730D9F"/>
    <w:rsid w:val="00730DC9"/>
    <w:rsid w:val="007314F5"/>
    <w:rsid w:val="00731864"/>
    <w:rsid w:val="00731BC8"/>
    <w:rsid w:val="00731D2E"/>
    <w:rsid w:val="00731DC4"/>
    <w:rsid w:val="0073395C"/>
    <w:rsid w:val="00733B0C"/>
    <w:rsid w:val="0073421B"/>
    <w:rsid w:val="00734BAB"/>
    <w:rsid w:val="00734C00"/>
    <w:rsid w:val="00735066"/>
    <w:rsid w:val="0073595D"/>
    <w:rsid w:val="00735AD9"/>
    <w:rsid w:val="00735C01"/>
    <w:rsid w:val="00736480"/>
    <w:rsid w:val="007400B7"/>
    <w:rsid w:val="00740284"/>
    <w:rsid w:val="0074085F"/>
    <w:rsid w:val="00741824"/>
    <w:rsid w:val="00741A9C"/>
    <w:rsid w:val="00741DFA"/>
    <w:rsid w:val="00742B26"/>
    <w:rsid w:val="00742ED4"/>
    <w:rsid w:val="0074327D"/>
    <w:rsid w:val="007439B9"/>
    <w:rsid w:val="00743A65"/>
    <w:rsid w:val="00743EAE"/>
    <w:rsid w:val="00744658"/>
    <w:rsid w:val="00744E2C"/>
    <w:rsid w:val="00744F5E"/>
    <w:rsid w:val="007450A2"/>
    <w:rsid w:val="007453BA"/>
    <w:rsid w:val="00746434"/>
    <w:rsid w:val="00746828"/>
    <w:rsid w:val="007471FA"/>
    <w:rsid w:val="00747C9A"/>
    <w:rsid w:val="00751777"/>
    <w:rsid w:val="0075199D"/>
    <w:rsid w:val="00751B85"/>
    <w:rsid w:val="00751E2F"/>
    <w:rsid w:val="00752D4F"/>
    <w:rsid w:val="0075308A"/>
    <w:rsid w:val="0075396E"/>
    <w:rsid w:val="00753B34"/>
    <w:rsid w:val="00754C80"/>
    <w:rsid w:val="00755658"/>
    <w:rsid w:val="00755BC4"/>
    <w:rsid w:val="007565BE"/>
    <w:rsid w:val="00756A04"/>
    <w:rsid w:val="00757616"/>
    <w:rsid w:val="0076011F"/>
    <w:rsid w:val="007603D8"/>
    <w:rsid w:val="007604B2"/>
    <w:rsid w:val="00760821"/>
    <w:rsid w:val="00760995"/>
    <w:rsid w:val="00761E8A"/>
    <w:rsid w:val="0076244A"/>
    <w:rsid w:val="00762CE2"/>
    <w:rsid w:val="00762EC2"/>
    <w:rsid w:val="00762EDD"/>
    <w:rsid w:val="00763059"/>
    <w:rsid w:val="007634E7"/>
    <w:rsid w:val="0076420E"/>
    <w:rsid w:val="00764618"/>
    <w:rsid w:val="00764D91"/>
    <w:rsid w:val="00764E0E"/>
    <w:rsid w:val="007652C4"/>
    <w:rsid w:val="00765500"/>
    <w:rsid w:val="00766C95"/>
    <w:rsid w:val="00766F3D"/>
    <w:rsid w:val="00767A10"/>
    <w:rsid w:val="00770117"/>
    <w:rsid w:val="00770B0A"/>
    <w:rsid w:val="00770C74"/>
    <w:rsid w:val="007711F4"/>
    <w:rsid w:val="007712CA"/>
    <w:rsid w:val="007718D2"/>
    <w:rsid w:val="00771C4A"/>
    <w:rsid w:val="0077221D"/>
    <w:rsid w:val="00772AFE"/>
    <w:rsid w:val="0077321E"/>
    <w:rsid w:val="007739D8"/>
    <w:rsid w:val="007740EB"/>
    <w:rsid w:val="00774825"/>
    <w:rsid w:val="00774F50"/>
    <w:rsid w:val="007758D8"/>
    <w:rsid w:val="00775F3C"/>
    <w:rsid w:val="00776D1B"/>
    <w:rsid w:val="00776D40"/>
    <w:rsid w:val="0077705C"/>
    <w:rsid w:val="0077728C"/>
    <w:rsid w:val="007773CA"/>
    <w:rsid w:val="007778FB"/>
    <w:rsid w:val="007779E9"/>
    <w:rsid w:val="007803D5"/>
    <w:rsid w:val="0078069E"/>
    <w:rsid w:val="00781AEC"/>
    <w:rsid w:val="00782964"/>
    <w:rsid w:val="00782D0B"/>
    <w:rsid w:val="00782E70"/>
    <w:rsid w:val="00783029"/>
    <w:rsid w:val="00783CF1"/>
    <w:rsid w:val="00784456"/>
    <w:rsid w:val="00785218"/>
    <w:rsid w:val="00785571"/>
    <w:rsid w:val="007861EE"/>
    <w:rsid w:val="00787301"/>
    <w:rsid w:val="0078738E"/>
    <w:rsid w:val="0078798B"/>
    <w:rsid w:val="00790A8B"/>
    <w:rsid w:val="00790DDC"/>
    <w:rsid w:val="00790E3F"/>
    <w:rsid w:val="00790EB3"/>
    <w:rsid w:val="00791AFF"/>
    <w:rsid w:val="00791D6E"/>
    <w:rsid w:val="0079225D"/>
    <w:rsid w:val="00794191"/>
    <w:rsid w:val="0079560B"/>
    <w:rsid w:val="007957B6"/>
    <w:rsid w:val="0079595E"/>
    <w:rsid w:val="00795CFF"/>
    <w:rsid w:val="007960BE"/>
    <w:rsid w:val="00797592"/>
    <w:rsid w:val="00797C37"/>
    <w:rsid w:val="007A0386"/>
    <w:rsid w:val="007A03CA"/>
    <w:rsid w:val="007A0683"/>
    <w:rsid w:val="007A10B6"/>
    <w:rsid w:val="007A1868"/>
    <w:rsid w:val="007A21A7"/>
    <w:rsid w:val="007A227F"/>
    <w:rsid w:val="007A28F0"/>
    <w:rsid w:val="007A2BC4"/>
    <w:rsid w:val="007A2D3B"/>
    <w:rsid w:val="007A31E4"/>
    <w:rsid w:val="007A3634"/>
    <w:rsid w:val="007A39FB"/>
    <w:rsid w:val="007A3BE7"/>
    <w:rsid w:val="007A3D0F"/>
    <w:rsid w:val="007A48BA"/>
    <w:rsid w:val="007A4CBD"/>
    <w:rsid w:val="007A5312"/>
    <w:rsid w:val="007A56EF"/>
    <w:rsid w:val="007A5EE0"/>
    <w:rsid w:val="007A6731"/>
    <w:rsid w:val="007A67B9"/>
    <w:rsid w:val="007A6CD8"/>
    <w:rsid w:val="007A768A"/>
    <w:rsid w:val="007A7A13"/>
    <w:rsid w:val="007A7F31"/>
    <w:rsid w:val="007A7FC3"/>
    <w:rsid w:val="007B007B"/>
    <w:rsid w:val="007B03B4"/>
    <w:rsid w:val="007B0C04"/>
    <w:rsid w:val="007B0C2B"/>
    <w:rsid w:val="007B19CB"/>
    <w:rsid w:val="007B1DBD"/>
    <w:rsid w:val="007B2196"/>
    <w:rsid w:val="007B2246"/>
    <w:rsid w:val="007B2275"/>
    <w:rsid w:val="007B22D9"/>
    <w:rsid w:val="007B316F"/>
    <w:rsid w:val="007B326B"/>
    <w:rsid w:val="007B3A8E"/>
    <w:rsid w:val="007B3B88"/>
    <w:rsid w:val="007B4D33"/>
    <w:rsid w:val="007B556E"/>
    <w:rsid w:val="007B5857"/>
    <w:rsid w:val="007B6325"/>
    <w:rsid w:val="007B6770"/>
    <w:rsid w:val="007B7BF8"/>
    <w:rsid w:val="007B7F03"/>
    <w:rsid w:val="007C0721"/>
    <w:rsid w:val="007C0726"/>
    <w:rsid w:val="007C0BE7"/>
    <w:rsid w:val="007C0DFE"/>
    <w:rsid w:val="007C21EC"/>
    <w:rsid w:val="007C2462"/>
    <w:rsid w:val="007C2633"/>
    <w:rsid w:val="007C2A4A"/>
    <w:rsid w:val="007C2A5B"/>
    <w:rsid w:val="007C2C1D"/>
    <w:rsid w:val="007C2F22"/>
    <w:rsid w:val="007C316B"/>
    <w:rsid w:val="007C31FB"/>
    <w:rsid w:val="007C364B"/>
    <w:rsid w:val="007C4519"/>
    <w:rsid w:val="007C478F"/>
    <w:rsid w:val="007C49DC"/>
    <w:rsid w:val="007C5413"/>
    <w:rsid w:val="007C6511"/>
    <w:rsid w:val="007C67D8"/>
    <w:rsid w:val="007C6A59"/>
    <w:rsid w:val="007D002C"/>
    <w:rsid w:val="007D09B9"/>
    <w:rsid w:val="007D0A9C"/>
    <w:rsid w:val="007D0D8E"/>
    <w:rsid w:val="007D0E92"/>
    <w:rsid w:val="007D1049"/>
    <w:rsid w:val="007D12B2"/>
    <w:rsid w:val="007D157C"/>
    <w:rsid w:val="007D1AD0"/>
    <w:rsid w:val="007D1E15"/>
    <w:rsid w:val="007D27CE"/>
    <w:rsid w:val="007D2A8D"/>
    <w:rsid w:val="007D2B8E"/>
    <w:rsid w:val="007D2D59"/>
    <w:rsid w:val="007D2D6B"/>
    <w:rsid w:val="007D3002"/>
    <w:rsid w:val="007D3E4F"/>
    <w:rsid w:val="007D445F"/>
    <w:rsid w:val="007D45BD"/>
    <w:rsid w:val="007D4B17"/>
    <w:rsid w:val="007D4E5E"/>
    <w:rsid w:val="007D4FD8"/>
    <w:rsid w:val="007D5DCE"/>
    <w:rsid w:val="007D5E62"/>
    <w:rsid w:val="007D627F"/>
    <w:rsid w:val="007D67EE"/>
    <w:rsid w:val="007D6FC4"/>
    <w:rsid w:val="007D7143"/>
    <w:rsid w:val="007D78BC"/>
    <w:rsid w:val="007E08B1"/>
    <w:rsid w:val="007E1200"/>
    <w:rsid w:val="007E1C17"/>
    <w:rsid w:val="007E1E78"/>
    <w:rsid w:val="007E2686"/>
    <w:rsid w:val="007E2965"/>
    <w:rsid w:val="007E36F3"/>
    <w:rsid w:val="007E397F"/>
    <w:rsid w:val="007E3CCB"/>
    <w:rsid w:val="007E3EAD"/>
    <w:rsid w:val="007E3F59"/>
    <w:rsid w:val="007E448F"/>
    <w:rsid w:val="007E4493"/>
    <w:rsid w:val="007E4992"/>
    <w:rsid w:val="007E4DC2"/>
    <w:rsid w:val="007E5366"/>
    <w:rsid w:val="007E53C2"/>
    <w:rsid w:val="007E574F"/>
    <w:rsid w:val="007E61F1"/>
    <w:rsid w:val="007E6A14"/>
    <w:rsid w:val="007E6A5E"/>
    <w:rsid w:val="007E6EA5"/>
    <w:rsid w:val="007E70AF"/>
    <w:rsid w:val="007E70B1"/>
    <w:rsid w:val="007E7399"/>
    <w:rsid w:val="007E7607"/>
    <w:rsid w:val="007F1780"/>
    <w:rsid w:val="007F1827"/>
    <w:rsid w:val="007F1FE3"/>
    <w:rsid w:val="007F21B6"/>
    <w:rsid w:val="007F2D1F"/>
    <w:rsid w:val="007F3D8F"/>
    <w:rsid w:val="007F405B"/>
    <w:rsid w:val="007F5958"/>
    <w:rsid w:val="007F635C"/>
    <w:rsid w:val="007F6503"/>
    <w:rsid w:val="007F6566"/>
    <w:rsid w:val="007F6748"/>
    <w:rsid w:val="007F6CE6"/>
    <w:rsid w:val="007F76BA"/>
    <w:rsid w:val="007F7868"/>
    <w:rsid w:val="007F79F7"/>
    <w:rsid w:val="007F7AEE"/>
    <w:rsid w:val="007F7F9A"/>
    <w:rsid w:val="00800014"/>
    <w:rsid w:val="008006C0"/>
    <w:rsid w:val="00800BB6"/>
    <w:rsid w:val="00800D6C"/>
    <w:rsid w:val="00801080"/>
    <w:rsid w:val="0080129B"/>
    <w:rsid w:val="008013FF"/>
    <w:rsid w:val="008014F6"/>
    <w:rsid w:val="00801762"/>
    <w:rsid w:val="00801890"/>
    <w:rsid w:val="00801995"/>
    <w:rsid w:val="008020B7"/>
    <w:rsid w:val="00802594"/>
    <w:rsid w:val="00802885"/>
    <w:rsid w:val="00802C98"/>
    <w:rsid w:val="00804238"/>
    <w:rsid w:val="00804300"/>
    <w:rsid w:val="00804EEA"/>
    <w:rsid w:val="0080563E"/>
    <w:rsid w:val="00805C45"/>
    <w:rsid w:val="00806925"/>
    <w:rsid w:val="00806A50"/>
    <w:rsid w:val="008076FE"/>
    <w:rsid w:val="00811C41"/>
    <w:rsid w:val="008120DC"/>
    <w:rsid w:val="00812845"/>
    <w:rsid w:val="00812CC6"/>
    <w:rsid w:val="0081336D"/>
    <w:rsid w:val="00813491"/>
    <w:rsid w:val="0081352C"/>
    <w:rsid w:val="00813C43"/>
    <w:rsid w:val="00813D49"/>
    <w:rsid w:val="00814F11"/>
    <w:rsid w:val="00815AE2"/>
    <w:rsid w:val="00815FD7"/>
    <w:rsid w:val="008169E2"/>
    <w:rsid w:val="00816A70"/>
    <w:rsid w:val="00816C41"/>
    <w:rsid w:val="00816CD0"/>
    <w:rsid w:val="00816ED6"/>
    <w:rsid w:val="00817B41"/>
    <w:rsid w:val="0082070D"/>
    <w:rsid w:val="008208E3"/>
    <w:rsid w:val="008212FB"/>
    <w:rsid w:val="00821E8B"/>
    <w:rsid w:val="00821F5C"/>
    <w:rsid w:val="00822391"/>
    <w:rsid w:val="0082244B"/>
    <w:rsid w:val="008226C2"/>
    <w:rsid w:val="00822C05"/>
    <w:rsid w:val="00823381"/>
    <w:rsid w:val="00823EFB"/>
    <w:rsid w:val="00824455"/>
    <w:rsid w:val="008259B9"/>
    <w:rsid w:val="00825BEE"/>
    <w:rsid w:val="00825E25"/>
    <w:rsid w:val="00826651"/>
    <w:rsid w:val="008267A2"/>
    <w:rsid w:val="00826AE1"/>
    <w:rsid w:val="00826D49"/>
    <w:rsid w:val="00826E09"/>
    <w:rsid w:val="00826FD2"/>
    <w:rsid w:val="0082753A"/>
    <w:rsid w:val="008278B6"/>
    <w:rsid w:val="00827E7A"/>
    <w:rsid w:val="008306A2"/>
    <w:rsid w:val="00830E9D"/>
    <w:rsid w:val="00830F73"/>
    <w:rsid w:val="008314BD"/>
    <w:rsid w:val="00831712"/>
    <w:rsid w:val="00831A8C"/>
    <w:rsid w:val="00832191"/>
    <w:rsid w:val="00832643"/>
    <w:rsid w:val="00832C11"/>
    <w:rsid w:val="00832C1A"/>
    <w:rsid w:val="00832DDD"/>
    <w:rsid w:val="00832E5A"/>
    <w:rsid w:val="0083374C"/>
    <w:rsid w:val="00833BBC"/>
    <w:rsid w:val="00833F0D"/>
    <w:rsid w:val="0083406C"/>
    <w:rsid w:val="00834ADB"/>
    <w:rsid w:val="0083563B"/>
    <w:rsid w:val="008361E2"/>
    <w:rsid w:val="00836301"/>
    <w:rsid w:val="0083634C"/>
    <w:rsid w:val="00836579"/>
    <w:rsid w:val="0083691C"/>
    <w:rsid w:val="0083703B"/>
    <w:rsid w:val="008402F4"/>
    <w:rsid w:val="00840E1A"/>
    <w:rsid w:val="00841022"/>
    <w:rsid w:val="00841378"/>
    <w:rsid w:val="00841B75"/>
    <w:rsid w:val="00841FC0"/>
    <w:rsid w:val="00842E0E"/>
    <w:rsid w:val="0084354B"/>
    <w:rsid w:val="00843573"/>
    <w:rsid w:val="008451A4"/>
    <w:rsid w:val="00845C66"/>
    <w:rsid w:val="00846358"/>
    <w:rsid w:val="0084637A"/>
    <w:rsid w:val="00846D35"/>
    <w:rsid w:val="00846D73"/>
    <w:rsid w:val="00847847"/>
    <w:rsid w:val="008478BF"/>
    <w:rsid w:val="00847A81"/>
    <w:rsid w:val="00847D80"/>
    <w:rsid w:val="008509E8"/>
    <w:rsid w:val="00850A61"/>
    <w:rsid w:val="008521D3"/>
    <w:rsid w:val="008522C8"/>
    <w:rsid w:val="00852312"/>
    <w:rsid w:val="0085276B"/>
    <w:rsid w:val="008529EB"/>
    <w:rsid w:val="00852B15"/>
    <w:rsid w:val="008535A9"/>
    <w:rsid w:val="00853903"/>
    <w:rsid w:val="008539FF"/>
    <w:rsid w:val="00854DE5"/>
    <w:rsid w:val="00855633"/>
    <w:rsid w:val="00855667"/>
    <w:rsid w:val="00855E9C"/>
    <w:rsid w:val="00856880"/>
    <w:rsid w:val="00856E03"/>
    <w:rsid w:val="00857700"/>
    <w:rsid w:val="00857E99"/>
    <w:rsid w:val="008601B8"/>
    <w:rsid w:val="0086094F"/>
    <w:rsid w:val="008622F1"/>
    <w:rsid w:val="008625A6"/>
    <w:rsid w:val="00862DE6"/>
    <w:rsid w:val="008631D9"/>
    <w:rsid w:val="00863751"/>
    <w:rsid w:val="00863A08"/>
    <w:rsid w:val="008647C2"/>
    <w:rsid w:val="00864BF4"/>
    <w:rsid w:val="00864E42"/>
    <w:rsid w:val="00864F14"/>
    <w:rsid w:val="008652E0"/>
    <w:rsid w:val="0086549D"/>
    <w:rsid w:val="00865815"/>
    <w:rsid w:val="00865E50"/>
    <w:rsid w:val="00866452"/>
    <w:rsid w:val="00866662"/>
    <w:rsid w:val="008667BA"/>
    <w:rsid w:val="00866CBF"/>
    <w:rsid w:val="00867218"/>
    <w:rsid w:val="0086728D"/>
    <w:rsid w:val="00867C82"/>
    <w:rsid w:val="00867D5E"/>
    <w:rsid w:val="0087003E"/>
    <w:rsid w:val="00870ABF"/>
    <w:rsid w:val="00870E4F"/>
    <w:rsid w:val="00870F65"/>
    <w:rsid w:val="008720CD"/>
    <w:rsid w:val="00872910"/>
    <w:rsid w:val="00872C72"/>
    <w:rsid w:val="00874254"/>
    <w:rsid w:val="008744F2"/>
    <w:rsid w:val="00874758"/>
    <w:rsid w:val="00874C6C"/>
    <w:rsid w:val="0087539A"/>
    <w:rsid w:val="00875A5B"/>
    <w:rsid w:val="00876127"/>
    <w:rsid w:val="008765C6"/>
    <w:rsid w:val="00876652"/>
    <w:rsid w:val="00876B31"/>
    <w:rsid w:val="00876CC0"/>
    <w:rsid w:val="00877233"/>
    <w:rsid w:val="008812FD"/>
    <w:rsid w:val="0088175C"/>
    <w:rsid w:val="00881926"/>
    <w:rsid w:val="00881D3B"/>
    <w:rsid w:val="008822D9"/>
    <w:rsid w:val="00882849"/>
    <w:rsid w:val="00882DF2"/>
    <w:rsid w:val="00882F0E"/>
    <w:rsid w:val="00883749"/>
    <w:rsid w:val="0088379A"/>
    <w:rsid w:val="008840F3"/>
    <w:rsid w:val="00884652"/>
    <w:rsid w:val="008849F9"/>
    <w:rsid w:val="00884A77"/>
    <w:rsid w:val="00884B04"/>
    <w:rsid w:val="00884FE5"/>
    <w:rsid w:val="00885507"/>
    <w:rsid w:val="00885C72"/>
    <w:rsid w:val="008865B6"/>
    <w:rsid w:val="00886627"/>
    <w:rsid w:val="00886D8C"/>
    <w:rsid w:val="00886FE8"/>
    <w:rsid w:val="00887237"/>
    <w:rsid w:val="00887F1F"/>
    <w:rsid w:val="008900CC"/>
    <w:rsid w:val="00891527"/>
    <w:rsid w:val="008916FF"/>
    <w:rsid w:val="00891A03"/>
    <w:rsid w:val="00891FA0"/>
    <w:rsid w:val="008925EB"/>
    <w:rsid w:val="00892FF8"/>
    <w:rsid w:val="00893286"/>
    <w:rsid w:val="008957B4"/>
    <w:rsid w:val="00895BBE"/>
    <w:rsid w:val="0089627D"/>
    <w:rsid w:val="00897174"/>
    <w:rsid w:val="00897DD9"/>
    <w:rsid w:val="00897E03"/>
    <w:rsid w:val="008A071D"/>
    <w:rsid w:val="008A0BDD"/>
    <w:rsid w:val="008A0FB2"/>
    <w:rsid w:val="008A12E3"/>
    <w:rsid w:val="008A177B"/>
    <w:rsid w:val="008A30AF"/>
    <w:rsid w:val="008A34AB"/>
    <w:rsid w:val="008A3645"/>
    <w:rsid w:val="008A39AA"/>
    <w:rsid w:val="008A3D99"/>
    <w:rsid w:val="008A5290"/>
    <w:rsid w:val="008A710F"/>
    <w:rsid w:val="008A71F5"/>
    <w:rsid w:val="008A7F9A"/>
    <w:rsid w:val="008B0318"/>
    <w:rsid w:val="008B0B5A"/>
    <w:rsid w:val="008B0B9F"/>
    <w:rsid w:val="008B0F06"/>
    <w:rsid w:val="008B1270"/>
    <w:rsid w:val="008B13F4"/>
    <w:rsid w:val="008B2813"/>
    <w:rsid w:val="008B3BA8"/>
    <w:rsid w:val="008B41D0"/>
    <w:rsid w:val="008B4705"/>
    <w:rsid w:val="008B486F"/>
    <w:rsid w:val="008B4A03"/>
    <w:rsid w:val="008B510A"/>
    <w:rsid w:val="008B531E"/>
    <w:rsid w:val="008B62CA"/>
    <w:rsid w:val="008B668D"/>
    <w:rsid w:val="008B67D0"/>
    <w:rsid w:val="008B68B7"/>
    <w:rsid w:val="008B69A0"/>
    <w:rsid w:val="008B77D0"/>
    <w:rsid w:val="008B7D42"/>
    <w:rsid w:val="008C0A4D"/>
    <w:rsid w:val="008C1587"/>
    <w:rsid w:val="008C1599"/>
    <w:rsid w:val="008C2299"/>
    <w:rsid w:val="008C236A"/>
    <w:rsid w:val="008C2EA0"/>
    <w:rsid w:val="008C3E45"/>
    <w:rsid w:val="008C40C9"/>
    <w:rsid w:val="008C450F"/>
    <w:rsid w:val="008C45A2"/>
    <w:rsid w:val="008C498D"/>
    <w:rsid w:val="008C4B0D"/>
    <w:rsid w:val="008C4E70"/>
    <w:rsid w:val="008C578F"/>
    <w:rsid w:val="008C59FB"/>
    <w:rsid w:val="008C5A50"/>
    <w:rsid w:val="008C6501"/>
    <w:rsid w:val="008C6603"/>
    <w:rsid w:val="008C72CD"/>
    <w:rsid w:val="008C7963"/>
    <w:rsid w:val="008D0DB0"/>
    <w:rsid w:val="008D1024"/>
    <w:rsid w:val="008D1113"/>
    <w:rsid w:val="008D13DD"/>
    <w:rsid w:val="008D13F6"/>
    <w:rsid w:val="008D17BB"/>
    <w:rsid w:val="008D1800"/>
    <w:rsid w:val="008D1A7F"/>
    <w:rsid w:val="008D1C84"/>
    <w:rsid w:val="008D1CA5"/>
    <w:rsid w:val="008D1EAF"/>
    <w:rsid w:val="008D212C"/>
    <w:rsid w:val="008D214F"/>
    <w:rsid w:val="008D2913"/>
    <w:rsid w:val="008D3B69"/>
    <w:rsid w:val="008D40B5"/>
    <w:rsid w:val="008D4699"/>
    <w:rsid w:val="008D4728"/>
    <w:rsid w:val="008D5254"/>
    <w:rsid w:val="008D5514"/>
    <w:rsid w:val="008D5759"/>
    <w:rsid w:val="008D6248"/>
    <w:rsid w:val="008D643F"/>
    <w:rsid w:val="008D6BA9"/>
    <w:rsid w:val="008D7654"/>
    <w:rsid w:val="008D7D63"/>
    <w:rsid w:val="008E0D1C"/>
    <w:rsid w:val="008E1099"/>
    <w:rsid w:val="008E12CE"/>
    <w:rsid w:val="008E178A"/>
    <w:rsid w:val="008E19C1"/>
    <w:rsid w:val="008E1DA9"/>
    <w:rsid w:val="008E21B7"/>
    <w:rsid w:val="008E2308"/>
    <w:rsid w:val="008E24DE"/>
    <w:rsid w:val="008E2E76"/>
    <w:rsid w:val="008E31A0"/>
    <w:rsid w:val="008E3F96"/>
    <w:rsid w:val="008E43B6"/>
    <w:rsid w:val="008E43D9"/>
    <w:rsid w:val="008E500B"/>
    <w:rsid w:val="008E5ABC"/>
    <w:rsid w:val="008E5CE0"/>
    <w:rsid w:val="008E6A00"/>
    <w:rsid w:val="008E6A07"/>
    <w:rsid w:val="008E6D5B"/>
    <w:rsid w:val="008E6D5E"/>
    <w:rsid w:val="008E7C84"/>
    <w:rsid w:val="008E7EAC"/>
    <w:rsid w:val="008F1170"/>
    <w:rsid w:val="008F170F"/>
    <w:rsid w:val="008F1D06"/>
    <w:rsid w:val="008F1E80"/>
    <w:rsid w:val="008F20EA"/>
    <w:rsid w:val="008F2EE6"/>
    <w:rsid w:val="008F2F85"/>
    <w:rsid w:val="008F37E5"/>
    <w:rsid w:val="008F3892"/>
    <w:rsid w:val="008F3DBD"/>
    <w:rsid w:val="008F412B"/>
    <w:rsid w:val="008F4249"/>
    <w:rsid w:val="008F4666"/>
    <w:rsid w:val="008F474D"/>
    <w:rsid w:val="008F4B67"/>
    <w:rsid w:val="008F649B"/>
    <w:rsid w:val="008F65B1"/>
    <w:rsid w:val="008F6A6D"/>
    <w:rsid w:val="008F6AF6"/>
    <w:rsid w:val="008F6DEC"/>
    <w:rsid w:val="008F6FD6"/>
    <w:rsid w:val="008F7939"/>
    <w:rsid w:val="008F79E6"/>
    <w:rsid w:val="008F7F52"/>
    <w:rsid w:val="00900B98"/>
    <w:rsid w:val="00900F2E"/>
    <w:rsid w:val="0090104A"/>
    <w:rsid w:val="00901126"/>
    <w:rsid w:val="009011BE"/>
    <w:rsid w:val="00901AF5"/>
    <w:rsid w:val="0090236B"/>
    <w:rsid w:val="00903102"/>
    <w:rsid w:val="00903CD5"/>
    <w:rsid w:val="00903E4F"/>
    <w:rsid w:val="00904299"/>
    <w:rsid w:val="00904A3A"/>
    <w:rsid w:val="009059AE"/>
    <w:rsid w:val="009060EC"/>
    <w:rsid w:val="009063A3"/>
    <w:rsid w:val="0090711C"/>
    <w:rsid w:val="00907433"/>
    <w:rsid w:val="00907466"/>
    <w:rsid w:val="0090778B"/>
    <w:rsid w:val="009078B1"/>
    <w:rsid w:val="00907A57"/>
    <w:rsid w:val="00910E90"/>
    <w:rsid w:val="00910F29"/>
    <w:rsid w:val="00911890"/>
    <w:rsid w:val="009118DA"/>
    <w:rsid w:val="009119E6"/>
    <w:rsid w:val="009124E1"/>
    <w:rsid w:val="0091260A"/>
    <w:rsid w:val="00912685"/>
    <w:rsid w:val="00912D11"/>
    <w:rsid w:val="00913788"/>
    <w:rsid w:val="009137C4"/>
    <w:rsid w:val="00913D2D"/>
    <w:rsid w:val="00913E51"/>
    <w:rsid w:val="00914741"/>
    <w:rsid w:val="00914A20"/>
    <w:rsid w:val="00914A48"/>
    <w:rsid w:val="00915449"/>
    <w:rsid w:val="00915591"/>
    <w:rsid w:val="009159D3"/>
    <w:rsid w:val="00915A2E"/>
    <w:rsid w:val="00915EFE"/>
    <w:rsid w:val="009165F0"/>
    <w:rsid w:val="00916726"/>
    <w:rsid w:val="00920A25"/>
    <w:rsid w:val="0092154B"/>
    <w:rsid w:val="00921658"/>
    <w:rsid w:val="0092202B"/>
    <w:rsid w:val="00922D4D"/>
    <w:rsid w:val="00922F1C"/>
    <w:rsid w:val="00923CBD"/>
    <w:rsid w:val="00924E7F"/>
    <w:rsid w:val="00924F92"/>
    <w:rsid w:val="00924FE5"/>
    <w:rsid w:val="00925233"/>
    <w:rsid w:val="00925989"/>
    <w:rsid w:val="00925CEE"/>
    <w:rsid w:val="00925E33"/>
    <w:rsid w:val="00925E82"/>
    <w:rsid w:val="00926B49"/>
    <w:rsid w:val="0092721F"/>
    <w:rsid w:val="00927586"/>
    <w:rsid w:val="00927E6A"/>
    <w:rsid w:val="00927E97"/>
    <w:rsid w:val="00930694"/>
    <w:rsid w:val="00930704"/>
    <w:rsid w:val="00930B79"/>
    <w:rsid w:val="00930E7C"/>
    <w:rsid w:val="00931109"/>
    <w:rsid w:val="009315BB"/>
    <w:rsid w:val="009315FB"/>
    <w:rsid w:val="0093170F"/>
    <w:rsid w:val="00931C56"/>
    <w:rsid w:val="00931D05"/>
    <w:rsid w:val="00932767"/>
    <w:rsid w:val="009328A0"/>
    <w:rsid w:val="00933114"/>
    <w:rsid w:val="009331F3"/>
    <w:rsid w:val="009332BE"/>
    <w:rsid w:val="00933724"/>
    <w:rsid w:val="009337C0"/>
    <w:rsid w:val="00933C21"/>
    <w:rsid w:val="00933E86"/>
    <w:rsid w:val="0093415D"/>
    <w:rsid w:val="00935710"/>
    <w:rsid w:val="00935D48"/>
    <w:rsid w:val="00935D5A"/>
    <w:rsid w:val="00935DCC"/>
    <w:rsid w:val="00935DF0"/>
    <w:rsid w:val="00936032"/>
    <w:rsid w:val="00937E03"/>
    <w:rsid w:val="00940683"/>
    <w:rsid w:val="009409DD"/>
    <w:rsid w:val="00940D10"/>
    <w:rsid w:val="00941079"/>
    <w:rsid w:val="0094168D"/>
    <w:rsid w:val="00941FB9"/>
    <w:rsid w:val="00942172"/>
    <w:rsid w:val="00942192"/>
    <w:rsid w:val="00942850"/>
    <w:rsid w:val="0094287C"/>
    <w:rsid w:val="00942C10"/>
    <w:rsid w:val="00942D1F"/>
    <w:rsid w:val="00944629"/>
    <w:rsid w:val="00945CEC"/>
    <w:rsid w:val="00946162"/>
    <w:rsid w:val="009461EA"/>
    <w:rsid w:val="00946BC1"/>
    <w:rsid w:val="009474A8"/>
    <w:rsid w:val="009479D9"/>
    <w:rsid w:val="0095047A"/>
    <w:rsid w:val="00950842"/>
    <w:rsid w:val="00950CA4"/>
    <w:rsid w:val="00950E09"/>
    <w:rsid w:val="00953034"/>
    <w:rsid w:val="009531A6"/>
    <w:rsid w:val="00953207"/>
    <w:rsid w:val="00953333"/>
    <w:rsid w:val="00953D25"/>
    <w:rsid w:val="009543E5"/>
    <w:rsid w:val="00954A79"/>
    <w:rsid w:val="00955816"/>
    <w:rsid w:val="00955ACE"/>
    <w:rsid w:val="009561C1"/>
    <w:rsid w:val="0095636E"/>
    <w:rsid w:val="0095644A"/>
    <w:rsid w:val="00956605"/>
    <w:rsid w:val="00956CBC"/>
    <w:rsid w:val="0095727B"/>
    <w:rsid w:val="009605EB"/>
    <w:rsid w:val="00960CC3"/>
    <w:rsid w:val="00961319"/>
    <w:rsid w:val="00961410"/>
    <w:rsid w:val="00961E44"/>
    <w:rsid w:val="009631E7"/>
    <w:rsid w:val="009638BB"/>
    <w:rsid w:val="00963BFF"/>
    <w:rsid w:val="009640F1"/>
    <w:rsid w:val="00964771"/>
    <w:rsid w:val="00964C37"/>
    <w:rsid w:val="00966495"/>
    <w:rsid w:val="00966C32"/>
    <w:rsid w:val="00967467"/>
    <w:rsid w:val="00967711"/>
    <w:rsid w:val="0097021F"/>
    <w:rsid w:val="009704F0"/>
    <w:rsid w:val="009708C6"/>
    <w:rsid w:val="00971180"/>
    <w:rsid w:val="00971C59"/>
    <w:rsid w:val="00971D2F"/>
    <w:rsid w:val="00973E10"/>
    <w:rsid w:val="00975210"/>
    <w:rsid w:val="00975579"/>
    <w:rsid w:val="00976112"/>
    <w:rsid w:val="009767C8"/>
    <w:rsid w:val="00976F27"/>
    <w:rsid w:val="009770C7"/>
    <w:rsid w:val="00977733"/>
    <w:rsid w:val="00980554"/>
    <w:rsid w:val="009807CE"/>
    <w:rsid w:val="0098118A"/>
    <w:rsid w:val="0098272D"/>
    <w:rsid w:val="00982808"/>
    <w:rsid w:val="009830D7"/>
    <w:rsid w:val="00983194"/>
    <w:rsid w:val="00983526"/>
    <w:rsid w:val="00983581"/>
    <w:rsid w:val="00984109"/>
    <w:rsid w:val="00984635"/>
    <w:rsid w:val="0098467A"/>
    <w:rsid w:val="009853F4"/>
    <w:rsid w:val="00985646"/>
    <w:rsid w:val="0098572D"/>
    <w:rsid w:val="00986352"/>
    <w:rsid w:val="0098693C"/>
    <w:rsid w:val="00986996"/>
    <w:rsid w:val="0098726F"/>
    <w:rsid w:val="009876DD"/>
    <w:rsid w:val="00987705"/>
    <w:rsid w:val="00990595"/>
    <w:rsid w:val="009906B6"/>
    <w:rsid w:val="00990CD1"/>
    <w:rsid w:val="00990D45"/>
    <w:rsid w:val="0099147B"/>
    <w:rsid w:val="0099148F"/>
    <w:rsid w:val="00991516"/>
    <w:rsid w:val="00991CB0"/>
    <w:rsid w:val="00991CD9"/>
    <w:rsid w:val="00992020"/>
    <w:rsid w:val="009926AC"/>
    <w:rsid w:val="00992C3B"/>
    <w:rsid w:val="00992EC2"/>
    <w:rsid w:val="00993025"/>
    <w:rsid w:val="009934DB"/>
    <w:rsid w:val="00993BD0"/>
    <w:rsid w:val="00993CC1"/>
    <w:rsid w:val="009940B9"/>
    <w:rsid w:val="00994484"/>
    <w:rsid w:val="009945BA"/>
    <w:rsid w:val="00994C96"/>
    <w:rsid w:val="00994FD9"/>
    <w:rsid w:val="00995887"/>
    <w:rsid w:val="009959CC"/>
    <w:rsid w:val="00995BE0"/>
    <w:rsid w:val="00995CCD"/>
    <w:rsid w:val="00996225"/>
    <w:rsid w:val="00996846"/>
    <w:rsid w:val="009976D5"/>
    <w:rsid w:val="009A0247"/>
    <w:rsid w:val="009A1497"/>
    <w:rsid w:val="009A28CC"/>
    <w:rsid w:val="009A290B"/>
    <w:rsid w:val="009A2ACF"/>
    <w:rsid w:val="009A2C19"/>
    <w:rsid w:val="009A376E"/>
    <w:rsid w:val="009A3C22"/>
    <w:rsid w:val="009A3D9F"/>
    <w:rsid w:val="009A3E55"/>
    <w:rsid w:val="009A3F1C"/>
    <w:rsid w:val="009A4315"/>
    <w:rsid w:val="009A44F9"/>
    <w:rsid w:val="009A45F6"/>
    <w:rsid w:val="009A4A8A"/>
    <w:rsid w:val="009A5CDB"/>
    <w:rsid w:val="009A5D44"/>
    <w:rsid w:val="009A69A8"/>
    <w:rsid w:val="009A6C15"/>
    <w:rsid w:val="009A6C4A"/>
    <w:rsid w:val="009A72E6"/>
    <w:rsid w:val="009A7522"/>
    <w:rsid w:val="009A7A4B"/>
    <w:rsid w:val="009B05BE"/>
    <w:rsid w:val="009B0A11"/>
    <w:rsid w:val="009B0AD0"/>
    <w:rsid w:val="009B24C2"/>
    <w:rsid w:val="009B24EF"/>
    <w:rsid w:val="009B26FB"/>
    <w:rsid w:val="009B3CD9"/>
    <w:rsid w:val="009B3D68"/>
    <w:rsid w:val="009B403E"/>
    <w:rsid w:val="009B487A"/>
    <w:rsid w:val="009B5643"/>
    <w:rsid w:val="009B56A5"/>
    <w:rsid w:val="009B6AE3"/>
    <w:rsid w:val="009B71E6"/>
    <w:rsid w:val="009B7CD4"/>
    <w:rsid w:val="009B7E5A"/>
    <w:rsid w:val="009C0227"/>
    <w:rsid w:val="009C0421"/>
    <w:rsid w:val="009C125B"/>
    <w:rsid w:val="009C13FD"/>
    <w:rsid w:val="009C1560"/>
    <w:rsid w:val="009C1846"/>
    <w:rsid w:val="009C1C56"/>
    <w:rsid w:val="009C1CF9"/>
    <w:rsid w:val="009C2478"/>
    <w:rsid w:val="009C4448"/>
    <w:rsid w:val="009C500B"/>
    <w:rsid w:val="009C5E35"/>
    <w:rsid w:val="009C61B9"/>
    <w:rsid w:val="009C6D80"/>
    <w:rsid w:val="009C72B1"/>
    <w:rsid w:val="009C72E2"/>
    <w:rsid w:val="009C768B"/>
    <w:rsid w:val="009C7EB2"/>
    <w:rsid w:val="009D0654"/>
    <w:rsid w:val="009D0CAD"/>
    <w:rsid w:val="009D0D96"/>
    <w:rsid w:val="009D152D"/>
    <w:rsid w:val="009D1B5F"/>
    <w:rsid w:val="009D1FF0"/>
    <w:rsid w:val="009D2DFF"/>
    <w:rsid w:val="009D2E08"/>
    <w:rsid w:val="009D2EB4"/>
    <w:rsid w:val="009D2F45"/>
    <w:rsid w:val="009D3074"/>
    <w:rsid w:val="009D31E9"/>
    <w:rsid w:val="009D4C6C"/>
    <w:rsid w:val="009D4E68"/>
    <w:rsid w:val="009D547B"/>
    <w:rsid w:val="009D63A5"/>
    <w:rsid w:val="009D6C62"/>
    <w:rsid w:val="009D6E5A"/>
    <w:rsid w:val="009D6F99"/>
    <w:rsid w:val="009D7152"/>
    <w:rsid w:val="009D7371"/>
    <w:rsid w:val="009D748C"/>
    <w:rsid w:val="009D7789"/>
    <w:rsid w:val="009E030D"/>
    <w:rsid w:val="009E0857"/>
    <w:rsid w:val="009E11B9"/>
    <w:rsid w:val="009E2006"/>
    <w:rsid w:val="009E28EC"/>
    <w:rsid w:val="009E2AFB"/>
    <w:rsid w:val="009E2BF8"/>
    <w:rsid w:val="009E2CEE"/>
    <w:rsid w:val="009E2E92"/>
    <w:rsid w:val="009E3F85"/>
    <w:rsid w:val="009E3FE3"/>
    <w:rsid w:val="009E4617"/>
    <w:rsid w:val="009E48DB"/>
    <w:rsid w:val="009E60B3"/>
    <w:rsid w:val="009E65B1"/>
    <w:rsid w:val="009E685A"/>
    <w:rsid w:val="009E6B87"/>
    <w:rsid w:val="009E6D11"/>
    <w:rsid w:val="009E72CB"/>
    <w:rsid w:val="009E7791"/>
    <w:rsid w:val="009F01E7"/>
    <w:rsid w:val="009F04A3"/>
    <w:rsid w:val="009F0610"/>
    <w:rsid w:val="009F089E"/>
    <w:rsid w:val="009F097F"/>
    <w:rsid w:val="009F14A7"/>
    <w:rsid w:val="009F174A"/>
    <w:rsid w:val="009F193C"/>
    <w:rsid w:val="009F34B5"/>
    <w:rsid w:val="009F41D1"/>
    <w:rsid w:val="009F4A6C"/>
    <w:rsid w:val="009F4FEC"/>
    <w:rsid w:val="009F5712"/>
    <w:rsid w:val="009F59A7"/>
    <w:rsid w:val="009F5B7A"/>
    <w:rsid w:val="009F690F"/>
    <w:rsid w:val="009F72FC"/>
    <w:rsid w:val="009F777E"/>
    <w:rsid w:val="009F78C8"/>
    <w:rsid w:val="00A000AD"/>
    <w:rsid w:val="00A00752"/>
    <w:rsid w:val="00A00A18"/>
    <w:rsid w:val="00A015D0"/>
    <w:rsid w:val="00A01640"/>
    <w:rsid w:val="00A0214D"/>
    <w:rsid w:val="00A02EAE"/>
    <w:rsid w:val="00A035B9"/>
    <w:rsid w:val="00A03D4B"/>
    <w:rsid w:val="00A045A7"/>
    <w:rsid w:val="00A048F8"/>
    <w:rsid w:val="00A04F94"/>
    <w:rsid w:val="00A05A57"/>
    <w:rsid w:val="00A05CE0"/>
    <w:rsid w:val="00A05FC3"/>
    <w:rsid w:val="00A0600F"/>
    <w:rsid w:val="00A061FF"/>
    <w:rsid w:val="00A0663B"/>
    <w:rsid w:val="00A06D25"/>
    <w:rsid w:val="00A06E5D"/>
    <w:rsid w:val="00A073D1"/>
    <w:rsid w:val="00A10036"/>
    <w:rsid w:val="00A1042B"/>
    <w:rsid w:val="00A10F5B"/>
    <w:rsid w:val="00A1200C"/>
    <w:rsid w:val="00A12AB9"/>
    <w:rsid w:val="00A13008"/>
    <w:rsid w:val="00A1318A"/>
    <w:rsid w:val="00A13B98"/>
    <w:rsid w:val="00A13FA9"/>
    <w:rsid w:val="00A14099"/>
    <w:rsid w:val="00A141F4"/>
    <w:rsid w:val="00A142E6"/>
    <w:rsid w:val="00A14FDE"/>
    <w:rsid w:val="00A15299"/>
    <w:rsid w:val="00A1639C"/>
    <w:rsid w:val="00A16D65"/>
    <w:rsid w:val="00A16E28"/>
    <w:rsid w:val="00A16F27"/>
    <w:rsid w:val="00A17A4D"/>
    <w:rsid w:val="00A17B85"/>
    <w:rsid w:val="00A208D4"/>
    <w:rsid w:val="00A20ACA"/>
    <w:rsid w:val="00A20B25"/>
    <w:rsid w:val="00A20EF3"/>
    <w:rsid w:val="00A21D03"/>
    <w:rsid w:val="00A221D0"/>
    <w:rsid w:val="00A223DD"/>
    <w:rsid w:val="00A22466"/>
    <w:rsid w:val="00A22E18"/>
    <w:rsid w:val="00A22E38"/>
    <w:rsid w:val="00A2372E"/>
    <w:rsid w:val="00A237CC"/>
    <w:rsid w:val="00A23918"/>
    <w:rsid w:val="00A23BD1"/>
    <w:rsid w:val="00A241D2"/>
    <w:rsid w:val="00A2510E"/>
    <w:rsid w:val="00A259FC"/>
    <w:rsid w:val="00A25A8F"/>
    <w:rsid w:val="00A26116"/>
    <w:rsid w:val="00A266F6"/>
    <w:rsid w:val="00A270B1"/>
    <w:rsid w:val="00A27285"/>
    <w:rsid w:val="00A27E10"/>
    <w:rsid w:val="00A300EA"/>
    <w:rsid w:val="00A31189"/>
    <w:rsid w:val="00A31639"/>
    <w:rsid w:val="00A31A58"/>
    <w:rsid w:val="00A31BD8"/>
    <w:rsid w:val="00A31DE4"/>
    <w:rsid w:val="00A32D6D"/>
    <w:rsid w:val="00A3380C"/>
    <w:rsid w:val="00A33B78"/>
    <w:rsid w:val="00A33CD0"/>
    <w:rsid w:val="00A34106"/>
    <w:rsid w:val="00A34B55"/>
    <w:rsid w:val="00A35249"/>
    <w:rsid w:val="00A35366"/>
    <w:rsid w:val="00A373BB"/>
    <w:rsid w:val="00A40110"/>
    <w:rsid w:val="00A40E02"/>
    <w:rsid w:val="00A41410"/>
    <w:rsid w:val="00A41CA8"/>
    <w:rsid w:val="00A4204B"/>
    <w:rsid w:val="00A425B0"/>
    <w:rsid w:val="00A42618"/>
    <w:rsid w:val="00A435DE"/>
    <w:rsid w:val="00A436F4"/>
    <w:rsid w:val="00A436FF"/>
    <w:rsid w:val="00A43E45"/>
    <w:rsid w:val="00A44378"/>
    <w:rsid w:val="00A44A93"/>
    <w:rsid w:val="00A44AB5"/>
    <w:rsid w:val="00A454EB"/>
    <w:rsid w:val="00A45532"/>
    <w:rsid w:val="00A46038"/>
    <w:rsid w:val="00A466B6"/>
    <w:rsid w:val="00A46A3B"/>
    <w:rsid w:val="00A477EC"/>
    <w:rsid w:val="00A47F45"/>
    <w:rsid w:val="00A5040A"/>
    <w:rsid w:val="00A50D6A"/>
    <w:rsid w:val="00A50F56"/>
    <w:rsid w:val="00A50F57"/>
    <w:rsid w:val="00A515C7"/>
    <w:rsid w:val="00A51A3C"/>
    <w:rsid w:val="00A523C1"/>
    <w:rsid w:val="00A523C6"/>
    <w:rsid w:val="00A52841"/>
    <w:rsid w:val="00A5358F"/>
    <w:rsid w:val="00A535BF"/>
    <w:rsid w:val="00A53D93"/>
    <w:rsid w:val="00A54670"/>
    <w:rsid w:val="00A54FD0"/>
    <w:rsid w:val="00A5517D"/>
    <w:rsid w:val="00A55ACA"/>
    <w:rsid w:val="00A55B94"/>
    <w:rsid w:val="00A56BCA"/>
    <w:rsid w:val="00A56FE9"/>
    <w:rsid w:val="00A570B2"/>
    <w:rsid w:val="00A570F2"/>
    <w:rsid w:val="00A57E5C"/>
    <w:rsid w:val="00A60ACB"/>
    <w:rsid w:val="00A612AD"/>
    <w:rsid w:val="00A61AD2"/>
    <w:rsid w:val="00A623DF"/>
    <w:rsid w:val="00A62817"/>
    <w:rsid w:val="00A629C0"/>
    <w:rsid w:val="00A62D02"/>
    <w:rsid w:val="00A64271"/>
    <w:rsid w:val="00A647F5"/>
    <w:rsid w:val="00A648EF"/>
    <w:rsid w:val="00A6502A"/>
    <w:rsid w:val="00A657E8"/>
    <w:rsid w:val="00A65D50"/>
    <w:rsid w:val="00A65E40"/>
    <w:rsid w:val="00A66208"/>
    <w:rsid w:val="00A662C6"/>
    <w:rsid w:val="00A6641A"/>
    <w:rsid w:val="00A66D5D"/>
    <w:rsid w:val="00A6731C"/>
    <w:rsid w:val="00A6735E"/>
    <w:rsid w:val="00A7011C"/>
    <w:rsid w:val="00A70399"/>
    <w:rsid w:val="00A71E24"/>
    <w:rsid w:val="00A71E81"/>
    <w:rsid w:val="00A731A7"/>
    <w:rsid w:val="00A736D9"/>
    <w:rsid w:val="00A737DD"/>
    <w:rsid w:val="00A73EF6"/>
    <w:rsid w:val="00A7416F"/>
    <w:rsid w:val="00A7464D"/>
    <w:rsid w:val="00A74863"/>
    <w:rsid w:val="00A75A1F"/>
    <w:rsid w:val="00A7612D"/>
    <w:rsid w:val="00A762EC"/>
    <w:rsid w:val="00A76352"/>
    <w:rsid w:val="00A7684A"/>
    <w:rsid w:val="00A76903"/>
    <w:rsid w:val="00A76E00"/>
    <w:rsid w:val="00A7701C"/>
    <w:rsid w:val="00A778AC"/>
    <w:rsid w:val="00A80334"/>
    <w:rsid w:val="00A804AC"/>
    <w:rsid w:val="00A80734"/>
    <w:rsid w:val="00A80B3D"/>
    <w:rsid w:val="00A8196E"/>
    <w:rsid w:val="00A81AB8"/>
    <w:rsid w:val="00A822EE"/>
    <w:rsid w:val="00A8237B"/>
    <w:rsid w:val="00A8293C"/>
    <w:rsid w:val="00A82AAF"/>
    <w:rsid w:val="00A8340E"/>
    <w:rsid w:val="00A83684"/>
    <w:rsid w:val="00A8393D"/>
    <w:rsid w:val="00A83DE7"/>
    <w:rsid w:val="00A84009"/>
    <w:rsid w:val="00A84143"/>
    <w:rsid w:val="00A8429F"/>
    <w:rsid w:val="00A850BC"/>
    <w:rsid w:val="00A853B0"/>
    <w:rsid w:val="00A85869"/>
    <w:rsid w:val="00A8588B"/>
    <w:rsid w:val="00A85950"/>
    <w:rsid w:val="00A85D87"/>
    <w:rsid w:val="00A85ED7"/>
    <w:rsid w:val="00A863F5"/>
    <w:rsid w:val="00A86965"/>
    <w:rsid w:val="00A8770D"/>
    <w:rsid w:val="00A87883"/>
    <w:rsid w:val="00A90C17"/>
    <w:rsid w:val="00A90F0C"/>
    <w:rsid w:val="00A92318"/>
    <w:rsid w:val="00A92462"/>
    <w:rsid w:val="00A93107"/>
    <w:rsid w:val="00A9319F"/>
    <w:rsid w:val="00A933E3"/>
    <w:rsid w:val="00A93449"/>
    <w:rsid w:val="00A9373E"/>
    <w:rsid w:val="00A943BA"/>
    <w:rsid w:val="00A9445C"/>
    <w:rsid w:val="00A95FDD"/>
    <w:rsid w:val="00A964A6"/>
    <w:rsid w:val="00A96843"/>
    <w:rsid w:val="00A96937"/>
    <w:rsid w:val="00A96B91"/>
    <w:rsid w:val="00A96C92"/>
    <w:rsid w:val="00A96F1C"/>
    <w:rsid w:val="00A974CA"/>
    <w:rsid w:val="00A975F0"/>
    <w:rsid w:val="00A97C35"/>
    <w:rsid w:val="00AA0C73"/>
    <w:rsid w:val="00AA0FF3"/>
    <w:rsid w:val="00AA155F"/>
    <w:rsid w:val="00AA164E"/>
    <w:rsid w:val="00AA1894"/>
    <w:rsid w:val="00AA1CE0"/>
    <w:rsid w:val="00AA2ECA"/>
    <w:rsid w:val="00AA335D"/>
    <w:rsid w:val="00AA3825"/>
    <w:rsid w:val="00AA3952"/>
    <w:rsid w:val="00AA3E06"/>
    <w:rsid w:val="00AA4B0E"/>
    <w:rsid w:val="00AA5175"/>
    <w:rsid w:val="00AA528E"/>
    <w:rsid w:val="00AA52C0"/>
    <w:rsid w:val="00AA6860"/>
    <w:rsid w:val="00AA6B14"/>
    <w:rsid w:val="00AA6BD3"/>
    <w:rsid w:val="00AA71A1"/>
    <w:rsid w:val="00AA74C3"/>
    <w:rsid w:val="00AA777D"/>
    <w:rsid w:val="00AA7B82"/>
    <w:rsid w:val="00AB1079"/>
    <w:rsid w:val="00AB109C"/>
    <w:rsid w:val="00AB11A8"/>
    <w:rsid w:val="00AB146C"/>
    <w:rsid w:val="00AB1A21"/>
    <w:rsid w:val="00AB1BC7"/>
    <w:rsid w:val="00AB20DE"/>
    <w:rsid w:val="00AB21D5"/>
    <w:rsid w:val="00AB2358"/>
    <w:rsid w:val="00AB2391"/>
    <w:rsid w:val="00AB2D53"/>
    <w:rsid w:val="00AB2E2F"/>
    <w:rsid w:val="00AB3FA3"/>
    <w:rsid w:val="00AB40E6"/>
    <w:rsid w:val="00AB4196"/>
    <w:rsid w:val="00AB48FF"/>
    <w:rsid w:val="00AB495E"/>
    <w:rsid w:val="00AB4C3F"/>
    <w:rsid w:val="00AB50B6"/>
    <w:rsid w:val="00AB553E"/>
    <w:rsid w:val="00AB5C06"/>
    <w:rsid w:val="00AB5D67"/>
    <w:rsid w:val="00AB67F1"/>
    <w:rsid w:val="00AB69F9"/>
    <w:rsid w:val="00AB6B01"/>
    <w:rsid w:val="00AB6F89"/>
    <w:rsid w:val="00AB7C01"/>
    <w:rsid w:val="00AC019F"/>
    <w:rsid w:val="00AC0E54"/>
    <w:rsid w:val="00AC0EBC"/>
    <w:rsid w:val="00AC1AA4"/>
    <w:rsid w:val="00AC1F1B"/>
    <w:rsid w:val="00AC25C5"/>
    <w:rsid w:val="00AC2E56"/>
    <w:rsid w:val="00AC2E86"/>
    <w:rsid w:val="00AC2F48"/>
    <w:rsid w:val="00AC35A9"/>
    <w:rsid w:val="00AC3823"/>
    <w:rsid w:val="00AC3C66"/>
    <w:rsid w:val="00AC427F"/>
    <w:rsid w:val="00AC43D5"/>
    <w:rsid w:val="00AC4C82"/>
    <w:rsid w:val="00AC4EBF"/>
    <w:rsid w:val="00AC5022"/>
    <w:rsid w:val="00AC5076"/>
    <w:rsid w:val="00AC550F"/>
    <w:rsid w:val="00AC5A56"/>
    <w:rsid w:val="00AC5D4D"/>
    <w:rsid w:val="00AC61E3"/>
    <w:rsid w:val="00AC64F1"/>
    <w:rsid w:val="00AC6593"/>
    <w:rsid w:val="00AC69E0"/>
    <w:rsid w:val="00AC6F1D"/>
    <w:rsid w:val="00AC6F4C"/>
    <w:rsid w:val="00AC741B"/>
    <w:rsid w:val="00AC787D"/>
    <w:rsid w:val="00AD03E6"/>
    <w:rsid w:val="00AD0AFF"/>
    <w:rsid w:val="00AD0E20"/>
    <w:rsid w:val="00AD1C1A"/>
    <w:rsid w:val="00AD1ED4"/>
    <w:rsid w:val="00AD27F8"/>
    <w:rsid w:val="00AD43E0"/>
    <w:rsid w:val="00AD44FB"/>
    <w:rsid w:val="00AD539A"/>
    <w:rsid w:val="00AD65D9"/>
    <w:rsid w:val="00AD6A58"/>
    <w:rsid w:val="00AD6B8B"/>
    <w:rsid w:val="00AD75A3"/>
    <w:rsid w:val="00AE0C4E"/>
    <w:rsid w:val="00AE0C9A"/>
    <w:rsid w:val="00AE0E8B"/>
    <w:rsid w:val="00AE10F5"/>
    <w:rsid w:val="00AE1F26"/>
    <w:rsid w:val="00AE2035"/>
    <w:rsid w:val="00AE204D"/>
    <w:rsid w:val="00AE2A0D"/>
    <w:rsid w:val="00AE305E"/>
    <w:rsid w:val="00AE348C"/>
    <w:rsid w:val="00AE40B4"/>
    <w:rsid w:val="00AE40C9"/>
    <w:rsid w:val="00AE4230"/>
    <w:rsid w:val="00AE42AC"/>
    <w:rsid w:val="00AE4915"/>
    <w:rsid w:val="00AE4B9F"/>
    <w:rsid w:val="00AE4FDF"/>
    <w:rsid w:val="00AE56CF"/>
    <w:rsid w:val="00AE5ED3"/>
    <w:rsid w:val="00AE6598"/>
    <w:rsid w:val="00AE6AD8"/>
    <w:rsid w:val="00AE7898"/>
    <w:rsid w:val="00AE7DAA"/>
    <w:rsid w:val="00AE7E8C"/>
    <w:rsid w:val="00AF05DB"/>
    <w:rsid w:val="00AF070F"/>
    <w:rsid w:val="00AF1521"/>
    <w:rsid w:val="00AF1727"/>
    <w:rsid w:val="00AF1A63"/>
    <w:rsid w:val="00AF2920"/>
    <w:rsid w:val="00AF29BE"/>
    <w:rsid w:val="00AF2ABC"/>
    <w:rsid w:val="00AF388F"/>
    <w:rsid w:val="00AF43CC"/>
    <w:rsid w:val="00AF4404"/>
    <w:rsid w:val="00AF440A"/>
    <w:rsid w:val="00AF4B47"/>
    <w:rsid w:val="00AF58ED"/>
    <w:rsid w:val="00AF5DB5"/>
    <w:rsid w:val="00AF5E84"/>
    <w:rsid w:val="00AF6465"/>
    <w:rsid w:val="00AF6466"/>
    <w:rsid w:val="00AF756A"/>
    <w:rsid w:val="00AF7703"/>
    <w:rsid w:val="00AF7F50"/>
    <w:rsid w:val="00B00076"/>
    <w:rsid w:val="00B00614"/>
    <w:rsid w:val="00B00E72"/>
    <w:rsid w:val="00B01012"/>
    <w:rsid w:val="00B01106"/>
    <w:rsid w:val="00B0117A"/>
    <w:rsid w:val="00B01965"/>
    <w:rsid w:val="00B01CA9"/>
    <w:rsid w:val="00B0283D"/>
    <w:rsid w:val="00B02AFD"/>
    <w:rsid w:val="00B03635"/>
    <w:rsid w:val="00B039B0"/>
    <w:rsid w:val="00B04C2B"/>
    <w:rsid w:val="00B05107"/>
    <w:rsid w:val="00B058B7"/>
    <w:rsid w:val="00B05A29"/>
    <w:rsid w:val="00B05B2A"/>
    <w:rsid w:val="00B06B63"/>
    <w:rsid w:val="00B06FEC"/>
    <w:rsid w:val="00B07505"/>
    <w:rsid w:val="00B0760D"/>
    <w:rsid w:val="00B0764D"/>
    <w:rsid w:val="00B109A6"/>
    <w:rsid w:val="00B10B82"/>
    <w:rsid w:val="00B112B5"/>
    <w:rsid w:val="00B119E8"/>
    <w:rsid w:val="00B11E0D"/>
    <w:rsid w:val="00B12093"/>
    <w:rsid w:val="00B12574"/>
    <w:rsid w:val="00B1280F"/>
    <w:rsid w:val="00B12A7B"/>
    <w:rsid w:val="00B13261"/>
    <w:rsid w:val="00B132F5"/>
    <w:rsid w:val="00B134CC"/>
    <w:rsid w:val="00B134F1"/>
    <w:rsid w:val="00B14121"/>
    <w:rsid w:val="00B14797"/>
    <w:rsid w:val="00B147B2"/>
    <w:rsid w:val="00B14F32"/>
    <w:rsid w:val="00B1536F"/>
    <w:rsid w:val="00B1547E"/>
    <w:rsid w:val="00B15609"/>
    <w:rsid w:val="00B15768"/>
    <w:rsid w:val="00B15E22"/>
    <w:rsid w:val="00B16F7A"/>
    <w:rsid w:val="00B174DA"/>
    <w:rsid w:val="00B17828"/>
    <w:rsid w:val="00B20A40"/>
    <w:rsid w:val="00B20D93"/>
    <w:rsid w:val="00B20FA1"/>
    <w:rsid w:val="00B211D5"/>
    <w:rsid w:val="00B216FD"/>
    <w:rsid w:val="00B2275F"/>
    <w:rsid w:val="00B22B86"/>
    <w:rsid w:val="00B22EA0"/>
    <w:rsid w:val="00B238A6"/>
    <w:rsid w:val="00B23B62"/>
    <w:rsid w:val="00B24BAD"/>
    <w:rsid w:val="00B25336"/>
    <w:rsid w:val="00B2567D"/>
    <w:rsid w:val="00B2569C"/>
    <w:rsid w:val="00B25BD9"/>
    <w:rsid w:val="00B26056"/>
    <w:rsid w:val="00B261E3"/>
    <w:rsid w:val="00B2632E"/>
    <w:rsid w:val="00B26A78"/>
    <w:rsid w:val="00B27273"/>
    <w:rsid w:val="00B303EC"/>
    <w:rsid w:val="00B30A94"/>
    <w:rsid w:val="00B318A8"/>
    <w:rsid w:val="00B319C9"/>
    <w:rsid w:val="00B31A4E"/>
    <w:rsid w:val="00B33091"/>
    <w:rsid w:val="00B33196"/>
    <w:rsid w:val="00B335D1"/>
    <w:rsid w:val="00B3384E"/>
    <w:rsid w:val="00B3468A"/>
    <w:rsid w:val="00B34A5E"/>
    <w:rsid w:val="00B34CAE"/>
    <w:rsid w:val="00B35133"/>
    <w:rsid w:val="00B352E1"/>
    <w:rsid w:val="00B35348"/>
    <w:rsid w:val="00B355CF"/>
    <w:rsid w:val="00B35C74"/>
    <w:rsid w:val="00B36139"/>
    <w:rsid w:val="00B364B6"/>
    <w:rsid w:val="00B36B61"/>
    <w:rsid w:val="00B379AB"/>
    <w:rsid w:val="00B37E61"/>
    <w:rsid w:val="00B400DA"/>
    <w:rsid w:val="00B405B6"/>
    <w:rsid w:val="00B40716"/>
    <w:rsid w:val="00B40A40"/>
    <w:rsid w:val="00B411D0"/>
    <w:rsid w:val="00B411E9"/>
    <w:rsid w:val="00B41BB0"/>
    <w:rsid w:val="00B42A01"/>
    <w:rsid w:val="00B42E61"/>
    <w:rsid w:val="00B42FF2"/>
    <w:rsid w:val="00B43009"/>
    <w:rsid w:val="00B43271"/>
    <w:rsid w:val="00B451DF"/>
    <w:rsid w:val="00B45A00"/>
    <w:rsid w:val="00B4633D"/>
    <w:rsid w:val="00B46E48"/>
    <w:rsid w:val="00B470A1"/>
    <w:rsid w:val="00B47E7E"/>
    <w:rsid w:val="00B500D1"/>
    <w:rsid w:val="00B5026E"/>
    <w:rsid w:val="00B50535"/>
    <w:rsid w:val="00B50CEE"/>
    <w:rsid w:val="00B511F2"/>
    <w:rsid w:val="00B512C1"/>
    <w:rsid w:val="00B51B47"/>
    <w:rsid w:val="00B51D33"/>
    <w:rsid w:val="00B5278B"/>
    <w:rsid w:val="00B52826"/>
    <w:rsid w:val="00B52F0E"/>
    <w:rsid w:val="00B53E4B"/>
    <w:rsid w:val="00B542EA"/>
    <w:rsid w:val="00B54851"/>
    <w:rsid w:val="00B552E0"/>
    <w:rsid w:val="00B55421"/>
    <w:rsid w:val="00B55D7F"/>
    <w:rsid w:val="00B56628"/>
    <w:rsid w:val="00B566AF"/>
    <w:rsid w:val="00B569AE"/>
    <w:rsid w:val="00B56CD8"/>
    <w:rsid w:val="00B56FA0"/>
    <w:rsid w:val="00B57A09"/>
    <w:rsid w:val="00B605D6"/>
    <w:rsid w:val="00B606D8"/>
    <w:rsid w:val="00B608E7"/>
    <w:rsid w:val="00B6123D"/>
    <w:rsid w:val="00B6154F"/>
    <w:rsid w:val="00B61680"/>
    <w:rsid w:val="00B6258A"/>
    <w:rsid w:val="00B62FCB"/>
    <w:rsid w:val="00B63B6F"/>
    <w:rsid w:val="00B63CA0"/>
    <w:rsid w:val="00B64737"/>
    <w:rsid w:val="00B65812"/>
    <w:rsid w:val="00B65BDB"/>
    <w:rsid w:val="00B66091"/>
    <w:rsid w:val="00B66484"/>
    <w:rsid w:val="00B67100"/>
    <w:rsid w:val="00B67F5C"/>
    <w:rsid w:val="00B7034B"/>
    <w:rsid w:val="00B706F7"/>
    <w:rsid w:val="00B70BC5"/>
    <w:rsid w:val="00B70E12"/>
    <w:rsid w:val="00B71066"/>
    <w:rsid w:val="00B71233"/>
    <w:rsid w:val="00B71BA4"/>
    <w:rsid w:val="00B73355"/>
    <w:rsid w:val="00B73896"/>
    <w:rsid w:val="00B738B1"/>
    <w:rsid w:val="00B73F52"/>
    <w:rsid w:val="00B74495"/>
    <w:rsid w:val="00B75162"/>
    <w:rsid w:val="00B75F5B"/>
    <w:rsid w:val="00B760E7"/>
    <w:rsid w:val="00B766CD"/>
    <w:rsid w:val="00B767D4"/>
    <w:rsid w:val="00B77376"/>
    <w:rsid w:val="00B7741B"/>
    <w:rsid w:val="00B775B6"/>
    <w:rsid w:val="00B8002F"/>
    <w:rsid w:val="00B80167"/>
    <w:rsid w:val="00B80327"/>
    <w:rsid w:val="00B8061F"/>
    <w:rsid w:val="00B8088F"/>
    <w:rsid w:val="00B81A53"/>
    <w:rsid w:val="00B8262B"/>
    <w:rsid w:val="00B82DA4"/>
    <w:rsid w:val="00B82E87"/>
    <w:rsid w:val="00B83DFD"/>
    <w:rsid w:val="00B83F09"/>
    <w:rsid w:val="00B84163"/>
    <w:rsid w:val="00B84694"/>
    <w:rsid w:val="00B8484D"/>
    <w:rsid w:val="00B84D06"/>
    <w:rsid w:val="00B855BE"/>
    <w:rsid w:val="00B8572E"/>
    <w:rsid w:val="00B85C52"/>
    <w:rsid w:val="00B85EE7"/>
    <w:rsid w:val="00B8610F"/>
    <w:rsid w:val="00B875FF"/>
    <w:rsid w:val="00B87669"/>
    <w:rsid w:val="00B87B40"/>
    <w:rsid w:val="00B87C87"/>
    <w:rsid w:val="00B90097"/>
    <w:rsid w:val="00B902BA"/>
    <w:rsid w:val="00B9096E"/>
    <w:rsid w:val="00B90AEE"/>
    <w:rsid w:val="00B9196A"/>
    <w:rsid w:val="00B92CA8"/>
    <w:rsid w:val="00B9325D"/>
    <w:rsid w:val="00B937EB"/>
    <w:rsid w:val="00B93834"/>
    <w:rsid w:val="00B940D5"/>
    <w:rsid w:val="00B9457A"/>
    <w:rsid w:val="00B9591C"/>
    <w:rsid w:val="00B95A0E"/>
    <w:rsid w:val="00B95B01"/>
    <w:rsid w:val="00B962AB"/>
    <w:rsid w:val="00B96A57"/>
    <w:rsid w:val="00B96B9E"/>
    <w:rsid w:val="00B96EE0"/>
    <w:rsid w:val="00B97602"/>
    <w:rsid w:val="00BA0C8C"/>
    <w:rsid w:val="00BA0DB7"/>
    <w:rsid w:val="00BA1528"/>
    <w:rsid w:val="00BA1531"/>
    <w:rsid w:val="00BA17F1"/>
    <w:rsid w:val="00BA1A18"/>
    <w:rsid w:val="00BA1A38"/>
    <w:rsid w:val="00BA1BB0"/>
    <w:rsid w:val="00BA1D50"/>
    <w:rsid w:val="00BA252A"/>
    <w:rsid w:val="00BA2825"/>
    <w:rsid w:val="00BA2FF9"/>
    <w:rsid w:val="00BA2FFA"/>
    <w:rsid w:val="00BA40E5"/>
    <w:rsid w:val="00BA42F1"/>
    <w:rsid w:val="00BA47A4"/>
    <w:rsid w:val="00BA4F6F"/>
    <w:rsid w:val="00BA5198"/>
    <w:rsid w:val="00BA5655"/>
    <w:rsid w:val="00BA5995"/>
    <w:rsid w:val="00BA627D"/>
    <w:rsid w:val="00BA6C5D"/>
    <w:rsid w:val="00BA719A"/>
    <w:rsid w:val="00BA71F5"/>
    <w:rsid w:val="00BA74F6"/>
    <w:rsid w:val="00BA7695"/>
    <w:rsid w:val="00BB0232"/>
    <w:rsid w:val="00BB04A4"/>
    <w:rsid w:val="00BB0694"/>
    <w:rsid w:val="00BB1244"/>
    <w:rsid w:val="00BB29F8"/>
    <w:rsid w:val="00BB31C1"/>
    <w:rsid w:val="00BB386D"/>
    <w:rsid w:val="00BB49C8"/>
    <w:rsid w:val="00BB53B6"/>
    <w:rsid w:val="00BB582C"/>
    <w:rsid w:val="00BB59C5"/>
    <w:rsid w:val="00BB5C20"/>
    <w:rsid w:val="00BB5F08"/>
    <w:rsid w:val="00BB6687"/>
    <w:rsid w:val="00BB6731"/>
    <w:rsid w:val="00BB673A"/>
    <w:rsid w:val="00BB7058"/>
    <w:rsid w:val="00BB7AA5"/>
    <w:rsid w:val="00BB7FBB"/>
    <w:rsid w:val="00BC0512"/>
    <w:rsid w:val="00BC098F"/>
    <w:rsid w:val="00BC150B"/>
    <w:rsid w:val="00BC1607"/>
    <w:rsid w:val="00BC2317"/>
    <w:rsid w:val="00BC26EF"/>
    <w:rsid w:val="00BC27CF"/>
    <w:rsid w:val="00BC2B63"/>
    <w:rsid w:val="00BC2FF9"/>
    <w:rsid w:val="00BC30B9"/>
    <w:rsid w:val="00BC3DE3"/>
    <w:rsid w:val="00BC3EB6"/>
    <w:rsid w:val="00BC3F96"/>
    <w:rsid w:val="00BC5399"/>
    <w:rsid w:val="00BC5681"/>
    <w:rsid w:val="00BC59FF"/>
    <w:rsid w:val="00BC5DEF"/>
    <w:rsid w:val="00BC5FB7"/>
    <w:rsid w:val="00BC62E0"/>
    <w:rsid w:val="00BC6980"/>
    <w:rsid w:val="00BC6B88"/>
    <w:rsid w:val="00BC6C6F"/>
    <w:rsid w:val="00BD1292"/>
    <w:rsid w:val="00BD1A24"/>
    <w:rsid w:val="00BD278F"/>
    <w:rsid w:val="00BD2A8B"/>
    <w:rsid w:val="00BD2ADB"/>
    <w:rsid w:val="00BD30E1"/>
    <w:rsid w:val="00BD3CEA"/>
    <w:rsid w:val="00BD44EA"/>
    <w:rsid w:val="00BD4742"/>
    <w:rsid w:val="00BD4821"/>
    <w:rsid w:val="00BD4827"/>
    <w:rsid w:val="00BD482D"/>
    <w:rsid w:val="00BD4D1C"/>
    <w:rsid w:val="00BD5041"/>
    <w:rsid w:val="00BD514E"/>
    <w:rsid w:val="00BD6157"/>
    <w:rsid w:val="00BD65C5"/>
    <w:rsid w:val="00BD65C8"/>
    <w:rsid w:val="00BD6FB5"/>
    <w:rsid w:val="00BD6FDE"/>
    <w:rsid w:val="00BD7603"/>
    <w:rsid w:val="00BE013D"/>
    <w:rsid w:val="00BE01E0"/>
    <w:rsid w:val="00BE043C"/>
    <w:rsid w:val="00BE049B"/>
    <w:rsid w:val="00BE07F9"/>
    <w:rsid w:val="00BE096E"/>
    <w:rsid w:val="00BE1007"/>
    <w:rsid w:val="00BE11C6"/>
    <w:rsid w:val="00BE1528"/>
    <w:rsid w:val="00BE2271"/>
    <w:rsid w:val="00BE241E"/>
    <w:rsid w:val="00BE2764"/>
    <w:rsid w:val="00BE2BA3"/>
    <w:rsid w:val="00BE32FA"/>
    <w:rsid w:val="00BE3CE6"/>
    <w:rsid w:val="00BE46C1"/>
    <w:rsid w:val="00BE50B8"/>
    <w:rsid w:val="00BE5665"/>
    <w:rsid w:val="00BE5798"/>
    <w:rsid w:val="00BE62AC"/>
    <w:rsid w:val="00BE6786"/>
    <w:rsid w:val="00BF05D1"/>
    <w:rsid w:val="00BF143E"/>
    <w:rsid w:val="00BF1674"/>
    <w:rsid w:val="00BF25F5"/>
    <w:rsid w:val="00BF2E71"/>
    <w:rsid w:val="00BF34D2"/>
    <w:rsid w:val="00BF34FE"/>
    <w:rsid w:val="00BF350B"/>
    <w:rsid w:val="00BF42FB"/>
    <w:rsid w:val="00BF4555"/>
    <w:rsid w:val="00BF486B"/>
    <w:rsid w:val="00BF5018"/>
    <w:rsid w:val="00BF5967"/>
    <w:rsid w:val="00BF5CBE"/>
    <w:rsid w:val="00BF5F05"/>
    <w:rsid w:val="00BF608B"/>
    <w:rsid w:val="00BF67FB"/>
    <w:rsid w:val="00BF6B0D"/>
    <w:rsid w:val="00BF716D"/>
    <w:rsid w:val="00BF7663"/>
    <w:rsid w:val="00BF7B5D"/>
    <w:rsid w:val="00C00084"/>
    <w:rsid w:val="00C003C1"/>
    <w:rsid w:val="00C0052E"/>
    <w:rsid w:val="00C00631"/>
    <w:rsid w:val="00C00E40"/>
    <w:rsid w:val="00C00FAA"/>
    <w:rsid w:val="00C01459"/>
    <w:rsid w:val="00C01788"/>
    <w:rsid w:val="00C01D99"/>
    <w:rsid w:val="00C02A91"/>
    <w:rsid w:val="00C02D07"/>
    <w:rsid w:val="00C02D08"/>
    <w:rsid w:val="00C04800"/>
    <w:rsid w:val="00C04A34"/>
    <w:rsid w:val="00C051A3"/>
    <w:rsid w:val="00C0611C"/>
    <w:rsid w:val="00C06C84"/>
    <w:rsid w:val="00C074DD"/>
    <w:rsid w:val="00C1000B"/>
    <w:rsid w:val="00C1034F"/>
    <w:rsid w:val="00C104AC"/>
    <w:rsid w:val="00C104D8"/>
    <w:rsid w:val="00C10649"/>
    <w:rsid w:val="00C10DE4"/>
    <w:rsid w:val="00C11522"/>
    <w:rsid w:val="00C115E6"/>
    <w:rsid w:val="00C116BE"/>
    <w:rsid w:val="00C11A46"/>
    <w:rsid w:val="00C11C61"/>
    <w:rsid w:val="00C1230F"/>
    <w:rsid w:val="00C12446"/>
    <w:rsid w:val="00C13118"/>
    <w:rsid w:val="00C14E54"/>
    <w:rsid w:val="00C151DE"/>
    <w:rsid w:val="00C1558B"/>
    <w:rsid w:val="00C1664E"/>
    <w:rsid w:val="00C16B64"/>
    <w:rsid w:val="00C17368"/>
    <w:rsid w:val="00C17776"/>
    <w:rsid w:val="00C203F7"/>
    <w:rsid w:val="00C209D0"/>
    <w:rsid w:val="00C20C5D"/>
    <w:rsid w:val="00C2155E"/>
    <w:rsid w:val="00C21785"/>
    <w:rsid w:val="00C21E3D"/>
    <w:rsid w:val="00C22606"/>
    <w:rsid w:val="00C228E2"/>
    <w:rsid w:val="00C2312D"/>
    <w:rsid w:val="00C23901"/>
    <w:rsid w:val="00C23ACD"/>
    <w:rsid w:val="00C24780"/>
    <w:rsid w:val="00C25772"/>
    <w:rsid w:val="00C25F4A"/>
    <w:rsid w:val="00C267E0"/>
    <w:rsid w:val="00C26804"/>
    <w:rsid w:val="00C26DEA"/>
    <w:rsid w:val="00C2728B"/>
    <w:rsid w:val="00C279AD"/>
    <w:rsid w:val="00C300F9"/>
    <w:rsid w:val="00C305BE"/>
    <w:rsid w:val="00C30761"/>
    <w:rsid w:val="00C31243"/>
    <w:rsid w:val="00C31CB7"/>
    <w:rsid w:val="00C3200E"/>
    <w:rsid w:val="00C32387"/>
    <w:rsid w:val="00C324D5"/>
    <w:rsid w:val="00C32F4A"/>
    <w:rsid w:val="00C32F59"/>
    <w:rsid w:val="00C3375C"/>
    <w:rsid w:val="00C352B8"/>
    <w:rsid w:val="00C3546F"/>
    <w:rsid w:val="00C3552D"/>
    <w:rsid w:val="00C35985"/>
    <w:rsid w:val="00C35C1E"/>
    <w:rsid w:val="00C35DF9"/>
    <w:rsid w:val="00C36116"/>
    <w:rsid w:val="00C366C5"/>
    <w:rsid w:val="00C36824"/>
    <w:rsid w:val="00C369D9"/>
    <w:rsid w:val="00C369E6"/>
    <w:rsid w:val="00C36C96"/>
    <w:rsid w:val="00C37065"/>
    <w:rsid w:val="00C371B7"/>
    <w:rsid w:val="00C40648"/>
    <w:rsid w:val="00C406DC"/>
    <w:rsid w:val="00C407C1"/>
    <w:rsid w:val="00C4144B"/>
    <w:rsid w:val="00C417B2"/>
    <w:rsid w:val="00C417EC"/>
    <w:rsid w:val="00C419EB"/>
    <w:rsid w:val="00C41A86"/>
    <w:rsid w:val="00C4304F"/>
    <w:rsid w:val="00C441CE"/>
    <w:rsid w:val="00C44EF9"/>
    <w:rsid w:val="00C44FC5"/>
    <w:rsid w:val="00C452DA"/>
    <w:rsid w:val="00C46FB2"/>
    <w:rsid w:val="00C47DFC"/>
    <w:rsid w:val="00C502BD"/>
    <w:rsid w:val="00C50AE5"/>
    <w:rsid w:val="00C51499"/>
    <w:rsid w:val="00C51B0E"/>
    <w:rsid w:val="00C51B77"/>
    <w:rsid w:val="00C5327F"/>
    <w:rsid w:val="00C5345B"/>
    <w:rsid w:val="00C536E2"/>
    <w:rsid w:val="00C545B9"/>
    <w:rsid w:val="00C54847"/>
    <w:rsid w:val="00C5496F"/>
    <w:rsid w:val="00C54B06"/>
    <w:rsid w:val="00C54D45"/>
    <w:rsid w:val="00C553D4"/>
    <w:rsid w:val="00C557EB"/>
    <w:rsid w:val="00C559E8"/>
    <w:rsid w:val="00C55D80"/>
    <w:rsid w:val="00C55DFC"/>
    <w:rsid w:val="00C56013"/>
    <w:rsid w:val="00C604BA"/>
    <w:rsid w:val="00C60AE1"/>
    <w:rsid w:val="00C613CC"/>
    <w:rsid w:val="00C61850"/>
    <w:rsid w:val="00C618F9"/>
    <w:rsid w:val="00C6266D"/>
    <w:rsid w:val="00C6351E"/>
    <w:rsid w:val="00C636C7"/>
    <w:rsid w:val="00C63859"/>
    <w:rsid w:val="00C6389A"/>
    <w:rsid w:val="00C64009"/>
    <w:rsid w:val="00C64464"/>
    <w:rsid w:val="00C645C1"/>
    <w:rsid w:val="00C64953"/>
    <w:rsid w:val="00C64B7B"/>
    <w:rsid w:val="00C64BF6"/>
    <w:rsid w:val="00C64EE7"/>
    <w:rsid w:val="00C655AF"/>
    <w:rsid w:val="00C656C1"/>
    <w:rsid w:val="00C6616E"/>
    <w:rsid w:val="00C6666B"/>
    <w:rsid w:val="00C66F64"/>
    <w:rsid w:val="00C66FBA"/>
    <w:rsid w:val="00C6703C"/>
    <w:rsid w:val="00C67C42"/>
    <w:rsid w:val="00C70315"/>
    <w:rsid w:val="00C70823"/>
    <w:rsid w:val="00C708B7"/>
    <w:rsid w:val="00C71218"/>
    <w:rsid w:val="00C71D24"/>
    <w:rsid w:val="00C720EE"/>
    <w:rsid w:val="00C73694"/>
    <w:rsid w:val="00C74355"/>
    <w:rsid w:val="00C74714"/>
    <w:rsid w:val="00C747B2"/>
    <w:rsid w:val="00C74AC9"/>
    <w:rsid w:val="00C75326"/>
    <w:rsid w:val="00C75549"/>
    <w:rsid w:val="00C75B2A"/>
    <w:rsid w:val="00C77870"/>
    <w:rsid w:val="00C80258"/>
    <w:rsid w:val="00C802E5"/>
    <w:rsid w:val="00C8074F"/>
    <w:rsid w:val="00C8132B"/>
    <w:rsid w:val="00C8172C"/>
    <w:rsid w:val="00C846BD"/>
    <w:rsid w:val="00C8610A"/>
    <w:rsid w:val="00C861A9"/>
    <w:rsid w:val="00C8627A"/>
    <w:rsid w:val="00C86B7A"/>
    <w:rsid w:val="00C86E5D"/>
    <w:rsid w:val="00C8736B"/>
    <w:rsid w:val="00C90014"/>
    <w:rsid w:val="00C903B8"/>
    <w:rsid w:val="00C90E8F"/>
    <w:rsid w:val="00C91873"/>
    <w:rsid w:val="00C91CD7"/>
    <w:rsid w:val="00C91E58"/>
    <w:rsid w:val="00C9234E"/>
    <w:rsid w:val="00C925FB"/>
    <w:rsid w:val="00C9279B"/>
    <w:rsid w:val="00C92AA2"/>
    <w:rsid w:val="00C92C27"/>
    <w:rsid w:val="00C936CC"/>
    <w:rsid w:val="00C939F6"/>
    <w:rsid w:val="00C93ED3"/>
    <w:rsid w:val="00C941AE"/>
    <w:rsid w:val="00C94799"/>
    <w:rsid w:val="00C948C5"/>
    <w:rsid w:val="00C94991"/>
    <w:rsid w:val="00C94B98"/>
    <w:rsid w:val="00C95149"/>
    <w:rsid w:val="00C95723"/>
    <w:rsid w:val="00C95794"/>
    <w:rsid w:val="00C9629B"/>
    <w:rsid w:val="00C9740E"/>
    <w:rsid w:val="00C97C2D"/>
    <w:rsid w:val="00C97D50"/>
    <w:rsid w:val="00CA0184"/>
    <w:rsid w:val="00CA01DC"/>
    <w:rsid w:val="00CA01DE"/>
    <w:rsid w:val="00CA0A53"/>
    <w:rsid w:val="00CA0ED0"/>
    <w:rsid w:val="00CA1119"/>
    <w:rsid w:val="00CA283F"/>
    <w:rsid w:val="00CA2C89"/>
    <w:rsid w:val="00CA3715"/>
    <w:rsid w:val="00CA4002"/>
    <w:rsid w:val="00CA52D5"/>
    <w:rsid w:val="00CA561D"/>
    <w:rsid w:val="00CA5EAD"/>
    <w:rsid w:val="00CA6052"/>
    <w:rsid w:val="00CA6446"/>
    <w:rsid w:val="00CA67B3"/>
    <w:rsid w:val="00CA7219"/>
    <w:rsid w:val="00CA7392"/>
    <w:rsid w:val="00CA7B30"/>
    <w:rsid w:val="00CA7DA5"/>
    <w:rsid w:val="00CB0E74"/>
    <w:rsid w:val="00CB186D"/>
    <w:rsid w:val="00CB1B17"/>
    <w:rsid w:val="00CB2835"/>
    <w:rsid w:val="00CB2AE2"/>
    <w:rsid w:val="00CB2AF7"/>
    <w:rsid w:val="00CB30D6"/>
    <w:rsid w:val="00CB3210"/>
    <w:rsid w:val="00CB41C8"/>
    <w:rsid w:val="00CB597E"/>
    <w:rsid w:val="00CB5AD0"/>
    <w:rsid w:val="00CB6038"/>
    <w:rsid w:val="00CB634E"/>
    <w:rsid w:val="00CB6574"/>
    <w:rsid w:val="00CB6EE2"/>
    <w:rsid w:val="00CB7728"/>
    <w:rsid w:val="00CB7E76"/>
    <w:rsid w:val="00CC00DA"/>
    <w:rsid w:val="00CC0548"/>
    <w:rsid w:val="00CC0776"/>
    <w:rsid w:val="00CC0B8D"/>
    <w:rsid w:val="00CC0FA2"/>
    <w:rsid w:val="00CC10DC"/>
    <w:rsid w:val="00CC16DF"/>
    <w:rsid w:val="00CC1D13"/>
    <w:rsid w:val="00CC28AE"/>
    <w:rsid w:val="00CC29B2"/>
    <w:rsid w:val="00CC2C76"/>
    <w:rsid w:val="00CC2D44"/>
    <w:rsid w:val="00CC3620"/>
    <w:rsid w:val="00CC3FD5"/>
    <w:rsid w:val="00CC4458"/>
    <w:rsid w:val="00CC4D22"/>
    <w:rsid w:val="00CC4F58"/>
    <w:rsid w:val="00CC5016"/>
    <w:rsid w:val="00CC5686"/>
    <w:rsid w:val="00CC57EB"/>
    <w:rsid w:val="00CC5905"/>
    <w:rsid w:val="00CC5A20"/>
    <w:rsid w:val="00CC5BE7"/>
    <w:rsid w:val="00CC625D"/>
    <w:rsid w:val="00CC68FD"/>
    <w:rsid w:val="00CC7560"/>
    <w:rsid w:val="00CC7AB4"/>
    <w:rsid w:val="00CD001B"/>
    <w:rsid w:val="00CD0783"/>
    <w:rsid w:val="00CD1AA6"/>
    <w:rsid w:val="00CD2881"/>
    <w:rsid w:val="00CD3454"/>
    <w:rsid w:val="00CD3E88"/>
    <w:rsid w:val="00CD4162"/>
    <w:rsid w:val="00CD4F96"/>
    <w:rsid w:val="00CD517A"/>
    <w:rsid w:val="00CD5361"/>
    <w:rsid w:val="00CD546A"/>
    <w:rsid w:val="00CD5476"/>
    <w:rsid w:val="00CD5631"/>
    <w:rsid w:val="00CD5773"/>
    <w:rsid w:val="00CD5B51"/>
    <w:rsid w:val="00CD6C7A"/>
    <w:rsid w:val="00CD7240"/>
    <w:rsid w:val="00CD7ADD"/>
    <w:rsid w:val="00CD7E63"/>
    <w:rsid w:val="00CD7F43"/>
    <w:rsid w:val="00CE02E1"/>
    <w:rsid w:val="00CE08F0"/>
    <w:rsid w:val="00CE0FDC"/>
    <w:rsid w:val="00CE131D"/>
    <w:rsid w:val="00CE1CA7"/>
    <w:rsid w:val="00CE2350"/>
    <w:rsid w:val="00CE2491"/>
    <w:rsid w:val="00CE269A"/>
    <w:rsid w:val="00CE27D1"/>
    <w:rsid w:val="00CE2B02"/>
    <w:rsid w:val="00CE3234"/>
    <w:rsid w:val="00CE3461"/>
    <w:rsid w:val="00CE5311"/>
    <w:rsid w:val="00CE5AD9"/>
    <w:rsid w:val="00CE5DD2"/>
    <w:rsid w:val="00CE7421"/>
    <w:rsid w:val="00CE742C"/>
    <w:rsid w:val="00CE76B6"/>
    <w:rsid w:val="00CE78D0"/>
    <w:rsid w:val="00CF014A"/>
    <w:rsid w:val="00CF0C2E"/>
    <w:rsid w:val="00CF15D2"/>
    <w:rsid w:val="00CF1852"/>
    <w:rsid w:val="00CF1F5D"/>
    <w:rsid w:val="00CF23D7"/>
    <w:rsid w:val="00CF24AF"/>
    <w:rsid w:val="00CF2F50"/>
    <w:rsid w:val="00CF337E"/>
    <w:rsid w:val="00CF4D40"/>
    <w:rsid w:val="00CF5069"/>
    <w:rsid w:val="00CF5112"/>
    <w:rsid w:val="00CF531F"/>
    <w:rsid w:val="00CF5D8F"/>
    <w:rsid w:val="00CF5F1D"/>
    <w:rsid w:val="00CF6005"/>
    <w:rsid w:val="00CF6708"/>
    <w:rsid w:val="00D01435"/>
    <w:rsid w:val="00D01F5F"/>
    <w:rsid w:val="00D01FB4"/>
    <w:rsid w:val="00D02176"/>
    <w:rsid w:val="00D02CEB"/>
    <w:rsid w:val="00D0327A"/>
    <w:rsid w:val="00D04A76"/>
    <w:rsid w:val="00D04C7E"/>
    <w:rsid w:val="00D05119"/>
    <w:rsid w:val="00D053A9"/>
    <w:rsid w:val="00D05D77"/>
    <w:rsid w:val="00D0672A"/>
    <w:rsid w:val="00D06A57"/>
    <w:rsid w:val="00D06B3F"/>
    <w:rsid w:val="00D0717D"/>
    <w:rsid w:val="00D073EF"/>
    <w:rsid w:val="00D07A79"/>
    <w:rsid w:val="00D07AC6"/>
    <w:rsid w:val="00D11BF9"/>
    <w:rsid w:val="00D11C95"/>
    <w:rsid w:val="00D11CAC"/>
    <w:rsid w:val="00D11CBB"/>
    <w:rsid w:val="00D12586"/>
    <w:rsid w:val="00D13771"/>
    <w:rsid w:val="00D14B00"/>
    <w:rsid w:val="00D14BD4"/>
    <w:rsid w:val="00D14FC0"/>
    <w:rsid w:val="00D1528D"/>
    <w:rsid w:val="00D152D9"/>
    <w:rsid w:val="00D156A4"/>
    <w:rsid w:val="00D156EE"/>
    <w:rsid w:val="00D15CC1"/>
    <w:rsid w:val="00D17B87"/>
    <w:rsid w:val="00D210EB"/>
    <w:rsid w:val="00D2127A"/>
    <w:rsid w:val="00D21837"/>
    <w:rsid w:val="00D218D3"/>
    <w:rsid w:val="00D21E57"/>
    <w:rsid w:val="00D2244C"/>
    <w:rsid w:val="00D2357E"/>
    <w:rsid w:val="00D2363D"/>
    <w:rsid w:val="00D24B0E"/>
    <w:rsid w:val="00D25AFA"/>
    <w:rsid w:val="00D26737"/>
    <w:rsid w:val="00D273B9"/>
    <w:rsid w:val="00D27DD7"/>
    <w:rsid w:val="00D32CDE"/>
    <w:rsid w:val="00D32D88"/>
    <w:rsid w:val="00D333FE"/>
    <w:rsid w:val="00D335E0"/>
    <w:rsid w:val="00D33E09"/>
    <w:rsid w:val="00D34E2B"/>
    <w:rsid w:val="00D355EA"/>
    <w:rsid w:val="00D3571D"/>
    <w:rsid w:val="00D35A3B"/>
    <w:rsid w:val="00D35B0E"/>
    <w:rsid w:val="00D35CD7"/>
    <w:rsid w:val="00D36010"/>
    <w:rsid w:val="00D3641A"/>
    <w:rsid w:val="00D3756E"/>
    <w:rsid w:val="00D37C56"/>
    <w:rsid w:val="00D37CF7"/>
    <w:rsid w:val="00D406C5"/>
    <w:rsid w:val="00D4082B"/>
    <w:rsid w:val="00D40976"/>
    <w:rsid w:val="00D40B51"/>
    <w:rsid w:val="00D41002"/>
    <w:rsid w:val="00D410BF"/>
    <w:rsid w:val="00D4328C"/>
    <w:rsid w:val="00D4543E"/>
    <w:rsid w:val="00D45471"/>
    <w:rsid w:val="00D45C8A"/>
    <w:rsid w:val="00D4648F"/>
    <w:rsid w:val="00D465BF"/>
    <w:rsid w:val="00D4727A"/>
    <w:rsid w:val="00D472EF"/>
    <w:rsid w:val="00D47672"/>
    <w:rsid w:val="00D47D80"/>
    <w:rsid w:val="00D47ECB"/>
    <w:rsid w:val="00D47F49"/>
    <w:rsid w:val="00D47F64"/>
    <w:rsid w:val="00D47FDD"/>
    <w:rsid w:val="00D50897"/>
    <w:rsid w:val="00D5114E"/>
    <w:rsid w:val="00D51212"/>
    <w:rsid w:val="00D5125D"/>
    <w:rsid w:val="00D512D3"/>
    <w:rsid w:val="00D5157F"/>
    <w:rsid w:val="00D52146"/>
    <w:rsid w:val="00D52A0A"/>
    <w:rsid w:val="00D52D59"/>
    <w:rsid w:val="00D53F71"/>
    <w:rsid w:val="00D5427A"/>
    <w:rsid w:val="00D5576C"/>
    <w:rsid w:val="00D565B6"/>
    <w:rsid w:val="00D56901"/>
    <w:rsid w:val="00D56C04"/>
    <w:rsid w:val="00D56F0A"/>
    <w:rsid w:val="00D60646"/>
    <w:rsid w:val="00D608DB"/>
    <w:rsid w:val="00D60E34"/>
    <w:rsid w:val="00D6112F"/>
    <w:rsid w:val="00D6205C"/>
    <w:rsid w:val="00D62258"/>
    <w:rsid w:val="00D6272F"/>
    <w:rsid w:val="00D62F96"/>
    <w:rsid w:val="00D63F1A"/>
    <w:rsid w:val="00D65226"/>
    <w:rsid w:val="00D654AC"/>
    <w:rsid w:val="00D655EA"/>
    <w:rsid w:val="00D661ED"/>
    <w:rsid w:val="00D66FF7"/>
    <w:rsid w:val="00D679BF"/>
    <w:rsid w:val="00D67A12"/>
    <w:rsid w:val="00D67C5E"/>
    <w:rsid w:val="00D700E6"/>
    <w:rsid w:val="00D70742"/>
    <w:rsid w:val="00D70EA1"/>
    <w:rsid w:val="00D70FE3"/>
    <w:rsid w:val="00D7129C"/>
    <w:rsid w:val="00D71394"/>
    <w:rsid w:val="00D716FF"/>
    <w:rsid w:val="00D72426"/>
    <w:rsid w:val="00D72432"/>
    <w:rsid w:val="00D72482"/>
    <w:rsid w:val="00D726D1"/>
    <w:rsid w:val="00D72776"/>
    <w:rsid w:val="00D72DEE"/>
    <w:rsid w:val="00D72E76"/>
    <w:rsid w:val="00D733D9"/>
    <w:rsid w:val="00D735A1"/>
    <w:rsid w:val="00D73D6F"/>
    <w:rsid w:val="00D747AD"/>
    <w:rsid w:val="00D7517A"/>
    <w:rsid w:val="00D7646F"/>
    <w:rsid w:val="00D7798B"/>
    <w:rsid w:val="00D802C4"/>
    <w:rsid w:val="00D81075"/>
    <w:rsid w:val="00D8134E"/>
    <w:rsid w:val="00D81428"/>
    <w:rsid w:val="00D81A52"/>
    <w:rsid w:val="00D81C8B"/>
    <w:rsid w:val="00D81DC7"/>
    <w:rsid w:val="00D81FAB"/>
    <w:rsid w:val="00D82138"/>
    <w:rsid w:val="00D8242F"/>
    <w:rsid w:val="00D8277E"/>
    <w:rsid w:val="00D83069"/>
    <w:rsid w:val="00D83722"/>
    <w:rsid w:val="00D83F97"/>
    <w:rsid w:val="00D8460E"/>
    <w:rsid w:val="00D84D7B"/>
    <w:rsid w:val="00D84F0B"/>
    <w:rsid w:val="00D858C6"/>
    <w:rsid w:val="00D85AC7"/>
    <w:rsid w:val="00D85BED"/>
    <w:rsid w:val="00D8639F"/>
    <w:rsid w:val="00D86503"/>
    <w:rsid w:val="00D87B93"/>
    <w:rsid w:val="00D901D3"/>
    <w:rsid w:val="00D902C2"/>
    <w:rsid w:val="00D90473"/>
    <w:rsid w:val="00D91569"/>
    <w:rsid w:val="00D91702"/>
    <w:rsid w:val="00D91A1F"/>
    <w:rsid w:val="00D91BC4"/>
    <w:rsid w:val="00D922EF"/>
    <w:rsid w:val="00D92EDA"/>
    <w:rsid w:val="00D93501"/>
    <w:rsid w:val="00D93A72"/>
    <w:rsid w:val="00D93C31"/>
    <w:rsid w:val="00D941D2"/>
    <w:rsid w:val="00D94A32"/>
    <w:rsid w:val="00D94A76"/>
    <w:rsid w:val="00D94B62"/>
    <w:rsid w:val="00D95061"/>
    <w:rsid w:val="00D95174"/>
    <w:rsid w:val="00D95E57"/>
    <w:rsid w:val="00D96581"/>
    <w:rsid w:val="00D96CE4"/>
    <w:rsid w:val="00D96D03"/>
    <w:rsid w:val="00D976B1"/>
    <w:rsid w:val="00D97793"/>
    <w:rsid w:val="00D97811"/>
    <w:rsid w:val="00D97C91"/>
    <w:rsid w:val="00D97FCC"/>
    <w:rsid w:val="00DA06A0"/>
    <w:rsid w:val="00DA0C6E"/>
    <w:rsid w:val="00DA1003"/>
    <w:rsid w:val="00DA10CC"/>
    <w:rsid w:val="00DA21F3"/>
    <w:rsid w:val="00DA2243"/>
    <w:rsid w:val="00DA2847"/>
    <w:rsid w:val="00DA2CAD"/>
    <w:rsid w:val="00DA3556"/>
    <w:rsid w:val="00DA3A7C"/>
    <w:rsid w:val="00DA4161"/>
    <w:rsid w:val="00DA48E8"/>
    <w:rsid w:val="00DA4904"/>
    <w:rsid w:val="00DA4CA0"/>
    <w:rsid w:val="00DA5000"/>
    <w:rsid w:val="00DA52A9"/>
    <w:rsid w:val="00DA54BF"/>
    <w:rsid w:val="00DA5674"/>
    <w:rsid w:val="00DA5BDF"/>
    <w:rsid w:val="00DA68CF"/>
    <w:rsid w:val="00DA6F7E"/>
    <w:rsid w:val="00DA6F80"/>
    <w:rsid w:val="00DB1A3F"/>
    <w:rsid w:val="00DB1B2F"/>
    <w:rsid w:val="00DB258C"/>
    <w:rsid w:val="00DB26AB"/>
    <w:rsid w:val="00DB36CC"/>
    <w:rsid w:val="00DB3DAA"/>
    <w:rsid w:val="00DB4193"/>
    <w:rsid w:val="00DB4223"/>
    <w:rsid w:val="00DB4236"/>
    <w:rsid w:val="00DB4452"/>
    <w:rsid w:val="00DB48BC"/>
    <w:rsid w:val="00DB4C82"/>
    <w:rsid w:val="00DB5DB8"/>
    <w:rsid w:val="00DB5F9F"/>
    <w:rsid w:val="00DB6100"/>
    <w:rsid w:val="00DB63DA"/>
    <w:rsid w:val="00DB6471"/>
    <w:rsid w:val="00DB6537"/>
    <w:rsid w:val="00DB682F"/>
    <w:rsid w:val="00DB6BB1"/>
    <w:rsid w:val="00DB6C50"/>
    <w:rsid w:val="00DB6D07"/>
    <w:rsid w:val="00DB71D1"/>
    <w:rsid w:val="00DB7292"/>
    <w:rsid w:val="00DB76A5"/>
    <w:rsid w:val="00DB76C5"/>
    <w:rsid w:val="00DC0320"/>
    <w:rsid w:val="00DC0450"/>
    <w:rsid w:val="00DC0919"/>
    <w:rsid w:val="00DC0A6B"/>
    <w:rsid w:val="00DC0E9C"/>
    <w:rsid w:val="00DC0F2D"/>
    <w:rsid w:val="00DC1CED"/>
    <w:rsid w:val="00DC1FFD"/>
    <w:rsid w:val="00DC2875"/>
    <w:rsid w:val="00DC301C"/>
    <w:rsid w:val="00DC3F24"/>
    <w:rsid w:val="00DC3F84"/>
    <w:rsid w:val="00DC3F9F"/>
    <w:rsid w:val="00DC50A6"/>
    <w:rsid w:val="00DC52BA"/>
    <w:rsid w:val="00DC5874"/>
    <w:rsid w:val="00DC6ABB"/>
    <w:rsid w:val="00DC7958"/>
    <w:rsid w:val="00DC79ED"/>
    <w:rsid w:val="00DD0AE3"/>
    <w:rsid w:val="00DD0D74"/>
    <w:rsid w:val="00DD1220"/>
    <w:rsid w:val="00DD1408"/>
    <w:rsid w:val="00DD14B1"/>
    <w:rsid w:val="00DD1BCF"/>
    <w:rsid w:val="00DD1C22"/>
    <w:rsid w:val="00DD1C71"/>
    <w:rsid w:val="00DD2A73"/>
    <w:rsid w:val="00DD2E27"/>
    <w:rsid w:val="00DD35CD"/>
    <w:rsid w:val="00DD375E"/>
    <w:rsid w:val="00DD451F"/>
    <w:rsid w:val="00DD533F"/>
    <w:rsid w:val="00DD547A"/>
    <w:rsid w:val="00DD5608"/>
    <w:rsid w:val="00DD597F"/>
    <w:rsid w:val="00DD604E"/>
    <w:rsid w:val="00DD6171"/>
    <w:rsid w:val="00DD6500"/>
    <w:rsid w:val="00DD705E"/>
    <w:rsid w:val="00DD7077"/>
    <w:rsid w:val="00DD7A06"/>
    <w:rsid w:val="00DD7A81"/>
    <w:rsid w:val="00DE0484"/>
    <w:rsid w:val="00DE0789"/>
    <w:rsid w:val="00DE081D"/>
    <w:rsid w:val="00DE118B"/>
    <w:rsid w:val="00DE16AF"/>
    <w:rsid w:val="00DE16E4"/>
    <w:rsid w:val="00DE2544"/>
    <w:rsid w:val="00DE2E1E"/>
    <w:rsid w:val="00DE2F5B"/>
    <w:rsid w:val="00DE2F92"/>
    <w:rsid w:val="00DE3FDD"/>
    <w:rsid w:val="00DE4FDD"/>
    <w:rsid w:val="00DE536A"/>
    <w:rsid w:val="00DE53FC"/>
    <w:rsid w:val="00DE56EB"/>
    <w:rsid w:val="00DE5BFD"/>
    <w:rsid w:val="00DE6F55"/>
    <w:rsid w:val="00DE76C2"/>
    <w:rsid w:val="00DF0983"/>
    <w:rsid w:val="00DF0B79"/>
    <w:rsid w:val="00DF1433"/>
    <w:rsid w:val="00DF1588"/>
    <w:rsid w:val="00DF15DD"/>
    <w:rsid w:val="00DF1764"/>
    <w:rsid w:val="00DF1B19"/>
    <w:rsid w:val="00DF1BE4"/>
    <w:rsid w:val="00DF1F96"/>
    <w:rsid w:val="00DF2964"/>
    <w:rsid w:val="00DF2A89"/>
    <w:rsid w:val="00DF2BE9"/>
    <w:rsid w:val="00DF2F80"/>
    <w:rsid w:val="00DF301F"/>
    <w:rsid w:val="00DF348E"/>
    <w:rsid w:val="00DF35BA"/>
    <w:rsid w:val="00DF3A2D"/>
    <w:rsid w:val="00DF40FE"/>
    <w:rsid w:val="00DF4976"/>
    <w:rsid w:val="00DF4C0C"/>
    <w:rsid w:val="00DF5B7B"/>
    <w:rsid w:val="00DF5C45"/>
    <w:rsid w:val="00DF643F"/>
    <w:rsid w:val="00DF64A6"/>
    <w:rsid w:val="00DF65EF"/>
    <w:rsid w:val="00DF6A4F"/>
    <w:rsid w:val="00DF6AB4"/>
    <w:rsid w:val="00DF6B0D"/>
    <w:rsid w:val="00DF6CF5"/>
    <w:rsid w:val="00DF70C5"/>
    <w:rsid w:val="00DF789B"/>
    <w:rsid w:val="00DF7A1D"/>
    <w:rsid w:val="00DF7A6D"/>
    <w:rsid w:val="00E00402"/>
    <w:rsid w:val="00E01259"/>
    <w:rsid w:val="00E01657"/>
    <w:rsid w:val="00E01F3F"/>
    <w:rsid w:val="00E01FE1"/>
    <w:rsid w:val="00E0205B"/>
    <w:rsid w:val="00E020C4"/>
    <w:rsid w:val="00E02320"/>
    <w:rsid w:val="00E042CE"/>
    <w:rsid w:val="00E04A49"/>
    <w:rsid w:val="00E04E61"/>
    <w:rsid w:val="00E05BC1"/>
    <w:rsid w:val="00E05D99"/>
    <w:rsid w:val="00E0628B"/>
    <w:rsid w:val="00E0676B"/>
    <w:rsid w:val="00E0693E"/>
    <w:rsid w:val="00E06AD6"/>
    <w:rsid w:val="00E06C90"/>
    <w:rsid w:val="00E07088"/>
    <w:rsid w:val="00E0728D"/>
    <w:rsid w:val="00E07374"/>
    <w:rsid w:val="00E07A10"/>
    <w:rsid w:val="00E07B54"/>
    <w:rsid w:val="00E1015A"/>
    <w:rsid w:val="00E10B24"/>
    <w:rsid w:val="00E10E1B"/>
    <w:rsid w:val="00E111F8"/>
    <w:rsid w:val="00E11A4D"/>
    <w:rsid w:val="00E11AAC"/>
    <w:rsid w:val="00E11CD5"/>
    <w:rsid w:val="00E11E0D"/>
    <w:rsid w:val="00E11F75"/>
    <w:rsid w:val="00E12296"/>
    <w:rsid w:val="00E1323C"/>
    <w:rsid w:val="00E13858"/>
    <w:rsid w:val="00E14237"/>
    <w:rsid w:val="00E14293"/>
    <w:rsid w:val="00E14989"/>
    <w:rsid w:val="00E14EF8"/>
    <w:rsid w:val="00E15164"/>
    <w:rsid w:val="00E155BA"/>
    <w:rsid w:val="00E159D8"/>
    <w:rsid w:val="00E15AFC"/>
    <w:rsid w:val="00E15CA9"/>
    <w:rsid w:val="00E1611E"/>
    <w:rsid w:val="00E16248"/>
    <w:rsid w:val="00E2005D"/>
    <w:rsid w:val="00E209EC"/>
    <w:rsid w:val="00E20A59"/>
    <w:rsid w:val="00E2131B"/>
    <w:rsid w:val="00E2138E"/>
    <w:rsid w:val="00E21C33"/>
    <w:rsid w:val="00E21D1D"/>
    <w:rsid w:val="00E23089"/>
    <w:rsid w:val="00E237A3"/>
    <w:rsid w:val="00E2420E"/>
    <w:rsid w:val="00E2423E"/>
    <w:rsid w:val="00E24506"/>
    <w:rsid w:val="00E24B37"/>
    <w:rsid w:val="00E25064"/>
    <w:rsid w:val="00E251C5"/>
    <w:rsid w:val="00E25AA0"/>
    <w:rsid w:val="00E25E39"/>
    <w:rsid w:val="00E25E71"/>
    <w:rsid w:val="00E25F90"/>
    <w:rsid w:val="00E2601F"/>
    <w:rsid w:val="00E26F56"/>
    <w:rsid w:val="00E27510"/>
    <w:rsid w:val="00E27A3E"/>
    <w:rsid w:val="00E30509"/>
    <w:rsid w:val="00E3074D"/>
    <w:rsid w:val="00E30B78"/>
    <w:rsid w:val="00E30ED9"/>
    <w:rsid w:val="00E30F9D"/>
    <w:rsid w:val="00E31831"/>
    <w:rsid w:val="00E31C6E"/>
    <w:rsid w:val="00E31F10"/>
    <w:rsid w:val="00E323DB"/>
    <w:rsid w:val="00E32C1C"/>
    <w:rsid w:val="00E338E0"/>
    <w:rsid w:val="00E34E4C"/>
    <w:rsid w:val="00E35710"/>
    <w:rsid w:val="00E365A1"/>
    <w:rsid w:val="00E36EDC"/>
    <w:rsid w:val="00E376AF"/>
    <w:rsid w:val="00E37CDE"/>
    <w:rsid w:val="00E403A9"/>
    <w:rsid w:val="00E407AC"/>
    <w:rsid w:val="00E40B43"/>
    <w:rsid w:val="00E415F4"/>
    <w:rsid w:val="00E42325"/>
    <w:rsid w:val="00E431E6"/>
    <w:rsid w:val="00E43744"/>
    <w:rsid w:val="00E43D36"/>
    <w:rsid w:val="00E43DAA"/>
    <w:rsid w:val="00E440B9"/>
    <w:rsid w:val="00E444E5"/>
    <w:rsid w:val="00E444FE"/>
    <w:rsid w:val="00E45CA0"/>
    <w:rsid w:val="00E46068"/>
    <w:rsid w:val="00E46262"/>
    <w:rsid w:val="00E462BD"/>
    <w:rsid w:val="00E46640"/>
    <w:rsid w:val="00E46AF7"/>
    <w:rsid w:val="00E4740E"/>
    <w:rsid w:val="00E47D69"/>
    <w:rsid w:val="00E50042"/>
    <w:rsid w:val="00E5038C"/>
    <w:rsid w:val="00E50423"/>
    <w:rsid w:val="00E505AB"/>
    <w:rsid w:val="00E507A0"/>
    <w:rsid w:val="00E50DC6"/>
    <w:rsid w:val="00E51025"/>
    <w:rsid w:val="00E51069"/>
    <w:rsid w:val="00E51082"/>
    <w:rsid w:val="00E51175"/>
    <w:rsid w:val="00E51FF7"/>
    <w:rsid w:val="00E52C09"/>
    <w:rsid w:val="00E52DE9"/>
    <w:rsid w:val="00E54C4A"/>
    <w:rsid w:val="00E55328"/>
    <w:rsid w:val="00E557D8"/>
    <w:rsid w:val="00E55E83"/>
    <w:rsid w:val="00E55E95"/>
    <w:rsid w:val="00E56010"/>
    <w:rsid w:val="00E562E4"/>
    <w:rsid w:val="00E563A5"/>
    <w:rsid w:val="00E56BC1"/>
    <w:rsid w:val="00E56C26"/>
    <w:rsid w:val="00E56E9F"/>
    <w:rsid w:val="00E573D9"/>
    <w:rsid w:val="00E575BA"/>
    <w:rsid w:val="00E57654"/>
    <w:rsid w:val="00E576F3"/>
    <w:rsid w:val="00E57759"/>
    <w:rsid w:val="00E579DE"/>
    <w:rsid w:val="00E57AA6"/>
    <w:rsid w:val="00E57CBF"/>
    <w:rsid w:val="00E57FA9"/>
    <w:rsid w:val="00E6072E"/>
    <w:rsid w:val="00E60E00"/>
    <w:rsid w:val="00E61511"/>
    <w:rsid w:val="00E619C3"/>
    <w:rsid w:val="00E61C91"/>
    <w:rsid w:val="00E61DFF"/>
    <w:rsid w:val="00E61E3A"/>
    <w:rsid w:val="00E61ED2"/>
    <w:rsid w:val="00E62145"/>
    <w:rsid w:val="00E6273B"/>
    <w:rsid w:val="00E62C38"/>
    <w:rsid w:val="00E6326D"/>
    <w:rsid w:val="00E635F5"/>
    <w:rsid w:val="00E63742"/>
    <w:rsid w:val="00E639E1"/>
    <w:rsid w:val="00E63AB6"/>
    <w:rsid w:val="00E63B34"/>
    <w:rsid w:val="00E6429A"/>
    <w:rsid w:val="00E654DE"/>
    <w:rsid w:val="00E666ED"/>
    <w:rsid w:val="00E66AF5"/>
    <w:rsid w:val="00E67419"/>
    <w:rsid w:val="00E70236"/>
    <w:rsid w:val="00E7060D"/>
    <w:rsid w:val="00E709A6"/>
    <w:rsid w:val="00E70BC8"/>
    <w:rsid w:val="00E7105F"/>
    <w:rsid w:val="00E71076"/>
    <w:rsid w:val="00E71367"/>
    <w:rsid w:val="00E71719"/>
    <w:rsid w:val="00E722E9"/>
    <w:rsid w:val="00E72D56"/>
    <w:rsid w:val="00E72E0E"/>
    <w:rsid w:val="00E7323F"/>
    <w:rsid w:val="00E7356F"/>
    <w:rsid w:val="00E74353"/>
    <w:rsid w:val="00E74434"/>
    <w:rsid w:val="00E75763"/>
    <w:rsid w:val="00E767D2"/>
    <w:rsid w:val="00E76EEE"/>
    <w:rsid w:val="00E76F92"/>
    <w:rsid w:val="00E803AB"/>
    <w:rsid w:val="00E8135D"/>
    <w:rsid w:val="00E81394"/>
    <w:rsid w:val="00E81504"/>
    <w:rsid w:val="00E81BAF"/>
    <w:rsid w:val="00E81E6A"/>
    <w:rsid w:val="00E8303C"/>
    <w:rsid w:val="00E830DB"/>
    <w:rsid w:val="00E83220"/>
    <w:rsid w:val="00E83826"/>
    <w:rsid w:val="00E83948"/>
    <w:rsid w:val="00E83EC3"/>
    <w:rsid w:val="00E843BC"/>
    <w:rsid w:val="00E85620"/>
    <w:rsid w:val="00E8584A"/>
    <w:rsid w:val="00E859F2"/>
    <w:rsid w:val="00E85B9F"/>
    <w:rsid w:val="00E85CD7"/>
    <w:rsid w:val="00E8608A"/>
    <w:rsid w:val="00E8622A"/>
    <w:rsid w:val="00E86C1F"/>
    <w:rsid w:val="00E86F7D"/>
    <w:rsid w:val="00E8753C"/>
    <w:rsid w:val="00E875E8"/>
    <w:rsid w:val="00E903B3"/>
    <w:rsid w:val="00E90778"/>
    <w:rsid w:val="00E90E2A"/>
    <w:rsid w:val="00E91024"/>
    <w:rsid w:val="00E91104"/>
    <w:rsid w:val="00E9133A"/>
    <w:rsid w:val="00E91A84"/>
    <w:rsid w:val="00E91AFE"/>
    <w:rsid w:val="00E91DBC"/>
    <w:rsid w:val="00E92F13"/>
    <w:rsid w:val="00E92FE3"/>
    <w:rsid w:val="00E93A96"/>
    <w:rsid w:val="00E95093"/>
    <w:rsid w:val="00E95DF1"/>
    <w:rsid w:val="00E97D44"/>
    <w:rsid w:val="00E97D7F"/>
    <w:rsid w:val="00E97ECF"/>
    <w:rsid w:val="00EA0DBF"/>
    <w:rsid w:val="00EA15C8"/>
    <w:rsid w:val="00EA1EC4"/>
    <w:rsid w:val="00EA22C2"/>
    <w:rsid w:val="00EA3020"/>
    <w:rsid w:val="00EA4B59"/>
    <w:rsid w:val="00EA4D00"/>
    <w:rsid w:val="00EA5347"/>
    <w:rsid w:val="00EA55D8"/>
    <w:rsid w:val="00EA58B4"/>
    <w:rsid w:val="00EA5936"/>
    <w:rsid w:val="00EA63ED"/>
    <w:rsid w:val="00EA6CAD"/>
    <w:rsid w:val="00EA787C"/>
    <w:rsid w:val="00EB074E"/>
    <w:rsid w:val="00EB1E7D"/>
    <w:rsid w:val="00EB31D8"/>
    <w:rsid w:val="00EB4811"/>
    <w:rsid w:val="00EB5244"/>
    <w:rsid w:val="00EB5C00"/>
    <w:rsid w:val="00EB605E"/>
    <w:rsid w:val="00EB6153"/>
    <w:rsid w:val="00EB6154"/>
    <w:rsid w:val="00EB6317"/>
    <w:rsid w:val="00EB6438"/>
    <w:rsid w:val="00EB669C"/>
    <w:rsid w:val="00EB6745"/>
    <w:rsid w:val="00EB674E"/>
    <w:rsid w:val="00EB6CF8"/>
    <w:rsid w:val="00EB74A0"/>
    <w:rsid w:val="00EC0265"/>
    <w:rsid w:val="00EC0E89"/>
    <w:rsid w:val="00EC0FD6"/>
    <w:rsid w:val="00EC1BD1"/>
    <w:rsid w:val="00EC1DB0"/>
    <w:rsid w:val="00EC2588"/>
    <w:rsid w:val="00EC2DF1"/>
    <w:rsid w:val="00EC3E9E"/>
    <w:rsid w:val="00EC4E1F"/>
    <w:rsid w:val="00EC4E54"/>
    <w:rsid w:val="00EC5940"/>
    <w:rsid w:val="00EC5962"/>
    <w:rsid w:val="00EC67B1"/>
    <w:rsid w:val="00EC7C0B"/>
    <w:rsid w:val="00EC7E10"/>
    <w:rsid w:val="00ED0A0E"/>
    <w:rsid w:val="00ED132B"/>
    <w:rsid w:val="00ED1F3D"/>
    <w:rsid w:val="00ED2051"/>
    <w:rsid w:val="00ED4858"/>
    <w:rsid w:val="00ED4ACF"/>
    <w:rsid w:val="00ED4DA7"/>
    <w:rsid w:val="00ED500B"/>
    <w:rsid w:val="00ED706B"/>
    <w:rsid w:val="00ED7A5D"/>
    <w:rsid w:val="00ED7EE6"/>
    <w:rsid w:val="00EE1109"/>
    <w:rsid w:val="00EE15FA"/>
    <w:rsid w:val="00EE1C6A"/>
    <w:rsid w:val="00EE20E6"/>
    <w:rsid w:val="00EE281E"/>
    <w:rsid w:val="00EE2A63"/>
    <w:rsid w:val="00EE2BB2"/>
    <w:rsid w:val="00EE2F5C"/>
    <w:rsid w:val="00EE2FB3"/>
    <w:rsid w:val="00EE3161"/>
    <w:rsid w:val="00EE3FFD"/>
    <w:rsid w:val="00EE41F0"/>
    <w:rsid w:val="00EE4B4D"/>
    <w:rsid w:val="00EE5F42"/>
    <w:rsid w:val="00EE5FEA"/>
    <w:rsid w:val="00EE62DB"/>
    <w:rsid w:val="00EE68F3"/>
    <w:rsid w:val="00EE7637"/>
    <w:rsid w:val="00EE7ABF"/>
    <w:rsid w:val="00EE7D9E"/>
    <w:rsid w:val="00EF002A"/>
    <w:rsid w:val="00EF01E3"/>
    <w:rsid w:val="00EF0D99"/>
    <w:rsid w:val="00EF0DA6"/>
    <w:rsid w:val="00EF1384"/>
    <w:rsid w:val="00EF18BE"/>
    <w:rsid w:val="00EF18CA"/>
    <w:rsid w:val="00EF19DC"/>
    <w:rsid w:val="00EF2172"/>
    <w:rsid w:val="00EF26C3"/>
    <w:rsid w:val="00EF2A58"/>
    <w:rsid w:val="00EF2EB8"/>
    <w:rsid w:val="00EF2F86"/>
    <w:rsid w:val="00EF3E75"/>
    <w:rsid w:val="00EF55C7"/>
    <w:rsid w:val="00EF59C6"/>
    <w:rsid w:val="00EF5F3E"/>
    <w:rsid w:val="00EF61C3"/>
    <w:rsid w:val="00EF6C2E"/>
    <w:rsid w:val="00EF6CAB"/>
    <w:rsid w:val="00EF71C8"/>
    <w:rsid w:val="00EF71FA"/>
    <w:rsid w:val="00EF7391"/>
    <w:rsid w:val="00EF76BC"/>
    <w:rsid w:val="00F00E63"/>
    <w:rsid w:val="00F01021"/>
    <w:rsid w:val="00F01CF6"/>
    <w:rsid w:val="00F02324"/>
    <w:rsid w:val="00F025BF"/>
    <w:rsid w:val="00F029F7"/>
    <w:rsid w:val="00F03264"/>
    <w:rsid w:val="00F03B0E"/>
    <w:rsid w:val="00F04303"/>
    <w:rsid w:val="00F044CD"/>
    <w:rsid w:val="00F045B2"/>
    <w:rsid w:val="00F04A9B"/>
    <w:rsid w:val="00F04CC1"/>
    <w:rsid w:val="00F0517E"/>
    <w:rsid w:val="00F05749"/>
    <w:rsid w:val="00F0590D"/>
    <w:rsid w:val="00F05D87"/>
    <w:rsid w:val="00F0677E"/>
    <w:rsid w:val="00F06784"/>
    <w:rsid w:val="00F06C77"/>
    <w:rsid w:val="00F070EA"/>
    <w:rsid w:val="00F0725D"/>
    <w:rsid w:val="00F0731C"/>
    <w:rsid w:val="00F07AB5"/>
    <w:rsid w:val="00F07DE3"/>
    <w:rsid w:val="00F10CAF"/>
    <w:rsid w:val="00F10D2F"/>
    <w:rsid w:val="00F1107B"/>
    <w:rsid w:val="00F11113"/>
    <w:rsid w:val="00F117AD"/>
    <w:rsid w:val="00F11EFC"/>
    <w:rsid w:val="00F12115"/>
    <w:rsid w:val="00F12946"/>
    <w:rsid w:val="00F131D0"/>
    <w:rsid w:val="00F13831"/>
    <w:rsid w:val="00F13BB8"/>
    <w:rsid w:val="00F13E03"/>
    <w:rsid w:val="00F14992"/>
    <w:rsid w:val="00F14B74"/>
    <w:rsid w:val="00F14B88"/>
    <w:rsid w:val="00F158F1"/>
    <w:rsid w:val="00F15B57"/>
    <w:rsid w:val="00F16146"/>
    <w:rsid w:val="00F16A39"/>
    <w:rsid w:val="00F17B1E"/>
    <w:rsid w:val="00F17E6D"/>
    <w:rsid w:val="00F17FEE"/>
    <w:rsid w:val="00F200D2"/>
    <w:rsid w:val="00F20B44"/>
    <w:rsid w:val="00F21000"/>
    <w:rsid w:val="00F212C5"/>
    <w:rsid w:val="00F218E5"/>
    <w:rsid w:val="00F219EE"/>
    <w:rsid w:val="00F225DB"/>
    <w:rsid w:val="00F228A0"/>
    <w:rsid w:val="00F23926"/>
    <w:rsid w:val="00F23CBE"/>
    <w:rsid w:val="00F23DBD"/>
    <w:rsid w:val="00F24266"/>
    <w:rsid w:val="00F24636"/>
    <w:rsid w:val="00F24AAC"/>
    <w:rsid w:val="00F253E6"/>
    <w:rsid w:val="00F25DAC"/>
    <w:rsid w:val="00F26C2D"/>
    <w:rsid w:val="00F26DEE"/>
    <w:rsid w:val="00F26ED8"/>
    <w:rsid w:val="00F2705D"/>
    <w:rsid w:val="00F27A93"/>
    <w:rsid w:val="00F27FAB"/>
    <w:rsid w:val="00F30461"/>
    <w:rsid w:val="00F308F0"/>
    <w:rsid w:val="00F31885"/>
    <w:rsid w:val="00F31E4C"/>
    <w:rsid w:val="00F32AB9"/>
    <w:rsid w:val="00F32CA3"/>
    <w:rsid w:val="00F32D4C"/>
    <w:rsid w:val="00F333F4"/>
    <w:rsid w:val="00F33B3B"/>
    <w:rsid w:val="00F34793"/>
    <w:rsid w:val="00F348F6"/>
    <w:rsid w:val="00F34A02"/>
    <w:rsid w:val="00F35C7B"/>
    <w:rsid w:val="00F35D20"/>
    <w:rsid w:val="00F362A5"/>
    <w:rsid w:val="00F362B6"/>
    <w:rsid w:val="00F3665C"/>
    <w:rsid w:val="00F36DC4"/>
    <w:rsid w:val="00F378F0"/>
    <w:rsid w:val="00F37C9B"/>
    <w:rsid w:val="00F401B4"/>
    <w:rsid w:val="00F40775"/>
    <w:rsid w:val="00F40BDE"/>
    <w:rsid w:val="00F40DA7"/>
    <w:rsid w:val="00F40DC6"/>
    <w:rsid w:val="00F414A0"/>
    <w:rsid w:val="00F41CCF"/>
    <w:rsid w:val="00F41D0D"/>
    <w:rsid w:val="00F427BA"/>
    <w:rsid w:val="00F42DEE"/>
    <w:rsid w:val="00F42EB0"/>
    <w:rsid w:val="00F43D68"/>
    <w:rsid w:val="00F44041"/>
    <w:rsid w:val="00F468CB"/>
    <w:rsid w:val="00F475AD"/>
    <w:rsid w:val="00F504CC"/>
    <w:rsid w:val="00F50BE0"/>
    <w:rsid w:val="00F50C9C"/>
    <w:rsid w:val="00F50EF0"/>
    <w:rsid w:val="00F51C37"/>
    <w:rsid w:val="00F51C6E"/>
    <w:rsid w:val="00F5202C"/>
    <w:rsid w:val="00F52236"/>
    <w:rsid w:val="00F534F6"/>
    <w:rsid w:val="00F53551"/>
    <w:rsid w:val="00F537CF"/>
    <w:rsid w:val="00F5414A"/>
    <w:rsid w:val="00F5435D"/>
    <w:rsid w:val="00F54376"/>
    <w:rsid w:val="00F54576"/>
    <w:rsid w:val="00F54B72"/>
    <w:rsid w:val="00F54D84"/>
    <w:rsid w:val="00F55A9E"/>
    <w:rsid w:val="00F55AC2"/>
    <w:rsid w:val="00F55D07"/>
    <w:rsid w:val="00F55EA3"/>
    <w:rsid w:val="00F5602A"/>
    <w:rsid w:val="00F56208"/>
    <w:rsid w:val="00F5695D"/>
    <w:rsid w:val="00F56B55"/>
    <w:rsid w:val="00F56C26"/>
    <w:rsid w:val="00F57292"/>
    <w:rsid w:val="00F5758C"/>
    <w:rsid w:val="00F57A96"/>
    <w:rsid w:val="00F60242"/>
    <w:rsid w:val="00F60998"/>
    <w:rsid w:val="00F615BC"/>
    <w:rsid w:val="00F6169E"/>
    <w:rsid w:val="00F61E3E"/>
    <w:rsid w:val="00F61F68"/>
    <w:rsid w:val="00F620A4"/>
    <w:rsid w:val="00F6214C"/>
    <w:rsid w:val="00F62349"/>
    <w:rsid w:val="00F627A5"/>
    <w:rsid w:val="00F64CE5"/>
    <w:rsid w:val="00F64FBD"/>
    <w:rsid w:val="00F65B30"/>
    <w:rsid w:val="00F66360"/>
    <w:rsid w:val="00F67943"/>
    <w:rsid w:val="00F679DF"/>
    <w:rsid w:val="00F67D0A"/>
    <w:rsid w:val="00F704BD"/>
    <w:rsid w:val="00F704CF"/>
    <w:rsid w:val="00F70B94"/>
    <w:rsid w:val="00F71004"/>
    <w:rsid w:val="00F71165"/>
    <w:rsid w:val="00F714A6"/>
    <w:rsid w:val="00F719C1"/>
    <w:rsid w:val="00F71F3C"/>
    <w:rsid w:val="00F720F5"/>
    <w:rsid w:val="00F728B1"/>
    <w:rsid w:val="00F72C06"/>
    <w:rsid w:val="00F72C2E"/>
    <w:rsid w:val="00F72DAE"/>
    <w:rsid w:val="00F72EE7"/>
    <w:rsid w:val="00F7446A"/>
    <w:rsid w:val="00F74A91"/>
    <w:rsid w:val="00F74D4E"/>
    <w:rsid w:val="00F74E03"/>
    <w:rsid w:val="00F757D9"/>
    <w:rsid w:val="00F75F97"/>
    <w:rsid w:val="00F76976"/>
    <w:rsid w:val="00F77162"/>
    <w:rsid w:val="00F8036B"/>
    <w:rsid w:val="00F8058F"/>
    <w:rsid w:val="00F809D3"/>
    <w:rsid w:val="00F80C46"/>
    <w:rsid w:val="00F80CC3"/>
    <w:rsid w:val="00F80EBA"/>
    <w:rsid w:val="00F814A6"/>
    <w:rsid w:val="00F817B4"/>
    <w:rsid w:val="00F822A0"/>
    <w:rsid w:val="00F8254C"/>
    <w:rsid w:val="00F827D5"/>
    <w:rsid w:val="00F83AD7"/>
    <w:rsid w:val="00F842C9"/>
    <w:rsid w:val="00F846F3"/>
    <w:rsid w:val="00F84DA9"/>
    <w:rsid w:val="00F85582"/>
    <w:rsid w:val="00F855A4"/>
    <w:rsid w:val="00F86368"/>
    <w:rsid w:val="00F8689F"/>
    <w:rsid w:val="00F86EC8"/>
    <w:rsid w:val="00F878D2"/>
    <w:rsid w:val="00F878E8"/>
    <w:rsid w:val="00F87AE0"/>
    <w:rsid w:val="00F87EA4"/>
    <w:rsid w:val="00F9024E"/>
    <w:rsid w:val="00F9041D"/>
    <w:rsid w:val="00F9079A"/>
    <w:rsid w:val="00F90D97"/>
    <w:rsid w:val="00F90F2F"/>
    <w:rsid w:val="00F912F4"/>
    <w:rsid w:val="00F91960"/>
    <w:rsid w:val="00F91E73"/>
    <w:rsid w:val="00F92AA4"/>
    <w:rsid w:val="00F92EFF"/>
    <w:rsid w:val="00F93B61"/>
    <w:rsid w:val="00F93CF8"/>
    <w:rsid w:val="00F94662"/>
    <w:rsid w:val="00F94B19"/>
    <w:rsid w:val="00F94C3C"/>
    <w:rsid w:val="00F94CE9"/>
    <w:rsid w:val="00F9544D"/>
    <w:rsid w:val="00F956D4"/>
    <w:rsid w:val="00F95B95"/>
    <w:rsid w:val="00F9641A"/>
    <w:rsid w:val="00F96903"/>
    <w:rsid w:val="00FA0763"/>
    <w:rsid w:val="00FA080C"/>
    <w:rsid w:val="00FA09D9"/>
    <w:rsid w:val="00FA0B2D"/>
    <w:rsid w:val="00FA0BCE"/>
    <w:rsid w:val="00FA0F81"/>
    <w:rsid w:val="00FA12DA"/>
    <w:rsid w:val="00FA3A90"/>
    <w:rsid w:val="00FA3AC9"/>
    <w:rsid w:val="00FA3F83"/>
    <w:rsid w:val="00FA4A8E"/>
    <w:rsid w:val="00FA50AC"/>
    <w:rsid w:val="00FA5244"/>
    <w:rsid w:val="00FA5255"/>
    <w:rsid w:val="00FA5286"/>
    <w:rsid w:val="00FA61A0"/>
    <w:rsid w:val="00FA6458"/>
    <w:rsid w:val="00FA65F7"/>
    <w:rsid w:val="00FA665C"/>
    <w:rsid w:val="00FA668F"/>
    <w:rsid w:val="00FA6ABF"/>
    <w:rsid w:val="00FA735D"/>
    <w:rsid w:val="00FA7F0C"/>
    <w:rsid w:val="00FB0B4E"/>
    <w:rsid w:val="00FB0BDA"/>
    <w:rsid w:val="00FB16C7"/>
    <w:rsid w:val="00FB2020"/>
    <w:rsid w:val="00FB2291"/>
    <w:rsid w:val="00FB2704"/>
    <w:rsid w:val="00FB2754"/>
    <w:rsid w:val="00FB289B"/>
    <w:rsid w:val="00FB28C8"/>
    <w:rsid w:val="00FB2C5F"/>
    <w:rsid w:val="00FB340F"/>
    <w:rsid w:val="00FB3622"/>
    <w:rsid w:val="00FB36B8"/>
    <w:rsid w:val="00FB38A7"/>
    <w:rsid w:val="00FB450E"/>
    <w:rsid w:val="00FB5054"/>
    <w:rsid w:val="00FB5A4A"/>
    <w:rsid w:val="00FB5B93"/>
    <w:rsid w:val="00FB6386"/>
    <w:rsid w:val="00FB6A3A"/>
    <w:rsid w:val="00FB6F51"/>
    <w:rsid w:val="00FC0440"/>
    <w:rsid w:val="00FC076B"/>
    <w:rsid w:val="00FC0AFB"/>
    <w:rsid w:val="00FC0B40"/>
    <w:rsid w:val="00FC174E"/>
    <w:rsid w:val="00FC1935"/>
    <w:rsid w:val="00FC1E60"/>
    <w:rsid w:val="00FC2694"/>
    <w:rsid w:val="00FC28D9"/>
    <w:rsid w:val="00FC4761"/>
    <w:rsid w:val="00FC4D23"/>
    <w:rsid w:val="00FC4D47"/>
    <w:rsid w:val="00FC4E95"/>
    <w:rsid w:val="00FC55EB"/>
    <w:rsid w:val="00FC5619"/>
    <w:rsid w:val="00FC5757"/>
    <w:rsid w:val="00FC5785"/>
    <w:rsid w:val="00FC5F15"/>
    <w:rsid w:val="00FC670D"/>
    <w:rsid w:val="00FC69AA"/>
    <w:rsid w:val="00FC73F7"/>
    <w:rsid w:val="00FC7947"/>
    <w:rsid w:val="00FD02C6"/>
    <w:rsid w:val="00FD0AAC"/>
    <w:rsid w:val="00FD0CD3"/>
    <w:rsid w:val="00FD1280"/>
    <w:rsid w:val="00FD28A7"/>
    <w:rsid w:val="00FD2EA8"/>
    <w:rsid w:val="00FD37B7"/>
    <w:rsid w:val="00FD4057"/>
    <w:rsid w:val="00FD475A"/>
    <w:rsid w:val="00FD549D"/>
    <w:rsid w:val="00FD6156"/>
    <w:rsid w:val="00FD6E2F"/>
    <w:rsid w:val="00FD70EA"/>
    <w:rsid w:val="00FE064C"/>
    <w:rsid w:val="00FE0C20"/>
    <w:rsid w:val="00FE2054"/>
    <w:rsid w:val="00FE2B6A"/>
    <w:rsid w:val="00FE37EE"/>
    <w:rsid w:val="00FE37F3"/>
    <w:rsid w:val="00FE381B"/>
    <w:rsid w:val="00FE390B"/>
    <w:rsid w:val="00FE3F28"/>
    <w:rsid w:val="00FE4280"/>
    <w:rsid w:val="00FE4CEE"/>
    <w:rsid w:val="00FE5096"/>
    <w:rsid w:val="00FE5956"/>
    <w:rsid w:val="00FE5B4F"/>
    <w:rsid w:val="00FE5F02"/>
    <w:rsid w:val="00FE6375"/>
    <w:rsid w:val="00FE6AE4"/>
    <w:rsid w:val="00FE6E09"/>
    <w:rsid w:val="00FE71B4"/>
    <w:rsid w:val="00FE7493"/>
    <w:rsid w:val="00FE7799"/>
    <w:rsid w:val="00FE7A73"/>
    <w:rsid w:val="00FF0C18"/>
    <w:rsid w:val="00FF2D48"/>
    <w:rsid w:val="00FF41EB"/>
    <w:rsid w:val="00FF491F"/>
    <w:rsid w:val="00FF4E91"/>
    <w:rsid w:val="00FF6268"/>
    <w:rsid w:val="00FF644E"/>
    <w:rsid w:val="00FF64AD"/>
    <w:rsid w:val="00FF6648"/>
    <w:rsid w:val="00FF678F"/>
    <w:rsid w:val="00FF67C2"/>
    <w:rsid w:val="00FF783A"/>
    <w:rsid w:val="00FF7DFA"/>
    <w:rsid w:val="021A0929"/>
    <w:rsid w:val="0287E5F6"/>
    <w:rsid w:val="037E9EBC"/>
    <w:rsid w:val="03B479FF"/>
    <w:rsid w:val="0426260F"/>
    <w:rsid w:val="04512D94"/>
    <w:rsid w:val="04C82721"/>
    <w:rsid w:val="05521DAE"/>
    <w:rsid w:val="05C14710"/>
    <w:rsid w:val="05C6B038"/>
    <w:rsid w:val="06405933"/>
    <w:rsid w:val="0695F5D2"/>
    <w:rsid w:val="06D11730"/>
    <w:rsid w:val="08F7617A"/>
    <w:rsid w:val="0961C772"/>
    <w:rsid w:val="0A32CA53"/>
    <w:rsid w:val="0B5F8ABC"/>
    <w:rsid w:val="0C4CEC1F"/>
    <w:rsid w:val="0C9F0872"/>
    <w:rsid w:val="0CA4B0DB"/>
    <w:rsid w:val="0CCC2F15"/>
    <w:rsid w:val="0E424181"/>
    <w:rsid w:val="0FA0A38E"/>
    <w:rsid w:val="10030D2E"/>
    <w:rsid w:val="10328B6E"/>
    <w:rsid w:val="10AA8C51"/>
    <w:rsid w:val="11B4802B"/>
    <w:rsid w:val="12FAA9C8"/>
    <w:rsid w:val="140B9033"/>
    <w:rsid w:val="144FF3B5"/>
    <w:rsid w:val="147463E1"/>
    <w:rsid w:val="1573E942"/>
    <w:rsid w:val="15A00E75"/>
    <w:rsid w:val="15F9BDC3"/>
    <w:rsid w:val="15FC1EA2"/>
    <w:rsid w:val="166C50AD"/>
    <w:rsid w:val="17AB93D1"/>
    <w:rsid w:val="17EE031C"/>
    <w:rsid w:val="1857FE03"/>
    <w:rsid w:val="199E63BD"/>
    <w:rsid w:val="1A5CF48F"/>
    <w:rsid w:val="1D9AD25D"/>
    <w:rsid w:val="1E26331A"/>
    <w:rsid w:val="1E344DA5"/>
    <w:rsid w:val="1EB741F1"/>
    <w:rsid w:val="1ED64F2F"/>
    <w:rsid w:val="1F30C9C9"/>
    <w:rsid w:val="206D9F08"/>
    <w:rsid w:val="218B78A9"/>
    <w:rsid w:val="21E4DBD2"/>
    <w:rsid w:val="2465C597"/>
    <w:rsid w:val="2555272A"/>
    <w:rsid w:val="2689D8CD"/>
    <w:rsid w:val="283FF546"/>
    <w:rsid w:val="2B616271"/>
    <w:rsid w:val="2BCC9959"/>
    <w:rsid w:val="2BD93A03"/>
    <w:rsid w:val="2E5C4C45"/>
    <w:rsid w:val="2E7EE720"/>
    <w:rsid w:val="2E87172B"/>
    <w:rsid w:val="2EA7750F"/>
    <w:rsid w:val="2F5DF1AB"/>
    <w:rsid w:val="2FDC01A1"/>
    <w:rsid w:val="30EE5E16"/>
    <w:rsid w:val="31159FD8"/>
    <w:rsid w:val="312328FC"/>
    <w:rsid w:val="3129415E"/>
    <w:rsid w:val="31857309"/>
    <w:rsid w:val="32425812"/>
    <w:rsid w:val="339AA719"/>
    <w:rsid w:val="349BBAF4"/>
    <w:rsid w:val="3510767F"/>
    <w:rsid w:val="35248EA5"/>
    <w:rsid w:val="35627D04"/>
    <w:rsid w:val="36D594ED"/>
    <w:rsid w:val="3749A907"/>
    <w:rsid w:val="37CD5A3F"/>
    <w:rsid w:val="37E087B9"/>
    <w:rsid w:val="3966DA54"/>
    <w:rsid w:val="39BD889C"/>
    <w:rsid w:val="3A3B418E"/>
    <w:rsid w:val="3ADBB5DB"/>
    <w:rsid w:val="3BCD6E91"/>
    <w:rsid w:val="3C0E9E8F"/>
    <w:rsid w:val="3D0148CA"/>
    <w:rsid w:val="3DC9478A"/>
    <w:rsid w:val="3FF21A37"/>
    <w:rsid w:val="407D6F14"/>
    <w:rsid w:val="409A49D2"/>
    <w:rsid w:val="40EC8E4C"/>
    <w:rsid w:val="41C289B8"/>
    <w:rsid w:val="425C8EED"/>
    <w:rsid w:val="4311995B"/>
    <w:rsid w:val="4371AE24"/>
    <w:rsid w:val="43D19C9E"/>
    <w:rsid w:val="4540A54B"/>
    <w:rsid w:val="464DC58C"/>
    <w:rsid w:val="46B9F1F4"/>
    <w:rsid w:val="47B6207F"/>
    <w:rsid w:val="47F638C3"/>
    <w:rsid w:val="48B49B5D"/>
    <w:rsid w:val="49A33376"/>
    <w:rsid w:val="49C09E5A"/>
    <w:rsid w:val="49F685D8"/>
    <w:rsid w:val="4B2C9841"/>
    <w:rsid w:val="4C3ADAD5"/>
    <w:rsid w:val="4C5CB41D"/>
    <w:rsid w:val="4D28B8F0"/>
    <w:rsid w:val="4DAC621B"/>
    <w:rsid w:val="4DDA503F"/>
    <w:rsid w:val="4E99EC2F"/>
    <w:rsid w:val="4ECD7CB4"/>
    <w:rsid w:val="4F6E4FF5"/>
    <w:rsid w:val="50EB4BC4"/>
    <w:rsid w:val="515F6030"/>
    <w:rsid w:val="52E17BAD"/>
    <w:rsid w:val="53B5D721"/>
    <w:rsid w:val="56AB6618"/>
    <w:rsid w:val="57360315"/>
    <w:rsid w:val="58DADCDC"/>
    <w:rsid w:val="58FC367A"/>
    <w:rsid w:val="5982326A"/>
    <w:rsid w:val="599DC194"/>
    <w:rsid w:val="5A406446"/>
    <w:rsid w:val="5B9B9DF0"/>
    <w:rsid w:val="5D5F601B"/>
    <w:rsid w:val="5D76026B"/>
    <w:rsid w:val="5EB23688"/>
    <w:rsid w:val="5EE04AEA"/>
    <w:rsid w:val="5F8B436B"/>
    <w:rsid w:val="5FF941C3"/>
    <w:rsid w:val="60235F20"/>
    <w:rsid w:val="6048AFFF"/>
    <w:rsid w:val="60FD846B"/>
    <w:rsid w:val="6194B258"/>
    <w:rsid w:val="631442DD"/>
    <w:rsid w:val="6356F047"/>
    <w:rsid w:val="6439B5BC"/>
    <w:rsid w:val="64513652"/>
    <w:rsid w:val="658248BE"/>
    <w:rsid w:val="6684A68A"/>
    <w:rsid w:val="66AEEEEA"/>
    <w:rsid w:val="66B4CA1A"/>
    <w:rsid w:val="6D25F4CA"/>
    <w:rsid w:val="6ED5F001"/>
    <w:rsid w:val="6F4859EF"/>
    <w:rsid w:val="6FA2232D"/>
    <w:rsid w:val="70543E49"/>
    <w:rsid w:val="70F1DA28"/>
    <w:rsid w:val="71D87B68"/>
    <w:rsid w:val="722B7006"/>
    <w:rsid w:val="7262E189"/>
    <w:rsid w:val="736D1E14"/>
    <w:rsid w:val="73F92927"/>
    <w:rsid w:val="74245E3F"/>
    <w:rsid w:val="74A16B64"/>
    <w:rsid w:val="7589E4FF"/>
    <w:rsid w:val="75B9FB18"/>
    <w:rsid w:val="75E2B808"/>
    <w:rsid w:val="7751F9F3"/>
    <w:rsid w:val="77AB2BCE"/>
    <w:rsid w:val="7902CE88"/>
    <w:rsid w:val="7926CB68"/>
    <w:rsid w:val="7AD18E6F"/>
    <w:rsid w:val="7B306E39"/>
    <w:rsid w:val="7BE72019"/>
    <w:rsid w:val="7CBCEFBE"/>
    <w:rsid w:val="7D3AC78C"/>
    <w:rsid w:val="7F37FB8B"/>
    <w:rsid w:val="7F7BEE25"/>
    <w:rsid w:val="7F967A3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BAEC"/>
  <w15:chartTrackingRefBased/>
  <w15:docId w15:val="{EFE697A0-3A4F-42F3-AE7C-58176213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5DEF"/>
    <w:pPr>
      <w:spacing w:line="276" w:lineRule="auto"/>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FB6F5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3A05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B6F51"/>
    <w:rPr>
      <w:rFonts w:asciiTheme="majorHAnsi" w:eastAsiaTheme="majorEastAsia" w:hAnsiTheme="majorHAnsi" w:cstheme="majorBidi"/>
      <w:color w:val="262626" w:themeColor="text1" w:themeTint="D9"/>
      <w:kern w:val="0"/>
      <w:sz w:val="40"/>
      <w:szCs w:val="40"/>
      <w:lang w:eastAsia="lt-LT"/>
      <w14:ligatures w14:val="none"/>
    </w:rPr>
  </w:style>
  <w:style w:type="character" w:styleId="Hipersaitas">
    <w:name w:val="Hyperlink"/>
    <w:basedOn w:val="Numatytasispastraiposriftas"/>
    <w:uiPriority w:val="99"/>
    <w:unhideWhenUsed/>
    <w:rsid w:val="00FB6F51"/>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B6F5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B6F51"/>
    <w:pPr>
      <w:ind w:left="720"/>
      <w:contextualSpacing/>
    </w:pPr>
    <w:rPr>
      <w:rFonts w:ascii="Times New Roman" w:eastAsiaTheme="minorHAnsi" w:hAnsi="Times New Roman"/>
      <w:kern w:val="2"/>
      <w:sz w:val="24"/>
      <w:szCs w:val="22"/>
      <w:lang w:eastAsia="en-US"/>
      <w14:ligatures w14:val="standardContextual"/>
    </w:rPr>
  </w:style>
  <w:style w:type="paragraph" w:styleId="Betarp">
    <w:name w:val="No Spacing"/>
    <w:link w:val="BetarpDiagrama"/>
    <w:uiPriority w:val="1"/>
    <w:qFormat/>
    <w:rsid w:val="00FB6F51"/>
    <w:pPr>
      <w:spacing w:after="0" w:line="240" w:lineRule="auto"/>
    </w:pPr>
    <w:rPr>
      <w:rFonts w:asciiTheme="minorHAnsi" w:eastAsiaTheme="minorEastAsia" w:hAnsiTheme="minorHAnsi"/>
      <w:kern w:val="0"/>
      <w:sz w:val="21"/>
      <w:szCs w:val="21"/>
      <w:lang w:eastAsia="lt-LT"/>
      <w14:ligatures w14:val="none"/>
    </w:rPr>
  </w:style>
  <w:style w:type="paragraph" w:styleId="Turinioantrat">
    <w:name w:val="TOC Heading"/>
    <w:basedOn w:val="Antrat1"/>
    <w:next w:val="prastasis"/>
    <w:uiPriority w:val="39"/>
    <w:unhideWhenUsed/>
    <w:qFormat/>
    <w:rsid w:val="00FB6F51"/>
    <w:pPr>
      <w:outlineLvl w:val="9"/>
    </w:pPr>
  </w:style>
  <w:style w:type="character" w:customStyle="1" w:styleId="BetarpDiagrama">
    <w:name w:val="Be tarpų Diagrama"/>
    <w:basedOn w:val="Numatytasispastraiposriftas"/>
    <w:link w:val="Betarp"/>
    <w:uiPriority w:val="1"/>
    <w:rsid w:val="00FB6F51"/>
    <w:rPr>
      <w:rFonts w:asciiTheme="minorHAnsi" w:eastAsiaTheme="minorEastAsia" w:hAnsiTheme="minorHAnsi"/>
      <w:kern w:val="0"/>
      <w:sz w:val="21"/>
      <w:szCs w:val="21"/>
      <w:lang w:eastAsia="lt-LT"/>
      <w14:ligatures w14:val="none"/>
    </w:rPr>
  </w:style>
  <w:style w:type="paragraph" w:styleId="Turinys1">
    <w:name w:val="toc 1"/>
    <w:basedOn w:val="prastasis"/>
    <w:next w:val="prastasis"/>
    <w:autoRedefine/>
    <w:uiPriority w:val="39"/>
    <w:unhideWhenUsed/>
    <w:rsid w:val="00E31F10"/>
    <w:pPr>
      <w:tabs>
        <w:tab w:val="right" w:leader="dot" w:pos="9962"/>
      </w:tabs>
      <w:spacing w:after="0"/>
      <w:ind w:left="426" w:hanging="284"/>
    </w:pPr>
  </w:style>
  <w:style w:type="paragraph" w:styleId="Turinys2">
    <w:name w:val="toc 2"/>
    <w:basedOn w:val="prastasis"/>
    <w:next w:val="prastasis"/>
    <w:autoRedefine/>
    <w:uiPriority w:val="39"/>
    <w:unhideWhenUsed/>
    <w:rsid w:val="003E50A6"/>
    <w:pPr>
      <w:tabs>
        <w:tab w:val="right" w:leader="dot" w:pos="9962"/>
      </w:tabs>
      <w:spacing w:after="0"/>
      <w:ind w:left="220"/>
    </w:pPr>
  </w:style>
  <w:style w:type="paragraph" w:customStyle="1" w:styleId="Body2">
    <w:name w:val="Body 2"/>
    <w:rsid w:val="00FB6F51"/>
    <w:pPr>
      <w:suppressAutoHyphens/>
      <w:spacing w:after="40" w:line="240" w:lineRule="auto"/>
      <w:jc w:val="both"/>
    </w:pPr>
    <w:rPr>
      <w:rFonts w:eastAsia="Arial Unicode MS" w:cs="Arial Unicode MS"/>
      <w:color w:val="000000"/>
      <w:kern w:val="0"/>
      <w:sz w:val="21"/>
      <w:szCs w:val="21"/>
      <w:lang w:val="en-US"/>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
    <w:basedOn w:val="prastasis"/>
    <w:link w:val="PuslapioinaostekstasDiagrama"/>
    <w:uiPriority w:val="99"/>
    <w:unhideWhenUsed/>
    <w:rsid w:val="00FB6F51"/>
    <w:rPr>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FB6F51"/>
    <w:rPr>
      <w:rFonts w:asciiTheme="minorHAnsi" w:eastAsiaTheme="minorEastAsia" w:hAnsiTheme="minorHAnsi"/>
      <w:kern w:val="0"/>
      <w:sz w:val="20"/>
      <w:szCs w:val="20"/>
      <w:lang w:eastAsia="lt-LT"/>
      <w14:ligatures w14:val="none"/>
    </w:rPr>
  </w:style>
  <w:style w:type="character" w:styleId="Puslapioinaosnuoroda">
    <w:name w:val="footnote reference"/>
    <w:aliases w:val="• Isnasos nuoroda"/>
    <w:basedOn w:val="Numatytasispastraiposriftas"/>
    <w:uiPriority w:val="99"/>
    <w:unhideWhenUsed/>
    <w:qFormat/>
    <w:rsid w:val="00FB6F51"/>
    <w:rPr>
      <w:vertAlign w:val="superscript"/>
    </w:rPr>
  </w:style>
  <w:style w:type="character" w:customStyle="1" w:styleId="cf01">
    <w:name w:val="cf01"/>
    <w:basedOn w:val="Numatytasispastraiposriftas"/>
    <w:rsid w:val="00FB6F51"/>
    <w:rPr>
      <w:rFonts w:ascii="Segoe UI" w:hAnsi="Segoe UI" w:cs="Segoe UI" w:hint="default"/>
      <w:sz w:val="18"/>
      <w:szCs w:val="18"/>
    </w:rPr>
  </w:style>
  <w:style w:type="paragraph" w:customStyle="1" w:styleId="tajtip">
    <w:name w:val="tajtip"/>
    <w:basedOn w:val="prastasis"/>
    <w:rsid w:val="003A05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trat2Diagrama">
    <w:name w:val="Antraštė 2 Diagrama"/>
    <w:basedOn w:val="Numatytasispastraiposriftas"/>
    <w:link w:val="Antrat2"/>
    <w:uiPriority w:val="9"/>
    <w:rsid w:val="003A0587"/>
    <w:rPr>
      <w:rFonts w:asciiTheme="majorHAnsi" w:eastAsiaTheme="majorEastAsia" w:hAnsiTheme="majorHAnsi" w:cstheme="majorBidi"/>
      <w:color w:val="2F5496" w:themeColor="accent1" w:themeShade="BF"/>
      <w:kern w:val="0"/>
      <w:sz w:val="26"/>
      <w:szCs w:val="26"/>
      <w:lang w:eastAsia="lt-LT"/>
      <w14:ligatures w14:val="none"/>
    </w:rPr>
  </w:style>
  <w:style w:type="paragraph" w:styleId="Paantrat">
    <w:name w:val="Subtitle"/>
    <w:basedOn w:val="prastasis"/>
    <w:next w:val="prastasis"/>
    <w:link w:val="PaantratDiagrama"/>
    <w:uiPriority w:val="11"/>
    <w:qFormat/>
    <w:rsid w:val="003A0587"/>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3A0587"/>
    <w:rPr>
      <w:rFonts w:asciiTheme="minorHAnsi" w:eastAsiaTheme="minorEastAsia" w:hAnsiTheme="minorHAnsi"/>
      <w:caps/>
      <w:color w:val="404040" w:themeColor="text1" w:themeTint="BF"/>
      <w:spacing w:val="20"/>
      <w:kern w:val="0"/>
      <w:sz w:val="28"/>
      <w:szCs w:val="28"/>
      <w:lang w:eastAsia="lt-LT"/>
      <w14:ligatures w14:val="none"/>
    </w:rPr>
  </w:style>
  <w:style w:type="table" w:customStyle="1" w:styleId="TableGrid3">
    <w:name w:val="Table Grid3"/>
    <w:basedOn w:val="prastojilentel"/>
    <w:next w:val="Lentelstinklelis"/>
    <w:uiPriority w:val="39"/>
    <w:rsid w:val="003A0587"/>
    <w:pPr>
      <w:spacing w:after="0" w:line="240" w:lineRule="auto"/>
    </w:pPr>
    <w:rPr>
      <w:rFonts w:eastAsia="Times New Roman" w:cs="Times New Roman"/>
      <w:kern w:val="0"/>
      <w:sz w:val="20"/>
      <w:szCs w:val="20"/>
      <w:lang w:eastAsia="lt-LT"/>
      <w14:ligatures w14:val="none"/>
    </w:rPr>
    <w:tblPr/>
  </w:style>
  <w:style w:type="table" w:styleId="Lentelstinklelis">
    <w:name w:val="Table Grid"/>
    <w:basedOn w:val="prastojilentel"/>
    <w:uiPriority w:val="39"/>
    <w:rsid w:val="003A0587"/>
    <w:pPr>
      <w:spacing w:after="0" w:line="240" w:lineRule="auto"/>
    </w:pPr>
    <w:tblPr/>
  </w:style>
  <w:style w:type="paragraph" w:styleId="Antrats">
    <w:name w:val="header"/>
    <w:basedOn w:val="prastasis"/>
    <w:link w:val="AntratsDiagrama"/>
    <w:uiPriority w:val="99"/>
    <w:unhideWhenUsed/>
    <w:rsid w:val="003964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964ED"/>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iPriority w:val="99"/>
    <w:unhideWhenUsed/>
    <w:rsid w:val="003964E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964ED"/>
    <w:rPr>
      <w:rFonts w:asciiTheme="minorHAnsi" w:eastAsiaTheme="minorEastAsia" w:hAnsiTheme="minorHAnsi"/>
      <w:kern w:val="0"/>
      <w:sz w:val="21"/>
      <w:szCs w:val="21"/>
      <w:lang w:eastAsia="lt-LT"/>
      <w14:ligatures w14:val="none"/>
    </w:rPr>
  </w:style>
  <w:style w:type="character" w:styleId="Komentaronuoroda">
    <w:name w:val="annotation reference"/>
    <w:basedOn w:val="Numatytasispastraiposriftas"/>
    <w:uiPriority w:val="99"/>
    <w:semiHidden/>
    <w:unhideWhenUsed/>
    <w:rsid w:val="00E57759"/>
    <w:rPr>
      <w:sz w:val="16"/>
      <w:szCs w:val="16"/>
    </w:rPr>
  </w:style>
  <w:style w:type="paragraph" w:styleId="Komentarotekstas">
    <w:name w:val="annotation text"/>
    <w:basedOn w:val="prastasis"/>
    <w:link w:val="KomentarotekstasDiagrama"/>
    <w:uiPriority w:val="99"/>
    <w:unhideWhenUsed/>
    <w:rsid w:val="00E5775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57759"/>
    <w:rPr>
      <w:rFonts w:asciiTheme="minorHAnsi" w:eastAsiaTheme="minorEastAsia" w:hAnsiTheme="minorHAnsi"/>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E57759"/>
    <w:rPr>
      <w:b/>
      <w:bCs/>
    </w:rPr>
  </w:style>
  <w:style w:type="character" w:customStyle="1" w:styleId="KomentarotemaDiagrama">
    <w:name w:val="Komentaro tema Diagrama"/>
    <w:basedOn w:val="KomentarotekstasDiagrama"/>
    <w:link w:val="Komentarotema"/>
    <w:uiPriority w:val="99"/>
    <w:semiHidden/>
    <w:rsid w:val="00E57759"/>
    <w:rPr>
      <w:rFonts w:asciiTheme="minorHAnsi" w:eastAsiaTheme="minorEastAsia" w:hAnsiTheme="minorHAnsi"/>
      <w:b/>
      <w:bCs/>
      <w:kern w:val="0"/>
      <w:sz w:val="20"/>
      <w:szCs w:val="20"/>
      <w:lang w:eastAsia="lt-LT"/>
      <w14:ligatures w14:val="none"/>
    </w:rPr>
  </w:style>
  <w:style w:type="character" w:styleId="Perirtashipersaitas">
    <w:name w:val="FollowedHyperlink"/>
    <w:basedOn w:val="Numatytasispastraiposriftas"/>
    <w:uiPriority w:val="99"/>
    <w:semiHidden/>
    <w:unhideWhenUsed/>
    <w:rsid w:val="00FF4E91"/>
    <w:rPr>
      <w:color w:val="954F72" w:themeColor="followedHyperlink"/>
      <w:u w:val="single"/>
    </w:rPr>
  </w:style>
  <w:style w:type="table" w:customStyle="1" w:styleId="Lentelstinklelis1">
    <w:name w:val="Lentelės tinklelis1"/>
    <w:basedOn w:val="prastojilentel"/>
    <w:next w:val="Lentelstinklelis"/>
    <w:rsid w:val="00665905"/>
    <w:pPr>
      <w:spacing w:after="0" w:line="240" w:lineRule="auto"/>
    </w:pPr>
    <w:rPr>
      <w:rFonts w:eastAsia="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D654AC"/>
    <w:pPr>
      <w:spacing w:after="0" w:line="240" w:lineRule="auto"/>
    </w:pPr>
    <w:rPr>
      <w:rFonts w:eastAsia="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BF143E"/>
    <w:rPr>
      <w:color w:val="605E5C"/>
      <w:shd w:val="clear" w:color="auto" w:fill="E1DFDD"/>
    </w:rPr>
  </w:style>
  <w:style w:type="table" w:customStyle="1" w:styleId="Lentelstinklelis3">
    <w:name w:val="Lentelės tinklelis3"/>
    <w:basedOn w:val="prastojilentel"/>
    <w:next w:val="Lentelstinklelis"/>
    <w:rsid w:val="00D07AC6"/>
    <w:pPr>
      <w:spacing w:after="0" w:line="240" w:lineRule="auto"/>
    </w:pPr>
    <w:rPr>
      <w:rFonts w:eastAsia="Times New Roman" w:cs="Times New Roman"/>
      <w:kern w:val="0"/>
      <w:sz w:val="20"/>
      <w:szCs w:val="20"/>
      <w:lang w:eastAsia="lt-LT"/>
      <w14:ligatures w14:val="none"/>
    </w:rPr>
    <w:tblPr/>
  </w:style>
  <w:style w:type="table" w:customStyle="1" w:styleId="Lentelstinklelis4">
    <w:name w:val="Lentelės tinklelis4"/>
    <w:basedOn w:val="prastojilentel"/>
    <w:next w:val="Lentelstinklelis"/>
    <w:rsid w:val="00946162"/>
    <w:pPr>
      <w:suppressAutoHyphens/>
      <w:spacing w:after="0" w:line="240" w:lineRule="auto"/>
    </w:pPr>
    <w:rPr>
      <w:rFonts w:ascii="Calibri" w:hAnsi="Calibri"/>
      <w:kern w:val="0"/>
      <w:sz w:val="20"/>
      <w:szCs w:val="20"/>
      <w:lang w:eastAsia="lt-LT"/>
      <w14:ligatures w14:val="none"/>
    </w:rPr>
    <w:tblPr/>
  </w:style>
  <w:style w:type="paragraph" w:styleId="Pataisymai">
    <w:name w:val="Revision"/>
    <w:hidden/>
    <w:uiPriority w:val="99"/>
    <w:semiHidden/>
    <w:rsid w:val="00076284"/>
    <w:pPr>
      <w:spacing w:after="0" w:line="240" w:lineRule="auto"/>
    </w:pPr>
    <w:rPr>
      <w:rFonts w:asciiTheme="minorHAnsi" w:eastAsiaTheme="minorEastAsia" w:hAnsiTheme="minorHAnsi"/>
      <w:kern w:val="0"/>
      <w:sz w:val="21"/>
      <w:szCs w:val="21"/>
      <w:lang w:eastAsia="lt-LT"/>
      <w14:ligatures w14:val="none"/>
    </w:rPr>
  </w:style>
  <w:style w:type="table" w:customStyle="1" w:styleId="Lentelstinklelis5">
    <w:name w:val="Lentelės tinklelis5"/>
    <w:basedOn w:val="prastojilentel"/>
    <w:next w:val="Lentelstinklelis"/>
    <w:uiPriority w:val="39"/>
    <w:rsid w:val="00AA164E"/>
    <w:pPr>
      <w:spacing w:after="0" w:line="240" w:lineRule="auto"/>
    </w:pPr>
    <w:rPr>
      <w:rFonts w:eastAsia="Times New Roman" w:cs="Times New Roman"/>
      <w:kern w:val="0"/>
      <w:sz w:val="20"/>
      <w:szCs w:val="20"/>
      <w:lang w:eastAsia="lt-LT"/>
      <w14:ligatures w14:val="none"/>
    </w:rPr>
    <w:tblPr/>
  </w:style>
  <w:style w:type="paragraph" w:customStyle="1" w:styleId="Point1">
    <w:name w:val="Point 1"/>
    <w:basedOn w:val="prastasis"/>
    <w:rsid w:val="00FB0BDA"/>
    <w:pPr>
      <w:spacing w:before="120" w:after="120" w:line="240" w:lineRule="auto"/>
      <w:ind w:left="1418" w:hanging="567"/>
      <w:jc w:val="both"/>
    </w:pPr>
    <w:rPr>
      <w:rFonts w:ascii="Times New Roman" w:eastAsia="Times New Roman" w:hAnsi="Times New Roman" w:cs="Times New Roman"/>
      <w:sz w:val="24"/>
      <w:szCs w:val="20"/>
      <w:lang w:val="en-GB"/>
    </w:rPr>
  </w:style>
  <w:style w:type="table" w:customStyle="1" w:styleId="Lentelstinklelis6">
    <w:name w:val="Lentelės tinklelis6"/>
    <w:basedOn w:val="prastojilentel"/>
    <w:next w:val="Lentelstinklelis"/>
    <w:uiPriority w:val="39"/>
    <w:rsid w:val="00035AE8"/>
    <w:pPr>
      <w:spacing w:after="0" w:line="240" w:lineRule="auto"/>
    </w:pPr>
    <w:rPr>
      <w:rFonts w:eastAsia="Times New Roman" w:cs="Times New Roman"/>
      <w:kern w:val="0"/>
      <w:sz w:val="20"/>
      <w:szCs w:val="20"/>
      <w:lang w:eastAsia="lt-LT"/>
      <w14:ligatures w14:val="none"/>
    </w:rPr>
    <w:tblPr/>
  </w:style>
  <w:style w:type="paragraph" w:styleId="Dokumentoinaostekstas">
    <w:name w:val="endnote text"/>
    <w:basedOn w:val="prastasis"/>
    <w:link w:val="DokumentoinaostekstasDiagrama"/>
    <w:uiPriority w:val="99"/>
    <w:semiHidden/>
    <w:unhideWhenUsed/>
    <w:rsid w:val="00A073D1"/>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073D1"/>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A073D1"/>
    <w:rPr>
      <w:vertAlign w:val="superscript"/>
    </w:rPr>
  </w:style>
  <w:style w:type="table" w:customStyle="1" w:styleId="Lentelstinklelis7">
    <w:name w:val="Lentelės tinklelis7"/>
    <w:basedOn w:val="prastojilentel"/>
    <w:next w:val="Lentelstinklelis"/>
    <w:uiPriority w:val="39"/>
    <w:rsid w:val="00B500D1"/>
    <w:pPr>
      <w:spacing w:after="0" w:line="240" w:lineRule="auto"/>
    </w:pPr>
    <w:rPr>
      <w:rFonts w:eastAsia="Times New Roman" w:cs="Times New Roman"/>
      <w:kern w:val="0"/>
      <w:sz w:val="20"/>
      <w:szCs w:val="20"/>
      <w:lang w:eastAsia="lt-LT"/>
      <w14:ligatures w14:val="none"/>
    </w:rPr>
    <w:tblPr/>
  </w:style>
  <w:style w:type="table" w:customStyle="1" w:styleId="Lentelstinklelis8">
    <w:name w:val="Lentelės tinklelis8"/>
    <w:basedOn w:val="prastojilentel"/>
    <w:next w:val="Lentelstinklelis"/>
    <w:uiPriority w:val="39"/>
    <w:rsid w:val="00A300EA"/>
    <w:pPr>
      <w:spacing w:after="0" w:line="240" w:lineRule="auto"/>
    </w:pPr>
    <w:rPr>
      <w:rFonts w:eastAsia="Times New Roman" w:cs="Times New Roman"/>
      <w:kern w:val="0"/>
      <w:sz w:val="20"/>
      <w:szCs w:val="20"/>
      <w:lang w:eastAsia="lt-LT"/>
      <w14:ligatures w14:val="none"/>
    </w:rPr>
    <w:tblPr/>
  </w:style>
  <w:style w:type="paragraph" w:styleId="Debesliotekstas">
    <w:name w:val="Balloon Text"/>
    <w:basedOn w:val="prastasis"/>
    <w:link w:val="DebesliotekstasDiagrama"/>
    <w:uiPriority w:val="99"/>
    <w:semiHidden/>
    <w:unhideWhenUsed/>
    <w:rsid w:val="00A06E5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06E5D"/>
    <w:rPr>
      <w:rFonts w:ascii="Segoe UI" w:eastAsiaTheme="minorEastAsia" w:hAnsi="Segoe UI" w:cs="Segoe UI"/>
      <w:kern w:val="0"/>
      <w:sz w:val="18"/>
      <w:szCs w:val="18"/>
      <w:lang w:eastAsia="lt-LT"/>
      <w14:ligatures w14:val="none"/>
    </w:rPr>
  </w:style>
  <w:style w:type="table" w:customStyle="1" w:styleId="Lentelstinklelis9">
    <w:name w:val="Lentelės tinklelis9"/>
    <w:basedOn w:val="prastojilentel"/>
    <w:next w:val="Lentelstinklelis"/>
    <w:uiPriority w:val="39"/>
    <w:rsid w:val="00C63859"/>
    <w:pPr>
      <w:spacing w:after="0" w:line="240" w:lineRule="auto"/>
    </w:pPr>
    <w:rPr>
      <w:rFonts w:eastAsia="Times New Roman" w:cs="Times New Roman"/>
      <w:kern w:val="0"/>
      <w:sz w:val="20"/>
      <w:szCs w:val="20"/>
      <w:lang w:eastAsia="lt-LT"/>
      <w14:ligatures w14:val="none"/>
    </w:rPr>
    <w:tblPr/>
  </w:style>
  <w:style w:type="table" w:customStyle="1" w:styleId="Lentelstinklelis10">
    <w:name w:val="Lentelės tinklelis10"/>
    <w:basedOn w:val="prastojilentel"/>
    <w:next w:val="Lentelstinklelis"/>
    <w:uiPriority w:val="39"/>
    <w:rsid w:val="003E50A6"/>
    <w:pPr>
      <w:spacing w:after="0" w:line="240" w:lineRule="auto"/>
    </w:pPr>
    <w:rPr>
      <w:rFonts w:eastAsia="Times New Roman" w:cs="Times New Roman"/>
      <w:kern w:val="0"/>
      <w:sz w:val="20"/>
      <w:szCs w:val="20"/>
      <w:lang w:eastAsia="lt-LT"/>
      <w14:ligatures w14:val="none"/>
    </w:rPr>
    <w:tblPr/>
  </w:style>
  <w:style w:type="table" w:customStyle="1" w:styleId="Lentelstinklelis11">
    <w:name w:val="Lentelės tinklelis11"/>
    <w:basedOn w:val="prastojilentel"/>
    <w:next w:val="Lentelstinklelis"/>
    <w:uiPriority w:val="39"/>
    <w:rsid w:val="00677380"/>
    <w:pPr>
      <w:spacing w:after="0" w:line="240" w:lineRule="auto"/>
    </w:pPr>
    <w:rPr>
      <w:rFonts w:eastAsia="Times New Roman" w:cs="Times New Roman"/>
      <w:kern w:val="0"/>
      <w:sz w:val="20"/>
      <w:szCs w:val="20"/>
      <w:lang w:eastAsia="lt-LT"/>
      <w14:ligatures w14:val="none"/>
    </w:rPr>
    <w:tblPr/>
  </w:style>
  <w:style w:type="table" w:customStyle="1" w:styleId="Lentelstinklelis12">
    <w:name w:val="Lentelės tinklelis12"/>
    <w:basedOn w:val="prastojilentel"/>
    <w:next w:val="Lentelstinklelis"/>
    <w:uiPriority w:val="39"/>
    <w:rsid w:val="007D627F"/>
    <w:pPr>
      <w:spacing w:after="0" w:line="240" w:lineRule="auto"/>
    </w:pPr>
    <w:rPr>
      <w:rFonts w:eastAsia="Times New Roman" w:cs="Times New Roman"/>
      <w:kern w:val="0"/>
      <w:sz w:val="20"/>
      <w:szCs w:val="20"/>
      <w:lang w:eastAsia="lt-LT"/>
      <w14:ligatures w14:val="none"/>
    </w:rPr>
    <w:tblPr/>
  </w:style>
  <w:style w:type="table" w:customStyle="1" w:styleId="Lentelstinklelis13">
    <w:name w:val="Lentelės tinklelis13"/>
    <w:basedOn w:val="prastojilentel"/>
    <w:next w:val="Lentelstinklelis"/>
    <w:uiPriority w:val="39"/>
    <w:rsid w:val="00FE5F02"/>
    <w:pPr>
      <w:spacing w:after="0" w:line="240" w:lineRule="auto"/>
    </w:pPr>
    <w:rPr>
      <w:rFonts w:eastAsia="Times New Roman" w:cs="Times New Roman"/>
      <w:kern w:val="0"/>
      <w:sz w:val="20"/>
      <w:szCs w:val="20"/>
      <w:lang w:eastAsia="lt-LT"/>
      <w14:ligatures w14:val="none"/>
    </w:rPr>
    <w:tblPr/>
  </w:style>
  <w:style w:type="table" w:customStyle="1" w:styleId="Lentelstinklelis14">
    <w:name w:val="Lentelės tinklelis14"/>
    <w:basedOn w:val="prastojilentel"/>
    <w:next w:val="Lentelstinklelis"/>
    <w:uiPriority w:val="59"/>
    <w:rsid w:val="00927E97"/>
    <w:pPr>
      <w:spacing w:after="0" w:line="240" w:lineRule="auto"/>
    </w:pPr>
    <w:rPr>
      <w:rFonts w:eastAsia="Times New Roman" w:cs="Times New Roman"/>
      <w:kern w:val="0"/>
      <w:sz w:val="20"/>
      <w:szCs w:val="20"/>
      <w:lang w:eastAsia="lt-LT"/>
      <w14:ligatures w14:val="none"/>
    </w:rPr>
    <w:tblPr>
      <w:tblInd w:w="0" w:type="nil"/>
    </w:tblPr>
  </w:style>
  <w:style w:type="table" w:customStyle="1" w:styleId="Lentelstinklelis15">
    <w:name w:val="Lentelės tinklelis15"/>
    <w:basedOn w:val="prastojilentel"/>
    <w:next w:val="Lentelstinklelis"/>
    <w:uiPriority w:val="39"/>
    <w:rsid w:val="00CC3620"/>
    <w:pPr>
      <w:spacing w:after="0" w:line="240" w:lineRule="auto"/>
    </w:pPr>
    <w:rPr>
      <w:rFonts w:eastAsia="Times New Roman" w:cs="Times New Roman"/>
      <w:kern w:val="0"/>
      <w:sz w:val="20"/>
      <w:szCs w:val="20"/>
      <w:lang w:eastAsia="lt-LT"/>
      <w14:ligatures w14:val="none"/>
    </w:rPr>
    <w:tblPr/>
  </w:style>
  <w:style w:type="table" w:customStyle="1" w:styleId="Lentelstinklelis16">
    <w:name w:val="Lentelės tinklelis16"/>
    <w:basedOn w:val="prastojilentel"/>
    <w:next w:val="Lentelstinklelis"/>
    <w:uiPriority w:val="39"/>
    <w:rsid w:val="005832A8"/>
    <w:pPr>
      <w:spacing w:after="0" w:line="240" w:lineRule="auto"/>
    </w:pPr>
    <w:rPr>
      <w:rFonts w:ascii="Aptos" w:hAnsi="Aptos"/>
      <w:sz w:val="22"/>
    </w:rPr>
    <w:tblPr/>
  </w:style>
  <w:style w:type="character" w:styleId="Neapdorotaspaminjimas">
    <w:name w:val="Unresolved Mention"/>
    <w:basedOn w:val="Numatytasispastraiposriftas"/>
    <w:uiPriority w:val="99"/>
    <w:semiHidden/>
    <w:unhideWhenUsed/>
    <w:rsid w:val="007E08B1"/>
    <w:rPr>
      <w:color w:val="605E5C"/>
      <w:shd w:val="clear" w:color="auto" w:fill="E1DFDD"/>
    </w:rPr>
  </w:style>
  <w:style w:type="paragraph" w:customStyle="1" w:styleId="CM1">
    <w:name w:val="CM1"/>
    <w:basedOn w:val="prastasis"/>
    <w:next w:val="prastasis"/>
    <w:uiPriority w:val="99"/>
    <w:rsid w:val="00FD70EA"/>
    <w:pPr>
      <w:autoSpaceDE w:val="0"/>
      <w:autoSpaceDN w:val="0"/>
      <w:adjustRightInd w:val="0"/>
      <w:spacing w:after="0" w:line="240" w:lineRule="auto"/>
    </w:pPr>
    <w:rPr>
      <w:rFonts w:ascii="EUAlbertina" w:eastAsia="Calibri" w:hAnsi="EUAlbertina" w:cs="Times New Roman"/>
      <w:sz w:val="24"/>
      <w:szCs w:val="24"/>
    </w:rPr>
  </w:style>
  <w:style w:type="numbering" w:customStyle="1" w:styleId="Esamassraas1">
    <w:name w:val="Esamas sąrašas1"/>
    <w:uiPriority w:val="99"/>
    <w:rsid w:val="001021EF"/>
    <w:pPr>
      <w:numPr>
        <w:numId w:val="2"/>
      </w:numPr>
    </w:pPr>
  </w:style>
  <w:style w:type="paragraph" w:styleId="prastasiniatinklio">
    <w:name w:val="Normal (Web)"/>
    <w:basedOn w:val="prastasis"/>
    <w:uiPriority w:val="99"/>
    <w:semiHidden/>
    <w:unhideWhenUsed/>
    <w:rsid w:val="009605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1968">
      <w:bodyDiv w:val="1"/>
      <w:marLeft w:val="0"/>
      <w:marRight w:val="0"/>
      <w:marTop w:val="0"/>
      <w:marBottom w:val="0"/>
      <w:divBdr>
        <w:top w:val="none" w:sz="0" w:space="0" w:color="auto"/>
        <w:left w:val="none" w:sz="0" w:space="0" w:color="auto"/>
        <w:bottom w:val="none" w:sz="0" w:space="0" w:color="auto"/>
        <w:right w:val="none" w:sz="0" w:space="0" w:color="auto"/>
      </w:divBdr>
    </w:div>
    <w:div w:id="104468728">
      <w:bodyDiv w:val="1"/>
      <w:marLeft w:val="0"/>
      <w:marRight w:val="0"/>
      <w:marTop w:val="0"/>
      <w:marBottom w:val="0"/>
      <w:divBdr>
        <w:top w:val="none" w:sz="0" w:space="0" w:color="auto"/>
        <w:left w:val="none" w:sz="0" w:space="0" w:color="auto"/>
        <w:bottom w:val="none" w:sz="0" w:space="0" w:color="auto"/>
        <w:right w:val="none" w:sz="0" w:space="0" w:color="auto"/>
      </w:divBdr>
    </w:div>
    <w:div w:id="308368610">
      <w:bodyDiv w:val="1"/>
      <w:marLeft w:val="0"/>
      <w:marRight w:val="0"/>
      <w:marTop w:val="0"/>
      <w:marBottom w:val="0"/>
      <w:divBdr>
        <w:top w:val="none" w:sz="0" w:space="0" w:color="auto"/>
        <w:left w:val="none" w:sz="0" w:space="0" w:color="auto"/>
        <w:bottom w:val="none" w:sz="0" w:space="0" w:color="auto"/>
        <w:right w:val="none" w:sz="0" w:space="0" w:color="auto"/>
      </w:divBdr>
    </w:div>
    <w:div w:id="531575651">
      <w:bodyDiv w:val="1"/>
      <w:marLeft w:val="0"/>
      <w:marRight w:val="0"/>
      <w:marTop w:val="0"/>
      <w:marBottom w:val="0"/>
      <w:divBdr>
        <w:top w:val="none" w:sz="0" w:space="0" w:color="auto"/>
        <w:left w:val="none" w:sz="0" w:space="0" w:color="auto"/>
        <w:bottom w:val="none" w:sz="0" w:space="0" w:color="auto"/>
        <w:right w:val="none" w:sz="0" w:space="0" w:color="auto"/>
      </w:divBdr>
    </w:div>
    <w:div w:id="959913937">
      <w:bodyDiv w:val="1"/>
      <w:marLeft w:val="0"/>
      <w:marRight w:val="0"/>
      <w:marTop w:val="0"/>
      <w:marBottom w:val="0"/>
      <w:divBdr>
        <w:top w:val="none" w:sz="0" w:space="0" w:color="auto"/>
        <w:left w:val="none" w:sz="0" w:space="0" w:color="auto"/>
        <w:bottom w:val="none" w:sz="0" w:space="0" w:color="auto"/>
        <w:right w:val="none" w:sz="0" w:space="0" w:color="auto"/>
      </w:divBdr>
    </w:div>
    <w:div w:id="1115710095">
      <w:bodyDiv w:val="1"/>
      <w:marLeft w:val="0"/>
      <w:marRight w:val="0"/>
      <w:marTop w:val="0"/>
      <w:marBottom w:val="0"/>
      <w:divBdr>
        <w:top w:val="none" w:sz="0" w:space="0" w:color="auto"/>
        <w:left w:val="none" w:sz="0" w:space="0" w:color="auto"/>
        <w:bottom w:val="none" w:sz="0" w:space="0" w:color="auto"/>
        <w:right w:val="none" w:sz="0" w:space="0" w:color="auto"/>
      </w:divBdr>
    </w:div>
    <w:div w:id="1190410423">
      <w:bodyDiv w:val="1"/>
      <w:marLeft w:val="0"/>
      <w:marRight w:val="0"/>
      <w:marTop w:val="0"/>
      <w:marBottom w:val="0"/>
      <w:divBdr>
        <w:top w:val="none" w:sz="0" w:space="0" w:color="auto"/>
        <w:left w:val="none" w:sz="0" w:space="0" w:color="auto"/>
        <w:bottom w:val="none" w:sz="0" w:space="0" w:color="auto"/>
        <w:right w:val="none" w:sz="0" w:space="0" w:color="auto"/>
      </w:divBdr>
    </w:div>
    <w:div w:id="1261257361">
      <w:bodyDiv w:val="1"/>
      <w:marLeft w:val="0"/>
      <w:marRight w:val="0"/>
      <w:marTop w:val="0"/>
      <w:marBottom w:val="0"/>
      <w:divBdr>
        <w:top w:val="none" w:sz="0" w:space="0" w:color="auto"/>
        <w:left w:val="none" w:sz="0" w:space="0" w:color="auto"/>
        <w:bottom w:val="none" w:sz="0" w:space="0" w:color="auto"/>
        <w:right w:val="none" w:sz="0" w:space="0" w:color="auto"/>
      </w:divBdr>
    </w:div>
    <w:div w:id="1326206102">
      <w:bodyDiv w:val="1"/>
      <w:marLeft w:val="0"/>
      <w:marRight w:val="0"/>
      <w:marTop w:val="0"/>
      <w:marBottom w:val="0"/>
      <w:divBdr>
        <w:top w:val="none" w:sz="0" w:space="0" w:color="auto"/>
        <w:left w:val="none" w:sz="0" w:space="0" w:color="auto"/>
        <w:bottom w:val="none" w:sz="0" w:space="0" w:color="auto"/>
        <w:right w:val="none" w:sz="0" w:space="0" w:color="auto"/>
      </w:divBdr>
    </w:div>
    <w:div w:id="1382560717">
      <w:bodyDiv w:val="1"/>
      <w:marLeft w:val="0"/>
      <w:marRight w:val="0"/>
      <w:marTop w:val="0"/>
      <w:marBottom w:val="0"/>
      <w:divBdr>
        <w:top w:val="none" w:sz="0" w:space="0" w:color="auto"/>
        <w:left w:val="none" w:sz="0" w:space="0" w:color="auto"/>
        <w:bottom w:val="none" w:sz="0" w:space="0" w:color="auto"/>
        <w:right w:val="none" w:sz="0" w:space="0" w:color="auto"/>
      </w:divBdr>
    </w:div>
    <w:div w:id="1404793450">
      <w:bodyDiv w:val="1"/>
      <w:marLeft w:val="0"/>
      <w:marRight w:val="0"/>
      <w:marTop w:val="0"/>
      <w:marBottom w:val="0"/>
      <w:divBdr>
        <w:top w:val="none" w:sz="0" w:space="0" w:color="auto"/>
        <w:left w:val="none" w:sz="0" w:space="0" w:color="auto"/>
        <w:bottom w:val="none" w:sz="0" w:space="0" w:color="auto"/>
        <w:right w:val="none" w:sz="0" w:space="0" w:color="auto"/>
      </w:divBdr>
    </w:div>
    <w:div w:id="1601329212">
      <w:bodyDiv w:val="1"/>
      <w:marLeft w:val="0"/>
      <w:marRight w:val="0"/>
      <w:marTop w:val="0"/>
      <w:marBottom w:val="0"/>
      <w:divBdr>
        <w:top w:val="none" w:sz="0" w:space="0" w:color="auto"/>
        <w:left w:val="none" w:sz="0" w:space="0" w:color="auto"/>
        <w:bottom w:val="none" w:sz="0" w:space="0" w:color="auto"/>
        <w:right w:val="none" w:sz="0" w:space="0" w:color="auto"/>
      </w:divBdr>
    </w:div>
    <w:div w:id="1603487750">
      <w:bodyDiv w:val="1"/>
      <w:marLeft w:val="0"/>
      <w:marRight w:val="0"/>
      <w:marTop w:val="0"/>
      <w:marBottom w:val="0"/>
      <w:divBdr>
        <w:top w:val="none" w:sz="0" w:space="0" w:color="auto"/>
        <w:left w:val="none" w:sz="0" w:space="0" w:color="auto"/>
        <w:bottom w:val="none" w:sz="0" w:space="0" w:color="auto"/>
        <w:right w:val="none" w:sz="0" w:space="0" w:color="auto"/>
      </w:divBdr>
    </w:div>
    <w:div w:id="1618177234">
      <w:bodyDiv w:val="1"/>
      <w:marLeft w:val="0"/>
      <w:marRight w:val="0"/>
      <w:marTop w:val="0"/>
      <w:marBottom w:val="0"/>
      <w:divBdr>
        <w:top w:val="none" w:sz="0" w:space="0" w:color="auto"/>
        <w:left w:val="none" w:sz="0" w:space="0" w:color="auto"/>
        <w:bottom w:val="none" w:sz="0" w:space="0" w:color="auto"/>
        <w:right w:val="none" w:sz="0" w:space="0" w:color="auto"/>
      </w:divBdr>
      <w:divsChild>
        <w:div w:id="1793549361">
          <w:marLeft w:val="0"/>
          <w:marRight w:val="0"/>
          <w:marTop w:val="0"/>
          <w:marBottom w:val="0"/>
          <w:divBdr>
            <w:top w:val="none" w:sz="0" w:space="0" w:color="auto"/>
            <w:left w:val="none" w:sz="0" w:space="0" w:color="auto"/>
            <w:bottom w:val="none" w:sz="0" w:space="0" w:color="auto"/>
            <w:right w:val="none" w:sz="0" w:space="0" w:color="auto"/>
          </w:divBdr>
        </w:div>
      </w:divsChild>
    </w:div>
    <w:div w:id="1682507921">
      <w:bodyDiv w:val="1"/>
      <w:marLeft w:val="0"/>
      <w:marRight w:val="0"/>
      <w:marTop w:val="0"/>
      <w:marBottom w:val="0"/>
      <w:divBdr>
        <w:top w:val="none" w:sz="0" w:space="0" w:color="auto"/>
        <w:left w:val="none" w:sz="0" w:space="0" w:color="auto"/>
        <w:bottom w:val="none" w:sz="0" w:space="0" w:color="auto"/>
        <w:right w:val="none" w:sz="0" w:space="0" w:color="auto"/>
      </w:divBdr>
    </w:div>
    <w:div w:id="1856647170">
      <w:bodyDiv w:val="1"/>
      <w:marLeft w:val="0"/>
      <w:marRight w:val="0"/>
      <w:marTop w:val="0"/>
      <w:marBottom w:val="0"/>
      <w:divBdr>
        <w:top w:val="none" w:sz="0" w:space="0" w:color="auto"/>
        <w:left w:val="none" w:sz="0" w:space="0" w:color="auto"/>
        <w:bottom w:val="none" w:sz="0" w:space="0" w:color="auto"/>
        <w:right w:val="none" w:sz="0" w:space="0" w:color="auto"/>
      </w:divBdr>
    </w:div>
    <w:div w:id="2006392668">
      <w:bodyDiv w:val="1"/>
      <w:marLeft w:val="0"/>
      <w:marRight w:val="0"/>
      <w:marTop w:val="0"/>
      <w:marBottom w:val="0"/>
      <w:divBdr>
        <w:top w:val="none" w:sz="0" w:space="0" w:color="auto"/>
        <w:left w:val="none" w:sz="0" w:space="0" w:color="auto"/>
        <w:bottom w:val="none" w:sz="0" w:space="0" w:color="auto"/>
        <w:right w:val="none" w:sz="0" w:space="0" w:color="auto"/>
      </w:divBdr>
    </w:div>
    <w:div w:id="213420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publications/search_en?f%5B0%5D=topics%3A64&amp;f%5B1%5D=type%3A105" TargetMode="External"/><Relationship Id="rId3" Type="http://schemas.openxmlformats.org/officeDocument/2006/relationships/hyperlink" Target="https://zum.lrv.lt/lt/veiklos-sritys/bendroji-zemes-ukio-politika/lietuvos-zemes-ukio-ir-kaimo-pletros-2023-2027-m-strateginis-planas-1/stebesena-ir-vertinimas-3/" TargetMode="External"/><Relationship Id="rId7" Type="http://schemas.openxmlformats.org/officeDocument/2006/relationships/hyperlink" Target="https://zum.lrv.lt/lt/veiklos-sritys/bendroji-zemes-ukio-politika/" TargetMode="External"/><Relationship Id="rId2" Type="http://schemas.openxmlformats.org/officeDocument/2006/relationships/hyperlink" Target="https://zum.lrv.lt/lt/veiklos-sritys/bendroji-zemes-ukio-politika/lietuvos-zemes-ukio-ir-kaimo-pletros-2023-2027-m-strateginis-planas-1/" TargetMode="External"/><Relationship Id="rId1" Type="http://schemas.openxmlformats.org/officeDocument/2006/relationships/hyperlink" Target="https://e-seimas.lrs.lt/portal/legalAct/lt/TAD/daa0c3e0d44e11ed9b3c9397e1236c2a/asr" TargetMode="External"/><Relationship Id="rId6" Type="http://schemas.openxmlformats.org/officeDocument/2006/relationships/hyperlink" Target="https://agridata.ec.europa.eu/extensions/DataPortal/pmef_indicators.html" TargetMode="External"/><Relationship Id="rId5" Type="http://schemas.openxmlformats.org/officeDocument/2006/relationships/hyperlink" Target="https://agriculture.ec.europa.eu/common-agricultural-policy/cap-overview/cmef_lt" TargetMode="External"/><Relationship Id="rId10" Type="http://schemas.openxmlformats.org/officeDocument/2006/relationships/hyperlink" Target="https://zum.lrv.lt/lt/veiklos-sritys/zuzis-mokslas-mokymas-ir-konsultavimas/mokslas/" TargetMode="External"/><Relationship Id="rId4" Type="http://schemas.openxmlformats.org/officeDocument/2006/relationships/hyperlink" Target="https://zum.lrv.lt/lt/veiklos-sritys/bendroji-zemes-ukio-politika/lietuvos-zemes-ukio-ir-kaimo-pletros-2023-2027-m-strateginis-planas-1/administravimas-bendrieji-teises-aktai/bendrieji-teises-aktai-1/" TargetMode="External"/><Relationship Id="rId9" Type="http://schemas.openxmlformats.org/officeDocument/2006/relationships/hyperlink" Target="%20https://2014.esinvesticijos.lt/lt/dokumentai//es-fondu-investiciju-vertinimo-metodines-gaires%20(esinvesticijo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A12F2-9F0F-492A-A5A8-F56386B023D6}">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customXml/itemProps2.xml><?xml version="1.0" encoding="utf-8"?>
<ds:datastoreItem xmlns:ds="http://schemas.openxmlformats.org/officeDocument/2006/customXml" ds:itemID="{C5922BBA-2060-4294-9BC7-F026D8167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A529D-74EE-44E3-B301-934EDD2B39E4}">
  <ds:schemaRefs>
    <ds:schemaRef ds:uri="http://schemas.microsoft.com/sharepoint/v3/contenttype/forms"/>
  </ds:schemaRefs>
</ds:datastoreItem>
</file>

<file path=customXml/itemProps4.xml><?xml version="1.0" encoding="utf-8"?>
<ds:datastoreItem xmlns:ds="http://schemas.openxmlformats.org/officeDocument/2006/customXml" ds:itemID="{2699CA88-FD6E-4F83-80D8-D4C8A1D6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13213</Words>
  <Characters>7532</Characters>
  <Application>Microsoft Office Word</Application>
  <DocSecurity>0</DocSecurity>
  <Lines>62</Lines>
  <Paragraphs>41</Paragraphs>
  <ScaleCrop>false</ScaleCrop>
  <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Sereikaitė</dc:creator>
  <cp:keywords/>
  <dc:description/>
  <cp:lastModifiedBy>Dalia Sereikaitė</cp:lastModifiedBy>
  <cp:revision>2</cp:revision>
  <cp:lastPrinted>2025-11-12T00:37:00Z</cp:lastPrinted>
  <dcterms:created xsi:type="dcterms:W3CDTF">2026-09-02T17:22:00Z</dcterms:created>
  <dcterms:modified xsi:type="dcterms:W3CDTF">2026-09-02T17:22:00Z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