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6C801CCA" w:rsidR="009A31DE" w:rsidRPr="009372C4" w:rsidRDefault="007E109F" w:rsidP="007D0195">
      <w:pPr>
        <w:spacing w:after="0" w:line="20" w:lineRule="atLeast"/>
        <w:contextualSpacing/>
        <w:rPr>
          <w:rFonts w:ascii="Times New Roman" w:eastAsia="Calibri" w:hAnsi="Times New Roman" w:cs="Times New Roman"/>
          <w:b/>
          <w:bCs/>
          <w:sz w:val="24"/>
          <w:szCs w:val="24"/>
          <w:lang w:eastAsia="lt-LT"/>
        </w:rPr>
      </w:pPr>
      <w:r>
        <w:rPr>
          <w:noProof/>
          <w:lang w:eastAsia="lt-LT"/>
        </w:rPr>
        <w:drawing>
          <wp:anchor distT="0" distB="0" distL="114300" distR="114300" simplePos="0" relativeHeight="251661312" behindDoc="0" locked="0" layoutInCell="1" allowOverlap="1" wp14:anchorId="21D5BD40" wp14:editId="2FAEDA95">
            <wp:simplePos x="0" y="0"/>
            <wp:positionH relativeFrom="margin">
              <wp:posOffset>2527935</wp:posOffset>
            </wp:positionH>
            <wp:positionV relativeFrom="paragraph">
              <wp:posOffset>281305</wp:posOffset>
            </wp:positionV>
            <wp:extent cx="1427148" cy="529029"/>
            <wp:effectExtent l="0" t="0" r="1905" b="4445"/>
            <wp:wrapNone/>
            <wp:docPr id="704748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r w:rsidR="009A31DE"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rPr>
      </w:sdtEndPr>
      <w:sdtContent>
        <w:bookmarkStart w:id="0" w:name="_Hlk136351114" w:displacedByCustomXml="prev"/>
        <w:p w14:paraId="6051279E" w14:textId="2948E4D9" w:rsidR="009A31DE" w:rsidRPr="009372C4" w:rsidRDefault="009A31DE" w:rsidP="007D0195">
          <w:pPr>
            <w:spacing w:after="0" w:line="276" w:lineRule="auto"/>
            <w:jc w:val="center"/>
            <w:rPr>
              <w:rFonts w:ascii="Times New Roman" w:eastAsia="Calibri" w:hAnsi="Times New Roman" w:cs="Times New Roman"/>
              <w:b/>
              <w:bCs/>
              <w:caps/>
              <w:sz w:val="24"/>
              <w:szCs w:val="24"/>
              <w:lang w:eastAsia="lt-LT"/>
            </w:rPr>
          </w:pPr>
        </w:p>
        <w:p w14:paraId="358582BB" w14:textId="77777777" w:rsidR="009372C4" w:rsidRPr="009372C4" w:rsidRDefault="009372C4" w:rsidP="007D0195">
          <w:pPr>
            <w:tabs>
              <w:tab w:val="right" w:leader="underscore" w:pos="8505"/>
            </w:tabs>
            <w:spacing w:after="0"/>
            <w:jc w:val="center"/>
            <w:rPr>
              <w:rFonts w:ascii="Times New Roman" w:hAnsi="Times New Roman" w:cs="Times New Roman"/>
              <w:i/>
              <w:sz w:val="24"/>
              <w:szCs w:val="24"/>
            </w:rPr>
          </w:pPr>
        </w:p>
        <w:p w14:paraId="1FB0E9AE" w14:textId="77777777" w:rsidR="009372C4" w:rsidRPr="009372C4" w:rsidRDefault="009372C4" w:rsidP="007D0195">
          <w:pPr>
            <w:tabs>
              <w:tab w:val="right" w:leader="underscore" w:pos="8505"/>
            </w:tabs>
            <w:spacing w:after="0"/>
            <w:rPr>
              <w:rFonts w:ascii="Times New Roman" w:hAnsi="Times New Roman" w:cs="Times New Roman"/>
              <w:i/>
              <w:sz w:val="24"/>
              <w:szCs w:val="24"/>
            </w:rPr>
          </w:pPr>
        </w:p>
        <w:p w14:paraId="610181CA" w14:textId="3A5C113A" w:rsidR="009372C4" w:rsidRPr="009372C4" w:rsidRDefault="009372C4" w:rsidP="007D0195">
          <w:pPr>
            <w:spacing w:after="0"/>
            <w:jc w:val="center"/>
            <w:rPr>
              <w:rFonts w:ascii="Times New Roman" w:hAnsi="Times New Roman" w:cs="Times New Roman"/>
              <w:b/>
              <w:caps/>
              <w:sz w:val="24"/>
              <w:szCs w:val="24"/>
            </w:rPr>
          </w:pPr>
          <w:r w:rsidRPr="009372C4">
            <w:rPr>
              <w:rFonts w:ascii="Times New Roman" w:hAnsi="Times New Roman" w:cs="Times New Roman"/>
              <w:b/>
              <w:sz w:val="24"/>
              <w:szCs w:val="24"/>
            </w:rPr>
            <w:t>MAŽOS VERTĖS</w:t>
          </w:r>
          <w:r>
            <w:rPr>
              <w:rFonts w:ascii="Times New Roman" w:hAnsi="Times New Roman" w:cs="Times New Roman"/>
              <w:b/>
              <w:sz w:val="24"/>
              <w:szCs w:val="24"/>
            </w:rPr>
            <w:t xml:space="preserve"> VIEŠOJO</w:t>
          </w:r>
          <w:r w:rsidRPr="009372C4">
            <w:rPr>
              <w:rFonts w:ascii="Times New Roman" w:hAnsi="Times New Roman" w:cs="Times New Roman"/>
              <w:b/>
              <w:sz w:val="24"/>
              <w:szCs w:val="24"/>
            </w:rPr>
            <w:t xml:space="preserve"> PIRKIMO</w:t>
          </w:r>
        </w:p>
        <w:p w14:paraId="11DD0A76" w14:textId="1A31B672" w:rsidR="009372C4" w:rsidRPr="009372C4" w:rsidRDefault="009372C4" w:rsidP="007D0195">
          <w:pPr>
            <w:spacing w:after="0"/>
            <w:jc w:val="center"/>
            <w:rPr>
              <w:rFonts w:ascii="Times New Roman" w:eastAsia="Arial Unicode MS" w:hAnsi="Times New Roman" w:cs="Times New Roman"/>
              <w:b/>
              <w:caps/>
              <w:sz w:val="24"/>
              <w:szCs w:val="24"/>
            </w:rPr>
          </w:pPr>
          <w:bookmarkStart w:id="1" w:name="_Hlk124174381"/>
          <w:r w:rsidRPr="009372C4">
            <w:rPr>
              <w:rFonts w:ascii="Times New Roman" w:hAnsi="Times New Roman" w:cs="Times New Roman"/>
              <w:caps/>
              <w:sz w:val="24"/>
              <w:szCs w:val="24"/>
              <w:lang w:eastAsia="ar-SA"/>
            </w:rPr>
            <w:t>„</w:t>
          </w:r>
          <w:bookmarkStart w:id="2" w:name="_Hlk34218291"/>
          <w:r w:rsidRPr="009372C4">
            <w:rPr>
              <w:rFonts w:ascii="Times New Roman" w:eastAsia="Arial Unicode MS" w:hAnsi="Times New Roman" w:cs="Times New Roman"/>
              <w:b/>
              <w:caps/>
              <w:sz w:val="24"/>
              <w:szCs w:val="24"/>
            </w:rPr>
            <w:t>DAUGIABUČIo GYVENAMOJO NAMo, adresu V. KUDIRKOS G. 2</w:t>
          </w:r>
          <w:r>
            <w:rPr>
              <w:rFonts w:ascii="Times New Roman" w:eastAsia="Arial Unicode MS" w:hAnsi="Times New Roman" w:cs="Times New Roman"/>
              <w:b/>
              <w:caps/>
              <w:sz w:val="24"/>
              <w:szCs w:val="24"/>
            </w:rPr>
            <w:t>2</w:t>
          </w:r>
          <w:r w:rsidRPr="009372C4">
            <w:rPr>
              <w:rFonts w:ascii="Times New Roman" w:eastAsia="Arial Unicode MS" w:hAnsi="Times New Roman" w:cs="Times New Roman"/>
              <w:b/>
              <w:caps/>
              <w:sz w:val="24"/>
              <w:szCs w:val="24"/>
            </w:rPr>
            <w:t>, Utena, STOGO REMONTO darbAI“</w:t>
          </w:r>
        </w:p>
        <w:p w14:paraId="67E70FCE" w14:textId="77777777" w:rsidR="009372C4" w:rsidRPr="009372C4" w:rsidRDefault="009372C4" w:rsidP="007D0195">
          <w:pPr>
            <w:spacing w:after="0"/>
            <w:jc w:val="center"/>
            <w:rPr>
              <w:rFonts w:ascii="Times New Roman" w:eastAsia="Arial Unicode MS" w:hAnsi="Times New Roman" w:cs="Times New Roman"/>
              <w:b/>
              <w:caps/>
              <w:sz w:val="24"/>
              <w:szCs w:val="24"/>
            </w:rPr>
          </w:pPr>
        </w:p>
        <w:bookmarkEnd w:id="1"/>
        <w:bookmarkEnd w:id="2"/>
        <w:p w14:paraId="703A1666" w14:textId="77777777" w:rsidR="009372C4" w:rsidRDefault="009372C4" w:rsidP="007D0195">
          <w:pPr>
            <w:spacing w:after="0"/>
            <w:jc w:val="center"/>
            <w:rPr>
              <w:rFonts w:ascii="Times New Roman" w:eastAsia="Calibri" w:hAnsi="Times New Roman" w:cs="Times New Roman"/>
              <w:b/>
              <w:bCs/>
              <w:caps/>
              <w:sz w:val="24"/>
              <w:szCs w:val="24"/>
              <w:lang w:eastAsia="lt-LT"/>
            </w:rPr>
          </w:pPr>
          <w:r w:rsidRPr="009372C4">
            <w:rPr>
              <w:rFonts w:ascii="Times New Roman" w:hAnsi="Times New Roman" w:cs="Times New Roman"/>
              <w:b/>
              <w:bCs/>
              <w:sz w:val="24"/>
              <w:szCs w:val="24"/>
            </w:rPr>
            <w:t>VYKDOMO</w:t>
          </w:r>
          <w:r w:rsidRPr="009372C4">
            <w:rPr>
              <w:rFonts w:ascii="Times New Roman" w:hAnsi="Times New Roman" w:cs="Times New Roman"/>
              <w:b/>
              <w:bCs/>
              <w:caps/>
              <w:sz w:val="24"/>
              <w:szCs w:val="24"/>
            </w:rPr>
            <w:t xml:space="preserve"> </w:t>
          </w:r>
          <w:r w:rsidRPr="009372C4">
            <w:rPr>
              <w:rFonts w:ascii="Times New Roman" w:hAnsi="Times New Roman" w:cs="Times New Roman"/>
              <w:b/>
              <w:bCs/>
              <w:sz w:val="24"/>
              <w:szCs w:val="24"/>
            </w:rPr>
            <w:t>SKELBIAMOS APKLAUSOS BŪDU</w:t>
          </w:r>
          <w:r>
            <w:rPr>
              <w:rFonts w:ascii="Times New Roman" w:eastAsia="Calibri" w:hAnsi="Times New Roman" w:cs="Times New Roman"/>
              <w:b/>
              <w:bCs/>
              <w:caps/>
              <w:sz w:val="24"/>
              <w:szCs w:val="24"/>
              <w:lang w:eastAsia="lt-LT"/>
            </w:rPr>
            <w:t xml:space="preserve"> </w:t>
          </w:r>
        </w:p>
        <w:p w14:paraId="605127A6" w14:textId="7248DC58" w:rsidR="009A31DE" w:rsidRPr="009372C4" w:rsidRDefault="009A31DE" w:rsidP="007D0195">
          <w:pPr>
            <w:spacing w:after="0"/>
            <w:jc w:val="center"/>
            <w:rPr>
              <w:rFonts w:ascii="Times New Roman" w:eastAsia="Calibri" w:hAnsi="Times New Roman" w:cs="Times New Roman"/>
              <w:b/>
              <w:bCs/>
              <w:caps/>
              <w:sz w:val="24"/>
              <w:szCs w:val="24"/>
              <w:lang w:eastAsia="lt-LT"/>
            </w:rPr>
          </w:pPr>
          <w:r w:rsidRPr="009372C4">
            <w:rPr>
              <w:rFonts w:ascii="Times New Roman" w:eastAsia="Calibri" w:hAnsi="Times New Roman" w:cs="Times New Roman"/>
              <w:b/>
              <w:bCs/>
              <w:caps/>
              <w:sz w:val="24"/>
              <w:szCs w:val="24"/>
              <w:lang w:eastAsia="lt-LT"/>
            </w:rPr>
            <w:t>Bendrosios SĄLYGOS</w:t>
          </w:r>
          <w:bookmarkEnd w:id="0"/>
        </w:p>
        <w:p w14:paraId="605127A7" w14:textId="77777777" w:rsidR="009A31DE" w:rsidRPr="009372C4" w:rsidRDefault="009A31DE" w:rsidP="007D0195">
          <w:pPr>
            <w:spacing w:after="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372C4" w:rsidRDefault="009A31DE" w:rsidP="007D0195">
          <w:pPr>
            <w:spacing w:after="0" w:line="20" w:lineRule="atLeast"/>
            <w:contextualSpacing/>
            <w:rPr>
              <w:rFonts w:ascii="Times New Roman" w:eastAsia="Calibri" w:hAnsi="Times New Roman" w:cs="Times New Roman"/>
              <w:sz w:val="24"/>
              <w:szCs w:val="24"/>
              <w:lang w:eastAsia="lt-LT"/>
            </w:rPr>
          </w:pPr>
        </w:p>
        <w:p w14:paraId="605127AA" w14:textId="77777777" w:rsidR="009A31DE" w:rsidRPr="009372C4" w:rsidRDefault="009A31DE" w:rsidP="007D0195">
          <w:pPr>
            <w:spacing w:after="0" w:line="20" w:lineRule="atLeast"/>
            <w:contextualSpacing/>
            <w:rPr>
              <w:rFonts w:ascii="Times New Roman" w:eastAsia="Calibri" w:hAnsi="Times New Roman" w:cs="Times New Roman"/>
              <w:sz w:val="24"/>
              <w:szCs w:val="24"/>
              <w:lang w:eastAsia="lt-LT"/>
            </w:rPr>
          </w:pPr>
          <w:r w:rsidRPr="009372C4">
            <w:rPr>
              <w:rFonts w:ascii="Times New Roman" w:eastAsia="Calibri" w:hAnsi="Times New Roman" w:cs="Times New Roman"/>
              <w:sz w:val="24"/>
              <w:szCs w:val="24"/>
              <w:lang w:eastAsia="lt-LT"/>
            </w:rPr>
            <w:br w:type="page"/>
          </w:r>
        </w:p>
        <w:sdt>
          <w:sdtPr>
            <w:rPr>
              <w:rFonts w:ascii="Times New Roman" w:eastAsia="Calibri" w:hAnsi="Times New Roman" w:cs="Times New Roman"/>
              <w:b/>
              <w:bCs/>
              <w:smallCaps/>
              <w:sz w:val="24"/>
              <w:szCs w:val="24"/>
              <w:shd w:val="clear" w:color="auto" w:fill="E6E6E6"/>
              <w:lang w:eastAsia="lt-LT"/>
            </w:rPr>
            <w:id w:val="707541176"/>
            <w:docPartObj>
              <w:docPartGallery w:val="Table of Contents"/>
              <w:docPartUnique/>
            </w:docPartObj>
          </w:sdtPr>
          <w:sdtEndPr>
            <w:rPr>
              <w:b w:val="0"/>
              <w:bCs w:val="0"/>
              <w:smallCaps w:val="0"/>
            </w:rPr>
          </w:sdtEndPr>
          <w:sdtContent>
            <w:p w14:paraId="605127AB" w14:textId="77777777" w:rsidR="009A31DE" w:rsidRPr="009372C4" w:rsidRDefault="009A31DE" w:rsidP="007D0195">
              <w:pPr>
                <w:keepNext/>
                <w:keepLines/>
                <w:pBdr>
                  <w:bottom w:val="single" w:sz="4" w:space="2" w:color="ED7D31"/>
                </w:pBdr>
                <w:spacing w:after="0" w:line="360" w:lineRule="auto"/>
                <w:contextualSpacing/>
                <w:rPr>
                  <w:rFonts w:ascii="Times New Roman" w:eastAsia="Calibri Light" w:hAnsi="Times New Roman" w:cs="Times New Roman"/>
                  <w:color w:val="262626"/>
                  <w:sz w:val="24"/>
                  <w:szCs w:val="24"/>
                  <w:lang w:val="es-ES" w:eastAsia="lt-LT"/>
                </w:rPr>
              </w:pPr>
              <w:r w:rsidRPr="009372C4">
                <w:rPr>
                  <w:rFonts w:ascii="Times New Roman" w:eastAsia="Calibri Light" w:hAnsi="Times New Roman" w:cs="Times New Roman"/>
                  <w:color w:val="262626"/>
                  <w:sz w:val="24"/>
                  <w:szCs w:val="24"/>
                  <w:lang w:eastAsia="lt-LT"/>
                </w:rPr>
                <w:t>Turinys</w:t>
              </w:r>
            </w:p>
            <w:p w14:paraId="1B0B6863" w14:textId="2AACA566" w:rsidR="002039AD" w:rsidRPr="009372C4" w:rsidRDefault="009A31DE" w:rsidP="007D0195">
              <w:pPr>
                <w:pStyle w:val="Turinys1"/>
                <w:tabs>
                  <w:tab w:val="left" w:pos="480"/>
                  <w:tab w:val="right" w:leader="dot" w:pos="9962"/>
                </w:tabs>
                <w:spacing w:after="0"/>
                <w:rPr>
                  <w:rFonts w:ascii="Times New Roman" w:hAnsi="Times New Roman" w:cs="Times New Roman"/>
                  <w:noProof/>
                  <w:sz w:val="24"/>
                  <w:szCs w:val="24"/>
                </w:rPr>
              </w:pPr>
              <w:r w:rsidRPr="009372C4">
                <w:rPr>
                  <w:rFonts w:ascii="Times New Roman" w:eastAsia="Calibri" w:hAnsi="Times New Roman" w:cs="Times New Roman"/>
                  <w:noProof/>
                  <w:color w:val="2B579A"/>
                  <w:sz w:val="24"/>
                  <w:szCs w:val="24"/>
                  <w:shd w:val="clear" w:color="auto" w:fill="E6E6E6"/>
                  <w:lang w:eastAsia="lt-LT"/>
                </w:rPr>
                <w:fldChar w:fldCharType="begin"/>
              </w:r>
              <w:r w:rsidRPr="009372C4">
                <w:rPr>
                  <w:rFonts w:ascii="Times New Roman" w:eastAsia="Calibri" w:hAnsi="Times New Roman" w:cs="Times New Roman"/>
                  <w:noProof/>
                  <w:sz w:val="24"/>
                  <w:szCs w:val="24"/>
                  <w:lang w:eastAsia="lt-LT"/>
                </w:rPr>
                <w:instrText xml:space="preserve"> TOC \o "1-3" \h \z \u </w:instrText>
              </w:r>
              <w:r w:rsidRPr="009372C4">
                <w:rPr>
                  <w:rFonts w:ascii="Times New Roman" w:eastAsia="Calibri" w:hAnsi="Times New Roman" w:cs="Times New Roman"/>
                  <w:noProof/>
                  <w:color w:val="2B579A"/>
                  <w:sz w:val="24"/>
                  <w:szCs w:val="24"/>
                  <w:shd w:val="clear" w:color="auto" w:fill="E6E6E6"/>
                  <w:lang w:eastAsia="lt-LT"/>
                </w:rPr>
                <w:fldChar w:fldCharType="separate"/>
              </w:r>
              <w:hyperlink w:anchor="_Toc167348952" w:history="1">
                <w:r w:rsidR="002039AD" w:rsidRPr="009372C4">
                  <w:rPr>
                    <w:rStyle w:val="Hipersaitas"/>
                    <w:rFonts w:ascii="Times New Roman" w:eastAsia="Calibri Light" w:hAnsi="Times New Roman" w:cs="Times New Roman"/>
                    <w:noProof/>
                    <w:sz w:val="24"/>
                    <w:szCs w:val="24"/>
                    <w:lang w:eastAsia="lt-LT"/>
                  </w:rPr>
                  <w:t>1.</w:t>
                </w:r>
                <w:r w:rsidR="002039AD" w:rsidRPr="009372C4">
                  <w:rPr>
                    <w:rFonts w:ascii="Times New Roman" w:hAnsi="Times New Roman" w:cs="Times New Roman"/>
                    <w:noProof/>
                    <w:sz w:val="24"/>
                    <w:szCs w:val="24"/>
                  </w:rPr>
                  <w:tab/>
                </w:r>
                <w:r w:rsidR="002039AD" w:rsidRPr="009372C4">
                  <w:rPr>
                    <w:rStyle w:val="Hipersaitas"/>
                    <w:rFonts w:ascii="Times New Roman" w:eastAsia="Calibri Light" w:hAnsi="Times New Roman" w:cs="Times New Roman"/>
                    <w:b/>
                    <w:bCs/>
                    <w:noProof/>
                    <w:sz w:val="24"/>
                    <w:szCs w:val="24"/>
                    <w:lang w:eastAsia="lt-LT"/>
                  </w:rPr>
                  <w:t>Sąvokos ir sutrumpinimai</w:t>
                </w:r>
                <w:r w:rsidR="002039AD" w:rsidRPr="009372C4">
                  <w:rPr>
                    <w:rFonts w:ascii="Times New Roman" w:hAnsi="Times New Roman" w:cs="Times New Roman"/>
                    <w:noProof/>
                    <w:webHidden/>
                    <w:sz w:val="24"/>
                    <w:szCs w:val="24"/>
                  </w:rPr>
                  <w:tab/>
                </w:r>
                <w:r w:rsidR="002039AD" w:rsidRPr="009372C4">
                  <w:rPr>
                    <w:rFonts w:ascii="Times New Roman" w:hAnsi="Times New Roman" w:cs="Times New Roman"/>
                    <w:noProof/>
                    <w:webHidden/>
                    <w:sz w:val="24"/>
                    <w:szCs w:val="24"/>
                  </w:rPr>
                  <w:fldChar w:fldCharType="begin"/>
                </w:r>
                <w:r w:rsidR="002039AD" w:rsidRPr="009372C4">
                  <w:rPr>
                    <w:rFonts w:ascii="Times New Roman" w:hAnsi="Times New Roman" w:cs="Times New Roman"/>
                    <w:noProof/>
                    <w:webHidden/>
                    <w:sz w:val="24"/>
                    <w:szCs w:val="24"/>
                  </w:rPr>
                  <w:instrText xml:space="preserve"> PAGEREF _Toc167348952 \h </w:instrText>
                </w:r>
                <w:r w:rsidR="002039AD" w:rsidRPr="009372C4">
                  <w:rPr>
                    <w:rFonts w:ascii="Times New Roman" w:hAnsi="Times New Roman" w:cs="Times New Roman"/>
                    <w:noProof/>
                    <w:webHidden/>
                    <w:sz w:val="24"/>
                    <w:szCs w:val="24"/>
                  </w:rPr>
                </w:r>
                <w:r w:rsidR="002039AD"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2</w:t>
                </w:r>
                <w:r w:rsidR="002039AD" w:rsidRPr="009372C4">
                  <w:rPr>
                    <w:rFonts w:ascii="Times New Roman" w:hAnsi="Times New Roman" w:cs="Times New Roman"/>
                    <w:noProof/>
                    <w:webHidden/>
                    <w:sz w:val="24"/>
                    <w:szCs w:val="24"/>
                  </w:rPr>
                  <w:fldChar w:fldCharType="end"/>
                </w:r>
              </w:hyperlink>
            </w:p>
            <w:p w14:paraId="1FB0521E" w14:textId="2DFB55A8"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3" w:history="1">
                <w:r w:rsidRPr="009372C4">
                  <w:rPr>
                    <w:rStyle w:val="Hipersaitas"/>
                    <w:rFonts w:ascii="Times New Roman" w:eastAsia="Calibri Light" w:hAnsi="Times New Roman" w:cs="Times New Roman"/>
                    <w:b/>
                    <w:bCs/>
                    <w:noProof/>
                    <w:sz w:val="24"/>
                    <w:szCs w:val="24"/>
                    <w:lang w:eastAsia="lt-LT"/>
                  </w:rPr>
                  <w:t>2.</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Bendrosios nuostatos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_Toc167348953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3</w:t>
                </w:r>
                <w:r w:rsidRPr="009372C4">
                  <w:rPr>
                    <w:rFonts w:ascii="Times New Roman" w:hAnsi="Times New Roman" w:cs="Times New Roman"/>
                    <w:noProof/>
                    <w:webHidden/>
                    <w:sz w:val="24"/>
                    <w:szCs w:val="24"/>
                  </w:rPr>
                  <w:fldChar w:fldCharType="end"/>
                </w:r>
              </w:hyperlink>
            </w:p>
            <w:p w14:paraId="4A4B0C8F" w14:textId="32E1BFBB"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4" w:history="1">
                <w:r w:rsidRPr="009372C4">
                  <w:rPr>
                    <w:rStyle w:val="Hipersaitas"/>
                    <w:rFonts w:ascii="Times New Roman" w:eastAsia="Calibri Light" w:hAnsi="Times New Roman" w:cs="Times New Roman"/>
                    <w:b/>
                    <w:bCs/>
                    <w:noProof/>
                    <w:sz w:val="24"/>
                    <w:szCs w:val="24"/>
                    <w:lang w:eastAsia="lt-LT"/>
                  </w:rPr>
                  <w:t>3.</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Pirkimo objektas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_Toc167348954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3</w:t>
                </w:r>
                <w:r w:rsidRPr="009372C4">
                  <w:rPr>
                    <w:rFonts w:ascii="Times New Roman" w:hAnsi="Times New Roman" w:cs="Times New Roman"/>
                    <w:noProof/>
                    <w:webHidden/>
                    <w:sz w:val="24"/>
                    <w:szCs w:val="24"/>
                  </w:rPr>
                  <w:fldChar w:fldCharType="end"/>
                </w:r>
              </w:hyperlink>
            </w:p>
            <w:p w14:paraId="3C2DA49D" w14:textId="36BE693A"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5" w:history="1">
                <w:r w:rsidRPr="009372C4">
                  <w:rPr>
                    <w:rStyle w:val="Hipersaitas"/>
                    <w:rFonts w:ascii="Times New Roman" w:eastAsia="Calibri Light" w:hAnsi="Times New Roman" w:cs="Times New Roman"/>
                    <w:b/>
                    <w:bCs/>
                    <w:noProof/>
                    <w:sz w:val="24"/>
                    <w:szCs w:val="24"/>
                    <w:lang w:eastAsia="lt-LT"/>
                  </w:rPr>
                  <w:t>4.</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Perkančiosios organizacijos ir tiekėjų bendravimo ir keitimosi informacija priemonės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_Toc167348955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4</w:t>
                </w:r>
                <w:r w:rsidRPr="009372C4">
                  <w:rPr>
                    <w:rFonts w:ascii="Times New Roman" w:hAnsi="Times New Roman" w:cs="Times New Roman"/>
                    <w:noProof/>
                    <w:webHidden/>
                    <w:sz w:val="24"/>
                    <w:szCs w:val="24"/>
                  </w:rPr>
                  <w:fldChar w:fldCharType="end"/>
                </w:r>
              </w:hyperlink>
            </w:p>
            <w:p w14:paraId="3E10ECA2" w14:textId="0F09AB15"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6" w:history="1">
                <w:r w:rsidRPr="009372C4">
                  <w:rPr>
                    <w:rStyle w:val="Hipersaitas"/>
                    <w:rFonts w:ascii="Times New Roman" w:eastAsia="Calibri Light" w:hAnsi="Times New Roman" w:cs="Times New Roman"/>
                    <w:b/>
                    <w:bCs/>
                    <w:noProof/>
                    <w:sz w:val="24"/>
                    <w:szCs w:val="24"/>
                    <w:lang w:eastAsia="lt-LT"/>
                  </w:rPr>
                  <w:t>5.</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Pirkimo dokumentų paaiškinimai ir patikslinimai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_Toc167348956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4</w:t>
                </w:r>
                <w:r w:rsidRPr="009372C4">
                  <w:rPr>
                    <w:rFonts w:ascii="Times New Roman" w:hAnsi="Times New Roman" w:cs="Times New Roman"/>
                    <w:noProof/>
                    <w:webHidden/>
                    <w:sz w:val="24"/>
                    <w:szCs w:val="24"/>
                  </w:rPr>
                  <w:fldChar w:fldCharType="end"/>
                </w:r>
              </w:hyperlink>
            </w:p>
            <w:p w14:paraId="2A52D546" w14:textId="2EA442E9"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7" w:history="1">
                <w:r w:rsidRPr="009372C4">
                  <w:rPr>
                    <w:rStyle w:val="Hipersaitas"/>
                    <w:rFonts w:ascii="Times New Roman" w:eastAsia="Calibri Light" w:hAnsi="Times New Roman" w:cs="Times New Roman"/>
                    <w:b/>
                    <w:bCs/>
                    <w:noProof/>
                    <w:sz w:val="24"/>
                    <w:szCs w:val="24"/>
                    <w:lang w:eastAsia="lt-LT"/>
                  </w:rPr>
                  <w:t>6.</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Tiekėjų pašalinimo pagrindai, kvalifikacijos reikalavimai ir reikalaujami kokybės bei aplinkos apsaugos vadybos sistemų standartai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_Toc167348957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5</w:t>
                </w:r>
                <w:r w:rsidRPr="009372C4">
                  <w:rPr>
                    <w:rFonts w:ascii="Times New Roman" w:hAnsi="Times New Roman" w:cs="Times New Roman"/>
                    <w:noProof/>
                    <w:webHidden/>
                    <w:sz w:val="24"/>
                    <w:szCs w:val="24"/>
                  </w:rPr>
                  <w:fldChar w:fldCharType="end"/>
                </w:r>
              </w:hyperlink>
            </w:p>
            <w:p w14:paraId="46CCB0C7" w14:textId="74FD8DCA"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8" w:history="1">
                <w:r w:rsidRPr="009372C4">
                  <w:rPr>
                    <w:rStyle w:val="Hipersaitas"/>
                    <w:rFonts w:ascii="Times New Roman" w:eastAsia="Calibri Light" w:hAnsi="Times New Roman" w:cs="Times New Roman"/>
                    <w:b/>
                    <w:noProof/>
                    <w:sz w:val="24"/>
                    <w:szCs w:val="24"/>
                    <w:lang w:eastAsia="lt-LT"/>
                  </w:rPr>
                  <w:t>7.</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EBVPD arba laisvos formos deklaracijos pateikimo tvarka ir pateikiamos informacijos patvirtinimo priemonės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_Toc167348958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6</w:t>
                </w:r>
                <w:r w:rsidRPr="009372C4">
                  <w:rPr>
                    <w:rFonts w:ascii="Times New Roman" w:hAnsi="Times New Roman" w:cs="Times New Roman"/>
                    <w:noProof/>
                    <w:webHidden/>
                    <w:sz w:val="24"/>
                    <w:szCs w:val="24"/>
                  </w:rPr>
                  <w:fldChar w:fldCharType="end"/>
                </w:r>
              </w:hyperlink>
            </w:p>
            <w:p w14:paraId="35A68DAC" w14:textId="0C7B1DC3"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9" w:history="1">
                <w:r w:rsidRPr="009372C4">
                  <w:rPr>
                    <w:rStyle w:val="Hipersaitas"/>
                    <w:rFonts w:ascii="Times New Roman" w:eastAsia="Calibri Light" w:hAnsi="Times New Roman" w:cs="Times New Roman"/>
                    <w:b/>
                    <w:noProof/>
                    <w:sz w:val="24"/>
                    <w:szCs w:val="24"/>
                    <w:lang w:eastAsia="lt-LT"/>
                  </w:rPr>
                  <w:t>8.</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Rėmimasis ūkio subjektų pajėgumais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_Toc167348959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7</w:t>
                </w:r>
                <w:r w:rsidRPr="009372C4">
                  <w:rPr>
                    <w:rFonts w:ascii="Times New Roman" w:hAnsi="Times New Roman" w:cs="Times New Roman"/>
                    <w:noProof/>
                    <w:webHidden/>
                    <w:sz w:val="24"/>
                    <w:szCs w:val="24"/>
                  </w:rPr>
                  <w:fldChar w:fldCharType="end"/>
                </w:r>
              </w:hyperlink>
            </w:p>
            <w:p w14:paraId="5195CEFC" w14:textId="63C67C51"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60" w:history="1">
                <w:r w:rsidRPr="009372C4">
                  <w:rPr>
                    <w:rStyle w:val="Hipersaitas"/>
                    <w:rFonts w:ascii="Times New Roman" w:eastAsia="Calibri Light" w:hAnsi="Times New Roman" w:cs="Times New Roman"/>
                    <w:b/>
                    <w:noProof/>
                    <w:sz w:val="24"/>
                    <w:szCs w:val="24"/>
                    <w:lang w:eastAsia="lt-LT"/>
                  </w:rPr>
                  <w:t>9.</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Subtiekėjų pasitelkimas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_Toc167348960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8</w:t>
                </w:r>
                <w:r w:rsidRPr="009372C4">
                  <w:rPr>
                    <w:rFonts w:ascii="Times New Roman" w:hAnsi="Times New Roman" w:cs="Times New Roman"/>
                    <w:noProof/>
                    <w:webHidden/>
                    <w:sz w:val="24"/>
                    <w:szCs w:val="24"/>
                  </w:rPr>
                  <w:fldChar w:fldCharType="end"/>
                </w:r>
              </w:hyperlink>
            </w:p>
            <w:p w14:paraId="7B3268AB" w14:textId="7D78FDE4"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1" w:history="1">
                <w:r w:rsidRPr="009372C4">
                  <w:rPr>
                    <w:rStyle w:val="Hipersaitas"/>
                    <w:rFonts w:ascii="Times New Roman" w:eastAsia="Calibri Light" w:hAnsi="Times New Roman" w:cs="Times New Roman"/>
                    <w:b/>
                    <w:noProof/>
                    <w:sz w:val="24"/>
                    <w:szCs w:val="24"/>
                    <w:lang w:eastAsia="lt-LT"/>
                  </w:rPr>
                  <w:t>10.</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Tiekėjų grupės dalyvavimas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_Toc167348961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8</w:t>
                </w:r>
                <w:r w:rsidRPr="009372C4">
                  <w:rPr>
                    <w:rFonts w:ascii="Times New Roman" w:hAnsi="Times New Roman" w:cs="Times New Roman"/>
                    <w:noProof/>
                    <w:webHidden/>
                    <w:sz w:val="24"/>
                    <w:szCs w:val="24"/>
                  </w:rPr>
                  <w:fldChar w:fldCharType="end"/>
                </w:r>
              </w:hyperlink>
            </w:p>
            <w:p w14:paraId="57E66121" w14:textId="225BA92B"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2" w:history="1">
                <w:r w:rsidRPr="009372C4">
                  <w:rPr>
                    <w:rStyle w:val="Hipersaitas"/>
                    <w:rFonts w:ascii="Times New Roman" w:eastAsia="Calibri Light" w:hAnsi="Times New Roman" w:cs="Times New Roman"/>
                    <w:b/>
                    <w:bCs/>
                    <w:noProof/>
                    <w:sz w:val="24"/>
                    <w:szCs w:val="24"/>
                    <w:lang w:eastAsia="lt-LT"/>
                  </w:rPr>
                  <w:t>11.</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Reikalavimai pasiūlymų rengimui ir pateikimui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_Toc167348962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9</w:t>
                </w:r>
                <w:r w:rsidRPr="009372C4">
                  <w:rPr>
                    <w:rFonts w:ascii="Times New Roman" w:hAnsi="Times New Roman" w:cs="Times New Roman"/>
                    <w:noProof/>
                    <w:webHidden/>
                    <w:sz w:val="24"/>
                    <w:szCs w:val="24"/>
                  </w:rPr>
                  <w:fldChar w:fldCharType="end"/>
                </w:r>
              </w:hyperlink>
            </w:p>
            <w:p w14:paraId="3C291651" w14:textId="20413CAC"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3" w:history="1">
                <w:r w:rsidRPr="009372C4">
                  <w:rPr>
                    <w:rStyle w:val="Hipersaitas"/>
                    <w:rFonts w:ascii="Times New Roman" w:eastAsia="Calibri Light" w:hAnsi="Times New Roman" w:cs="Times New Roman"/>
                    <w:b/>
                    <w:bCs/>
                    <w:noProof/>
                    <w:sz w:val="24"/>
                    <w:szCs w:val="24"/>
                    <w:lang w:eastAsia="lt-LT"/>
                  </w:rPr>
                  <w:t>12.</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Susipažinimas su pasiūlymais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_Toc167348963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10</w:t>
                </w:r>
                <w:r w:rsidRPr="009372C4">
                  <w:rPr>
                    <w:rFonts w:ascii="Times New Roman" w:hAnsi="Times New Roman" w:cs="Times New Roman"/>
                    <w:noProof/>
                    <w:webHidden/>
                    <w:sz w:val="24"/>
                    <w:szCs w:val="24"/>
                  </w:rPr>
                  <w:fldChar w:fldCharType="end"/>
                </w:r>
              </w:hyperlink>
            </w:p>
            <w:p w14:paraId="0F49E769" w14:textId="6ED7BDB2"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4" w:history="1">
                <w:r w:rsidRPr="009372C4">
                  <w:rPr>
                    <w:rStyle w:val="Hipersaitas"/>
                    <w:rFonts w:ascii="Times New Roman" w:eastAsia="Calibri Light" w:hAnsi="Times New Roman" w:cs="Times New Roman"/>
                    <w:b/>
                    <w:bCs/>
                    <w:noProof/>
                    <w:sz w:val="24"/>
                    <w:szCs w:val="24"/>
                    <w:lang w:eastAsia="lt-LT"/>
                  </w:rPr>
                  <w:t>13.</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vertinimas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_Toc167348964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11</w:t>
                </w:r>
                <w:r w:rsidRPr="009372C4">
                  <w:rPr>
                    <w:rFonts w:ascii="Times New Roman" w:hAnsi="Times New Roman" w:cs="Times New Roman"/>
                    <w:noProof/>
                    <w:webHidden/>
                    <w:sz w:val="24"/>
                    <w:szCs w:val="24"/>
                  </w:rPr>
                  <w:fldChar w:fldCharType="end"/>
                </w:r>
              </w:hyperlink>
            </w:p>
            <w:p w14:paraId="213F73A6" w14:textId="521F4E2E"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5" w:history="1">
                <w:r w:rsidRPr="009372C4">
                  <w:rPr>
                    <w:rStyle w:val="Hipersaitas"/>
                    <w:rFonts w:ascii="Times New Roman" w:eastAsia="Calibri" w:hAnsi="Times New Roman" w:cs="Times New Roman"/>
                    <w:b/>
                    <w:bCs/>
                    <w:noProof/>
                    <w:sz w:val="24"/>
                    <w:szCs w:val="24"/>
                    <w:lang w:eastAsia="lt-LT"/>
                  </w:rPr>
                  <w:t>14.</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atmetimo pagrindai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_Toc167348965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12</w:t>
                </w:r>
                <w:r w:rsidRPr="009372C4">
                  <w:rPr>
                    <w:rFonts w:ascii="Times New Roman" w:hAnsi="Times New Roman" w:cs="Times New Roman"/>
                    <w:noProof/>
                    <w:webHidden/>
                    <w:sz w:val="24"/>
                    <w:szCs w:val="24"/>
                  </w:rPr>
                  <w:fldChar w:fldCharType="end"/>
                </w:r>
              </w:hyperlink>
            </w:p>
            <w:p w14:paraId="1A446C3E" w14:textId="28324E7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6" w:history="1">
                <w:r w:rsidRPr="009372C4">
                  <w:rPr>
                    <w:rStyle w:val="Hipersaitas"/>
                    <w:rFonts w:ascii="Times New Roman" w:eastAsia="Calibri Light" w:hAnsi="Times New Roman" w:cs="Times New Roman"/>
                    <w:b/>
                    <w:bCs/>
                    <w:noProof/>
                    <w:sz w:val="24"/>
                    <w:szCs w:val="24"/>
                    <w:lang w:eastAsia="lt-LT"/>
                  </w:rPr>
                  <w:t>15.</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eilė ir laimėtojo nustatymas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_Toc167348966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13</w:t>
                </w:r>
                <w:r w:rsidRPr="009372C4">
                  <w:rPr>
                    <w:rFonts w:ascii="Times New Roman" w:hAnsi="Times New Roman" w:cs="Times New Roman"/>
                    <w:noProof/>
                    <w:webHidden/>
                    <w:sz w:val="24"/>
                    <w:szCs w:val="24"/>
                  </w:rPr>
                  <w:fldChar w:fldCharType="end"/>
                </w:r>
              </w:hyperlink>
            </w:p>
            <w:p w14:paraId="4DF93E32" w14:textId="0E18F93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7" w:history="1">
                <w:r w:rsidRPr="009372C4">
                  <w:rPr>
                    <w:rStyle w:val="Hipersaitas"/>
                    <w:rFonts w:ascii="Times New Roman" w:eastAsia="Calibri Light" w:hAnsi="Times New Roman" w:cs="Times New Roman"/>
                    <w:b/>
                    <w:bCs/>
                    <w:noProof/>
                    <w:sz w:val="24"/>
                    <w:szCs w:val="24"/>
                    <w:lang w:eastAsia="lt-LT"/>
                  </w:rPr>
                  <w:t>16.</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Informavimas apie pirkimo procedūrų rezultatus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_Toc167348967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14</w:t>
                </w:r>
                <w:r w:rsidRPr="009372C4">
                  <w:rPr>
                    <w:rFonts w:ascii="Times New Roman" w:hAnsi="Times New Roman" w:cs="Times New Roman"/>
                    <w:noProof/>
                    <w:webHidden/>
                    <w:sz w:val="24"/>
                    <w:szCs w:val="24"/>
                  </w:rPr>
                  <w:fldChar w:fldCharType="end"/>
                </w:r>
              </w:hyperlink>
            </w:p>
            <w:p w14:paraId="6DD3DC6D" w14:textId="763A3523"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8" w:history="1">
                <w:r w:rsidRPr="009372C4">
                  <w:rPr>
                    <w:rStyle w:val="Hipersaitas"/>
                    <w:rFonts w:ascii="Times New Roman" w:eastAsia="Calibri Light" w:hAnsi="Times New Roman" w:cs="Times New Roman"/>
                    <w:b/>
                    <w:bCs/>
                    <w:noProof/>
                    <w:sz w:val="24"/>
                    <w:szCs w:val="24"/>
                    <w:lang w:eastAsia="lt-LT"/>
                  </w:rPr>
                  <w:t>17.</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Sutarties sudarymas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_Toc167348968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14</w:t>
                </w:r>
                <w:r w:rsidRPr="009372C4">
                  <w:rPr>
                    <w:rFonts w:ascii="Times New Roman" w:hAnsi="Times New Roman" w:cs="Times New Roman"/>
                    <w:noProof/>
                    <w:webHidden/>
                    <w:sz w:val="24"/>
                    <w:szCs w:val="24"/>
                  </w:rPr>
                  <w:fldChar w:fldCharType="end"/>
                </w:r>
              </w:hyperlink>
            </w:p>
            <w:p w14:paraId="73BC40C0" w14:textId="787DFDF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9" w:history="1">
                <w:r w:rsidRPr="009372C4">
                  <w:rPr>
                    <w:rStyle w:val="Hipersaitas"/>
                    <w:rFonts w:ascii="Times New Roman" w:eastAsia="Calibri Light" w:hAnsi="Times New Roman" w:cs="Times New Roman"/>
                    <w:b/>
                    <w:bCs/>
                    <w:noProof/>
                    <w:sz w:val="24"/>
                    <w:szCs w:val="24"/>
                    <w:lang w:eastAsia="lt-LT"/>
                  </w:rPr>
                  <w:t>18.</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Teisė ginčyti perkančiosios organizacijos veiksmus ar priimtus sprendimus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_Toc167348969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15</w:t>
                </w:r>
                <w:r w:rsidRPr="009372C4">
                  <w:rPr>
                    <w:rFonts w:ascii="Times New Roman" w:hAnsi="Times New Roman" w:cs="Times New Roman"/>
                    <w:noProof/>
                    <w:webHidden/>
                    <w:sz w:val="24"/>
                    <w:szCs w:val="24"/>
                  </w:rPr>
                  <w:fldChar w:fldCharType="end"/>
                </w:r>
              </w:hyperlink>
            </w:p>
            <w:p w14:paraId="605127BE" w14:textId="180CE908" w:rsidR="009A31DE" w:rsidRPr="009372C4" w:rsidRDefault="009A31DE" w:rsidP="007D0195">
              <w:pPr>
                <w:spacing w:after="0" w:line="360" w:lineRule="auto"/>
                <w:contextualSpacing/>
                <w:rPr>
                  <w:rFonts w:ascii="Times New Roman" w:eastAsia="Calibri" w:hAnsi="Times New Roman" w:cs="Times New Roman"/>
                  <w:sz w:val="24"/>
                  <w:szCs w:val="24"/>
                  <w:lang w:eastAsia="lt-LT"/>
                </w:rPr>
              </w:pPr>
              <w:r w:rsidRPr="009372C4">
                <w:rPr>
                  <w:rFonts w:ascii="Times New Roman" w:eastAsia="Calibri" w:hAnsi="Times New Roman" w:cs="Times New Roman"/>
                  <w:color w:val="2B579A"/>
                  <w:sz w:val="24"/>
                  <w:szCs w:val="24"/>
                  <w:shd w:val="clear" w:color="auto" w:fill="E6E6E6"/>
                  <w:lang w:eastAsia="lt-LT"/>
                </w:rPr>
                <w:fldChar w:fldCharType="end"/>
              </w:r>
            </w:p>
          </w:sdtContent>
        </w:sdt>
        <w:p w14:paraId="605127BF" w14:textId="77777777" w:rsidR="009A31DE" w:rsidRPr="009A31DE" w:rsidRDefault="009A31DE" w:rsidP="007D0195">
          <w:pPr>
            <w:spacing w:after="0" w:line="276" w:lineRule="auto"/>
            <w:rPr>
              <w:rFonts w:ascii="Times New Roman" w:eastAsia="Calibri" w:hAnsi="Times New Roman" w:cs="Times New Roman"/>
              <w:sz w:val="21"/>
              <w:szCs w:val="21"/>
              <w:lang w:eastAsia="lt-LT"/>
            </w:rPr>
          </w:pPr>
          <w:r w:rsidRPr="009372C4">
            <w:rPr>
              <w:rFonts w:ascii="Times New Roman" w:eastAsia="Calibri" w:hAnsi="Times New Roman" w:cs="Times New Roman"/>
              <w:sz w:val="24"/>
              <w:szCs w:val="24"/>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3" w:name="_Toc167348952"/>
      <w:bookmarkStart w:id="4" w:name="_Toc335201954"/>
      <w:bookmarkStart w:id="5" w:name="_Toc147739116"/>
      <w:r w:rsidRPr="009A31DE">
        <w:rPr>
          <w:rFonts w:ascii="Times New Roman" w:eastAsia="Calibri Light" w:hAnsi="Times New Roman" w:cs="Times New Roman"/>
          <w:b/>
          <w:bCs/>
          <w:sz w:val="28"/>
          <w:szCs w:val="28"/>
          <w:lang w:eastAsia="lt-LT"/>
        </w:rPr>
        <w:lastRenderedPageBreak/>
        <w:t>Sąvokos ir sutrumpinimai</w:t>
      </w:r>
      <w:bookmarkEnd w:id="3"/>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1S-97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CK</w:t>
      </w:r>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CVP IS</w:t>
      </w:r>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EBVPD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viešojo pirkimo-pardavimo sutartis ar preliminarioji sutartis, kaip nustatyta 1.10 punkte, kai viešojo pirkimo sutarčiai ir preliminariajai sutarčiai VPĮ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sz w:val="24"/>
          <w:szCs w:val="24"/>
          <w:lang w:eastAsia="lt-LT"/>
        </w:rPr>
        <w:t>Kvazisubtiekėjas</w:t>
      </w:r>
      <w:proofErr w:type="spellEnd"/>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VPĮ</w:t>
      </w:r>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Kitos pirkimo dokumentuose vartojamos sąvokos atitinka VPĮ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6" w:name="_Toc167348953"/>
      <w:bookmarkEnd w:id="4"/>
      <w:r w:rsidRPr="009A31DE">
        <w:rPr>
          <w:rFonts w:ascii="Times New Roman" w:eastAsia="Calibri Light" w:hAnsi="Times New Roman" w:cs="Times New Roman"/>
          <w:b/>
          <w:bCs/>
          <w:sz w:val="28"/>
          <w:szCs w:val="28"/>
          <w:lang w:eastAsia="lt-LT"/>
        </w:rPr>
        <w:lastRenderedPageBreak/>
        <w:t>Bendrosios nuostatos</w:t>
      </w:r>
      <w:bookmarkEnd w:id="6"/>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CVP IS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visa kita perkančiosios organizacijos CVP IS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7" w:name="_Ref39426332"/>
      <w:bookmarkStart w:id="8" w:name="_Ref39426338"/>
      <w:bookmarkStart w:id="9" w:name="_Toc167348954"/>
      <w:r w:rsidRPr="009A31DE">
        <w:rPr>
          <w:rFonts w:ascii="Times New Roman" w:eastAsia="Calibri Light" w:hAnsi="Times New Roman" w:cs="Times New Roman"/>
          <w:b/>
          <w:bCs/>
          <w:sz w:val="28"/>
          <w:szCs w:val="28"/>
          <w:lang w:eastAsia="lt-LT"/>
        </w:rPr>
        <w:t>Pirkimo objektas</w:t>
      </w:r>
      <w:bookmarkEnd w:id="7"/>
      <w:bookmarkEnd w:id="8"/>
      <w:bookmarkEnd w:id="9"/>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10" w:name="_Ref38446847"/>
      <w:bookmarkStart w:id="11" w:name="_Ref38446850"/>
      <w:bookmarkStart w:id="12"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10"/>
      <w:bookmarkEnd w:id="11"/>
      <w:bookmarkEnd w:id="12"/>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Perkančioji organizacija neteikia tiekėjams pirkimo dokumentų popierinio varianto. Tiekėjai turi atidžiai stebėti CVP IS talpinamus pirkimo dokumentų paaiškinimus bei papildymus, per CVP IS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CVP IS registruoti tiekėjai. Tiekėjai gali užsiregistruoti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vyksta naudojantis CVP IS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mobilizacijos, karo ar nepaprastosios padėties atveju yra CVP IS pažeidimų, dėl kurių negalimas  perkančiosios organizacijos ir tiekėjo bendravimas ir keitimasis informacija naudojantis CVP IS;</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Pasirašant ar nutraukiant, vykdant ir keičiant sutartis, perkančiosios organizacijos ir tiekėjo bendravimas ir keitimasis informacija gali vykti ne CVP IS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Pasiūlymai teikiami CVP IS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3" w:name="_Ref38446835"/>
      <w:bookmarkStart w:id="14" w:name="_Toc167348956"/>
      <w:r w:rsidRPr="009A31DE">
        <w:rPr>
          <w:rFonts w:ascii="Times New Roman" w:eastAsia="Calibri Light" w:hAnsi="Times New Roman" w:cs="Times New Roman"/>
          <w:b/>
          <w:bCs/>
          <w:sz w:val="28"/>
          <w:szCs w:val="28"/>
          <w:lang w:eastAsia="lt-LT"/>
        </w:rPr>
        <w:t>Pirkimo dokumentų paaiškinimai ir patikslinimai</w:t>
      </w:r>
      <w:bookmarkEnd w:id="13"/>
      <w:bookmarkEnd w:id="14"/>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5"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5"/>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6"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6"/>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7" w:name="_Ref39473754"/>
      <w:bookmarkStart w:id="18" w:name="_Ref39473761"/>
      <w:bookmarkStart w:id="19" w:name="_Ref39474188"/>
      <w:bookmarkStart w:id="20" w:name="_Toc167348957"/>
      <w:r w:rsidRPr="009A31DE">
        <w:rPr>
          <w:rFonts w:ascii="Times New Roman" w:eastAsia="Calibri Light" w:hAnsi="Times New Roman" w:cs="Times New Roman"/>
          <w:b/>
          <w:bCs/>
          <w:sz w:val="28"/>
          <w:szCs w:val="28"/>
          <w:lang w:eastAsia="lt-LT"/>
        </w:rPr>
        <w:t>Tiekėjų pašalinimo pagrindai</w:t>
      </w:r>
      <w:bookmarkEnd w:id="17"/>
      <w:bookmarkEnd w:id="18"/>
      <w:bookmarkEnd w:id="19"/>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20"/>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21" w:name="_Hlk41039660"/>
      <w:r w:rsidRPr="009A31DE">
        <w:rPr>
          <w:rFonts w:ascii="Times New Roman" w:eastAsia="Calibri" w:hAnsi="Times New Roman" w:cs="Times New Roman"/>
          <w:sz w:val="24"/>
          <w:szCs w:val="24"/>
          <w:lang w:eastAsia="lt-LT"/>
        </w:rPr>
        <w:t xml:space="preserve">subtiekėjų </w:t>
      </w:r>
      <w:bookmarkEnd w:id="21"/>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Nepaisant 6.2. ir 6.3. punkto nuostatų, tiekėjas iš pirkimo nepašalinamas VPĮ 46 straipsnio 3 ir 10 dalyse nustatytais atvejais (atsižvelgiant į VPĮ 46 straipsnio 11 ir 12 dalių nuostatas),</w:t>
      </w:r>
      <w:r w:rsidRPr="009A31DE">
        <w:rPr>
          <w:rFonts w:ascii="Times New Roman" w:eastAsia="Arial" w:hAnsi="Times New Roman" w:cs="Times New Roman"/>
          <w:sz w:val="24"/>
          <w:szCs w:val="24"/>
          <w:lang w:eastAsia="lt-LT"/>
        </w:rPr>
        <w:t xml:space="preserve"> taip pat jeigu pagal VPĮ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2" w:name="_Toc167348958"/>
      <w:r w:rsidRPr="003A488E">
        <w:rPr>
          <w:rFonts w:ascii="Times New Roman" w:eastAsia="Calibri Light" w:hAnsi="Times New Roman" w:cs="Times New Roman"/>
          <w:b/>
          <w:bCs/>
          <w:sz w:val="28"/>
          <w:szCs w:val="28"/>
          <w:lang w:eastAsia="lt-LT"/>
        </w:rPr>
        <w:t>EBVPD arba laisvos formos deklaracijos pateikimo tvarka ir pateikiamos informacijos patvirtinimo priemonės</w:t>
      </w:r>
      <w:bookmarkEnd w:id="22"/>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neturi pateikti nei EBVPD,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Pažymų, patvirtinančių VPĮ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EBVPD, tokiu atveju taikomos šio skyriaus 7.2-7.5 punktuose nurodytos nuostatos. </w:t>
      </w:r>
      <w:r w:rsidR="003A488E" w:rsidRPr="003A488E">
        <w:rPr>
          <w:rFonts w:ascii="Times New Roman" w:eastAsia="Calibri" w:hAnsi="Times New Roman" w:cs="Times New Roman"/>
          <w:i/>
          <w:iCs/>
          <w:sz w:val="24"/>
          <w:szCs w:val="24"/>
          <w:lang w:eastAsia="lt-LT"/>
        </w:rPr>
        <w:t>Atskirą EBVPD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ūkio subjektas, jeigu tiekėjas remiasi jo pajėgumais pagal VPĮ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fiziniai asmenys, kuriuos tiekėjas ketina įdarbinti pirkimo laimėjimo atveju ir kurių pajėgumais tiekėjas remiasi pagal VPĮ 49 straipsnį (</w:t>
      </w:r>
      <w:proofErr w:type="spellStart"/>
      <w:r w:rsidR="003A488E" w:rsidRPr="003A488E">
        <w:rPr>
          <w:rFonts w:ascii="Times New Roman" w:eastAsia="Calibri" w:hAnsi="Times New Roman" w:cs="Times New Roman"/>
          <w:i/>
          <w:iCs/>
          <w:sz w:val="24"/>
          <w:szCs w:val="24"/>
          <w:lang w:eastAsia="lt-LT"/>
        </w:rPr>
        <w:t>kvazisubtiekėjai</w:t>
      </w:r>
      <w:proofErr w:type="spellEnd"/>
      <w:r w:rsidR="003A488E" w:rsidRPr="003A488E">
        <w:rPr>
          <w:rFonts w:ascii="Times New Roman" w:eastAsia="Calibri" w:hAnsi="Times New Roman" w:cs="Times New Roman"/>
          <w:i/>
          <w:iCs/>
          <w:sz w:val="24"/>
          <w:szCs w:val="24"/>
          <w:lang w:eastAsia="lt-LT"/>
        </w:rPr>
        <w:t>)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EBVPD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r w:rsidR="003A488E" w:rsidRPr="003A488E">
        <w:rPr>
          <w:rFonts w:ascii="Times New Roman" w:eastAsia="Times New Roman" w:hAnsi="Times New Roman" w:cs="Times New Roman"/>
          <w:sz w:val="24"/>
          <w:szCs w:val="24"/>
          <w:lang w:eastAsia="lt-LT"/>
        </w:rPr>
        <w:t>EBVPD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Perkančioji organizacija nereikalauja pateikti dokumentų kaip nustatyta VPĮ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CVP IS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VPĮ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3" w:name="_Toc167348959"/>
      <w:r w:rsidRPr="009A31DE">
        <w:rPr>
          <w:rFonts w:ascii="Times New Roman" w:eastAsia="Calibri Light" w:hAnsi="Times New Roman" w:cs="Times New Roman"/>
          <w:b/>
          <w:bCs/>
          <w:sz w:val="28"/>
          <w:szCs w:val="28"/>
          <w:lang w:eastAsia="lt-LT"/>
        </w:rPr>
        <w:t>Rėmimasis ūkio subjektų pajėgumais</w:t>
      </w:r>
      <w:bookmarkEnd w:id="23"/>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w:t>
      </w:r>
      <w:proofErr w:type="spellStart"/>
      <w:r w:rsidRPr="009A31DE">
        <w:rPr>
          <w:rFonts w:ascii="Times New Roman" w:eastAsia="Calibri" w:hAnsi="Times New Roman" w:cs="Times New Roman"/>
          <w:sz w:val="24"/>
          <w:szCs w:val="24"/>
          <w:lang w:eastAsia="lt-LT"/>
        </w:rPr>
        <w:t>kvazisubtiekėjai</w:t>
      </w:r>
      <w:proofErr w:type="spellEnd"/>
      <w:r w:rsidRPr="009A31DE">
        <w:rPr>
          <w:rFonts w:ascii="Times New Roman" w:eastAsia="Calibri" w:hAnsi="Times New Roman" w:cs="Times New Roman"/>
          <w:sz w:val="24"/>
          <w:szCs w:val="24"/>
          <w:lang w:eastAsia="lt-LT"/>
        </w:rPr>
        <w:t>).</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4"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4"/>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5" w:name="_Toc167348960"/>
      <w:r w:rsidRPr="009A31DE">
        <w:rPr>
          <w:rFonts w:ascii="Times New Roman" w:eastAsia="Calibri Light" w:hAnsi="Times New Roman" w:cs="Times New Roman"/>
          <w:b/>
          <w:bCs/>
          <w:sz w:val="28"/>
          <w:szCs w:val="28"/>
          <w:lang w:eastAsia="lt-LT"/>
        </w:rPr>
        <w:t>Subtiekėjų pasitelkimas</w:t>
      </w:r>
      <w:bookmarkEnd w:id="25"/>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6" w:name="_Ref39668380"/>
      <w:bookmarkStart w:id="27" w:name="_Ref39668383"/>
      <w:bookmarkStart w:id="28" w:name="_Toc167348961"/>
      <w:r w:rsidRPr="009A31DE">
        <w:rPr>
          <w:rFonts w:ascii="Times New Roman" w:eastAsia="Calibri Light" w:hAnsi="Times New Roman" w:cs="Times New Roman"/>
          <w:b/>
          <w:bCs/>
          <w:sz w:val="28"/>
          <w:szCs w:val="28"/>
          <w:lang w:eastAsia="lt-LT"/>
        </w:rPr>
        <w:t>Tiekėjų grupės dalyvavimas</w:t>
      </w:r>
      <w:bookmarkEnd w:id="26"/>
      <w:bookmarkEnd w:id="27"/>
      <w:bookmarkEnd w:id="28"/>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5"/>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9" w:name="_Toc48053171"/>
      <w:bookmarkStart w:id="30" w:name="_Toc85698576"/>
      <w:bookmarkStart w:id="31" w:name="_Toc86176527"/>
      <w:bookmarkStart w:id="32" w:name="_Toc167348962"/>
      <w:r w:rsidRPr="009A31DE">
        <w:rPr>
          <w:rFonts w:ascii="Times New Roman" w:eastAsia="Calibri Light" w:hAnsi="Times New Roman" w:cs="Times New Roman"/>
          <w:b/>
          <w:bCs/>
          <w:sz w:val="28"/>
          <w:szCs w:val="28"/>
          <w:lang w:eastAsia="lt-LT"/>
        </w:rPr>
        <w:t>Reikalavimai pasiūlymų rengimui ir pateikimui</w:t>
      </w:r>
      <w:bookmarkEnd w:id="29"/>
      <w:bookmarkEnd w:id="30"/>
      <w:bookmarkEnd w:id="31"/>
      <w:bookmarkEnd w:id="32"/>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CVP IS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CVP IS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Viešųjų pirkimų tarnybos direktoriaus 2018 m. kovo 15 d. įsakymu Nr. 1S-31.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VPĮ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w:t>
      </w:r>
      <w:r w:rsidRPr="009A31DE">
        <w:rPr>
          <w:rFonts w:ascii="Times New Roman" w:eastAsia="Arial" w:hAnsi="Times New Roman" w:cs="Times New Roman"/>
          <w:color w:val="000000"/>
          <w:sz w:val="24"/>
          <w:szCs w:val="24"/>
          <w:lang w:eastAsia="lt-LT"/>
        </w:rPr>
        <w:lastRenderedPageBreak/>
        <w:t>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3" w:name="_Toc167348963"/>
      <w:r w:rsidRPr="009A31DE">
        <w:rPr>
          <w:rFonts w:ascii="Times New Roman" w:eastAsia="Calibri Light" w:hAnsi="Times New Roman" w:cs="Times New Roman"/>
          <w:b/>
          <w:bCs/>
          <w:sz w:val="28"/>
          <w:szCs w:val="28"/>
          <w:lang w:eastAsia="lt-LT"/>
        </w:rPr>
        <w:t>Susipažinimas su pasiūlymais</w:t>
      </w:r>
      <w:bookmarkEnd w:id="33"/>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naudodamasis CVP IS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w:t>
      </w:r>
      <w:r w:rsidRPr="009A31DE">
        <w:rPr>
          <w:rFonts w:ascii="Times New Roman" w:eastAsia="Times New Roman" w:hAnsi="Times New Roman" w:cs="Times New Roman"/>
          <w:color w:val="000000"/>
          <w:sz w:val="24"/>
          <w:szCs w:val="24"/>
        </w:rPr>
        <w:lastRenderedPageBreak/>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CVP IS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4"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4"/>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5" w:name="_GALUTINIŲ_PASIŪLYMŲ_VERTINIMAS"/>
      <w:bookmarkStart w:id="36" w:name="_Toc15392775"/>
      <w:bookmarkStart w:id="37" w:name="_Toc85698580"/>
      <w:bookmarkStart w:id="38" w:name="_Toc86176531"/>
      <w:bookmarkStart w:id="39" w:name="_Toc167348964"/>
      <w:bookmarkEnd w:id="35"/>
      <w:r w:rsidRPr="009A31DE">
        <w:rPr>
          <w:rFonts w:ascii="Times New Roman" w:eastAsia="Calibri Light" w:hAnsi="Times New Roman" w:cs="Times New Roman"/>
          <w:b/>
          <w:bCs/>
          <w:sz w:val="28"/>
          <w:szCs w:val="28"/>
          <w:lang w:eastAsia="lt-LT"/>
        </w:rPr>
        <w:t>Pasiūlymų vertinimas</w:t>
      </w:r>
      <w:bookmarkEnd w:id="36"/>
      <w:bookmarkEnd w:id="37"/>
      <w:bookmarkEnd w:id="38"/>
      <w:bookmarkEnd w:id="39"/>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40"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w:t>
      </w:r>
      <w:r w:rsidRPr="00666B0C">
        <w:rPr>
          <w:rFonts w:ascii="Times New Roman" w:eastAsia="Calibri" w:hAnsi="Times New Roman" w:cs="Times New Roman"/>
          <w:sz w:val="24"/>
          <w:szCs w:val="24"/>
          <w:lang w:eastAsia="lt-LT"/>
        </w:rPr>
        <w:lastRenderedPageBreak/>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įvertina, ar pasiūlyta kaina ir (ar) sąnaudos nėra per didelės, perkančiajai organizacijai nepriimtinos. Taikomos VPĮ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41" w:name="_Toc85698581"/>
      <w:bookmarkStart w:id="42" w:name="_Toc86176532"/>
      <w:bookmarkStart w:id="43" w:name="_Toc167348965"/>
      <w:r w:rsidRPr="009A31DE">
        <w:rPr>
          <w:rFonts w:ascii="Times New Roman" w:eastAsia="Calibri Light" w:hAnsi="Times New Roman" w:cs="Times New Roman"/>
          <w:b/>
          <w:bCs/>
          <w:sz w:val="28"/>
          <w:szCs w:val="28"/>
          <w:lang w:eastAsia="lt-LT"/>
        </w:rPr>
        <w:t xml:space="preserve">Pasiūlymų atmetimo </w:t>
      </w:r>
      <w:bookmarkEnd w:id="40"/>
      <w:bookmarkEnd w:id="41"/>
      <w:bookmarkEnd w:id="42"/>
      <w:r w:rsidRPr="009A31DE">
        <w:rPr>
          <w:rFonts w:ascii="Times New Roman" w:eastAsia="Calibri Light" w:hAnsi="Times New Roman" w:cs="Times New Roman"/>
          <w:b/>
          <w:bCs/>
          <w:sz w:val="28"/>
          <w:szCs w:val="28"/>
          <w:lang w:eastAsia="lt-LT"/>
        </w:rPr>
        <w:t>pagrindai</w:t>
      </w:r>
      <w:bookmarkEnd w:id="43"/>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lastRenderedPageBreak/>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 pasiūlymą pateikė ne CVP IS priemonėmis (naudojant ne CVP IS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nepriimtina, išskyrus VPĮ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r w:rsidRPr="009A31DE">
        <w:rPr>
          <w:rFonts w:ascii="Times New Roman" w:eastAsia="Arial" w:hAnsi="Times New Roman" w:cs="Times New Roman"/>
          <w:sz w:val="24"/>
          <w:szCs w:val="24"/>
          <w:lang w:eastAsia="lt-LT"/>
        </w:rPr>
        <w:t xml:space="preserve">VPĮ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14.2. Apie pasiūlymo atmetimą ir tokio atmetimo priežastis tiekėjas informuojamas raštu CVP IS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4" w:name="_Ref40443104"/>
      <w:bookmarkStart w:id="45" w:name="_Toc48053180"/>
      <w:bookmarkStart w:id="46" w:name="_Toc85698582"/>
      <w:bookmarkStart w:id="47" w:name="_Toc86176533"/>
      <w:bookmarkStart w:id="48" w:name="_Toc167348966"/>
      <w:r w:rsidRPr="009A31DE">
        <w:rPr>
          <w:rFonts w:ascii="Times New Roman" w:eastAsia="Calibri Light" w:hAnsi="Times New Roman" w:cs="Times New Roman"/>
          <w:b/>
          <w:bCs/>
          <w:sz w:val="28"/>
          <w:szCs w:val="28"/>
          <w:lang w:eastAsia="lt-LT"/>
        </w:rPr>
        <w:t>Pasiūlymų eilė ir laimėtojo nustatymas</w:t>
      </w:r>
      <w:bookmarkEnd w:id="44"/>
      <w:bookmarkEnd w:id="45"/>
      <w:bookmarkEnd w:id="46"/>
      <w:bookmarkEnd w:id="47"/>
      <w:bookmarkEnd w:id="48"/>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9" w:name="_Ref40443308"/>
      <w:bookmarkStart w:id="50"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lastRenderedPageBreak/>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kurio pasiūlymas CVP IS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1" w:name="_Toc85698583"/>
      <w:bookmarkStart w:id="52" w:name="_Toc86176534"/>
      <w:bookmarkStart w:id="53" w:name="_Toc167348967"/>
      <w:r w:rsidRPr="009A31DE">
        <w:rPr>
          <w:rFonts w:ascii="Times New Roman" w:eastAsia="Calibri Light" w:hAnsi="Times New Roman" w:cs="Times New Roman"/>
          <w:b/>
          <w:bCs/>
          <w:sz w:val="28"/>
          <w:szCs w:val="28"/>
          <w:lang w:eastAsia="lt-LT"/>
        </w:rPr>
        <w:t>Informavimas apie pirkimo procedūrų rezultatus</w:t>
      </w:r>
      <w:bookmarkEnd w:id="49"/>
      <w:bookmarkEnd w:id="50"/>
      <w:bookmarkEnd w:id="51"/>
      <w:bookmarkEnd w:id="52"/>
      <w:bookmarkEnd w:id="53"/>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4" w:name="_Ref39425999"/>
      <w:bookmarkStart w:id="55" w:name="_Ref39426005"/>
      <w:bookmarkStart w:id="56"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7" w:name="_Toc85698584"/>
      <w:bookmarkStart w:id="58" w:name="_Toc86176535"/>
      <w:bookmarkStart w:id="59" w:name="_Toc124749448"/>
      <w:bookmarkStart w:id="60" w:name="_Toc167348968"/>
      <w:r w:rsidRPr="009A31DE">
        <w:rPr>
          <w:rFonts w:ascii="Times New Roman" w:eastAsia="Calibri Light" w:hAnsi="Times New Roman" w:cs="Times New Roman"/>
          <w:b/>
          <w:bCs/>
          <w:sz w:val="28"/>
          <w:szCs w:val="28"/>
          <w:lang w:eastAsia="lt-LT"/>
        </w:rPr>
        <w:t>Sutarties sudarymas</w:t>
      </w:r>
      <w:bookmarkEnd w:id="54"/>
      <w:bookmarkEnd w:id="55"/>
      <w:bookmarkEnd w:id="56"/>
      <w:bookmarkEnd w:id="57"/>
      <w:bookmarkEnd w:id="58"/>
      <w:bookmarkEnd w:id="59"/>
      <w:bookmarkEnd w:id="60"/>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17.3.Tiekėjas,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atsisako sudaryti sutartį VPĮ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Prieš siūlant sudaryti sutartį, perkančioji organizacija paprašo to tiekėjo aktualių dokumentų, patvirtinančių EBVPD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kuriai taikomi VPĮ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perkančioji organizacija viešina CVP IS</w:t>
      </w:r>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61" w:name="_Toc85698585"/>
      <w:bookmarkStart w:id="62" w:name="_Toc86176536"/>
      <w:bookmarkStart w:id="63" w:name="_Toc124749449"/>
      <w:bookmarkStart w:id="64"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61"/>
      <w:bookmarkEnd w:id="62"/>
      <w:bookmarkEnd w:id="63"/>
      <w:bookmarkEnd w:id="64"/>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perkančioji organizacija nesilaikė VPĮ reikalavimų ir tuo pažeidė ar pažeis jo teisėtus interesus, VPĮ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Pretenzijos pateikimo perkančiajai organizacijai, prašymo pateikimo ar ieškinio pareiškimo teismui terminai nustatyti VPĮ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E11DC" w14:textId="77777777" w:rsidR="00E43A2E" w:rsidRDefault="00E43A2E" w:rsidP="009A31DE">
      <w:pPr>
        <w:spacing w:after="0" w:line="240" w:lineRule="auto"/>
      </w:pPr>
      <w:r>
        <w:separator/>
      </w:r>
    </w:p>
  </w:endnote>
  <w:endnote w:type="continuationSeparator" w:id="0">
    <w:p w14:paraId="40CD5083" w14:textId="77777777" w:rsidR="00E43A2E" w:rsidRDefault="00E43A2E"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706AF" w14:textId="77777777" w:rsidR="00E43A2E" w:rsidRDefault="00E43A2E" w:rsidP="009A31DE">
      <w:pPr>
        <w:spacing w:after="0" w:line="240" w:lineRule="auto"/>
      </w:pPr>
      <w:r>
        <w:separator/>
      </w:r>
    </w:p>
  </w:footnote>
  <w:footnote w:type="continuationSeparator" w:id="0">
    <w:p w14:paraId="3406D1B3" w14:textId="77777777" w:rsidR="00E43A2E" w:rsidRDefault="00E43A2E"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2034"/>
    <w:rsid w:val="00017C06"/>
    <w:rsid w:val="0003324D"/>
    <w:rsid w:val="00037537"/>
    <w:rsid w:val="00052AE6"/>
    <w:rsid w:val="0007177A"/>
    <w:rsid w:val="00091140"/>
    <w:rsid w:val="000F23EC"/>
    <w:rsid w:val="001A1DAE"/>
    <w:rsid w:val="001D069F"/>
    <w:rsid w:val="001D3BC3"/>
    <w:rsid w:val="002039AD"/>
    <w:rsid w:val="00227B54"/>
    <w:rsid w:val="00237EDC"/>
    <w:rsid w:val="00243205"/>
    <w:rsid w:val="002465E0"/>
    <w:rsid w:val="0027606A"/>
    <w:rsid w:val="002B6BC7"/>
    <w:rsid w:val="003076D5"/>
    <w:rsid w:val="00317666"/>
    <w:rsid w:val="003210A2"/>
    <w:rsid w:val="00324E72"/>
    <w:rsid w:val="00356312"/>
    <w:rsid w:val="00387639"/>
    <w:rsid w:val="003A488E"/>
    <w:rsid w:val="003D4354"/>
    <w:rsid w:val="003E0B29"/>
    <w:rsid w:val="003E60A7"/>
    <w:rsid w:val="00403041"/>
    <w:rsid w:val="00416CE8"/>
    <w:rsid w:val="0044608D"/>
    <w:rsid w:val="0047150C"/>
    <w:rsid w:val="00493D5F"/>
    <w:rsid w:val="0049436D"/>
    <w:rsid w:val="004A455A"/>
    <w:rsid w:val="004A6406"/>
    <w:rsid w:val="004B1EEB"/>
    <w:rsid w:val="004B3229"/>
    <w:rsid w:val="004B3FC6"/>
    <w:rsid w:val="00502F1A"/>
    <w:rsid w:val="005174C6"/>
    <w:rsid w:val="0052511E"/>
    <w:rsid w:val="005309BA"/>
    <w:rsid w:val="0054178D"/>
    <w:rsid w:val="00551AD8"/>
    <w:rsid w:val="00551FAA"/>
    <w:rsid w:val="00583481"/>
    <w:rsid w:val="005839B3"/>
    <w:rsid w:val="005B26CC"/>
    <w:rsid w:val="005C033C"/>
    <w:rsid w:val="005C3344"/>
    <w:rsid w:val="005D0199"/>
    <w:rsid w:val="005D1610"/>
    <w:rsid w:val="005D3175"/>
    <w:rsid w:val="00612958"/>
    <w:rsid w:val="00636D42"/>
    <w:rsid w:val="00637E90"/>
    <w:rsid w:val="00641831"/>
    <w:rsid w:val="0065122A"/>
    <w:rsid w:val="006527B1"/>
    <w:rsid w:val="00666B0C"/>
    <w:rsid w:val="00677C89"/>
    <w:rsid w:val="006C4599"/>
    <w:rsid w:val="00703783"/>
    <w:rsid w:val="00714A12"/>
    <w:rsid w:val="00753A14"/>
    <w:rsid w:val="007653B5"/>
    <w:rsid w:val="007924A7"/>
    <w:rsid w:val="007D0195"/>
    <w:rsid w:val="007E109F"/>
    <w:rsid w:val="007F4A32"/>
    <w:rsid w:val="00832C19"/>
    <w:rsid w:val="00865748"/>
    <w:rsid w:val="0087531D"/>
    <w:rsid w:val="008C376C"/>
    <w:rsid w:val="008F4E77"/>
    <w:rsid w:val="00913F07"/>
    <w:rsid w:val="009372C4"/>
    <w:rsid w:val="00947AE0"/>
    <w:rsid w:val="009634AB"/>
    <w:rsid w:val="00981C39"/>
    <w:rsid w:val="009A31DE"/>
    <w:rsid w:val="009E5CD5"/>
    <w:rsid w:val="009F3959"/>
    <w:rsid w:val="009F6E61"/>
    <w:rsid w:val="00A12251"/>
    <w:rsid w:val="00A56714"/>
    <w:rsid w:val="00A825E2"/>
    <w:rsid w:val="00AA5DE6"/>
    <w:rsid w:val="00AC04E4"/>
    <w:rsid w:val="00AC32DE"/>
    <w:rsid w:val="00AC391A"/>
    <w:rsid w:val="00AC4097"/>
    <w:rsid w:val="00AF535D"/>
    <w:rsid w:val="00B4423A"/>
    <w:rsid w:val="00B57078"/>
    <w:rsid w:val="00B83C9E"/>
    <w:rsid w:val="00B90D1F"/>
    <w:rsid w:val="00BA50B8"/>
    <w:rsid w:val="00BB6DDD"/>
    <w:rsid w:val="00C14716"/>
    <w:rsid w:val="00C3625A"/>
    <w:rsid w:val="00C46592"/>
    <w:rsid w:val="00C73FD5"/>
    <w:rsid w:val="00C832A7"/>
    <w:rsid w:val="00C8481C"/>
    <w:rsid w:val="00C8717B"/>
    <w:rsid w:val="00C91E24"/>
    <w:rsid w:val="00CC3860"/>
    <w:rsid w:val="00CC4D14"/>
    <w:rsid w:val="00CD2CCC"/>
    <w:rsid w:val="00CF3F76"/>
    <w:rsid w:val="00CF7C31"/>
    <w:rsid w:val="00D511A8"/>
    <w:rsid w:val="00D81655"/>
    <w:rsid w:val="00D95E8B"/>
    <w:rsid w:val="00DB106F"/>
    <w:rsid w:val="00DD775D"/>
    <w:rsid w:val="00E31798"/>
    <w:rsid w:val="00E43A2E"/>
    <w:rsid w:val="00E4681F"/>
    <w:rsid w:val="00E95290"/>
    <w:rsid w:val="00ED3C07"/>
    <w:rsid w:val="00EE36C1"/>
    <w:rsid w:val="00F12001"/>
    <w:rsid w:val="00F31851"/>
    <w:rsid w:val="00F465FA"/>
    <w:rsid w:val="00F62ADE"/>
    <w:rsid w:val="00FB720B"/>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16</Pages>
  <Words>33267</Words>
  <Characters>18963</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UAB Utenos butų ūkis</cp:lastModifiedBy>
  <cp:revision>64</cp:revision>
  <dcterms:created xsi:type="dcterms:W3CDTF">2023-10-09T12:06:00Z</dcterms:created>
  <dcterms:modified xsi:type="dcterms:W3CDTF">2026-09-03T05:44:00Z</dcterms:modified>
</cp:coreProperties>
</file>