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2602D" w14:textId="77777777" w:rsidR="00066509" w:rsidRPr="005D7CF4" w:rsidRDefault="00066509" w:rsidP="00066509">
      <w:pPr>
        <w:spacing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5D7CF4">
        <w:rPr>
          <w:rFonts w:ascii="Cambria" w:hAnsi="Cambria" w:cs="Times New Roman"/>
          <w:b/>
          <w:noProof/>
          <w:sz w:val="28"/>
          <w:szCs w:val="24"/>
        </w:rPr>
        <w:t>TECHNINĖ SPECIFIKACIJA MEDICINOS PAGALBOS PRIEMONĖMS ĮS</w:t>
      </w:r>
      <w:r w:rsidRPr="005D7CF4">
        <w:rPr>
          <w:rFonts w:ascii="Cambria" w:hAnsi="Cambria" w:cs="Times New Roman"/>
          <w:b/>
          <w:sz w:val="28"/>
          <w:szCs w:val="24"/>
        </w:rPr>
        <w:t>IGYTI</w:t>
      </w:r>
    </w:p>
    <w:p w14:paraId="23F331C2" w14:textId="1B33FD50" w:rsidR="006E5055" w:rsidRDefault="006E5055"/>
    <w:p w14:paraId="34899EC9" w14:textId="79697AE2" w:rsidR="00066509" w:rsidRPr="00C07084" w:rsidRDefault="00066509" w:rsidP="00066509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  <w:u w:val="single"/>
        </w:rPr>
      </w:pPr>
      <w:proofErr w:type="spellStart"/>
      <w:r w:rsidRPr="00C07084">
        <w:rPr>
          <w:rFonts w:ascii="Cambria" w:hAnsi="Cambria"/>
          <w:b/>
          <w:sz w:val="24"/>
          <w:szCs w:val="24"/>
          <w:u w:val="single"/>
        </w:rPr>
        <w:t>Kaffes</w:t>
      </w:r>
      <w:proofErr w:type="spellEnd"/>
      <w:r w:rsidRPr="00C07084">
        <w:rPr>
          <w:rFonts w:ascii="Cambria" w:hAnsi="Cambria"/>
          <w:b/>
          <w:sz w:val="24"/>
          <w:szCs w:val="24"/>
          <w:u w:val="single"/>
        </w:rPr>
        <w:t xml:space="preserve"> endoskopinis tulžies latakų metalinis arba lygiavertis pilnai dengtas </w:t>
      </w:r>
      <w:proofErr w:type="spellStart"/>
      <w:r w:rsidRPr="00C07084">
        <w:rPr>
          <w:rFonts w:ascii="Cambria" w:hAnsi="Cambria"/>
          <w:b/>
          <w:sz w:val="24"/>
          <w:szCs w:val="24"/>
          <w:u w:val="single"/>
        </w:rPr>
        <w:t>stentas</w:t>
      </w:r>
      <w:proofErr w:type="spellEnd"/>
      <w:r w:rsidR="006C25E0" w:rsidRPr="00C07084">
        <w:rPr>
          <w:rFonts w:ascii="Cambria" w:hAnsi="Cambria"/>
          <w:b/>
          <w:sz w:val="24"/>
          <w:szCs w:val="24"/>
          <w:u w:val="single"/>
        </w:rPr>
        <w:t>:</w:t>
      </w:r>
    </w:p>
    <w:p w14:paraId="2FC01DEB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sterilus (simbolis ant pakuotės);</w:t>
      </w:r>
    </w:p>
    <w:p w14:paraId="7848A020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vienkartinis (pažymėta simboliu);</w:t>
      </w:r>
    </w:p>
    <w:p w14:paraId="1533F113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pagamintas iš </w:t>
      </w:r>
      <w:proofErr w:type="spellStart"/>
      <w:r w:rsidRPr="00C07084">
        <w:rPr>
          <w:rFonts w:ascii="Cambria" w:hAnsi="Cambria"/>
          <w:sz w:val="24"/>
          <w:szCs w:val="24"/>
        </w:rPr>
        <w:t>nitinolio</w:t>
      </w:r>
      <w:proofErr w:type="spellEnd"/>
      <w:r w:rsidRPr="00C07084">
        <w:rPr>
          <w:rFonts w:ascii="Cambria" w:hAnsi="Cambria"/>
          <w:sz w:val="24"/>
          <w:szCs w:val="24"/>
        </w:rPr>
        <w:t xml:space="preserve"> (nikelio-titano lydinio) arba lygiaverčio;</w:t>
      </w:r>
    </w:p>
    <w:p w14:paraId="04B42CB7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stento</w:t>
      </w:r>
      <w:proofErr w:type="spellEnd"/>
      <w:r w:rsidRPr="00C07084">
        <w:rPr>
          <w:rFonts w:ascii="Cambria" w:hAnsi="Cambria"/>
          <w:sz w:val="24"/>
          <w:szCs w:val="24"/>
        </w:rPr>
        <w:t xml:space="preserve"> karkaso galai - apvalaus netraumuojančio pynimo;</w:t>
      </w:r>
    </w:p>
    <w:p w14:paraId="0F240E8C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stento</w:t>
      </w:r>
      <w:proofErr w:type="spellEnd"/>
      <w:r w:rsidRPr="00C07084">
        <w:rPr>
          <w:rFonts w:ascii="Cambria" w:hAnsi="Cambria"/>
          <w:sz w:val="24"/>
          <w:szCs w:val="24"/>
        </w:rPr>
        <w:t xml:space="preserve"> paviršius pilnai padengtas silikono arba lygiaverte plėvele;</w:t>
      </w:r>
    </w:p>
    <w:p w14:paraId="754ECED2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stento</w:t>
      </w:r>
      <w:proofErr w:type="spellEnd"/>
      <w:r w:rsidRPr="00C07084">
        <w:rPr>
          <w:rFonts w:ascii="Cambria" w:hAnsi="Cambria"/>
          <w:sz w:val="24"/>
          <w:szCs w:val="24"/>
        </w:rPr>
        <w:t xml:space="preserve"> išorinis skersmuo darbinėje dalyje: 6 ± 0,1 mm; 8 ± 0,1 mm; 10 ± 0,1 mm; </w:t>
      </w:r>
    </w:p>
    <w:p w14:paraId="6B6156CE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stento</w:t>
      </w:r>
      <w:proofErr w:type="spellEnd"/>
      <w:r w:rsidRPr="00C07084">
        <w:rPr>
          <w:rFonts w:ascii="Cambria" w:hAnsi="Cambria"/>
          <w:sz w:val="24"/>
          <w:szCs w:val="24"/>
        </w:rPr>
        <w:t xml:space="preserve"> ilgis: 400 ± 1mm; 500 ± 1mm; 600 ± 1mm; 700 ± 1mm; 800 ± 1mm; </w:t>
      </w:r>
    </w:p>
    <w:p w14:paraId="104C1B3E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stentas</w:t>
      </w:r>
      <w:proofErr w:type="spellEnd"/>
      <w:r w:rsidRPr="00C07084">
        <w:rPr>
          <w:rFonts w:ascii="Cambria" w:hAnsi="Cambria"/>
          <w:sz w:val="24"/>
          <w:szCs w:val="24"/>
        </w:rPr>
        <w:t xml:space="preserve"> turi labai ilgą lašo tipo siūlą padėties koregavimui ar ištraukimui;</w:t>
      </w:r>
    </w:p>
    <w:p w14:paraId="52BDDD7C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abiejuose </w:t>
      </w:r>
      <w:proofErr w:type="spellStart"/>
      <w:r w:rsidRPr="00C07084">
        <w:rPr>
          <w:rFonts w:ascii="Cambria" w:hAnsi="Cambria"/>
          <w:sz w:val="24"/>
          <w:szCs w:val="24"/>
        </w:rPr>
        <w:t>stento</w:t>
      </w:r>
      <w:proofErr w:type="spellEnd"/>
      <w:r w:rsidRPr="00C07084">
        <w:rPr>
          <w:rFonts w:ascii="Cambria" w:hAnsi="Cambria"/>
          <w:sz w:val="24"/>
          <w:szCs w:val="24"/>
        </w:rPr>
        <w:t xml:space="preserve"> galuose ir viduryje yra &gt;8 </w:t>
      </w:r>
      <w:proofErr w:type="spellStart"/>
      <w:r w:rsidRPr="00C07084">
        <w:rPr>
          <w:rFonts w:ascii="Cambria" w:hAnsi="Cambria"/>
          <w:sz w:val="24"/>
          <w:szCs w:val="24"/>
        </w:rPr>
        <w:t>rentgenokontrastinių</w:t>
      </w:r>
      <w:proofErr w:type="spellEnd"/>
      <w:r w:rsidRPr="00C07084">
        <w:rPr>
          <w:rFonts w:ascii="Cambria" w:hAnsi="Cambria"/>
          <w:sz w:val="24"/>
          <w:szCs w:val="24"/>
        </w:rPr>
        <w:t xml:space="preserve"> platinos ar lygiaverčių žymeklių;</w:t>
      </w:r>
    </w:p>
    <w:p w14:paraId="58E6AE38" w14:textId="3DC12F3A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kiekvienas </w:t>
      </w:r>
      <w:proofErr w:type="spellStart"/>
      <w:r w:rsidRPr="00C07084">
        <w:rPr>
          <w:rFonts w:ascii="Cambria" w:hAnsi="Cambria"/>
          <w:sz w:val="24"/>
          <w:szCs w:val="24"/>
        </w:rPr>
        <w:t>stentas</w:t>
      </w:r>
      <w:proofErr w:type="spellEnd"/>
      <w:r w:rsidRPr="00C07084">
        <w:rPr>
          <w:rFonts w:ascii="Cambria" w:hAnsi="Cambria"/>
          <w:sz w:val="24"/>
          <w:szCs w:val="24"/>
        </w:rPr>
        <w:t xml:space="preserve"> komplektuojamas su jo vienkartine įdėjimo priemone įvedimui;</w:t>
      </w:r>
    </w:p>
    <w:p w14:paraId="24B681D2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su numatyta pakuotės atidarymo vieta;</w:t>
      </w:r>
    </w:p>
    <w:p w14:paraId="089F2936" w14:textId="77777777" w:rsidR="006C25E0" w:rsidRPr="00C07084" w:rsidRDefault="006C25E0" w:rsidP="006C25E0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ant pakuotės nurodyta produkto galiojimo laikas.</w:t>
      </w:r>
    </w:p>
    <w:p w14:paraId="5CFCC0E0" w14:textId="77777777" w:rsidR="006C25E0" w:rsidRPr="00C07084" w:rsidRDefault="006C25E0" w:rsidP="006C25E0">
      <w:pPr>
        <w:tabs>
          <w:tab w:val="left" w:pos="426"/>
        </w:tabs>
        <w:ind w:left="360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C07084">
        <w:rPr>
          <w:rFonts w:ascii="Cambria" w:hAnsi="Cambria" w:cs="Times New Roman"/>
          <w:i/>
          <w:iCs/>
          <w:sz w:val="24"/>
          <w:szCs w:val="24"/>
        </w:rPr>
        <w:t>Orientacinis poreikis: 10 vnt.</w:t>
      </w:r>
    </w:p>
    <w:p w14:paraId="52174A47" w14:textId="77777777" w:rsidR="006C25E0" w:rsidRPr="00C07084" w:rsidRDefault="006C25E0" w:rsidP="006C25E0">
      <w:pPr>
        <w:rPr>
          <w:rFonts w:ascii="Cambria" w:hAnsi="Cambria"/>
          <w:sz w:val="24"/>
          <w:szCs w:val="24"/>
        </w:rPr>
      </w:pPr>
    </w:p>
    <w:p w14:paraId="12AC28BD" w14:textId="258C78F2" w:rsidR="00066509" w:rsidRPr="00C07084" w:rsidRDefault="00066509" w:rsidP="00FA7968">
      <w:pPr>
        <w:pStyle w:val="ListParagraph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C07084">
        <w:rPr>
          <w:rFonts w:ascii="Cambria" w:hAnsi="Cambria"/>
          <w:b/>
          <w:sz w:val="24"/>
          <w:szCs w:val="24"/>
          <w:u w:val="single"/>
        </w:rPr>
        <w:t>Ultragarsiniu endoskopu (EUS) kontroliuojama prieigos adatos sistema</w:t>
      </w:r>
      <w:r w:rsidR="00FA7968" w:rsidRPr="00C07084">
        <w:rPr>
          <w:rFonts w:ascii="Cambria" w:hAnsi="Cambria"/>
          <w:b/>
          <w:sz w:val="24"/>
          <w:szCs w:val="24"/>
          <w:u w:val="single"/>
        </w:rPr>
        <w:t>:</w:t>
      </w:r>
    </w:p>
    <w:p w14:paraId="0B8DC0C0" w14:textId="77777777" w:rsidR="002C29A9" w:rsidRPr="00C07084" w:rsidRDefault="002C29A9" w:rsidP="00FA796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sterilus (simbolis ant pakuotės);</w:t>
      </w:r>
    </w:p>
    <w:p w14:paraId="27662571" w14:textId="77777777" w:rsidR="002C29A9" w:rsidRPr="00C07084" w:rsidRDefault="002C29A9" w:rsidP="00FA796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vienkartinis (pažymėta simboliu);</w:t>
      </w:r>
    </w:p>
    <w:p w14:paraId="37644922" w14:textId="2D977B69" w:rsidR="00976AE9" w:rsidRPr="00C07084" w:rsidRDefault="00976AE9" w:rsidP="00FA796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adatos medžiaga – nerūdijantis plienas arba lygiavertė medžiaga;</w:t>
      </w:r>
    </w:p>
    <w:p w14:paraId="4809D141" w14:textId="77777777" w:rsidR="00976AE9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adatos diametras – 19G / 1,1 mm; </w:t>
      </w:r>
    </w:p>
    <w:p w14:paraId="024B0046" w14:textId="12563687" w:rsidR="00976AE9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išorinis kaniulės/apvalkalo diametras – 2,1 mm </w:t>
      </w:r>
      <w:r w:rsidRPr="00C07084">
        <w:rPr>
          <w:rFonts w:ascii="Cambria" w:hAnsi="Cambria" w:cstheme="minorHAnsi"/>
          <w:sz w:val="24"/>
          <w:szCs w:val="24"/>
        </w:rPr>
        <w:t>±</w:t>
      </w:r>
      <w:r w:rsidRPr="00C07084">
        <w:rPr>
          <w:rFonts w:ascii="Cambria" w:hAnsi="Cambria"/>
          <w:sz w:val="24"/>
          <w:szCs w:val="24"/>
        </w:rPr>
        <w:t xml:space="preserve"> 0,1 mm; </w:t>
      </w:r>
    </w:p>
    <w:p w14:paraId="0547E876" w14:textId="77777777" w:rsidR="00976AE9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suderinama su 0,035” (0,89 mm) kreipiamuoju vieliniu laidininku; </w:t>
      </w:r>
    </w:p>
    <w:p w14:paraId="671016C7" w14:textId="77777777" w:rsidR="00BE6EAA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didelio vidinio diametro kaniulė, leidžianti pravesti 0,035” kreipiamąjį vielinį laidininką; </w:t>
      </w:r>
    </w:p>
    <w:p w14:paraId="222B374A" w14:textId="77777777" w:rsidR="00BE6EAA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C07084">
        <w:rPr>
          <w:rFonts w:ascii="Cambria" w:hAnsi="Cambria"/>
          <w:sz w:val="24"/>
          <w:szCs w:val="24"/>
        </w:rPr>
        <w:t>stileto</w:t>
      </w:r>
      <w:proofErr w:type="spellEnd"/>
      <w:r w:rsidRPr="00C07084">
        <w:rPr>
          <w:rFonts w:ascii="Cambria" w:hAnsi="Cambria"/>
          <w:sz w:val="24"/>
          <w:szCs w:val="24"/>
        </w:rPr>
        <w:t xml:space="preserve"> smaigalys su </w:t>
      </w:r>
      <w:proofErr w:type="spellStart"/>
      <w:r w:rsidRPr="00C07084">
        <w:rPr>
          <w:rFonts w:ascii="Cambria" w:hAnsi="Cambria"/>
          <w:sz w:val="24"/>
          <w:szCs w:val="24"/>
        </w:rPr>
        <w:t>trokarinio</w:t>
      </w:r>
      <w:proofErr w:type="spellEnd"/>
      <w:r w:rsidRPr="00C07084">
        <w:rPr>
          <w:rFonts w:ascii="Cambria" w:hAnsi="Cambria"/>
          <w:sz w:val="24"/>
          <w:szCs w:val="24"/>
        </w:rPr>
        <w:t xml:space="preserve"> tipo pjūviu, mažinančiu punkcijos pasipriešinimą ir užtikrinančiu sklandų pradinį patekimą;</w:t>
      </w:r>
    </w:p>
    <w:p w14:paraId="6565BAC7" w14:textId="77777777" w:rsidR="00BE6EAA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bukas </w:t>
      </w:r>
      <w:proofErr w:type="spellStart"/>
      <w:r w:rsidRPr="00C07084">
        <w:rPr>
          <w:rFonts w:ascii="Cambria" w:hAnsi="Cambria"/>
          <w:sz w:val="24"/>
          <w:szCs w:val="24"/>
        </w:rPr>
        <w:t>atraumatinis</w:t>
      </w:r>
      <w:proofErr w:type="spellEnd"/>
      <w:r w:rsidRPr="00C07084">
        <w:rPr>
          <w:rFonts w:ascii="Cambria" w:hAnsi="Cambria"/>
          <w:sz w:val="24"/>
          <w:szCs w:val="24"/>
        </w:rPr>
        <w:t xml:space="preserve"> kaniulės galiukas, mažinantis audinių ir instrumentų pažeidimo riziką; </w:t>
      </w:r>
    </w:p>
    <w:p w14:paraId="5E1B025A" w14:textId="77777777" w:rsidR="00BE6EAA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užtikrina sklandų patekimą į kasos cistas ar </w:t>
      </w:r>
      <w:proofErr w:type="spellStart"/>
      <w:r w:rsidRPr="00C07084">
        <w:rPr>
          <w:rFonts w:ascii="Cambria" w:hAnsi="Cambria"/>
          <w:sz w:val="24"/>
          <w:szCs w:val="24"/>
        </w:rPr>
        <w:t>pseudocistas</w:t>
      </w:r>
      <w:proofErr w:type="spellEnd"/>
      <w:r w:rsidRPr="00C07084">
        <w:rPr>
          <w:rFonts w:ascii="Cambria" w:hAnsi="Cambria"/>
          <w:sz w:val="24"/>
          <w:szCs w:val="24"/>
        </w:rPr>
        <w:t xml:space="preserve">, </w:t>
      </w:r>
      <w:proofErr w:type="spellStart"/>
      <w:r w:rsidRPr="00C07084">
        <w:rPr>
          <w:rFonts w:ascii="Cambria" w:hAnsi="Cambria"/>
          <w:sz w:val="24"/>
          <w:szCs w:val="24"/>
        </w:rPr>
        <w:t>intrahepatinius</w:t>
      </w:r>
      <w:proofErr w:type="spellEnd"/>
      <w:r w:rsidRPr="00C07084">
        <w:rPr>
          <w:rFonts w:ascii="Cambria" w:hAnsi="Cambria"/>
          <w:sz w:val="24"/>
          <w:szCs w:val="24"/>
        </w:rPr>
        <w:t xml:space="preserve"> ir </w:t>
      </w:r>
      <w:proofErr w:type="spellStart"/>
      <w:r w:rsidRPr="00C07084">
        <w:rPr>
          <w:rFonts w:ascii="Cambria" w:hAnsi="Cambria"/>
          <w:sz w:val="24"/>
          <w:szCs w:val="24"/>
        </w:rPr>
        <w:t>ekstrahepatinius</w:t>
      </w:r>
      <w:proofErr w:type="spellEnd"/>
      <w:r w:rsidRPr="00C07084">
        <w:rPr>
          <w:rFonts w:ascii="Cambria" w:hAnsi="Cambria"/>
          <w:sz w:val="24"/>
          <w:szCs w:val="24"/>
        </w:rPr>
        <w:t xml:space="preserve"> tulžies latakus, kasos latakus, cistinį lataką bei tulžies pūslę; </w:t>
      </w:r>
    </w:p>
    <w:p w14:paraId="6223D7A5" w14:textId="77777777" w:rsidR="00BE6EAA" w:rsidRPr="00C07084" w:rsidRDefault="00976AE9" w:rsidP="00FA7968">
      <w:pPr>
        <w:pStyle w:val="ListParagraph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komplekte </w:t>
      </w:r>
      <w:proofErr w:type="spellStart"/>
      <w:r w:rsidRPr="00C07084">
        <w:rPr>
          <w:rFonts w:ascii="Cambria" w:hAnsi="Cambria"/>
          <w:sz w:val="24"/>
          <w:szCs w:val="24"/>
        </w:rPr>
        <w:t>VacLok</w:t>
      </w:r>
      <w:proofErr w:type="spellEnd"/>
      <w:r w:rsidRPr="00C07084">
        <w:rPr>
          <w:rFonts w:ascii="Cambria" w:hAnsi="Cambria"/>
          <w:sz w:val="24"/>
          <w:szCs w:val="24"/>
        </w:rPr>
        <w:t xml:space="preserve">™ </w:t>
      </w:r>
      <w:proofErr w:type="spellStart"/>
      <w:r w:rsidRPr="00C07084">
        <w:rPr>
          <w:rFonts w:ascii="Cambria" w:hAnsi="Cambria"/>
          <w:sz w:val="24"/>
          <w:szCs w:val="24"/>
        </w:rPr>
        <w:t>aspiracinis</w:t>
      </w:r>
      <w:proofErr w:type="spellEnd"/>
      <w:r w:rsidRPr="00C07084">
        <w:rPr>
          <w:rFonts w:ascii="Cambria" w:hAnsi="Cambria"/>
          <w:sz w:val="24"/>
          <w:szCs w:val="24"/>
        </w:rPr>
        <w:t xml:space="preserve"> švirkštas su reguliuojamu 5–20 ml užpildymo tūriu; </w:t>
      </w:r>
    </w:p>
    <w:p w14:paraId="46686CE9" w14:textId="0E8F4B9C" w:rsidR="00976AE9" w:rsidRPr="00C07084" w:rsidRDefault="002C29A9" w:rsidP="00FA7968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p</w:t>
      </w:r>
      <w:r w:rsidR="00976AE9" w:rsidRPr="00C07084">
        <w:rPr>
          <w:rFonts w:ascii="Cambria" w:hAnsi="Cambria"/>
          <w:sz w:val="24"/>
          <w:szCs w:val="24"/>
        </w:rPr>
        <w:t xml:space="preserve">akuojama po 5 </w:t>
      </w:r>
      <w:proofErr w:type="spellStart"/>
      <w:r w:rsidR="00976AE9" w:rsidRPr="00C07084">
        <w:rPr>
          <w:rFonts w:ascii="Cambria" w:hAnsi="Cambria"/>
          <w:sz w:val="24"/>
          <w:szCs w:val="24"/>
        </w:rPr>
        <w:t>vnt</w:t>
      </w:r>
      <w:proofErr w:type="spellEnd"/>
      <w:r w:rsidRPr="00C07084">
        <w:rPr>
          <w:rFonts w:ascii="Cambria" w:hAnsi="Cambria"/>
          <w:sz w:val="24"/>
          <w:szCs w:val="24"/>
        </w:rPr>
        <w:t>;</w:t>
      </w:r>
    </w:p>
    <w:p w14:paraId="40CEDAB1" w14:textId="77777777" w:rsidR="002C29A9" w:rsidRPr="00C07084" w:rsidRDefault="002C29A9" w:rsidP="00FA796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su numatyta pakuotės atidarymo vieta;</w:t>
      </w:r>
    </w:p>
    <w:p w14:paraId="4791D616" w14:textId="056B6009" w:rsidR="002C29A9" w:rsidRPr="00C07084" w:rsidRDefault="002C29A9" w:rsidP="00FA796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ant pakuotės nurodyta produkto galiojimo laikas.</w:t>
      </w:r>
    </w:p>
    <w:p w14:paraId="65FD23E0" w14:textId="22FBA3EF" w:rsidR="002C29A9" w:rsidRPr="00C07084" w:rsidRDefault="002C29A9" w:rsidP="00FA7968">
      <w:pPr>
        <w:spacing w:after="0"/>
        <w:ind w:left="360"/>
        <w:jc w:val="both"/>
        <w:rPr>
          <w:rFonts w:ascii="Cambria" w:hAnsi="Cambria"/>
          <w:i/>
          <w:sz w:val="24"/>
          <w:szCs w:val="24"/>
        </w:rPr>
      </w:pPr>
      <w:r w:rsidRPr="00C07084">
        <w:rPr>
          <w:rFonts w:ascii="Cambria" w:hAnsi="Cambria"/>
          <w:i/>
          <w:sz w:val="24"/>
          <w:szCs w:val="24"/>
        </w:rPr>
        <w:t xml:space="preserve">Orientacinis poreikis: 5 vnt. </w:t>
      </w:r>
    </w:p>
    <w:p w14:paraId="13AED7EF" w14:textId="364D2F02" w:rsidR="000B3522" w:rsidRDefault="000B3522" w:rsidP="002D1A4F">
      <w:pPr>
        <w:rPr>
          <w:rFonts w:ascii="Cambria" w:hAnsi="Cambria"/>
          <w:b/>
          <w:sz w:val="24"/>
          <w:szCs w:val="24"/>
          <w:u w:val="single"/>
        </w:rPr>
      </w:pPr>
    </w:p>
    <w:p w14:paraId="4A11227D" w14:textId="77777777" w:rsidR="00C07084" w:rsidRPr="00C07084" w:rsidRDefault="00C07084" w:rsidP="002D1A4F">
      <w:pPr>
        <w:rPr>
          <w:rFonts w:ascii="Cambria" w:hAnsi="Cambria"/>
          <w:b/>
          <w:sz w:val="24"/>
          <w:szCs w:val="24"/>
          <w:u w:val="single"/>
        </w:rPr>
      </w:pPr>
    </w:p>
    <w:p w14:paraId="64FB83E3" w14:textId="6CEC6683" w:rsidR="00C37EE1" w:rsidRPr="00C07084" w:rsidRDefault="000B3522" w:rsidP="006723A7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  <w:u w:val="single"/>
        </w:rPr>
      </w:pPr>
      <w:r w:rsidRPr="00C07084">
        <w:rPr>
          <w:rFonts w:ascii="Cambria" w:hAnsi="Cambria"/>
          <w:b/>
          <w:sz w:val="24"/>
          <w:szCs w:val="24"/>
          <w:u w:val="single"/>
        </w:rPr>
        <w:t xml:space="preserve">Ultragarsiniu endoskopu (EUS) kontroliuojamas </w:t>
      </w:r>
      <w:proofErr w:type="spellStart"/>
      <w:r w:rsidRPr="00C07084">
        <w:rPr>
          <w:rFonts w:ascii="Cambria" w:hAnsi="Cambria"/>
          <w:b/>
          <w:sz w:val="24"/>
          <w:szCs w:val="24"/>
          <w:u w:val="single"/>
        </w:rPr>
        <w:t>cisto-gastro</w:t>
      </w:r>
      <w:proofErr w:type="spellEnd"/>
      <w:r w:rsidRPr="00C07084">
        <w:rPr>
          <w:rFonts w:ascii="Cambria" w:hAnsi="Cambria"/>
          <w:b/>
          <w:sz w:val="24"/>
          <w:szCs w:val="24"/>
          <w:u w:val="single"/>
        </w:rPr>
        <w:t xml:space="preserve"> rinkinys</w:t>
      </w:r>
      <w:r w:rsidR="006723A7" w:rsidRPr="00C07084">
        <w:rPr>
          <w:rFonts w:ascii="Cambria" w:hAnsi="Cambria"/>
          <w:b/>
          <w:sz w:val="24"/>
          <w:szCs w:val="24"/>
          <w:u w:val="single"/>
        </w:rPr>
        <w:t>:</w:t>
      </w:r>
    </w:p>
    <w:p w14:paraId="08754E05" w14:textId="77777777" w:rsidR="006723A7" w:rsidRPr="00C07084" w:rsidRDefault="00A22B05" w:rsidP="006723A7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sterilus (simbolis ant pakuotės);</w:t>
      </w:r>
    </w:p>
    <w:p w14:paraId="2FB15762" w14:textId="77777777" w:rsidR="006723A7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vienkartinis (pažymėta simboliu)</w:t>
      </w:r>
      <w:r w:rsidR="006723A7" w:rsidRPr="00C07084">
        <w:rPr>
          <w:rFonts w:ascii="Cambria" w:hAnsi="Cambria"/>
          <w:sz w:val="24"/>
          <w:szCs w:val="24"/>
        </w:rPr>
        <w:t>;</w:t>
      </w:r>
    </w:p>
    <w:p w14:paraId="359CD89E" w14:textId="77777777" w:rsidR="006723A7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darbinis ilgis 180 cm</w:t>
      </w:r>
      <w:r w:rsidR="006723A7" w:rsidRPr="00C07084">
        <w:rPr>
          <w:rFonts w:ascii="Cambria" w:hAnsi="Cambria"/>
          <w:sz w:val="24"/>
          <w:szCs w:val="24"/>
        </w:rPr>
        <w:t xml:space="preserve"> ± 2 cm</w:t>
      </w:r>
      <w:r w:rsidRPr="00C07084">
        <w:rPr>
          <w:rFonts w:ascii="Cambria" w:hAnsi="Cambria"/>
          <w:sz w:val="24"/>
          <w:szCs w:val="24"/>
        </w:rPr>
        <w:t>;</w:t>
      </w:r>
    </w:p>
    <w:p w14:paraId="572E637D" w14:textId="5D8DC131" w:rsidR="006723A7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kateterio išorinis diametras – 6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, 8,5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 arba 10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="00742194" w:rsidRPr="00C07084">
        <w:rPr>
          <w:rFonts w:ascii="Cambria" w:hAnsi="Cambria"/>
          <w:sz w:val="24"/>
          <w:szCs w:val="24"/>
        </w:rPr>
        <w:t xml:space="preserve"> pasirinktinai</w:t>
      </w:r>
      <w:r w:rsidRPr="00C07084">
        <w:rPr>
          <w:rFonts w:ascii="Cambria" w:hAnsi="Cambria"/>
          <w:sz w:val="24"/>
          <w:szCs w:val="24"/>
        </w:rPr>
        <w:t>;</w:t>
      </w:r>
    </w:p>
    <w:p w14:paraId="7C5BD3D4" w14:textId="4AD53ED4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suderinamas su 0,025” arba 0,035” kreipiamuoju vieliniu laidininku</w:t>
      </w:r>
      <w:r w:rsidR="00742194" w:rsidRPr="00C07084">
        <w:rPr>
          <w:rFonts w:ascii="Cambria" w:hAnsi="Cambria"/>
          <w:sz w:val="24"/>
          <w:szCs w:val="24"/>
        </w:rPr>
        <w:t xml:space="preserve"> </w:t>
      </w:r>
      <w:r w:rsidRPr="00C07084">
        <w:rPr>
          <w:rFonts w:ascii="Cambria" w:hAnsi="Cambria"/>
          <w:sz w:val="24"/>
          <w:szCs w:val="24"/>
        </w:rPr>
        <w:t xml:space="preserve">priklausomai nuo </w:t>
      </w:r>
      <w:r w:rsidR="00742194" w:rsidRPr="00C07084">
        <w:rPr>
          <w:rFonts w:ascii="Cambria" w:hAnsi="Cambria"/>
          <w:sz w:val="24"/>
          <w:szCs w:val="24"/>
        </w:rPr>
        <w:t xml:space="preserve">pasirinkto </w:t>
      </w:r>
      <w:r w:rsidRPr="00C07084">
        <w:rPr>
          <w:rFonts w:ascii="Cambria" w:hAnsi="Cambria"/>
          <w:sz w:val="24"/>
          <w:szCs w:val="24"/>
        </w:rPr>
        <w:t>modelio;</w:t>
      </w:r>
    </w:p>
    <w:p w14:paraId="0265FCC5" w14:textId="77777777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lastRenderedPageBreak/>
        <w:t xml:space="preserve"> 8,5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 ir 10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 versijos turi integruotą </w:t>
      </w:r>
      <w:proofErr w:type="spellStart"/>
      <w:r w:rsidRPr="00C07084">
        <w:rPr>
          <w:rFonts w:ascii="Cambria" w:hAnsi="Cambria"/>
          <w:sz w:val="24"/>
          <w:szCs w:val="24"/>
        </w:rPr>
        <w:t>adatininį</w:t>
      </w:r>
      <w:proofErr w:type="spellEnd"/>
      <w:r w:rsidRPr="00C07084">
        <w:rPr>
          <w:rFonts w:ascii="Cambria" w:hAnsi="Cambria"/>
          <w:sz w:val="24"/>
          <w:szCs w:val="24"/>
        </w:rPr>
        <w:t xml:space="preserve"> peilį ir išorinį kateterį su </w:t>
      </w:r>
      <w:proofErr w:type="spellStart"/>
      <w:r w:rsidRPr="00C07084">
        <w:rPr>
          <w:rFonts w:ascii="Cambria" w:hAnsi="Cambria"/>
          <w:sz w:val="24"/>
          <w:szCs w:val="24"/>
        </w:rPr>
        <w:t>diaterminiu</w:t>
      </w:r>
      <w:proofErr w:type="spellEnd"/>
      <w:r w:rsidR="002D1A4F" w:rsidRPr="00C07084">
        <w:rPr>
          <w:rFonts w:ascii="Cambria" w:hAnsi="Cambria"/>
          <w:sz w:val="24"/>
          <w:szCs w:val="24"/>
        </w:rPr>
        <w:t xml:space="preserve"> </w:t>
      </w:r>
      <w:r w:rsidRPr="00C07084">
        <w:rPr>
          <w:rFonts w:ascii="Cambria" w:hAnsi="Cambria"/>
          <w:sz w:val="24"/>
          <w:szCs w:val="24"/>
        </w:rPr>
        <w:t xml:space="preserve">metaliniu galiuku bei 2 HF jungtis, 6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 versija – </w:t>
      </w:r>
      <w:proofErr w:type="spellStart"/>
      <w:r w:rsidRPr="00C07084">
        <w:rPr>
          <w:rFonts w:ascii="Cambria" w:hAnsi="Cambria"/>
          <w:sz w:val="24"/>
          <w:szCs w:val="24"/>
        </w:rPr>
        <w:t>cistotomą</w:t>
      </w:r>
      <w:proofErr w:type="spellEnd"/>
      <w:r w:rsidRPr="00C07084">
        <w:rPr>
          <w:rFonts w:ascii="Cambria" w:hAnsi="Cambria"/>
          <w:sz w:val="24"/>
          <w:szCs w:val="24"/>
        </w:rPr>
        <w:t xml:space="preserve"> su </w:t>
      </w:r>
      <w:proofErr w:type="spellStart"/>
      <w:r w:rsidRPr="00C07084">
        <w:rPr>
          <w:rFonts w:ascii="Cambria" w:hAnsi="Cambria"/>
          <w:sz w:val="24"/>
          <w:szCs w:val="24"/>
        </w:rPr>
        <w:t>diaterminiu</w:t>
      </w:r>
      <w:proofErr w:type="spellEnd"/>
      <w:r w:rsidRPr="00C07084">
        <w:rPr>
          <w:rFonts w:ascii="Cambria" w:hAnsi="Cambria"/>
          <w:sz w:val="24"/>
          <w:szCs w:val="24"/>
        </w:rPr>
        <w:t xml:space="preserve"> metaliniu galiuku ir 1 HF jungtimi; </w:t>
      </w:r>
    </w:p>
    <w:p w14:paraId="05B70931" w14:textId="77777777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6 </w:t>
      </w:r>
      <w:proofErr w:type="spellStart"/>
      <w:r w:rsidRPr="00C07084">
        <w:rPr>
          <w:rFonts w:ascii="Cambria" w:hAnsi="Cambria"/>
          <w:sz w:val="24"/>
          <w:szCs w:val="24"/>
        </w:rPr>
        <w:t>Fr</w:t>
      </w:r>
      <w:proofErr w:type="spellEnd"/>
      <w:r w:rsidRPr="00C07084">
        <w:rPr>
          <w:rFonts w:ascii="Cambria" w:hAnsi="Cambria"/>
          <w:sz w:val="24"/>
          <w:szCs w:val="24"/>
        </w:rPr>
        <w:t xml:space="preserve"> versija pritaikyta mažesniems darbiniams kanalams; </w:t>
      </w:r>
    </w:p>
    <w:p w14:paraId="77837927" w14:textId="77777777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 xml:space="preserve">po prieigos prie </w:t>
      </w:r>
      <w:proofErr w:type="spellStart"/>
      <w:r w:rsidRPr="00C07084">
        <w:rPr>
          <w:rFonts w:ascii="Cambria" w:hAnsi="Cambria"/>
          <w:sz w:val="24"/>
          <w:szCs w:val="24"/>
        </w:rPr>
        <w:t>pseudocistos</w:t>
      </w:r>
      <w:proofErr w:type="spellEnd"/>
      <w:r w:rsidRPr="00C07084">
        <w:rPr>
          <w:rFonts w:ascii="Cambria" w:hAnsi="Cambria"/>
          <w:sz w:val="24"/>
          <w:szCs w:val="24"/>
        </w:rPr>
        <w:t xml:space="preserve"> sudaryta galimybė įvesti drenavimo </w:t>
      </w:r>
      <w:proofErr w:type="spellStart"/>
      <w:r w:rsidRPr="00C07084">
        <w:rPr>
          <w:rFonts w:ascii="Cambria" w:hAnsi="Cambria"/>
          <w:sz w:val="24"/>
          <w:szCs w:val="24"/>
        </w:rPr>
        <w:t>stentus</w:t>
      </w:r>
      <w:proofErr w:type="spellEnd"/>
      <w:r w:rsidRPr="00C07084">
        <w:rPr>
          <w:rFonts w:ascii="Cambria" w:hAnsi="Cambria"/>
          <w:sz w:val="24"/>
          <w:szCs w:val="24"/>
        </w:rPr>
        <w:t xml:space="preserve"> per kreipiamąjį vielinį laidininką; </w:t>
      </w:r>
    </w:p>
    <w:p w14:paraId="065342AB" w14:textId="77777777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su numatyta pakuotės atidarymo vieta;</w:t>
      </w:r>
    </w:p>
    <w:p w14:paraId="3AF55CD9" w14:textId="77777777" w:rsidR="002D1A4F" w:rsidRPr="00C07084" w:rsidRDefault="00A22B05" w:rsidP="00AC5A4B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ant pakuotės nurodyta produkto galiojimo laikas.</w:t>
      </w:r>
    </w:p>
    <w:p w14:paraId="729E4AE7" w14:textId="53CB57D5" w:rsidR="006723A7" w:rsidRPr="00C07084" w:rsidRDefault="006723A7" w:rsidP="002D1A4F">
      <w:pPr>
        <w:pStyle w:val="ListParagraph"/>
        <w:rPr>
          <w:rFonts w:ascii="Cambria" w:hAnsi="Cambria"/>
          <w:i/>
          <w:sz w:val="24"/>
          <w:szCs w:val="24"/>
        </w:rPr>
      </w:pPr>
      <w:r w:rsidRPr="00C07084">
        <w:rPr>
          <w:rFonts w:ascii="Cambria" w:hAnsi="Cambria"/>
          <w:i/>
          <w:sz w:val="24"/>
          <w:szCs w:val="24"/>
        </w:rPr>
        <w:t xml:space="preserve">Orientacinis poreikis: 20 vnt. </w:t>
      </w:r>
    </w:p>
    <w:p w14:paraId="7117EC96" w14:textId="3DDC216A" w:rsidR="00612E80" w:rsidRPr="00C07084" w:rsidRDefault="00612E80" w:rsidP="006723A7">
      <w:pPr>
        <w:rPr>
          <w:rFonts w:ascii="Cambria" w:hAnsi="Cambria"/>
          <w:sz w:val="24"/>
          <w:szCs w:val="24"/>
        </w:rPr>
      </w:pPr>
    </w:p>
    <w:p w14:paraId="1A7924F5" w14:textId="3490087D" w:rsidR="00612E80" w:rsidRPr="00C07084" w:rsidRDefault="00612E80" w:rsidP="006723A7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  <w:u w:val="single"/>
        </w:rPr>
      </w:pPr>
      <w:r w:rsidRPr="00C07084">
        <w:rPr>
          <w:rFonts w:ascii="Cambria" w:hAnsi="Cambria"/>
          <w:b/>
          <w:sz w:val="24"/>
          <w:szCs w:val="24"/>
          <w:u w:val="single"/>
        </w:rPr>
        <w:t>Sterilus apdangalas rentgeno aparatui</w:t>
      </w:r>
      <w:r w:rsidR="002D1A4F" w:rsidRPr="00C07084">
        <w:rPr>
          <w:rFonts w:ascii="Cambria" w:hAnsi="Cambria"/>
          <w:b/>
          <w:sz w:val="24"/>
          <w:szCs w:val="24"/>
          <w:u w:val="single"/>
        </w:rPr>
        <w:t>:</w:t>
      </w:r>
    </w:p>
    <w:p w14:paraId="5C4D7824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sterilus (simbolis ant pakuotės);</w:t>
      </w:r>
    </w:p>
    <w:p w14:paraId="77D04993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vienkartinis (pažymėta simboliu);</w:t>
      </w:r>
    </w:p>
    <w:p w14:paraId="079FD83A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permatomas (</w:t>
      </w:r>
      <w:r w:rsidR="002D1A4F" w:rsidRPr="00C07084">
        <w:rPr>
          <w:rFonts w:ascii="Cambria" w:hAnsi="Cambria"/>
          <w:sz w:val="24"/>
          <w:szCs w:val="24"/>
        </w:rPr>
        <w:t>s</w:t>
      </w:r>
      <w:r w:rsidRPr="00C07084">
        <w:rPr>
          <w:rFonts w:ascii="Cambria" w:hAnsi="Cambria"/>
          <w:sz w:val="24"/>
          <w:szCs w:val="24"/>
        </w:rPr>
        <w:t>kaidrus);</w:t>
      </w:r>
    </w:p>
    <w:p w14:paraId="176718CA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150 ± 15 cm diametro;</w:t>
      </w:r>
    </w:p>
    <w:p w14:paraId="3A4BBFA8" w14:textId="77777777" w:rsidR="002D1A4F" w:rsidRPr="00C07084" w:rsidRDefault="002D1A4F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</w:t>
      </w:r>
      <w:r w:rsidR="00EF5EC7" w:rsidRPr="00C07084">
        <w:rPr>
          <w:rFonts w:ascii="Cambria" w:hAnsi="Cambria"/>
          <w:sz w:val="24"/>
          <w:szCs w:val="24"/>
        </w:rPr>
        <w:t>pvalus;</w:t>
      </w:r>
    </w:p>
    <w:p w14:paraId="24A26A02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pagamintas iš polietileno ar lygiavertės medžiagos plėvelės;</w:t>
      </w:r>
    </w:p>
    <w:p w14:paraId="5AD357CF" w14:textId="77777777" w:rsidR="002D1A4F" w:rsidRPr="00C07084" w:rsidRDefault="002D1A4F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</w:t>
      </w:r>
      <w:r w:rsidR="00EF5EC7" w:rsidRPr="00C07084">
        <w:rPr>
          <w:rFonts w:ascii="Cambria" w:hAnsi="Cambria"/>
          <w:sz w:val="24"/>
          <w:szCs w:val="24"/>
        </w:rPr>
        <w:t>nga su elastinės medžiagos apvadu, sutraukiančiu angą</w:t>
      </w:r>
      <w:r w:rsidRPr="00C07084">
        <w:rPr>
          <w:rFonts w:ascii="Cambria" w:hAnsi="Cambria"/>
          <w:sz w:val="24"/>
          <w:szCs w:val="24"/>
        </w:rPr>
        <w:t>;</w:t>
      </w:r>
    </w:p>
    <w:p w14:paraId="210ADA5D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be latekso</w:t>
      </w:r>
      <w:r w:rsidR="002D1A4F" w:rsidRPr="00C07084">
        <w:rPr>
          <w:rFonts w:ascii="Cambria" w:hAnsi="Cambria"/>
          <w:sz w:val="24"/>
          <w:szCs w:val="24"/>
        </w:rPr>
        <w:t>;</w:t>
      </w:r>
    </w:p>
    <w:p w14:paraId="6B41E4D6" w14:textId="77777777" w:rsidR="002D1A4F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su numatyta pakuotės atidarymo vieta;</w:t>
      </w:r>
    </w:p>
    <w:p w14:paraId="77D5E1EC" w14:textId="7BE069A5" w:rsidR="00EF5EC7" w:rsidRPr="00C07084" w:rsidRDefault="00EF5EC7" w:rsidP="006723A7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C07084">
        <w:rPr>
          <w:rFonts w:ascii="Cambria" w:hAnsi="Cambria"/>
          <w:sz w:val="24"/>
          <w:szCs w:val="24"/>
        </w:rPr>
        <w:t>ant pakuotės nurodyta produkto galiojimo laikas.</w:t>
      </w:r>
    </w:p>
    <w:p w14:paraId="0D39CB16" w14:textId="17088024" w:rsidR="002D1A4F" w:rsidRPr="00C07084" w:rsidRDefault="002D1A4F" w:rsidP="002D1A4F">
      <w:pPr>
        <w:pStyle w:val="ListParagraph"/>
        <w:rPr>
          <w:rFonts w:ascii="Cambria" w:hAnsi="Cambria"/>
          <w:i/>
          <w:sz w:val="24"/>
          <w:szCs w:val="24"/>
        </w:rPr>
      </w:pPr>
      <w:r w:rsidRPr="00C07084">
        <w:rPr>
          <w:rFonts w:ascii="Cambria" w:hAnsi="Cambria"/>
          <w:i/>
          <w:sz w:val="24"/>
          <w:szCs w:val="24"/>
        </w:rPr>
        <w:t xml:space="preserve">Orientacinis poreikis: 3000 vnt. </w:t>
      </w:r>
    </w:p>
    <w:p w14:paraId="3C289E66" w14:textId="77777777" w:rsidR="002D1A4F" w:rsidRPr="00C07084" w:rsidRDefault="002D1A4F" w:rsidP="002D1A4F">
      <w:pPr>
        <w:pStyle w:val="ListParagraph"/>
        <w:rPr>
          <w:rFonts w:ascii="Cambria" w:hAnsi="Cambria"/>
          <w:i/>
          <w:sz w:val="24"/>
          <w:szCs w:val="24"/>
        </w:rPr>
      </w:pPr>
    </w:p>
    <w:p w14:paraId="1AC67119" w14:textId="77777777" w:rsidR="002D1A4F" w:rsidRPr="00C07084" w:rsidRDefault="002D1A4F" w:rsidP="002D1A4F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C07084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C07084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C07084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49ED7F68" w14:textId="77777777" w:rsidR="002D1A4F" w:rsidRPr="00C07084" w:rsidRDefault="002D1A4F" w:rsidP="002D1A4F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373DA2E1" w14:textId="77777777" w:rsidR="002D1A4F" w:rsidRPr="00C07084" w:rsidRDefault="002D1A4F" w:rsidP="002D1A4F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C07084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529E735E" w14:textId="77777777" w:rsidR="002D1A4F" w:rsidRPr="00C07084" w:rsidRDefault="002D1A4F" w:rsidP="002D1A4F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23BCD0FD" w14:textId="77777777" w:rsidR="002D1A4F" w:rsidRPr="00C07084" w:rsidRDefault="002D1A4F" w:rsidP="002D1A4F">
      <w:pPr>
        <w:spacing w:after="0" w:line="240" w:lineRule="auto"/>
        <w:ind w:left="360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C07084">
        <w:rPr>
          <w:rFonts w:ascii="Cambria" w:eastAsia="Calibri" w:hAnsi="Cambria" w:cs="Times New Roman"/>
          <w:sz w:val="24"/>
          <w:szCs w:val="24"/>
        </w:rPr>
        <w:tab/>
      </w:r>
      <w:r w:rsidRPr="00C07084">
        <w:rPr>
          <w:rFonts w:ascii="Cambria" w:eastAsia="Calibri" w:hAnsi="Cambria" w:cs="Times New Roman"/>
          <w:sz w:val="24"/>
          <w:szCs w:val="24"/>
        </w:rPr>
        <w:tab/>
        <w:t xml:space="preserve">   </w:t>
      </w:r>
    </w:p>
    <w:p w14:paraId="198C5CDA" w14:textId="53FD64AD" w:rsidR="00EF5EC7" w:rsidRPr="00C07084" w:rsidRDefault="00CE4388" w:rsidP="00CE4388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___________</w:t>
      </w:r>
      <w:bookmarkStart w:id="0" w:name="_GoBack"/>
      <w:bookmarkEnd w:id="0"/>
    </w:p>
    <w:sectPr w:rsidR="00EF5EC7" w:rsidRPr="00C07084" w:rsidSect="00CE4388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78AC"/>
    <w:multiLevelType w:val="hybridMultilevel"/>
    <w:tmpl w:val="7D129654"/>
    <w:lvl w:ilvl="0" w:tplc="516E5F8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D63AD"/>
    <w:multiLevelType w:val="hybridMultilevel"/>
    <w:tmpl w:val="3E7227A6"/>
    <w:lvl w:ilvl="0" w:tplc="516E5F8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27E60"/>
    <w:multiLevelType w:val="hybridMultilevel"/>
    <w:tmpl w:val="A20AD4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F15D8"/>
    <w:multiLevelType w:val="hybridMultilevel"/>
    <w:tmpl w:val="780257B0"/>
    <w:lvl w:ilvl="0" w:tplc="2402B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13346"/>
    <w:multiLevelType w:val="hybridMultilevel"/>
    <w:tmpl w:val="CEC2A0FC"/>
    <w:lvl w:ilvl="0" w:tplc="32BA71A2">
      <w:start w:val="1"/>
      <w:numFmt w:val="decimal"/>
      <w:lvlText w:val="%1."/>
      <w:lvlJc w:val="left"/>
      <w:pPr>
        <w:ind w:left="480" w:hanging="360"/>
      </w:pPr>
    </w:lvl>
    <w:lvl w:ilvl="1" w:tplc="04270019">
      <w:start w:val="1"/>
      <w:numFmt w:val="lowerLetter"/>
      <w:lvlText w:val="%2."/>
      <w:lvlJc w:val="left"/>
      <w:pPr>
        <w:ind w:left="1200" w:hanging="360"/>
      </w:pPr>
    </w:lvl>
    <w:lvl w:ilvl="2" w:tplc="0427001B">
      <w:start w:val="1"/>
      <w:numFmt w:val="lowerRoman"/>
      <w:lvlText w:val="%3."/>
      <w:lvlJc w:val="right"/>
      <w:pPr>
        <w:ind w:left="1920" w:hanging="180"/>
      </w:pPr>
    </w:lvl>
    <w:lvl w:ilvl="3" w:tplc="0427000F">
      <w:start w:val="1"/>
      <w:numFmt w:val="decimal"/>
      <w:lvlText w:val="%4."/>
      <w:lvlJc w:val="left"/>
      <w:pPr>
        <w:ind w:left="2640" w:hanging="360"/>
      </w:pPr>
    </w:lvl>
    <w:lvl w:ilvl="4" w:tplc="04270019">
      <w:start w:val="1"/>
      <w:numFmt w:val="lowerLetter"/>
      <w:lvlText w:val="%5."/>
      <w:lvlJc w:val="left"/>
      <w:pPr>
        <w:ind w:left="3360" w:hanging="360"/>
      </w:pPr>
    </w:lvl>
    <w:lvl w:ilvl="5" w:tplc="0427001B">
      <w:start w:val="1"/>
      <w:numFmt w:val="lowerRoman"/>
      <w:lvlText w:val="%6."/>
      <w:lvlJc w:val="right"/>
      <w:pPr>
        <w:ind w:left="4080" w:hanging="180"/>
      </w:pPr>
    </w:lvl>
    <w:lvl w:ilvl="6" w:tplc="0427000F">
      <w:start w:val="1"/>
      <w:numFmt w:val="decimal"/>
      <w:lvlText w:val="%7."/>
      <w:lvlJc w:val="left"/>
      <w:pPr>
        <w:ind w:left="4800" w:hanging="360"/>
      </w:pPr>
    </w:lvl>
    <w:lvl w:ilvl="7" w:tplc="04270019">
      <w:start w:val="1"/>
      <w:numFmt w:val="lowerLetter"/>
      <w:lvlText w:val="%8."/>
      <w:lvlJc w:val="left"/>
      <w:pPr>
        <w:ind w:left="5520" w:hanging="360"/>
      </w:pPr>
    </w:lvl>
    <w:lvl w:ilvl="8" w:tplc="0427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2945AAB"/>
    <w:multiLevelType w:val="hybridMultilevel"/>
    <w:tmpl w:val="24843BAC"/>
    <w:lvl w:ilvl="0" w:tplc="2402B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348BD"/>
    <w:multiLevelType w:val="hybridMultilevel"/>
    <w:tmpl w:val="9BA6A6C4"/>
    <w:lvl w:ilvl="0" w:tplc="2402B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24"/>
    <w:rsid w:val="00055E16"/>
    <w:rsid w:val="00066509"/>
    <w:rsid w:val="000B3522"/>
    <w:rsid w:val="00287BCF"/>
    <w:rsid w:val="002C29A9"/>
    <w:rsid w:val="002D1A4F"/>
    <w:rsid w:val="003F51B9"/>
    <w:rsid w:val="004A6805"/>
    <w:rsid w:val="00612E80"/>
    <w:rsid w:val="006723A7"/>
    <w:rsid w:val="006C25E0"/>
    <w:rsid w:val="006E5055"/>
    <w:rsid w:val="0071409D"/>
    <w:rsid w:val="00742194"/>
    <w:rsid w:val="00976AE9"/>
    <w:rsid w:val="00A22B05"/>
    <w:rsid w:val="00AC5A4B"/>
    <w:rsid w:val="00B05FE4"/>
    <w:rsid w:val="00B75F57"/>
    <w:rsid w:val="00BE6EAA"/>
    <w:rsid w:val="00C07084"/>
    <w:rsid w:val="00C37EE1"/>
    <w:rsid w:val="00C80124"/>
    <w:rsid w:val="00CE4388"/>
    <w:rsid w:val="00EF5EC7"/>
    <w:rsid w:val="00FA7968"/>
    <w:rsid w:val="00FB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CC8B"/>
  <w15:chartTrackingRefBased/>
  <w15:docId w15:val="{8EBA0F1D-2373-4170-B907-3375346F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6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uiPriority w:val="34"/>
    <w:qFormat/>
    <w:rsid w:val="00066509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6C25E0"/>
  </w:style>
  <w:style w:type="paragraph" w:styleId="NormalWeb">
    <w:name w:val="Normal (Web)"/>
    <w:basedOn w:val="Normal"/>
    <w:uiPriority w:val="99"/>
    <w:unhideWhenUsed/>
    <w:rsid w:val="00A22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054EBB-8A7A-43CB-8C18-0ED21B13C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3E80B2-57F7-42CA-BE57-F1B88D10A0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7E748-DC90-458A-A4CE-AD9CE74D6E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2226</Words>
  <Characters>1270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Ingrida Brazienė</cp:lastModifiedBy>
  <cp:revision>3</cp:revision>
  <dcterms:created xsi:type="dcterms:W3CDTF">2026-09-02T09:28:00Z</dcterms:created>
  <dcterms:modified xsi:type="dcterms:W3CDTF">2026-09-03T11:29:00Z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