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A16502" w14:textId="7E341741" w:rsidR="00655546" w:rsidRPr="001856A3" w:rsidRDefault="00AF11B7" w:rsidP="00AF11B7">
      <w:pPr>
        <w:jc w:val="center"/>
        <w:rPr>
          <w:rFonts w:ascii="Times New Roman" w:hAnsi="Times New Roman" w:cs="Times New Roman"/>
          <w:b/>
          <w:bCs/>
        </w:rPr>
      </w:pPr>
      <w:r w:rsidRPr="001856A3">
        <w:rPr>
          <w:rFonts w:ascii="Times New Roman" w:hAnsi="Times New Roman" w:cs="Times New Roman"/>
          <w:b/>
          <w:bCs/>
        </w:rPr>
        <w:t>TECHNINĖ SPECIFIKACIJA</w:t>
      </w:r>
    </w:p>
    <w:p w14:paraId="14A31F64" w14:textId="29A7ED7E" w:rsidR="00AF11B7" w:rsidRPr="001856A3" w:rsidRDefault="00AF11B7" w:rsidP="00AF11B7">
      <w:pPr>
        <w:ind w:left="-426" w:firstLine="1277"/>
        <w:jc w:val="both"/>
        <w:rPr>
          <w:rFonts w:ascii="Times New Roman" w:hAnsi="Times New Roman" w:cs="Times New Roman"/>
        </w:rPr>
      </w:pPr>
      <w:r w:rsidRPr="001856A3">
        <w:rPr>
          <w:rFonts w:ascii="Times New Roman" w:hAnsi="Times New Roman" w:cs="Times New Roman"/>
        </w:rPr>
        <w:t xml:space="preserve">Pirkimo objektas – vietinės reikšmės kelių/gatvių (inžinerinių statinių) kadastrinių matavimų bylų parengimo paslaugos Alytaus rajono savivaldybės teritorijoje, 11 </w:t>
      </w:r>
      <w:r w:rsidR="004A423A" w:rsidRPr="004A423A">
        <w:rPr>
          <w:rFonts w:ascii="Times New Roman" w:hAnsi="Times New Roman" w:cs="Times New Roman"/>
        </w:rPr>
        <w:t>seniūnijų</w:t>
      </w:r>
      <w:r w:rsidRPr="001856A3">
        <w:rPr>
          <w:rFonts w:ascii="Times New Roman" w:hAnsi="Times New Roman" w:cs="Times New Roman"/>
        </w:rPr>
        <w:t xml:space="preserve"> (toliau – paslaugos). </w:t>
      </w:r>
    </w:p>
    <w:p w14:paraId="52BA7F8D" w14:textId="77777777" w:rsidR="00AF11B7" w:rsidRPr="001856A3" w:rsidRDefault="00AF11B7" w:rsidP="00AF11B7">
      <w:pPr>
        <w:ind w:left="-426" w:firstLine="1277"/>
        <w:jc w:val="both"/>
        <w:rPr>
          <w:rFonts w:ascii="Times New Roman" w:hAnsi="Times New Roman" w:cs="Times New Roman"/>
        </w:rPr>
      </w:pPr>
      <w:r w:rsidRPr="001856A3">
        <w:rPr>
          <w:rFonts w:ascii="Times New Roman" w:hAnsi="Times New Roman" w:cs="Times New Roman"/>
        </w:rPr>
        <w:t xml:space="preserve">Paslaugų teikėjas, teikdamas paslaugas, taip pat turi laikytis šių reikalavimų: </w:t>
      </w:r>
    </w:p>
    <w:p w14:paraId="67DFB1B7" w14:textId="77777777" w:rsidR="00AF11B7" w:rsidRPr="001856A3" w:rsidRDefault="00AF11B7" w:rsidP="00AF11B7">
      <w:pPr>
        <w:ind w:left="-426" w:firstLine="1277"/>
        <w:jc w:val="both"/>
        <w:rPr>
          <w:rFonts w:ascii="Times New Roman" w:hAnsi="Times New Roman" w:cs="Times New Roman"/>
        </w:rPr>
      </w:pPr>
      <w:r w:rsidRPr="001856A3">
        <w:rPr>
          <w:rFonts w:ascii="Times New Roman" w:hAnsi="Times New Roman" w:cs="Times New Roman"/>
        </w:rPr>
        <w:t xml:space="preserve">- horizontalę nuotrauką atlikti visame kelio juostos plotyje, papildomai apimant po 10 m už kelio juostos ribos. Matavimai atliekami iki užsakyme nurodyto kelio pabaigos, jeigu atliekant kelio/gatvės kadastrinius matavimus prieinama privačius sklypus, reikalinga išsiimti archyvinius dokumentus, abrisus, kuriuose patikslinamas šis privatus sklypas ir nurodomo, jei jame nėra buvę kelio senuose dokumentuose; </w:t>
      </w:r>
    </w:p>
    <w:p w14:paraId="37A6D45D" w14:textId="77777777" w:rsidR="00AF11B7" w:rsidRPr="001856A3" w:rsidRDefault="00AF11B7" w:rsidP="00AF11B7">
      <w:pPr>
        <w:ind w:left="-426" w:firstLine="1277"/>
        <w:jc w:val="both"/>
        <w:rPr>
          <w:rFonts w:ascii="Times New Roman" w:hAnsi="Times New Roman" w:cs="Times New Roman"/>
        </w:rPr>
      </w:pPr>
      <w:r w:rsidRPr="001856A3">
        <w:rPr>
          <w:rFonts w:ascii="Times New Roman" w:hAnsi="Times New Roman" w:cs="Times New Roman"/>
        </w:rPr>
        <w:t xml:space="preserve">- kelio statinio planas rengiamas ir braižomas: </w:t>
      </w:r>
    </w:p>
    <w:p w14:paraId="77D1524D" w14:textId="77777777" w:rsidR="00AF11B7" w:rsidRPr="001856A3" w:rsidRDefault="00AF11B7" w:rsidP="00AF11B7">
      <w:pPr>
        <w:ind w:left="-426" w:firstLine="1277"/>
        <w:jc w:val="both"/>
        <w:rPr>
          <w:rFonts w:ascii="Times New Roman" w:hAnsi="Times New Roman" w:cs="Times New Roman"/>
        </w:rPr>
      </w:pPr>
      <w:r w:rsidRPr="001856A3">
        <w:rPr>
          <w:rFonts w:ascii="Times New Roman" w:hAnsi="Times New Roman" w:cs="Times New Roman"/>
        </w:rPr>
        <w:sym w:font="Symbol" w:char="F0B7"/>
      </w:r>
      <w:r w:rsidRPr="001856A3">
        <w:rPr>
          <w:rFonts w:ascii="Times New Roman" w:hAnsi="Times New Roman" w:cs="Times New Roman"/>
        </w:rPr>
        <w:t xml:space="preserve"> miesto gyvenamosiose vietovėse: M1:500 – M1:1000;</w:t>
      </w:r>
    </w:p>
    <w:p w14:paraId="60380CB8" w14:textId="77777777" w:rsidR="00AF11B7" w:rsidRPr="001856A3" w:rsidRDefault="00AF11B7" w:rsidP="00AF11B7">
      <w:pPr>
        <w:ind w:left="-426" w:firstLine="1277"/>
        <w:jc w:val="both"/>
        <w:rPr>
          <w:rFonts w:ascii="Times New Roman" w:hAnsi="Times New Roman" w:cs="Times New Roman"/>
        </w:rPr>
      </w:pPr>
      <w:r w:rsidRPr="001856A3">
        <w:rPr>
          <w:rFonts w:ascii="Times New Roman" w:hAnsi="Times New Roman" w:cs="Times New Roman"/>
        </w:rPr>
        <w:t xml:space="preserve"> </w:t>
      </w:r>
      <w:r w:rsidRPr="001856A3">
        <w:rPr>
          <w:rFonts w:ascii="Times New Roman" w:hAnsi="Times New Roman" w:cs="Times New Roman"/>
        </w:rPr>
        <w:sym w:font="Symbol" w:char="F0B7"/>
      </w:r>
      <w:r w:rsidRPr="001856A3">
        <w:rPr>
          <w:rFonts w:ascii="Times New Roman" w:hAnsi="Times New Roman" w:cs="Times New Roman"/>
        </w:rPr>
        <w:t xml:space="preserve"> kaimo gyvenamosiose: M1:500 – M1:2000; - kelio ašine linija sutampa su kelio važiuojamosios dalies viduriu;</w:t>
      </w:r>
    </w:p>
    <w:p w14:paraId="5CA431C0" w14:textId="77777777" w:rsidR="00AF11B7" w:rsidRPr="001856A3" w:rsidRDefault="00AF11B7" w:rsidP="00AF11B7">
      <w:pPr>
        <w:ind w:left="-426" w:firstLine="1277"/>
        <w:jc w:val="both"/>
        <w:rPr>
          <w:rFonts w:ascii="Times New Roman" w:hAnsi="Times New Roman" w:cs="Times New Roman"/>
        </w:rPr>
      </w:pPr>
      <w:r w:rsidRPr="001856A3">
        <w:rPr>
          <w:rFonts w:ascii="Times New Roman" w:hAnsi="Times New Roman" w:cs="Times New Roman"/>
        </w:rPr>
        <w:t xml:space="preserve"> - kelio (statinio) ir kelio juostos pločiai turi atitikti teisės aktuose numatytus parametrus.</w:t>
      </w:r>
    </w:p>
    <w:p w14:paraId="2BE80389" w14:textId="77777777" w:rsidR="00AF11B7" w:rsidRPr="001856A3" w:rsidRDefault="00AF11B7" w:rsidP="00AF11B7">
      <w:pPr>
        <w:ind w:left="-426" w:firstLine="1277"/>
        <w:jc w:val="both"/>
        <w:rPr>
          <w:rFonts w:ascii="Times New Roman" w:hAnsi="Times New Roman" w:cs="Times New Roman"/>
        </w:rPr>
      </w:pPr>
      <w:r w:rsidRPr="001856A3">
        <w:rPr>
          <w:rFonts w:ascii="Times New Roman" w:hAnsi="Times New Roman" w:cs="Times New Roman"/>
        </w:rPr>
        <w:t xml:space="preserve"> Esant kelio juostą kertančių gretimų žemės sklypų, Paslaugų teikėjas atlieka veiksmus vadovaudamasis Nekilnojamo turto kadastro nuostatais. </w:t>
      </w:r>
    </w:p>
    <w:p w14:paraId="6A39F3C8" w14:textId="49128DD0" w:rsidR="00AF11B7" w:rsidRPr="001856A3" w:rsidRDefault="00AF11B7" w:rsidP="00AF11B7">
      <w:pPr>
        <w:ind w:left="-426" w:firstLine="1277"/>
        <w:jc w:val="both"/>
        <w:rPr>
          <w:rFonts w:ascii="Times New Roman" w:hAnsi="Times New Roman" w:cs="Times New Roman"/>
        </w:rPr>
      </w:pPr>
      <w:r w:rsidRPr="001856A3">
        <w:rPr>
          <w:rFonts w:ascii="Times New Roman" w:hAnsi="Times New Roman" w:cs="Times New Roman"/>
        </w:rPr>
        <w:t xml:space="preserve">Paslaugų teikėjas paslaugas pagal Užsakovo užsakymą privalės atlikti per </w:t>
      </w:r>
      <w:r w:rsidR="004D7101" w:rsidRPr="001856A3">
        <w:rPr>
          <w:rFonts w:ascii="Times New Roman" w:hAnsi="Times New Roman" w:cs="Times New Roman"/>
        </w:rPr>
        <w:t>4</w:t>
      </w:r>
      <w:r w:rsidRPr="001856A3">
        <w:rPr>
          <w:rFonts w:ascii="Times New Roman" w:hAnsi="Times New Roman" w:cs="Times New Roman"/>
        </w:rPr>
        <w:t xml:space="preserve"> mėnes</w:t>
      </w:r>
      <w:r w:rsidR="004D7101" w:rsidRPr="001856A3">
        <w:rPr>
          <w:rFonts w:ascii="Times New Roman" w:hAnsi="Times New Roman" w:cs="Times New Roman"/>
        </w:rPr>
        <w:t>ius</w:t>
      </w:r>
      <w:r w:rsidRPr="001856A3">
        <w:rPr>
          <w:rFonts w:ascii="Times New Roman" w:hAnsi="Times New Roman" w:cs="Times New Roman"/>
        </w:rPr>
        <w:t>, su galimybe pratęsti dar 1</w:t>
      </w:r>
      <w:r w:rsidR="00420D46" w:rsidRPr="001856A3">
        <w:rPr>
          <w:rFonts w:ascii="Times New Roman" w:hAnsi="Times New Roman" w:cs="Times New Roman"/>
        </w:rPr>
        <w:t>5</w:t>
      </w:r>
      <w:r w:rsidRPr="001856A3">
        <w:rPr>
          <w:rFonts w:ascii="Times New Roman" w:hAnsi="Times New Roman" w:cs="Times New Roman"/>
        </w:rPr>
        <w:t xml:space="preserve"> d. d. </w:t>
      </w:r>
      <w:r w:rsidR="00C470FF" w:rsidRPr="00C470FF">
        <w:rPr>
          <w:rFonts w:ascii="Times New Roman" w:hAnsi="Times New Roman" w:cs="Times New Roman"/>
        </w:rPr>
        <w:t>Paslaugos bus teikiamos Alytaus rajono savivaldybės teritorijoje, 11 seniūnijų</w:t>
      </w:r>
      <w:r w:rsidR="00C470FF">
        <w:rPr>
          <w:rFonts w:ascii="Times New Roman" w:hAnsi="Times New Roman" w:cs="Times New Roman"/>
        </w:rPr>
        <w:t xml:space="preserve"> (</w:t>
      </w:r>
      <w:r w:rsidRPr="001856A3">
        <w:rPr>
          <w:rFonts w:ascii="Times New Roman" w:hAnsi="Times New Roman" w:cs="Times New Roman"/>
        </w:rPr>
        <w:t>~</w:t>
      </w:r>
      <w:r w:rsidR="00C470FF">
        <w:rPr>
          <w:rFonts w:ascii="Times New Roman" w:hAnsi="Times New Roman" w:cs="Times New Roman"/>
        </w:rPr>
        <w:t xml:space="preserve"> </w:t>
      </w:r>
      <w:r w:rsidR="004F6AE2">
        <w:rPr>
          <w:rFonts w:ascii="Times New Roman" w:hAnsi="Times New Roman" w:cs="Times New Roman"/>
        </w:rPr>
        <w:t>115</w:t>
      </w:r>
      <w:r w:rsidRPr="001856A3">
        <w:rPr>
          <w:rFonts w:ascii="Times New Roman" w:hAnsi="Times New Roman" w:cs="Times New Roman"/>
        </w:rPr>
        <w:t xml:space="preserve"> vnt. kelių, kurie sudarys apie 1</w:t>
      </w:r>
      <w:r w:rsidR="00AD550E" w:rsidRPr="001856A3">
        <w:rPr>
          <w:rFonts w:ascii="Times New Roman" w:hAnsi="Times New Roman" w:cs="Times New Roman"/>
        </w:rPr>
        <w:t>15</w:t>
      </w:r>
      <w:r w:rsidRPr="001856A3">
        <w:rPr>
          <w:rFonts w:ascii="Times New Roman" w:hAnsi="Times New Roman" w:cs="Times New Roman"/>
        </w:rPr>
        <w:t xml:space="preserve"> km</w:t>
      </w:r>
      <w:r w:rsidR="00C470FF">
        <w:rPr>
          <w:rFonts w:ascii="Times New Roman" w:hAnsi="Times New Roman" w:cs="Times New Roman"/>
        </w:rPr>
        <w:t>)</w:t>
      </w:r>
      <w:r w:rsidRPr="001856A3">
        <w:rPr>
          <w:rFonts w:ascii="Times New Roman" w:hAnsi="Times New Roman" w:cs="Times New Roman"/>
        </w:rPr>
        <w:t xml:space="preserve">. </w:t>
      </w:r>
    </w:p>
    <w:p w14:paraId="568977B7" w14:textId="3C29AD81" w:rsidR="00AF11B7" w:rsidRPr="001856A3" w:rsidRDefault="00AF11B7" w:rsidP="00AF11B7">
      <w:pPr>
        <w:ind w:left="-426" w:firstLine="1277"/>
        <w:jc w:val="both"/>
        <w:rPr>
          <w:rFonts w:ascii="Times New Roman" w:hAnsi="Times New Roman" w:cs="Times New Roman"/>
        </w:rPr>
      </w:pPr>
      <w:r w:rsidRPr="001856A3">
        <w:rPr>
          <w:rFonts w:ascii="Times New Roman" w:hAnsi="Times New Roman" w:cs="Times New Roman"/>
        </w:rPr>
        <w:t xml:space="preserve">Paslaugų teikėjas, parengtas kelių/gatvių inžinerinių statinių bylas po 1 egzempliorių analoginėje formoje su skaitmenine laikmena (CD) pateikia Užsakovui. </w:t>
      </w:r>
    </w:p>
    <w:p w14:paraId="2C356976" w14:textId="77777777" w:rsidR="00AF11B7" w:rsidRPr="001856A3" w:rsidRDefault="00AF11B7" w:rsidP="00AF11B7">
      <w:pPr>
        <w:ind w:left="-426" w:firstLine="1277"/>
        <w:jc w:val="both"/>
        <w:rPr>
          <w:rFonts w:ascii="Times New Roman" w:hAnsi="Times New Roman" w:cs="Times New Roman"/>
        </w:rPr>
      </w:pPr>
      <w:r w:rsidRPr="001856A3">
        <w:rPr>
          <w:rFonts w:ascii="Times New Roman" w:hAnsi="Times New Roman" w:cs="Times New Roman"/>
        </w:rPr>
        <w:t xml:space="preserve">Skaitmeninėje formoje medžiaga pateikiama: DWG, pdf. formatuose, prieš tai suderinus pateikimo formą su VĮ Registrų centru. </w:t>
      </w:r>
    </w:p>
    <w:p w14:paraId="7631E976" w14:textId="77777777" w:rsidR="00AF11B7" w:rsidRPr="001856A3" w:rsidRDefault="00AF11B7" w:rsidP="00AF11B7">
      <w:pPr>
        <w:ind w:left="-426" w:firstLine="1277"/>
        <w:jc w:val="both"/>
        <w:rPr>
          <w:rFonts w:ascii="Times New Roman" w:hAnsi="Times New Roman" w:cs="Times New Roman"/>
        </w:rPr>
      </w:pPr>
    </w:p>
    <w:tbl>
      <w:tblPr>
        <w:tblStyle w:val="Lentelstinklelis"/>
        <w:tblW w:w="10060" w:type="dxa"/>
        <w:tblInd w:w="-426" w:type="dxa"/>
        <w:tblLook w:val="04A0" w:firstRow="1" w:lastRow="0" w:firstColumn="1" w:lastColumn="0" w:noHBand="0" w:noVBand="1"/>
      </w:tblPr>
      <w:tblGrid>
        <w:gridCol w:w="4816"/>
        <w:gridCol w:w="5244"/>
      </w:tblGrid>
      <w:tr w:rsidR="00AF11B7" w:rsidRPr="001856A3" w14:paraId="4288EF18" w14:textId="77777777" w:rsidTr="004A423A">
        <w:tc>
          <w:tcPr>
            <w:tcW w:w="4816" w:type="dxa"/>
          </w:tcPr>
          <w:p w14:paraId="6A370612" w14:textId="030D9EA4" w:rsidR="00AF11B7" w:rsidRPr="004A423A" w:rsidRDefault="00AF11B7" w:rsidP="00AF11B7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4A423A">
              <w:rPr>
                <w:rFonts w:ascii="Times New Roman" w:hAnsi="Times New Roman" w:cs="Times New Roman"/>
                <w:b/>
                <w:bCs/>
              </w:rPr>
              <w:t>Paslaugos pavadinimas</w:t>
            </w:r>
          </w:p>
        </w:tc>
        <w:tc>
          <w:tcPr>
            <w:tcW w:w="5244" w:type="dxa"/>
          </w:tcPr>
          <w:p w14:paraId="5BF0DE31" w14:textId="0B430214" w:rsidR="00AF11B7" w:rsidRPr="004A423A" w:rsidRDefault="00AF11B7" w:rsidP="00AF11B7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4A423A">
              <w:rPr>
                <w:rFonts w:ascii="Times New Roman" w:hAnsi="Times New Roman" w:cs="Times New Roman"/>
                <w:b/>
                <w:bCs/>
              </w:rPr>
              <w:t xml:space="preserve">Kiekis m, </w:t>
            </w:r>
            <w:r w:rsidR="00393AC6" w:rsidRPr="004A423A">
              <w:rPr>
                <w:rFonts w:ascii="Times New Roman" w:hAnsi="Times New Roman" w:cs="Times New Roman"/>
                <w:b/>
                <w:bCs/>
              </w:rPr>
              <w:t>(</w:t>
            </w:r>
            <w:r w:rsidRPr="004A423A">
              <w:rPr>
                <w:rFonts w:ascii="Times New Roman" w:hAnsi="Times New Roman" w:cs="Times New Roman"/>
                <w:b/>
                <w:bCs/>
              </w:rPr>
              <w:t>objektų skaičius, vnt.</w:t>
            </w:r>
            <w:r w:rsidR="00393AC6" w:rsidRPr="004A423A">
              <w:rPr>
                <w:rFonts w:ascii="Times New Roman" w:hAnsi="Times New Roman" w:cs="Times New Roman"/>
                <w:b/>
                <w:bCs/>
              </w:rPr>
              <w:t>)</w:t>
            </w:r>
          </w:p>
        </w:tc>
      </w:tr>
      <w:tr w:rsidR="00AF11B7" w:rsidRPr="001856A3" w14:paraId="7FCBA144" w14:textId="77777777" w:rsidTr="004A423A">
        <w:tc>
          <w:tcPr>
            <w:tcW w:w="4816" w:type="dxa"/>
          </w:tcPr>
          <w:p w14:paraId="1A4937C6" w14:textId="417C886D" w:rsidR="00AF11B7" w:rsidRPr="001856A3" w:rsidRDefault="00AF11B7" w:rsidP="00AF11B7">
            <w:pPr>
              <w:jc w:val="both"/>
              <w:rPr>
                <w:rFonts w:ascii="Times New Roman" w:hAnsi="Times New Roman" w:cs="Times New Roman"/>
              </w:rPr>
            </w:pPr>
            <w:r w:rsidRPr="001856A3">
              <w:rPr>
                <w:rFonts w:ascii="Times New Roman" w:hAnsi="Times New Roman" w:cs="Times New Roman"/>
              </w:rPr>
              <w:t>Iki 1000 m</w:t>
            </w:r>
          </w:p>
        </w:tc>
        <w:tc>
          <w:tcPr>
            <w:tcW w:w="5244" w:type="dxa"/>
          </w:tcPr>
          <w:p w14:paraId="05ED686C" w14:textId="75247CAA" w:rsidR="00AF11B7" w:rsidRPr="001856A3" w:rsidRDefault="00826B9D" w:rsidP="00AF11B7">
            <w:pPr>
              <w:jc w:val="both"/>
              <w:rPr>
                <w:rFonts w:ascii="Times New Roman" w:hAnsi="Times New Roman" w:cs="Times New Roman"/>
              </w:rPr>
            </w:pPr>
            <w:r w:rsidRPr="001856A3">
              <w:rPr>
                <w:rFonts w:ascii="Times New Roman" w:hAnsi="Times New Roman" w:cs="Times New Roman"/>
              </w:rPr>
              <w:t>20</w:t>
            </w:r>
            <w:r w:rsidR="007634BE">
              <w:rPr>
                <w:rFonts w:ascii="Times New Roman" w:hAnsi="Times New Roman" w:cs="Times New Roman"/>
              </w:rPr>
              <w:t xml:space="preserve"> 000 </w:t>
            </w:r>
            <w:r w:rsidR="005E75F6" w:rsidRPr="001856A3">
              <w:rPr>
                <w:rFonts w:ascii="Times New Roman" w:hAnsi="Times New Roman" w:cs="Times New Roman"/>
              </w:rPr>
              <w:t>(</w:t>
            </w:r>
            <w:r w:rsidR="0012436D" w:rsidRPr="001856A3">
              <w:rPr>
                <w:rFonts w:ascii="Times New Roman" w:hAnsi="Times New Roman" w:cs="Times New Roman"/>
              </w:rPr>
              <w:t>7</w:t>
            </w:r>
            <w:r w:rsidR="00393AC6" w:rsidRPr="001856A3">
              <w:rPr>
                <w:rFonts w:ascii="Times New Roman" w:hAnsi="Times New Roman" w:cs="Times New Roman"/>
              </w:rPr>
              <w:t>5</w:t>
            </w:r>
            <w:r w:rsidR="005E75F6" w:rsidRPr="001856A3">
              <w:rPr>
                <w:rFonts w:ascii="Times New Roman" w:hAnsi="Times New Roman" w:cs="Times New Roman"/>
              </w:rPr>
              <w:t>)</w:t>
            </w:r>
          </w:p>
        </w:tc>
      </w:tr>
      <w:tr w:rsidR="00AF11B7" w:rsidRPr="001856A3" w14:paraId="40101BA4" w14:textId="77777777" w:rsidTr="004A423A">
        <w:tc>
          <w:tcPr>
            <w:tcW w:w="4816" w:type="dxa"/>
          </w:tcPr>
          <w:p w14:paraId="3E9C3C06" w14:textId="2F9CCF0E" w:rsidR="00AF11B7" w:rsidRPr="001856A3" w:rsidRDefault="00AF11B7" w:rsidP="00AF11B7">
            <w:pPr>
              <w:jc w:val="both"/>
              <w:rPr>
                <w:rFonts w:ascii="Times New Roman" w:hAnsi="Times New Roman" w:cs="Times New Roman"/>
              </w:rPr>
            </w:pPr>
            <w:r w:rsidRPr="001856A3">
              <w:rPr>
                <w:rFonts w:ascii="Times New Roman" w:hAnsi="Times New Roman" w:cs="Times New Roman"/>
              </w:rPr>
              <w:t>Daugiau nei 1000 m</w:t>
            </w:r>
          </w:p>
        </w:tc>
        <w:tc>
          <w:tcPr>
            <w:tcW w:w="5244" w:type="dxa"/>
          </w:tcPr>
          <w:p w14:paraId="0AB7965D" w14:textId="686E4775" w:rsidR="00AF11B7" w:rsidRPr="001856A3" w:rsidRDefault="005E75F6" w:rsidP="00AF11B7">
            <w:pPr>
              <w:jc w:val="both"/>
              <w:rPr>
                <w:rFonts w:ascii="Times New Roman" w:hAnsi="Times New Roman" w:cs="Times New Roman"/>
              </w:rPr>
            </w:pPr>
            <w:r w:rsidRPr="001856A3">
              <w:rPr>
                <w:rFonts w:ascii="Times New Roman" w:hAnsi="Times New Roman" w:cs="Times New Roman"/>
              </w:rPr>
              <w:t>95</w:t>
            </w:r>
            <w:r w:rsidR="007634BE">
              <w:rPr>
                <w:rFonts w:ascii="Times New Roman" w:hAnsi="Times New Roman" w:cs="Times New Roman"/>
              </w:rPr>
              <w:t xml:space="preserve"> 000</w:t>
            </w:r>
            <w:r w:rsidR="00393AC6" w:rsidRPr="001856A3">
              <w:rPr>
                <w:rFonts w:ascii="Times New Roman" w:hAnsi="Times New Roman" w:cs="Times New Roman"/>
              </w:rPr>
              <w:t xml:space="preserve"> (</w:t>
            </w:r>
            <w:r w:rsidR="0012436D" w:rsidRPr="001856A3">
              <w:rPr>
                <w:rFonts w:ascii="Times New Roman" w:hAnsi="Times New Roman" w:cs="Times New Roman"/>
              </w:rPr>
              <w:t>40</w:t>
            </w:r>
            <w:r w:rsidR="00393AC6" w:rsidRPr="001856A3">
              <w:rPr>
                <w:rFonts w:ascii="Times New Roman" w:hAnsi="Times New Roman" w:cs="Times New Roman"/>
              </w:rPr>
              <w:t>)</w:t>
            </w:r>
          </w:p>
        </w:tc>
      </w:tr>
    </w:tbl>
    <w:p w14:paraId="7F10D78B" w14:textId="77777777" w:rsidR="00AF11B7" w:rsidRPr="001856A3" w:rsidRDefault="00AF11B7" w:rsidP="00AF11B7">
      <w:pPr>
        <w:ind w:left="-426" w:firstLine="1277"/>
        <w:jc w:val="both"/>
        <w:rPr>
          <w:rFonts w:ascii="Times New Roman" w:hAnsi="Times New Roman" w:cs="Times New Roman"/>
        </w:rPr>
      </w:pPr>
    </w:p>
    <w:sectPr w:rsidR="00AF11B7" w:rsidRPr="001856A3">
      <w:headerReference w:type="default" r:id="rId6"/>
      <w:pgSz w:w="11906" w:h="16838"/>
      <w:pgMar w:top="1701" w:right="567" w:bottom="1134" w:left="1701" w:header="567" w:footer="567" w:gutter="0"/>
      <w:cols w:space="1296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D126313" w14:textId="77777777" w:rsidR="00F870A3" w:rsidRDefault="00F870A3" w:rsidP="00D0304F">
      <w:pPr>
        <w:spacing w:after="0" w:line="240" w:lineRule="auto"/>
      </w:pPr>
      <w:r>
        <w:separator/>
      </w:r>
    </w:p>
  </w:endnote>
  <w:endnote w:type="continuationSeparator" w:id="0">
    <w:p w14:paraId="243D98D3" w14:textId="77777777" w:rsidR="00F870A3" w:rsidRDefault="00F870A3" w:rsidP="00D0304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330E9C8" w14:textId="77777777" w:rsidR="00F870A3" w:rsidRDefault="00F870A3" w:rsidP="00D0304F">
      <w:pPr>
        <w:spacing w:after="0" w:line="240" w:lineRule="auto"/>
      </w:pPr>
      <w:r>
        <w:separator/>
      </w:r>
    </w:p>
  </w:footnote>
  <w:footnote w:type="continuationSeparator" w:id="0">
    <w:p w14:paraId="2C7C2FD3" w14:textId="77777777" w:rsidR="00F870A3" w:rsidRDefault="00F870A3" w:rsidP="00D0304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65D83E" w14:textId="77777777" w:rsidR="001856A3" w:rsidRPr="001856A3" w:rsidRDefault="001856A3" w:rsidP="001856A3">
    <w:pPr>
      <w:tabs>
        <w:tab w:val="left" w:pos="4228"/>
      </w:tabs>
      <w:spacing w:after="0" w:line="240" w:lineRule="auto"/>
      <w:ind w:left="6804"/>
      <w:jc w:val="both"/>
      <w:rPr>
        <w:rFonts w:ascii="Times New Roman" w:eastAsia="Calibri" w:hAnsi="Times New Roman" w:cs="Times New Roman"/>
        <w:kern w:val="0"/>
        <w:lang w:eastAsia="lt-LT"/>
        <w14:ligatures w14:val="none"/>
      </w:rPr>
    </w:pPr>
    <w:r w:rsidRPr="001856A3">
      <w:rPr>
        <w:rFonts w:ascii="Times New Roman" w:eastAsia="Calibri" w:hAnsi="Times New Roman" w:cs="Times New Roman"/>
        <w:kern w:val="0"/>
        <w:lang w:eastAsia="lt-LT"/>
        <w14:ligatures w14:val="none"/>
      </w:rPr>
      <w:t>Pirkimo sąlygų 4 priedas „Techninė specifikacija“</w:t>
    </w:r>
  </w:p>
  <w:p w14:paraId="07417C5A" w14:textId="3249198C" w:rsidR="00D0304F" w:rsidRPr="001856A3" w:rsidRDefault="00D0304F" w:rsidP="001856A3">
    <w:pPr>
      <w:pStyle w:val="Antrats"/>
      <w:ind w:left="680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1296"/>
  <w:hyphenationZone w:val="396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11B7"/>
    <w:rsid w:val="0012436D"/>
    <w:rsid w:val="001856A3"/>
    <w:rsid w:val="00393AC6"/>
    <w:rsid w:val="00403C7D"/>
    <w:rsid w:val="00420D46"/>
    <w:rsid w:val="004A423A"/>
    <w:rsid w:val="004D7101"/>
    <w:rsid w:val="004F6AE2"/>
    <w:rsid w:val="005E75F6"/>
    <w:rsid w:val="00610637"/>
    <w:rsid w:val="00655546"/>
    <w:rsid w:val="006D56D0"/>
    <w:rsid w:val="007634BE"/>
    <w:rsid w:val="007A2A8E"/>
    <w:rsid w:val="00826B9D"/>
    <w:rsid w:val="00844982"/>
    <w:rsid w:val="009A7366"/>
    <w:rsid w:val="00A27557"/>
    <w:rsid w:val="00AB52C7"/>
    <w:rsid w:val="00AD550E"/>
    <w:rsid w:val="00AF11B7"/>
    <w:rsid w:val="00BA1207"/>
    <w:rsid w:val="00C470FF"/>
    <w:rsid w:val="00CF0459"/>
    <w:rsid w:val="00D0304F"/>
    <w:rsid w:val="00D16F97"/>
    <w:rsid w:val="00D32CF4"/>
    <w:rsid w:val="00E9780A"/>
    <w:rsid w:val="00F15CE3"/>
    <w:rsid w:val="00F870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55BF15"/>
  <w15:chartTrackingRefBased/>
  <w15:docId w15:val="{E4AA04CB-6795-422E-B6F6-C24F1C00F4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lt-L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</w:style>
  <w:style w:type="paragraph" w:styleId="Antrat1">
    <w:name w:val="heading 1"/>
    <w:basedOn w:val="prastasis"/>
    <w:next w:val="prastasis"/>
    <w:link w:val="Antrat1Diagrama"/>
    <w:uiPriority w:val="9"/>
    <w:qFormat/>
    <w:rsid w:val="00AF11B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Antrat2">
    <w:name w:val="heading 2"/>
    <w:basedOn w:val="prastasis"/>
    <w:next w:val="prastasis"/>
    <w:link w:val="Antrat2Diagrama"/>
    <w:uiPriority w:val="9"/>
    <w:semiHidden/>
    <w:unhideWhenUsed/>
    <w:qFormat/>
    <w:rsid w:val="00AF11B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Antrat3">
    <w:name w:val="heading 3"/>
    <w:basedOn w:val="prastasis"/>
    <w:next w:val="prastasis"/>
    <w:link w:val="Antrat3Diagrama"/>
    <w:uiPriority w:val="9"/>
    <w:semiHidden/>
    <w:unhideWhenUsed/>
    <w:qFormat/>
    <w:rsid w:val="00AF11B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Antrat4">
    <w:name w:val="heading 4"/>
    <w:basedOn w:val="prastasis"/>
    <w:next w:val="prastasis"/>
    <w:link w:val="Antrat4Diagrama"/>
    <w:uiPriority w:val="9"/>
    <w:semiHidden/>
    <w:unhideWhenUsed/>
    <w:qFormat/>
    <w:rsid w:val="00AF11B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Antrat5">
    <w:name w:val="heading 5"/>
    <w:basedOn w:val="prastasis"/>
    <w:next w:val="prastasis"/>
    <w:link w:val="Antrat5Diagrama"/>
    <w:uiPriority w:val="9"/>
    <w:semiHidden/>
    <w:unhideWhenUsed/>
    <w:qFormat/>
    <w:rsid w:val="00AF11B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Antrat6">
    <w:name w:val="heading 6"/>
    <w:basedOn w:val="prastasis"/>
    <w:next w:val="prastasis"/>
    <w:link w:val="Antrat6Diagrama"/>
    <w:uiPriority w:val="9"/>
    <w:semiHidden/>
    <w:unhideWhenUsed/>
    <w:qFormat/>
    <w:rsid w:val="00AF11B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Antrat7">
    <w:name w:val="heading 7"/>
    <w:basedOn w:val="prastasis"/>
    <w:next w:val="prastasis"/>
    <w:link w:val="Antrat7Diagrama"/>
    <w:uiPriority w:val="9"/>
    <w:semiHidden/>
    <w:unhideWhenUsed/>
    <w:qFormat/>
    <w:rsid w:val="00AF11B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Antrat8">
    <w:name w:val="heading 8"/>
    <w:basedOn w:val="prastasis"/>
    <w:next w:val="prastasis"/>
    <w:link w:val="Antrat8Diagrama"/>
    <w:uiPriority w:val="9"/>
    <w:semiHidden/>
    <w:unhideWhenUsed/>
    <w:qFormat/>
    <w:rsid w:val="00AF11B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Antrat9">
    <w:name w:val="heading 9"/>
    <w:basedOn w:val="prastasis"/>
    <w:next w:val="prastasis"/>
    <w:link w:val="Antrat9Diagrama"/>
    <w:uiPriority w:val="9"/>
    <w:semiHidden/>
    <w:unhideWhenUsed/>
    <w:qFormat/>
    <w:rsid w:val="00AF11B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customStyle="1" w:styleId="Antrat1Diagrama">
    <w:name w:val="Antraštė 1 Diagrama"/>
    <w:basedOn w:val="Numatytasispastraiposriftas"/>
    <w:link w:val="Antrat1"/>
    <w:uiPriority w:val="9"/>
    <w:rsid w:val="00AF11B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Antrat2Diagrama">
    <w:name w:val="Antraštė 2 Diagrama"/>
    <w:basedOn w:val="Numatytasispastraiposriftas"/>
    <w:link w:val="Antrat2"/>
    <w:uiPriority w:val="9"/>
    <w:semiHidden/>
    <w:rsid w:val="00AF11B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Antrat3Diagrama">
    <w:name w:val="Antraštė 3 Diagrama"/>
    <w:basedOn w:val="Numatytasispastraiposriftas"/>
    <w:link w:val="Antrat3"/>
    <w:uiPriority w:val="9"/>
    <w:semiHidden/>
    <w:rsid w:val="00AF11B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Antrat4Diagrama">
    <w:name w:val="Antraštė 4 Diagrama"/>
    <w:basedOn w:val="Numatytasispastraiposriftas"/>
    <w:link w:val="Antrat4"/>
    <w:uiPriority w:val="9"/>
    <w:semiHidden/>
    <w:rsid w:val="00AF11B7"/>
    <w:rPr>
      <w:rFonts w:eastAsiaTheme="majorEastAsia" w:cstheme="majorBidi"/>
      <w:i/>
      <w:iCs/>
      <w:color w:val="0F4761" w:themeColor="accent1" w:themeShade="BF"/>
    </w:rPr>
  </w:style>
  <w:style w:type="character" w:customStyle="1" w:styleId="Antrat5Diagrama">
    <w:name w:val="Antraštė 5 Diagrama"/>
    <w:basedOn w:val="Numatytasispastraiposriftas"/>
    <w:link w:val="Antrat5"/>
    <w:uiPriority w:val="9"/>
    <w:semiHidden/>
    <w:rsid w:val="00AF11B7"/>
    <w:rPr>
      <w:rFonts w:eastAsiaTheme="majorEastAsia" w:cstheme="majorBidi"/>
      <w:color w:val="0F4761" w:themeColor="accent1" w:themeShade="BF"/>
    </w:rPr>
  </w:style>
  <w:style w:type="character" w:customStyle="1" w:styleId="Antrat6Diagrama">
    <w:name w:val="Antraštė 6 Diagrama"/>
    <w:basedOn w:val="Numatytasispastraiposriftas"/>
    <w:link w:val="Antrat6"/>
    <w:uiPriority w:val="9"/>
    <w:semiHidden/>
    <w:rsid w:val="00AF11B7"/>
    <w:rPr>
      <w:rFonts w:eastAsiaTheme="majorEastAsia" w:cstheme="majorBidi"/>
      <w:i/>
      <w:iCs/>
      <w:color w:val="595959" w:themeColor="text1" w:themeTint="A6"/>
    </w:rPr>
  </w:style>
  <w:style w:type="character" w:customStyle="1" w:styleId="Antrat7Diagrama">
    <w:name w:val="Antraštė 7 Diagrama"/>
    <w:basedOn w:val="Numatytasispastraiposriftas"/>
    <w:link w:val="Antrat7"/>
    <w:uiPriority w:val="9"/>
    <w:semiHidden/>
    <w:rsid w:val="00AF11B7"/>
    <w:rPr>
      <w:rFonts w:eastAsiaTheme="majorEastAsia" w:cstheme="majorBidi"/>
      <w:color w:val="595959" w:themeColor="text1" w:themeTint="A6"/>
    </w:rPr>
  </w:style>
  <w:style w:type="character" w:customStyle="1" w:styleId="Antrat8Diagrama">
    <w:name w:val="Antraštė 8 Diagrama"/>
    <w:basedOn w:val="Numatytasispastraiposriftas"/>
    <w:link w:val="Antrat8"/>
    <w:uiPriority w:val="9"/>
    <w:semiHidden/>
    <w:rsid w:val="00AF11B7"/>
    <w:rPr>
      <w:rFonts w:eastAsiaTheme="majorEastAsia" w:cstheme="majorBidi"/>
      <w:i/>
      <w:iCs/>
      <w:color w:val="272727" w:themeColor="text1" w:themeTint="D8"/>
    </w:rPr>
  </w:style>
  <w:style w:type="character" w:customStyle="1" w:styleId="Antrat9Diagrama">
    <w:name w:val="Antraštė 9 Diagrama"/>
    <w:basedOn w:val="Numatytasispastraiposriftas"/>
    <w:link w:val="Antrat9"/>
    <w:uiPriority w:val="9"/>
    <w:semiHidden/>
    <w:rsid w:val="00AF11B7"/>
    <w:rPr>
      <w:rFonts w:eastAsiaTheme="majorEastAsia" w:cstheme="majorBidi"/>
      <w:color w:val="272727" w:themeColor="text1" w:themeTint="D8"/>
    </w:rPr>
  </w:style>
  <w:style w:type="paragraph" w:styleId="Pavadinimas">
    <w:name w:val="Title"/>
    <w:basedOn w:val="prastasis"/>
    <w:next w:val="prastasis"/>
    <w:link w:val="PavadinimasDiagrama"/>
    <w:uiPriority w:val="10"/>
    <w:qFormat/>
    <w:rsid w:val="00AF11B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PavadinimasDiagrama">
    <w:name w:val="Pavadinimas Diagrama"/>
    <w:basedOn w:val="Numatytasispastraiposriftas"/>
    <w:link w:val="Pavadinimas"/>
    <w:uiPriority w:val="10"/>
    <w:rsid w:val="00AF11B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aantrat">
    <w:name w:val="Subtitle"/>
    <w:basedOn w:val="prastasis"/>
    <w:next w:val="prastasis"/>
    <w:link w:val="PaantratDiagrama"/>
    <w:uiPriority w:val="11"/>
    <w:qFormat/>
    <w:rsid w:val="00AF11B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aantratDiagrama">
    <w:name w:val="Paantraštė Diagrama"/>
    <w:basedOn w:val="Numatytasispastraiposriftas"/>
    <w:link w:val="Paantrat"/>
    <w:uiPriority w:val="11"/>
    <w:rsid w:val="00AF11B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a">
    <w:name w:val="Quote"/>
    <w:basedOn w:val="prastasis"/>
    <w:next w:val="prastasis"/>
    <w:link w:val="CitataDiagrama"/>
    <w:uiPriority w:val="29"/>
    <w:qFormat/>
    <w:rsid w:val="00AF11B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aDiagrama">
    <w:name w:val="Citata Diagrama"/>
    <w:basedOn w:val="Numatytasispastraiposriftas"/>
    <w:link w:val="Citata"/>
    <w:uiPriority w:val="29"/>
    <w:rsid w:val="00AF11B7"/>
    <w:rPr>
      <w:i/>
      <w:iCs/>
      <w:color w:val="404040" w:themeColor="text1" w:themeTint="BF"/>
    </w:rPr>
  </w:style>
  <w:style w:type="paragraph" w:styleId="Sraopastraipa">
    <w:name w:val="List Paragraph"/>
    <w:basedOn w:val="prastasis"/>
    <w:uiPriority w:val="34"/>
    <w:qFormat/>
    <w:rsid w:val="00AF11B7"/>
    <w:pPr>
      <w:ind w:left="720"/>
      <w:contextualSpacing/>
    </w:pPr>
  </w:style>
  <w:style w:type="character" w:styleId="Rykuspabraukimas">
    <w:name w:val="Intense Emphasis"/>
    <w:basedOn w:val="Numatytasispastraiposriftas"/>
    <w:uiPriority w:val="21"/>
    <w:qFormat/>
    <w:rsid w:val="00AF11B7"/>
    <w:rPr>
      <w:i/>
      <w:iCs/>
      <w:color w:val="0F4761" w:themeColor="accent1" w:themeShade="BF"/>
    </w:rPr>
  </w:style>
  <w:style w:type="paragraph" w:styleId="Iskirtacitata">
    <w:name w:val="Intense Quote"/>
    <w:basedOn w:val="prastasis"/>
    <w:next w:val="prastasis"/>
    <w:link w:val="IskirtacitataDiagrama"/>
    <w:uiPriority w:val="30"/>
    <w:qFormat/>
    <w:rsid w:val="00AF11B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skirtacitataDiagrama">
    <w:name w:val="Išskirta citata Diagrama"/>
    <w:basedOn w:val="Numatytasispastraiposriftas"/>
    <w:link w:val="Iskirtacitata"/>
    <w:uiPriority w:val="30"/>
    <w:rsid w:val="00AF11B7"/>
    <w:rPr>
      <w:i/>
      <w:iCs/>
      <w:color w:val="0F4761" w:themeColor="accent1" w:themeShade="BF"/>
    </w:rPr>
  </w:style>
  <w:style w:type="character" w:styleId="Rykinuoroda">
    <w:name w:val="Intense Reference"/>
    <w:basedOn w:val="Numatytasispastraiposriftas"/>
    <w:uiPriority w:val="32"/>
    <w:qFormat/>
    <w:rsid w:val="00AF11B7"/>
    <w:rPr>
      <w:b/>
      <w:bCs/>
      <w:smallCaps/>
      <w:color w:val="0F4761" w:themeColor="accent1" w:themeShade="BF"/>
      <w:spacing w:val="5"/>
    </w:rPr>
  </w:style>
  <w:style w:type="table" w:styleId="Lentelstinklelis">
    <w:name w:val="Table Grid"/>
    <w:basedOn w:val="prastojilentel"/>
    <w:uiPriority w:val="39"/>
    <w:rsid w:val="00AF11B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ntrats">
    <w:name w:val="header"/>
    <w:basedOn w:val="prastasis"/>
    <w:link w:val="AntratsDiagrama"/>
    <w:uiPriority w:val="99"/>
    <w:unhideWhenUsed/>
    <w:rsid w:val="00D0304F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AntratsDiagrama">
    <w:name w:val="Antraštės Diagrama"/>
    <w:basedOn w:val="Numatytasispastraiposriftas"/>
    <w:link w:val="Antrats"/>
    <w:uiPriority w:val="99"/>
    <w:rsid w:val="00D0304F"/>
  </w:style>
  <w:style w:type="paragraph" w:styleId="Porat">
    <w:name w:val="footer"/>
    <w:basedOn w:val="prastasis"/>
    <w:link w:val="PoratDiagrama"/>
    <w:uiPriority w:val="99"/>
    <w:unhideWhenUsed/>
    <w:rsid w:val="00D0304F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oratDiagrama">
    <w:name w:val="Poraštė Diagrama"/>
    <w:basedOn w:val="Numatytasispastraiposriftas"/>
    <w:link w:val="Porat"/>
    <w:uiPriority w:val="99"/>
    <w:rsid w:val="00D0304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</TotalTime>
  <Pages>1</Pages>
  <Words>1149</Words>
  <Characters>656</Characters>
  <Application>Microsoft Office Word</Application>
  <DocSecurity>0</DocSecurity>
  <Lines>5</Lines>
  <Paragraphs>3</Paragraphs>
  <ScaleCrop>false</ScaleCrop>
  <Company/>
  <LinksUpToDate>false</LinksUpToDate>
  <CharactersWithSpaces>1802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Indrė Mocevičienė</dc:creator>
  <cp:keywords/>
  <dc:description/>
  <cp:lastModifiedBy>Justina Puleikytė</cp:lastModifiedBy>
  <cp:revision>39</cp:revision>
  <dcterms:created xsi:type="dcterms:W3CDTF">2026-08-14T09:45:00Z</dcterms:created>
  <dcterms:modified xsi:type="dcterms:W3CDTF">2026-09-03T08:43:00Z</dcterms:modified>
</cp:coreProperties>
</file>