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rsidP="00FC5C5E">
      <w:pPr>
        <w:pStyle w:val="NormalWeb"/>
        <w:spacing w:after="600" w:afterAutospacing="0"/>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391F14" w:rsidRDefault="009B5C70" w:rsidP="00FC5C5E">
      <w:pPr>
        <w:pStyle w:val="NormalWeb"/>
        <w:spacing w:after="600" w:afterAutospacing="0"/>
        <w:jc w:val="center"/>
        <w:rPr>
          <w:b/>
          <w:iCs/>
          <w:sz w:val="32"/>
          <w:szCs w:val="32"/>
        </w:rPr>
      </w:pPr>
      <w:r>
        <w:rPr>
          <w:b/>
          <w:iCs/>
          <w:sz w:val="32"/>
          <w:szCs w:val="32"/>
        </w:rPr>
        <w:t>METALINIAI TAIKINIAI NR. 10 IR NR. 11</w:t>
      </w:r>
    </w:p>
    <w:p w:rsidR="002E38F0" w:rsidRPr="007A485E" w:rsidRDefault="002E38F0" w:rsidP="00FC5C5E">
      <w:pPr>
        <w:pStyle w:val="NormalWeb"/>
        <w:spacing w:before="0" w:beforeAutospacing="0" w:after="360" w:afterAutospacing="0"/>
        <w:jc w:val="center"/>
        <w:rPr>
          <w:b/>
          <w:bCs/>
        </w:rPr>
      </w:pPr>
      <w:r w:rsidRPr="007A485E">
        <w:rPr>
          <w:b/>
          <w:bCs/>
        </w:rPr>
        <w:t>1. BENDROSIOS NUOSTATOS</w:t>
      </w:r>
    </w:p>
    <w:p w:rsidR="00645EA8" w:rsidRPr="007A485E" w:rsidRDefault="00222FDB" w:rsidP="0077665D">
      <w:pPr>
        <w:pStyle w:val="NormalWeb"/>
        <w:spacing w:after="0" w:afterAutospacing="0"/>
        <w:ind w:firstLine="482"/>
        <w:jc w:val="both"/>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E24CD6">
        <w:t>Techninė specifikacij</w:t>
      </w:r>
      <w:r w:rsidR="00322853">
        <w:t>a</w:t>
      </w:r>
      <w:r w:rsidRPr="0006626A">
        <w:t>“ (toliau – Techninė specifikacija)</w:t>
      </w:r>
      <w:r w:rsidR="00221186" w:rsidRPr="0006626A">
        <w:t>, Nr. 3 „</w:t>
      </w:r>
      <w:r w:rsidR="00E24CD6">
        <w:t>Prekių</w:t>
      </w:r>
      <w:r w:rsidR="00E71780">
        <w:t xml:space="preserve">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645EA8">
      <w:pPr>
        <w:pStyle w:val="NormalWeb"/>
        <w:spacing w:before="0" w:beforeAutospacing="0" w:after="0" w:afterAutospacing="0"/>
        <w:ind w:firstLine="482"/>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 xml:space="preserve">Mocevičiūtė, </w:t>
      </w:r>
      <w:proofErr w:type="spellStart"/>
      <w:r w:rsidR="00C94D75" w:rsidRPr="00C94D75">
        <w:t>simona.moceviciute@mil.lt</w:t>
      </w:r>
      <w:proofErr w:type="spellEnd"/>
      <w:r w:rsidR="00C94D75" w:rsidRPr="00C94D75">
        <w: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110D27" w:rsidRPr="00110D27">
        <w:t xml:space="preserve">s, tvarkos aprašo patvirtinimo“ </w:t>
      </w:r>
      <w:r w:rsidR="009B5C70" w:rsidRPr="009B5C70">
        <w:t>4.4.4.1 ir 4.4.4.4. papunkčiais</w:t>
      </w:r>
      <w:r w:rsidR="00D5035A" w:rsidRPr="00110D27">
        <w:t xml:space="preserve">, kriterijai nustatyti Sąlygų 3 priedo (Sutarties) </w:t>
      </w:r>
      <w:r w:rsidR="009B5C70">
        <w:t>Specialiojoje dalyje</w:t>
      </w:r>
      <w:r w:rsidR="00D5035A" w:rsidRPr="00110D27">
        <w:t>.</w:t>
      </w:r>
    </w:p>
    <w:p w:rsidR="00C94D75" w:rsidRDefault="00C94D75" w:rsidP="00FC5C5E">
      <w:pPr>
        <w:pStyle w:val="NormalWeb"/>
        <w:spacing w:before="0" w:beforeAutospacing="0" w:after="360" w:afterAutospacing="0"/>
        <w:ind w:firstLine="475"/>
        <w:jc w:val="both"/>
      </w:pPr>
      <w:r w:rsidRPr="00110D27">
        <w:t xml:space="preserve">1.7. Vadovaujantis VPĮ 82 str. 2 d., Pirkimo objektas negali būti įsigytas, naudojantis Centrinės perkančiosios organizacijos (toliau – CPO)  paslaugomis, nes elektroniniame </w:t>
      </w:r>
      <w:proofErr w:type="spellStart"/>
      <w:r w:rsidRPr="00110D27">
        <w:t>CPO.lt</w:t>
      </w:r>
      <w:proofErr w:type="spellEnd"/>
      <w:r w:rsidRPr="00110D27">
        <w:t xml:space="preserve"> kataloge pirkimo objekto pasiūlos nėra.</w:t>
      </w:r>
    </w:p>
    <w:p w:rsidR="00B3247D" w:rsidRPr="007A485E" w:rsidRDefault="00222FDB">
      <w:pPr>
        <w:pStyle w:val="NormalWeb"/>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CD0A9D">
        <w:rPr>
          <w:i/>
        </w:rPr>
        <w:t>Metalinius taikinius Nr. 10 ir Nr. 11</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w:t>
      </w:r>
      <w:proofErr w:type="spellStart"/>
      <w:r w:rsidRPr="00CD3BED">
        <w:rPr>
          <w:rStyle w:val="pildymui"/>
          <w:iCs/>
        </w:rPr>
        <w:t>pajėgumais</w:t>
      </w:r>
      <w:proofErr w:type="spellEnd"/>
      <w:r w:rsidRPr="00CD3BED">
        <w:rPr>
          <w:rStyle w:val="pildymui"/>
          <w:iCs/>
        </w:rPr>
        <w:t xml:space="preserve">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w:t>
      </w:r>
      <w:r w:rsidRPr="00CD3BED">
        <w:rPr>
          <w:rStyle w:val="pildymui"/>
          <w:iCs/>
        </w:rPr>
        <w:lastRenderedPageBreak/>
        <w:t>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2C4CB3" w:rsidRDefault="00CD3BED" w:rsidP="002C4CB3">
      <w:pPr>
        <w:pStyle w:val="NormalWeb"/>
        <w:tabs>
          <w:tab w:val="left" w:pos="851"/>
        </w:tabs>
        <w:spacing w:before="0" w:beforeAutospacing="0" w:after="0" w:afterAutospacing="0"/>
        <w:ind w:firstLine="482"/>
        <w:jc w:val="both"/>
      </w:pPr>
      <w:r>
        <w:t>2.5</w:t>
      </w:r>
      <w:r w:rsidR="002C4CB3">
        <w:t xml:space="preserve">. Išsamios prekių pristatymo sąlygos ir terminai nurodyti Pirkimo </w:t>
      </w:r>
      <w:r w:rsidR="002C4CB3" w:rsidRPr="00CE0DB7">
        <w:t xml:space="preserve">sąlygų 3 priedo (Sutarties) </w:t>
      </w:r>
      <w:r w:rsidR="002C4CB3">
        <w:t>Specialiojoje dalyje.</w:t>
      </w:r>
    </w:p>
    <w:p w:rsidR="00D705C8" w:rsidRDefault="00CD3BED" w:rsidP="00FC5C5E">
      <w:pPr>
        <w:pStyle w:val="NormalWeb"/>
        <w:tabs>
          <w:tab w:val="left" w:pos="851"/>
        </w:tabs>
        <w:spacing w:before="0" w:beforeAutospacing="0" w:after="360" w:afterAutospacing="0"/>
        <w:ind w:firstLine="475"/>
        <w:jc w:val="both"/>
      </w:pPr>
      <w:r>
        <w:t>2.6</w:t>
      </w:r>
      <w:r w:rsidR="00D705C8">
        <w:t xml:space="preserve">. </w:t>
      </w:r>
      <w:r w:rsidR="00D705C8" w:rsidRPr="00D705C8">
        <w:t>Perkančioji organizacija, nutraukus finansavimą, turi teisę savo iniciatyva nutraukti pradėtas pirkimo procedūras.</w:t>
      </w:r>
    </w:p>
    <w:p w:rsidR="003D352A" w:rsidRPr="008252FC" w:rsidRDefault="003D352A" w:rsidP="003D352A">
      <w:pPr>
        <w:pStyle w:val="NormalWeb"/>
        <w:jc w:val="center"/>
        <w:rPr>
          <w:b/>
          <w:bCs/>
        </w:rPr>
      </w:pPr>
      <w:r w:rsidRPr="00E71780">
        <w:rPr>
          <w:b/>
          <w:bCs/>
        </w:rPr>
        <w:t xml:space="preserve">3. TIEKĖJO PAŠALINIMO PAGRINDAI, REIKALAVIMAI KVALIFIKACIJAI </w:t>
      </w:r>
      <w:r w:rsidRPr="008252FC">
        <w:rPr>
          <w:b/>
        </w:rPr>
        <w:t xml:space="preserve"> </w:t>
      </w:r>
    </w:p>
    <w:p w:rsidR="003D352A" w:rsidRPr="001E7D18" w:rsidRDefault="003D352A" w:rsidP="003D352A">
      <w:pPr>
        <w:pStyle w:val="Body2"/>
        <w:ind w:firstLine="480"/>
        <w:rPr>
          <w:rFonts w:cs="Times New Roman"/>
          <w:b/>
          <w:color w:val="auto"/>
          <w:sz w:val="24"/>
          <w:szCs w:val="24"/>
          <w:u w:val="single"/>
          <w:lang w:val="lt-LT"/>
        </w:rPr>
      </w:pPr>
      <w:r w:rsidRPr="001E7D18">
        <w:rPr>
          <w:rFonts w:cs="Times New Roman"/>
          <w:b/>
          <w:color w:val="auto"/>
          <w:sz w:val="24"/>
          <w:szCs w:val="24"/>
          <w:u w:val="single"/>
          <w:lang w:val="lt-LT"/>
        </w:rPr>
        <w:t>3.1. Pašalinimo pagrindai:</w:t>
      </w:r>
    </w:p>
    <w:p w:rsidR="003D352A" w:rsidRPr="00BF234B" w:rsidRDefault="003D352A" w:rsidP="003D352A">
      <w:pPr>
        <w:pStyle w:val="Body2"/>
        <w:ind w:firstLine="480"/>
        <w:rPr>
          <w:rFonts w:cs="Times New Roman"/>
          <w:color w:val="auto"/>
          <w:sz w:val="24"/>
          <w:szCs w:val="24"/>
          <w:lang w:val="lt-LT"/>
        </w:rPr>
      </w:pPr>
      <w:r w:rsidRPr="00BF234B">
        <w:rPr>
          <w:rFonts w:cs="Times New Roman"/>
          <w:color w:val="auto"/>
          <w:sz w:val="24"/>
          <w:szCs w:val="24"/>
          <w:lang w:val="lt-LT"/>
        </w:rPr>
        <w:t>3.1.</w:t>
      </w:r>
      <w:r>
        <w:rPr>
          <w:rFonts w:cs="Times New Roman"/>
          <w:color w:val="auto"/>
          <w:sz w:val="24"/>
          <w:szCs w:val="24"/>
          <w:lang w:val="lt-LT"/>
        </w:rPr>
        <w:t>1.</w:t>
      </w:r>
      <w:r w:rsidRPr="00BF234B">
        <w:rPr>
          <w:rFonts w:cs="Times New Roman"/>
          <w:color w:val="auto"/>
          <w:sz w:val="24"/>
          <w:szCs w:val="24"/>
          <w:lang w:val="lt-LT"/>
        </w:rPr>
        <w:t xml:space="preserve"> Perkančioji organizacija pašalina tiekėją iš pirkimo procedūros, jeigu nustato, kad yra Viešųjų pirkimų įstatymo 46 straipsnyje ar 45 straipsnio 2</w:t>
      </w:r>
      <w:r w:rsidRPr="00BF234B">
        <w:rPr>
          <w:rFonts w:cs="Times New Roman"/>
          <w:color w:val="auto"/>
          <w:sz w:val="24"/>
          <w:szCs w:val="24"/>
          <w:vertAlign w:val="superscript"/>
          <w:lang w:val="lt-LT"/>
        </w:rPr>
        <w:t>1</w:t>
      </w:r>
      <w:r w:rsidRPr="00BF234B">
        <w:rPr>
          <w:rFonts w:cs="Times New Roman"/>
          <w:color w:val="auto"/>
          <w:sz w:val="24"/>
          <w:szCs w:val="24"/>
          <w:lang w:val="lt-LT"/>
        </w:rPr>
        <w:t xml:space="preserve"> dalyje numatyti tiekėjo pašalinimo pagrindai.</w:t>
      </w:r>
    </w:p>
    <w:p w:rsidR="003D352A" w:rsidRPr="00BF234B" w:rsidRDefault="003D352A" w:rsidP="003D352A">
      <w:pPr>
        <w:pStyle w:val="NormalWeb"/>
        <w:spacing w:before="0" w:beforeAutospacing="0" w:after="0" w:afterAutospacing="0"/>
        <w:ind w:firstLine="482"/>
        <w:jc w:val="both"/>
      </w:pPr>
      <w:r w:rsidRPr="00BF234B">
        <w:t>3.</w:t>
      </w:r>
      <w:r>
        <w:t>1.</w:t>
      </w:r>
      <w:r w:rsidRPr="00BF234B">
        <w:t xml:space="preserve">2. Tiekėjas teikdamas pasiūlymą turi pateikti </w:t>
      </w:r>
      <w:r>
        <w:rPr>
          <w:b/>
          <w:u w:val="single"/>
        </w:rPr>
        <w:t>laisvos formos deklaracija</w:t>
      </w:r>
      <w:r w:rsidRPr="0030128D">
        <w:rPr>
          <w:b/>
          <w:u w:val="single"/>
        </w:rPr>
        <w:t xml:space="preserve"> dėl </w:t>
      </w:r>
      <w:r w:rsidR="00A364EB">
        <w:rPr>
          <w:b/>
          <w:u w:val="single"/>
        </w:rPr>
        <w:t>pašalinimo pagrindų nebuvimo</w:t>
      </w:r>
      <w:r>
        <w:t>.</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BF234B" w:rsidRDefault="003D352A" w:rsidP="003D352A">
      <w:pPr>
        <w:pStyle w:val="Body2"/>
        <w:ind w:firstLine="480"/>
        <w:rPr>
          <w:rFonts w:cs="Times New Roman"/>
          <w:b/>
          <w:i/>
          <w:sz w:val="24"/>
          <w:szCs w:val="24"/>
          <w:u w:val="single"/>
        </w:rPr>
      </w:pPr>
      <w:proofErr w:type="spellStart"/>
      <w:r w:rsidRPr="00BF234B">
        <w:rPr>
          <w:rFonts w:cs="Times New Roman"/>
          <w:b/>
          <w:i/>
          <w:sz w:val="24"/>
          <w:szCs w:val="24"/>
          <w:u w:val="single"/>
        </w:rPr>
        <w:t>Galimas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laimėtojas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turės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pateikti</w:t>
      </w:r>
      <w:proofErr w:type="spellEnd"/>
      <w:r w:rsidRPr="00BF234B">
        <w:rPr>
          <w:rFonts w:cs="Times New Roman"/>
          <w:b/>
          <w:i/>
          <w:sz w:val="24"/>
          <w:szCs w:val="24"/>
          <w:u w:val="single"/>
        </w:rPr>
        <w:t>:</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b)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3. Perkančiajai organizacijai kilus abejonių dėl tiekėjo laisvos formos deklaracijoje nurodytos informacijos teisingumo (dėl pašalinimo pagrindų nebuvimo), 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3D352A" w:rsidRPr="00BF234B" w:rsidRDefault="003D352A" w:rsidP="00FC5C5E">
      <w:pPr>
        <w:pStyle w:val="Body2"/>
        <w:spacing w:after="120"/>
        <w:ind w:firstLine="475"/>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3D352A" w:rsidRDefault="003D352A" w:rsidP="003D352A">
      <w:pPr>
        <w:spacing w:after="0"/>
        <w:ind w:firstLine="450"/>
        <w:jc w:val="both"/>
        <w:rPr>
          <w:rFonts w:ascii="Times New Roman" w:eastAsia="Arial Unicode MS" w:hAnsi="Times New Roman" w:cs="Times New Roman"/>
          <w:b/>
          <w:bdr w:val="nil"/>
        </w:rPr>
      </w:pPr>
      <w:r w:rsidRPr="005B64FC">
        <w:rPr>
          <w:rFonts w:ascii="Times New Roman" w:eastAsia="Arial Unicode MS" w:hAnsi="Times New Roman" w:cs="Times New Roman"/>
          <w:sz w:val="24"/>
          <w:szCs w:val="24"/>
          <w:bdr w:val="nil"/>
        </w:rPr>
        <w:t>3.</w:t>
      </w:r>
      <w:r>
        <w:rPr>
          <w:rFonts w:ascii="Times New Roman" w:eastAsia="Arial Unicode MS" w:hAnsi="Times New Roman" w:cs="Times New Roman"/>
          <w:sz w:val="24"/>
          <w:szCs w:val="24"/>
          <w:bdr w:val="nil"/>
        </w:rPr>
        <w:t>2</w:t>
      </w:r>
      <w:r w:rsidRPr="005B64FC">
        <w:rPr>
          <w:rFonts w:ascii="Times New Roman" w:eastAsia="Arial Unicode MS" w:hAnsi="Times New Roman" w:cs="Times New Roman"/>
          <w:sz w:val="24"/>
          <w:szCs w:val="24"/>
          <w:bdr w:val="nil"/>
        </w:rPr>
        <w:t>.</w:t>
      </w:r>
      <w:r w:rsidRPr="00BF234B">
        <w:rPr>
          <w:rFonts w:ascii="Times New Roman" w:eastAsia="Arial Unicode MS" w:hAnsi="Times New Roman" w:cs="Times New Roman"/>
          <w:bdr w:val="nil"/>
        </w:rPr>
        <w:t xml:space="preserve"> </w:t>
      </w:r>
      <w:r w:rsidRPr="00BF234B">
        <w:rPr>
          <w:rFonts w:ascii="Times New Roman" w:eastAsia="Arial Unicode MS" w:hAnsi="Times New Roman" w:cs="Times New Roman"/>
          <w:b/>
          <w:bdr w:val="nil"/>
        </w:rPr>
        <w:t>Tiekėjo kvalifikacija dėl teisės verstis atitinkama veikla nėra tikrinama, todėl tiekėjas perkančiajai organizacijai įsipareigoja, kad Sutartį vykdys tik tokią teisę turintys asmenys.</w:t>
      </w:r>
    </w:p>
    <w:p w:rsidR="00391F14" w:rsidRDefault="00391F14" w:rsidP="003D352A">
      <w:pPr>
        <w:pStyle w:val="Body2"/>
        <w:ind w:firstLine="480"/>
        <w:rPr>
          <w:rFonts w:cs="Times New Roman"/>
          <w:b/>
          <w:color w:val="auto"/>
          <w:sz w:val="24"/>
          <w:szCs w:val="24"/>
          <w:u w:val="single"/>
          <w:lang w:val="lt-LT"/>
        </w:rPr>
      </w:pPr>
    </w:p>
    <w:p w:rsidR="00FC5C5E" w:rsidRDefault="00FC5C5E" w:rsidP="003D352A">
      <w:pPr>
        <w:pStyle w:val="Body2"/>
        <w:ind w:firstLine="480"/>
        <w:rPr>
          <w:rFonts w:cs="Times New Roman"/>
          <w:b/>
          <w:color w:val="auto"/>
          <w:sz w:val="24"/>
          <w:szCs w:val="24"/>
          <w:u w:val="single"/>
          <w:lang w:val="lt-LT"/>
        </w:rPr>
      </w:pPr>
    </w:p>
    <w:p w:rsidR="00B3247D" w:rsidRPr="007A485E" w:rsidRDefault="00222FDB">
      <w:pPr>
        <w:pStyle w:val="NormalWeb"/>
        <w:jc w:val="center"/>
        <w:rPr>
          <w:b/>
          <w:bCs/>
        </w:rPr>
      </w:pPr>
      <w:r w:rsidRPr="007A485E">
        <w:rPr>
          <w:b/>
          <w:bCs/>
        </w:rPr>
        <w:lastRenderedPageBreak/>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pPr>
        <w:pStyle w:val="NormalWeb"/>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w:t>
      </w:r>
      <w:proofErr w:type="spellStart"/>
      <w:r w:rsidR="0027710B" w:rsidRPr="00870C73">
        <w:t>subteikėjus</w:t>
      </w:r>
      <w:proofErr w:type="spellEnd"/>
      <w:r w:rsidR="0027710B" w:rsidRPr="00870C73">
        <w:t xml:space="preserve">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 xml:space="preserve">failų formatus (pvz., </w:t>
      </w:r>
      <w:proofErr w:type="spellStart"/>
      <w:r w:rsidR="008F7AA0">
        <w:t>pdf</w:t>
      </w:r>
      <w:proofErr w:type="spellEnd"/>
      <w:r w:rsidR="008F7AA0">
        <w:t xml:space="preserve">, </w:t>
      </w:r>
      <w:proofErr w:type="spellStart"/>
      <w:r w:rsidR="008F7AA0">
        <w:t>docx</w:t>
      </w:r>
      <w:proofErr w:type="spellEnd"/>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w:t>
      </w:r>
      <w:r w:rsidR="00222FDB" w:rsidRPr="007A485E">
        <w:lastRenderedPageBreak/>
        <w:t xml:space="preserve">yra konfidenciali. Jeigu tiekėjas nepateikia tokių įrodymų arba pateikia netinkamus </w:t>
      </w:r>
      <w:proofErr w:type="spellStart"/>
      <w:r w:rsidR="00E10593">
        <w:t>į</w:t>
      </w:r>
      <w:r w:rsidR="00CA5B0F">
        <w:t>rody</w:t>
      </w:r>
      <w:r w:rsidR="00CA5B0F" w:rsidRPr="007A485E">
        <w:t>mus</w:t>
      </w:r>
      <w:proofErr w:type="spellEnd"/>
      <w:r w:rsidR="00222FDB" w:rsidRPr="007A485E">
        <w:t>, laikoma, kad tokia informacija yra nekonfidenciali.</w:t>
      </w:r>
    </w:p>
    <w:p w:rsidR="00391F14" w:rsidRPr="005B1E69" w:rsidRDefault="00391F14" w:rsidP="00391F14">
      <w:pPr>
        <w:pStyle w:val="NormalWeb"/>
        <w:spacing w:before="0" w:beforeAutospacing="0" w:after="0" w:afterAutospacing="0"/>
        <w:ind w:firstLine="482"/>
        <w:jc w:val="both"/>
        <w:rPr>
          <w:b/>
          <w:highlight w:val="green"/>
        </w:rPr>
      </w:pPr>
      <w:r w:rsidRPr="005B1E69">
        <w:rPr>
          <w:b/>
          <w:highlight w:val="green"/>
        </w:rPr>
        <w:t xml:space="preserve">5.9. </w:t>
      </w:r>
      <w:r w:rsidRPr="005B1E69">
        <w:rPr>
          <w:b/>
          <w:highlight w:val="green"/>
          <w:u w:val="single"/>
        </w:rPr>
        <w:t>Pasiūlymą sudaro tiekėjo pateiktų duomenų bei dokumentų visuma</w:t>
      </w:r>
      <w:r w:rsidRPr="005B1E69">
        <w:rPr>
          <w:b/>
          <w:highlight w:val="green"/>
        </w:rPr>
        <w:t>:</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 CVP IS pasiūlymo lango eilutėje „Prisegti dokumentai“ pateikti duomenys ir dokumentai:</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 xml:space="preserve">5.9.1.1. </w:t>
      </w:r>
      <w:r w:rsidRPr="005B1E69">
        <w:rPr>
          <w:b/>
          <w:highlight w:val="green"/>
        </w:rPr>
        <w:t>užpildyta</w:t>
      </w:r>
      <w:r w:rsidRPr="005B1E69">
        <w:rPr>
          <w:highlight w:val="green"/>
        </w:rPr>
        <w:t xml:space="preserve"> ir vadovo ar kito įgalioto asmens </w:t>
      </w:r>
      <w:r w:rsidRPr="005B1E69">
        <w:rPr>
          <w:b/>
          <w:highlight w:val="green"/>
        </w:rPr>
        <w:t xml:space="preserve">pasirašyta Pasiūlymo forma </w:t>
      </w:r>
      <w:r w:rsidRPr="005B1E69">
        <w:rPr>
          <w:highlight w:val="green"/>
        </w:rPr>
        <w:t>parengta</w:t>
      </w:r>
      <w:r w:rsidRPr="005B1E69">
        <w:rPr>
          <w:b/>
          <w:highlight w:val="green"/>
        </w:rPr>
        <w:t xml:space="preserve"> </w:t>
      </w:r>
      <w:r w:rsidRPr="005B1E69">
        <w:rPr>
          <w:highlight w:val="green"/>
        </w:rPr>
        <w:t>pagal pridedamą Sąlygų 1 priedą;</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5.9.1.2. įgaliojimo ar kito dokumento, suteikiančio teisę pateikti ir (ar) pasirašyti pasiūlymą bei kitus dokumentus, kopija (jeigu pasiūlymą pateikia ne tiekėjo vadovas);</w:t>
      </w:r>
    </w:p>
    <w:p w:rsidR="00391F14" w:rsidRDefault="00391F14" w:rsidP="00391F14">
      <w:pPr>
        <w:pStyle w:val="NormalWeb"/>
        <w:spacing w:before="0" w:beforeAutospacing="0" w:after="0" w:afterAutospacing="0"/>
        <w:ind w:firstLine="482"/>
        <w:jc w:val="both"/>
        <w:rPr>
          <w:highlight w:val="green"/>
        </w:rPr>
      </w:pPr>
      <w:r w:rsidRPr="005B1E69">
        <w:rPr>
          <w:highlight w:val="green"/>
        </w:rPr>
        <w:t>5.9.1.3. informacija ir dokumentai pagal Sąlygų 5.2 punktą (jei pasiūlymą teikia ūkio subjektų grupė);</w:t>
      </w:r>
    </w:p>
    <w:p w:rsidR="00A364EB" w:rsidRDefault="00391F14" w:rsidP="00A364EB">
      <w:pPr>
        <w:pStyle w:val="NormalWeb"/>
        <w:spacing w:before="0" w:beforeAutospacing="0" w:after="0" w:afterAutospacing="0"/>
        <w:ind w:firstLine="482"/>
        <w:jc w:val="both"/>
      </w:pPr>
      <w:r w:rsidRPr="00081A0E">
        <w:rPr>
          <w:highlight w:val="green"/>
        </w:rPr>
        <w:t>5.9.</w:t>
      </w:r>
      <w:r w:rsidRPr="00FC5083">
        <w:rPr>
          <w:highlight w:val="green"/>
        </w:rPr>
        <w:t>1.4.</w:t>
      </w:r>
      <w:r w:rsidRPr="00FC5083">
        <w:rPr>
          <w:b/>
          <w:highlight w:val="green"/>
        </w:rPr>
        <w:t xml:space="preserve"> </w:t>
      </w:r>
      <w:r w:rsidR="00A364EB" w:rsidRPr="00CF01A3">
        <w:rPr>
          <w:rFonts w:eastAsia="Calibri"/>
          <w:b/>
          <w:highlight w:val="green"/>
          <w:lang w:eastAsia="en-US"/>
        </w:rPr>
        <w:t xml:space="preserve">laisvos formos deklaracija </w:t>
      </w:r>
      <w:r w:rsidR="00A364EB" w:rsidRPr="00CF01A3">
        <w:rPr>
          <w:rFonts w:eastAsia="Calibri"/>
          <w:highlight w:val="green"/>
          <w:lang w:eastAsia="en-US"/>
        </w:rPr>
        <w:t xml:space="preserve">dėl </w:t>
      </w:r>
      <w:r w:rsidR="00A364EB">
        <w:rPr>
          <w:rFonts w:eastAsia="Calibri"/>
          <w:highlight w:val="green"/>
          <w:lang w:eastAsia="en-US"/>
        </w:rPr>
        <w:t>pašalinimo pagrindų nebuvimo</w:t>
      </w:r>
      <w:r w:rsidR="00A364EB" w:rsidRPr="00CF01A3">
        <w:rPr>
          <w:rFonts w:eastAsia="Calibri"/>
          <w:b/>
          <w:highlight w:val="green"/>
          <w:lang w:eastAsia="en-US"/>
        </w:rPr>
        <w:t xml:space="preserve"> </w:t>
      </w:r>
      <w:r w:rsidR="00A364EB" w:rsidRPr="00CF01A3">
        <w:rPr>
          <w:highlight w:val="green"/>
        </w:rPr>
        <w:t>(</w:t>
      </w:r>
      <w:r w:rsidR="00ED04CC">
        <w:rPr>
          <w:highlight w:val="green"/>
        </w:rPr>
        <w:t>Sąlygų 3.1</w:t>
      </w:r>
      <w:r w:rsidR="00A364EB" w:rsidRPr="008576F1">
        <w:rPr>
          <w:highlight w:val="green"/>
        </w:rPr>
        <w:t>.</w:t>
      </w:r>
      <w:r w:rsidR="00ED04CC">
        <w:rPr>
          <w:highlight w:val="green"/>
        </w:rPr>
        <w:t>2</w:t>
      </w:r>
      <w:r w:rsidR="00A364EB" w:rsidRPr="008576F1">
        <w:rPr>
          <w:highlight w:val="green"/>
        </w:rPr>
        <w:t xml:space="preserve"> p.)</w:t>
      </w:r>
    </w:p>
    <w:p w:rsidR="002D29C5" w:rsidRPr="00DF42CC" w:rsidRDefault="002D29C5" w:rsidP="002D29C5">
      <w:pPr>
        <w:pStyle w:val="NormalWeb"/>
        <w:spacing w:before="0" w:beforeAutospacing="0" w:after="0" w:afterAutospacing="0"/>
        <w:ind w:firstLine="482"/>
        <w:jc w:val="both"/>
        <w:rPr>
          <w:highlight w:val="green"/>
        </w:rPr>
      </w:pPr>
      <w:r>
        <w:rPr>
          <w:highlight w:val="green"/>
        </w:rPr>
        <w:t xml:space="preserve">5.9.1.5. </w:t>
      </w:r>
      <w:r w:rsidRPr="00DF42CC">
        <w:rPr>
          <w:b/>
          <w:highlight w:val="green"/>
          <w:u w:val="single"/>
        </w:rPr>
        <w:t xml:space="preserve">DOKUMENTAI, ĮRODANTYS SIŪLOMŲ PREKIŲ ATITIKIMĄ </w:t>
      </w:r>
      <w:r>
        <w:rPr>
          <w:b/>
          <w:highlight w:val="green"/>
          <w:u w:val="single"/>
        </w:rPr>
        <w:t xml:space="preserve">SĄLYGŲ 2 PRIEDE (Techninėje specifikacijoje) </w:t>
      </w:r>
      <w:r w:rsidRPr="00DF42CC">
        <w:rPr>
          <w:b/>
          <w:highlight w:val="green"/>
          <w:u w:val="single"/>
        </w:rPr>
        <w:t xml:space="preserve">NUSTATYTIEMS </w:t>
      </w:r>
      <w:r>
        <w:rPr>
          <w:b/>
          <w:highlight w:val="green"/>
          <w:u w:val="single"/>
        </w:rPr>
        <w:t>R</w:t>
      </w:r>
      <w:r w:rsidRPr="00DF42CC">
        <w:rPr>
          <w:b/>
          <w:highlight w:val="green"/>
          <w:u w:val="single"/>
        </w:rPr>
        <w:t>E</w:t>
      </w:r>
      <w:r>
        <w:rPr>
          <w:b/>
          <w:highlight w:val="green"/>
          <w:u w:val="single"/>
        </w:rPr>
        <w:t xml:space="preserve">IKALAVIMAMS: GAMINTOJO PARENGTOS OFICIALIOS TECHNINIŲ SAVYBIŲ DEKLARACIJOS </w:t>
      </w:r>
      <w:r w:rsidRPr="00DF42CC">
        <w:rPr>
          <w:b/>
          <w:highlight w:val="green"/>
          <w:u w:val="single"/>
        </w:rPr>
        <w:t>/</w:t>
      </w:r>
      <w:r>
        <w:rPr>
          <w:b/>
          <w:highlight w:val="green"/>
          <w:u w:val="single"/>
        </w:rPr>
        <w:t xml:space="preserve"> </w:t>
      </w:r>
      <w:r w:rsidRPr="00DF42CC">
        <w:rPr>
          <w:b/>
          <w:highlight w:val="green"/>
          <w:u w:val="single"/>
        </w:rPr>
        <w:t>SIŪLOMŲ PREKIŲ TECHNINIŲ CHARAKTERISTIKŲ APRAŠYMAI</w:t>
      </w:r>
      <w:r>
        <w:rPr>
          <w:b/>
          <w:highlight w:val="green"/>
          <w:u w:val="single"/>
        </w:rPr>
        <w:t xml:space="preserve"> </w:t>
      </w:r>
      <w:r w:rsidRPr="00DF42CC">
        <w:rPr>
          <w:b/>
          <w:highlight w:val="green"/>
          <w:u w:val="single"/>
        </w:rPr>
        <w:t xml:space="preserve"> KURI</w:t>
      </w:r>
      <w:r>
        <w:rPr>
          <w:b/>
          <w:highlight w:val="green"/>
          <w:u w:val="single"/>
        </w:rPr>
        <w:t>UOSE</w:t>
      </w:r>
      <w:r w:rsidRPr="00DF42CC">
        <w:rPr>
          <w:b/>
          <w:highlight w:val="green"/>
          <w:u w:val="single"/>
        </w:rPr>
        <w:t xml:space="preserve"> PATEIKIAMOS PREKIŲ SPECIFIKACIJOS AR KITI LYGIAVERČIAI ĮRODYMAI.</w:t>
      </w:r>
      <w:r w:rsidRPr="00DF42CC">
        <w:rPr>
          <w:b/>
          <w:highlight w:val="green"/>
        </w:rPr>
        <w:t>;</w:t>
      </w:r>
    </w:p>
    <w:p w:rsidR="002D29C5" w:rsidRPr="00AF750A" w:rsidRDefault="002D29C5" w:rsidP="002D29C5">
      <w:pPr>
        <w:pStyle w:val="NormalWeb"/>
        <w:spacing w:before="0" w:beforeAutospacing="0" w:after="0" w:afterAutospacing="0"/>
        <w:ind w:firstLine="482"/>
        <w:jc w:val="both"/>
        <w:rPr>
          <w:highlight w:val="green"/>
        </w:rPr>
      </w:pPr>
      <w:r w:rsidRPr="000D403C">
        <w:rPr>
          <w:b/>
          <w:highlight w:val="green"/>
        </w:rPr>
        <w:t xml:space="preserve"> </w:t>
      </w:r>
      <w:r w:rsidRPr="00DF42CC">
        <w:rPr>
          <w:highlight w:val="green"/>
        </w:rPr>
        <w:t>5.9.1.6.</w:t>
      </w:r>
      <w:r>
        <w:rPr>
          <w:b/>
          <w:highlight w:val="green"/>
        </w:rPr>
        <w:t xml:space="preserve"> </w:t>
      </w:r>
      <w:r w:rsidRPr="00AF750A">
        <w:rPr>
          <w:highlight w:val="green"/>
        </w:rPr>
        <w:t>kita reikalaujama informacija ir dokumentai.</w:t>
      </w:r>
    </w:p>
    <w:p w:rsidR="002D29C5" w:rsidRPr="007A485E" w:rsidRDefault="002D29C5" w:rsidP="002D29C5">
      <w:pPr>
        <w:pStyle w:val="NormalWeb"/>
        <w:spacing w:before="0" w:beforeAutospacing="0" w:after="0" w:afterAutospacing="0"/>
        <w:ind w:firstLine="482"/>
        <w:jc w:val="both"/>
      </w:pPr>
      <w:r w:rsidRPr="005B1E69">
        <w:rPr>
          <w:highlight w:val="green"/>
        </w:rPr>
        <w:t>5.9.2.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proofErr w:type="spellStart"/>
        <w:r w:rsidR="00222FDB" w:rsidRPr="007A485E">
          <w:rPr>
            <w:rStyle w:val="Hyperlink"/>
            <w:color w:val="auto"/>
            <w:u w:val="none"/>
          </w:rPr>
          <w:t>pajėgumais</w:t>
        </w:r>
        <w:proofErr w:type="spellEnd"/>
        <w:r w:rsidR="00222FDB" w:rsidRPr="007A485E">
          <w:rPr>
            <w:rStyle w:val="Hyperlink"/>
            <w:color w:val="auto"/>
            <w:u w:val="none"/>
          </w:rPr>
          <w:t xml:space="preserve"> remiasi</w:t>
        </w:r>
      </w:hyperlink>
      <w:r w:rsidR="00222FDB" w:rsidRPr="007A485E">
        <w:t xml:space="preserve">, kad atitiktų Reikalavimus tiekėjui ir </w:t>
      </w:r>
      <w:hyperlink r:id="rId11" w:tgtFrame="_blank" w:history="1">
        <w:r w:rsidR="00222FDB" w:rsidRPr="007A485E">
          <w:rPr>
            <w:rStyle w:val="Hyperlink"/>
            <w:color w:val="auto"/>
            <w:u w:val="none"/>
          </w:rPr>
          <w:t xml:space="preserve">pateikti </w:t>
        </w:r>
        <w:proofErr w:type="spellStart"/>
        <w:r w:rsidR="00222FDB" w:rsidRPr="007A485E">
          <w:rPr>
            <w:rStyle w:val="Hyperlink"/>
            <w:color w:val="auto"/>
            <w:u w:val="none"/>
          </w:rPr>
          <w:t>įrodymus</w:t>
        </w:r>
        <w:proofErr w:type="spellEnd"/>
      </w:hyperlink>
      <w:r w:rsidR="00222FDB" w:rsidRPr="007A485E">
        <w:t>, patvirtinančius, kad tiekėjui šių ūkio subjektų ištekliai bus prieinami vykdant pirkimo sutartį.</w:t>
      </w:r>
    </w:p>
    <w:p w:rsidR="00B3247D" w:rsidRPr="007A485E" w:rsidRDefault="00222FDB">
      <w:pPr>
        <w:pStyle w:val="NormalWeb"/>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C03128">
      <w:pPr>
        <w:pStyle w:val="NormalWeb"/>
        <w:jc w:val="center"/>
        <w:rPr>
          <w:b/>
          <w:bCs/>
        </w:rPr>
      </w:pPr>
      <w:r w:rsidRPr="007A485E">
        <w:rPr>
          <w:b/>
          <w:bCs/>
        </w:rPr>
        <w:lastRenderedPageBreak/>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Default="004C63F8" w:rsidP="004C63F8">
      <w:pPr>
        <w:pStyle w:val="Heading"/>
        <w:jc w:val="center"/>
        <w:rPr>
          <w:color w:val="auto"/>
          <w:sz w:val="24"/>
          <w:szCs w:val="24"/>
        </w:rPr>
      </w:pPr>
      <w:r w:rsidRPr="008F5C6F">
        <w:rPr>
          <w:color w:val="auto"/>
          <w:sz w:val="24"/>
          <w:szCs w:val="24"/>
        </w:rPr>
        <w:t>8. PASIŪLYMŲ ATMETIMO PRIEŽASTYS</w:t>
      </w:r>
    </w:p>
    <w:p w:rsidR="004C63F8" w:rsidRPr="004C63F8" w:rsidRDefault="004C63F8" w:rsidP="004C63F8">
      <w:pPr>
        <w:pStyle w:val="Body2"/>
        <w:rPr>
          <w:highlight w:val="yellow"/>
          <w:lang w:val="lt-LT"/>
        </w:rPr>
      </w:pP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w:t>
      </w:r>
      <w:r w:rsidRPr="008F5C6F">
        <w:rPr>
          <w:rFonts w:cs="Times New Roman"/>
          <w:color w:val="auto"/>
          <w:sz w:val="24"/>
          <w:szCs w:val="24"/>
          <w:lang w:val="lt-LT"/>
        </w:rPr>
        <w:lastRenderedPageBreak/>
        <w:t xml:space="preserve">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 xml:space="preserve">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w:t>
      </w:r>
      <w:proofErr w:type="spellStart"/>
      <w:r w:rsidR="00D010B7" w:rsidRPr="00D010B7">
        <w:rPr>
          <w:sz w:val="24"/>
          <w:szCs w:val="24"/>
          <w:lang w:val="lt-LT"/>
        </w:rPr>
        <w:t>pan</w:t>
      </w:r>
      <w:proofErr w:type="spellEnd"/>
      <w:r w:rsidR="00D010B7" w:rsidRPr="00D010B7">
        <w:rPr>
          <w:sz w:val="24"/>
          <w:szCs w:val="24"/>
          <w:lang w:val="lt-LT"/>
        </w:rPr>
        <w:t>;</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Default="004C63F8" w:rsidP="00DE5040">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DE5040" w:rsidRPr="00DE5040" w:rsidRDefault="00DE5040" w:rsidP="00DE5040">
      <w:pPr>
        <w:pStyle w:val="NormalWeb"/>
        <w:spacing w:before="0" w:beforeAutospacing="0" w:after="0" w:afterAutospacing="0"/>
        <w:ind w:firstLine="482"/>
        <w:jc w:val="center"/>
        <w:rPr>
          <w:b/>
        </w:rPr>
      </w:pP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lastRenderedPageBreak/>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C54BA6" w:rsidRPr="00EA1044" w:rsidRDefault="008979A0" w:rsidP="00171526">
      <w:pPr>
        <w:pStyle w:val="NormalWeb"/>
        <w:spacing w:before="0" w:beforeAutospacing="0" w:after="0" w:afterAutospacing="0"/>
        <w:ind w:firstLine="482"/>
        <w:jc w:val="both"/>
        <w:rPr>
          <w:highlight w:val="yellow"/>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B3247D" w:rsidRPr="007A485E" w:rsidRDefault="008979A0">
      <w:pPr>
        <w:pStyle w:val="NormalWeb"/>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pPr>
        <w:pStyle w:val="NormalWeb"/>
        <w:jc w:val="center"/>
        <w:rPr>
          <w:b/>
          <w:bCs/>
        </w:rPr>
      </w:pPr>
      <w:r>
        <w:rPr>
          <w:b/>
          <w:bCs/>
        </w:rPr>
        <w:t>11</w:t>
      </w:r>
      <w:r w:rsidR="00DE5040">
        <w:rPr>
          <w:b/>
          <w:bCs/>
        </w:rPr>
        <w:t>. PIRKIMO</w:t>
      </w:r>
      <w:r w:rsidR="00222FDB" w:rsidRPr="007A485E">
        <w:rPr>
          <w:b/>
          <w:bCs/>
        </w:rPr>
        <w:t xml:space="preserve"> SUTARTIES SĄLYGOS</w:t>
      </w:r>
    </w:p>
    <w:p w:rsidR="00B3247D" w:rsidRDefault="00C622E3">
      <w:pPr>
        <w:pStyle w:val="NormalWeb"/>
        <w:ind w:firstLine="480"/>
        <w:jc w:val="both"/>
      </w:pPr>
      <w:r>
        <w:t>10</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CD0A9D">
        <w:rPr>
          <w:rFonts w:ascii="Times New Roman" w:eastAsia="Arial Unicode MS" w:hAnsi="Times New Roman" w:cs="Times New Roman"/>
          <w:b/>
          <w:sz w:val="24"/>
          <w:szCs w:val="24"/>
          <w:lang w:eastAsia="en-US"/>
        </w:rPr>
        <w:t>METALINIŲ TAIKINIŲ NR. 10 IR NR. 11</w:t>
      </w:r>
      <w:r w:rsidR="009A5AAE">
        <w:rPr>
          <w:rFonts w:ascii="Times New Roman" w:eastAsia="Arial Unicode MS" w:hAnsi="Times New Roman" w:cs="Times New Roman"/>
          <w:b/>
          <w:sz w:val="24"/>
          <w:szCs w:val="24"/>
          <w:lang w:eastAsia="en-US"/>
        </w:rPr>
        <w:t xml:space="preserve"> </w:t>
      </w:r>
      <w:r w:rsidR="00924CF5">
        <w:rPr>
          <w:rFonts w:ascii="Times New Roman" w:eastAsia="Arial Unicode MS" w:hAnsi="Times New Roman" w:cs="Times New Roman"/>
          <w:b/>
          <w:sz w:val="24"/>
          <w:szCs w:val="24"/>
          <w:lang w:eastAsia="en-US"/>
        </w:rPr>
        <w:t>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 xml:space="preserve">kėjo / Ūkio </w:t>
            </w:r>
            <w:proofErr w:type="spellStart"/>
            <w:r w:rsidRPr="00D24A6E">
              <w:rPr>
                <w:rFonts w:ascii="Times New Roman" w:eastAsia="Calibri" w:hAnsi="Times New Roman" w:cs="Times New Roman"/>
                <w:sz w:val="24"/>
                <w:szCs w:val="24"/>
                <w:lang w:eastAsia="zh-CN"/>
              </w:rPr>
              <w:t>subjėktų</w:t>
            </w:r>
            <w:proofErr w:type="spellEnd"/>
            <w:r w:rsidRPr="00D24A6E">
              <w:rPr>
                <w:rFonts w:ascii="Times New Roman" w:eastAsia="Calibri" w:hAnsi="Times New Roman" w:cs="Times New Roman"/>
                <w:sz w:val="24"/>
                <w:szCs w:val="24"/>
                <w:lang w:eastAsia="zh-CN"/>
              </w:rPr>
              <w:t xml:space="preserve">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w:t>
      </w:r>
      <w:proofErr w:type="spellStart"/>
      <w:r w:rsidRPr="007A485E">
        <w:rPr>
          <w:rFonts w:ascii="Times New Roman" w:eastAsia="Arial Unicode MS" w:hAnsi="Times New Roman" w:cs="Times New Roman"/>
          <w:i/>
          <w:spacing w:val="-4"/>
          <w:sz w:val="24"/>
          <w:szCs w:val="24"/>
          <w:lang w:eastAsia="en-US"/>
        </w:rPr>
        <w:t>subteikėją</w:t>
      </w:r>
      <w:proofErr w:type="spellEnd"/>
      <w:r w:rsidRPr="007A485E">
        <w:rPr>
          <w:rFonts w:ascii="Times New Roman" w:eastAsia="Arial Unicode MS" w:hAnsi="Times New Roman" w:cs="Times New Roman"/>
          <w:i/>
          <w:spacing w:val="-4"/>
          <w:sz w:val="24"/>
          <w:szCs w:val="24"/>
          <w:lang w:eastAsia="en-US"/>
        </w:rPr>
        <w:t xml:space="preserve">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 xml:space="preserve">) ar </w:t>
            </w:r>
            <w:proofErr w:type="spellStart"/>
            <w:r w:rsidRPr="007A485E">
              <w:rPr>
                <w:rFonts w:ascii="Times New Roman" w:eastAsia="Arial Unicode MS" w:hAnsi="Times New Roman" w:cs="Times New Roman"/>
                <w:sz w:val="24"/>
                <w:szCs w:val="24"/>
                <w:lang w:eastAsia="en-US"/>
              </w:rPr>
              <w:t>subteikėją</w:t>
            </w:r>
            <w:proofErr w:type="spellEnd"/>
            <w:r w:rsidRPr="007A485E">
              <w:rPr>
                <w:rFonts w:ascii="Times New Roman" w:eastAsia="Arial Unicode MS" w:hAnsi="Times New Roman" w:cs="Times New Roman"/>
                <w:sz w:val="24"/>
                <w:szCs w:val="24"/>
                <w:lang w:eastAsia="en-US"/>
              </w:rPr>
              <w:t xml:space="preserve">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617"/>
        <w:gridCol w:w="720"/>
        <w:gridCol w:w="630"/>
        <w:gridCol w:w="1170"/>
        <w:gridCol w:w="1261"/>
        <w:gridCol w:w="1343"/>
      </w:tblGrid>
      <w:tr w:rsidR="0093483E" w:rsidRPr="004474FA" w:rsidTr="0093483E">
        <w:tc>
          <w:tcPr>
            <w:tcW w:w="28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Eil. Nr.</w:t>
            </w:r>
          </w:p>
        </w:tc>
        <w:tc>
          <w:tcPr>
            <w:tcW w:w="1953"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Prekių</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pavadinimas</w:t>
            </w:r>
          </w:p>
        </w:tc>
        <w:tc>
          <w:tcPr>
            <w:tcW w:w="389"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kiekis</w:t>
            </w:r>
          </w:p>
        </w:tc>
        <w:tc>
          <w:tcPr>
            <w:tcW w:w="34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Mato</w:t>
            </w:r>
          </w:p>
          <w:p w:rsidR="0093483E" w:rsidRPr="004474FA" w:rsidRDefault="0093483E" w:rsidP="009C4449">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vnt.</w:t>
            </w:r>
          </w:p>
        </w:tc>
        <w:tc>
          <w:tcPr>
            <w:tcW w:w="632" w:type="pct"/>
            <w:tcBorders>
              <w:top w:val="single" w:sz="4" w:space="0" w:color="auto"/>
              <w:left w:val="single" w:sz="4" w:space="0" w:color="auto"/>
              <w:bottom w:val="single" w:sz="4" w:space="0" w:color="auto"/>
              <w:right w:val="single" w:sz="4" w:space="0" w:color="auto"/>
            </w:tcBorders>
            <w:vAlign w:val="center"/>
          </w:tcPr>
          <w:p w:rsidR="0093483E" w:rsidRDefault="0093483E" w:rsidP="009C4449">
            <w:pPr>
              <w:tabs>
                <w:tab w:val="left" w:pos="200"/>
              </w:tabs>
              <w:spacing w:after="0" w:line="240" w:lineRule="auto"/>
              <w:jc w:val="center"/>
              <w:rPr>
                <w:rFonts w:ascii="Times New Roman" w:eastAsia="Times New Roman" w:hAnsi="Times New Roman" w:cs="Times New Roman"/>
                <w:b/>
                <w:sz w:val="20"/>
                <w:szCs w:val="20"/>
              </w:rPr>
            </w:pP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Vnt. kaina,</w:t>
            </w: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EUR</w:t>
            </w: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p>
        </w:tc>
        <w:tc>
          <w:tcPr>
            <w:tcW w:w="681" w:type="pct"/>
            <w:tcBorders>
              <w:top w:val="single" w:sz="4" w:space="0" w:color="auto"/>
              <w:left w:val="single" w:sz="4" w:space="0" w:color="auto"/>
              <w:bottom w:val="single" w:sz="4" w:space="0" w:color="auto"/>
              <w:right w:val="single" w:sz="4" w:space="0" w:color="auto"/>
            </w:tcBorders>
            <w:vAlign w:val="center"/>
          </w:tcPr>
          <w:p w:rsidR="0093483E"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Kaina, EUR </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Kaina, EUR (su PVM)</w:t>
            </w:r>
          </w:p>
        </w:tc>
      </w:tr>
      <w:tr w:rsidR="0093483E" w:rsidRPr="004474FA" w:rsidTr="0093483E">
        <w:trPr>
          <w:trHeight w:val="191"/>
        </w:trPr>
        <w:tc>
          <w:tcPr>
            <w:tcW w:w="28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1</w:t>
            </w:r>
          </w:p>
        </w:tc>
        <w:tc>
          <w:tcPr>
            <w:tcW w:w="1953"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2</w:t>
            </w:r>
          </w:p>
        </w:tc>
        <w:tc>
          <w:tcPr>
            <w:tcW w:w="389"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3</w:t>
            </w:r>
          </w:p>
        </w:tc>
        <w:tc>
          <w:tcPr>
            <w:tcW w:w="34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4</w:t>
            </w:r>
          </w:p>
        </w:tc>
        <w:tc>
          <w:tcPr>
            <w:tcW w:w="632"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5</w:t>
            </w:r>
          </w:p>
        </w:tc>
        <w:tc>
          <w:tcPr>
            <w:tcW w:w="681"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6</w:t>
            </w: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7</w:t>
            </w:r>
          </w:p>
        </w:tc>
      </w:tr>
      <w:tr w:rsidR="001A2A8B" w:rsidRPr="004474FA" w:rsidTr="00F73664">
        <w:trPr>
          <w:trHeight w:val="602"/>
        </w:trPr>
        <w:tc>
          <w:tcPr>
            <w:tcW w:w="280" w:type="pct"/>
            <w:tcBorders>
              <w:top w:val="single" w:sz="4" w:space="0" w:color="auto"/>
              <w:left w:val="single" w:sz="4" w:space="0" w:color="auto"/>
              <w:bottom w:val="single" w:sz="4" w:space="0" w:color="auto"/>
              <w:right w:val="single" w:sz="4" w:space="0" w:color="auto"/>
            </w:tcBorders>
            <w:vAlign w:val="center"/>
          </w:tcPr>
          <w:p w:rsidR="001A2A8B" w:rsidRPr="008E6A6D" w:rsidRDefault="001A2A8B" w:rsidP="001A2A8B">
            <w:pPr>
              <w:spacing w:before="120" w:after="120" w:line="240" w:lineRule="auto"/>
              <w:jc w:val="center"/>
              <w:rPr>
                <w:rFonts w:ascii="Times New Roman" w:eastAsia="Times New Roman" w:hAnsi="Times New Roman" w:cs="Times New Roman"/>
              </w:rPr>
            </w:pPr>
            <w:r w:rsidRPr="008E6A6D">
              <w:rPr>
                <w:rFonts w:ascii="Times New Roman" w:eastAsia="Times New Roman" w:hAnsi="Times New Roman" w:cs="Times New Roman"/>
              </w:rPr>
              <w:t>1.</w:t>
            </w:r>
          </w:p>
        </w:tc>
        <w:tc>
          <w:tcPr>
            <w:tcW w:w="1953" w:type="pct"/>
            <w:tcBorders>
              <w:top w:val="single" w:sz="4" w:space="0" w:color="auto"/>
              <w:left w:val="single" w:sz="4" w:space="0" w:color="auto"/>
              <w:bottom w:val="single" w:sz="4" w:space="0" w:color="auto"/>
              <w:right w:val="single" w:sz="4" w:space="0" w:color="auto"/>
            </w:tcBorders>
            <w:vAlign w:val="center"/>
          </w:tcPr>
          <w:p w:rsidR="001A2A8B" w:rsidRPr="00F63487" w:rsidRDefault="001A2A8B" w:rsidP="001A2A8B">
            <w:pPr>
              <w:pStyle w:val="Heading2"/>
              <w:numPr>
                <w:ilvl w:val="0"/>
                <w:numId w:val="0"/>
              </w:numPr>
              <w:ind w:left="576" w:hanging="576"/>
              <w:jc w:val="left"/>
              <w:rPr>
                <w:b w:val="0"/>
                <w:szCs w:val="24"/>
              </w:rPr>
            </w:pPr>
            <w:r>
              <w:rPr>
                <w:b w:val="0"/>
                <w:szCs w:val="24"/>
              </w:rPr>
              <w:t>Metaliniai taikiniai Nr. 10</w:t>
            </w:r>
            <w:r w:rsidRPr="00F63487">
              <w:rPr>
                <w:b w:val="0"/>
                <w:szCs w:val="24"/>
              </w:rPr>
              <w:t xml:space="preserve"> </w:t>
            </w:r>
          </w:p>
        </w:tc>
        <w:tc>
          <w:tcPr>
            <w:tcW w:w="389"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300</w:t>
            </w:r>
          </w:p>
        </w:tc>
        <w:tc>
          <w:tcPr>
            <w:tcW w:w="340"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vnt.</w:t>
            </w:r>
          </w:p>
        </w:tc>
        <w:tc>
          <w:tcPr>
            <w:tcW w:w="632"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681"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725"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r>
      <w:tr w:rsidR="001A2A8B" w:rsidRPr="004474FA" w:rsidTr="00F73664">
        <w:trPr>
          <w:trHeight w:val="602"/>
        </w:trPr>
        <w:tc>
          <w:tcPr>
            <w:tcW w:w="280" w:type="pct"/>
            <w:tcBorders>
              <w:top w:val="single" w:sz="4" w:space="0" w:color="auto"/>
              <w:left w:val="single" w:sz="4" w:space="0" w:color="auto"/>
              <w:bottom w:val="single" w:sz="4" w:space="0" w:color="auto"/>
              <w:right w:val="single" w:sz="4" w:space="0" w:color="auto"/>
            </w:tcBorders>
            <w:vAlign w:val="center"/>
          </w:tcPr>
          <w:p w:rsidR="001A2A8B" w:rsidRPr="008E6A6D"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953" w:type="pct"/>
            <w:tcBorders>
              <w:top w:val="single" w:sz="4" w:space="0" w:color="auto"/>
              <w:left w:val="single" w:sz="4" w:space="0" w:color="auto"/>
              <w:bottom w:val="single" w:sz="4" w:space="0" w:color="auto"/>
              <w:right w:val="single" w:sz="4" w:space="0" w:color="auto"/>
            </w:tcBorders>
            <w:vAlign w:val="center"/>
          </w:tcPr>
          <w:p w:rsidR="001A2A8B" w:rsidRPr="00F63487" w:rsidRDefault="001A2A8B" w:rsidP="001A2A8B">
            <w:pPr>
              <w:pStyle w:val="Heading2"/>
              <w:numPr>
                <w:ilvl w:val="0"/>
                <w:numId w:val="0"/>
              </w:numPr>
              <w:ind w:left="576" w:hanging="576"/>
              <w:jc w:val="left"/>
              <w:rPr>
                <w:b w:val="0"/>
                <w:szCs w:val="24"/>
              </w:rPr>
            </w:pPr>
            <w:r>
              <w:rPr>
                <w:b w:val="0"/>
                <w:szCs w:val="24"/>
              </w:rPr>
              <w:t>Metaliniai taikiniai Nr. 11</w:t>
            </w:r>
          </w:p>
        </w:tc>
        <w:tc>
          <w:tcPr>
            <w:tcW w:w="389" w:type="pct"/>
            <w:tcBorders>
              <w:top w:val="single" w:sz="4" w:space="0" w:color="auto"/>
              <w:left w:val="single" w:sz="4" w:space="0" w:color="auto"/>
              <w:bottom w:val="single" w:sz="4" w:space="0" w:color="auto"/>
              <w:right w:val="single" w:sz="4" w:space="0" w:color="auto"/>
            </w:tcBorders>
            <w:vAlign w:val="center"/>
          </w:tcPr>
          <w:p w:rsidR="001A2A8B"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1200</w:t>
            </w:r>
          </w:p>
        </w:tc>
        <w:tc>
          <w:tcPr>
            <w:tcW w:w="340" w:type="pct"/>
            <w:tcBorders>
              <w:top w:val="single" w:sz="4" w:space="0" w:color="auto"/>
              <w:left w:val="single" w:sz="4" w:space="0" w:color="auto"/>
              <w:bottom w:val="single" w:sz="4" w:space="0" w:color="auto"/>
              <w:right w:val="single" w:sz="4" w:space="0" w:color="auto"/>
            </w:tcBorders>
            <w:vAlign w:val="center"/>
          </w:tcPr>
          <w:p w:rsidR="001A2A8B"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vnt.</w:t>
            </w:r>
          </w:p>
        </w:tc>
        <w:tc>
          <w:tcPr>
            <w:tcW w:w="632"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681"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725"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r>
      <w:tr w:rsidR="0093483E" w:rsidRPr="004474FA" w:rsidTr="0093483E">
        <w:tc>
          <w:tcPr>
            <w:tcW w:w="3594" w:type="pct"/>
            <w:gridSpan w:val="5"/>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right"/>
              <w:rPr>
                <w:rFonts w:ascii="Times New Roman" w:eastAsia="Times New Roman" w:hAnsi="Times New Roman" w:cs="Times New Roman"/>
                <w:b/>
              </w:rPr>
            </w:pPr>
            <w:r w:rsidRPr="004474FA">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4474FA">
              <w:rPr>
                <w:rFonts w:ascii="Times New Roman" w:eastAsia="Times New Roman" w:hAnsi="Times New Roman" w:cs="Times New Roman"/>
                <w:b/>
              </w:rPr>
              <w:t xml:space="preserve"> IŠ VISO (bendra kaina):</w:t>
            </w:r>
          </w:p>
        </w:tc>
        <w:tc>
          <w:tcPr>
            <w:tcW w:w="681"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center"/>
              <w:rPr>
                <w:rFonts w:ascii="Times New Roman" w:eastAsia="Times New Roman" w:hAnsi="Times New Roman" w:cs="Times New Roman"/>
                <w:b/>
              </w:rPr>
            </w:pP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center"/>
              <w:rPr>
                <w:rFonts w:ascii="Times New Roman" w:eastAsia="Times New Roman" w:hAnsi="Times New Roman" w:cs="Times New Roman"/>
                <w:b/>
              </w:rPr>
            </w:pPr>
          </w:p>
        </w:tc>
      </w:tr>
    </w:tbl>
    <w:p w:rsidR="00163086" w:rsidRDefault="00163086" w:rsidP="008B1800">
      <w:pPr>
        <w:spacing w:after="0" w:line="240" w:lineRule="auto"/>
        <w:rPr>
          <w:rFonts w:ascii="Times New Roman" w:eastAsia="Arial Unicode MS" w:hAnsi="Times New Roman" w:cs="Times New Roman"/>
          <w:b/>
          <w:bCs/>
          <w:sz w:val="24"/>
          <w:szCs w:val="20"/>
          <w:lang w:eastAsia="en-US"/>
        </w:rPr>
      </w:pPr>
    </w:p>
    <w:p w:rsidR="008B1800" w:rsidRDefault="008B1800"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t>P</w:t>
      </w:r>
      <w:r w:rsidR="00B415C8" w:rsidRPr="007A485E">
        <w:rPr>
          <w:rFonts w:ascii="Times New Roman" w:eastAsia="Arial Unicode MS" w:hAnsi="Times New Roman" w:cs="Times New Roman"/>
          <w:b/>
          <w:bCs/>
          <w:sz w:val="24"/>
          <w:szCs w:val="20"/>
          <w:lang w:eastAsia="en-US"/>
        </w:rPr>
        <w:t>asiūlymo kaina (su 21% PVM) žo</w:t>
      </w:r>
      <w:r>
        <w:rPr>
          <w:rFonts w:ascii="Times New Roman" w:eastAsia="Arial Unicode MS" w:hAnsi="Times New Roman" w:cs="Times New Roman"/>
          <w:b/>
          <w:bCs/>
          <w:sz w:val="24"/>
          <w:szCs w:val="20"/>
          <w:lang w:eastAsia="en-US"/>
        </w:rPr>
        <w:t>džiais</w:t>
      </w:r>
      <w:r w:rsidRPr="008B1800">
        <w:rPr>
          <w:rFonts w:ascii="Times New Roman" w:eastAsia="Arial Unicode MS" w:hAnsi="Times New Roman" w:cs="Times New Roman"/>
          <w:b/>
          <w:bCs/>
          <w:sz w:val="24"/>
          <w:szCs w:val="20"/>
          <w:lang w:eastAsia="en-US"/>
        </w:rPr>
        <w:t>__________________________________________</w:t>
      </w:r>
      <w:r>
        <w:rPr>
          <w:rFonts w:ascii="Times New Roman" w:eastAsia="Arial Unicode MS" w:hAnsi="Times New Roman" w:cs="Times New Roman"/>
          <w:b/>
          <w:bCs/>
          <w:sz w:val="24"/>
          <w:szCs w:val="20"/>
          <w:lang w:eastAsia="en-US"/>
        </w:rPr>
        <w:t>_</w:t>
      </w:r>
    </w:p>
    <w:p w:rsidR="004474FA"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 xml:space="preserve">Tais atvejais, kai pagal galiojančius teisės aktus tiekėjui nereikia mokėti PVM, jis lentelės </w:t>
      </w:r>
      <w:r w:rsidR="00E63DD4">
        <w:rPr>
          <w:rFonts w:ascii="Times New Roman" w:eastAsia="Calibri" w:hAnsi="Times New Roman" w:cs="Times New Roman"/>
          <w:i/>
          <w:lang w:eastAsia="en-US"/>
        </w:rPr>
        <w:t>6</w:t>
      </w:r>
      <w:r w:rsidR="000B3633">
        <w:rPr>
          <w:rFonts w:ascii="Times New Roman" w:eastAsia="Calibri" w:hAnsi="Times New Roman" w:cs="Times New Roman"/>
          <w:i/>
          <w:lang w:eastAsia="en-US"/>
        </w:rPr>
        <w:t xml:space="preserve"> skiltyje</w:t>
      </w:r>
      <w:r w:rsidRPr="007A485E">
        <w:rPr>
          <w:rFonts w:ascii="Times New Roman" w:eastAsia="Calibri" w:hAnsi="Times New Roman" w:cs="Times New Roman"/>
          <w:i/>
          <w:lang w:eastAsia="en-US"/>
        </w:rPr>
        <w:t xml:space="preserve"> nurodo, kad  kaina EUR be PVM bei nurodo priežastis, dėl kurių PVM nemoka </w:t>
      </w:r>
    </w:p>
    <w:p w:rsidR="00B415C8"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_____________________________________________________________________</w:t>
      </w:r>
      <w:r w:rsidR="003D21F8">
        <w:rPr>
          <w:rFonts w:ascii="Times New Roman" w:eastAsia="Calibri" w:hAnsi="Times New Roman" w:cs="Times New Roman"/>
          <w:i/>
          <w:lang w:eastAsia="en-US"/>
        </w:rPr>
        <w:t>______</w:t>
      </w:r>
    </w:p>
    <w:p w:rsidR="008E1585" w:rsidRDefault="008E1585" w:rsidP="00A03C44">
      <w:pPr>
        <w:spacing w:after="0" w:line="240" w:lineRule="auto"/>
        <w:ind w:firstLine="720"/>
        <w:jc w:val="both"/>
        <w:rPr>
          <w:rFonts w:ascii="Times New Roman" w:eastAsia="Calibri" w:hAnsi="Times New Roman" w:cs="Times New Roman"/>
          <w:b/>
          <w:sz w:val="24"/>
          <w:szCs w:val="24"/>
          <w:lang w:eastAsia="en-US"/>
        </w:rPr>
      </w:pPr>
    </w:p>
    <w:p w:rsidR="003233E0" w:rsidRPr="00BE79D6" w:rsidRDefault="003233E0" w:rsidP="00A03C44">
      <w:pPr>
        <w:spacing w:after="0" w:line="240" w:lineRule="auto"/>
        <w:ind w:firstLine="720"/>
        <w:jc w:val="both"/>
        <w:rPr>
          <w:rFonts w:ascii="Times New Roman" w:eastAsia="Calibri" w:hAnsi="Times New Roman" w:cs="Times New Roman"/>
          <w:bCs/>
          <w:sz w:val="24"/>
          <w:szCs w:val="24"/>
          <w:lang w:eastAsia="en-US"/>
        </w:rPr>
      </w:pPr>
      <w:r w:rsidRPr="00DE2200">
        <w:rPr>
          <w:rFonts w:ascii="Times New Roman" w:eastAsia="Calibri" w:hAnsi="Times New Roman" w:cs="Times New Roman"/>
          <w:b/>
          <w:sz w:val="24"/>
          <w:szCs w:val="24"/>
          <w:lang w:eastAsia="en-US"/>
        </w:rPr>
        <w:t>Tiekėjas patvirtina</w:t>
      </w:r>
      <w:r w:rsidRPr="00DE2200">
        <w:rPr>
          <w:rFonts w:ascii="Times New Roman" w:eastAsia="Calibri" w:hAnsi="Times New Roman" w:cs="Times New Roman"/>
          <w:b/>
          <w:bCs/>
          <w:sz w:val="24"/>
          <w:szCs w:val="24"/>
          <w:lang w:eastAsia="en-US"/>
        </w:rPr>
        <w:t xml:space="preserve">, </w:t>
      </w:r>
      <w:r w:rsidR="009F09F1">
        <w:rPr>
          <w:rFonts w:ascii="Times New Roman" w:eastAsia="Calibri" w:hAnsi="Times New Roman" w:cs="Times New Roman"/>
          <w:bCs/>
          <w:sz w:val="24"/>
          <w:szCs w:val="24"/>
          <w:lang w:eastAsia="en-US"/>
        </w:rPr>
        <w:t>kad kainos nurodytos su PVM</w:t>
      </w:r>
      <w:r w:rsidRPr="00DE2200">
        <w:rPr>
          <w:rFonts w:ascii="Times New Roman" w:eastAsia="Calibri" w:hAnsi="Times New Roman" w:cs="Times New Roman"/>
          <w:bCs/>
          <w:sz w:val="24"/>
          <w:szCs w:val="24"/>
          <w:lang w:eastAsia="en-US"/>
        </w:rPr>
        <w:t xml:space="preserve"> ir kitomis </w:t>
      </w:r>
      <w:r w:rsidRPr="00BE79D6">
        <w:rPr>
          <w:rFonts w:ascii="Times New Roman" w:eastAsia="Calibri" w:hAnsi="Times New Roman" w:cs="Times New Roman"/>
          <w:bCs/>
          <w:sz w:val="24"/>
          <w:szCs w:val="24"/>
          <w:lang w:eastAsia="en-US"/>
        </w:rPr>
        <w:t>išlaidomis, galinčiomis turėti įtakos Sutarties vykdymui.</w:t>
      </w:r>
    </w:p>
    <w:p w:rsidR="003233E0" w:rsidRPr="00BE79D6" w:rsidRDefault="003233E0" w:rsidP="00AA1F77">
      <w:pPr>
        <w:spacing w:after="0" w:line="240" w:lineRule="auto"/>
        <w:ind w:firstLine="720"/>
        <w:jc w:val="both"/>
        <w:rPr>
          <w:rFonts w:ascii="Times New Roman" w:eastAsia="Arial Unicode MS" w:hAnsi="Times New Roman" w:cs="Times New Roman"/>
          <w:sz w:val="24"/>
          <w:szCs w:val="24"/>
          <w:lang w:eastAsia="en-US"/>
        </w:rPr>
      </w:pPr>
      <w:r w:rsidRPr="00BE79D6">
        <w:rPr>
          <w:rFonts w:ascii="Times New Roman" w:eastAsia="Arial Unicode MS" w:hAnsi="Times New Roman" w:cs="Times New Roman"/>
          <w:b/>
          <w:sz w:val="24"/>
          <w:szCs w:val="24"/>
          <w:lang w:eastAsia="en-US"/>
        </w:rPr>
        <w:t>Tiekėjas patvirtina</w:t>
      </w:r>
      <w:r w:rsidRPr="00BE79D6">
        <w:rPr>
          <w:rFonts w:ascii="Times New Roman" w:eastAsia="Arial Unicode MS" w:hAnsi="Times New Roman" w:cs="Times New Roman"/>
          <w:sz w:val="24"/>
          <w:szCs w:val="24"/>
          <w:lang w:eastAsia="en-US"/>
        </w:rPr>
        <w:t xml:space="preserve">, kad </w:t>
      </w:r>
      <w:r w:rsidR="00332E2E">
        <w:rPr>
          <w:rFonts w:ascii="Times New Roman" w:eastAsia="Arial Unicode MS" w:hAnsi="Times New Roman" w:cs="Times New Roman"/>
          <w:sz w:val="24"/>
          <w:szCs w:val="24"/>
          <w:lang w:eastAsia="en-US"/>
        </w:rPr>
        <w:t>prekės bus pristatytos</w:t>
      </w:r>
      <w:r w:rsidR="00332E2E" w:rsidRPr="00BE79D6">
        <w:rPr>
          <w:rFonts w:ascii="Times New Roman" w:eastAsia="Arial Unicode MS" w:hAnsi="Times New Roman" w:cs="Times New Roman"/>
          <w:sz w:val="24"/>
          <w:szCs w:val="24"/>
          <w:lang w:eastAsia="en-US"/>
        </w:rPr>
        <w:t xml:space="preserve"> </w:t>
      </w:r>
      <w:r w:rsidRPr="00BE79D6">
        <w:rPr>
          <w:rFonts w:ascii="Times New Roman" w:eastAsia="Arial Unicode MS" w:hAnsi="Times New Roman" w:cs="Times New Roman"/>
          <w:sz w:val="24"/>
          <w:szCs w:val="24"/>
          <w:lang w:eastAsia="en-US"/>
        </w:rPr>
        <w:t>Sutartyje numatytomis sąlygomis adresu:</w:t>
      </w:r>
    </w:p>
    <w:p w:rsidR="00151530" w:rsidRDefault="00151530" w:rsidP="00AA1F77">
      <w:pPr>
        <w:pStyle w:val="ListParagraph"/>
        <w:spacing w:after="0" w:line="240" w:lineRule="auto"/>
        <w:ind w:left="0" w:firstLine="720"/>
        <w:jc w:val="both"/>
        <w:rPr>
          <w:rFonts w:eastAsia="Arial Unicode MS"/>
        </w:rPr>
      </w:pPr>
      <w:r w:rsidRPr="00151530">
        <w:rPr>
          <w:rFonts w:eastAsia="Arial Unicode MS"/>
        </w:rPr>
        <w:t>Lietuvos kariuomenės Rūdninkų karinis poligonas, Visinčios k. 8, Pabarės sen., Šalčininkų r.</w:t>
      </w:r>
    </w:p>
    <w:p w:rsidR="00332E2E" w:rsidRDefault="002B0C57" w:rsidP="00AA1F77">
      <w:pPr>
        <w:pStyle w:val="ListParagraph"/>
        <w:spacing w:after="0" w:line="240" w:lineRule="auto"/>
        <w:ind w:left="0" w:firstLine="720"/>
        <w:jc w:val="both"/>
        <w:rPr>
          <w:rFonts w:eastAsia="Arial Unicode MS"/>
          <w:b/>
        </w:rPr>
      </w:pPr>
      <w:r w:rsidRPr="00BE64FE">
        <w:rPr>
          <w:b/>
        </w:rPr>
        <w:t>Tiekėjas patvirtina</w:t>
      </w:r>
      <w:r w:rsidRPr="00BE64FE">
        <w:t xml:space="preserve">, kad sutinka su </w:t>
      </w:r>
      <w:r w:rsidRPr="00BE64FE">
        <w:rPr>
          <w:b/>
        </w:rPr>
        <w:t>Pirkėjo</w:t>
      </w:r>
      <w:r w:rsidRPr="00BE64FE">
        <w:t xml:space="preserve"> pateiktomis pirkimo sutarties sąlygomis bei užtikrina, kad </w:t>
      </w:r>
      <w:r w:rsidR="00332E2E">
        <w:t>prekės</w:t>
      </w:r>
      <w:r w:rsidR="003233E0" w:rsidRPr="00BE64FE">
        <w:t xml:space="preserve"> </w:t>
      </w:r>
      <w:r w:rsidRPr="00BE64FE">
        <w:t>atitiks techninėje specifikacijoje nustatytus reikalavimus</w:t>
      </w:r>
      <w:r w:rsidR="00332E2E" w:rsidRPr="00332E2E">
        <w:rPr>
          <w:rFonts w:eastAsia="Arial Unicode MS"/>
          <w:b/>
        </w:rPr>
        <w:t xml:space="preserve"> </w:t>
      </w:r>
      <w:r w:rsidR="00332E2E" w:rsidRPr="00BE64FE">
        <w:rPr>
          <w:rFonts w:eastAsia="Arial Unicode MS"/>
          <w:b/>
        </w:rPr>
        <w:t>ir jų savybės tokios:</w:t>
      </w:r>
    </w:p>
    <w:p w:rsidR="00332E2E" w:rsidRPr="00BE64FE" w:rsidRDefault="00332E2E" w:rsidP="00332E2E">
      <w:pPr>
        <w:pStyle w:val="ListParagraph"/>
        <w:spacing w:after="0" w:line="240" w:lineRule="auto"/>
        <w:ind w:left="0" w:firstLine="630"/>
        <w:jc w:val="both"/>
        <w:rPr>
          <w:rFonts w:eastAsia="Arial Unicode MS"/>
          <w:b/>
        </w:rPr>
      </w:pPr>
    </w:p>
    <w:tbl>
      <w:tblPr>
        <w:tblStyle w:val="TableGrid"/>
        <w:tblW w:w="0" w:type="auto"/>
        <w:tblLayout w:type="fixed"/>
        <w:tblLook w:val="04A0" w:firstRow="1" w:lastRow="0" w:firstColumn="1" w:lastColumn="0" w:noHBand="0" w:noVBand="1"/>
      </w:tblPr>
      <w:tblGrid>
        <w:gridCol w:w="4957"/>
        <w:gridCol w:w="3968"/>
      </w:tblGrid>
      <w:tr w:rsidR="00332E2E" w:rsidRPr="00116D31" w:rsidTr="004D056A">
        <w:tc>
          <w:tcPr>
            <w:tcW w:w="4957" w:type="dxa"/>
          </w:tcPr>
          <w:p w:rsidR="00332E2E" w:rsidRPr="00447A4B" w:rsidRDefault="00332E2E" w:rsidP="004D056A">
            <w:pPr>
              <w:jc w:val="center"/>
              <w:rPr>
                <w:b/>
                <w:sz w:val="24"/>
                <w:szCs w:val="24"/>
              </w:rPr>
            </w:pPr>
          </w:p>
          <w:p w:rsidR="00332E2E" w:rsidRPr="00447A4B" w:rsidRDefault="00332E2E" w:rsidP="004D056A">
            <w:pPr>
              <w:jc w:val="center"/>
              <w:rPr>
                <w:b/>
                <w:sz w:val="24"/>
                <w:szCs w:val="24"/>
              </w:rPr>
            </w:pPr>
            <w:r w:rsidRPr="00447A4B">
              <w:rPr>
                <w:b/>
                <w:sz w:val="24"/>
                <w:szCs w:val="24"/>
              </w:rPr>
              <w:t>Pirkimo dokumentuose nustatyti</w:t>
            </w:r>
            <w:r w:rsidRPr="00447A4B">
              <w:rPr>
                <w:b/>
                <w:i/>
                <w:sz w:val="24"/>
                <w:szCs w:val="24"/>
              </w:rPr>
              <w:t xml:space="preserve"> pirkimo objekto </w:t>
            </w:r>
            <w:r w:rsidRPr="00447A4B">
              <w:rPr>
                <w:b/>
                <w:sz w:val="24"/>
                <w:szCs w:val="24"/>
              </w:rPr>
              <w:t>techniniai reikalavimai</w:t>
            </w:r>
          </w:p>
        </w:tc>
        <w:tc>
          <w:tcPr>
            <w:tcW w:w="3968" w:type="dxa"/>
          </w:tcPr>
          <w:p w:rsidR="00332E2E" w:rsidRPr="00447A4B" w:rsidRDefault="00332E2E" w:rsidP="004D056A">
            <w:pPr>
              <w:ind w:firstLine="34"/>
              <w:jc w:val="center"/>
              <w:rPr>
                <w:rFonts w:eastAsia="Calibri"/>
                <w:color w:val="FF0000"/>
                <w:lang w:eastAsia="en-US"/>
              </w:rPr>
            </w:pPr>
          </w:p>
          <w:p w:rsidR="00332E2E" w:rsidRPr="00447A4B" w:rsidRDefault="00332E2E" w:rsidP="004D056A">
            <w:pPr>
              <w:ind w:firstLine="34"/>
              <w:jc w:val="center"/>
              <w:rPr>
                <w:rFonts w:eastAsia="Calibri"/>
                <w:b/>
                <w:sz w:val="24"/>
                <w:szCs w:val="24"/>
                <w:lang w:eastAsia="en-US"/>
              </w:rPr>
            </w:pPr>
            <w:r w:rsidRPr="00447A4B">
              <w:rPr>
                <w:rFonts w:eastAsia="Calibri"/>
                <w:b/>
                <w:sz w:val="24"/>
                <w:szCs w:val="24"/>
                <w:lang w:eastAsia="en-US"/>
              </w:rPr>
              <w:t>Tiekėjo siūlomo pirkimo objekto išsami Techninė specifikacija*</w:t>
            </w:r>
          </w:p>
          <w:p w:rsidR="00332E2E" w:rsidRPr="00447A4B" w:rsidRDefault="00332E2E" w:rsidP="00622E3F">
            <w:pPr>
              <w:ind w:firstLine="34"/>
              <w:jc w:val="center"/>
              <w:rPr>
                <w:rFonts w:eastAsia="Calibri"/>
                <w:color w:val="FF0000"/>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w:t>
            </w:r>
            <w:r w:rsidR="00622E3F">
              <w:rPr>
                <w:rFonts w:eastAsia="Calibri"/>
                <w:color w:val="FF0000"/>
                <w:lang w:eastAsia="en-US"/>
              </w:rPr>
              <w:t>us ir kt.), gamintoją ir modelį.</w:t>
            </w:r>
            <w:r w:rsidRPr="00447A4B">
              <w:rPr>
                <w:rFonts w:eastAsia="Calibri"/>
                <w:color w:val="FF0000"/>
                <w:lang w:eastAsia="en-US"/>
              </w:rPr>
              <w:t xml:space="preserve"> </w:t>
            </w:r>
            <w:r w:rsidR="00622E3F">
              <w:rPr>
                <w:rFonts w:eastAsia="Calibri"/>
                <w:color w:val="FF0000"/>
                <w:lang w:eastAsia="en-US"/>
              </w:rPr>
              <w:t>P</w:t>
            </w:r>
            <w:r w:rsidRPr="00447A4B">
              <w:rPr>
                <w:rFonts w:eastAsia="Calibri"/>
                <w:color w:val="FF0000"/>
                <w:lang w:eastAsia="en-US"/>
              </w:rPr>
              <w:t>rie kiekvienos pozicijos, taip pat gali būti pateikta</w:t>
            </w:r>
            <w:r w:rsidR="00622E3F">
              <w:rPr>
                <w:rFonts w:eastAsia="Calibri"/>
                <w:color w:val="FF0000"/>
                <w:lang w:eastAsia="en-US"/>
              </w:rPr>
              <w:t xml:space="preserve"> ir</w:t>
            </w:r>
            <w:r w:rsidRPr="00447A4B">
              <w:rPr>
                <w:rFonts w:eastAsia="Calibri"/>
                <w:color w:val="FF0000"/>
                <w:lang w:eastAsia="en-US"/>
              </w:rPr>
              <w:t xml:space="preserve"> el. nuoroda į pirkimo objekto aprašymą</w:t>
            </w:r>
            <w:r w:rsidR="008662F9">
              <w:rPr>
                <w:rFonts w:eastAsia="Calibri"/>
                <w:color w:val="FF0000"/>
                <w:lang w:eastAsia="en-US"/>
              </w:rPr>
              <w:t xml:space="preserve">. </w:t>
            </w:r>
            <w:r w:rsidR="00AA1F77" w:rsidRPr="00AA1F77">
              <w:rPr>
                <w:rFonts w:eastAsia="Calibri"/>
                <w:color w:val="FF0000"/>
                <w:lang w:eastAsia="en-US"/>
              </w:rPr>
              <w:t>Atitinkamose lentelės vietose pasirinkite TAIP arba NE</w:t>
            </w:r>
            <w:r w:rsidR="00705DAB">
              <w:rPr>
                <w:rFonts w:eastAsia="Calibri"/>
                <w:color w:val="FF0000"/>
                <w:lang w:eastAsia="en-US"/>
              </w:rPr>
              <w:t>.</w:t>
            </w:r>
          </w:p>
        </w:tc>
      </w:tr>
      <w:tr w:rsidR="00332E2E" w:rsidRPr="00116D31" w:rsidTr="004D056A">
        <w:tc>
          <w:tcPr>
            <w:tcW w:w="4957" w:type="dxa"/>
          </w:tcPr>
          <w:p w:rsidR="00332E2E" w:rsidRPr="00447A4B" w:rsidRDefault="00207E8A" w:rsidP="008E1585">
            <w:pPr>
              <w:spacing w:before="120" w:after="120"/>
              <w:ind w:left="360"/>
              <w:jc w:val="center"/>
              <w:rPr>
                <w:rFonts w:eastAsia="Calibri"/>
                <w:b/>
                <w:strike/>
                <w:color w:val="FF0000"/>
                <w:lang w:eastAsia="en-US"/>
              </w:rPr>
            </w:pPr>
            <w:r>
              <w:rPr>
                <w:rFonts w:eastAsia="Calibri"/>
                <w:b/>
                <w:lang w:eastAsia="en-US"/>
              </w:rPr>
              <w:t>Metaliniai taikiniai Nr. 10</w:t>
            </w:r>
          </w:p>
        </w:tc>
        <w:tc>
          <w:tcPr>
            <w:tcW w:w="3968" w:type="dxa"/>
          </w:tcPr>
          <w:p w:rsidR="00332E2E" w:rsidRPr="00447A4B" w:rsidRDefault="00332E2E" w:rsidP="008E1585">
            <w:pPr>
              <w:spacing w:before="120" w:after="120"/>
              <w:ind w:left="360"/>
              <w:jc w:val="center"/>
              <w:rPr>
                <w:rFonts w:eastAsia="Calibri"/>
                <w:i/>
                <w:color w:val="FF0000"/>
                <w:lang w:eastAsia="en-US"/>
              </w:rPr>
            </w:pPr>
            <w:r w:rsidRPr="00447A4B">
              <w:rPr>
                <w:rFonts w:eastAsia="Calibri"/>
                <w:i/>
                <w:lang w:eastAsia="en-US"/>
              </w:rPr>
              <w:t>Įrašomas</w:t>
            </w:r>
            <w:r>
              <w:rPr>
                <w:rFonts w:eastAsia="Calibri"/>
                <w:i/>
                <w:lang w:eastAsia="en-US"/>
              </w:rPr>
              <w:t xml:space="preserve"> modelis</w:t>
            </w:r>
            <w:r w:rsidR="00207E8A">
              <w:rPr>
                <w:rFonts w:eastAsia="Calibri"/>
                <w:i/>
                <w:lang w:eastAsia="en-US"/>
              </w:rPr>
              <w:t>/gamintojas</w:t>
            </w:r>
            <w:r>
              <w:rPr>
                <w:rFonts w:eastAsia="Calibri"/>
                <w:i/>
                <w:lang w:eastAsia="en-US"/>
              </w:rPr>
              <w:t>*</w:t>
            </w:r>
          </w:p>
        </w:tc>
      </w:tr>
      <w:tr w:rsidR="00332E2E" w:rsidRPr="00116D31" w:rsidTr="004D056A">
        <w:trPr>
          <w:trHeight w:val="494"/>
        </w:trPr>
        <w:tc>
          <w:tcPr>
            <w:tcW w:w="4957" w:type="dxa"/>
          </w:tcPr>
          <w:p w:rsidR="00207E8A" w:rsidRPr="003179CA" w:rsidRDefault="00207E8A" w:rsidP="00207E8A">
            <w:pPr>
              <w:outlineLvl w:val="2"/>
              <w:rPr>
                <w:bCs/>
                <w:sz w:val="27"/>
                <w:szCs w:val="27"/>
              </w:rPr>
            </w:pPr>
            <w:r w:rsidRPr="003179CA">
              <w:rPr>
                <w:bCs/>
                <w:szCs w:val="27"/>
              </w:rPr>
              <w:t>Bendrieji</w:t>
            </w:r>
            <w:r w:rsidRPr="003179CA">
              <w:rPr>
                <w:bCs/>
                <w:sz w:val="27"/>
                <w:szCs w:val="27"/>
              </w:rPr>
              <w:t xml:space="preserve"> </w:t>
            </w:r>
            <w:r w:rsidRPr="003179CA">
              <w:rPr>
                <w:bCs/>
                <w:szCs w:val="27"/>
              </w:rPr>
              <w:t>techniniai reikalavimai</w:t>
            </w:r>
            <w:r>
              <w:rPr>
                <w:bCs/>
                <w:szCs w:val="27"/>
              </w:rPr>
              <w:t>:</w:t>
            </w:r>
          </w:p>
          <w:p w:rsidR="00207E8A" w:rsidRPr="00010766" w:rsidRDefault="00207E8A" w:rsidP="00207E8A">
            <w:pPr>
              <w:numPr>
                <w:ilvl w:val="0"/>
                <w:numId w:val="42"/>
              </w:numPr>
              <w:ind w:left="316" w:hanging="283"/>
            </w:pPr>
            <w:r w:rsidRPr="00010766">
              <w:t>Taikinys turi būti pagamintas iš valcuoto aliuminio lakšto, kurio storis –</w:t>
            </w:r>
            <w:r>
              <w:rPr>
                <w:bCs/>
              </w:rPr>
              <w:t xml:space="preserve"> </w:t>
            </w:r>
            <w:r w:rsidRPr="003179CA">
              <w:rPr>
                <w:bCs/>
              </w:rPr>
              <w:t>1,0</w:t>
            </w:r>
            <w:r>
              <w:rPr>
                <w:bCs/>
              </w:rPr>
              <w:t>–</w:t>
            </w:r>
            <w:r w:rsidRPr="003179CA">
              <w:rPr>
                <w:bCs/>
              </w:rPr>
              <w:t>1,2 mm</w:t>
            </w:r>
            <w:r w:rsidRPr="00010766">
              <w:t>.</w:t>
            </w:r>
          </w:p>
          <w:p w:rsidR="00207E8A" w:rsidRPr="00010766" w:rsidRDefault="00207E8A" w:rsidP="00207E8A">
            <w:pPr>
              <w:numPr>
                <w:ilvl w:val="0"/>
                <w:numId w:val="42"/>
              </w:numPr>
              <w:ind w:left="316" w:hanging="283"/>
            </w:pPr>
            <w:r w:rsidRPr="00010766">
              <w:t xml:space="preserve">Taikinys turi būti tinkamas naudoti lauko sąlygomis ir, veikiamas tiesioginių saulės spindulių, temperatūros svyravimų </w:t>
            </w:r>
            <w:r w:rsidRPr="003179CA">
              <w:rPr>
                <w:bCs/>
              </w:rPr>
              <w:t>nuo –40 °C iki +40 °C</w:t>
            </w:r>
            <w:r w:rsidRPr="00010766">
              <w:t xml:space="preserve">, taip pat kritulių (lietaus, sniego, rūko), </w:t>
            </w:r>
            <w:r w:rsidRPr="003179CA">
              <w:rPr>
                <w:bCs/>
              </w:rPr>
              <w:t>neturi prarasti formos, funkcinių savybių ar spalvos</w:t>
            </w:r>
            <w:r w:rsidRPr="00010766">
              <w:t>.</w:t>
            </w:r>
          </w:p>
          <w:p w:rsidR="00207E8A" w:rsidRPr="00010766" w:rsidRDefault="00207E8A" w:rsidP="00207E8A">
            <w:pPr>
              <w:numPr>
                <w:ilvl w:val="0"/>
                <w:numId w:val="42"/>
              </w:numPr>
              <w:ind w:left="316" w:hanging="283"/>
            </w:pPr>
            <w:r w:rsidRPr="00010766">
              <w:t xml:space="preserve">Taikinys, veikiamas mechaninio poveikio (kulkos pataikymo), </w:t>
            </w:r>
            <w:r w:rsidRPr="003179CA">
              <w:rPr>
                <w:bCs/>
              </w:rPr>
              <w:t>neturi skilti, trupėti ar deformuotis taip, kad taptų netinkamas naudoti pagal paskirtį</w:t>
            </w:r>
            <w:r w:rsidRPr="00010766">
              <w:t>.</w:t>
            </w:r>
          </w:p>
          <w:p w:rsidR="00207E8A" w:rsidRPr="00010766" w:rsidRDefault="00207E8A" w:rsidP="00207E8A">
            <w:pPr>
              <w:numPr>
                <w:ilvl w:val="0"/>
                <w:numId w:val="42"/>
              </w:numPr>
              <w:ind w:left="316" w:hanging="283"/>
            </w:pPr>
            <w:r w:rsidRPr="00010766">
              <w:t xml:space="preserve">Taikinys turi būti pakankamo standumo, kad </w:t>
            </w:r>
            <w:r w:rsidRPr="003179CA">
              <w:rPr>
                <w:bCs/>
              </w:rPr>
              <w:t xml:space="preserve">neatsilenktų ar nesideformuotų kilnojant </w:t>
            </w:r>
            <w:r>
              <w:rPr>
                <w:bCs/>
              </w:rPr>
              <w:t>ir</w:t>
            </w:r>
            <w:r w:rsidRPr="003179CA">
              <w:rPr>
                <w:bCs/>
              </w:rPr>
              <w:t xml:space="preserve"> esant vėjo greičiui iki 11 m/s</w:t>
            </w:r>
            <w:r w:rsidRPr="00010766">
              <w:t>.</w:t>
            </w:r>
          </w:p>
          <w:p w:rsidR="00207E8A" w:rsidRPr="00010766" w:rsidRDefault="00207E8A" w:rsidP="00207E8A">
            <w:pPr>
              <w:numPr>
                <w:ilvl w:val="0"/>
                <w:numId w:val="42"/>
              </w:numPr>
              <w:ind w:left="316" w:hanging="283"/>
            </w:pPr>
            <w:r w:rsidRPr="00010766">
              <w:t xml:space="preserve">Taikinio apatinė tvirtinimo dalis turi būti pritaikyta naudoti su taikinio kėliklio laikymo gembe ir turi užtikrinti </w:t>
            </w:r>
            <w:r w:rsidRPr="003179CA">
              <w:rPr>
                <w:bCs/>
              </w:rPr>
              <w:t>smūgio poveikio perdavimą pataikymo davikliui</w:t>
            </w:r>
            <w:r w:rsidRPr="00010766">
              <w:t>.</w:t>
            </w:r>
          </w:p>
          <w:p w:rsidR="00207E8A" w:rsidRPr="00010766" w:rsidRDefault="00207E8A" w:rsidP="00207E8A">
            <w:pPr>
              <w:numPr>
                <w:ilvl w:val="0"/>
                <w:numId w:val="42"/>
              </w:numPr>
              <w:ind w:left="316" w:hanging="283"/>
            </w:pPr>
            <w:r w:rsidRPr="00010766">
              <w:t xml:space="preserve">Kulkos pramuštos kiaurymės skersmuo </w:t>
            </w:r>
            <w:r w:rsidRPr="003179CA">
              <w:rPr>
                <w:bCs/>
              </w:rPr>
              <w:t>neturi viršyti 1,5</w:t>
            </w:r>
            <w:r w:rsidRPr="003179CA">
              <w:rPr>
                <w:bCs/>
                <w:i/>
              </w:rPr>
              <w:t>d</w:t>
            </w:r>
            <w:r w:rsidRPr="00010766">
              <w:t xml:space="preserve">, čia </w:t>
            </w:r>
            <w:r w:rsidRPr="00010766">
              <w:rPr>
                <w:i/>
                <w:iCs/>
              </w:rPr>
              <w:t>d</w:t>
            </w:r>
            <w:r w:rsidRPr="00010766">
              <w:t xml:space="preserve"> – naudojamos kulkos skersmuo.</w:t>
            </w:r>
          </w:p>
          <w:p w:rsidR="00207E8A" w:rsidRPr="00010766" w:rsidRDefault="00207E8A" w:rsidP="00207E8A">
            <w:pPr>
              <w:numPr>
                <w:ilvl w:val="0"/>
                <w:numId w:val="42"/>
              </w:numPr>
              <w:ind w:left="316" w:hanging="283"/>
            </w:pPr>
            <w:r w:rsidRPr="00010766">
              <w:lastRenderedPageBreak/>
              <w:t xml:space="preserve">Taikinio kraštai turi būti apdirbti taip, kad </w:t>
            </w:r>
            <w:r w:rsidRPr="003179CA">
              <w:rPr>
                <w:bCs/>
              </w:rPr>
              <w:t>nekeltų pavojaus naudotojams ir nepažeistų rankų</w:t>
            </w:r>
            <w:r w:rsidRPr="00010766">
              <w:t>.</w:t>
            </w:r>
          </w:p>
          <w:p w:rsidR="00207E8A" w:rsidRPr="00010766" w:rsidRDefault="00207E8A" w:rsidP="00207E8A">
            <w:pPr>
              <w:numPr>
                <w:ilvl w:val="0"/>
                <w:numId w:val="42"/>
              </w:numPr>
              <w:ind w:left="316" w:hanging="283"/>
            </w:pPr>
            <w:r w:rsidRPr="00010766">
              <w:t xml:space="preserve">Taikinys turi būti nudažytas </w:t>
            </w:r>
            <w:r w:rsidRPr="003179CA">
              <w:rPr>
                <w:bCs/>
              </w:rPr>
              <w:t>RAL 6002 (žalia) spalva</w:t>
            </w:r>
            <w:r w:rsidRPr="00010766">
              <w:t>, naudojant purškimo arba miltelinio dažymo technologiją, užtikrinančią atsparumą aplinkos poveikiui.</w:t>
            </w:r>
          </w:p>
          <w:p w:rsidR="00332E2E" w:rsidRPr="00AD014B" w:rsidRDefault="00207E8A" w:rsidP="00207E8A">
            <w:pPr>
              <w:jc w:val="both"/>
            </w:pPr>
            <w:r w:rsidRPr="00010766">
              <w:t xml:space="preserve">Taikinio matmenys: </w:t>
            </w:r>
            <w:r w:rsidRPr="003179CA">
              <w:rPr>
                <w:bCs/>
              </w:rPr>
              <w:t>980×460 mm</w:t>
            </w:r>
            <w:r w:rsidRPr="00010766">
              <w:t xml:space="preserve">. Leidžiamoji matmenų paklaida – </w:t>
            </w:r>
            <w:r w:rsidRPr="003179CA">
              <w:rPr>
                <w:bCs/>
              </w:rPr>
              <w:t>±5 mm</w:t>
            </w:r>
            <w:r w:rsidRPr="00010766">
              <w:t>.</w:t>
            </w:r>
          </w:p>
        </w:tc>
        <w:tc>
          <w:tcPr>
            <w:tcW w:w="3968" w:type="dxa"/>
          </w:tcPr>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332E2E" w:rsidRPr="00AD014B" w:rsidRDefault="000B38A4" w:rsidP="000B38A4">
            <w:pPr>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r w:rsidR="000107C8" w:rsidRPr="00116D31" w:rsidTr="00207E8A">
        <w:trPr>
          <w:trHeight w:val="386"/>
        </w:trPr>
        <w:tc>
          <w:tcPr>
            <w:tcW w:w="4957" w:type="dxa"/>
          </w:tcPr>
          <w:p w:rsidR="000107C8" w:rsidRPr="00207E8A" w:rsidRDefault="00207E8A" w:rsidP="00207E8A">
            <w:pPr>
              <w:spacing w:before="120" w:after="120"/>
              <w:jc w:val="center"/>
              <w:rPr>
                <w:b/>
              </w:rPr>
            </w:pPr>
            <w:r w:rsidRPr="00207E8A">
              <w:rPr>
                <w:b/>
              </w:rPr>
              <w:t>Metaliniai taikiniai Nr. 11</w:t>
            </w:r>
          </w:p>
        </w:tc>
        <w:tc>
          <w:tcPr>
            <w:tcW w:w="3968" w:type="dxa"/>
          </w:tcPr>
          <w:p w:rsidR="00AD014B" w:rsidRPr="00AD014B" w:rsidRDefault="00207E8A" w:rsidP="00207E8A">
            <w:pPr>
              <w:spacing w:before="120"/>
              <w:jc w:val="center"/>
              <w:rPr>
                <w:rFonts w:eastAsia="Calibri"/>
                <w:color w:val="FF0000"/>
                <w:lang w:eastAsia="en-US"/>
              </w:rPr>
            </w:pPr>
            <w:r w:rsidRPr="00447A4B">
              <w:rPr>
                <w:rFonts w:eastAsia="Calibri"/>
                <w:i/>
                <w:lang w:eastAsia="en-US"/>
              </w:rPr>
              <w:t>Įrašomas</w:t>
            </w:r>
            <w:r>
              <w:rPr>
                <w:rFonts w:eastAsia="Calibri"/>
                <w:i/>
                <w:lang w:eastAsia="en-US"/>
              </w:rPr>
              <w:t xml:space="preserve"> modelis/gamintojas*</w:t>
            </w:r>
          </w:p>
        </w:tc>
      </w:tr>
      <w:tr w:rsidR="000107C8" w:rsidRPr="00116D31" w:rsidTr="001C036B">
        <w:trPr>
          <w:trHeight w:val="359"/>
        </w:trPr>
        <w:tc>
          <w:tcPr>
            <w:tcW w:w="4957" w:type="dxa"/>
          </w:tcPr>
          <w:p w:rsidR="00207E8A" w:rsidRPr="004C1917" w:rsidRDefault="00207E8A" w:rsidP="00207E8A">
            <w:pPr>
              <w:outlineLvl w:val="2"/>
              <w:rPr>
                <w:bCs/>
                <w:szCs w:val="27"/>
              </w:rPr>
            </w:pPr>
            <w:r w:rsidRPr="004C1917">
              <w:rPr>
                <w:bCs/>
                <w:szCs w:val="27"/>
              </w:rPr>
              <w:t>Bendrieji techniniai reikalavimai</w:t>
            </w:r>
          </w:p>
          <w:p w:rsidR="00207E8A" w:rsidRPr="00245F86" w:rsidRDefault="00207E8A" w:rsidP="00207E8A">
            <w:pPr>
              <w:numPr>
                <w:ilvl w:val="0"/>
                <w:numId w:val="43"/>
              </w:numPr>
              <w:tabs>
                <w:tab w:val="clear" w:pos="720"/>
              </w:tabs>
              <w:ind w:left="312" w:hanging="312"/>
            </w:pPr>
            <w:r w:rsidRPr="00245F86">
              <w:t xml:space="preserve">Aliumininis taikinys (toliau – taikinys) turi būti pagamintas iš valcuoto </w:t>
            </w:r>
            <w:r w:rsidRPr="004C1917">
              <w:t>aliuminio</w:t>
            </w:r>
            <w:r w:rsidRPr="00245F86">
              <w:t xml:space="preserve"> lakšto, kurio storis – </w:t>
            </w:r>
            <w:r w:rsidRPr="004C1917">
              <w:rPr>
                <w:bCs/>
              </w:rPr>
              <w:t>nuo 1,0 mm iki 1,2 mm</w:t>
            </w:r>
            <w:r w:rsidRPr="00245F86">
              <w:t>.</w:t>
            </w:r>
          </w:p>
          <w:p w:rsidR="00207E8A" w:rsidRPr="00245F86" w:rsidRDefault="00207E8A" w:rsidP="00207E8A">
            <w:pPr>
              <w:numPr>
                <w:ilvl w:val="0"/>
                <w:numId w:val="43"/>
              </w:numPr>
              <w:tabs>
                <w:tab w:val="clear" w:pos="720"/>
              </w:tabs>
              <w:ind w:left="312" w:hanging="312"/>
            </w:pPr>
            <w:r w:rsidRPr="00245F86">
              <w:t xml:space="preserve">Taikinys turi būti tinkamas naudoti lauko sąlygomis ir, veikiamas tiesioginių saulės spindulių, temperatūros svyravimų </w:t>
            </w:r>
            <w:r w:rsidRPr="004C1917">
              <w:rPr>
                <w:bCs/>
              </w:rPr>
              <w:t>nuo –40 °C iki +40</w:t>
            </w:r>
            <w:r>
              <w:rPr>
                <w:bCs/>
              </w:rPr>
              <w:t> </w:t>
            </w:r>
            <w:r w:rsidRPr="004C1917">
              <w:rPr>
                <w:bCs/>
              </w:rPr>
              <w:t>°C</w:t>
            </w:r>
            <w:r w:rsidRPr="00245F86">
              <w:t xml:space="preserve">, taip pat kritulių (lietaus, sniego, rūko), </w:t>
            </w:r>
            <w:r w:rsidRPr="004C1917">
              <w:rPr>
                <w:bCs/>
              </w:rPr>
              <w:t>neturi prarasti formos, funkcinių savybių ar spalvos</w:t>
            </w:r>
            <w:r w:rsidRPr="00245F86">
              <w:t>.</w:t>
            </w:r>
          </w:p>
          <w:p w:rsidR="00207E8A" w:rsidRPr="00245F86" w:rsidRDefault="00207E8A" w:rsidP="00207E8A">
            <w:pPr>
              <w:numPr>
                <w:ilvl w:val="0"/>
                <w:numId w:val="43"/>
              </w:numPr>
              <w:tabs>
                <w:tab w:val="clear" w:pos="720"/>
              </w:tabs>
              <w:ind w:left="312" w:hanging="312"/>
            </w:pPr>
            <w:r w:rsidRPr="00245F86">
              <w:t xml:space="preserve">Taikinys, veikiamas mechaninio poveikio (kulkos pataikymo), </w:t>
            </w:r>
            <w:r w:rsidRPr="004C1917">
              <w:rPr>
                <w:bCs/>
              </w:rPr>
              <w:t>neturi skilti, trupėti ar deformuotis taip, kad taptų netinkamas naudoti pagal paskirtį</w:t>
            </w:r>
            <w:r w:rsidRPr="00245F86">
              <w:t>.</w:t>
            </w:r>
          </w:p>
          <w:p w:rsidR="00207E8A" w:rsidRPr="00245F86" w:rsidRDefault="00207E8A" w:rsidP="00207E8A">
            <w:pPr>
              <w:numPr>
                <w:ilvl w:val="0"/>
                <w:numId w:val="43"/>
              </w:numPr>
              <w:tabs>
                <w:tab w:val="clear" w:pos="720"/>
              </w:tabs>
              <w:ind w:left="312" w:hanging="312"/>
            </w:pPr>
            <w:r w:rsidRPr="00245F86">
              <w:t xml:space="preserve">Taikinys turi būti pakankamo standumo, kad </w:t>
            </w:r>
            <w:r w:rsidRPr="004C1917">
              <w:rPr>
                <w:bCs/>
              </w:rPr>
              <w:t>nesideformuotų kilnojant bei esant vėjo greičiui iki 11 m/s</w:t>
            </w:r>
            <w:r w:rsidRPr="00245F86">
              <w:t>.</w:t>
            </w:r>
          </w:p>
          <w:p w:rsidR="00207E8A" w:rsidRPr="00245F86" w:rsidRDefault="00207E8A" w:rsidP="00207E8A">
            <w:pPr>
              <w:numPr>
                <w:ilvl w:val="0"/>
                <w:numId w:val="43"/>
              </w:numPr>
              <w:tabs>
                <w:tab w:val="clear" w:pos="720"/>
              </w:tabs>
              <w:ind w:left="312" w:hanging="312"/>
            </w:pPr>
            <w:r w:rsidRPr="00245F86">
              <w:t xml:space="preserve">Taikinio apatinė tvirtinimo dalis turi būti pritaikyta naudoti su taikinio kėliklio laikymo gembe ir turi užtikrinti </w:t>
            </w:r>
            <w:r w:rsidRPr="004C1917">
              <w:rPr>
                <w:bCs/>
              </w:rPr>
              <w:t>smūgio poveikio perdavimą pataikymo davikliui</w:t>
            </w:r>
            <w:r w:rsidRPr="00245F86">
              <w:t>.</w:t>
            </w:r>
          </w:p>
          <w:p w:rsidR="00207E8A" w:rsidRPr="00245F86" w:rsidRDefault="00207E8A" w:rsidP="00207E8A">
            <w:pPr>
              <w:numPr>
                <w:ilvl w:val="0"/>
                <w:numId w:val="43"/>
              </w:numPr>
              <w:tabs>
                <w:tab w:val="clear" w:pos="720"/>
              </w:tabs>
              <w:ind w:left="312" w:hanging="312"/>
            </w:pPr>
            <w:r w:rsidRPr="00245F86">
              <w:t xml:space="preserve">Kulkos pramuštos kiaurymės skersmuo </w:t>
            </w:r>
            <w:r w:rsidRPr="004C1917">
              <w:rPr>
                <w:bCs/>
              </w:rPr>
              <w:t>neturi viršyti 1,5</w:t>
            </w:r>
            <w:r w:rsidRPr="004C1917">
              <w:rPr>
                <w:bCs/>
                <w:i/>
              </w:rPr>
              <w:t>d</w:t>
            </w:r>
            <w:r w:rsidRPr="00245F86">
              <w:t xml:space="preserve">, </w:t>
            </w:r>
            <w:r>
              <w:t>čia</w:t>
            </w:r>
            <w:r w:rsidRPr="00245F86">
              <w:t xml:space="preserve"> </w:t>
            </w:r>
            <w:r w:rsidRPr="00245F86">
              <w:rPr>
                <w:i/>
                <w:iCs/>
              </w:rPr>
              <w:t>d</w:t>
            </w:r>
            <w:r w:rsidRPr="00245F86">
              <w:t xml:space="preserve"> – naudojamos kulkos skersmuo.</w:t>
            </w:r>
          </w:p>
          <w:p w:rsidR="00207E8A" w:rsidRPr="00245F86" w:rsidRDefault="00207E8A" w:rsidP="00207E8A">
            <w:pPr>
              <w:numPr>
                <w:ilvl w:val="0"/>
                <w:numId w:val="43"/>
              </w:numPr>
              <w:tabs>
                <w:tab w:val="clear" w:pos="720"/>
              </w:tabs>
              <w:ind w:left="312" w:hanging="312"/>
            </w:pPr>
            <w:r w:rsidRPr="00245F86">
              <w:t xml:space="preserve">Taikinio kraštai turi būti apdirbti taip, kad </w:t>
            </w:r>
            <w:r w:rsidRPr="004C1917">
              <w:rPr>
                <w:bCs/>
              </w:rPr>
              <w:t>nekeltų pavojaus naudotojams ir nepažeistų rankų</w:t>
            </w:r>
            <w:r w:rsidRPr="00245F86">
              <w:t>.</w:t>
            </w:r>
          </w:p>
          <w:p w:rsidR="00207E8A" w:rsidRPr="00245F86" w:rsidRDefault="00207E8A" w:rsidP="00207E8A">
            <w:pPr>
              <w:numPr>
                <w:ilvl w:val="0"/>
                <w:numId w:val="43"/>
              </w:numPr>
              <w:tabs>
                <w:tab w:val="clear" w:pos="720"/>
              </w:tabs>
              <w:ind w:left="312" w:hanging="312"/>
            </w:pPr>
            <w:r w:rsidRPr="00245F86">
              <w:t xml:space="preserve">Taikinys turi būti nudažytas </w:t>
            </w:r>
            <w:r w:rsidRPr="004C1917">
              <w:rPr>
                <w:bCs/>
              </w:rPr>
              <w:t>RAL 6002 (žalia) spalva</w:t>
            </w:r>
            <w:r w:rsidRPr="00245F86">
              <w:t>, naudojant purškimo arba miltelinio dažymo technologiją.</w:t>
            </w:r>
          </w:p>
          <w:p w:rsidR="000107C8" w:rsidRPr="00AD014B" w:rsidRDefault="00207E8A" w:rsidP="00207E8A">
            <w:pPr>
              <w:jc w:val="both"/>
            </w:pPr>
            <w:r w:rsidRPr="00245F86">
              <w:t>Taikinio matmenys</w:t>
            </w:r>
            <w:r>
              <w:t> –</w:t>
            </w:r>
            <w:r w:rsidRPr="00245F86">
              <w:t xml:space="preserve"> </w:t>
            </w:r>
            <w:r w:rsidRPr="004C1917">
              <w:rPr>
                <w:bCs/>
              </w:rPr>
              <w:t>1300×460 mm</w:t>
            </w:r>
            <w:r w:rsidRPr="00245F86">
              <w:t>. Lei</w:t>
            </w:r>
            <w:r>
              <w:t>džiamoji</w:t>
            </w:r>
            <w:r w:rsidRPr="00245F86">
              <w:t xml:space="preserve"> matmenų paklaida – </w:t>
            </w:r>
            <w:r w:rsidRPr="004C1917">
              <w:rPr>
                <w:bCs/>
              </w:rPr>
              <w:t>±5</w:t>
            </w:r>
            <w:r>
              <w:rPr>
                <w:bCs/>
              </w:rPr>
              <w:t> </w:t>
            </w:r>
            <w:r w:rsidRPr="004C1917">
              <w:rPr>
                <w:bCs/>
              </w:rPr>
              <w:t>mm</w:t>
            </w:r>
            <w:r w:rsidRPr="00245F86">
              <w:t>.</w:t>
            </w:r>
          </w:p>
        </w:tc>
        <w:tc>
          <w:tcPr>
            <w:tcW w:w="3968" w:type="dxa"/>
          </w:tcPr>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107C8" w:rsidRPr="000552E3" w:rsidRDefault="000B38A4" w:rsidP="000B38A4">
            <w:pPr>
              <w:jc w:val="center"/>
            </w:pPr>
            <w:bookmarkStart w:id="0" w:name="_GoBack"/>
            <w:bookmarkEnd w:id="0"/>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bl>
    <w:p w:rsidR="00A96654" w:rsidRDefault="00A96654" w:rsidP="00A96654">
      <w:pPr>
        <w:spacing w:after="0" w:line="240" w:lineRule="auto"/>
        <w:ind w:firstLine="720"/>
        <w:jc w:val="both"/>
        <w:rPr>
          <w:rFonts w:ascii="Times New Roman" w:eastAsia="Arial Unicode MS" w:hAnsi="Times New Roman" w:cs="Times New Roman"/>
          <w:b/>
          <w:sz w:val="24"/>
          <w:szCs w:val="24"/>
          <w:lang w:eastAsia="en-US"/>
        </w:rPr>
      </w:pPr>
      <w:r w:rsidRPr="00A96654">
        <w:rPr>
          <w:rFonts w:ascii="Times New Roman" w:eastAsia="Arial Unicode MS" w:hAnsi="Times New Roman" w:cs="Times New Roman"/>
          <w:b/>
          <w:sz w:val="24"/>
          <w:szCs w:val="24"/>
          <w:lang w:eastAsia="en-US"/>
        </w:rPr>
        <w:t xml:space="preserve"> </w:t>
      </w: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733"/>
        <w:gridCol w:w="604"/>
        <w:gridCol w:w="1207"/>
        <w:gridCol w:w="774"/>
        <w:gridCol w:w="701"/>
        <w:gridCol w:w="2597"/>
        <w:gridCol w:w="58"/>
        <w:gridCol w:w="485"/>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proofErr w:type="spellStart"/>
            <w:r w:rsidRPr="00CE7301">
              <w:rPr>
                <w:rFonts w:ascii="Times New Roman" w:eastAsia="Calibri" w:hAnsi="Times New Roman" w:cs="Times New Roman"/>
                <w:lang w:eastAsia="en-US"/>
              </w:rPr>
              <w:t>Eil.Nr</w:t>
            </w:r>
            <w:proofErr w:type="spellEnd"/>
            <w:r w:rsidRPr="00CE7301">
              <w:rPr>
                <w:rFonts w:ascii="Times New Roman" w:eastAsia="Calibri" w:hAnsi="Times New Roman" w:cs="Times New Roman"/>
                <w:lang w:eastAsia="en-US"/>
              </w:rPr>
              <w:t>.</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8E1585" w:rsidRDefault="008E1585" w:rsidP="00DE51E3">
            <w:pPr>
              <w:spacing w:after="0" w:line="240" w:lineRule="auto"/>
              <w:ind w:right="-108"/>
              <w:jc w:val="both"/>
              <w:rPr>
                <w:rFonts w:ascii="Times New Roman" w:eastAsia="Arial Unicode MS" w:hAnsi="Times New Roman" w:cs="Times New Roman"/>
                <w:b/>
                <w:sz w:val="24"/>
                <w:szCs w:val="24"/>
                <w:lang w:eastAsia="en-US"/>
              </w:rPr>
            </w:pPr>
          </w:p>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8E1585" w:rsidRDefault="008E1585"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116D31" w:rsidRDefault="00DE51E3" w:rsidP="00812B25">
      <w:pPr>
        <w:autoSpaceDE w:val="0"/>
        <w:autoSpaceDN w:val="0"/>
        <w:spacing w:after="0" w:line="240" w:lineRule="auto"/>
        <w:jc w:val="both"/>
        <w:rPr>
          <w:rFonts w:ascii="Times New Roman" w:eastAsia="Arial Unicode MS" w:hAnsi="Times New Roman" w:cs="Times New Roman"/>
          <w:sz w:val="24"/>
          <w:szCs w:val="24"/>
          <w:lang w:eastAsia="en-US"/>
        </w:rPr>
        <w:sectPr w:rsidR="00116D31" w:rsidSect="00730CCB">
          <w:headerReference w:type="even" r:id="rId18"/>
          <w:headerReference w:type="default" r:id="rId19"/>
          <w:pgSz w:w="11907" w:h="16840" w:code="9"/>
          <w:pgMar w:top="1134" w:right="850" w:bottom="709" w:left="1276" w:header="567" w:footer="567" w:gutter="0"/>
          <w:cols w:space="1296"/>
          <w:titlePg/>
          <w:docGrid w:linePitch="360"/>
        </w:sectPr>
      </w:pPr>
      <w:r w:rsidRPr="00DE51E3">
        <w:rPr>
          <w:rFonts w:ascii="Times New Roman" w:eastAsia="Times New Roman" w:hAnsi="Times New Roman" w:cs="Times New Roman"/>
          <w:sz w:val="24"/>
          <w:szCs w:val="24"/>
          <w:lang w:eastAsia="en-US"/>
        </w:rPr>
        <w:tab/>
        <w:t>A. V.</w:t>
      </w: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220C43" w:rsidRDefault="00220C43" w:rsidP="00B415C8">
      <w:pPr>
        <w:suppressAutoHyphens/>
        <w:spacing w:after="40" w:line="240" w:lineRule="auto"/>
        <w:jc w:val="right"/>
        <w:rPr>
          <w:rFonts w:ascii="Times New Roman" w:eastAsia="Arial Unicode MS" w:hAnsi="Times New Roman" w:cs="Arial Unicode MS"/>
        </w:rPr>
      </w:pPr>
    </w:p>
    <w:p w:rsidR="00702FF3" w:rsidRPr="00702FF3" w:rsidRDefault="00702FF3" w:rsidP="00702FF3">
      <w:pPr>
        <w:spacing w:after="0" w:line="240" w:lineRule="auto"/>
        <w:jc w:val="center"/>
        <w:rPr>
          <w:rFonts w:ascii="Times New Roman" w:eastAsia="Times New Roman" w:hAnsi="Times New Roman" w:cs="Times New Roman"/>
          <w:b/>
          <w:sz w:val="28"/>
          <w:szCs w:val="28"/>
        </w:rPr>
      </w:pPr>
      <w:r w:rsidRPr="00702FF3">
        <w:rPr>
          <w:rFonts w:ascii="Times New Roman" w:eastAsia="Times New Roman" w:hAnsi="Times New Roman" w:cs="Times New Roman"/>
          <w:b/>
          <w:sz w:val="28"/>
          <w:szCs w:val="28"/>
        </w:rPr>
        <w:t>TECHNINĖS SPECIFIKACIJOS</w:t>
      </w: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Default="00702FF3" w:rsidP="00702FF3">
      <w:pPr>
        <w:numPr>
          <w:ilvl w:val="0"/>
          <w:numId w:val="44"/>
        </w:num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METALINIŲ TAIKINIŲ NR. 10 TECHNINĖ SPECIFIKACIJA</w:t>
      </w:r>
    </w:p>
    <w:p w:rsidR="00702FF3" w:rsidRPr="00702FF3" w:rsidRDefault="00702FF3" w:rsidP="00702FF3">
      <w:pPr>
        <w:spacing w:after="0" w:line="240" w:lineRule="auto"/>
        <w:ind w:left="720"/>
        <w:rPr>
          <w:rFonts w:ascii="Times New Roman" w:eastAsia="Times New Roman" w:hAnsi="Times New Roman" w:cs="Times New Roman"/>
          <w:b/>
          <w:sz w:val="24"/>
          <w:szCs w:val="24"/>
        </w:rPr>
      </w:pPr>
    </w:p>
    <w:tbl>
      <w:tblPr>
        <w:tblW w:w="14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599"/>
        <w:gridCol w:w="810"/>
        <w:gridCol w:w="900"/>
        <w:gridCol w:w="8910"/>
        <w:gridCol w:w="1204"/>
      </w:tblGrid>
      <w:tr w:rsidR="00702FF3" w:rsidRPr="00702FF3" w:rsidTr="003532EF">
        <w:trPr>
          <w:jc w:val="center"/>
        </w:trPr>
        <w:tc>
          <w:tcPr>
            <w:tcW w:w="704" w:type="dxa"/>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Eil.</w:t>
            </w:r>
          </w:p>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Nr.</w:t>
            </w:r>
          </w:p>
        </w:tc>
        <w:tc>
          <w:tcPr>
            <w:tcW w:w="1599" w:type="dxa"/>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Prekių pavadinimas</w:t>
            </w:r>
          </w:p>
        </w:tc>
        <w:tc>
          <w:tcPr>
            <w:tcW w:w="810" w:type="dxa"/>
            <w:tcBorders>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 xml:space="preserve">Mato vnt. </w:t>
            </w:r>
          </w:p>
        </w:tc>
        <w:tc>
          <w:tcPr>
            <w:tcW w:w="900"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 xml:space="preserve">Kiekis </w:t>
            </w:r>
          </w:p>
        </w:tc>
        <w:tc>
          <w:tcPr>
            <w:tcW w:w="8910"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Prekių / paslaugų aprašymas</w:t>
            </w:r>
          </w:p>
        </w:tc>
        <w:tc>
          <w:tcPr>
            <w:tcW w:w="1204"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Pastabos</w:t>
            </w:r>
          </w:p>
        </w:tc>
      </w:tr>
      <w:tr w:rsidR="00702FF3" w:rsidRPr="00702FF3" w:rsidTr="003532EF">
        <w:trPr>
          <w:trHeight w:val="815"/>
          <w:jc w:val="center"/>
        </w:trPr>
        <w:tc>
          <w:tcPr>
            <w:tcW w:w="704" w:type="dxa"/>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1.</w:t>
            </w:r>
          </w:p>
        </w:tc>
        <w:tc>
          <w:tcPr>
            <w:tcW w:w="1599" w:type="dxa"/>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Metaliniai taikiniai</w:t>
            </w:r>
          </w:p>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Nr. 10</w:t>
            </w:r>
          </w:p>
        </w:tc>
        <w:tc>
          <w:tcPr>
            <w:tcW w:w="810" w:type="dxa"/>
            <w:tcBorders>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vnt.</w:t>
            </w:r>
          </w:p>
        </w:tc>
        <w:tc>
          <w:tcPr>
            <w:tcW w:w="900" w:type="dxa"/>
            <w:tcBorders>
              <w:lef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300</w:t>
            </w:r>
          </w:p>
        </w:tc>
        <w:tc>
          <w:tcPr>
            <w:tcW w:w="8910" w:type="dxa"/>
            <w:vAlign w:val="center"/>
          </w:tcPr>
          <w:p w:rsidR="00702FF3" w:rsidRPr="00702FF3" w:rsidRDefault="00702FF3" w:rsidP="00702FF3">
            <w:pPr>
              <w:spacing w:after="0" w:line="240" w:lineRule="auto"/>
              <w:outlineLvl w:val="2"/>
              <w:rPr>
                <w:rFonts w:ascii="Times New Roman" w:eastAsia="Times New Roman" w:hAnsi="Times New Roman" w:cs="Times New Roman"/>
                <w:bCs/>
                <w:sz w:val="27"/>
                <w:szCs w:val="27"/>
              </w:rPr>
            </w:pPr>
            <w:r w:rsidRPr="00702FF3">
              <w:rPr>
                <w:rFonts w:ascii="Times New Roman" w:eastAsia="Times New Roman" w:hAnsi="Times New Roman" w:cs="Times New Roman"/>
                <w:bCs/>
                <w:sz w:val="24"/>
                <w:szCs w:val="27"/>
              </w:rPr>
              <w:t>Bendrieji</w:t>
            </w:r>
            <w:r w:rsidRPr="00702FF3">
              <w:rPr>
                <w:rFonts w:ascii="Times New Roman" w:eastAsia="Times New Roman" w:hAnsi="Times New Roman" w:cs="Times New Roman"/>
                <w:bCs/>
                <w:sz w:val="27"/>
                <w:szCs w:val="27"/>
              </w:rPr>
              <w:t xml:space="preserve"> </w:t>
            </w:r>
            <w:r w:rsidRPr="00702FF3">
              <w:rPr>
                <w:rFonts w:ascii="Times New Roman" w:eastAsia="Times New Roman" w:hAnsi="Times New Roman" w:cs="Times New Roman"/>
                <w:bCs/>
                <w:sz w:val="24"/>
                <w:szCs w:val="27"/>
              </w:rPr>
              <w:t>techniniai reikalavimai:</w:t>
            </w:r>
          </w:p>
          <w:p w:rsidR="00702FF3" w:rsidRPr="00922F7E" w:rsidRDefault="00702FF3" w:rsidP="00922F7E">
            <w:pPr>
              <w:pStyle w:val="ListParagraph"/>
              <w:numPr>
                <w:ilvl w:val="0"/>
                <w:numId w:val="45"/>
              </w:numPr>
              <w:tabs>
                <w:tab w:val="left" w:pos="376"/>
              </w:tabs>
              <w:spacing w:after="0" w:line="240" w:lineRule="auto"/>
              <w:rPr>
                <w:rFonts w:eastAsia="Times New Roman"/>
              </w:rPr>
            </w:pPr>
            <w:r w:rsidRPr="00922F7E">
              <w:rPr>
                <w:rFonts w:eastAsia="Times New Roman"/>
              </w:rPr>
              <w:t>Taikinys turi būti pagamintas iš valcuoto aliuminio lakšto, kurio storis –</w:t>
            </w:r>
            <w:r w:rsidRPr="00922F7E">
              <w:rPr>
                <w:rFonts w:eastAsia="Times New Roman"/>
                <w:bCs/>
              </w:rPr>
              <w:t xml:space="preserve"> 1,0–1,2 mm</w:t>
            </w:r>
            <w:r w:rsidRPr="00922F7E">
              <w:rPr>
                <w:rFonts w:eastAsia="Times New Roman"/>
              </w:rPr>
              <w:t>.</w:t>
            </w:r>
          </w:p>
          <w:p w:rsidR="00702FF3" w:rsidRPr="00922F7E" w:rsidRDefault="00702FF3" w:rsidP="00922F7E">
            <w:pPr>
              <w:pStyle w:val="ListParagraph"/>
              <w:numPr>
                <w:ilvl w:val="0"/>
                <w:numId w:val="45"/>
              </w:numPr>
              <w:tabs>
                <w:tab w:val="left" w:pos="376"/>
              </w:tabs>
              <w:spacing w:after="0" w:line="240" w:lineRule="auto"/>
              <w:rPr>
                <w:rFonts w:eastAsia="Times New Roman"/>
              </w:rPr>
            </w:pPr>
            <w:r w:rsidRPr="00922F7E">
              <w:rPr>
                <w:rFonts w:eastAsia="Times New Roman"/>
              </w:rPr>
              <w:t xml:space="preserve">Taikinys turi būti tinkamas naudoti lauko sąlygomis ir, veikiamas tiesioginių saulės spindulių, temperatūros svyravimų </w:t>
            </w:r>
            <w:r w:rsidRPr="00922F7E">
              <w:rPr>
                <w:rFonts w:eastAsia="Times New Roman"/>
                <w:bCs/>
              </w:rPr>
              <w:t>nuo –40 °C iki +40 °C</w:t>
            </w:r>
            <w:r w:rsidRPr="00922F7E">
              <w:rPr>
                <w:rFonts w:eastAsia="Times New Roman"/>
              </w:rPr>
              <w:t xml:space="preserve">, taip pat kritulių (lietaus, sniego, rūko), </w:t>
            </w:r>
            <w:r w:rsidRPr="00922F7E">
              <w:rPr>
                <w:rFonts w:eastAsia="Times New Roman"/>
                <w:bCs/>
              </w:rPr>
              <w:t>neturi prarasti formos, funkcinių savybių ar spalvos</w:t>
            </w:r>
            <w:r w:rsidRPr="00922F7E">
              <w:rPr>
                <w:rFonts w:eastAsia="Times New Roman"/>
              </w:rPr>
              <w:t>.</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veikiamas mechaninio poveikio (kulkos pataikymo), </w:t>
            </w:r>
            <w:r w:rsidRPr="00702FF3">
              <w:rPr>
                <w:rFonts w:ascii="Times New Roman" w:eastAsia="Times New Roman" w:hAnsi="Times New Roman" w:cs="Times New Roman"/>
                <w:bCs/>
                <w:sz w:val="24"/>
                <w:szCs w:val="24"/>
              </w:rPr>
              <w:t>neturi skilti, trupėti ar deformuotis taip, kad taptų netinkamas naudoti pagal paskirtį</w:t>
            </w:r>
            <w:r w:rsidRPr="00702FF3">
              <w:rPr>
                <w:rFonts w:ascii="Times New Roman" w:eastAsia="Times New Roman" w:hAnsi="Times New Roman" w:cs="Times New Roman"/>
                <w:sz w:val="24"/>
                <w:szCs w:val="24"/>
              </w:rPr>
              <w:t>.</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turi būti pakankamo standumo, kad </w:t>
            </w:r>
            <w:r w:rsidRPr="00702FF3">
              <w:rPr>
                <w:rFonts w:ascii="Times New Roman" w:eastAsia="Times New Roman" w:hAnsi="Times New Roman" w:cs="Times New Roman"/>
                <w:bCs/>
                <w:sz w:val="24"/>
                <w:szCs w:val="24"/>
              </w:rPr>
              <w:t>neatsilenktų ar nesideformuotų kilnojant ir esant vėjo greičiui iki 11 m/s</w:t>
            </w:r>
            <w:r w:rsidRPr="00702FF3">
              <w:rPr>
                <w:rFonts w:ascii="Times New Roman" w:eastAsia="Times New Roman" w:hAnsi="Times New Roman" w:cs="Times New Roman"/>
                <w:sz w:val="24"/>
                <w:szCs w:val="24"/>
              </w:rPr>
              <w:t>.</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apatinė tvirtinimo dalis turi būti pritaikyta naudoti su taikinio kėliklio laikymo gembe ir turi užtikrinti </w:t>
            </w:r>
            <w:r w:rsidRPr="00702FF3">
              <w:rPr>
                <w:rFonts w:ascii="Times New Roman" w:eastAsia="Times New Roman" w:hAnsi="Times New Roman" w:cs="Times New Roman"/>
                <w:bCs/>
                <w:sz w:val="24"/>
                <w:szCs w:val="24"/>
              </w:rPr>
              <w:t>smūgio poveikio perdavimą pataikymo davikliui</w:t>
            </w:r>
            <w:r w:rsidRPr="00702FF3">
              <w:rPr>
                <w:rFonts w:ascii="Times New Roman" w:eastAsia="Times New Roman" w:hAnsi="Times New Roman" w:cs="Times New Roman"/>
                <w:sz w:val="24"/>
                <w:szCs w:val="24"/>
              </w:rPr>
              <w:t>.</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Kulkos pramuštos kiaurymės skersmuo </w:t>
            </w:r>
            <w:r w:rsidRPr="00702FF3">
              <w:rPr>
                <w:rFonts w:ascii="Times New Roman" w:eastAsia="Times New Roman" w:hAnsi="Times New Roman" w:cs="Times New Roman"/>
                <w:bCs/>
                <w:sz w:val="24"/>
                <w:szCs w:val="24"/>
              </w:rPr>
              <w:t>neturi viršyti 1,5</w:t>
            </w:r>
            <w:r w:rsidRPr="00702FF3">
              <w:rPr>
                <w:rFonts w:ascii="Times New Roman" w:eastAsia="Times New Roman" w:hAnsi="Times New Roman" w:cs="Times New Roman"/>
                <w:bCs/>
                <w:i/>
                <w:sz w:val="24"/>
                <w:szCs w:val="24"/>
              </w:rPr>
              <w:t>d</w:t>
            </w:r>
            <w:r w:rsidRPr="00702FF3">
              <w:rPr>
                <w:rFonts w:ascii="Times New Roman" w:eastAsia="Times New Roman" w:hAnsi="Times New Roman" w:cs="Times New Roman"/>
                <w:sz w:val="24"/>
                <w:szCs w:val="24"/>
              </w:rPr>
              <w:t xml:space="preserve">, čia </w:t>
            </w:r>
            <w:r w:rsidRPr="00702FF3">
              <w:rPr>
                <w:rFonts w:ascii="Times New Roman" w:eastAsia="Times New Roman" w:hAnsi="Times New Roman" w:cs="Times New Roman"/>
                <w:i/>
                <w:iCs/>
                <w:sz w:val="24"/>
                <w:szCs w:val="24"/>
              </w:rPr>
              <w:t>d</w:t>
            </w:r>
            <w:r w:rsidRPr="00702FF3">
              <w:rPr>
                <w:rFonts w:ascii="Times New Roman" w:eastAsia="Times New Roman" w:hAnsi="Times New Roman" w:cs="Times New Roman"/>
                <w:sz w:val="24"/>
                <w:szCs w:val="24"/>
              </w:rPr>
              <w:t xml:space="preserve"> – naudojamos kulkos skersmuo.</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kraštai turi būti apdirbti taip, kad </w:t>
            </w:r>
            <w:r w:rsidRPr="00702FF3">
              <w:rPr>
                <w:rFonts w:ascii="Times New Roman" w:eastAsia="Times New Roman" w:hAnsi="Times New Roman" w:cs="Times New Roman"/>
                <w:bCs/>
                <w:sz w:val="24"/>
                <w:szCs w:val="24"/>
              </w:rPr>
              <w:t>nekeltų pavojaus naudotojams ir nepažeistų rankų</w:t>
            </w:r>
            <w:r w:rsidRPr="00702FF3">
              <w:rPr>
                <w:rFonts w:ascii="Times New Roman" w:eastAsia="Times New Roman" w:hAnsi="Times New Roman" w:cs="Times New Roman"/>
                <w:sz w:val="24"/>
                <w:szCs w:val="24"/>
              </w:rPr>
              <w:t>.</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turi būti nudažytas </w:t>
            </w:r>
            <w:r w:rsidRPr="00702FF3">
              <w:rPr>
                <w:rFonts w:ascii="Times New Roman" w:eastAsia="Times New Roman" w:hAnsi="Times New Roman" w:cs="Times New Roman"/>
                <w:bCs/>
                <w:sz w:val="24"/>
                <w:szCs w:val="24"/>
              </w:rPr>
              <w:t>RAL 6002 (žalia) spalva</w:t>
            </w:r>
            <w:r w:rsidRPr="00702FF3">
              <w:rPr>
                <w:rFonts w:ascii="Times New Roman" w:eastAsia="Times New Roman" w:hAnsi="Times New Roman" w:cs="Times New Roman"/>
                <w:sz w:val="24"/>
                <w:szCs w:val="24"/>
              </w:rPr>
              <w:t>, naudojant purškimo arba miltelinio dažymo technologiją, užtikrinančią atsparumą aplinkos poveikiui.</w:t>
            </w:r>
          </w:p>
          <w:p w:rsidR="00702FF3" w:rsidRPr="00702FF3" w:rsidRDefault="00702FF3" w:rsidP="00922F7E">
            <w:pPr>
              <w:numPr>
                <w:ilvl w:val="0"/>
                <w:numId w:val="45"/>
              </w:numPr>
              <w:tabs>
                <w:tab w:val="left" w:pos="376"/>
              </w:tabs>
              <w:spacing w:after="0" w:line="240" w:lineRule="auto"/>
              <w:ind w:left="16" w:firstLine="17"/>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matmenys: </w:t>
            </w:r>
            <w:r w:rsidRPr="00702FF3">
              <w:rPr>
                <w:rFonts w:ascii="Times New Roman" w:eastAsia="Times New Roman" w:hAnsi="Times New Roman" w:cs="Times New Roman"/>
                <w:bCs/>
                <w:sz w:val="24"/>
                <w:szCs w:val="24"/>
              </w:rPr>
              <w:t>980×460 mm</w:t>
            </w:r>
            <w:r w:rsidRPr="00702FF3">
              <w:rPr>
                <w:rFonts w:ascii="Times New Roman" w:eastAsia="Times New Roman" w:hAnsi="Times New Roman" w:cs="Times New Roman"/>
                <w:sz w:val="24"/>
                <w:szCs w:val="24"/>
              </w:rPr>
              <w:t xml:space="preserve">. Leidžiamoji matmenų paklaida – </w:t>
            </w:r>
            <w:r w:rsidRPr="00702FF3">
              <w:rPr>
                <w:rFonts w:ascii="Times New Roman" w:eastAsia="Times New Roman" w:hAnsi="Times New Roman" w:cs="Times New Roman"/>
                <w:bCs/>
                <w:sz w:val="24"/>
                <w:szCs w:val="24"/>
              </w:rPr>
              <w:t>±5 mm</w:t>
            </w:r>
            <w:r w:rsidRPr="00702FF3">
              <w:rPr>
                <w:rFonts w:ascii="Times New Roman" w:eastAsia="Times New Roman" w:hAnsi="Times New Roman" w:cs="Times New Roman"/>
                <w:sz w:val="24"/>
                <w:szCs w:val="24"/>
              </w:rPr>
              <w:t>.</w:t>
            </w:r>
          </w:p>
        </w:tc>
        <w:tc>
          <w:tcPr>
            <w:tcW w:w="1204" w:type="dxa"/>
            <w:tcBorders>
              <w:right w:val="single" w:sz="4" w:space="0" w:color="auto"/>
            </w:tcBorders>
            <w:vAlign w:val="center"/>
          </w:tcPr>
          <w:p w:rsidR="00702FF3" w:rsidRPr="00702FF3" w:rsidRDefault="00702FF3" w:rsidP="00702FF3">
            <w:pPr>
              <w:spacing w:after="0" w:line="240" w:lineRule="auto"/>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Skirtas naudoti šaudymo pratybų metu</w:t>
            </w:r>
          </w:p>
        </w:tc>
      </w:tr>
    </w:tbl>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Default="00702FF3" w:rsidP="00702FF3">
      <w:pPr>
        <w:spacing w:after="0" w:line="240" w:lineRule="auto"/>
        <w:jc w:val="center"/>
        <w:rPr>
          <w:rFonts w:ascii="Times New Roman" w:eastAsia="Times New Roman" w:hAnsi="Times New Roman" w:cs="Times New Roman"/>
          <w:b/>
          <w:sz w:val="24"/>
          <w:szCs w:val="24"/>
        </w:rPr>
      </w:pPr>
    </w:p>
    <w:p w:rsidR="005E4B11" w:rsidRPr="00702FF3" w:rsidRDefault="005E4B11" w:rsidP="00702FF3">
      <w:pPr>
        <w:spacing w:after="0" w:line="240" w:lineRule="auto"/>
        <w:jc w:val="center"/>
        <w:rPr>
          <w:rFonts w:ascii="Times New Roman" w:eastAsia="Times New Roman" w:hAnsi="Times New Roman" w:cs="Times New Roman"/>
          <w:b/>
          <w:sz w:val="24"/>
          <w:szCs w:val="24"/>
        </w:rPr>
      </w:pP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Pr="00702FF3" w:rsidRDefault="00702FF3" w:rsidP="00702FF3">
      <w:pPr>
        <w:spacing w:after="0" w:line="240" w:lineRule="auto"/>
        <w:jc w:val="center"/>
        <w:rPr>
          <w:rFonts w:ascii="Times New Roman" w:eastAsia="Times New Roman" w:hAnsi="Times New Roman" w:cs="Times New Roman"/>
          <w:b/>
          <w:sz w:val="24"/>
          <w:szCs w:val="24"/>
        </w:rPr>
      </w:pPr>
    </w:p>
    <w:p w:rsidR="00702FF3" w:rsidRDefault="00702FF3" w:rsidP="00922F7E">
      <w:pPr>
        <w:numPr>
          <w:ilvl w:val="0"/>
          <w:numId w:val="45"/>
        </w:num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lastRenderedPageBreak/>
        <w:t>METALINIŲ TAIKINIŲ NR. 11 TECHNINĖ SPECIFIKACIJA</w:t>
      </w:r>
    </w:p>
    <w:p w:rsidR="00702FF3" w:rsidRPr="00702FF3" w:rsidRDefault="00702FF3" w:rsidP="00702FF3">
      <w:pPr>
        <w:spacing w:after="0" w:line="240" w:lineRule="auto"/>
        <w:ind w:left="720"/>
        <w:rPr>
          <w:rFonts w:ascii="Times New Roman" w:eastAsia="Times New Roman" w:hAnsi="Times New Roman" w:cs="Times New Roman"/>
          <w:b/>
          <w:sz w:val="24"/>
          <w:szCs w:val="24"/>
        </w:rPr>
      </w:pPr>
    </w:p>
    <w:tbl>
      <w:tblPr>
        <w:tblW w:w="14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1712"/>
        <w:gridCol w:w="820"/>
        <w:gridCol w:w="1002"/>
        <w:gridCol w:w="8839"/>
        <w:gridCol w:w="1217"/>
      </w:tblGrid>
      <w:tr w:rsidR="00702FF3" w:rsidRPr="00702FF3" w:rsidTr="003532EF">
        <w:trPr>
          <w:tblHeader/>
          <w:jc w:val="center"/>
        </w:trPr>
        <w:tc>
          <w:tcPr>
            <w:tcW w:w="704" w:type="dxa"/>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Eil.</w:t>
            </w:r>
          </w:p>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Nr.</w:t>
            </w:r>
          </w:p>
        </w:tc>
        <w:tc>
          <w:tcPr>
            <w:tcW w:w="1691" w:type="dxa"/>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Prekių pavadinimas</w:t>
            </w:r>
          </w:p>
        </w:tc>
        <w:tc>
          <w:tcPr>
            <w:tcW w:w="810" w:type="dxa"/>
            <w:tcBorders>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 xml:space="preserve">Mato vnt. </w:t>
            </w:r>
          </w:p>
        </w:tc>
        <w:tc>
          <w:tcPr>
            <w:tcW w:w="990"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 xml:space="preserve">Kiekis </w:t>
            </w:r>
          </w:p>
        </w:tc>
        <w:tc>
          <w:tcPr>
            <w:tcW w:w="8730"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Prekių / paslaugų aprašymas</w:t>
            </w:r>
          </w:p>
        </w:tc>
        <w:tc>
          <w:tcPr>
            <w:tcW w:w="1202" w:type="dxa"/>
            <w:tcBorders>
              <w:top w:val="single" w:sz="4" w:space="0" w:color="auto"/>
              <w:left w:val="single" w:sz="4" w:space="0" w:color="auto"/>
              <w:bottom w:val="single" w:sz="4" w:space="0" w:color="auto"/>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b/>
                <w:sz w:val="24"/>
                <w:szCs w:val="24"/>
              </w:rPr>
            </w:pPr>
            <w:r w:rsidRPr="00702FF3">
              <w:rPr>
                <w:rFonts w:ascii="Times New Roman" w:eastAsia="Times New Roman" w:hAnsi="Times New Roman" w:cs="Times New Roman"/>
                <w:b/>
                <w:sz w:val="24"/>
                <w:szCs w:val="24"/>
              </w:rPr>
              <w:t>Pastabos</w:t>
            </w:r>
          </w:p>
        </w:tc>
      </w:tr>
      <w:tr w:rsidR="00702FF3" w:rsidRPr="00702FF3" w:rsidTr="003532EF">
        <w:trPr>
          <w:trHeight w:val="5455"/>
          <w:jc w:val="center"/>
        </w:trPr>
        <w:tc>
          <w:tcPr>
            <w:tcW w:w="704" w:type="dxa"/>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2.</w:t>
            </w:r>
          </w:p>
        </w:tc>
        <w:tc>
          <w:tcPr>
            <w:tcW w:w="1691" w:type="dxa"/>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Metaliniai taikiniai Nr. 11</w:t>
            </w:r>
          </w:p>
        </w:tc>
        <w:tc>
          <w:tcPr>
            <w:tcW w:w="810" w:type="dxa"/>
            <w:tcBorders>
              <w:righ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vnt.</w:t>
            </w:r>
          </w:p>
        </w:tc>
        <w:tc>
          <w:tcPr>
            <w:tcW w:w="990" w:type="dxa"/>
            <w:tcBorders>
              <w:left w:val="single" w:sz="4" w:space="0" w:color="auto"/>
            </w:tcBorders>
            <w:vAlign w:val="center"/>
          </w:tcPr>
          <w:p w:rsidR="00702FF3" w:rsidRPr="00702FF3" w:rsidRDefault="00702FF3" w:rsidP="00702FF3">
            <w:pPr>
              <w:spacing w:after="0" w:line="240" w:lineRule="auto"/>
              <w:jc w:val="center"/>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1200</w:t>
            </w:r>
          </w:p>
        </w:tc>
        <w:tc>
          <w:tcPr>
            <w:tcW w:w="8730" w:type="dxa"/>
            <w:vAlign w:val="center"/>
          </w:tcPr>
          <w:p w:rsidR="00702FF3" w:rsidRPr="00702FF3" w:rsidRDefault="00702FF3" w:rsidP="00702FF3">
            <w:pPr>
              <w:spacing w:after="0" w:line="240" w:lineRule="auto"/>
              <w:outlineLvl w:val="2"/>
              <w:rPr>
                <w:rFonts w:ascii="Times New Roman" w:eastAsia="Times New Roman" w:hAnsi="Times New Roman" w:cs="Times New Roman"/>
                <w:bCs/>
                <w:sz w:val="24"/>
                <w:szCs w:val="27"/>
              </w:rPr>
            </w:pPr>
            <w:r w:rsidRPr="00702FF3">
              <w:rPr>
                <w:rFonts w:ascii="Times New Roman" w:eastAsia="Times New Roman" w:hAnsi="Times New Roman" w:cs="Times New Roman"/>
                <w:bCs/>
                <w:sz w:val="24"/>
                <w:szCs w:val="27"/>
              </w:rPr>
              <w:t>Bendrieji techniniai reikalavimai</w:t>
            </w:r>
          </w:p>
          <w:p w:rsidR="00702FF3" w:rsidRPr="00922F7E" w:rsidRDefault="00702FF3" w:rsidP="00922F7E">
            <w:pPr>
              <w:pStyle w:val="ListParagraph"/>
              <w:numPr>
                <w:ilvl w:val="0"/>
                <w:numId w:val="46"/>
              </w:numPr>
              <w:spacing w:after="0" w:line="240" w:lineRule="auto"/>
              <w:ind w:left="316" w:hanging="316"/>
              <w:rPr>
                <w:rFonts w:eastAsia="Times New Roman"/>
              </w:rPr>
            </w:pPr>
            <w:r w:rsidRPr="00922F7E">
              <w:rPr>
                <w:rFonts w:eastAsia="Times New Roman"/>
              </w:rPr>
              <w:t xml:space="preserve">Aliumininis taikinys (toliau – taikinys) turi būti pagamintas iš valcuoto aliuminio lakšto, kurio storis – </w:t>
            </w:r>
            <w:r w:rsidRPr="00922F7E">
              <w:rPr>
                <w:rFonts w:eastAsia="Times New Roman"/>
                <w:bCs/>
              </w:rPr>
              <w:t>nuo 1,0 mm iki 1,2 mm</w:t>
            </w:r>
            <w:r w:rsidRPr="00922F7E">
              <w:rPr>
                <w:rFonts w:eastAsia="Times New Roman"/>
              </w:rPr>
              <w:t>.</w:t>
            </w:r>
          </w:p>
          <w:p w:rsidR="00702FF3" w:rsidRPr="00922F7E" w:rsidRDefault="00702FF3" w:rsidP="00922F7E">
            <w:pPr>
              <w:pStyle w:val="ListParagraph"/>
              <w:numPr>
                <w:ilvl w:val="0"/>
                <w:numId w:val="46"/>
              </w:numPr>
              <w:spacing w:after="0" w:line="240" w:lineRule="auto"/>
              <w:ind w:left="316" w:hanging="316"/>
              <w:rPr>
                <w:rFonts w:eastAsia="Times New Roman"/>
              </w:rPr>
            </w:pPr>
            <w:r w:rsidRPr="00922F7E">
              <w:rPr>
                <w:rFonts w:eastAsia="Times New Roman"/>
              </w:rPr>
              <w:t xml:space="preserve">Taikinys turi būti tinkamas naudoti lauko sąlygomis ir, veikiamas tiesioginių saulės spindulių, temperatūros svyravimų </w:t>
            </w:r>
            <w:r w:rsidRPr="00922F7E">
              <w:rPr>
                <w:rFonts w:eastAsia="Times New Roman"/>
                <w:bCs/>
              </w:rPr>
              <w:t>nuo –40 °C iki +40 °C</w:t>
            </w:r>
            <w:r w:rsidRPr="00922F7E">
              <w:rPr>
                <w:rFonts w:eastAsia="Times New Roman"/>
              </w:rPr>
              <w:t xml:space="preserve">, taip pat kritulių (lietaus, sniego, rūko), </w:t>
            </w:r>
            <w:r w:rsidRPr="00922F7E">
              <w:rPr>
                <w:rFonts w:eastAsia="Times New Roman"/>
                <w:bCs/>
              </w:rPr>
              <w:t>neturi prarasti formos, funkcinių savybių ar spalvos</w:t>
            </w:r>
            <w:r w:rsidRPr="00922F7E">
              <w:rPr>
                <w:rFonts w:eastAsia="Times New Roman"/>
              </w:rPr>
              <w:t>.</w:t>
            </w:r>
          </w:p>
          <w:p w:rsidR="00702FF3" w:rsidRPr="00702FF3" w:rsidRDefault="00702FF3" w:rsidP="00922F7E">
            <w:pPr>
              <w:numPr>
                <w:ilvl w:val="0"/>
                <w:numId w:val="46"/>
              </w:numPr>
              <w:spacing w:after="0" w:line="240" w:lineRule="auto"/>
              <w:ind w:left="316" w:hanging="316"/>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veikiamas mechaninio poveikio (kulkos pataikymo), </w:t>
            </w:r>
            <w:r w:rsidRPr="00702FF3">
              <w:rPr>
                <w:rFonts w:ascii="Times New Roman" w:eastAsia="Times New Roman" w:hAnsi="Times New Roman" w:cs="Times New Roman"/>
                <w:bCs/>
                <w:sz w:val="24"/>
                <w:szCs w:val="24"/>
              </w:rPr>
              <w:t>neturi skilti, trupėti ar deformuotis taip, kad taptų netinkamas naudoti pagal paskirtį</w:t>
            </w:r>
            <w:r w:rsidRPr="00702FF3">
              <w:rPr>
                <w:rFonts w:ascii="Times New Roman" w:eastAsia="Times New Roman" w:hAnsi="Times New Roman" w:cs="Times New Roman"/>
                <w:sz w:val="24"/>
                <w:szCs w:val="24"/>
              </w:rPr>
              <w:t>.</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turi būti pakankamo standumo, kad </w:t>
            </w:r>
            <w:r w:rsidRPr="00702FF3">
              <w:rPr>
                <w:rFonts w:ascii="Times New Roman" w:eastAsia="Times New Roman" w:hAnsi="Times New Roman" w:cs="Times New Roman"/>
                <w:bCs/>
                <w:sz w:val="24"/>
                <w:szCs w:val="24"/>
              </w:rPr>
              <w:t>nesideformuotų kilnojant bei esant vėjo greičiui iki 11 m/s</w:t>
            </w:r>
            <w:r w:rsidRPr="00702FF3">
              <w:rPr>
                <w:rFonts w:ascii="Times New Roman" w:eastAsia="Times New Roman" w:hAnsi="Times New Roman" w:cs="Times New Roman"/>
                <w:sz w:val="24"/>
                <w:szCs w:val="24"/>
              </w:rPr>
              <w:t>.</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apatinė tvirtinimo dalis turi būti pritaikyta naudoti su taikinio kėliklio laikymo gembe ir turi užtikrinti </w:t>
            </w:r>
            <w:r w:rsidRPr="00702FF3">
              <w:rPr>
                <w:rFonts w:ascii="Times New Roman" w:eastAsia="Times New Roman" w:hAnsi="Times New Roman" w:cs="Times New Roman"/>
                <w:bCs/>
                <w:sz w:val="24"/>
                <w:szCs w:val="24"/>
              </w:rPr>
              <w:t>smūgio poveikio perdavimą pataikymo davikliui</w:t>
            </w:r>
            <w:r w:rsidRPr="00702FF3">
              <w:rPr>
                <w:rFonts w:ascii="Times New Roman" w:eastAsia="Times New Roman" w:hAnsi="Times New Roman" w:cs="Times New Roman"/>
                <w:sz w:val="24"/>
                <w:szCs w:val="24"/>
              </w:rPr>
              <w:t>.</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Kulkos pramuštos kiaurymės skersmuo </w:t>
            </w:r>
            <w:r w:rsidRPr="00702FF3">
              <w:rPr>
                <w:rFonts w:ascii="Times New Roman" w:eastAsia="Times New Roman" w:hAnsi="Times New Roman" w:cs="Times New Roman"/>
                <w:bCs/>
                <w:sz w:val="24"/>
                <w:szCs w:val="24"/>
              </w:rPr>
              <w:t>neturi viršyti 1,5</w:t>
            </w:r>
            <w:r w:rsidRPr="00702FF3">
              <w:rPr>
                <w:rFonts w:ascii="Times New Roman" w:eastAsia="Times New Roman" w:hAnsi="Times New Roman" w:cs="Times New Roman"/>
                <w:bCs/>
                <w:i/>
                <w:sz w:val="24"/>
                <w:szCs w:val="24"/>
              </w:rPr>
              <w:t>d</w:t>
            </w:r>
            <w:r w:rsidRPr="00702FF3">
              <w:rPr>
                <w:rFonts w:ascii="Times New Roman" w:eastAsia="Times New Roman" w:hAnsi="Times New Roman" w:cs="Times New Roman"/>
                <w:sz w:val="24"/>
                <w:szCs w:val="24"/>
              </w:rPr>
              <w:t xml:space="preserve">, čia </w:t>
            </w:r>
            <w:r w:rsidRPr="00702FF3">
              <w:rPr>
                <w:rFonts w:ascii="Times New Roman" w:eastAsia="Times New Roman" w:hAnsi="Times New Roman" w:cs="Times New Roman"/>
                <w:i/>
                <w:iCs/>
                <w:sz w:val="24"/>
                <w:szCs w:val="24"/>
              </w:rPr>
              <w:t>d</w:t>
            </w:r>
            <w:r w:rsidRPr="00702FF3">
              <w:rPr>
                <w:rFonts w:ascii="Times New Roman" w:eastAsia="Times New Roman" w:hAnsi="Times New Roman" w:cs="Times New Roman"/>
                <w:sz w:val="24"/>
                <w:szCs w:val="24"/>
              </w:rPr>
              <w:t xml:space="preserve"> – naudojamos kulkos skersmuo.</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kraštai turi būti apdirbti taip, kad </w:t>
            </w:r>
            <w:r w:rsidRPr="00702FF3">
              <w:rPr>
                <w:rFonts w:ascii="Times New Roman" w:eastAsia="Times New Roman" w:hAnsi="Times New Roman" w:cs="Times New Roman"/>
                <w:bCs/>
                <w:sz w:val="24"/>
                <w:szCs w:val="24"/>
              </w:rPr>
              <w:t>nekeltų pavojaus naudotojams ir nepažeistų rankų</w:t>
            </w:r>
            <w:r w:rsidRPr="00702FF3">
              <w:rPr>
                <w:rFonts w:ascii="Times New Roman" w:eastAsia="Times New Roman" w:hAnsi="Times New Roman" w:cs="Times New Roman"/>
                <w:sz w:val="24"/>
                <w:szCs w:val="24"/>
              </w:rPr>
              <w:t>.</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Taikinys turi būti nudažytas </w:t>
            </w:r>
            <w:r w:rsidRPr="00702FF3">
              <w:rPr>
                <w:rFonts w:ascii="Times New Roman" w:eastAsia="Times New Roman" w:hAnsi="Times New Roman" w:cs="Times New Roman"/>
                <w:bCs/>
                <w:sz w:val="24"/>
                <w:szCs w:val="24"/>
              </w:rPr>
              <w:t>RAL 6002 (žalia) spalva</w:t>
            </w:r>
            <w:r w:rsidRPr="00702FF3">
              <w:rPr>
                <w:rFonts w:ascii="Times New Roman" w:eastAsia="Times New Roman" w:hAnsi="Times New Roman" w:cs="Times New Roman"/>
                <w:sz w:val="24"/>
                <w:szCs w:val="24"/>
              </w:rPr>
              <w:t>, naudojant purškimo arba miltelinio dažymo technologiją.</w:t>
            </w:r>
          </w:p>
          <w:p w:rsidR="00702FF3" w:rsidRPr="00702FF3" w:rsidRDefault="00702FF3" w:rsidP="00922F7E">
            <w:pPr>
              <w:numPr>
                <w:ilvl w:val="0"/>
                <w:numId w:val="46"/>
              </w:numPr>
              <w:spacing w:after="0" w:line="240" w:lineRule="auto"/>
              <w:ind w:left="312" w:hanging="312"/>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 xml:space="preserve">Taikinio matmenys – </w:t>
            </w:r>
            <w:r w:rsidRPr="00702FF3">
              <w:rPr>
                <w:rFonts w:ascii="Times New Roman" w:eastAsia="Times New Roman" w:hAnsi="Times New Roman" w:cs="Times New Roman"/>
                <w:bCs/>
                <w:sz w:val="24"/>
                <w:szCs w:val="24"/>
              </w:rPr>
              <w:t>1300×460 mm</w:t>
            </w:r>
            <w:r w:rsidRPr="00702FF3">
              <w:rPr>
                <w:rFonts w:ascii="Times New Roman" w:eastAsia="Times New Roman" w:hAnsi="Times New Roman" w:cs="Times New Roman"/>
                <w:sz w:val="24"/>
                <w:szCs w:val="24"/>
              </w:rPr>
              <w:t xml:space="preserve">. Leidžiamoji matmenų paklaida – </w:t>
            </w:r>
            <w:r w:rsidRPr="00702FF3">
              <w:rPr>
                <w:rFonts w:ascii="Times New Roman" w:eastAsia="Times New Roman" w:hAnsi="Times New Roman" w:cs="Times New Roman"/>
                <w:bCs/>
                <w:sz w:val="24"/>
                <w:szCs w:val="24"/>
              </w:rPr>
              <w:t>±5 mm</w:t>
            </w:r>
            <w:r w:rsidRPr="00702FF3">
              <w:rPr>
                <w:rFonts w:ascii="Times New Roman" w:eastAsia="Times New Roman" w:hAnsi="Times New Roman" w:cs="Times New Roman"/>
                <w:sz w:val="24"/>
                <w:szCs w:val="24"/>
              </w:rPr>
              <w:t>.</w:t>
            </w:r>
          </w:p>
        </w:tc>
        <w:tc>
          <w:tcPr>
            <w:tcW w:w="1202" w:type="dxa"/>
            <w:tcBorders>
              <w:right w:val="single" w:sz="4" w:space="0" w:color="auto"/>
            </w:tcBorders>
            <w:vAlign w:val="center"/>
          </w:tcPr>
          <w:p w:rsidR="00702FF3" w:rsidRPr="00702FF3" w:rsidRDefault="00702FF3" w:rsidP="00702FF3">
            <w:pPr>
              <w:spacing w:after="0" w:line="240" w:lineRule="auto"/>
              <w:rPr>
                <w:rFonts w:ascii="Times New Roman" w:eastAsia="Times New Roman" w:hAnsi="Times New Roman" w:cs="Times New Roman"/>
                <w:sz w:val="24"/>
                <w:szCs w:val="24"/>
              </w:rPr>
            </w:pPr>
            <w:r w:rsidRPr="00702FF3">
              <w:rPr>
                <w:rFonts w:ascii="Times New Roman" w:eastAsia="Times New Roman" w:hAnsi="Times New Roman" w:cs="Times New Roman"/>
                <w:sz w:val="24"/>
                <w:szCs w:val="24"/>
              </w:rPr>
              <w:t>Skirtas naudoti šaudymo pratybų metu</w:t>
            </w:r>
          </w:p>
        </w:tc>
      </w:tr>
    </w:tbl>
    <w:p w:rsidR="00220C43" w:rsidRPr="00220C43" w:rsidRDefault="00220C43" w:rsidP="00702FF3">
      <w:pPr>
        <w:spacing w:after="0" w:line="240" w:lineRule="auto"/>
        <w:jc w:val="both"/>
        <w:rPr>
          <w:rFonts w:ascii="Times New Roman" w:eastAsia="Times New Roman" w:hAnsi="Times New Roman" w:cs="Times New Roman"/>
          <w:b/>
          <w:sz w:val="24"/>
          <w:szCs w:val="24"/>
        </w:rPr>
      </w:pPr>
    </w:p>
    <w:p w:rsidR="00220C43" w:rsidRPr="00220C43" w:rsidRDefault="00220C43" w:rsidP="00220C43">
      <w:pPr>
        <w:spacing w:after="0" w:line="240" w:lineRule="auto"/>
        <w:jc w:val="center"/>
        <w:rPr>
          <w:rFonts w:ascii="Times New Roman" w:eastAsia="Times New Roman" w:hAnsi="Times New Roman" w:cs="Times New Roman"/>
          <w:b/>
          <w:sz w:val="24"/>
          <w:szCs w:val="24"/>
        </w:rPr>
      </w:pPr>
    </w:p>
    <w:p w:rsidR="00220C43" w:rsidRDefault="00220C43" w:rsidP="00220C43">
      <w:pPr>
        <w:suppressAutoHyphens/>
        <w:spacing w:after="40" w:line="240" w:lineRule="auto"/>
        <w:jc w:val="center"/>
        <w:rPr>
          <w:rFonts w:ascii="Times New Roman" w:eastAsia="Arial Unicode MS" w:hAnsi="Times New Roman" w:cs="Arial Unicode MS"/>
        </w:rPr>
      </w:pPr>
    </w:p>
    <w:sectPr w:rsidR="00220C43" w:rsidSect="00116D31">
      <w:pgSz w:w="16840" w:h="11907" w:orient="landscape" w:code="9"/>
      <w:pgMar w:top="1282" w:right="1138" w:bottom="850" w:left="706"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092" w:rsidRDefault="00506092">
      <w:pPr>
        <w:spacing w:after="0" w:line="240" w:lineRule="auto"/>
      </w:pPr>
      <w:r>
        <w:separator/>
      </w:r>
    </w:p>
  </w:endnote>
  <w:endnote w:type="continuationSeparator" w:id="0">
    <w:p w:rsidR="00506092" w:rsidRDefault="0050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BA"/>
    <w:family w:val="roman"/>
    <w:pitch w:val="variable"/>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092" w:rsidRDefault="00506092">
      <w:pPr>
        <w:spacing w:after="0" w:line="240" w:lineRule="auto"/>
      </w:pPr>
      <w:r>
        <w:separator/>
      </w:r>
    </w:p>
  </w:footnote>
  <w:footnote w:type="continuationSeparator" w:id="0">
    <w:p w:rsidR="00506092" w:rsidRDefault="00506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36"/>
    <w:multiLevelType w:val="multilevel"/>
    <w:tmpl w:val="4BE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84B2A"/>
    <w:multiLevelType w:val="multilevel"/>
    <w:tmpl w:val="8D101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964E0"/>
    <w:multiLevelType w:val="multilevel"/>
    <w:tmpl w:val="591CF6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1174B"/>
    <w:multiLevelType w:val="multilevel"/>
    <w:tmpl w:val="8DF6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F0D06"/>
    <w:multiLevelType w:val="multilevel"/>
    <w:tmpl w:val="C478E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0EE35FDB"/>
    <w:multiLevelType w:val="multilevel"/>
    <w:tmpl w:val="2CCA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E62E28"/>
    <w:multiLevelType w:val="multilevel"/>
    <w:tmpl w:val="C654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1B0EF8"/>
    <w:multiLevelType w:val="multilevel"/>
    <w:tmpl w:val="04D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18BF7DD7"/>
    <w:multiLevelType w:val="multilevel"/>
    <w:tmpl w:val="DB2A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0E6951"/>
    <w:multiLevelType w:val="multilevel"/>
    <w:tmpl w:val="8F8C5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957E0B"/>
    <w:multiLevelType w:val="multilevel"/>
    <w:tmpl w:val="63E82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F233C"/>
    <w:multiLevelType w:val="hybridMultilevel"/>
    <w:tmpl w:val="B114D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FF7305"/>
    <w:multiLevelType w:val="multilevel"/>
    <w:tmpl w:val="A40A8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B55B28"/>
    <w:multiLevelType w:val="multilevel"/>
    <w:tmpl w:val="9712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1A295A"/>
    <w:multiLevelType w:val="hybridMultilevel"/>
    <w:tmpl w:val="EF8216F6"/>
    <w:lvl w:ilvl="0" w:tplc="B4C09ED6">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8" w15:restartNumberingAfterBreak="0">
    <w:nsid w:val="295735C5"/>
    <w:multiLevelType w:val="hybridMultilevel"/>
    <w:tmpl w:val="F06CFDAA"/>
    <w:lvl w:ilvl="0" w:tplc="C85CF85E">
      <w:start w:val="1"/>
      <w:numFmt w:val="decimal"/>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19"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2B0C3177"/>
    <w:multiLevelType w:val="multilevel"/>
    <w:tmpl w:val="D4CC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AF64B8"/>
    <w:multiLevelType w:val="multilevel"/>
    <w:tmpl w:val="8C1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7" w15:restartNumberingAfterBreak="0">
    <w:nsid w:val="47BC470E"/>
    <w:multiLevelType w:val="multilevel"/>
    <w:tmpl w:val="5F26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FC12B2"/>
    <w:multiLevelType w:val="hybridMultilevel"/>
    <w:tmpl w:val="CD8880E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C263BF"/>
    <w:multiLevelType w:val="hybridMultilevel"/>
    <w:tmpl w:val="2C7CFC74"/>
    <w:lvl w:ilvl="0" w:tplc="BC2458B2">
      <w:start w:val="1"/>
      <w:numFmt w:val="decimal"/>
      <w:lvlText w:val="%1."/>
      <w:lvlJc w:val="left"/>
      <w:pPr>
        <w:ind w:left="394" w:hanging="360"/>
      </w:pPr>
      <w:rPr>
        <w:rFonts w:hint="default"/>
        <w:color w:val="auto"/>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1" w15:restartNumberingAfterBreak="0">
    <w:nsid w:val="57577834"/>
    <w:multiLevelType w:val="multilevel"/>
    <w:tmpl w:val="499A0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9802D4"/>
    <w:multiLevelType w:val="hybridMultilevel"/>
    <w:tmpl w:val="C2942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0C600D"/>
    <w:multiLevelType w:val="multilevel"/>
    <w:tmpl w:val="49B8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E1508E"/>
    <w:multiLevelType w:val="multilevel"/>
    <w:tmpl w:val="249CC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573BED"/>
    <w:multiLevelType w:val="multilevel"/>
    <w:tmpl w:val="656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440E4"/>
    <w:multiLevelType w:val="multilevel"/>
    <w:tmpl w:val="487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0A3FDB"/>
    <w:multiLevelType w:val="hybridMultilevel"/>
    <w:tmpl w:val="ED0C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226635"/>
    <w:multiLevelType w:val="hybridMultilevel"/>
    <w:tmpl w:val="9902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3938DB"/>
    <w:multiLevelType w:val="hybridMultilevel"/>
    <w:tmpl w:val="AFDC27F2"/>
    <w:lvl w:ilvl="0" w:tplc="EA5201B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4"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41"/>
  </w:num>
  <w:num w:numId="3">
    <w:abstractNumId w:val="21"/>
  </w:num>
  <w:num w:numId="4">
    <w:abstractNumId w:val="37"/>
  </w:num>
  <w:num w:numId="5">
    <w:abstractNumId w:val="25"/>
  </w:num>
  <w:num w:numId="6">
    <w:abstractNumId w:val="6"/>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9"/>
  </w:num>
  <w:num w:numId="10">
    <w:abstractNumId w:val="24"/>
  </w:num>
  <w:num w:numId="11">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44"/>
  </w:num>
  <w:num w:numId="14">
    <w:abstractNumId w:val="5"/>
  </w:num>
  <w:num w:numId="15">
    <w:abstractNumId w:val="40"/>
  </w:num>
  <w:num w:numId="16">
    <w:abstractNumId w:val="34"/>
  </w:num>
  <w:num w:numId="17">
    <w:abstractNumId w:val="4"/>
  </w:num>
  <w:num w:numId="18">
    <w:abstractNumId w:val="16"/>
  </w:num>
  <w:num w:numId="19">
    <w:abstractNumId w:val="12"/>
  </w:num>
  <w:num w:numId="20">
    <w:abstractNumId w:val="22"/>
  </w:num>
  <w:num w:numId="21">
    <w:abstractNumId w:val="2"/>
  </w:num>
  <w:num w:numId="22">
    <w:abstractNumId w:val="13"/>
  </w:num>
  <w:num w:numId="23">
    <w:abstractNumId w:val="35"/>
  </w:num>
  <w:num w:numId="24">
    <w:abstractNumId w:val="36"/>
  </w:num>
  <w:num w:numId="25">
    <w:abstractNumId w:val="0"/>
  </w:num>
  <w:num w:numId="26">
    <w:abstractNumId w:val="31"/>
  </w:num>
  <w:num w:numId="27">
    <w:abstractNumId w:val="11"/>
  </w:num>
  <w:num w:numId="28">
    <w:abstractNumId w:val="26"/>
  </w:num>
  <w:num w:numId="29">
    <w:abstractNumId w:val="8"/>
  </w:num>
  <w:num w:numId="30">
    <w:abstractNumId w:val="7"/>
  </w:num>
  <w:num w:numId="31">
    <w:abstractNumId w:val="3"/>
  </w:num>
  <w:num w:numId="32">
    <w:abstractNumId w:val="15"/>
  </w:num>
  <w:num w:numId="33">
    <w:abstractNumId w:val="27"/>
  </w:num>
  <w:num w:numId="34">
    <w:abstractNumId w:val="20"/>
  </w:num>
  <w:num w:numId="35">
    <w:abstractNumId w:val="33"/>
  </w:num>
  <w:num w:numId="36">
    <w:abstractNumId w:val="9"/>
  </w:num>
  <w:num w:numId="37">
    <w:abstractNumId w:val="14"/>
  </w:num>
  <w:num w:numId="38">
    <w:abstractNumId w:val="42"/>
  </w:num>
  <w:num w:numId="39">
    <w:abstractNumId w:val="39"/>
  </w:num>
  <w:num w:numId="40">
    <w:abstractNumId w:val="38"/>
  </w:num>
  <w:num w:numId="41">
    <w:abstractNumId w:val="30"/>
  </w:num>
  <w:num w:numId="42">
    <w:abstractNumId w:val="28"/>
  </w:num>
  <w:num w:numId="43">
    <w:abstractNumId w:val="1"/>
  </w:num>
  <w:num w:numId="44">
    <w:abstractNumId w:val="32"/>
  </w:num>
  <w:num w:numId="45">
    <w:abstractNumId w:val="17"/>
  </w:num>
  <w:num w:numId="4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107C8"/>
    <w:rsid w:val="0002157A"/>
    <w:rsid w:val="0002664D"/>
    <w:rsid w:val="000274A4"/>
    <w:rsid w:val="000274B4"/>
    <w:rsid w:val="00032218"/>
    <w:rsid w:val="000340E8"/>
    <w:rsid w:val="00037CBE"/>
    <w:rsid w:val="00042AA7"/>
    <w:rsid w:val="000442F8"/>
    <w:rsid w:val="000552E3"/>
    <w:rsid w:val="00057474"/>
    <w:rsid w:val="00064EC3"/>
    <w:rsid w:val="0006626A"/>
    <w:rsid w:val="000707E5"/>
    <w:rsid w:val="0007451E"/>
    <w:rsid w:val="00074902"/>
    <w:rsid w:val="00076EC3"/>
    <w:rsid w:val="00081A0E"/>
    <w:rsid w:val="00083AAE"/>
    <w:rsid w:val="0008416F"/>
    <w:rsid w:val="00084AD7"/>
    <w:rsid w:val="00084B29"/>
    <w:rsid w:val="00086A58"/>
    <w:rsid w:val="00093815"/>
    <w:rsid w:val="00093B3A"/>
    <w:rsid w:val="00094CA0"/>
    <w:rsid w:val="00096FF5"/>
    <w:rsid w:val="000A5A96"/>
    <w:rsid w:val="000A7DB6"/>
    <w:rsid w:val="000B3633"/>
    <w:rsid w:val="000B38A4"/>
    <w:rsid w:val="000B4F2A"/>
    <w:rsid w:val="000C0C9B"/>
    <w:rsid w:val="000D1CE6"/>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7688"/>
    <w:rsid w:val="00151241"/>
    <w:rsid w:val="00151530"/>
    <w:rsid w:val="00152A95"/>
    <w:rsid w:val="0015312E"/>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2A8B"/>
    <w:rsid w:val="001A4672"/>
    <w:rsid w:val="001A4E71"/>
    <w:rsid w:val="001A5727"/>
    <w:rsid w:val="001B36AC"/>
    <w:rsid w:val="001C036B"/>
    <w:rsid w:val="001D1708"/>
    <w:rsid w:val="001D2F81"/>
    <w:rsid w:val="001D3791"/>
    <w:rsid w:val="001D6D9D"/>
    <w:rsid w:val="001D725E"/>
    <w:rsid w:val="001E38AC"/>
    <w:rsid w:val="001E5478"/>
    <w:rsid w:val="001F00A3"/>
    <w:rsid w:val="001F3904"/>
    <w:rsid w:val="001F510A"/>
    <w:rsid w:val="001F5ADE"/>
    <w:rsid w:val="001F65EA"/>
    <w:rsid w:val="001F7C60"/>
    <w:rsid w:val="00201C2F"/>
    <w:rsid w:val="0020450D"/>
    <w:rsid w:val="0020708A"/>
    <w:rsid w:val="00207E8A"/>
    <w:rsid w:val="002101F8"/>
    <w:rsid w:val="00210B8F"/>
    <w:rsid w:val="002133BE"/>
    <w:rsid w:val="00217651"/>
    <w:rsid w:val="00217A60"/>
    <w:rsid w:val="00220C43"/>
    <w:rsid w:val="00221186"/>
    <w:rsid w:val="00222406"/>
    <w:rsid w:val="00222FDB"/>
    <w:rsid w:val="002256B8"/>
    <w:rsid w:val="002350F5"/>
    <w:rsid w:val="00242BF2"/>
    <w:rsid w:val="002431C1"/>
    <w:rsid w:val="00243A70"/>
    <w:rsid w:val="0025113E"/>
    <w:rsid w:val="002556A3"/>
    <w:rsid w:val="00255EE3"/>
    <w:rsid w:val="002602F2"/>
    <w:rsid w:val="00265E28"/>
    <w:rsid w:val="002672F8"/>
    <w:rsid w:val="00273191"/>
    <w:rsid w:val="0027710B"/>
    <w:rsid w:val="00277B9A"/>
    <w:rsid w:val="002831EC"/>
    <w:rsid w:val="00283A7B"/>
    <w:rsid w:val="002873EA"/>
    <w:rsid w:val="002A0D9E"/>
    <w:rsid w:val="002A2381"/>
    <w:rsid w:val="002A24BD"/>
    <w:rsid w:val="002B0871"/>
    <w:rsid w:val="002B09BB"/>
    <w:rsid w:val="002B0C57"/>
    <w:rsid w:val="002B6D4C"/>
    <w:rsid w:val="002C23C3"/>
    <w:rsid w:val="002C4CB3"/>
    <w:rsid w:val="002C4F66"/>
    <w:rsid w:val="002C6BDC"/>
    <w:rsid w:val="002C6EBD"/>
    <w:rsid w:val="002C7D1F"/>
    <w:rsid w:val="002D2084"/>
    <w:rsid w:val="002D29C5"/>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2853"/>
    <w:rsid w:val="003233E0"/>
    <w:rsid w:val="0032649C"/>
    <w:rsid w:val="003266DD"/>
    <w:rsid w:val="00327A03"/>
    <w:rsid w:val="00327CF4"/>
    <w:rsid w:val="00332E2E"/>
    <w:rsid w:val="003348E8"/>
    <w:rsid w:val="003355D2"/>
    <w:rsid w:val="00341D9C"/>
    <w:rsid w:val="00341F9C"/>
    <w:rsid w:val="003523C5"/>
    <w:rsid w:val="00356C14"/>
    <w:rsid w:val="0036570C"/>
    <w:rsid w:val="003830FD"/>
    <w:rsid w:val="003845BC"/>
    <w:rsid w:val="003853A4"/>
    <w:rsid w:val="003913CB"/>
    <w:rsid w:val="00391F14"/>
    <w:rsid w:val="00392F13"/>
    <w:rsid w:val="00393781"/>
    <w:rsid w:val="00396AD8"/>
    <w:rsid w:val="003A07F3"/>
    <w:rsid w:val="003A625D"/>
    <w:rsid w:val="003B0B61"/>
    <w:rsid w:val="003B0DAF"/>
    <w:rsid w:val="003B276D"/>
    <w:rsid w:val="003B3E11"/>
    <w:rsid w:val="003B6AAA"/>
    <w:rsid w:val="003B718E"/>
    <w:rsid w:val="003C1F12"/>
    <w:rsid w:val="003C2154"/>
    <w:rsid w:val="003C6C54"/>
    <w:rsid w:val="003D21F8"/>
    <w:rsid w:val="003D2369"/>
    <w:rsid w:val="003D352A"/>
    <w:rsid w:val="003D4277"/>
    <w:rsid w:val="003D5EBD"/>
    <w:rsid w:val="003D7BCC"/>
    <w:rsid w:val="003F2B7E"/>
    <w:rsid w:val="003F2D32"/>
    <w:rsid w:val="003F45B8"/>
    <w:rsid w:val="00400A86"/>
    <w:rsid w:val="00401409"/>
    <w:rsid w:val="00402301"/>
    <w:rsid w:val="004051C4"/>
    <w:rsid w:val="00412FA8"/>
    <w:rsid w:val="00413083"/>
    <w:rsid w:val="0041342E"/>
    <w:rsid w:val="00417846"/>
    <w:rsid w:val="00420BF4"/>
    <w:rsid w:val="0042450C"/>
    <w:rsid w:val="004261CF"/>
    <w:rsid w:val="00426FA3"/>
    <w:rsid w:val="004416AB"/>
    <w:rsid w:val="004416D4"/>
    <w:rsid w:val="00447215"/>
    <w:rsid w:val="004474FA"/>
    <w:rsid w:val="00447A4B"/>
    <w:rsid w:val="00452B82"/>
    <w:rsid w:val="004539F4"/>
    <w:rsid w:val="004548D1"/>
    <w:rsid w:val="00454A01"/>
    <w:rsid w:val="00454BB2"/>
    <w:rsid w:val="00455610"/>
    <w:rsid w:val="00456F30"/>
    <w:rsid w:val="004633FE"/>
    <w:rsid w:val="004650CB"/>
    <w:rsid w:val="00471B3A"/>
    <w:rsid w:val="00472F44"/>
    <w:rsid w:val="00476627"/>
    <w:rsid w:val="00484D0C"/>
    <w:rsid w:val="00494366"/>
    <w:rsid w:val="004B2A29"/>
    <w:rsid w:val="004B4C07"/>
    <w:rsid w:val="004B79A5"/>
    <w:rsid w:val="004C0692"/>
    <w:rsid w:val="004C0C75"/>
    <w:rsid w:val="004C1784"/>
    <w:rsid w:val="004C1995"/>
    <w:rsid w:val="004C24D5"/>
    <w:rsid w:val="004C4618"/>
    <w:rsid w:val="004C63F8"/>
    <w:rsid w:val="004C6FFF"/>
    <w:rsid w:val="004C7B0E"/>
    <w:rsid w:val="004D0D6B"/>
    <w:rsid w:val="004D4938"/>
    <w:rsid w:val="004D4F74"/>
    <w:rsid w:val="004E165D"/>
    <w:rsid w:val="004E46FB"/>
    <w:rsid w:val="004E6EBC"/>
    <w:rsid w:val="004F007B"/>
    <w:rsid w:val="004F1F5B"/>
    <w:rsid w:val="004F2311"/>
    <w:rsid w:val="004F59B2"/>
    <w:rsid w:val="004F6440"/>
    <w:rsid w:val="005024B4"/>
    <w:rsid w:val="005041EB"/>
    <w:rsid w:val="00506092"/>
    <w:rsid w:val="005069EC"/>
    <w:rsid w:val="00513722"/>
    <w:rsid w:val="005154CA"/>
    <w:rsid w:val="00520122"/>
    <w:rsid w:val="005258C7"/>
    <w:rsid w:val="005269DA"/>
    <w:rsid w:val="005272C1"/>
    <w:rsid w:val="005327C5"/>
    <w:rsid w:val="00536010"/>
    <w:rsid w:val="00540018"/>
    <w:rsid w:val="00543C2E"/>
    <w:rsid w:val="00546217"/>
    <w:rsid w:val="00546ADE"/>
    <w:rsid w:val="005548EC"/>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4B11"/>
    <w:rsid w:val="005E70E8"/>
    <w:rsid w:val="005F3599"/>
    <w:rsid w:val="00600524"/>
    <w:rsid w:val="0060250A"/>
    <w:rsid w:val="00603759"/>
    <w:rsid w:val="00604C90"/>
    <w:rsid w:val="00607A14"/>
    <w:rsid w:val="0061080B"/>
    <w:rsid w:val="006174CC"/>
    <w:rsid w:val="0062116C"/>
    <w:rsid w:val="00621C02"/>
    <w:rsid w:val="00622E3F"/>
    <w:rsid w:val="006239CF"/>
    <w:rsid w:val="006337E6"/>
    <w:rsid w:val="00635437"/>
    <w:rsid w:val="00636FC1"/>
    <w:rsid w:val="00637848"/>
    <w:rsid w:val="0064438C"/>
    <w:rsid w:val="00645EA8"/>
    <w:rsid w:val="00646024"/>
    <w:rsid w:val="006474EA"/>
    <w:rsid w:val="006537E2"/>
    <w:rsid w:val="00665C94"/>
    <w:rsid w:val="00670352"/>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C096D"/>
    <w:rsid w:val="006C1B0A"/>
    <w:rsid w:val="006C28FE"/>
    <w:rsid w:val="006C59E5"/>
    <w:rsid w:val="006C654D"/>
    <w:rsid w:val="006D412F"/>
    <w:rsid w:val="006D7F73"/>
    <w:rsid w:val="006E1276"/>
    <w:rsid w:val="006E2B41"/>
    <w:rsid w:val="006E4568"/>
    <w:rsid w:val="006E6888"/>
    <w:rsid w:val="00701720"/>
    <w:rsid w:val="0070215D"/>
    <w:rsid w:val="007026E0"/>
    <w:rsid w:val="00702FF3"/>
    <w:rsid w:val="00705DAB"/>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6300"/>
    <w:rsid w:val="007A0005"/>
    <w:rsid w:val="007A1430"/>
    <w:rsid w:val="007A14CC"/>
    <w:rsid w:val="007A18D4"/>
    <w:rsid w:val="007A485E"/>
    <w:rsid w:val="007A62F2"/>
    <w:rsid w:val="007B14C9"/>
    <w:rsid w:val="007B381F"/>
    <w:rsid w:val="007D229E"/>
    <w:rsid w:val="007E42FA"/>
    <w:rsid w:val="007E5D4E"/>
    <w:rsid w:val="007E7231"/>
    <w:rsid w:val="007F1827"/>
    <w:rsid w:val="007F2413"/>
    <w:rsid w:val="007F2A40"/>
    <w:rsid w:val="007F5F1E"/>
    <w:rsid w:val="007F6A24"/>
    <w:rsid w:val="0080326E"/>
    <w:rsid w:val="008056CD"/>
    <w:rsid w:val="00806894"/>
    <w:rsid w:val="008075F4"/>
    <w:rsid w:val="0081022E"/>
    <w:rsid w:val="00810B21"/>
    <w:rsid w:val="00812B25"/>
    <w:rsid w:val="00812D9F"/>
    <w:rsid w:val="008224F1"/>
    <w:rsid w:val="008252FC"/>
    <w:rsid w:val="0083181B"/>
    <w:rsid w:val="00831A30"/>
    <w:rsid w:val="00833A11"/>
    <w:rsid w:val="00834BDF"/>
    <w:rsid w:val="00835354"/>
    <w:rsid w:val="00835E94"/>
    <w:rsid w:val="00842C69"/>
    <w:rsid w:val="00843E71"/>
    <w:rsid w:val="00844061"/>
    <w:rsid w:val="00844469"/>
    <w:rsid w:val="0084783A"/>
    <w:rsid w:val="0085109A"/>
    <w:rsid w:val="008538F8"/>
    <w:rsid w:val="00855A51"/>
    <w:rsid w:val="00861449"/>
    <w:rsid w:val="00864AC4"/>
    <w:rsid w:val="008653C8"/>
    <w:rsid w:val="008662F9"/>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1BB0"/>
    <w:rsid w:val="008D2C62"/>
    <w:rsid w:val="008D54F5"/>
    <w:rsid w:val="008E0FF2"/>
    <w:rsid w:val="008E1585"/>
    <w:rsid w:val="008E30DC"/>
    <w:rsid w:val="008E4B32"/>
    <w:rsid w:val="008E6A6D"/>
    <w:rsid w:val="008E6D61"/>
    <w:rsid w:val="008E77D9"/>
    <w:rsid w:val="008F236A"/>
    <w:rsid w:val="008F2B72"/>
    <w:rsid w:val="008F2E7A"/>
    <w:rsid w:val="008F39DE"/>
    <w:rsid w:val="008F568B"/>
    <w:rsid w:val="008F7AA0"/>
    <w:rsid w:val="00911E23"/>
    <w:rsid w:val="00914CB6"/>
    <w:rsid w:val="00922F7E"/>
    <w:rsid w:val="00924CF5"/>
    <w:rsid w:val="00925847"/>
    <w:rsid w:val="00926FC8"/>
    <w:rsid w:val="00930241"/>
    <w:rsid w:val="00933AD9"/>
    <w:rsid w:val="009344F7"/>
    <w:rsid w:val="0093483E"/>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1690"/>
    <w:rsid w:val="00991811"/>
    <w:rsid w:val="0099218B"/>
    <w:rsid w:val="00994A27"/>
    <w:rsid w:val="00995452"/>
    <w:rsid w:val="00995FD8"/>
    <w:rsid w:val="009A2003"/>
    <w:rsid w:val="009A200E"/>
    <w:rsid w:val="009A4D3E"/>
    <w:rsid w:val="009A5AAE"/>
    <w:rsid w:val="009B0D08"/>
    <w:rsid w:val="009B0F76"/>
    <w:rsid w:val="009B44D2"/>
    <w:rsid w:val="009B5C70"/>
    <w:rsid w:val="009C7B3A"/>
    <w:rsid w:val="009C7D91"/>
    <w:rsid w:val="009C7F62"/>
    <w:rsid w:val="009C7FB3"/>
    <w:rsid w:val="009D395A"/>
    <w:rsid w:val="009D44D4"/>
    <w:rsid w:val="009D5F7A"/>
    <w:rsid w:val="009E253D"/>
    <w:rsid w:val="009E647F"/>
    <w:rsid w:val="009E78FA"/>
    <w:rsid w:val="009F0031"/>
    <w:rsid w:val="009F09F1"/>
    <w:rsid w:val="009F1EE9"/>
    <w:rsid w:val="009F4B7C"/>
    <w:rsid w:val="00A012A0"/>
    <w:rsid w:val="00A03C44"/>
    <w:rsid w:val="00A04095"/>
    <w:rsid w:val="00A05C04"/>
    <w:rsid w:val="00A13B96"/>
    <w:rsid w:val="00A16F57"/>
    <w:rsid w:val="00A1784C"/>
    <w:rsid w:val="00A24475"/>
    <w:rsid w:val="00A26061"/>
    <w:rsid w:val="00A31C85"/>
    <w:rsid w:val="00A36346"/>
    <w:rsid w:val="00A364EB"/>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38B8"/>
    <w:rsid w:val="00A96654"/>
    <w:rsid w:val="00AA0BE9"/>
    <w:rsid w:val="00AA1B6B"/>
    <w:rsid w:val="00AA1F77"/>
    <w:rsid w:val="00AA55D9"/>
    <w:rsid w:val="00AA5E51"/>
    <w:rsid w:val="00AA749A"/>
    <w:rsid w:val="00AB1925"/>
    <w:rsid w:val="00AB68B0"/>
    <w:rsid w:val="00AC0F61"/>
    <w:rsid w:val="00AC139E"/>
    <w:rsid w:val="00AC44A8"/>
    <w:rsid w:val="00AD014B"/>
    <w:rsid w:val="00AD26C4"/>
    <w:rsid w:val="00AD3FB5"/>
    <w:rsid w:val="00AD459A"/>
    <w:rsid w:val="00AD5226"/>
    <w:rsid w:val="00AD7BDC"/>
    <w:rsid w:val="00AE67D8"/>
    <w:rsid w:val="00AF0D90"/>
    <w:rsid w:val="00AF274B"/>
    <w:rsid w:val="00AF3854"/>
    <w:rsid w:val="00AF5DED"/>
    <w:rsid w:val="00AF5FFF"/>
    <w:rsid w:val="00AF6F43"/>
    <w:rsid w:val="00AF750A"/>
    <w:rsid w:val="00B02100"/>
    <w:rsid w:val="00B04E18"/>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57AA"/>
    <w:rsid w:val="00BC69D6"/>
    <w:rsid w:val="00BC79C1"/>
    <w:rsid w:val="00BD07C6"/>
    <w:rsid w:val="00BD293F"/>
    <w:rsid w:val="00BD2DBA"/>
    <w:rsid w:val="00BD2E9D"/>
    <w:rsid w:val="00BD4305"/>
    <w:rsid w:val="00BD73BE"/>
    <w:rsid w:val="00BE3786"/>
    <w:rsid w:val="00BE597F"/>
    <w:rsid w:val="00BE63FE"/>
    <w:rsid w:val="00BE64FE"/>
    <w:rsid w:val="00BE79D6"/>
    <w:rsid w:val="00BF0701"/>
    <w:rsid w:val="00BF21EA"/>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A31"/>
    <w:rsid w:val="00C54BA6"/>
    <w:rsid w:val="00C55C55"/>
    <w:rsid w:val="00C622E3"/>
    <w:rsid w:val="00C6245F"/>
    <w:rsid w:val="00C62A46"/>
    <w:rsid w:val="00C67F94"/>
    <w:rsid w:val="00C72B6E"/>
    <w:rsid w:val="00C804B1"/>
    <w:rsid w:val="00C93225"/>
    <w:rsid w:val="00C94D75"/>
    <w:rsid w:val="00C9594A"/>
    <w:rsid w:val="00C96B90"/>
    <w:rsid w:val="00C971BC"/>
    <w:rsid w:val="00C973DF"/>
    <w:rsid w:val="00CA0D12"/>
    <w:rsid w:val="00CA1EDD"/>
    <w:rsid w:val="00CA5A0F"/>
    <w:rsid w:val="00CA5B0F"/>
    <w:rsid w:val="00CA7EB7"/>
    <w:rsid w:val="00CB037B"/>
    <w:rsid w:val="00CB1F5E"/>
    <w:rsid w:val="00CB30F6"/>
    <w:rsid w:val="00CB482E"/>
    <w:rsid w:val="00CB5293"/>
    <w:rsid w:val="00CC43AE"/>
    <w:rsid w:val="00CD0A9D"/>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6C1A"/>
    <w:rsid w:val="00D22722"/>
    <w:rsid w:val="00D257B9"/>
    <w:rsid w:val="00D26189"/>
    <w:rsid w:val="00D27899"/>
    <w:rsid w:val="00D33973"/>
    <w:rsid w:val="00D360FF"/>
    <w:rsid w:val="00D409CD"/>
    <w:rsid w:val="00D4528F"/>
    <w:rsid w:val="00D5035A"/>
    <w:rsid w:val="00D50AE9"/>
    <w:rsid w:val="00D705C8"/>
    <w:rsid w:val="00D739E6"/>
    <w:rsid w:val="00D82386"/>
    <w:rsid w:val="00D82AFD"/>
    <w:rsid w:val="00D84BD6"/>
    <w:rsid w:val="00D84D2E"/>
    <w:rsid w:val="00D86C0A"/>
    <w:rsid w:val="00D87186"/>
    <w:rsid w:val="00D91521"/>
    <w:rsid w:val="00DA0707"/>
    <w:rsid w:val="00DA2D9C"/>
    <w:rsid w:val="00DB2C6C"/>
    <w:rsid w:val="00DB3891"/>
    <w:rsid w:val="00DB3EF3"/>
    <w:rsid w:val="00DB59F6"/>
    <w:rsid w:val="00DB5F78"/>
    <w:rsid w:val="00DD12EE"/>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13AD"/>
    <w:rsid w:val="00E13B58"/>
    <w:rsid w:val="00E1651C"/>
    <w:rsid w:val="00E24BDC"/>
    <w:rsid w:val="00E24CD6"/>
    <w:rsid w:val="00E25BE8"/>
    <w:rsid w:val="00E30EB3"/>
    <w:rsid w:val="00E31716"/>
    <w:rsid w:val="00E32151"/>
    <w:rsid w:val="00E327DC"/>
    <w:rsid w:val="00E40CB7"/>
    <w:rsid w:val="00E43845"/>
    <w:rsid w:val="00E466A5"/>
    <w:rsid w:val="00E52F73"/>
    <w:rsid w:val="00E54DD1"/>
    <w:rsid w:val="00E558CE"/>
    <w:rsid w:val="00E572AE"/>
    <w:rsid w:val="00E63DD4"/>
    <w:rsid w:val="00E71780"/>
    <w:rsid w:val="00E71E4D"/>
    <w:rsid w:val="00E734A9"/>
    <w:rsid w:val="00E73B0F"/>
    <w:rsid w:val="00E74496"/>
    <w:rsid w:val="00E74714"/>
    <w:rsid w:val="00E756B1"/>
    <w:rsid w:val="00E832C7"/>
    <w:rsid w:val="00E83FE7"/>
    <w:rsid w:val="00E84E40"/>
    <w:rsid w:val="00E855FE"/>
    <w:rsid w:val="00E9446E"/>
    <w:rsid w:val="00E97C5C"/>
    <w:rsid w:val="00EA1044"/>
    <w:rsid w:val="00EA2B2F"/>
    <w:rsid w:val="00EA692C"/>
    <w:rsid w:val="00EA6B14"/>
    <w:rsid w:val="00EB1AA0"/>
    <w:rsid w:val="00EB5EDA"/>
    <w:rsid w:val="00EB6A2A"/>
    <w:rsid w:val="00EC27B7"/>
    <w:rsid w:val="00EC4CEC"/>
    <w:rsid w:val="00EC56B0"/>
    <w:rsid w:val="00EC70F6"/>
    <w:rsid w:val="00EC7261"/>
    <w:rsid w:val="00ED04CC"/>
    <w:rsid w:val="00ED13EB"/>
    <w:rsid w:val="00ED1981"/>
    <w:rsid w:val="00ED442B"/>
    <w:rsid w:val="00ED5D38"/>
    <w:rsid w:val="00EE3F03"/>
    <w:rsid w:val="00EE4D95"/>
    <w:rsid w:val="00EE55B6"/>
    <w:rsid w:val="00EE6922"/>
    <w:rsid w:val="00EE6CD1"/>
    <w:rsid w:val="00EE7371"/>
    <w:rsid w:val="00EE7C07"/>
    <w:rsid w:val="00EE7DAC"/>
    <w:rsid w:val="00EF1094"/>
    <w:rsid w:val="00EF3D7D"/>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E99"/>
    <w:rsid w:val="00F53CD9"/>
    <w:rsid w:val="00F54A7C"/>
    <w:rsid w:val="00F5612B"/>
    <w:rsid w:val="00F6081C"/>
    <w:rsid w:val="00F6112C"/>
    <w:rsid w:val="00F61DCA"/>
    <w:rsid w:val="00F66C84"/>
    <w:rsid w:val="00F72AB3"/>
    <w:rsid w:val="00F7381C"/>
    <w:rsid w:val="00F74C05"/>
    <w:rsid w:val="00F76A51"/>
    <w:rsid w:val="00F808F8"/>
    <w:rsid w:val="00F822A8"/>
    <w:rsid w:val="00F95C55"/>
    <w:rsid w:val="00F95FAA"/>
    <w:rsid w:val="00F96682"/>
    <w:rsid w:val="00FA340D"/>
    <w:rsid w:val="00FA79B3"/>
    <w:rsid w:val="00FB0045"/>
    <w:rsid w:val="00FB168D"/>
    <w:rsid w:val="00FB2DA0"/>
    <w:rsid w:val="00FC5C5E"/>
    <w:rsid w:val="00FC6A07"/>
    <w:rsid w:val="00FD3345"/>
    <w:rsid w:val="00FE0BFF"/>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094B4"/>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D8EC2-9014-489F-A7C0-53419B3ED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5445</Words>
  <Characters>31043</Characters>
  <Application>Microsoft Office Word</Application>
  <DocSecurity>0</DocSecurity>
  <Lines>258</Lines>
  <Paragraphs>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10</cp:revision>
  <cp:lastPrinted>2020-05-20T09:21:00Z</cp:lastPrinted>
  <dcterms:created xsi:type="dcterms:W3CDTF">2026-09-03T12:21:00Z</dcterms:created>
  <dcterms:modified xsi:type="dcterms:W3CDTF">2026-09-03T12:46:00Z</dcterms:modified>
</cp:coreProperties>
</file>