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7777777"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50D8190" w14:textId="77777777" w:rsidR="007B6D4C" w:rsidRPr="004724A7" w:rsidRDefault="007B6D4C" w:rsidP="007B6D4C">
      <w:pPr>
        <w:spacing w:after="0" w:line="240" w:lineRule="auto"/>
        <w:ind w:left="5103"/>
        <w:jc w:val="both"/>
        <w:rPr>
          <w:rFonts w:ascii="Times New Roman" w:eastAsia="Times New Roman" w:hAnsi="Times New Roman" w:cs="Times New Roman"/>
          <w:sz w:val="24"/>
          <w:szCs w:val="20"/>
          <w:lang w:eastAsia="en-US"/>
        </w:rPr>
      </w:pPr>
      <w:r w:rsidRPr="004724A7">
        <w:rPr>
          <w:rFonts w:ascii="Times New Roman" w:eastAsia="Times New Roman" w:hAnsi="Times New Roman" w:cs="Times New Roman"/>
          <w:sz w:val="24"/>
          <w:szCs w:val="20"/>
          <w:lang w:eastAsia="en-US"/>
        </w:rPr>
        <w:t>Inovacijų ir technologijų grupės vadovas</w:t>
      </w:r>
    </w:p>
    <w:p w14:paraId="5FDE7EA2" w14:textId="07E84B09" w:rsidR="00191CC4" w:rsidRDefault="007B6D4C" w:rsidP="007B6D4C">
      <w:pPr>
        <w:spacing w:after="0" w:line="240" w:lineRule="auto"/>
        <w:ind w:left="5103"/>
        <w:jc w:val="both"/>
        <w:rPr>
          <w:rFonts w:ascii="Times New Roman" w:eastAsia="Times New Roman" w:hAnsi="Times New Roman" w:cs="Times New Roman"/>
          <w:sz w:val="24"/>
          <w:szCs w:val="20"/>
          <w:lang w:eastAsia="en-US"/>
        </w:rPr>
      </w:pPr>
      <w:r w:rsidRPr="004724A7">
        <w:rPr>
          <w:rFonts w:ascii="Times New Roman" w:eastAsia="Times New Roman" w:hAnsi="Times New Roman" w:cs="Times New Roman"/>
          <w:sz w:val="24"/>
          <w:szCs w:val="20"/>
          <w:lang w:eastAsia="en-US"/>
        </w:rPr>
        <w:t>Jonas Pidkovas</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19B0F61D" w:rsidR="00191CC4" w:rsidRPr="00576F32" w:rsidRDefault="007B6D4C" w:rsidP="00191CC4">
      <w:pPr>
        <w:suppressAutoHyphens/>
        <w:spacing w:after="0" w:line="240" w:lineRule="auto"/>
        <w:jc w:val="center"/>
        <w:rPr>
          <w:rFonts w:ascii="Times New Roman" w:eastAsia="Times New Roman" w:hAnsi="Times New Roman" w:cs="Times New Roman"/>
          <w:b/>
          <w:sz w:val="24"/>
          <w:szCs w:val="24"/>
          <w:lang w:eastAsia="en-US"/>
        </w:rPr>
      </w:pPr>
      <w:r w:rsidRPr="007B6D4C">
        <w:rPr>
          <w:rFonts w:ascii="Times New Roman" w:eastAsia="Times New Roman" w:hAnsi="Times New Roman" w:cs="Times New Roman"/>
          <w:b/>
          <w:bCs/>
          <w:iCs/>
          <w:sz w:val="24"/>
          <w:szCs w:val="24"/>
          <w:lang w:eastAsia="en-US"/>
        </w:rPr>
        <w:t xml:space="preserve">PERSONALO VALDYMO IR DARBO UŽMOKESČIO SKAIČIAVIMO SISTEMOS </w:t>
      </w:r>
      <w:r w:rsidR="00973CB4">
        <w:rPr>
          <w:rFonts w:ascii="Times New Roman" w:eastAsia="Times New Roman" w:hAnsi="Times New Roman" w:cs="Times New Roman"/>
          <w:b/>
          <w:bCs/>
          <w:iCs/>
          <w:sz w:val="24"/>
          <w:szCs w:val="24"/>
          <w:lang w:eastAsia="en-US"/>
        </w:rPr>
        <w:t>„</w:t>
      </w:r>
      <w:r w:rsidRPr="007B6D4C">
        <w:rPr>
          <w:rFonts w:ascii="Times New Roman" w:eastAsia="Times New Roman" w:hAnsi="Times New Roman" w:cs="Times New Roman"/>
          <w:b/>
          <w:bCs/>
          <w:iCs/>
          <w:sz w:val="24"/>
          <w:szCs w:val="24"/>
          <w:lang w:eastAsia="en-US"/>
        </w:rPr>
        <w:t>PASKATA</w:t>
      </w:r>
      <w:r w:rsidR="00973CB4">
        <w:rPr>
          <w:rFonts w:ascii="Times New Roman" w:eastAsia="Times New Roman" w:hAnsi="Times New Roman" w:cs="Times New Roman"/>
          <w:b/>
          <w:bCs/>
          <w:iCs/>
          <w:sz w:val="24"/>
          <w:szCs w:val="24"/>
          <w:lang w:eastAsia="en-US"/>
        </w:rPr>
        <w:t>“</w:t>
      </w:r>
      <w:r w:rsidRPr="007B6D4C">
        <w:rPr>
          <w:rFonts w:ascii="Times New Roman" w:eastAsia="Times New Roman" w:hAnsi="Times New Roman" w:cs="Times New Roman"/>
          <w:b/>
          <w:bCs/>
          <w:iCs/>
          <w:sz w:val="24"/>
          <w:szCs w:val="24"/>
          <w:lang w:eastAsia="en-US"/>
        </w:rPr>
        <w:t xml:space="preserve"> PRIEŽIŪROS</w:t>
      </w:r>
      <w:r w:rsidRPr="007B6D4C">
        <w:rPr>
          <w:rFonts w:ascii="Times New Roman" w:eastAsia="Times New Roman" w:hAnsi="Times New Roman" w:cs="Times New Roman"/>
          <w:i/>
          <w:sz w:val="24"/>
          <w:szCs w:val="24"/>
          <w:lang w:eastAsia="en-US"/>
        </w:rPr>
        <w:t xml:space="preserve"> </w:t>
      </w:r>
      <w:r w:rsidR="009223D1" w:rsidRPr="007B6D4C">
        <w:rPr>
          <w:rFonts w:ascii="Times New Roman" w:eastAsia="Times New Roman" w:hAnsi="Times New Roman" w:cs="Times New Roman"/>
          <w:b/>
          <w:sz w:val="24"/>
          <w:szCs w:val="24"/>
          <w:lang w:eastAsia="en-US"/>
        </w:rPr>
        <w:t xml:space="preserve">TARPTAUTINĖS VERTĖS </w:t>
      </w:r>
      <w:r w:rsidR="00191CC4" w:rsidRPr="007B6D4C">
        <w:rPr>
          <w:rFonts w:ascii="Times New Roman" w:eastAsia="Times New Roman" w:hAnsi="Times New Roman" w:cs="Times New Roman"/>
          <w:b/>
          <w:sz w:val="24"/>
          <w:szCs w:val="24"/>
          <w:lang w:eastAsia="en-US"/>
        </w:rPr>
        <w:t xml:space="preserve">PIRKIMO ATVIRO </w:t>
      </w:r>
      <w:r w:rsidR="00191CC4" w:rsidRPr="00191CC4">
        <w:rPr>
          <w:rFonts w:ascii="Times New Roman" w:eastAsia="Times New Roman" w:hAnsi="Times New Roman" w:cs="Times New Roman"/>
          <w:b/>
          <w:sz w:val="24"/>
          <w:szCs w:val="24"/>
          <w:lang w:eastAsia="en-US"/>
        </w:rPr>
        <w:t xml:space="preserve">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061692" w14:paraId="27B68CFF" w14:textId="77777777" w:rsidTr="00632F4D">
        <w:trPr>
          <w:jc w:val="center"/>
        </w:trPr>
        <w:tc>
          <w:tcPr>
            <w:tcW w:w="9209"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19" w:type="dxa"/>
            <w:vAlign w:val="center"/>
          </w:tcPr>
          <w:p w14:paraId="2474964B" w14:textId="436F86B7" w:rsidR="00191CC4" w:rsidRPr="00061692" w:rsidRDefault="001F1A57"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632F4D">
        <w:trPr>
          <w:jc w:val="center"/>
        </w:trPr>
        <w:tc>
          <w:tcPr>
            <w:tcW w:w="9209"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19" w:type="dxa"/>
            <w:vAlign w:val="center"/>
          </w:tcPr>
          <w:p w14:paraId="73F62CF4" w14:textId="288FFED0" w:rsidR="00191CC4" w:rsidRPr="00061692" w:rsidRDefault="001F1A57"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632F4D">
        <w:trPr>
          <w:jc w:val="center"/>
        </w:trPr>
        <w:tc>
          <w:tcPr>
            <w:tcW w:w="9209"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19" w:type="dxa"/>
            <w:vAlign w:val="center"/>
          </w:tcPr>
          <w:p w14:paraId="16AFE87B" w14:textId="77777777" w:rsidR="00191CC4" w:rsidRPr="00061692" w:rsidRDefault="00191CC4" w:rsidP="007F08C0">
            <w:pPr>
              <w:suppressAutoHyphens/>
              <w:spacing w:after="0" w:line="240" w:lineRule="auto"/>
              <w:jc w:val="center"/>
              <w:rPr>
                <w:rFonts w:ascii="Times New Roman" w:eastAsia="Times New Roman" w:hAnsi="Times New Roman" w:cs="Times New Roman"/>
                <w:sz w:val="24"/>
                <w:szCs w:val="24"/>
                <w:lang w:eastAsia="en-US"/>
              </w:rPr>
            </w:pPr>
          </w:p>
          <w:p w14:paraId="757666DC" w14:textId="372F2D5B" w:rsidR="00191CC4" w:rsidRPr="00061692" w:rsidRDefault="001F1A57"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390777E6" w:rsidR="00191CC4" w:rsidRPr="00061692" w:rsidRDefault="00191CC4" w:rsidP="007F08C0">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37D5798F" w14:textId="77777777" w:rsidTr="00632F4D">
        <w:trPr>
          <w:jc w:val="center"/>
        </w:trPr>
        <w:tc>
          <w:tcPr>
            <w:tcW w:w="9209"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19" w:type="dxa"/>
            <w:vAlign w:val="center"/>
          </w:tcPr>
          <w:p w14:paraId="153F48B8" w14:textId="1D2EED97" w:rsidR="00191CC4" w:rsidRPr="00061692" w:rsidRDefault="001F1A57"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632F4D">
        <w:trPr>
          <w:jc w:val="center"/>
        </w:trPr>
        <w:tc>
          <w:tcPr>
            <w:tcW w:w="9209"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19" w:type="dxa"/>
            <w:vAlign w:val="center"/>
          </w:tcPr>
          <w:p w14:paraId="454AC0DB" w14:textId="1BB5F3D3" w:rsidR="00191CC4" w:rsidRPr="00061692" w:rsidRDefault="001F1A57"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010056C" w14:textId="77777777" w:rsidTr="00632F4D">
        <w:trPr>
          <w:jc w:val="center"/>
        </w:trPr>
        <w:tc>
          <w:tcPr>
            <w:tcW w:w="9209"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19" w:type="dxa"/>
            <w:vAlign w:val="center"/>
          </w:tcPr>
          <w:p w14:paraId="049E82E4" w14:textId="71B7175D" w:rsidR="00191CC4" w:rsidRPr="00061692" w:rsidRDefault="001F1A57"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632F4D">
        <w:trPr>
          <w:jc w:val="center"/>
        </w:trPr>
        <w:tc>
          <w:tcPr>
            <w:tcW w:w="9209"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19" w:type="dxa"/>
            <w:vAlign w:val="center"/>
          </w:tcPr>
          <w:p w14:paraId="2F4AFBAC" w14:textId="161BB75A" w:rsidR="000D3322" w:rsidRPr="00061692" w:rsidRDefault="001F1A57"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94A4B">
              <w:rPr>
                <w:rFonts w:ascii="Times New Roman" w:eastAsia="Times New Roman" w:hAnsi="Times New Roman" w:cs="Times New Roman"/>
                <w:sz w:val="24"/>
                <w:szCs w:val="24"/>
                <w:lang w:eastAsia="en-US"/>
              </w:rPr>
              <w:t>5</w:t>
            </w:r>
          </w:p>
        </w:tc>
      </w:tr>
      <w:tr w:rsidR="00191CC4" w:rsidRPr="00061692" w14:paraId="22E47C36" w14:textId="77777777" w:rsidTr="00632F4D">
        <w:trPr>
          <w:jc w:val="center"/>
        </w:trPr>
        <w:tc>
          <w:tcPr>
            <w:tcW w:w="9209"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5C75E0CB" w14:textId="77777777" w:rsidR="00191CC4" w:rsidRPr="00061692" w:rsidRDefault="00191CC4" w:rsidP="007F08C0">
            <w:pPr>
              <w:suppressAutoHyphens/>
              <w:spacing w:after="0" w:line="240" w:lineRule="auto"/>
              <w:jc w:val="center"/>
              <w:rPr>
                <w:rFonts w:ascii="Times New Roman" w:eastAsia="Times New Roman" w:hAnsi="Times New Roman" w:cs="Times New Roman"/>
                <w:sz w:val="24"/>
                <w:szCs w:val="24"/>
                <w:lang w:eastAsia="en-US"/>
              </w:rPr>
            </w:pPr>
          </w:p>
          <w:p w14:paraId="313DA117" w14:textId="3461680F" w:rsidR="00191CC4" w:rsidRPr="00061692" w:rsidRDefault="000238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p w14:paraId="2459C4ED" w14:textId="1DEF256F" w:rsidR="00191CC4" w:rsidRPr="00061692" w:rsidRDefault="00191CC4" w:rsidP="007F08C0">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6304BA7C" w14:textId="77777777" w:rsidTr="00632F4D">
        <w:trPr>
          <w:jc w:val="center"/>
        </w:trPr>
        <w:tc>
          <w:tcPr>
            <w:tcW w:w="9209"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19" w:type="dxa"/>
            <w:vAlign w:val="center"/>
          </w:tcPr>
          <w:p w14:paraId="21555E05" w14:textId="4E5353A7" w:rsidR="00191CC4" w:rsidRPr="00061692" w:rsidRDefault="000238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6EE69BE3" w14:textId="77777777" w:rsidTr="00632F4D">
        <w:trPr>
          <w:jc w:val="center"/>
        </w:trPr>
        <w:tc>
          <w:tcPr>
            <w:tcW w:w="9209"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19" w:type="dxa"/>
            <w:vAlign w:val="center"/>
          </w:tcPr>
          <w:p w14:paraId="236B8554" w14:textId="06184BF3" w:rsidR="00191CC4" w:rsidRPr="00061692" w:rsidRDefault="000238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8B834BC" w14:textId="77777777" w:rsidTr="00632F4D">
        <w:trPr>
          <w:jc w:val="center"/>
        </w:trPr>
        <w:tc>
          <w:tcPr>
            <w:tcW w:w="9209"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19" w:type="dxa"/>
            <w:vAlign w:val="center"/>
          </w:tcPr>
          <w:p w14:paraId="6E20BB24" w14:textId="332CB64B" w:rsidR="00191CC4" w:rsidRPr="00061692" w:rsidRDefault="000238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94A4B">
              <w:rPr>
                <w:rFonts w:ascii="Times New Roman" w:eastAsia="Times New Roman" w:hAnsi="Times New Roman" w:cs="Times New Roman"/>
                <w:sz w:val="24"/>
                <w:szCs w:val="24"/>
                <w:lang w:eastAsia="en-US"/>
              </w:rPr>
              <w:t>9</w:t>
            </w:r>
          </w:p>
        </w:tc>
      </w:tr>
      <w:tr w:rsidR="00191CC4" w:rsidRPr="00061692" w14:paraId="7B06EF4A" w14:textId="77777777" w:rsidTr="00632F4D">
        <w:trPr>
          <w:jc w:val="center"/>
        </w:trPr>
        <w:tc>
          <w:tcPr>
            <w:tcW w:w="9209"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19" w:type="dxa"/>
            <w:vAlign w:val="center"/>
          </w:tcPr>
          <w:p w14:paraId="24B97D41" w14:textId="10A2EDE1" w:rsidR="00191CC4" w:rsidRPr="00061692" w:rsidRDefault="000238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0B201BCC" w14:textId="77777777" w:rsidTr="00632F4D">
        <w:trPr>
          <w:jc w:val="center"/>
        </w:trPr>
        <w:tc>
          <w:tcPr>
            <w:tcW w:w="9209" w:type="dxa"/>
          </w:tcPr>
          <w:p w14:paraId="0F38D311" w14:textId="4AC86F01" w:rsidR="00191CC4" w:rsidRPr="00061692" w:rsidRDefault="00E40CCE" w:rsidP="007B4BB9">
            <w:pPr>
              <w:suppressAutoHyphens/>
              <w:spacing w:after="0" w:line="240" w:lineRule="auto"/>
              <w:jc w:val="both"/>
              <w:rPr>
                <w:rFonts w:ascii="Times New Roman" w:eastAsia="Times New Roman" w:hAnsi="Times New Roman" w:cs="Times New Roman"/>
                <w:b/>
                <w:sz w:val="24"/>
                <w:szCs w:val="24"/>
                <w:lang w:eastAsia="en-US"/>
              </w:rPr>
            </w:pPr>
            <w:r w:rsidRPr="006409F1">
              <w:rPr>
                <w:rFonts w:ascii="Times New Roman" w:eastAsia="Times New Roman" w:hAnsi="Times New Roman" w:cs="Times New Roman"/>
                <w:b/>
                <w:sz w:val="24"/>
                <w:szCs w:val="24"/>
                <w:lang w:eastAsia="en-US"/>
              </w:rPr>
              <w:t>Pirkimo sąlygų p</w:t>
            </w:r>
            <w:r w:rsidR="007B4BB9" w:rsidRPr="006409F1">
              <w:rPr>
                <w:rFonts w:ascii="Times New Roman" w:eastAsia="Times New Roman" w:hAnsi="Times New Roman" w:cs="Times New Roman"/>
                <w:b/>
                <w:sz w:val="24"/>
                <w:szCs w:val="24"/>
                <w:lang w:eastAsia="en-US"/>
              </w:rPr>
              <w:t>riedai</w:t>
            </w:r>
            <w:r w:rsidR="00191CC4" w:rsidRPr="006409F1">
              <w:rPr>
                <w:rFonts w:ascii="Times New Roman" w:eastAsia="Times New Roman" w:hAnsi="Times New Roman" w:cs="Times New Roman"/>
                <w:b/>
                <w:sz w:val="24"/>
                <w:szCs w:val="24"/>
                <w:lang w:eastAsia="en-US"/>
              </w:rPr>
              <w:t>:</w:t>
            </w:r>
          </w:p>
        </w:tc>
        <w:tc>
          <w:tcPr>
            <w:tcW w:w="619" w:type="dxa"/>
            <w:vAlign w:val="center"/>
          </w:tcPr>
          <w:p w14:paraId="1205FF4E" w14:textId="77777777" w:rsidR="00191CC4" w:rsidRPr="00061692" w:rsidRDefault="00191CC4" w:rsidP="007F08C0">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0C079671" w14:textId="77777777" w:rsidTr="00632F4D">
        <w:trPr>
          <w:jc w:val="center"/>
        </w:trPr>
        <w:tc>
          <w:tcPr>
            <w:tcW w:w="9209"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19" w:type="dxa"/>
            <w:vAlign w:val="center"/>
          </w:tcPr>
          <w:p w14:paraId="79354792" w14:textId="0D8A8332" w:rsidR="00191CC4" w:rsidRPr="00061692" w:rsidRDefault="000238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303EDDCF" w14:textId="77777777" w:rsidTr="00632F4D">
        <w:trPr>
          <w:jc w:val="center"/>
        </w:trPr>
        <w:tc>
          <w:tcPr>
            <w:tcW w:w="9209" w:type="dxa"/>
            <w:tcBorders>
              <w:bottom w:val="single" w:sz="4" w:space="0" w:color="auto"/>
            </w:tcBorders>
          </w:tcPr>
          <w:p w14:paraId="1A231DD5" w14:textId="382777A9"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19" w:type="dxa"/>
            <w:tcBorders>
              <w:bottom w:val="single" w:sz="4" w:space="0" w:color="auto"/>
            </w:tcBorders>
            <w:vAlign w:val="center"/>
          </w:tcPr>
          <w:p w14:paraId="503C315F" w14:textId="404D202E" w:rsidR="00191CC4" w:rsidRPr="00061692" w:rsidRDefault="000238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5A6117" w:rsidRPr="00061692" w14:paraId="1024CD6E" w14:textId="77777777" w:rsidTr="00632F4D">
        <w:trPr>
          <w:jc w:val="center"/>
        </w:trPr>
        <w:tc>
          <w:tcPr>
            <w:tcW w:w="9209"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19" w:type="dxa"/>
            <w:tcBorders>
              <w:bottom w:val="nil"/>
            </w:tcBorders>
            <w:vAlign w:val="center"/>
          </w:tcPr>
          <w:p w14:paraId="26D9E4A1" w14:textId="77777777" w:rsidR="005A6117" w:rsidRPr="008E0D20" w:rsidRDefault="005A6117" w:rsidP="007F08C0">
            <w:pPr>
              <w:suppressAutoHyphens/>
              <w:spacing w:after="0" w:line="240" w:lineRule="auto"/>
              <w:jc w:val="center"/>
              <w:rPr>
                <w:rFonts w:ascii="Times New Roman" w:eastAsia="Times New Roman" w:hAnsi="Times New Roman" w:cs="Times New Roman"/>
                <w:sz w:val="24"/>
                <w:szCs w:val="24"/>
                <w:lang w:eastAsia="en-US"/>
              </w:rPr>
            </w:pPr>
          </w:p>
        </w:tc>
      </w:tr>
      <w:tr w:rsidR="008E0D20" w:rsidRPr="00061692" w14:paraId="3FBF20E2" w14:textId="77777777" w:rsidTr="00632F4D">
        <w:trPr>
          <w:jc w:val="center"/>
        </w:trPr>
        <w:tc>
          <w:tcPr>
            <w:tcW w:w="9209" w:type="dxa"/>
            <w:tcBorders>
              <w:top w:val="nil"/>
              <w:bottom w:val="nil"/>
            </w:tcBorders>
          </w:tcPr>
          <w:p w14:paraId="6EE9BFBD" w14:textId="2E2735F0" w:rsidR="008E0D20" w:rsidRPr="007B6D4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7B6D4C">
              <w:rPr>
                <w:rFonts w:ascii="Times New Roman" w:eastAsia="Times New Roman" w:hAnsi="Times New Roman" w:cs="Times New Roman"/>
                <w:sz w:val="24"/>
                <w:szCs w:val="24"/>
                <w:lang w:eastAsia="en-US"/>
              </w:rPr>
              <w:t xml:space="preserve">3.1. </w:t>
            </w:r>
            <w:r w:rsidR="008E0D20" w:rsidRPr="007B6D4C">
              <w:rPr>
                <w:rFonts w:ascii="Times New Roman" w:eastAsia="Times New Roman" w:hAnsi="Times New Roman" w:cs="Times New Roman"/>
                <w:sz w:val="24"/>
                <w:szCs w:val="24"/>
                <w:lang w:eastAsia="en-US"/>
              </w:rPr>
              <w:t>Paslaugų pirkimo sutarties bendrosios sąlygos</w:t>
            </w:r>
          </w:p>
        </w:tc>
        <w:tc>
          <w:tcPr>
            <w:tcW w:w="619" w:type="dxa"/>
            <w:tcBorders>
              <w:top w:val="nil"/>
              <w:bottom w:val="nil"/>
            </w:tcBorders>
            <w:vAlign w:val="center"/>
          </w:tcPr>
          <w:p w14:paraId="186D9A24" w14:textId="2AA21C07" w:rsidR="008E0D20" w:rsidRPr="008E0D20" w:rsidRDefault="000238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8E0D20" w:rsidRPr="00061692" w14:paraId="0706BCCD" w14:textId="77777777" w:rsidTr="00632F4D">
        <w:trPr>
          <w:jc w:val="center"/>
        </w:trPr>
        <w:tc>
          <w:tcPr>
            <w:tcW w:w="9209" w:type="dxa"/>
            <w:tcBorders>
              <w:top w:val="nil"/>
              <w:bottom w:val="single" w:sz="4" w:space="0" w:color="auto"/>
            </w:tcBorders>
          </w:tcPr>
          <w:p w14:paraId="225D54B9" w14:textId="473A2760" w:rsidR="008E0D20" w:rsidRPr="007B6D4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7B6D4C">
              <w:rPr>
                <w:rFonts w:ascii="Times New Roman" w:eastAsia="Times New Roman" w:hAnsi="Times New Roman" w:cs="Times New Roman"/>
                <w:sz w:val="24"/>
                <w:szCs w:val="24"/>
                <w:lang w:eastAsia="en-US"/>
              </w:rPr>
              <w:t xml:space="preserve">3.2. </w:t>
            </w:r>
            <w:r w:rsidR="008E0D20" w:rsidRPr="007B6D4C">
              <w:rPr>
                <w:rFonts w:ascii="Times New Roman" w:eastAsia="Times New Roman" w:hAnsi="Times New Roman" w:cs="Times New Roman"/>
                <w:sz w:val="24"/>
                <w:szCs w:val="24"/>
                <w:lang w:eastAsia="en-US"/>
              </w:rPr>
              <w:t>Paslaugų pirkimo sutarties specialiosios sąlygos</w:t>
            </w:r>
          </w:p>
        </w:tc>
        <w:tc>
          <w:tcPr>
            <w:tcW w:w="619" w:type="dxa"/>
            <w:tcBorders>
              <w:top w:val="nil"/>
              <w:bottom w:val="single" w:sz="4" w:space="0" w:color="auto"/>
            </w:tcBorders>
            <w:vAlign w:val="center"/>
          </w:tcPr>
          <w:p w14:paraId="7187EFC8" w14:textId="08043086" w:rsidR="008E0D20" w:rsidRPr="008E0D20" w:rsidRDefault="000238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p>
        </w:tc>
      </w:tr>
      <w:tr w:rsidR="003D4274" w:rsidRPr="00061692" w14:paraId="6488F1EC" w14:textId="77777777" w:rsidTr="00632F4D">
        <w:trPr>
          <w:jc w:val="center"/>
        </w:trPr>
        <w:tc>
          <w:tcPr>
            <w:tcW w:w="9209"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19" w:type="dxa"/>
            <w:tcBorders>
              <w:bottom w:val="nil"/>
            </w:tcBorders>
            <w:vAlign w:val="center"/>
          </w:tcPr>
          <w:p w14:paraId="2E8CA454" w14:textId="77777777" w:rsidR="003D4274" w:rsidRPr="00061692" w:rsidRDefault="003D4274" w:rsidP="007F08C0">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07ED5793" w14:textId="77777777" w:rsidTr="00632F4D">
        <w:trPr>
          <w:jc w:val="center"/>
        </w:trPr>
        <w:tc>
          <w:tcPr>
            <w:tcW w:w="9209"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19" w:type="dxa"/>
            <w:tcBorders>
              <w:top w:val="nil"/>
              <w:bottom w:val="nil"/>
            </w:tcBorders>
            <w:vAlign w:val="center"/>
          </w:tcPr>
          <w:p w14:paraId="7CDB6637" w14:textId="0DDF886B" w:rsidR="003D4274" w:rsidRPr="00061692" w:rsidRDefault="00094A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w:t>
            </w:r>
          </w:p>
        </w:tc>
      </w:tr>
      <w:tr w:rsidR="003D4274" w:rsidRPr="00061692" w14:paraId="43A7793B" w14:textId="77777777" w:rsidTr="00632F4D">
        <w:trPr>
          <w:jc w:val="center"/>
        </w:trPr>
        <w:tc>
          <w:tcPr>
            <w:tcW w:w="9209"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19" w:type="dxa"/>
            <w:tcBorders>
              <w:top w:val="nil"/>
              <w:bottom w:val="nil"/>
            </w:tcBorders>
            <w:vAlign w:val="center"/>
          </w:tcPr>
          <w:p w14:paraId="7C46D006" w14:textId="65BD1002" w:rsidR="003D4274" w:rsidRPr="00061692" w:rsidRDefault="00094A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r>
      <w:tr w:rsidR="003D4274" w:rsidRPr="00061692" w14:paraId="134F6D1D" w14:textId="77777777" w:rsidTr="00632F4D">
        <w:trPr>
          <w:jc w:val="center"/>
        </w:trPr>
        <w:tc>
          <w:tcPr>
            <w:tcW w:w="9209"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19" w:type="dxa"/>
            <w:tcBorders>
              <w:top w:val="single" w:sz="4" w:space="0" w:color="auto"/>
              <w:bottom w:val="nil"/>
            </w:tcBorders>
            <w:vAlign w:val="center"/>
          </w:tcPr>
          <w:p w14:paraId="324B7189" w14:textId="77777777" w:rsidR="003D4274" w:rsidRPr="003D4274" w:rsidRDefault="003D4274" w:rsidP="007F08C0">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7DC20097" w14:textId="77777777" w:rsidTr="00632F4D">
        <w:trPr>
          <w:jc w:val="center"/>
        </w:trPr>
        <w:tc>
          <w:tcPr>
            <w:tcW w:w="9209"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19" w:type="dxa"/>
            <w:tcBorders>
              <w:top w:val="nil"/>
              <w:bottom w:val="nil"/>
            </w:tcBorders>
            <w:vAlign w:val="center"/>
          </w:tcPr>
          <w:p w14:paraId="18BF4B8C" w14:textId="7E6E8D3E" w:rsidR="003D4274" w:rsidRPr="003D4274" w:rsidRDefault="00094A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62</w:t>
            </w:r>
          </w:p>
        </w:tc>
      </w:tr>
      <w:tr w:rsidR="003D4274" w:rsidRPr="00061692" w14:paraId="41E37243" w14:textId="77777777" w:rsidTr="00632F4D">
        <w:trPr>
          <w:jc w:val="center"/>
        </w:trPr>
        <w:tc>
          <w:tcPr>
            <w:tcW w:w="9209"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19" w:type="dxa"/>
            <w:tcBorders>
              <w:top w:val="nil"/>
            </w:tcBorders>
            <w:vAlign w:val="center"/>
          </w:tcPr>
          <w:p w14:paraId="352AB160" w14:textId="1585ECCA" w:rsidR="003D4274" w:rsidRPr="003D4274" w:rsidRDefault="00094A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63</w:t>
            </w:r>
          </w:p>
        </w:tc>
      </w:tr>
      <w:tr w:rsidR="003D4274" w:rsidRPr="00061692" w14:paraId="70BCD4B5" w14:textId="77777777" w:rsidTr="00632F4D">
        <w:trPr>
          <w:jc w:val="center"/>
        </w:trPr>
        <w:tc>
          <w:tcPr>
            <w:tcW w:w="9209"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19" w:type="dxa"/>
            <w:vAlign w:val="center"/>
          </w:tcPr>
          <w:p w14:paraId="0C9950C9" w14:textId="0FEC272E" w:rsidR="003D4274" w:rsidRPr="00061692" w:rsidRDefault="00094A4B" w:rsidP="007F08C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r>
      <w:tr w:rsidR="003D4274" w:rsidRPr="00061692" w14:paraId="5EA9FA83" w14:textId="77777777" w:rsidTr="00632F4D">
        <w:trPr>
          <w:jc w:val="center"/>
        </w:trPr>
        <w:tc>
          <w:tcPr>
            <w:tcW w:w="9209" w:type="dxa"/>
          </w:tcPr>
          <w:p w14:paraId="17390B9B"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7. Europos bendrasis viešųjų pirkimų dokumentas (pateikiamas atskiru dokumentu)</w:t>
            </w:r>
          </w:p>
        </w:tc>
        <w:tc>
          <w:tcPr>
            <w:tcW w:w="619" w:type="dxa"/>
            <w:vAlign w:val="center"/>
          </w:tcPr>
          <w:p w14:paraId="027F09DC" w14:textId="77777777" w:rsidR="003D4274" w:rsidRPr="00061692" w:rsidRDefault="003D4274" w:rsidP="007F08C0">
            <w:pPr>
              <w:suppressAutoHyphens/>
              <w:spacing w:after="0" w:line="240" w:lineRule="auto"/>
              <w:jc w:val="center"/>
              <w:rPr>
                <w:rFonts w:ascii="Times New Roman" w:eastAsia="Times New Roman" w:hAnsi="Times New Roman" w:cs="Times New Roman"/>
                <w:sz w:val="24"/>
                <w:szCs w:val="24"/>
                <w:lang w:eastAsia="en-US"/>
              </w:rPr>
            </w:pPr>
          </w:p>
        </w:tc>
      </w:tr>
      <w:tr w:rsidR="003553CA" w:rsidRPr="00061692" w14:paraId="02DEBEC0" w14:textId="77777777" w:rsidTr="00632F4D">
        <w:trPr>
          <w:jc w:val="center"/>
        </w:trPr>
        <w:tc>
          <w:tcPr>
            <w:tcW w:w="9209" w:type="dxa"/>
          </w:tcPr>
          <w:p w14:paraId="069C0589" w14:textId="74C0FA8D" w:rsidR="003553CA" w:rsidRPr="007B6D4C" w:rsidRDefault="003553CA" w:rsidP="003553CA">
            <w:pPr>
              <w:suppressAutoHyphens/>
              <w:spacing w:after="0" w:line="240" w:lineRule="auto"/>
              <w:jc w:val="both"/>
              <w:rPr>
                <w:rFonts w:ascii="Times New Roman" w:eastAsia="Times New Roman" w:hAnsi="Times New Roman" w:cs="Times New Roman"/>
                <w:sz w:val="24"/>
                <w:szCs w:val="24"/>
                <w:lang w:eastAsia="en-US"/>
              </w:rPr>
            </w:pPr>
            <w:r w:rsidRPr="007B6D4C">
              <w:rPr>
                <w:rFonts w:ascii="Times New Roman" w:eastAsia="Times New Roman" w:hAnsi="Times New Roman" w:cs="Times New Roman"/>
                <w:sz w:val="24"/>
                <w:szCs w:val="24"/>
                <w:lang w:eastAsia="en-US"/>
              </w:rPr>
              <w:t xml:space="preserve">8. </w:t>
            </w:r>
            <w:r w:rsidR="00B72F28" w:rsidRPr="007B6D4C">
              <w:rPr>
                <w:rFonts w:ascii="Times New Roman" w:eastAsia="Times New Roman" w:hAnsi="Times New Roman" w:cs="Times New Roman"/>
                <w:sz w:val="24"/>
                <w:szCs w:val="24"/>
                <w:lang w:eastAsia="en-US"/>
              </w:rPr>
              <w:t xml:space="preserve">Nacionalinio saugumo reikalavimų atitikties </w:t>
            </w:r>
            <w:r w:rsidRPr="007B6D4C">
              <w:rPr>
                <w:rFonts w:ascii="Times New Roman" w:eastAsia="Times New Roman" w:hAnsi="Times New Roman" w:cs="Times New Roman"/>
                <w:sz w:val="24"/>
                <w:szCs w:val="24"/>
                <w:lang w:eastAsia="en-US"/>
              </w:rPr>
              <w:t>deklaracija</w:t>
            </w:r>
          </w:p>
        </w:tc>
        <w:tc>
          <w:tcPr>
            <w:tcW w:w="619" w:type="dxa"/>
            <w:vAlign w:val="center"/>
          </w:tcPr>
          <w:p w14:paraId="2A8D1EAE" w14:textId="1A437013" w:rsidR="003553CA" w:rsidRPr="00094A4B" w:rsidRDefault="00094A4B" w:rsidP="007F08C0">
            <w:pPr>
              <w:suppressAutoHyphens/>
              <w:spacing w:after="0" w:line="240" w:lineRule="auto"/>
              <w:jc w:val="center"/>
              <w:rPr>
                <w:rFonts w:ascii="Times New Roman" w:eastAsia="Times New Roman" w:hAnsi="Times New Roman" w:cs="Times New Roman"/>
                <w:sz w:val="24"/>
                <w:szCs w:val="24"/>
                <w:lang w:eastAsia="en-US"/>
              </w:rPr>
            </w:pPr>
            <w:r w:rsidRPr="00094A4B">
              <w:rPr>
                <w:rFonts w:ascii="Times New Roman" w:eastAsia="Times New Roman" w:hAnsi="Times New Roman" w:cs="Times New Roman"/>
                <w:sz w:val="24"/>
                <w:szCs w:val="24"/>
                <w:lang w:eastAsia="en-US"/>
              </w:rPr>
              <w:t>72</w:t>
            </w:r>
          </w:p>
        </w:tc>
      </w:tr>
    </w:tbl>
    <w:p w14:paraId="0976698F" w14:textId="77777777" w:rsidR="007B6D4C" w:rsidRDefault="007B6D4C" w:rsidP="00FF471C">
      <w:pPr>
        <w:spacing w:after="0" w:line="240" w:lineRule="auto"/>
        <w:contextualSpacing/>
        <w:jc w:val="center"/>
        <w:rPr>
          <w:rFonts w:ascii="Times New Roman" w:eastAsia="Times New Roman" w:hAnsi="Times New Roman" w:cs="Times New Roman"/>
          <w:b/>
          <w:sz w:val="24"/>
          <w:szCs w:val="24"/>
          <w:lang w:eastAsia="en-US"/>
        </w:rPr>
      </w:pPr>
    </w:p>
    <w:p w14:paraId="35EF8BE7" w14:textId="77777777" w:rsidR="007B6D4C" w:rsidRDefault="007B6D4C"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1EBC3951"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4D5B259" w14:textId="1207A403" w:rsidR="007A697F" w:rsidRPr="007A697F" w:rsidRDefault="007A697F" w:rsidP="003B5E2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7A697F">
        <w:rPr>
          <w:rFonts w:ascii="Times New Roman" w:eastAsia="Calibri" w:hAnsi="Times New Roman" w:cs="Times New Roman"/>
          <w:b/>
          <w:bCs/>
          <w:sz w:val="24"/>
          <w:szCs w:val="24"/>
          <w:lang w:eastAsia="en-US"/>
        </w:rPr>
        <w:t>finansinio ir ekonominio pajėgumo atitikčiai pasitelkiami subjektai</w:t>
      </w:r>
      <w:bookmarkEnd w:id="0"/>
      <w:r w:rsidRPr="007A697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38778AD3" w:rsidR="00C71BE1" w:rsidRPr="007A697F"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w:t>
      </w:r>
      <w:r w:rsidRPr="007A697F">
        <w:rPr>
          <w:rFonts w:ascii="Times New Roman" w:eastAsia="Calibri" w:hAnsi="Times New Roman" w:cs="Times New Roman"/>
          <w:sz w:val="24"/>
          <w:szCs w:val="24"/>
          <w:lang w:eastAsia="en-US"/>
        </w:rPr>
        <w:t>pripažintas laimėjusiu;</w:t>
      </w:r>
    </w:p>
    <w:p w14:paraId="0C0B4E0E" w14:textId="77777777" w:rsidR="007A697F" w:rsidRPr="007A697F" w:rsidRDefault="007A697F" w:rsidP="007A697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bCs/>
          <w:sz w:val="24"/>
          <w:szCs w:val="24"/>
          <w:lang w:eastAsia="en-US"/>
        </w:rPr>
        <w:t>maksimali priimtina pasiūlymo kaina</w:t>
      </w:r>
      <w:r w:rsidRPr="007A697F">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p>
    <w:p w14:paraId="50A8A465" w14:textId="165F9EF6"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sz w:val="24"/>
          <w:szCs w:val="24"/>
          <w:lang w:eastAsia="en-US"/>
        </w:rPr>
        <w:t>subtiekėjai</w:t>
      </w:r>
      <w:r w:rsidRPr="007A697F">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r w:rsidRPr="00B43DE5">
        <w:rPr>
          <w:rFonts w:ascii="Times New Roman" w:eastAsia="Calibri" w:hAnsi="Times New Roman" w:cs="Times New Roman"/>
          <w:sz w:val="24"/>
          <w:szCs w:val="24"/>
          <w:lang w:eastAsia="en-US"/>
        </w:rPr>
        <w:t>);</w:t>
      </w:r>
    </w:p>
    <w:p w14:paraId="17ED4C21" w14:textId="74A4B47F" w:rsidR="00AA0609" w:rsidRPr="00AA0609" w:rsidRDefault="00AA0609" w:rsidP="002E06EC">
      <w:pPr>
        <w:pStyle w:val="Sraopastraipa"/>
        <w:numPr>
          <w:ilvl w:val="1"/>
          <w:numId w:val="3"/>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7CD42654" w:rsidR="00E51AE7" w:rsidRPr="00D516D8" w:rsidRDefault="00D516D8" w:rsidP="007A191F">
      <w:pPr>
        <w:pStyle w:val="Sraopastraipa"/>
        <w:numPr>
          <w:ilvl w:val="0"/>
          <w:numId w:val="3"/>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7B6D4C">
        <w:rPr>
          <w:szCs w:val="24"/>
        </w:rPr>
        <w:t>centrinių perkančiųjų organizacijų kataloguose perkamų paslaugų nėra</w:t>
      </w:r>
      <w:r w:rsidR="007B6D4C"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5A483EFD"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r w:rsidR="00574FEE">
        <w:rPr>
          <w:rFonts w:ascii="Times New Roman" w:eastAsia="Times New Roman" w:hAnsi="Times New Roman" w:cs="Times New Roman"/>
          <w:sz w:val="24"/>
          <w:szCs w:val="24"/>
          <w:lang w:eastAsia="en-US"/>
        </w:rPr>
        <w:t>.</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3750B896" w:rsidR="00191CC4" w:rsidRPr="00191CC4" w:rsidRDefault="00D14A3E" w:rsidP="00191CC4">
      <w:pPr>
        <w:spacing w:after="0" w:line="240" w:lineRule="auto"/>
        <w:ind w:left="360"/>
        <w:jc w:val="center"/>
        <w:rPr>
          <w:rFonts w:ascii="Times New Roman" w:eastAsia="Calibri" w:hAnsi="Times New Roman" w:cs="Times New Roman"/>
          <w:b/>
          <w:sz w:val="24"/>
          <w:szCs w:val="24"/>
          <w:lang w:eastAsia="en-US"/>
        </w:rPr>
      </w:pPr>
      <w:r w:rsidRPr="00114556">
        <w:rPr>
          <w:rFonts w:ascii="Times New Roman" w:eastAsia="Calibri" w:hAnsi="Times New Roman" w:cs="Times New Roman"/>
          <w:b/>
          <w:sz w:val="24"/>
          <w:szCs w:val="24"/>
          <w:lang w:eastAsia="en-US"/>
        </w:rPr>
        <w:t xml:space="preserve">Pirkimo objekto </w:t>
      </w:r>
      <w:r w:rsidR="00191CC4" w:rsidRPr="00114556">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114556">
        <w:rPr>
          <w:rFonts w:ascii="Times New Roman" w:eastAsia="Calibri" w:hAnsi="Times New Roman" w:cs="Times New Roman"/>
          <w:b/>
          <w:sz w:val="24"/>
          <w:szCs w:val="24"/>
          <w:lang w:eastAsia="en-US"/>
        </w:rPr>
        <w:t>prekių tiekimo</w:t>
      </w:r>
      <w:r w:rsidRPr="00114556">
        <w:rPr>
          <w:rFonts w:ascii="Times New Roman" w:eastAsia="Calibri" w:hAnsi="Times New Roman" w:cs="Times New Roman"/>
          <w:b/>
          <w:sz w:val="24"/>
          <w:szCs w:val="24"/>
          <w:lang w:eastAsia="en-US"/>
        </w:rPr>
        <w:t xml:space="preserve"> (</w:t>
      </w:r>
      <w:r w:rsidR="00191CC4" w:rsidRPr="00114556">
        <w:rPr>
          <w:rFonts w:ascii="Times New Roman" w:eastAsia="Calibri" w:hAnsi="Times New Roman" w:cs="Times New Roman"/>
          <w:b/>
          <w:sz w:val="24"/>
          <w:szCs w:val="24"/>
          <w:lang w:eastAsia="en-US"/>
        </w:rPr>
        <w:t>paslaugų teikimo</w:t>
      </w:r>
      <w:r w:rsidRPr="00114556">
        <w:rPr>
          <w:rFonts w:ascii="Times New Roman" w:eastAsia="Calibri" w:hAnsi="Times New Roman" w:cs="Times New Roman"/>
          <w:b/>
          <w:sz w:val="24"/>
          <w:szCs w:val="24"/>
          <w:lang w:eastAsia="en-US"/>
        </w:rPr>
        <w:t>,</w:t>
      </w:r>
      <w:r w:rsidR="00191CC4" w:rsidRPr="00114556">
        <w:rPr>
          <w:rFonts w:ascii="Times New Roman" w:eastAsia="Calibri" w:hAnsi="Times New Roman" w:cs="Times New Roman"/>
          <w:b/>
          <w:sz w:val="24"/>
          <w:szCs w:val="24"/>
          <w:lang w:eastAsia="en-US"/>
        </w:rPr>
        <w:t xml:space="preserve"> darbų atlikimo</w:t>
      </w:r>
      <w:r w:rsidRPr="00114556">
        <w:rPr>
          <w:rFonts w:ascii="Times New Roman" w:eastAsia="Calibri" w:hAnsi="Times New Roman" w:cs="Times New Roman"/>
          <w:b/>
          <w:sz w:val="24"/>
          <w:szCs w:val="24"/>
          <w:lang w:eastAsia="en-US"/>
        </w:rPr>
        <w:t>)</w:t>
      </w:r>
      <w:r w:rsidR="00191CC4" w:rsidRPr="00114556">
        <w:rPr>
          <w:rFonts w:ascii="Times New Roman" w:eastAsia="Calibri" w:hAnsi="Times New Roman" w:cs="Times New Roman"/>
          <w:b/>
          <w:sz w:val="24"/>
          <w:szCs w:val="24"/>
          <w:lang w:eastAsia="en-US"/>
        </w:rPr>
        <w:t xml:space="preserve"> 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5658E6F2" w:rsidR="00191CC4" w:rsidRPr="00191CC4" w:rsidRDefault="00D14A3E"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t xml:space="preserve">Pirkimo objekto </w:t>
      </w:r>
      <w:r w:rsidR="00191CC4" w:rsidRPr="00114556">
        <w:rPr>
          <w:rFonts w:ascii="Times New Roman" w:eastAsia="Times New Roman" w:hAnsi="Times New Roman" w:cs="Times New Roman"/>
          <w:sz w:val="24"/>
          <w:szCs w:val="24"/>
          <w:lang w:eastAsia="en-US"/>
        </w:rPr>
        <w:t xml:space="preserve">pavadinimas </w:t>
      </w:r>
      <w:r w:rsidR="00191CC4" w:rsidRPr="00191CC4">
        <w:rPr>
          <w:rFonts w:ascii="Times New Roman" w:eastAsia="Times New Roman" w:hAnsi="Times New Roman" w:cs="Times New Roman"/>
          <w:sz w:val="24"/>
          <w:szCs w:val="24"/>
          <w:lang w:eastAsia="en-US"/>
        </w:rPr>
        <w:t>–</w:t>
      </w:r>
      <w:r w:rsidR="00574FEE">
        <w:rPr>
          <w:rFonts w:ascii="Times New Roman" w:eastAsia="Times New Roman" w:hAnsi="Times New Roman" w:cs="Times New Roman"/>
          <w:sz w:val="24"/>
          <w:szCs w:val="24"/>
          <w:lang w:eastAsia="en-US"/>
        </w:rPr>
        <w:t xml:space="preserve"> </w:t>
      </w:r>
      <w:r w:rsidR="00574FEE" w:rsidRPr="00574FEE">
        <w:rPr>
          <w:rFonts w:ascii="Times New Roman" w:eastAsia="Times New Roman" w:hAnsi="Times New Roman" w:cs="Times New Roman"/>
          <w:sz w:val="24"/>
          <w:szCs w:val="24"/>
          <w:lang w:eastAsia="en-US"/>
        </w:rPr>
        <w:t xml:space="preserve">Personalo valdymo ir darbo užmokesčio skaičiavimo sistemos </w:t>
      </w:r>
      <w:r w:rsidR="00973CB4">
        <w:rPr>
          <w:rFonts w:ascii="Times New Roman" w:eastAsia="Times New Roman" w:hAnsi="Times New Roman" w:cs="Times New Roman"/>
          <w:sz w:val="24"/>
          <w:szCs w:val="24"/>
          <w:lang w:eastAsia="en-US"/>
        </w:rPr>
        <w:t>„</w:t>
      </w:r>
      <w:r w:rsidR="00574FEE" w:rsidRPr="00574FEE">
        <w:rPr>
          <w:rFonts w:ascii="Times New Roman" w:eastAsia="Times New Roman" w:hAnsi="Times New Roman" w:cs="Times New Roman"/>
          <w:sz w:val="24"/>
          <w:szCs w:val="24"/>
          <w:lang w:eastAsia="en-US"/>
        </w:rPr>
        <w:t>Paskata</w:t>
      </w:r>
      <w:r w:rsidR="00973CB4">
        <w:rPr>
          <w:rFonts w:ascii="Times New Roman" w:eastAsia="Times New Roman" w:hAnsi="Times New Roman" w:cs="Times New Roman"/>
          <w:sz w:val="24"/>
          <w:szCs w:val="24"/>
          <w:lang w:eastAsia="en-US"/>
        </w:rPr>
        <w:t>“</w:t>
      </w:r>
      <w:r w:rsidR="00574FEE" w:rsidRPr="00574FEE">
        <w:rPr>
          <w:rFonts w:ascii="Times New Roman" w:eastAsia="Times New Roman" w:hAnsi="Times New Roman" w:cs="Times New Roman"/>
          <w:sz w:val="24"/>
          <w:szCs w:val="24"/>
          <w:lang w:eastAsia="en-US"/>
        </w:rPr>
        <w:t xml:space="preserve"> priežiūra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574FEE">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paslaugos</w:t>
      </w:r>
      <w:r w:rsidR="00114556">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2BA0C156" w:rsidR="00191CC4" w:rsidRPr="00191CC4" w:rsidRDefault="001B6FB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B6FB6">
        <w:rPr>
          <w:rFonts w:ascii="Times New Roman" w:eastAsia="Times New Roman" w:hAnsi="Times New Roman" w:cs="Times New Roman"/>
          <w:sz w:val="24"/>
          <w:szCs w:val="24"/>
          <w:lang w:eastAsia="en-US"/>
        </w:rPr>
        <w:t xml:space="preserve">Perkamų </w:t>
      </w:r>
      <w:r w:rsidR="00191CC4" w:rsidRPr="00574FEE">
        <w:rPr>
          <w:rFonts w:ascii="Times New Roman" w:eastAsia="Times New Roman" w:hAnsi="Times New Roman" w:cs="Times New Roman"/>
          <w:sz w:val="24"/>
          <w:szCs w:val="24"/>
          <w:lang w:eastAsia="en-US"/>
        </w:rPr>
        <w:t xml:space="preserve">paslaugų </w:t>
      </w:r>
      <w:r w:rsidR="00191CC4" w:rsidRPr="00191CC4">
        <w:rPr>
          <w:rFonts w:ascii="Times New Roman" w:eastAsia="Times New Roman" w:hAnsi="Times New Roman" w:cs="Times New Roman"/>
          <w:sz w:val="24"/>
          <w:szCs w:val="24"/>
          <w:lang w:eastAsia="en-US"/>
        </w:rPr>
        <w:t xml:space="preserve">kiekis (apimtis) – </w:t>
      </w:r>
      <w:r w:rsidR="00574FEE" w:rsidRPr="009363D7">
        <w:rPr>
          <w:rFonts w:ascii="Times New Roman" w:eastAsia="Times New Roman" w:hAnsi="Times New Roman" w:cs="Times New Roman"/>
          <w:sz w:val="24"/>
          <w:szCs w:val="24"/>
          <w:lang w:eastAsia="en-US"/>
        </w:rPr>
        <w:t>nurodyta techninėje specifikacijoje (</w:t>
      </w:r>
      <w:r w:rsidR="00574FEE">
        <w:rPr>
          <w:rFonts w:ascii="Times New Roman" w:eastAsia="Times New Roman" w:hAnsi="Times New Roman" w:cs="Times New Roman"/>
          <w:sz w:val="24"/>
          <w:szCs w:val="24"/>
          <w:lang w:eastAsia="en-US"/>
        </w:rPr>
        <w:t xml:space="preserve">pirkimo sąlygų </w:t>
      </w:r>
      <w:r w:rsidR="00574FEE" w:rsidRPr="009363D7">
        <w:rPr>
          <w:rFonts w:ascii="Times New Roman" w:eastAsia="Times New Roman" w:hAnsi="Times New Roman" w:cs="Times New Roman"/>
          <w:sz w:val="24"/>
          <w:szCs w:val="24"/>
          <w:lang w:eastAsia="en-US"/>
        </w:rPr>
        <w:t>1 pried</w:t>
      </w:r>
      <w:r w:rsidR="00973CB4">
        <w:rPr>
          <w:rFonts w:ascii="Times New Roman" w:eastAsia="Times New Roman" w:hAnsi="Times New Roman" w:cs="Times New Roman"/>
          <w:sz w:val="24"/>
          <w:szCs w:val="24"/>
          <w:lang w:eastAsia="en-US"/>
        </w:rPr>
        <w:t>e</w:t>
      </w:r>
      <w:r w:rsidR="00574FEE" w:rsidRPr="009363D7">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78ADCA93" w:rsidR="00C22F4D" w:rsidRPr="00C22F4D" w:rsidRDefault="00191CC4"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114556">
        <w:rPr>
          <w:rFonts w:ascii="Times New Roman" w:eastAsia="Times New Roman" w:hAnsi="Times New Roman" w:cs="Times New Roman"/>
          <w:sz w:val="24"/>
          <w:szCs w:val="24"/>
          <w:lang w:eastAsia="en-US"/>
        </w:rPr>
        <w:t>Paslaugų teikimo terminai</w:t>
      </w:r>
      <w:r w:rsidRPr="00191CC4">
        <w:rPr>
          <w:rFonts w:ascii="Times New Roman" w:eastAsia="Times New Roman" w:hAnsi="Times New Roman" w:cs="Times New Roman"/>
          <w:sz w:val="24"/>
          <w:szCs w:val="24"/>
          <w:lang w:eastAsia="en-US"/>
        </w:rPr>
        <w:t xml:space="preserve">: </w:t>
      </w:r>
      <w:r w:rsidR="00574FEE">
        <w:rPr>
          <w:rFonts w:ascii="Times New Roman" w:eastAsia="Times New Roman" w:hAnsi="Times New Roman" w:cs="Times New Roman"/>
          <w:sz w:val="24"/>
          <w:szCs w:val="24"/>
          <w:lang w:eastAsia="en-US"/>
        </w:rPr>
        <w:t>36</w:t>
      </w:r>
      <w:r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FC28CC">
        <w:rPr>
          <w:rFonts w:ascii="Times New Roman" w:eastAsia="Times New Roman" w:hAnsi="Times New Roman" w:cs="Times New Roman"/>
          <w:sz w:val="24"/>
          <w:szCs w:val="24"/>
          <w:lang w:eastAsia="en-US"/>
        </w:rPr>
        <w:t xml:space="preserve">, bet ne ankščiau nei nuo 2025 metų gegužės 1 d. </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2056B7E8"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6B9DB185" w:rsidR="00191CC4" w:rsidRPr="00114556" w:rsidRDefault="00191CC4" w:rsidP="00574FEE">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w:t>
      </w:r>
    </w:p>
    <w:p w14:paraId="256E13F2" w14:textId="77777777" w:rsidR="00191CC4" w:rsidRPr="00D516D8" w:rsidRDefault="00191CC4" w:rsidP="00D516D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Tarptautinės vertės pirkimo objekto neskaidymo į dalis argumentai:</w:t>
      </w:r>
    </w:p>
    <w:p w14:paraId="0AFFFB8A" w14:textId="55B41D4F" w:rsidR="00191CC4" w:rsidRPr="00D516D8" w:rsidRDefault="00574FEE" w:rsidP="00D516D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p</w:t>
      </w:r>
      <w:r w:rsidRPr="003923B3">
        <w:rPr>
          <w:rFonts w:ascii="Times New Roman" w:hAnsi="Times New Roman" w:cs="Times New Roman"/>
          <w:sz w:val="24"/>
          <w:szCs w:val="24"/>
        </w:rPr>
        <w:t>erkamos vienos rūšies paslaugos, kurios tarpusavyje yra glaudžiai susijusios, o galutinis rezultatas yra vieningas ir kokybiškai nedalus</w:t>
      </w:r>
      <w:r>
        <w:rPr>
          <w:rFonts w:ascii="Times New Roman" w:hAnsi="Times New Roman" w:cs="Times New Roman"/>
          <w:sz w:val="24"/>
          <w:szCs w:val="24"/>
        </w:rPr>
        <w:t>;</w:t>
      </w:r>
    </w:p>
    <w:p w14:paraId="6E837176" w14:textId="21F5E3FC" w:rsidR="00D516D8" w:rsidRPr="00574FEE" w:rsidRDefault="00574FEE" w:rsidP="00574FE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p</w:t>
      </w:r>
      <w:r w:rsidRPr="003923B3">
        <w:rPr>
          <w:rFonts w:ascii="Times New Roman" w:hAnsi="Times New Roman" w:cs="Times New Roman"/>
          <w:sz w:val="24"/>
          <w:szCs w:val="24"/>
        </w:rPr>
        <w:t>aslaugas sudaro kompleksas viena su kita glaudžiai susijusių paslaugų, todėl norint užtikrinti šių paslaugų kokybę ir patikimumą paslaugas turi teikti vienas tiekėjas</w:t>
      </w:r>
      <w:r>
        <w:rPr>
          <w:rFonts w:ascii="Times New Roman" w:hAnsi="Times New Roman" w:cs="Times New Roman"/>
          <w:sz w:val="24"/>
          <w:szCs w:val="24"/>
        </w:rPr>
        <w:t>.</w:t>
      </w:r>
    </w:p>
    <w:p w14:paraId="55227C92" w14:textId="61F73214" w:rsidR="00D516D8" w:rsidRPr="00574FEE" w:rsidRDefault="00D516D8" w:rsidP="00574FE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Šiuo pirkimu nėra perkami statinio statybos darbai su statinio projektavimo paslaugomi</w:t>
      </w:r>
      <w:r w:rsidRPr="00574FEE">
        <w:rPr>
          <w:rFonts w:ascii="Times New Roman" w:eastAsia="Calibri" w:hAnsi="Times New Roman" w:cs="Times New Roman"/>
          <w:sz w:val="24"/>
          <w:szCs w:val="24"/>
          <w:lang w:eastAsia="en-US"/>
        </w:rPr>
        <w:t>s, todėl jam netaikomi sprendimo dėl statinio statybos darbų ir statinio projektavimo paslaugų pirkimo objekto neskaidymo į dalis pagrindimo reikalavimai.</w:t>
      </w:r>
    </w:p>
    <w:p w14:paraId="02E9F231" w14:textId="77777777" w:rsidR="00191CC4" w:rsidRPr="00574FEE"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574FEE"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574FEE">
        <w:rPr>
          <w:rFonts w:ascii="Times New Roman" w:eastAsia="Calibri" w:hAnsi="Times New Roman" w:cs="Times New Roman"/>
          <w:b/>
          <w:sz w:val="24"/>
          <w:szCs w:val="24"/>
          <w:lang w:eastAsia="en-US"/>
        </w:rPr>
        <w:t>Techninė specifikacija</w:t>
      </w:r>
    </w:p>
    <w:p w14:paraId="7B62EA91" w14:textId="77777777" w:rsidR="00191CC4" w:rsidRPr="00574FEE" w:rsidRDefault="00191CC4" w:rsidP="00191CC4">
      <w:pPr>
        <w:spacing w:after="0" w:line="240" w:lineRule="auto"/>
        <w:rPr>
          <w:rFonts w:ascii="Times New Roman" w:eastAsia="Times New Roman" w:hAnsi="Times New Roman" w:cs="Times New Roman"/>
          <w:sz w:val="24"/>
          <w:szCs w:val="24"/>
          <w:lang w:eastAsia="en-US"/>
        </w:rPr>
      </w:pPr>
    </w:p>
    <w:p w14:paraId="1CCDB191" w14:textId="2EE31D3A" w:rsidR="00191CC4" w:rsidRPr="00574FEE" w:rsidRDefault="00A453EB" w:rsidP="004D7C0E">
      <w:pPr>
        <w:pStyle w:val="Sraopastraipa"/>
        <w:numPr>
          <w:ilvl w:val="0"/>
          <w:numId w:val="3"/>
        </w:numPr>
        <w:ind w:left="0" w:firstLine="567"/>
        <w:rPr>
          <w:szCs w:val="24"/>
        </w:rPr>
      </w:pPr>
      <w:r w:rsidRPr="00574FEE">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E17135B" w14:textId="77777777" w:rsidR="00CC4DAF" w:rsidRPr="00574FEE" w:rsidRDefault="00CC4DAF" w:rsidP="00CC4DA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FEE">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264E403C" w14:textId="48116661" w:rsidR="00CC4DAF" w:rsidRPr="00574FEE" w:rsidRDefault="00860E81" w:rsidP="00CC4DA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FEE">
        <w:rPr>
          <w:rFonts w:ascii="Times New Roman" w:eastAsia="Times New Roman" w:hAnsi="Times New Roman" w:cs="Times New Roman"/>
          <w:sz w:val="24"/>
          <w:szCs w:val="24"/>
          <w:lang w:eastAsia="en-US"/>
        </w:rPr>
        <w:t>prekių</w:t>
      </w:r>
      <w:r w:rsidR="00CC4DAF" w:rsidRPr="00574FEE">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574FEE" w:rsidRDefault="00860E81" w:rsidP="00167576">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FEE">
        <w:rPr>
          <w:rFonts w:ascii="Times New Roman" w:eastAsia="Times New Roman" w:hAnsi="Times New Roman" w:cs="Times New Roman"/>
          <w:sz w:val="24"/>
          <w:szCs w:val="24"/>
          <w:lang w:eastAsia="en-US"/>
        </w:rPr>
        <w:t>paslaugų teikimas</w:t>
      </w:r>
      <w:r w:rsidR="00CC4DAF" w:rsidRPr="00574FEE">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574FEE" w:rsidRDefault="00860E81" w:rsidP="00860E8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FEE">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7F6B833F" w:rsidR="00E615DC" w:rsidRPr="00574FEE" w:rsidRDefault="00E615DC" w:rsidP="00E615D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FEE">
        <w:rPr>
          <w:rFonts w:ascii="Times New Roman" w:eastAsia="Times New Roman" w:hAnsi="Times New Roman" w:cs="Times New Roman"/>
          <w:sz w:val="24"/>
          <w:szCs w:val="24"/>
          <w:lang w:eastAsia="en-US"/>
        </w:rPr>
        <w:lastRenderedPageBreak/>
        <w:t xml:space="preserve">Perkančioji organizacija, tikrindama pasiūlymo atitiktį Viešųjų pirkimų įstatymo 37 straipsnio 9 dalies reikalavimams, iš tiekėjo reikalauja pateikti </w:t>
      </w:r>
      <w:r w:rsidR="00DB5A3E" w:rsidRPr="00574FEE">
        <w:rPr>
          <w:rFonts w:ascii="Times New Roman" w:eastAsia="Times New Roman" w:hAnsi="Times New Roman" w:cs="Times New Roman"/>
          <w:sz w:val="24"/>
          <w:szCs w:val="24"/>
          <w:lang w:eastAsia="en-US"/>
        </w:rPr>
        <w:t>Nacionalinio saugumo reikalavimų</w:t>
      </w:r>
      <w:r w:rsidRPr="00574FEE">
        <w:rPr>
          <w:rFonts w:ascii="Times New Roman" w:eastAsia="Times New Roman" w:hAnsi="Times New Roman" w:cs="Times New Roman"/>
          <w:sz w:val="24"/>
          <w:szCs w:val="24"/>
          <w:lang w:eastAsia="en-US"/>
        </w:rPr>
        <w:t xml:space="preserve"> atitikties deklaraciją</w:t>
      </w:r>
      <w:r w:rsidR="009D256D" w:rsidRPr="00574FEE">
        <w:rPr>
          <w:rFonts w:ascii="Times New Roman" w:eastAsia="Times New Roman" w:hAnsi="Times New Roman" w:cs="Times New Roman"/>
          <w:sz w:val="24"/>
          <w:szCs w:val="24"/>
          <w:lang w:eastAsia="en-US"/>
        </w:rPr>
        <w:t xml:space="preserve"> (pirkimo sąlygų 8 pried</w:t>
      </w:r>
      <w:r w:rsidR="00064691" w:rsidRPr="00574FEE">
        <w:rPr>
          <w:rFonts w:ascii="Times New Roman" w:eastAsia="Times New Roman" w:hAnsi="Times New Roman" w:cs="Times New Roman"/>
          <w:sz w:val="24"/>
          <w:szCs w:val="24"/>
          <w:lang w:eastAsia="en-US"/>
        </w:rPr>
        <w:t>ą</w:t>
      </w:r>
      <w:r w:rsidR="009D256D" w:rsidRPr="00574FEE">
        <w:rPr>
          <w:rFonts w:ascii="Times New Roman" w:eastAsia="Times New Roman" w:hAnsi="Times New Roman" w:cs="Times New Roman"/>
          <w:sz w:val="24"/>
          <w:szCs w:val="24"/>
          <w:lang w:eastAsia="en-US"/>
        </w:rPr>
        <w:t>)</w:t>
      </w:r>
      <w:r w:rsidRPr="00574FEE">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720DB7D9" w:rsidR="00D63679" w:rsidRPr="00D516D8" w:rsidRDefault="00DC493E" w:rsidP="00D63679">
      <w:pPr>
        <w:pStyle w:val="Sraopastraipa"/>
        <w:numPr>
          <w:ilvl w:val="0"/>
          <w:numId w:val="3"/>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5052D1" w:rsidRPr="005052D1">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5052D1">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5052D1">
        <w:rPr>
          <w:rFonts w:eastAsia="Calibri"/>
          <w:szCs w:val="24"/>
        </w:rPr>
        <w:t>(aktualios redakcijos</w:t>
      </w:r>
      <w:r w:rsidR="00574FEE">
        <w:rPr>
          <w:rFonts w:eastAsia="Calibri"/>
          <w:szCs w:val="24"/>
        </w:rPr>
        <w:t>) 4.4.3</w:t>
      </w:r>
      <w:r w:rsidR="00574FEE" w:rsidRPr="004264CF">
        <w:rPr>
          <w:rFonts w:eastAsia="Calibri"/>
          <w:szCs w:val="24"/>
        </w:rPr>
        <w:t xml:space="preserve"> papunktį. Aplinkos a</w:t>
      </w:r>
      <w:r w:rsidR="00574FEE">
        <w:rPr>
          <w:rFonts w:eastAsia="Calibri"/>
          <w:szCs w:val="24"/>
        </w:rPr>
        <w:t>p</w:t>
      </w:r>
      <w:r w:rsidR="00574FEE" w:rsidRPr="004264CF">
        <w:rPr>
          <w:rFonts w:eastAsia="Calibri"/>
          <w:szCs w:val="24"/>
        </w:rPr>
        <w:t xml:space="preserve">saugos kriterijai nustatyti pirkimo sąlygų </w:t>
      </w:r>
      <w:r w:rsidR="00574FEE">
        <w:rPr>
          <w:rFonts w:eastAsia="Calibri"/>
          <w:szCs w:val="24"/>
        </w:rPr>
        <w:t>techninėje specifikacijoje (pirkimo sąlygų 1 priede).</w:t>
      </w:r>
    </w:p>
    <w:p w14:paraId="0047D92F" w14:textId="1352F10D" w:rsidR="00D516D8" w:rsidRPr="00D63679" w:rsidRDefault="00D516D8" w:rsidP="00D63679">
      <w:pPr>
        <w:pStyle w:val="Sraopastraipa"/>
        <w:numPr>
          <w:ilvl w:val="0"/>
          <w:numId w:val="3"/>
        </w:numPr>
        <w:ind w:left="0" w:firstLine="567"/>
        <w:rPr>
          <w:b/>
          <w:szCs w:val="24"/>
        </w:rPr>
      </w:pPr>
      <w:r w:rsidRPr="00FE6325">
        <w:rPr>
          <w:szCs w:val="24"/>
        </w:rPr>
        <w:t>Šis p</w:t>
      </w:r>
      <w:r w:rsidRPr="00B43DE5">
        <w:rPr>
          <w:szCs w:val="24"/>
        </w:rPr>
        <w:t xml:space="preserve">irkimas </w:t>
      </w:r>
      <w:r w:rsidRPr="00D516D8">
        <w:rPr>
          <w:szCs w:val="24"/>
        </w:rPr>
        <w:t>nėra rezervuotas pagal</w:t>
      </w:r>
      <w:r w:rsidRPr="00191CC4">
        <w:rPr>
          <w:szCs w:val="24"/>
        </w:rPr>
        <w:t xml:space="preserve"> Viešųjų pirkimų įstatymo 23 ir 24 straipsnių nuostatas.</w:t>
      </w:r>
      <w:r>
        <w:rPr>
          <w:szCs w:val="24"/>
        </w:rPr>
        <w:t xml:space="preserve">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1220D7DC" w14:textId="1421DDA0" w:rsidR="00D63679" w:rsidRDefault="00D516D8" w:rsidP="007A191F">
      <w:pPr>
        <w:pStyle w:val="Sraopastraipa"/>
        <w:numPr>
          <w:ilvl w:val="0"/>
          <w:numId w:val="3"/>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78347E" w14:textId="77777777" w:rsidR="00D63679" w:rsidRPr="00D63679" w:rsidRDefault="00D63679" w:rsidP="00D63679">
      <w:pPr>
        <w:spacing w:after="0" w:line="240" w:lineRule="auto"/>
        <w:rPr>
          <w:rFonts w:ascii="Times New Roman" w:eastAsia="Calibri" w:hAnsi="Times New Roman" w:cs="Times New Roman"/>
          <w:b/>
          <w:sz w:val="24"/>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7AAE0A8" w14:textId="77777777" w:rsidR="00191CC4" w:rsidRPr="00191CC4" w:rsidRDefault="00191CC4" w:rsidP="00D6367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 xml:space="preserve">nėra ekonomiškai naudingiausią pasiūlymą pateikusio dalyvio pašalinimo pagrindų, ar šio dalyvio </w:t>
      </w:r>
      <w:r w:rsidRPr="00191CC4">
        <w:rPr>
          <w:rFonts w:ascii="Times New Roman" w:eastAsia="Times New Roman" w:hAnsi="Times New Roman" w:cs="Times New Roman"/>
          <w:sz w:val="24"/>
          <w:szCs w:val="24"/>
          <w:lang w:eastAsia="en-US"/>
        </w:rPr>
        <w:lastRenderedPageBreak/>
        <w:t>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5F99C6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AB2BE3"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1ACD3DD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F49A9A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2EE1C0F0"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12BCAE54" w:rsidR="005D5F4D" w:rsidRDefault="00191CC4"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0312EE48" w:rsidR="005D5F4D" w:rsidRDefault="00191CC4" w:rsidP="00E8628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18919BE"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5F8A4E8A"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371BA4"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19282B1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E615DC" w:rsidRPr="00191CC4" w14:paraId="2F155381" w14:textId="77777777" w:rsidTr="00F26E73">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F26E73">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E615DC" w:rsidRPr="00191CC4" w14:paraId="417F846A" w14:textId="77777777" w:rsidTr="00F26E73">
        <w:tc>
          <w:tcPr>
            <w:tcW w:w="811" w:type="dxa"/>
          </w:tcPr>
          <w:p w14:paraId="6BDA399D" w14:textId="6927D9E3" w:rsidR="00191CC4" w:rsidRPr="00191CC4" w:rsidRDefault="00E615DC" w:rsidP="009D256D">
            <w:pPr>
              <w:contextualSpacing/>
              <w:rPr>
                <w:sz w:val="24"/>
                <w:szCs w:val="24"/>
                <w:highlight w:val="yellow"/>
                <w:lang w:eastAsia="en-US"/>
              </w:rPr>
            </w:pPr>
            <w:r w:rsidRPr="00F26E73">
              <w:rPr>
                <w:sz w:val="24"/>
                <w:szCs w:val="24"/>
                <w:lang w:eastAsia="en-US"/>
              </w:rPr>
              <w:t>4</w:t>
            </w:r>
            <w:r w:rsidR="009D256D" w:rsidRPr="00F26E73">
              <w:rPr>
                <w:sz w:val="24"/>
                <w:szCs w:val="24"/>
                <w:lang w:eastAsia="en-US"/>
              </w:rPr>
              <w:t>1</w:t>
            </w:r>
            <w:r w:rsidR="00191CC4" w:rsidRPr="00F26E73">
              <w:rPr>
                <w:sz w:val="24"/>
                <w:szCs w:val="24"/>
                <w:lang w:eastAsia="en-US"/>
              </w:rPr>
              <w:t>.</w:t>
            </w:r>
            <w:r w:rsidR="00F26E73" w:rsidRPr="00F26E73">
              <w:rPr>
                <w:sz w:val="24"/>
                <w:szCs w:val="24"/>
                <w:lang w:eastAsia="en-US"/>
              </w:rPr>
              <w:t>1</w:t>
            </w:r>
            <w:r w:rsidR="00191CC4" w:rsidRPr="00F26E73">
              <w:rPr>
                <w:sz w:val="24"/>
                <w:szCs w:val="24"/>
                <w:lang w:eastAsia="en-US"/>
              </w:rPr>
              <w:t>.</w:t>
            </w:r>
          </w:p>
        </w:tc>
        <w:tc>
          <w:tcPr>
            <w:tcW w:w="5082" w:type="dxa"/>
          </w:tcPr>
          <w:p w14:paraId="389168B7" w14:textId="4530D498" w:rsidR="00F26E73" w:rsidRDefault="00F26E73" w:rsidP="00F26E73">
            <w:pPr>
              <w:jc w:val="both"/>
              <w:rPr>
                <w:sz w:val="24"/>
                <w:szCs w:val="24"/>
                <w:lang w:eastAsia="en-US"/>
              </w:rPr>
            </w:pPr>
            <w:r w:rsidRPr="00191CC4">
              <w:rPr>
                <w:sz w:val="24"/>
                <w:szCs w:val="24"/>
                <w:lang w:eastAsia="en-US"/>
              </w:rPr>
              <w:t xml:space="preserve">Tiekėjas </w:t>
            </w:r>
            <w:r>
              <w:rPr>
                <w:sz w:val="24"/>
                <w:szCs w:val="24"/>
                <w:lang w:eastAsia="en-US"/>
              </w:rPr>
              <w:t>(</w:t>
            </w:r>
            <w:r w:rsidRPr="00191CC4">
              <w:rPr>
                <w:sz w:val="24"/>
                <w:szCs w:val="24"/>
                <w:lang w:eastAsia="en-US"/>
              </w:rPr>
              <w:t>tiekėjų grupės partneriai kartu</w:t>
            </w:r>
            <w:r>
              <w:rPr>
                <w:sz w:val="24"/>
                <w:szCs w:val="24"/>
                <w:lang w:eastAsia="en-US"/>
              </w:rPr>
              <w:t>)</w:t>
            </w:r>
            <w:r w:rsidRPr="00191CC4">
              <w:rPr>
                <w:sz w:val="24"/>
                <w:szCs w:val="24"/>
                <w:lang w:eastAsia="en-US"/>
              </w:rPr>
              <w:t xml:space="preserve"> </w:t>
            </w:r>
            <w:r>
              <w:rPr>
                <w:sz w:val="24"/>
                <w:szCs w:val="24"/>
                <w:lang w:eastAsia="en-US"/>
              </w:rPr>
              <w:t>per paskutinius 3 metus iki pasiūlymų pateikimo termino pabaigos pagal vieną sutartį yra savo jėgomis</w:t>
            </w:r>
            <w:r w:rsidR="00797A9C">
              <w:rPr>
                <w:rStyle w:val="Puslapioinaosnuoroda"/>
                <w:sz w:val="24"/>
                <w:szCs w:val="24"/>
                <w:lang w:eastAsia="en-US"/>
              </w:rPr>
              <w:footnoteReference w:id="1"/>
            </w:r>
            <w:r>
              <w:rPr>
                <w:sz w:val="24"/>
                <w:szCs w:val="24"/>
                <w:lang w:eastAsia="en-US"/>
              </w:rPr>
              <w:t xml:space="preserve"> tinkamai</w:t>
            </w:r>
            <w:r w:rsidR="00797A9C">
              <w:rPr>
                <w:rStyle w:val="Puslapioinaosnuoroda"/>
                <w:sz w:val="24"/>
                <w:szCs w:val="24"/>
                <w:lang w:eastAsia="en-US"/>
              </w:rPr>
              <w:footnoteReference w:id="2"/>
            </w:r>
            <w:r>
              <w:rPr>
                <w:sz w:val="24"/>
                <w:szCs w:val="24"/>
                <w:lang w:eastAsia="en-US"/>
              </w:rPr>
              <w:t xml:space="preserve"> suteikęs personalo valdymo ir darbo užmokesčio skaičiavimo sistemos priežiūros paslaugas, kurių vertė ne mažesnė nei 44.</w:t>
            </w:r>
            <w:r w:rsidR="00797A9C">
              <w:rPr>
                <w:sz w:val="24"/>
                <w:szCs w:val="24"/>
                <w:lang w:eastAsia="en-US"/>
              </w:rPr>
              <w:t>6</w:t>
            </w:r>
            <w:r>
              <w:rPr>
                <w:sz w:val="24"/>
                <w:szCs w:val="24"/>
                <w:lang w:eastAsia="en-US"/>
              </w:rPr>
              <w:t>00,00 Eur be PVM</w:t>
            </w:r>
            <w:r w:rsidRPr="00191CC4">
              <w:rPr>
                <w:sz w:val="24"/>
                <w:szCs w:val="24"/>
                <w:lang w:eastAsia="en-US"/>
              </w:rPr>
              <w:t>.</w:t>
            </w:r>
          </w:p>
          <w:p w14:paraId="2DE13FD6" w14:textId="3D6B0BC6" w:rsidR="00191CC4" w:rsidRPr="00191CC4" w:rsidRDefault="00F26E73" w:rsidP="00F26E73">
            <w:pPr>
              <w:jc w:val="both"/>
              <w:rPr>
                <w:sz w:val="24"/>
                <w:szCs w:val="24"/>
                <w:lang w:eastAsia="en-US"/>
              </w:rPr>
            </w:pPr>
            <w:r w:rsidRPr="0086121E">
              <w:rPr>
                <w:sz w:val="24"/>
                <w:szCs w:val="24"/>
                <w:lang w:eastAsia="en-US"/>
              </w:rPr>
              <w:t>Pastaba</w:t>
            </w:r>
            <w:r>
              <w:rPr>
                <w:sz w:val="24"/>
                <w:szCs w:val="24"/>
                <w:lang w:eastAsia="en-US"/>
              </w:rPr>
              <w:t>.</w:t>
            </w:r>
            <w:r w:rsidRPr="0086121E">
              <w:rPr>
                <w:sz w:val="24"/>
                <w:szCs w:val="24"/>
                <w:lang w:eastAsia="en-US"/>
              </w:rPr>
              <w:t xml:space="preserve"> </w:t>
            </w:r>
            <w:r w:rsidRPr="00244388">
              <w:rPr>
                <w:sz w:val="24"/>
                <w:szCs w:val="24"/>
                <w:lang w:eastAsia="en-US"/>
              </w:rPr>
              <w:t>Nepriklausomai nuo įvykdytos (-ų) ir (ar) vykdomos sutarties paslaugų teikimo pradžios ir pabaigos, į bendrą vertę bus skaičiuojama tik per paskutiniuosius 3 metus įvykdytos paslaugų dalies vertė iki pasiūlymų pateikimo termino pabaigos.</w:t>
            </w:r>
          </w:p>
        </w:tc>
        <w:tc>
          <w:tcPr>
            <w:tcW w:w="3735" w:type="dxa"/>
          </w:tcPr>
          <w:p w14:paraId="355ABBB3" w14:textId="77777777" w:rsidR="00191CC4" w:rsidRDefault="00733B90" w:rsidP="00191CC4">
            <w:pPr>
              <w:jc w:val="both"/>
              <w:rPr>
                <w:sz w:val="24"/>
                <w:szCs w:val="24"/>
                <w:lang w:eastAsia="en-US"/>
              </w:rPr>
            </w:pPr>
            <w:r>
              <w:rPr>
                <w:sz w:val="24"/>
                <w:szCs w:val="24"/>
                <w:lang w:eastAsia="en-US"/>
              </w:rPr>
              <w:t>EBVPD.</w:t>
            </w:r>
          </w:p>
          <w:p w14:paraId="74DF9C63" w14:textId="40FB7E9D" w:rsidR="00733B90" w:rsidRPr="00191CC4" w:rsidRDefault="00F26E73" w:rsidP="00733B90">
            <w:pPr>
              <w:jc w:val="both"/>
              <w:rPr>
                <w:sz w:val="24"/>
                <w:szCs w:val="24"/>
                <w:lang w:eastAsia="en-US"/>
              </w:rPr>
            </w:pPr>
            <w:r w:rsidRPr="00244388">
              <w:rPr>
                <w:sz w:val="24"/>
                <w:szCs w:val="24"/>
                <w:lang w:eastAsia="en-US"/>
              </w:rPr>
              <w:t>Per paskutinius 3 metus iki pasiūlymų pateikimo termino pabaigos suteiktų paslaugų sąrašas</w:t>
            </w:r>
            <w:r w:rsidR="00797A9C">
              <w:rPr>
                <w:rStyle w:val="Puslapioinaosnuoroda"/>
                <w:sz w:val="24"/>
                <w:szCs w:val="24"/>
                <w:lang w:eastAsia="en-US"/>
              </w:rPr>
              <w:footnoteReference w:id="3"/>
            </w:r>
            <w:r w:rsidRPr="00244388">
              <w:rPr>
                <w:sz w:val="24"/>
                <w:szCs w:val="24"/>
                <w:lang w:eastAsia="en-US"/>
              </w:rPr>
              <w:t xml:space="preserve">, kuriame nurodytos paslaugų bendros sumos (EUR be PVM), datos ir paslaugų gavėjai (tiek viešieji, tiek privatieji), kartu su užsakovų pažymomis apie tinkamai </w:t>
            </w:r>
            <w:r w:rsidR="00797A9C">
              <w:rPr>
                <w:sz w:val="24"/>
                <w:szCs w:val="24"/>
                <w:lang w:eastAsia="en-US"/>
              </w:rPr>
              <w:t>suteiktas paslaugas</w:t>
            </w:r>
            <w:r w:rsidRPr="00244388">
              <w:rPr>
                <w:sz w:val="24"/>
                <w:szCs w:val="24"/>
                <w:lang w:eastAsia="en-US"/>
              </w:rPr>
              <w:t xml:space="preserve">. Pažymose turi būti nurodytos suteiktų paslaugų bendros sumos (EUR be PVM), datos, paslaugų gavėjai, ar paslaugos buvo suteiktos </w:t>
            </w:r>
            <w:r w:rsidR="00797A9C">
              <w:rPr>
                <w:sz w:val="24"/>
                <w:szCs w:val="24"/>
                <w:lang w:eastAsia="en-US"/>
              </w:rPr>
              <w:t>tinkamai</w:t>
            </w:r>
            <w:r w:rsidRPr="00244388">
              <w:rPr>
                <w:sz w:val="24"/>
                <w:szCs w:val="24"/>
                <w:lang w:eastAsia="en-US"/>
              </w:rPr>
              <w:t>.</w:t>
            </w:r>
          </w:p>
        </w:tc>
      </w:tr>
    </w:tbl>
    <w:p w14:paraId="1EC90A22" w14:textId="77777777" w:rsidR="00191CC4" w:rsidRPr="00AE4F8A" w:rsidRDefault="00191CC4" w:rsidP="00191CC4">
      <w:pPr>
        <w:spacing w:after="0" w:line="240" w:lineRule="auto"/>
        <w:rPr>
          <w:rFonts w:ascii="Times New Roman" w:eastAsia="Times New Roman" w:hAnsi="Times New Roman" w:cs="Times New Roman"/>
          <w:sz w:val="24"/>
          <w:szCs w:val="24"/>
          <w:lang w:eastAsia="en-US"/>
        </w:rPr>
      </w:pPr>
    </w:p>
    <w:p w14:paraId="36735095" w14:textId="53BC9DC5" w:rsidR="0065680A" w:rsidRPr="00AE4F8A" w:rsidRDefault="0065680A" w:rsidP="0065680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99975983"/>
      <w:r w:rsidRPr="00AE4F8A">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6"/>
    </w:p>
    <w:p w14:paraId="05FD7B24" w14:textId="27EFE140" w:rsidR="00CA2A74" w:rsidRPr="00AE4F8A" w:rsidRDefault="00CA2A74" w:rsidP="007A191F">
      <w:pPr>
        <w:pStyle w:val="Sraopastraipa"/>
        <w:numPr>
          <w:ilvl w:val="0"/>
          <w:numId w:val="3"/>
        </w:numPr>
        <w:ind w:left="0" w:firstLine="567"/>
        <w:rPr>
          <w:szCs w:val="24"/>
        </w:rPr>
      </w:pPr>
      <w:r w:rsidRPr="00AE4F8A">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22D952AE" w:rsidR="00ED31C4" w:rsidRPr="00AE4F8A" w:rsidRDefault="00ED31C4" w:rsidP="009D256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E4F8A">
        <w:rPr>
          <w:rFonts w:ascii="Times New Roman" w:eastAsia="Times New Roman" w:hAnsi="Times New Roman" w:cs="Times New Roman"/>
          <w:sz w:val="24"/>
          <w:szCs w:val="24"/>
          <w:lang w:eastAsia="en-US"/>
        </w:rPr>
        <w:t xml:space="preserve">Perkančioji organizacija, tikrindama pasiūlymo atitiktį </w:t>
      </w:r>
      <w:r w:rsidR="009D256D" w:rsidRPr="00AE4F8A">
        <w:rPr>
          <w:rFonts w:ascii="Times New Roman" w:eastAsia="Times New Roman" w:hAnsi="Times New Roman" w:cs="Times New Roman"/>
          <w:sz w:val="24"/>
          <w:szCs w:val="24"/>
          <w:lang w:eastAsia="en-US"/>
        </w:rPr>
        <w:t xml:space="preserve">Viešųjų pirkimų įstatymo 47 straipsnio 9 dalies </w:t>
      </w:r>
      <w:r w:rsidRPr="00AE4F8A">
        <w:rPr>
          <w:rFonts w:ascii="Times New Roman" w:eastAsia="Times New Roman" w:hAnsi="Times New Roman" w:cs="Times New Roman"/>
          <w:sz w:val="24"/>
          <w:szCs w:val="24"/>
          <w:lang w:eastAsia="en-US"/>
        </w:rPr>
        <w:t xml:space="preserve">reikalavimams, iš tiekėjo reikalauja </w:t>
      </w:r>
      <w:r w:rsidR="009D256D" w:rsidRPr="00AE4F8A">
        <w:rPr>
          <w:rFonts w:ascii="Times New Roman" w:eastAsia="Times New Roman" w:hAnsi="Times New Roman" w:cs="Times New Roman"/>
          <w:sz w:val="24"/>
          <w:szCs w:val="24"/>
          <w:lang w:eastAsia="en-US"/>
        </w:rPr>
        <w:t xml:space="preserve">pateikti </w:t>
      </w:r>
      <w:r w:rsidR="00DB5A3E" w:rsidRPr="00AE4F8A">
        <w:rPr>
          <w:rFonts w:ascii="Times New Roman" w:eastAsia="Times New Roman" w:hAnsi="Times New Roman" w:cs="Times New Roman"/>
          <w:sz w:val="24"/>
          <w:szCs w:val="24"/>
          <w:lang w:eastAsia="en-US"/>
        </w:rPr>
        <w:t>Nacionalinio saugumo reikalavimų at</w:t>
      </w:r>
      <w:r w:rsidR="009D256D" w:rsidRPr="00AE4F8A">
        <w:rPr>
          <w:rFonts w:ascii="Times New Roman" w:eastAsia="Times New Roman" w:hAnsi="Times New Roman" w:cs="Times New Roman"/>
          <w:sz w:val="24"/>
          <w:szCs w:val="24"/>
          <w:lang w:eastAsia="en-US"/>
        </w:rPr>
        <w:t>itikties deklaraciją (pirkimo sąlygų 8 pried</w:t>
      </w:r>
      <w:r w:rsidR="00060E42" w:rsidRPr="00AE4F8A">
        <w:rPr>
          <w:rFonts w:ascii="Times New Roman" w:eastAsia="Times New Roman" w:hAnsi="Times New Roman" w:cs="Times New Roman"/>
          <w:sz w:val="24"/>
          <w:szCs w:val="24"/>
          <w:lang w:eastAsia="en-US"/>
        </w:rPr>
        <w:t>ą</w:t>
      </w:r>
      <w:r w:rsidR="009D256D" w:rsidRPr="00AE4F8A">
        <w:rPr>
          <w:rFonts w:ascii="Times New Roman" w:eastAsia="Times New Roman" w:hAnsi="Times New Roman" w:cs="Times New Roman"/>
          <w:sz w:val="24"/>
          <w:szCs w:val="24"/>
          <w:lang w:eastAsia="en-US"/>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w:t>
      </w:r>
      <w:r w:rsidR="009D256D" w:rsidRPr="00AE4F8A">
        <w:rPr>
          <w:rFonts w:ascii="Times New Roman" w:eastAsia="Times New Roman" w:hAnsi="Times New Roman" w:cs="Times New Roman"/>
          <w:sz w:val="24"/>
          <w:szCs w:val="24"/>
          <w:lang w:eastAsia="en-US"/>
        </w:rPr>
        <w:lastRenderedPageBreak/>
        <w:t>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479F104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netaiko 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 reikalavimų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1444BB1A" w:rsidR="00191CC4" w:rsidRPr="00AC22D1" w:rsidRDefault="00AC22D1" w:rsidP="007A191F">
      <w:pPr>
        <w:pStyle w:val="Sraopastraipa"/>
        <w:numPr>
          <w:ilvl w:val="0"/>
          <w:numId w:val="3"/>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EA75F4">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 xml:space="preserve">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Pr="00453CD3">
        <w:rPr>
          <w:rFonts w:ascii="Times New Roman" w:eastAsia="Calibri" w:hAnsi="Times New Roman" w:cs="Times New Roman"/>
          <w:sz w:val="24"/>
          <w:szCs w:val="24"/>
          <w:lang w:eastAsia="en-US"/>
        </w:rPr>
        <w:lastRenderedPageBreak/>
        <w:t>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w:t>
      </w:r>
      <w:proofErr w:type="spellStart"/>
      <w:r w:rsidR="002A58AA" w:rsidRPr="00715CDC">
        <w:rPr>
          <w:rFonts w:ascii="Times New Roman" w:eastAsia="Calibri" w:hAnsi="Times New Roman" w:cs="Times New Roman"/>
          <w:sz w:val="24"/>
          <w:szCs w:val="24"/>
          <w:lang w:eastAsia="en-US"/>
        </w:rPr>
        <w:t>kvazisubtiekėjas</w:t>
      </w:r>
      <w:proofErr w:type="spellEnd"/>
      <w:r w:rsidR="002A58AA" w:rsidRPr="00715CDC">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5FD895FD" w14:textId="77777777" w:rsidR="00AE4F8A" w:rsidRPr="00AE4F8A" w:rsidRDefault="00AE4F8A" w:rsidP="00CB3402">
      <w:pPr>
        <w:spacing w:after="0" w:line="240" w:lineRule="auto"/>
        <w:jc w:val="center"/>
        <w:rPr>
          <w:rFonts w:ascii="Times New Roman" w:eastAsia="Times New Roman" w:hAnsi="Times New Roman" w:cs="Times New Roman"/>
          <w:i/>
          <w:sz w:val="24"/>
          <w:szCs w:val="24"/>
          <w:lang w:eastAsia="en-US"/>
        </w:rPr>
      </w:pPr>
    </w:p>
    <w:p w14:paraId="5EFC1CB3" w14:textId="0EDA1808" w:rsidR="00CB3402" w:rsidRPr="00AE4F8A" w:rsidRDefault="00CB3402" w:rsidP="00CB3402">
      <w:pPr>
        <w:spacing w:after="0" w:line="240" w:lineRule="auto"/>
        <w:jc w:val="center"/>
        <w:rPr>
          <w:rFonts w:ascii="Times New Roman" w:eastAsia="Times New Roman" w:hAnsi="Times New Roman" w:cs="Times New Roman"/>
          <w:b/>
          <w:sz w:val="24"/>
          <w:szCs w:val="24"/>
          <w:lang w:eastAsia="en-US"/>
        </w:rPr>
      </w:pPr>
      <w:r w:rsidRPr="00AE4F8A">
        <w:rPr>
          <w:rFonts w:ascii="Times New Roman" w:eastAsia="Times New Roman" w:hAnsi="Times New Roman" w:cs="Times New Roman"/>
          <w:b/>
          <w:sz w:val="24"/>
          <w:szCs w:val="24"/>
          <w:lang w:eastAsia="en-US"/>
        </w:rPr>
        <w:t>2022 m. balandžio 8 d. Tarybos Reglamento (ES) 2022/576 reikalavimai</w:t>
      </w:r>
    </w:p>
    <w:p w14:paraId="1622BBA7" w14:textId="77777777" w:rsidR="00CB3402" w:rsidRPr="00AE4F8A" w:rsidRDefault="00CB3402" w:rsidP="00CB3402">
      <w:pPr>
        <w:spacing w:after="0" w:line="240" w:lineRule="auto"/>
        <w:contextualSpacing/>
        <w:jc w:val="both"/>
        <w:rPr>
          <w:rFonts w:ascii="Times New Roman" w:eastAsia="Calibri" w:hAnsi="Times New Roman" w:cs="Times New Roman"/>
          <w:sz w:val="24"/>
          <w:szCs w:val="24"/>
          <w:lang w:eastAsia="en-US"/>
        </w:rPr>
      </w:pPr>
    </w:p>
    <w:p w14:paraId="1315E917" w14:textId="213B164E" w:rsidR="007A191F" w:rsidRPr="00AE4F8A" w:rsidRDefault="007A191F" w:rsidP="007A191F">
      <w:pPr>
        <w:pStyle w:val="Sraopastraipa"/>
        <w:numPr>
          <w:ilvl w:val="0"/>
          <w:numId w:val="3"/>
        </w:numPr>
        <w:ind w:left="0" w:firstLine="567"/>
        <w:rPr>
          <w:rFonts w:eastAsia="Calibri"/>
          <w:szCs w:val="24"/>
        </w:rPr>
      </w:pPr>
      <w:r w:rsidRPr="00AE4F8A">
        <w:rPr>
          <w:rFonts w:eastAsia="Calibri"/>
          <w:szCs w:val="24"/>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5C32F3" w:rsidRPr="00AE4F8A">
        <w:rPr>
          <w:rFonts w:eastAsia="Calibri"/>
          <w:szCs w:val="24"/>
        </w:rPr>
        <w:t xml:space="preserve">subtiekėjas (tais atvejais, jeigu jo vykdomos pirkimo sutarties vertės dalis yra didesnė kaip 10 proc.) ir </w:t>
      </w:r>
      <w:r w:rsidRPr="00AE4F8A">
        <w:rPr>
          <w:rFonts w:eastAsia="Calibri"/>
          <w:szCs w:val="24"/>
        </w:rPr>
        <w:t>kitas ūkio subjektas, kurio pajėgumais remiamasi (tais atvejais, jeigu jo vykdomos pirkimo sutarties vertės dalis yra didesnė kaip 10 proc.), kuris yra:</w:t>
      </w:r>
    </w:p>
    <w:p w14:paraId="09463C93" w14:textId="77777777" w:rsidR="007A191F" w:rsidRPr="00AE4F8A" w:rsidRDefault="007A191F" w:rsidP="007A191F">
      <w:pPr>
        <w:pStyle w:val="Sraopastraipa"/>
        <w:numPr>
          <w:ilvl w:val="1"/>
          <w:numId w:val="3"/>
        </w:numPr>
        <w:ind w:left="0" w:firstLine="567"/>
        <w:rPr>
          <w:rFonts w:eastAsia="Calibri"/>
          <w:szCs w:val="24"/>
        </w:rPr>
      </w:pPr>
      <w:bookmarkStart w:id="7" w:name="_Ref133055846"/>
      <w:r w:rsidRPr="00AE4F8A">
        <w:rPr>
          <w:rFonts w:eastAsia="Calibri"/>
          <w:szCs w:val="24"/>
        </w:rPr>
        <w:t>Rusijos pilietis, fizinis ar juridinis asmuo, subjektas ar organizacija, įsisteigęs Rusijoje;</w:t>
      </w:r>
      <w:bookmarkEnd w:id="7"/>
    </w:p>
    <w:p w14:paraId="3566B8F1" w14:textId="17B2AD88" w:rsidR="007A191F" w:rsidRPr="00AE4F8A" w:rsidRDefault="007A191F" w:rsidP="007A191F">
      <w:pPr>
        <w:pStyle w:val="Sraopastraipa"/>
        <w:numPr>
          <w:ilvl w:val="1"/>
          <w:numId w:val="3"/>
        </w:numPr>
        <w:ind w:left="0" w:firstLine="567"/>
        <w:rPr>
          <w:rFonts w:eastAsia="Calibri"/>
          <w:szCs w:val="24"/>
        </w:rPr>
      </w:pPr>
      <w:bookmarkStart w:id="8" w:name="_Ref133055868"/>
      <w:r w:rsidRPr="00AE4F8A">
        <w:rPr>
          <w:rFonts w:eastAsia="Calibri"/>
          <w:szCs w:val="24"/>
        </w:rPr>
        <w:t xml:space="preserve">juridinis asmuo, subjektas ar organizacija, kuriuose daugiau kaip 50 </w:t>
      </w:r>
      <w:r w:rsidR="00FE022B" w:rsidRPr="00AE4F8A">
        <w:rPr>
          <w:rFonts w:eastAsia="Calibri"/>
          <w:szCs w:val="24"/>
        </w:rPr>
        <w:t>proc.</w:t>
      </w:r>
      <w:r w:rsidRPr="00AE4F8A">
        <w:rPr>
          <w:rFonts w:eastAsia="Calibri"/>
          <w:szCs w:val="24"/>
        </w:rPr>
        <w:t xml:space="preserve"> nuosavybės teisių tiesiogiai ar netiesiogiai priklauso ši</w:t>
      </w:r>
      <w:r w:rsidR="00F54C1D" w:rsidRPr="00AE4F8A">
        <w:rPr>
          <w:rFonts w:eastAsia="Calibri"/>
          <w:szCs w:val="24"/>
        </w:rPr>
        <w:t>am</w:t>
      </w:r>
      <w:r w:rsidRPr="00AE4F8A">
        <w:rPr>
          <w:rFonts w:eastAsia="Calibri"/>
          <w:szCs w:val="24"/>
        </w:rPr>
        <w:t xml:space="preserve"> </w:t>
      </w:r>
      <w:r w:rsidRPr="00AE4F8A">
        <w:rPr>
          <w:rFonts w:eastAsia="Calibri"/>
          <w:szCs w:val="24"/>
        </w:rPr>
        <w:fldChar w:fldCharType="begin"/>
      </w:r>
      <w:r w:rsidRPr="00AE4F8A">
        <w:rPr>
          <w:rFonts w:eastAsia="Calibri"/>
          <w:szCs w:val="24"/>
        </w:rPr>
        <w:instrText xml:space="preserve"> REF _Ref133055846 \r \h </w:instrText>
      </w:r>
      <w:r w:rsidRPr="00AE4F8A">
        <w:rPr>
          <w:rFonts w:eastAsia="Calibri"/>
          <w:szCs w:val="24"/>
        </w:rPr>
      </w:r>
      <w:r w:rsidRPr="00AE4F8A">
        <w:rPr>
          <w:rFonts w:eastAsia="Calibri"/>
          <w:szCs w:val="24"/>
        </w:rPr>
        <w:fldChar w:fldCharType="separate"/>
      </w:r>
      <w:r w:rsidR="00EA75F4">
        <w:rPr>
          <w:rFonts w:eastAsia="Calibri"/>
          <w:szCs w:val="24"/>
        </w:rPr>
        <w:t>54.1</w:t>
      </w:r>
      <w:r w:rsidRPr="00AE4F8A">
        <w:rPr>
          <w:rFonts w:eastAsia="Calibri"/>
          <w:szCs w:val="24"/>
        </w:rPr>
        <w:fldChar w:fldCharType="end"/>
      </w:r>
      <w:r w:rsidRPr="00AE4F8A">
        <w:rPr>
          <w:rFonts w:eastAsia="Calibri"/>
          <w:szCs w:val="24"/>
        </w:rPr>
        <w:t xml:space="preserve"> punkte nurodytam subjektui</w:t>
      </w:r>
      <w:bookmarkEnd w:id="8"/>
      <w:r w:rsidR="001D4EA7" w:rsidRPr="00AE4F8A">
        <w:rPr>
          <w:rFonts w:eastAsia="Calibri"/>
          <w:szCs w:val="24"/>
        </w:rPr>
        <w:t>;</w:t>
      </w:r>
    </w:p>
    <w:p w14:paraId="344062CB" w14:textId="02E1D204" w:rsidR="007A191F" w:rsidRPr="00AE4F8A" w:rsidRDefault="007A191F" w:rsidP="007A191F">
      <w:pPr>
        <w:pStyle w:val="Sraopastraipa"/>
        <w:numPr>
          <w:ilvl w:val="1"/>
          <w:numId w:val="3"/>
        </w:numPr>
        <w:ind w:left="0" w:firstLine="567"/>
        <w:rPr>
          <w:rFonts w:eastAsia="Calibri"/>
          <w:szCs w:val="24"/>
        </w:rPr>
      </w:pPr>
      <w:r w:rsidRPr="00AE4F8A">
        <w:rPr>
          <w:rFonts w:eastAsia="Calibri"/>
          <w:szCs w:val="24"/>
        </w:rPr>
        <w:t xml:space="preserve">fizinis ar juridinis asmuo, subjektas ar organizacija, veikiantys </w:t>
      </w:r>
      <w:r w:rsidRPr="00AE4F8A">
        <w:rPr>
          <w:rFonts w:eastAsia="Calibri"/>
          <w:szCs w:val="24"/>
        </w:rPr>
        <w:fldChar w:fldCharType="begin"/>
      </w:r>
      <w:r w:rsidRPr="00AE4F8A">
        <w:rPr>
          <w:rFonts w:eastAsia="Calibri"/>
          <w:szCs w:val="24"/>
        </w:rPr>
        <w:instrText xml:space="preserve"> REF _Ref133055846 \r \h </w:instrText>
      </w:r>
      <w:r w:rsidRPr="00AE4F8A">
        <w:rPr>
          <w:rFonts w:eastAsia="Calibri"/>
          <w:szCs w:val="24"/>
        </w:rPr>
      </w:r>
      <w:r w:rsidRPr="00AE4F8A">
        <w:rPr>
          <w:rFonts w:eastAsia="Calibri"/>
          <w:szCs w:val="24"/>
        </w:rPr>
        <w:fldChar w:fldCharType="separate"/>
      </w:r>
      <w:r w:rsidR="00EA75F4">
        <w:rPr>
          <w:rFonts w:eastAsia="Calibri"/>
          <w:szCs w:val="24"/>
        </w:rPr>
        <w:t>54.1</w:t>
      </w:r>
      <w:r w:rsidRPr="00AE4F8A">
        <w:rPr>
          <w:rFonts w:eastAsia="Calibri"/>
          <w:szCs w:val="24"/>
        </w:rPr>
        <w:fldChar w:fldCharType="end"/>
      </w:r>
      <w:r w:rsidRPr="00AE4F8A">
        <w:rPr>
          <w:rFonts w:eastAsia="Calibri"/>
          <w:szCs w:val="24"/>
        </w:rPr>
        <w:t xml:space="preserve"> arba </w:t>
      </w:r>
      <w:r w:rsidRPr="00AE4F8A">
        <w:rPr>
          <w:rFonts w:eastAsia="Calibri"/>
          <w:szCs w:val="24"/>
        </w:rPr>
        <w:fldChar w:fldCharType="begin"/>
      </w:r>
      <w:r w:rsidRPr="00AE4F8A">
        <w:rPr>
          <w:rFonts w:eastAsia="Calibri"/>
          <w:szCs w:val="24"/>
        </w:rPr>
        <w:instrText xml:space="preserve"> REF _Ref133055868 \r \h </w:instrText>
      </w:r>
      <w:r w:rsidRPr="00AE4F8A">
        <w:rPr>
          <w:rFonts w:eastAsia="Calibri"/>
          <w:szCs w:val="24"/>
        </w:rPr>
      </w:r>
      <w:r w:rsidRPr="00AE4F8A">
        <w:rPr>
          <w:rFonts w:eastAsia="Calibri"/>
          <w:szCs w:val="24"/>
        </w:rPr>
        <w:fldChar w:fldCharType="separate"/>
      </w:r>
      <w:r w:rsidR="00EA75F4">
        <w:rPr>
          <w:rFonts w:eastAsia="Calibri"/>
          <w:szCs w:val="24"/>
        </w:rPr>
        <w:t>54.2</w:t>
      </w:r>
      <w:r w:rsidRPr="00AE4F8A">
        <w:rPr>
          <w:rFonts w:eastAsia="Calibri"/>
          <w:szCs w:val="24"/>
        </w:rPr>
        <w:fldChar w:fldCharType="end"/>
      </w:r>
      <w:r w:rsidRPr="00AE4F8A">
        <w:rPr>
          <w:rFonts w:eastAsia="Calibri"/>
          <w:szCs w:val="24"/>
        </w:rPr>
        <w:t xml:space="preserve"> punkte nurodyto subjekto vardu ar jo nurodymu.</w:t>
      </w:r>
    </w:p>
    <w:p w14:paraId="5BA0C20E" w14:textId="77777777" w:rsidR="007A191F" w:rsidRPr="00AE4F8A" w:rsidRDefault="007A191F" w:rsidP="008A724F">
      <w:pPr>
        <w:pStyle w:val="Sraopastraipa"/>
        <w:numPr>
          <w:ilvl w:val="0"/>
          <w:numId w:val="3"/>
        </w:numPr>
        <w:ind w:left="0" w:firstLine="567"/>
        <w:rPr>
          <w:rFonts w:eastAsia="Calibri"/>
          <w:szCs w:val="24"/>
        </w:rPr>
      </w:pPr>
      <w:r w:rsidRPr="00AE4F8A">
        <w:rPr>
          <w:rFonts w:eastAsia="Calibri"/>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7AD3F351" w14:textId="0504B38E" w:rsidR="008A724F" w:rsidRPr="0010318D" w:rsidRDefault="008A724F" w:rsidP="008A724F">
      <w:pPr>
        <w:spacing w:after="0" w:line="240" w:lineRule="auto"/>
        <w:rPr>
          <w:rFonts w:eastAsia="Calibri"/>
          <w:szCs w:val="24"/>
        </w:rPr>
      </w:pPr>
    </w:p>
    <w:p w14:paraId="3F00BC89" w14:textId="77777777"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8A724F">
      <w:pPr>
        <w:pStyle w:val="Sraopastraipa"/>
        <w:numPr>
          <w:ilvl w:val="1"/>
          <w:numId w:val="3"/>
        </w:numPr>
        <w:ind w:left="0" w:firstLine="567"/>
        <w:rPr>
          <w:rFonts w:eastAsia="Calibri"/>
          <w:szCs w:val="24"/>
        </w:rPr>
      </w:pPr>
      <w:bookmarkStart w:id="9"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4"/>
      </w:r>
      <w:r w:rsidRPr="0010318D">
        <w:rPr>
          <w:rFonts w:eastAsia="Calibri"/>
          <w:szCs w:val="24"/>
        </w:rPr>
        <w:t>, registruoti šiose valstybėse ar teritorijose:</w:t>
      </w:r>
      <w:bookmarkEnd w:id="9"/>
    </w:p>
    <w:p w14:paraId="43C28138"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Baltarusijos Respublika;</w:t>
      </w:r>
    </w:p>
    <w:p w14:paraId="269478FF"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 xml:space="preserve">Moldovos Respublikos Vyriausybės nekontroliuojama </w:t>
      </w:r>
      <w:proofErr w:type="spellStart"/>
      <w:r w:rsidRPr="0010318D">
        <w:rPr>
          <w:rFonts w:eastAsia="Calibri"/>
          <w:szCs w:val="24"/>
        </w:rPr>
        <w:t>Padniestrės</w:t>
      </w:r>
      <w:proofErr w:type="spellEnd"/>
      <w:r w:rsidRPr="0010318D">
        <w:rPr>
          <w:rFonts w:eastAsia="Calibri"/>
          <w:szCs w:val="24"/>
        </w:rPr>
        <w:t xml:space="preserve"> teritorija;</w:t>
      </w:r>
    </w:p>
    <w:p w14:paraId="7CD4E8EA" w14:textId="77777777" w:rsidR="008A724F" w:rsidRPr="0010318D" w:rsidRDefault="008A724F" w:rsidP="008A724F">
      <w:pPr>
        <w:pStyle w:val="Sraopastraipa"/>
        <w:numPr>
          <w:ilvl w:val="2"/>
          <w:numId w:val="3"/>
        </w:numPr>
        <w:ind w:left="0" w:firstLine="567"/>
        <w:rPr>
          <w:rFonts w:eastAsia="Calibri"/>
          <w:szCs w:val="24"/>
        </w:rPr>
      </w:pPr>
      <w:proofErr w:type="spellStart"/>
      <w:r w:rsidRPr="0010318D">
        <w:rPr>
          <w:rFonts w:eastAsia="Calibri"/>
          <w:szCs w:val="24"/>
        </w:rPr>
        <w:t>Sakartvelo</w:t>
      </w:r>
      <w:proofErr w:type="spellEnd"/>
      <w:r w:rsidRPr="0010318D">
        <w:rPr>
          <w:rFonts w:eastAsia="Calibri"/>
          <w:szCs w:val="24"/>
        </w:rPr>
        <w:t xml:space="preserve"> Vyriausybės nekontroliuojamos Abchazijos ir Pietų Osetijos teritorijos;</w:t>
      </w:r>
    </w:p>
    <w:p w14:paraId="0EF86594" w14:textId="0FE1AE71" w:rsidR="008A724F" w:rsidRPr="0010318D" w:rsidRDefault="008A724F" w:rsidP="008A724F">
      <w:pPr>
        <w:pStyle w:val="Sraopastraipa"/>
        <w:numPr>
          <w:ilvl w:val="1"/>
          <w:numId w:val="3"/>
        </w:numPr>
        <w:ind w:left="0" w:firstLine="567"/>
        <w:rPr>
          <w:rFonts w:eastAsia="Calibri"/>
          <w:szCs w:val="24"/>
        </w:rPr>
      </w:pPr>
      <w:bookmarkStart w:id="10" w:name="_Ref174945021"/>
      <w:r w:rsidRPr="0010318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EA75F4">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10"/>
    </w:p>
    <w:p w14:paraId="6A5D88F3" w14:textId="1C4CB207"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lastRenderedPageBreak/>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EA75F4">
        <w:rPr>
          <w:rFonts w:eastAsia="Calibri"/>
          <w:szCs w:val="24"/>
        </w:rPr>
        <w:t>56.1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18F371AF"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EA75F4">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EA75F4">
        <w:rPr>
          <w:rFonts w:eastAsia="Calibri"/>
          <w:szCs w:val="24"/>
        </w:rPr>
        <w:t>56.2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7AB1A233"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EA75F4">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EA75F4">
        <w:rPr>
          <w:rFonts w:eastAsia="Calibri"/>
          <w:szCs w:val="24"/>
        </w:rPr>
        <w:t>56.2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3B66F4BF"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EA75F4">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EA75F4">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10318D" w:rsidRDefault="008A724F"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527A6548" w:rsidR="000C4C0F" w:rsidRPr="000C4C0F"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A11D71">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0C4C0F">
        <w:rPr>
          <w:rFonts w:ascii="Times New Roman" w:eastAsia="Times New Roman" w:hAnsi="Times New Roman" w:cs="Times New Roman"/>
          <w:sz w:val="24"/>
          <w:szCs w:val="20"/>
          <w:lang w:eastAsia="en-US"/>
        </w:rPr>
        <w:t>;</w:t>
      </w:r>
    </w:p>
    <w:p w14:paraId="7D277F69" w14:textId="723962EF" w:rsidR="00191CC4" w:rsidRPr="00953255" w:rsidRDefault="000C4C0F"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4BAE155B" w:rsidR="001362AC" w:rsidRPr="00797A9C" w:rsidRDefault="001362AC" w:rsidP="00F162DD">
      <w:pPr>
        <w:pStyle w:val="Sraopastraipa"/>
        <w:numPr>
          <w:ilvl w:val="0"/>
          <w:numId w:val="3"/>
        </w:numPr>
        <w:suppressAutoHyphens/>
        <w:ind w:left="0" w:firstLine="567"/>
      </w:pPr>
      <w:r w:rsidRPr="00797A9C">
        <w:lastRenderedPageBreak/>
        <w:t xml:space="preserve">Tiekėjai turi įsivertinti, kad pirkimo procedūrų metu nebus galima keisti tiekėjų grupės partnerių, todėl partnerius tiekėjas </w:t>
      </w:r>
      <w:r w:rsidR="001A461C" w:rsidRPr="00797A9C">
        <w:t xml:space="preserve">turi </w:t>
      </w:r>
      <w:r w:rsidRPr="00797A9C">
        <w:t>rinktis atsakingai.</w:t>
      </w:r>
      <w:r w:rsidR="00797A9C" w:rsidRPr="00797A9C">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1C6169A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740BB6">
        <w:rPr>
          <w:szCs w:val="24"/>
        </w:rPr>
        <w:t>o draudim</w:t>
      </w:r>
      <w:r w:rsidR="003D4274">
        <w:rPr>
          <w:szCs w:val="24"/>
        </w:rPr>
        <w:t>u</w:t>
      </w:r>
      <w:r w:rsidR="00740BB6">
        <w:rPr>
          <w:szCs w:val="24"/>
        </w:rPr>
        <w:t xml:space="preserve"> (toliau – laidavimo drausimas)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42B45B4E"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740BB6">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D4274">
        <w:rPr>
          <w:szCs w:val="24"/>
        </w:rPr>
        <w:t>.</w:t>
      </w:r>
    </w:p>
    <w:p w14:paraId="471BB6B5" w14:textId="219CE3F2"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AE4F8A">
        <w:rPr>
          <w:szCs w:val="24"/>
        </w:rPr>
        <w:t xml:space="preserve">3.000,00 </w:t>
      </w:r>
      <w:r w:rsidRPr="00901366">
        <w:rPr>
          <w:szCs w:val="24"/>
        </w:rPr>
        <w:t>EUR.</w:t>
      </w:r>
    </w:p>
    <w:p w14:paraId="0D3D13A0" w14:textId="21709AF4"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740BB6">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2FCE6E91"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6409F1">
        <w:rPr>
          <w:szCs w:val="24"/>
        </w:rPr>
        <w:t xml:space="preserve">pirkimo sąlygų </w:t>
      </w:r>
      <w:r>
        <w:rPr>
          <w:szCs w:val="24"/>
        </w:rPr>
        <w:t>4</w:t>
      </w:r>
      <w:r w:rsidRPr="00C32CA3">
        <w:rPr>
          <w:szCs w:val="24"/>
        </w:rPr>
        <w:t xml:space="preserve"> pried</w:t>
      </w:r>
      <w:r w:rsidR="00793077">
        <w:rPr>
          <w:szCs w:val="24"/>
        </w:rPr>
        <w:t>ą</w:t>
      </w:r>
      <w:r w:rsidRPr="00C32CA3">
        <w:rPr>
          <w:szCs w:val="24"/>
        </w:rPr>
        <w:t>)</w:t>
      </w:r>
      <w:r>
        <w:rPr>
          <w:szCs w:val="24"/>
        </w:rPr>
        <w:t>;</w:t>
      </w:r>
    </w:p>
    <w:p w14:paraId="130B5F04" w14:textId="0BEAAC79"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547A7BB4"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740BB6">
        <w:rPr>
          <w:rFonts w:ascii="Times New Roman" w:eastAsia="Times New Roman" w:hAnsi="Times New Roman" w:cs="Times New Roman"/>
          <w:sz w:val="24"/>
          <w:szCs w:val="24"/>
          <w:lang w:eastAsia="en-US"/>
        </w:rPr>
        <w:t xml:space="preserve">o draudimą </w:t>
      </w:r>
      <w:r w:rsidR="003D4274">
        <w:rPr>
          <w:rFonts w:ascii="Times New Roman" w:eastAsia="Times New Roman" w:hAnsi="Times New Roman" w:cs="Times New Roman"/>
          <w:sz w:val="24"/>
          <w:szCs w:val="24"/>
          <w:lang w:eastAsia="en-US"/>
        </w:rPr>
        <w:t xml:space="preserve">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67</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A4D1B00"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D76739" w:rsidRPr="00D76739">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7B5193C7"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 xml:space="preserve">jokios prašomos informacijos dėl pateikto pasiūlymo patikslinimo, papildymo arba paaiškinimo, neįprastai </w:t>
      </w:r>
      <w:r w:rsidRPr="00061692">
        <w:rPr>
          <w:rFonts w:ascii="Times New Roman" w:eastAsia="Times New Roman" w:hAnsi="Times New Roman" w:cs="Times New Roman"/>
          <w:sz w:val="24"/>
          <w:szCs w:val="24"/>
          <w:lang w:eastAsia="en-US"/>
        </w:rPr>
        <w:lastRenderedPageBreak/>
        <w:t>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76003B4F"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6409F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740BB6">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0DECFC62"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740BB6">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012F553F"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AE1901C" w:rsidR="00191CC4" w:rsidRPr="00191CC4" w:rsidRDefault="00285EDA"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15517E62"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6409F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w:t>
      </w:r>
      <w:r w:rsidR="00CD7765" w:rsidRPr="00CD7765">
        <w:rPr>
          <w:rFonts w:eastAsia="Calibri"/>
          <w:szCs w:val="24"/>
        </w:rPr>
        <w:lastRenderedPageBreak/>
        <w:t xml:space="preserve">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690385A4"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6409F1">
        <w:rPr>
          <w:rFonts w:ascii="Times New Roman" w:eastAsia="Calibri" w:hAnsi="Times New Roman" w:cs="Times New Roman"/>
          <w:sz w:val="24"/>
          <w:szCs w:val="24"/>
          <w:lang w:eastAsia="en-US"/>
        </w:rPr>
        <w:t xml:space="preserve">pirkimo sąlygų </w:t>
      </w:r>
      <w:r w:rsidR="00427D19">
        <w:rPr>
          <w:rFonts w:ascii="Times New Roman" w:eastAsia="Calibri" w:hAnsi="Times New Roman" w:cs="Times New Roman"/>
          <w:sz w:val="24"/>
          <w:szCs w:val="24"/>
          <w:lang w:eastAsia="en-US"/>
        </w:rPr>
        <w:t>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97C670A" w14:textId="031240C0" w:rsidR="00CC4DAF" w:rsidRPr="00AE4F8A" w:rsidRDefault="003553CA" w:rsidP="00E615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AE4F8A">
        <w:rPr>
          <w:rFonts w:ascii="Times New Roman" w:eastAsia="Calibri" w:hAnsi="Times New Roman" w:cs="Times New Roman"/>
          <w:sz w:val="24"/>
          <w:szCs w:val="24"/>
          <w:lang w:eastAsia="en-US"/>
        </w:rPr>
        <w:t xml:space="preserve">užpildyta </w:t>
      </w:r>
      <w:r w:rsidR="00DB5A3E" w:rsidRPr="00AE4F8A">
        <w:rPr>
          <w:rFonts w:ascii="Times New Roman" w:eastAsia="Calibri" w:hAnsi="Times New Roman" w:cs="Times New Roman"/>
          <w:sz w:val="24"/>
          <w:szCs w:val="24"/>
          <w:lang w:eastAsia="en-US"/>
        </w:rPr>
        <w:t>Nacionalinio saugumo reikalavimų</w:t>
      </w:r>
      <w:r w:rsidR="00E615DC" w:rsidRPr="00AE4F8A">
        <w:rPr>
          <w:rFonts w:ascii="Times New Roman" w:eastAsia="Calibri" w:hAnsi="Times New Roman" w:cs="Times New Roman"/>
          <w:sz w:val="24"/>
          <w:szCs w:val="24"/>
          <w:lang w:eastAsia="en-US"/>
        </w:rPr>
        <w:t xml:space="preserve"> atitikties deklaracija</w:t>
      </w:r>
      <w:r w:rsidRPr="00AE4F8A">
        <w:rPr>
          <w:rFonts w:ascii="Times New Roman" w:eastAsia="Calibri" w:hAnsi="Times New Roman" w:cs="Times New Roman"/>
          <w:sz w:val="24"/>
          <w:szCs w:val="24"/>
          <w:lang w:eastAsia="en-US"/>
        </w:rPr>
        <w:t xml:space="preserve"> (pirkimo sąlygų 8 priedas)</w:t>
      </w:r>
      <w:r w:rsidR="00ED31C4" w:rsidRPr="00AE4F8A">
        <w:rPr>
          <w:rFonts w:ascii="Times New Roman" w:eastAsia="Calibri" w:hAnsi="Times New Roman" w:cs="Times New Roman"/>
          <w:sz w:val="24"/>
          <w:szCs w:val="24"/>
          <w:lang w:eastAsia="en-US"/>
        </w:rPr>
        <w:t>;</w:t>
      </w:r>
    </w:p>
    <w:p w14:paraId="566542D1" w14:textId="0CC95B56" w:rsidR="00FC3F49" w:rsidRPr="00FC28CC" w:rsidRDefault="00AE4F8A"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FC28CC">
        <w:rPr>
          <w:rStyle w:val="normaltextrun"/>
          <w:rFonts w:ascii="Times New Roman" w:hAnsi="Times New Roman" w:cs="Times New Roman"/>
          <w:sz w:val="24"/>
          <w:szCs w:val="24"/>
        </w:rPr>
        <w:t>dokumentas, įrodantis, jog tiekėjas yra personalo valdymo ir darbo užmokesčio skaičiavimo programinės įrangos gamintojas arba gamintojo išduotas sertifikatas / gamintojo deklaracija, patvirtinanti, kad tiekėjas turi gamintojo leidimą prižiūrėti ir vystyti personalo valdymo ir darbo užmokesčio skaičiavimo programinę įrangą „Paskata“.</w:t>
      </w:r>
    </w:p>
    <w:p w14:paraId="05C13308" w14:textId="77777777" w:rsidR="00191CC4" w:rsidRPr="00427D19"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211C851"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706F0B" w:rsidRPr="00BA3D14">
        <w:rPr>
          <w:rFonts w:ascii="Times New Roman" w:eastAsia="Times New Roman" w:hAnsi="Times New Roman" w:cs="Times New Roman"/>
          <w:b/>
          <w:sz w:val="24"/>
          <w:szCs w:val="24"/>
          <w:lang w:eastAsia="en-US"/>
        </w:rPr>
        <w:t>Perkančiajai organizacijai priimtina maksimali pasiūlymo kaina yra 1</w:t>
      </w:r>
      <w:r w:rsidR="00706F0B">
        <w:rPr>
          <w:rFonts w:ascii="Times New Roman" w:eastAsia="Times New Roman" w:hAnsi="Times New Roman" w:cs="Times New Roman"/>
          <w:b/>
          <w:sz w:val="24"/>
          <w:szCs w:val="24"/>
          <w:lang w:eastAsia="en-US"/>
        </w:rPr>
        <w:t>80.0</w:t>
      </w:r>
      <w:r w:rsidR="00706F0B" w:rsidRPr="00BA3D14">
        <w:rPr>
          <w:rFonts w:ascii="Times New Roman" w:eastAsia="Times New Roman" w:hAnsi="Times New Roman" w:cs="Times New Roman"/>
          <w:b/>
          <w:sz w:val="24"/>
          <w:szCs w:val="24"/>
          <w:lang w:eastAsia="en-US"/>
        </w:rPr>
        <w:t>00,00</w:t>
      </w:r>
      <w:r w:rsidR="00706F0B" w:rsidRPr="00141BCA">
        <w:rPr>
          <w:rFonts w:ascii="Times New Roman" w:eastAsia="Times New Roman" w:hAnsi="Times New Roman" w:cs="Times New Roman"/>
          <w:b/>
          <w:sz w:val="24"/>
          <w:szCs w:val="24"/>
          <w:lang w:eastAsia="en-US"/>
        </w:rPr>
        <w:t xml:space="preserve"> </w:t>
      </w:r>
      <w:r w:rsidR="00706F0B" w:rsidRPr="00BA3D14">
        <w:rPr>
          <w:rFonts w:ascii="Times New Roman" w:eastAsia="Times New Roman" w:hAnsi="Times New Roman" w:cs="Times New Roman"/>
          <w:b/>
          <w:sz w:val="24"/>
          <w:szCs w:val="24"/>
          <w:lang w:eastAsia="en-US"/>
        </w:rPr>
        <w:t>EUR įskaitant visus mokesčius.</w:t>
      </w:r>
      <w:r w:rsidR="00706F0B">
        <w:rPr>
          <w:rFonts w:ascii="Times New Roman" w:eastAsia="Times New Roman" w:hAnsi="Times New Roman" w:cs="Times New Roman"/>
          <w:b/>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360C2E36" w:rsidR="00191CC4" w:rsidRPr="00191CC4" w:rsidRDefault="001A5CB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8E4E499" w:rsidR="00763947" w:rsidRPr="00A32550" w:rsidRDefault="00A32550" w:rsidP="004D7E5D">
      <w:pPr>
        <w:pStyle w:val="Sraopastraipa"/>
        <w:numPr>
          <w:ilvl w:val="0"/>
          <w:numId w:val="3"/>
        </w:numPr>
        <w:ind w:left="0" w:firstLine="567"/>
        <w:rPr>
          <w:szCs w:val="24"/>
        </w:rPr>
      </w:pPr>
      <w:r w:rsidRPr="00A32550">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lastRenderedPageBreak/>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49B148E5"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A11D71">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AC9E51D"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15432B7D" w:rsidR="00191CC4" w:rsidRPr="00A13E23" w:rsidRDefault="00F77D08" w:rsidP="00E7328F">
      <w:pPr>
        <w:pStyle w:val="Sraopastraipa"/>
        <w:numPr>
          <w:ilvl w:val="1"/>
          <w:numId w:val="3"/>
        </w:numPr>
        <w:ind w:left="0" w:firstLine="567"/>
        <w:rPr>
          <w:szCs w:val="24"/>
        </w:rPr>
      </w:pPr>
      <w:r w:rsidRPr="00A13E23">
        <w:rPr>
          <w:b/>
          <w:szCs w:val="24"/>
          <w:u w:val="single"/>
        </w:rPr>
        <w:t xml:space="preserve">per </w:t>
      </w:r>
      <w:r w:rsidR="00A13E23" w:rsidRPr="00A13E23">
        <w:rPr>
          <w:b/>
          <w:szCs w:val="24"/>
          <w:u w:val="single"/>
        </w:rPr>
        <w:t>30</w:t>
      </w:r>
      <w:r w:rsidRPr="00A13E23">
        <w:rPr>
          <w:b/>
          <w:szCs w:val="24"/>
          <w:u w:val="single"/>
        </w:rPr>
        <w:t xml:space="preserve"> minu</w:t>
      </w:r>
      <w:r w:rsidR="00A13E23" w:rsidRPr="00A13E23">
        <w:rPr>
          <w:b/>
          <w:szCs w:val="24"/>
          <w:u w:val="single"/>
        </w:rPr>
        <w:t>čių</w:t>
      </w:r>
      <w:r w:rsidRPr="00A13E23">
        <w:rPr>
          <w:b/>
          <w:szCs w:val="24"/>
          <w:u w:val="single"/>
        </w:rPr>
        <w:t xml:space="preserve"> nuo pasiūlymų pateikimo termino pabaigos </w:t>
      </w:r>
      <w:r w:rsidR="00191CC4" w:rsidRPr="00A13E23">
        <w:rPr>
          <w:b/>
          <w:color w:val="000000"/>
          <w:szCs w:val="24"/>
          <w:u w:val="single"/>
        </w:rPr>
        <w:t>CVP IS susirašinėjimo priemonėmis</w:t>
      </w:r>
      <w:r w:rsidR="00191CC4" w:rsidRPr="00A13E23">
        <w:rPr>
          <w:color w:val="000000"/>
          <w:szCs w:val="24"/>
        </w:rPr>
        <w:t xml:space="preserve"> pateikti slaptažodį,  su kuriuo perkančioji organizacija galės iššifruoti pateiktą pasiūlymą. </w:t>
      </w:r>
      <w:r w:rsidR="00191CC4"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A13E23">
        <w:rPr>
          <w:color w:val="000000"/>
          <w:szCs w:val="24"/>
          <w:lang w:eastAsia="lt-LT"/>
        </w:rPr>
        <w:t>, faksu</w:t>
      </w:r>
      <w:r w:rsidR="00191CC4" w:rsidRPr="00A13E23">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A13E23">
        <w:rPr>
          <w:color w:val="000000"/>
          <w:szCs w:val="24"/>
          <w:lang w:eastAsia="lt-LT"/>
        </w:rPr>
        <w:t xml:space="preserve"> Taip pat tiekėjui rekomenduojama patikrinti, ar gautą slaptažodį perkančioji organizacija įkėlė į sistemą CVP IS susirašinėjimo priemonėmis.</w:t>
      </w:r>
    </w:p>
    <w:p w14:paraId="02EC4139" w14:textId="77777777" w:rsidR="00A13E23" w:rsidRPr="00A13E23" w:rsidRDefault="00191CC4" w:rsidP="00A13E2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13E23">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13E23">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Pr>
          <w:rFonts w:ascii="Times New Roman" w:eastAsia="Times New Roman" w:hAnsi="Times New Roman" w:cs="Times New Roman"/>
          <w:color w:val="000000"/>
          <w:sz w:val="24"/>
          <w:szCs w:val="24"/>
          <w:lang w:eastAsia="lt-LT"/>
        </w:rPr>
        <w:t xml:space="preserve"> </w:t>
      </w:r>
      <w:r w:rsidR="00A13E23"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3C8ECF0C"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2B67FC1A" w:rsidR="00191CC4"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C8C0C1B"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lastRenderedPageBreak/>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547A4D1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008F3F88">
        <w:rPr>
          <w:rFonts w:ascii="Times New Roman" w:eastAsia="Times New Roman" w:hAnsi="Times New Roman" w:cs="Times New Roman"/>
          <w:bCs/>
          <w:color w:val="E36C0A" w:themeColor="accent6" w:themeShade="BF"/>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70F2F51F"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DA56C44" w14:textId="61424A5E" w:rsidR="00E05757" w:rsidRPr="00E05757" w:rsidRDefault="00E05757" w:rsidP="007A191F">
      <w:pPr>
        <w:pStyle w:val="Sraopastraipa"/>
        <w:numPr>
          <w:ilvl w:val="1"/>
          <w:numId w:val="3"/>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77777777" w:rsidR="00EE5587" w:rsidRPr="00775B9A"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Pr>
          <w:rFonts w:eastAsia="Calibri"/>
          <w:color w:val="C00000"/>
          <w:szCs w:val="24"/>
        </w:rPr>
        <w:t>;</w:t>
      </w:r>
    </w:p>
    <w:p w14:paraId="57BB6CF6" w14:textId="5B4A1147" w:rsidR="00775B9A" w:rsidRDefault="00775B9A" w:rsidP="00323138">
      <w:pPr>
        <w:pStyle w:val="Sraopastraipa"/>
        <w:numPr>
          <w:ilvl w:val="1"/>
          <w:numId w:val="3"/>
        </w:numPr>
        <w:ind w:left="0" w:firstLine="567"/>
        <w:rPr>
          <w:rFonts w:eastAsia="Calibri"/>
          <w:szCs w:val="24"/>
        </w:rPr>
      </w:pPr>
      <w:r w:rsidRPr="00775B9A">
        <w:rPr>
          <w:rFonts w:eastAsia="Calibri"/>
          <w:szCs w:val="24"/>
        </w:rPr>
        <w:t>paaiškindamas savo pasiūlymą dalyvis faktiškai pateikia naują pasiūlymą, t. y. atlieka esminį pasiūlymo keitimą (pvz., pakeičia pasiūlymo įkainį (-</w:t>
      </w:r>
      <w:proofErr w:type="spellStart"/>
      <w:r w:rsidRPr="00775B9A">
        <w:rPr>
          <w:rFonts w:eastAsia="Calibri"/>
          <w:szCs w:val="24"/>
        </w:rPr>
        <w:t>ius</w:t>
      </w:r>
      <w:proofErr w:type="spellEnd"/>
      <w:r w:rsidRPr="00775B9A">
        <w:rPr>
          <w:rFonts w:eastAsia="Calibri"/>
          <w:szCs w:val="24"/>
        </w:rPr>
        <w:t>) be PVM (fiksuotos kainos atveju – pasiūlymo kainą be PVM), pasiūlymas iš netinkamo tampa tinkamu, pakeičiamas siūlomas pirkimo objektas ir pan.);</w:t>
      </w:r>
    </w:p>
    <w:p w14:paraId="0E2253E2" w14:textId="170348C0" w:rsidR="008A724F" w:rsidRPr="0010318D" w:rsidRDefault="008A724F" w:rsidP="00C54CE7">
      <w:pPr>
        <w:pStyle w:val="Sraopastraipa"/>
        <w:numPr>
          <w:ilvl w:val="1"/>
          <w:numId w:val="3"/>
        </w:numPr>
        <w:ind w:left="0" w:firstLine="567"/>
        <w:rPr>
          <w:rFonts w:eastAsia="Calibri"/>
          <w:szCs w:val="24"/>
        </w:rPr>
      </w:pPr>
      <w:bookmarkStart w:id="12" w:name="_Hlk174695659"/>
      <w:r w:rsidRPr="0010318D">
        <w:rPr>
          <w:rFonts w:eastAsia="Calibri"/>
          <w:szCs w:val="24"/>
        </w:rPr>
        <w:t>yra bent viena iš sąlygų ar sąlygos dalių, nurodytų pirkimo sąlygų III skyriaus skirsnyje „Viešųjų pirkimų įstatymo 45 straipsnio 2</w:t>
      </w:r>
      <w:r w:rsidRPr="0010318D">
        <w:rPr>
          <w:rFonts w:eastAsia="Calibri"/>
          <w:szCs w:val="24"/>
          <w:vertAlign w:val="superscript"/>
        </w:rPr>
        <w:t>1</w:t>
      </w:r>
      <w:r w:rsidRPr="0010318D">
        <w:rPr>
          <w:rFonts w:eastAsia="Calibri"/>
          <w:szCs w:val="24"/>
        </w:rPr>
        <w:t xml:space="preserve"> dalies nacionalinio saugumo reikalavimai“;</w:t>
      </w:r>
      <w:bookmarkEnd w:id="12"/>
    </w:p>
    <w:p w14:paraId="6A74D6B9" w14:textId="77777777" w:rsidR="009A1626" w:rsidRPr="00AE4F8A" w:rsidRDefault="00EE5587" w:rsidP="00323138">
      <w:pPr>
        <w:pStyle w:val="Sraopastraipa"/>
        <w:numPr>
          <w:ilvl w:val="1"/>
          <w:numId w:val="3"/>
        </w:numPr>
        <w:ind w:left="0" w:firstLine="567"/>
        <w:rPr>
          <w:rFonts w:eastAsia="Calibri"/>
          <w:szCs w:val="24"/>
        </w:rPr>
      </w:pPr>
      <w:r w:rsidRPr="00AE4F8A">
        <w:rPr>
          <w:rFonts w:eastAsia="Calibri"/>
          <w:szCs w:val="24"/>
        </w:rPr>
        <w:t>prekės ar paslaugos kelia grėsmę nacionaliniam saugumui</w:t>
      </w:r>
      <w:r w:rsidR="009A1626" w:rsidRPr="00AE4F8A">
        <w:rPr>
          <w:rFonts w:eastAsia="Calibri"/>
          <w:szCs w:val="24"/>
        </w:rPr>
        <w:t>;</w:t>
      </w:r>
    </w:p>
    <w:p w14:paraId="1704F2F5" w14:textId="0B3530B1" w:rsidR="00367556" w:rsidRDefault="009A1626" w:rsidP="00CB3402">
      <w:pPr>
        <w:pStyle w:val="Sraopastraipa"/>
        <w:numPr>
          <w:ilvl w:val="1"/>
          <w:numId w:val="3"/>
        </w:numPr>
        <w:ind w:left="0" w:firstLine="567"/>
        <w:rPr>
          <w:rFonts w:eastAsia="Calibri"/>
          <w:szCs w:val="24"/>
        </w:rPr>
      </w:pPr>
      <w:r w:rsidRPr="004C7EDD">
        <w:rPr>
          <w:rFonts w:eastAsia="Calibri"/>
          <w:szCs w:val="24"/>
        </w:rPr>
        <w:lastRenderedPageBreak/>
        <w:t>egzistuoja Reglament</w:t>
      </w:r>
      <w:r w:rsidR="00CB3402" w:rsidRPr="004C7EDD">
        <w:rPr>
          <w:rFonts w:eastAsia="Calibri"/>
          <w:szCs w:val="24"/>
        </w:rPr>
        <w:t>o</w:t>
      </w:r>
      <w:r w:rsidRPr="004C7EDD">
        <w:rPr>
          <w:rFonts w:eastAsia="Calibri"/>
          <w:szCs w:val="24"/>
        </w:rPr>
        <w:t xml:space="preserve"> 5k str. 1 d. nurodytos aplinkybės ir nėra taikoma Reglamento 5k str. 2 d. nustatyta išimtis</w:t>
      </w:r>
      <w:r w:rsidR="00797A9C">
        <w:rPr>
          <w:rFonts w:eastAsia="Calibri"/>
          <w:szCs w:val="24"/>
        </w:rPr>
        <w:t>.</w:t>
      </w:r>
    </w:p>
    <w:p w14:paraId="468CCFAB" w14:textId="4A98D6F1" w:rsidR="00F941BE" w:rsidRPr="00AE4F8A" w:rsidRDefault="00191CC4" w:rsidP="00F941B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4C4C8CB1" w:rsidR="00191CC4" w:rsidRPr="00191CC4" w:rsidRDefault="00191CC4" w:rsidP="0032313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Šiame pirkime ekonomiškai naudingiausias pasiūlymas bus išrenkamas </w:t>
      </w:r>
      <w:r w:rsidRPr="00AE4F8A">
        <w:rPr>
          <w:rFonts w:ascii="Times New Roman" w:eastAsia="Calibri" w:hAnsi="Times New Roman" w:cs="Times New Roman"/>
          <w:sz w:val="24"/>
          <w:szCs w:val="24"/>
          <w:lang w:eastAsia="en-US"/>
        </w:rPr>
        <w:t>pagal kainą.</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F3E0C0C" w:rsidR="00407DBC" w:rsidRPr="00784E5C" w:rsidRDefault="00784E5C" w:rsidP="007A191F">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784E5C">
        <w:rPr>
          <w:rFonts w:ascii="Times New Roman" w:eastAsia="Times New Roman" w:hAnsi="Times New Roman" w:cs="Times New Roman"/>
          <w:sz w:val="24"/>
          <w:szCs w:val="24"/>
          <w:lang w:eastAsia="en-US"/>
        </w:rPr>
        <w:t>, jeigu šis pasiūlymas nėra atmetamas.</w:t>
      </w:r>
    </w:p>
    <w:p w14:paraId="3F10862D" w14:textId="4ED7C768" w:rsidR="00C144A8" w:rsidRPr="00407DBC" w:rsidRDefault="00B11E7E"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B11E7E">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Pr>
          <w:rFonts w:ascii="Times New Roman" w:eastAsia="Calibri" w:hAnsi="Times New Roman" w:cs="Times New Roman"/>
          <w:bCs/>
          <w:sz w:val="24"/>
          <w:szCs w:val="24"/>
          <w:lang w:eastAsia="en-US"/>
        </w:rPr>
        <w:t xml:space="preserve">Viešųjų pirkimų įstatymo 22 straipsnio </w:t>
      </w:r>
      <w:r w:rsidRPr="00B11E7E">
        <w:rPr>
          <w:rFonts w:ascii="Times New Roman" w:eastAsia="Calibri" w:hAnsi="Times New Roman" w:cs="Times New Roman"/>
          <w:bCs/>
          <w:sz w:val="24"/>
          <w:szCs w:val="24"/>
          <w:lang w:eastAsia="en-US"/>
        </w:rPr>
        <w:t>12 dalyje nustatytus atvejus.</w:t>
      </w:r>
    </w:p>
    <w:p w14:paraId="77F845CF" w14:textId="2F6BA26D"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AE4F8A" w:rsidRPr="00141BCA">
        <w:rPr>
          <w:rFonts w:ascii="Times New Roman" w:eastAsia="Calibri" w:hAnsi="Times New Roman" w:cs="Times New Roman"/>
          <w:bCs/>
          <w:sz w:val="24"/>
          <w:szCs w:val="24"/>
          <w:lang w:eastAsia="en-US"/>
        </w:rPr>
        <w:t>fiksuota kaina (</w:t>
      </w:r>
      <w:r w:rsidR="00706F0B">
        <w:rPr>
          <w:rFonts w:ascii="Times New Roman" w:eastAsia="Calibri" w:hAnsi="Times New Roman" w:cs="Times New Roman"/>
          <w:bCs/>
          <w:sz w:val="24"/>
          <w:szCs w:val="24"/>
          <w:lang w:eastAsia="en-US"/>
        </w:rPr>
        <w:t>s</w:t>
      </w:r>
      <w:r w:rsidR="00141BCA" w:rsidRPr="00141BCA">
        <w:rPr>
          <w:rFonts w:ascii="Times New Roman" w:eastAsia="Calibri" w:hAnsi="Times New Roman" w:cs="Times New Roman"/>
          <w:bCs/>
          <w:sz w:val="24"/>
          <w:szCs w:val="24"/>
          <w:lang w:eastAsia="en-US"/>
        </w:rPr>
        <w:t>istemos palaikymas ir aptarnavimas</w:t>
      </w:r>
      <w:r w:rsidR="00AE4F8A" w:rsidRPr="00141BCA">
        <w:rPr>
          <w:rFonts w:ascii="Times New Roman" w:eastAsia="Calibri" w:hAnsi="Times New Roman" w:cs="Times New Roman"/>
          <w:bCs/>
          <w:sz w:val="24"/>
          <w:szCs w:val="24"/>
          <w:lang w:eastAsia="en-US"/>
        </w:rPr>
        <w:t>) ir fiksuotas įkainis (</w:t>
      </w:r>
      <w:r w:rsidR="00706F0B">
        <w:rPr>
          <w:rFonts w:ascii="Times New Roman" w:eastAsia="Calibri" w:hAnsi="Times New Roman" w:cs="Times New Roman"/>
          <w:bCs/>
          <w:sz w:val="24"/>
          <w:szCs w:val="24"/>
          <w:lang w:eastAsia="en-US"/>
        </w:rPr>
        <w:t>s</w:t>
      </w:r>
      <w:r w:rsidR="00141BCA" w:rsidRPr="00141BCA">
        <w:rPr>
          <w:rFonts w:ascii="Times New Roman" w:eastAsia="Calibri" w:hAnsi="Times New Roman" w:cs="Times New Roman"/>
          <w:bCs/>
          <w:sz w:val="24"/>
          <w:szCs w:val="24"/>
          <w:lang w:eastAsia="en-US"/>
        </w:rPr>
        <w:t>istemos vystymas ir konsultavimo darbo su sistema klausimais paslaugos</w:t>
      </w:r>
      <w:r w:rsidR="00AE4F8A" w:rsidRPr="00141BCA">
        <w:rPr>
          <w:rFonts w:ascii="Times New Roman" w:eastAsia="Calibri" w:hAnsi="Times New Roman" w:cs="Times New Roman"/>
          <w:bCs/>
          <w:sz w:val="24"/>
          <w:szCs w:val="24"/>
          <w:lang w:eastAsia="en-US"/>
        </w:rPr>
        <w:t>)</w:t>
      </w:r>
      <w:r w:rsidR="00141BCA" w:rsidRPr="00141BCA">
        <w:rPr>
          <w:rFonts w:ascii="Times New Roman" w:eastAsia="Calibri" w:hAnsi="Times New Roman" w:cs="Times New Roman"/>
          <w:bCs/>
          <w:sz w:val="24"/>
          <w:szCs w:val="24"/>
          <w:lang w:eastAsia="en-US"/>
        </w:rPr>
        <w:t>.</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B46745">
        <w:rPr>
          <w:rFonts w:ascii="Times New Roman" w:eastAsia="Calibri" w:hAnsi="Times New Roman" w:cs="Times New Roman"/>
          <w:bCs/>
          <w:sz w:val="24"/>
          <w:szCs w:val="24"/>
          <w:lang w:eastAsia="en-US"/>
        </w:rPr>
        <w:lastRenderedPageBreak/>
        <w:t>informuotų apie minėtos informacijos pasikeitimus visu pirkimo sutarties vykdymo metu, taip pat apie naujus subtiekėjus, kuriuos jis ketina pasitelkti vėliau.</w:t>
      </w:r>
    </w:p>
    <w:p w14:paraId="7A05072E" w14:textId="6AE8442F"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8DDBC3E"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38EF43A5" w14:textId="0C8C550B" w:rsidR="00C70CF4" w:rsidRPr="00C70CF4" w:rsidRDefault="00C70CF4" w:rsidP="003C1E16">
      <w:pPr>
        <w:pStyle w:val="Sraopastraipa"/>
        <w:numPr>
          <w:ilvl w:val="0"/>
          <w:numId w:val="3"/>
        </w:numPr>
        <w:ind w:left="0" w:firstLine="567"/>
        <w:rPr>
          <w:szCs w:val="24"/>
        </w:rPr>
      </w:pPr>
      <w:r w:rsidRPr="00C70CF4">
        <w:rPr>
          <w:szCs w:val="24"/>
        </w:rPr>
        <w:t>Pirkimo sutartis bus užtikrinama joje nurodytomis netesybomis.</w:t>
      </w:r>
    </w:p>
    <w:p w14:paraId="01ACB4D4" w14:textId="47E13B98" w:rsidR="00205EFC" w:rsidRPr="003D1821" w:rsidRDefault="004461C4" w:rsidP="003D1821">
      <w:pPr>
        <w:pStyle w:val="Pagrindinistekstas"/>
        <w:numPr>
          <w:ilvl w:val="0"/>
          <w:numId w:val="3"/>
        </w:numPr>
        <w:ind w:left="0" w:firstLine="567"/>
        <w:rPr>
          <w:szCs w:val="24"/>
        </w:rPr>
      </w:pPr>
      <w:r w:rsidRPr="00D37CD0">
        <w:rPr>
          <w:szCs w:val="24"/>
        </w:rPr>
        <w:t xml:space="preserve">Perkančioji organizacija </w:t>
      </w:r>
      <w:r w:rsidR="00C70CF4">
        <w:rPr>
          <w:szCs w:val="24"/>
        </w:rPr>
        <w:t xml:space="preserve">taip pat </w:t>
      </w:r>
      <w:r w:rsidRPr="00D37CD0">
        <w:rPr>
          <w:szCs w:val="24"/>
        </w:rPr>
        <w:t>reikalauja</w:t>
      </w:r>
      <w:r w:rsidRPr="0093557D">
        <w:rPr>
          <w:szCs w:val="24"/>
        </w:rPr>
        <w:t xml:space="preserve">, kad </w:t>
      </w:r>
      <w:r w:rsidR="007A1768" w:rsidRPr="0093557D">
        <w:rPr>
          <w:szCs w:val="24"/>
        </w:rPr>
        <w:t>prekių tiekimo</w:t>
      </w:r>
      <w:r w:rsidR="0093557D" w:rsidRPr="0093557D">
        <w:rPr>
          <w:szCs w:val="24"/>
        </w:rPr>
        <w:t xml:space="preserve"> (</w:t>
      </w:r>
      <w:r w:rsidR="007A1768" w:rsidRPr="0093557D">
        <w:rPr>
          <w:szCs w:val="24"/>
        </w:rPr>
        <w:t>paslaugų teikimo</w:t>
      </w:r>
      <w:r w:rsidR="0093557D" w:rsidRPr="0093557D">
        <w:rPr>
          <w:szCs w:val="24"/>
        </w:rPr>
        <w:t xml:space="preserve">, </w:t>
      </w:r>
      <w:r w:rsidR="007A1768" w:rsidRPr="0093557D">
        <w:rPr>
          <w:szCs w:val="24"/>
        </w:rPr>
        <w:t>darbų atlikimo</w:t>
      </w:r>
      <w:r w:rsidR="0093557D" w:rsidRPr="0093557D">
        <w:rPr>
          <w:szCs w:val="24"/>
        </w:rPr>
        <w:t>)</w:t>
      </w:r>
      <w:r w:rsidR="007A1768" w:rsidRPr="0093557D">
        <w:rPr>
          <w:szCs w:val="24"/>
        </w:rPr>
        <w:t xml:space="preserve"> laikotarpiui </w:t>
      </w:r>
      <w:r w:rsidR="005D6E55" w:rsidRPr="003D1821">
        <w:rPr>
          <w:szCs w:val="24"/>
        </w:rPr>
        <w:t xml:space="preserve">pirkimo </w:t>
      </w:r>
      <w:r w:rsidRPr="003D1821">
        <w:rPr>
          <w:szCs w:val="24"/>
        </w:rPr>
        <w:t xml:space="preserve">sutarties įvykdymas būtų užtikrinamas </w:t>
      </w:r>
      <w:r w:rsidR="009A325D" w:rsidRPr="003D1821">
        <w:rPr>
          <w:szCs w:val="24"/>
        </w:rPr>
        <w:t>vienu iš šių būdų:</w:t>
      </w:r>
    </w:p>
    <w:p w14:paraId="00177E2E" w14:textId="3F141D16" w:rsidR="009A325D" w:rsidRPr="003D1821" w:rsidRDefault="00DD56F3" w:rsidP="003D1821">
      <w:pPr>
        <w:pStyle w:val="Pagrindinistekstas"/>
        <w:numPr>
          <w:ilvl w:val="1"/>
          <w:numId w:val="3"/>
        </w:numPr>
        <w:ind w:left="0" w:firstLine="567"/>
        <w:rPr>
          <w:szCs w:val="24"/>
        </w:rPr>
      </w:pPr>
      <w:r w:rsidRPr="003D1821">
        <w:rPr>
          <w:szCs w:val="24"/>
        </w:rPr>
        <w:t>u</w:t>
      </w:r>
      <w:r w:rsidR="004461C4" w:rsidRPr="003D1821">
        <w:rPr>
          <w:szCs w:val="24"/>
        </w:rPr>
        <w:t>žstatu</w:t>
      </w:r>
      <w:r w:rsidRPr="003D1821">
        <w:rPr>
          <w:szCs w:val="24"/>
        </w:rPr>
        <w:t>, pervedant</w:t>
      </w:r>
      <w:r w:rsidR="004461C4" w:rsidRPr="003D1821">
        <w:rPr>
          <w:szCs w:val="24"/>
        </w:rPr>
        <w:t xml:space="preserve"> </w:t>
      </w:r>
      <w:r w:rsidRPr="003D1821">
        <w:rPr>
          <w:szCs w:val="24"/>
        </w:rPr>
        <w:t xml:space="preserve">jį </w:t>
      </w:r>
      <w:r w:rsidR="004461C4" w:rsidRPr="003D1821">
        <w:rPr>
          <w:szCs w:val="24"/>
        </w:rPr>
        <w:t xml:space="preserve">per </w:t>
      </w:r>
      <w:r w:rsidR="00147D15" w:rsidRPr="003D1821">
        <w:rPr>
          <w:szCs w:val="24"/>
        </w:rPr>
        <w:t>10</w:t>
      </w:r>
      <w:r w:rsidR="004461C4" w:rsidRPr="003D1821">
        <w:rPr>
          <w:szCs w:val="24"/>
        </w:rPr>
        <w:t xml:space="preserve"> darbo dien</w:t>
      </w:r>
      <w:r w:rsidR="00147D15" w:rsidRPr="003D1821">
        <w:rPr>
          <w:szCs w:val="24"/>
        </w:rPr>
        <w:t>ų</w:t>
      </w:r>
      <w:r w:rsidR="004461C4" w:rsidRPr="003D1821">
        <w:rPr>
          <w:szCs w:val="24"/>
        </w:rPr>
        <w:t xml:space="preserve"> nuo </w:t>
      </w:r>
      <w:r w:rsidR="005D6E55" w:rsidRPr="003D1821">
        <w:rPr>
          <w:szCs w:val="24"/>
        </w:rPr>
        <w:t xml:space="preserve">pirkimo </w:t>
      </w:r>
      <w:r w:rsidR="004461C4" w:rsidRPr="003D1821">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3D1821">
        <w:rPr>
          <w:szCs w:val="24"/>
        </w:rPr>
        <w:t>Luminor</w:t>
      </w:r>
      <w:proofErr w:type="spellEnd"/>
      <w:r w:rsidR="00DC7DB2" w:rsidRPr="003D1821">
        <w:rPr>
          <w:szCs w:val="24"/>
        </w:rPr>
        <w:t xml:space="preserve"> Bank AS Lietuvos skyriaus</w:t>
      </w:r>
      <w:r w:rsidR="004461C4" w:rsidRPr="003D1821">
        <w:rPr>
          <w:szCs w:val="24"/>
        </w:rPr>
        <w:t xml:space="preserve"> banke</w:t>
      </w:r>
      <w:r w:rsidR="004C6EDE" w:rsidRPr="003D1821">
        <w:rPr>
          <w:szCs w:val="24"/>
        </w:rPr>
        <w:t xml:space="preserve">. Tuo atveju, jei pasiūlymas buvo užtikrintas užstatu, pirkimo sutarties įvykdymo užtikrinimui lieka </w:t>
      </w:r>
      <w:r w:rsidR="00A83C28" w:rsidRPr="003D1821">
        <w:rPr>
          <w:szCs w:val="24"/>
        </w:rPr>
        <w:t xml:space="preserve">pervesta užstato suma </w:t>
      </w:r>
      <w:r w:rsidR="004C6EDE" w:rsidRPr="003D1821">
        <w:rPr>
          <w:szCs w:val="24"/>
        </w:rPr>
        <w:t>ir papildomai pervedama</w:t>
      </w:r>
      <w:r w:rsidR="00A83C28" w:rsidRPr="003D1821">
        <w:rPr>
          <w:szCs w:val="24"/>
        </w:rPr>
        <w:t>s</w:t>
      </w:r>
      <w:r w:rsidR="004C6EDE" w:rsidRPr="003D1821">
        <w:rPr>
          <w:szCs w:val="24"/>
        </w:rPr>
        <w:t xml:space="preserve"> </w:t>
      </w:r>
      <w:r w:rsidR="00A83C28" w:rsidRPr="003D1821">
        <w:rPr>
          <w:szCs w:val="24"/>
        </w:rPr>
        <w:t>pirkimo sutarties sąlygų įvykdymo užtikrinimo ir pasiūlymo galiojimo užtikrinimo skirtumas</w:t>
      </w:r>
      <w:r w:rsidRPr="003D1821">
        <w:rPr>
          <w:szCs w:val="24"/>
        </w:rPr>
        <w:t>;</w:t>
      </w:r>
    </w:p>
    <w:p w14:paraId="317092F8" w14:textId="77777777" w:rsidR="00DD56F3" w:rsidRPr="003D1821" w:rsidRDefault="00DD56F3" w:rsidP="003D1821">
      <w:pPr>
        <w:pStyle w:val="Pagrindinistekstas"/>
        <w:numPr>
          <w:ilvl w:val="1"/>
          <w:numId w:val="3"/>
        </w:numPr>
        <w:ind w:left="0" w:firstLine="567"/>
        <w:rPr>
          <w:szCs w:val="24"/>
        </w:rPr>
      </w:pPr>
      <w:r w:rsidRPr="003D1821">
        <w:rPr>
          <w:bCs/>
          <w:szCs w:val="24"/>
        </w:rPr>
        <w:t xml:space="preserve">besąlygine ir neatšaukiama </w:t>
      </w:r>
      <w:r w:rsidR="004461C4" w:rsidRPr="003D1821">
        <w:rPr>
          <w:bCs/>
          <w:szCs w:val="24"/>
        </w:rPr>
        <w:t>banko garantija</w:t>
      </w:r>
      <w:r w:rsidR="0047466A" w:rsidRPr="003D1821">
        <w:rPr>
          <w:bCs/>
          <w:szCs w:val="24"/>
        </w:rPr>
        <w:t xml:space="preserve"> </w:t>
      </w:r>
      <w:r w:rsidRPr="003D1821">
        <w:rPr>
          <w:bCs/>
          <w:szCs w:val="24"/>
        </w:rPr>
        <w:t>(toliau – garantija);</w:t>
      </w:r>
    </w:p>
    <w:p w14:paraId="5FD73429" w14:textId="155E08BE" w:rsidR="00DD56F3" w:rsidRPr="00DD56F3" w:rsidRDefault="00DD56F3" w:rsidP="003D1821">
      <w:pPr>
        <w:pStyle w:val="Pagrindinistekstas"/>
        <w:numPr>
          <w:ilvl w:val="1"/>
          <w:numId w:val="3"/>
        </w:numPr>
        <w:ind w:left="0" w:firstLine="567"/>
        <w:rPr>
          <w:szCs w:val="24"/>
        </w:rPr>
      </w:pPr>
      <w:r w:rsidRPr="003D1821">
        <w:rPr>
          <w:bCs/>
          <w:szCs w:val="24"/>
        </w:rPr>
        <w:t>besąlyginiu ir neatšaukiamu</w:t>
      </w:r>
      <w:r>
        <w:rPr>
          <w:bCs/>
          <w:szCs w:val="24"/>
        </w:rPr>
        <w:t xml:space="preserve"> </w:t>
      </w:r>
      <w:r w:rsidR="0047466A">
        <w:rPr>
          <w:bCs/>
          <w:szCs w:val="24"/>
        </w:rPr>
        <w:t>draudimo bendrovės laidavim</w:t>
      </w:r>
      <w:r w:rsidR="00740BB6">
        <w:rPr>
          <w:bCs/>
          <w:szCs w:val="24"/>
        </w:rPr>
        <w:t>o draudimu</w:t>
      </w:r>
      <w:r>
        <w:rPr>
          <w:bCs/>
          <w:szCs w:val="24"/>
        </w:rPr>
        <w:t xml:space="preserve"> (toliau – laidavim</w:t>
      </w:r>
      <w:r w:rsidR="00740BB6">
        <w:rPr>
          <w:bCs/>
          <w:szCs w:val="24"/>
        </w:rPr>
        <w:t>o draudimas</w:t>
      </w:r>
      <w:r>
        <w:rPr>
          <w:bCs/>
          <w:szCs w:val="24"/>
        </w:rPr>
        <w:t>)</w:t>
      </w:r>
      <w:r w:rsidR="0069044F">
        <w:rPr>
          <w:bCs/>
          <w:szCs w:val="24"/>
        </w:rPr>
        <w:t>.</w:t>
      </w:r>
    </w:p>
    <w:p w14:paraId="20506C93" w14:textId="23CBC6ED"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6409F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7DC18447" w:rsidR="002F0125" w:rsidRPr="00DD56F3" w:rsidRDefault="002F0125" w:rsidP="002F0125">
      <w:pPr>
        <w:pStyle w:val="Pagrindinistekstas"/>
        <w:numPr>
          <w:ilvl w:val="0"/>
          <w:numId w:val="3"/>
        </w:numPr>
        <w:ind w:left="0" w:firstLine="567"/>
        <w:rPr>
          <w:i/>
          <w:iCs/>
          <w:color w:val="E36C0A" w:themeColor="accent6" w:themeShade="BF"/>
          <w:szCs w:val="24"/>
        </w:rPr>
      </w:pPr>
      <w:bookmarkStart w:id="13" w:name="_Ref88485151"/>
      <w:r>
        <w:rPr>
          <w:szCs w:val="24"/>
        </w:rPr>
        <w:t xml:space="preserve">Užstato, garantijos, laidavimo </w:t>
      </w:r>
      <w:r w:rsidR="00740BB6">
        <w:rPr>
          <w:szCs w:val="24"/>
        </w:rPr>
        <w:t xml:space="preserve">draudimo </w:t>
      </w:r>
      <w:r>
        <w:rPr>
          <w:szCs w:val="24"/>
        </w:rPr>
        <w:t xml:space="preserve">suma: </w:t>
      </w:r>
      <w:r w:rsidR="00AE4F8A">
        <w:rPr>
          <w:szCs w:val="24"/>
        </w:rPr>
        <w:t xml:space="preserve">7.500,00 </w:t>
      </w:r>
      <w:r>
        <w:rPr>
          <w:szCs w:val="24"/>
        </w:rPr>
        <w:t>EUR.</w:t>
      </w:r>
      <w:bookmarkEnd w:id="13"/>
    </w:p>
    <w:p w14:paraId="48621048" w14:textId="6BB5B69D"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40BB6">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EA75F4">
        <w:rPr>
          <w:b/>
          <w:bCs/>
          <w:szCs w:val="24"/>
        </w:rPr>
        <w:t>118</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vykdymo.</w:t>
      </w:r>
    </w:p>
    <w:p w14:paraId="75176934" w14:textId="7C73617F"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 xml:space="preserve">(laidavimo) </w:t>
      </w:r>
      <w:r w:rsidRPr="00D37CD0">
        <w:rPr>
          <w:szCs w:val="24"/>
        </w:rPr>
        <w:t>pateikimo, jos turinio ir formos reikalavimai:</w:t>
      </w:r>
    </w:p>
    <w:p w14:paraId="1E2BE1EF" w14:textId="4D7062F4"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40BB6">
        <w:rPr>
          <w:szCs w:val="24"/>
        </w:rPr>
        <w:t>o draudimą</w:t>
      </w:r>
      <w:r w:rsidR="0047466A">
        <w:rPr>
          <w:szCs w:val="24"/>
        </w:rPr>
        <w:t>)</w:t>
      </w:r>
      <w:r w:rsidR="00180E14">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180E14">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43CEF817"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740BB6">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AE4F8A">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1AA19B6"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A83EB7">
        <w:rPr>
          <w:szCs w:val="24"/>
        </w:rPr>
        <w:t xml:space="preserve"> ir (ar)</w:t>
      </w:r>
      <w:r w:rsidR="00E549E4">
        <w:rPr>
          <w:szCs w:val="24"/>
        </w:rPr>
        <w:t xml:space="preserve"> </w:t>
      </w:r>
      <w:r w:rsidR="00E549E4" w:rsidRPr="00A5588C">
        <w:rPr>
          <w:szCs w:val="24"/>
        </w:rPr>
        <w:t xml:space="preserve">kiti </w:t>
      </w:r>
      <w:r w:rsidR="00045BAF" w:rsidRPr="00A5588C">
        <w:rPr>
          <w:szCs w:val="24"/>
        </w:rPr>
        <w:t xml:space="preserve">pirkimo </w:t>
      </w:r>
      <w:r w:rsidR="0087793D" w:rsidRPr="00A5588C">
        <w:rPr>
          <w:szCs w:val="24"/>
        </w:rPr>
        <w:t xml:space="preserve">sutarties </w:t>
      </w:r>
      <w:r w:rsidR="00045BAF" w:rsidRPr="00A5588C">
        <w:rPr>
          <w:szCs w:val="24"/>
        </w:rPr>
        <w:t xml:space="preserve">specialiosiose </w:t>
      </w:r>
      <w:r w:rsidR="0087793D" w:rsidRPr="00A5588C">
        <w:rPr>
          <w:szCs w:val="24"/>
        </w:rPr>
        <w:t xml:space="preserve">sąlygose </w:t>
      </w:r>
      <w:r w:rsidR="00E549E4">
        <w:rPr>
          <w:szCs w:val="24"/>
        </w:rPr>
        <w:t>numatyti atvejai</w:t>
      </w:r>
      <w:r w:rsidRPr="00D37CD0">
        <w:rPr>
          <w:szCs w:val="24"/>
        </w:rPr>
        <w:t>;</w:t>
      </w:r>
    </w:p>
    <w:p w14:paraId="52391D5E" w14:textId="28ECBE35"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5E6E59" w:rsidRPr="005E6E59">
        <w:rPr>
          <w:szCs w:val="24"/>
        </w:rPr>
        <w:t>pirkimo sutarties sąlygų esminį (-</w:t>
      </w:r>
      <w:proofErr w:type="spellStart"/>
      <w:r w:rsidR="005E6E59" w:rsidRPr="005E6E59">
        <w:rPr>
          <w:szCs w:val="24"/>
        </w:rPr>
        <w:t>ius</w:t>
      </w:r>
      <w:proofErr w:type="spellEnd"/>
      <w:r w:rsidR="005E6E59" w:rsidRPr="005E6E59">
        <w:rPr>
          <w:szCs w:val="24"/>
        </w:rPr>
        <w:t>) pažeidimą (-</w:t>
      </w:r>
      <w:proofErr w:type="spellStart"/>
      <w:r w:rsidR="005E6E59" w:rsidRPr="005E6E59">
        <w:rPr>
          <w:szCs w:val="24"/>
        </w:rPr>
        <w:t>us</w:t>
      </w:r>
      <w:proofErr w:type="spellEnd"/>
      <w:r w:rsidR="005E6E59" w:rsidRPr="005E6E59">
        <w:rPr>
          <w:szCs w:val="24"/>
        </w:rPr>
        <w:t>)</w:t>
      </w:r>
      <w:r w:rsidR="00A83EB7">
        <w:rPr>
          <w:szCs w:val="24"/>
        </w:rPr>
        <w:t xml:space="preserve"> ir (ar)</w:t>
      </w:r>
      <w:r w:rsidR="005E6E59" w:rsidRPr="005E6E59">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740BB6">
        <w:rPr>
          <w:szCs w:val="24"/>
        </w:rPr>
        <w:t xml:space="preserve"> draudimo</w:t>
      </w:r>
      <w:r w:rsidR="0047466A">
        <w:rPr>
          <w:szCs w:val="24"/>
        </w:rPr>
        <w:t xml:space="preserve">) </w:t>
      </w:r>
      <w:r w:rsidRPr="00E130A8">
        <w:rPr>
          <w:szCs w:val="24"/>
        </w:rPr>
        <w:t xml:space="preserve">suma jai priklauso dėl </w:t>
      </w:r>
      <w:r w:rsidRPr="00E130A8">
        <w:rPr>
          <w:szCs w:val="24"/>
        </w:rPr>
        <w:lastRenderedPageBreak/>
        <w:t xml:space="preserve">to, kad tiekėjas </w:t>
      </w:r>
      <w:r w:rsidR="00DE2E22" w:rsidRPr="00DE2E22">
        <w:rPr>
          <w:szCs w:val="24"/>
        </w:rPr>
        <w:t>pažeidė esminę (-</w:t>
      </w:r>
      <w:proofErr w:type="spellStart"/>
      <w:r w:rsidR="00DE2E22" w:rsidRPr="00DE2E22">
        <w:rPr>
          <w:szCs w:val="24"/>
        </w:rPr>
        <w:t>es</w:t>
      </w:r>
      <w:proofErr w:type="spellEnd"/>
      <w:r w:rsidR="00DE2E22" w:rsidRPr="00DE2E22">
        <w:rPr>
          <w:szCs w:val="24"/>
        </w:rPr>
        <w:t>) pirkimo sutarties sąlygą (-</w:t>
      </w:r>
      <w:proofErr w:type="spellStart"/>
      <w:r w:rsidR="00DE2E22" w:rsidRPr="00DE2E22">
        <w:rPr>
          <w:szCs w:val="24"/>
        </w:rPr>
        <w:t>as</w:t>
      </w:r>
      <w:proofErr w:type="spellEnd"/>
      <w:r w:rsidR="00DE2E22" w:rsidRPr="00DE2E22">
        <w:rPr>
          <w:szCs w:val="24"/>
        </w:rPr>
        <w:t>)</w:t>
      </w:r>
      <w:r w:rsidR="00A83EB7">
        <w:rPr>
          <w:szCs w:val="24"/>
        </w:rPr>
        <w:t xml:space="preserve"> ir (ar)</w:t>
      </w:r>
      <w:r w:rsidR="00DE2E22" w:rsidRPr="00DE2E22">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830CEE7"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10FD3AAD" w:rsidR="00191CC4" w:rsidRPr="00191CC4" w:rsidRDefault="00346C94" w:rsidP="00346C9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3AEE094A" w:rsid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DB161B4" w:rsidR="00FF23D1" w:rsidRPr="00141BCA" w:rsidRDefault="00FF23D1" w:rsidP="00FF23D1">
      <w:pPr>
        <w:pStyle w:val="Pagrindinistekstas"/>
        <w:numPr>
          <w:ilvl w:val="1"/>
          <w:numId w:val="3"/>
        </w:numPr>
        <w:ind w:left="0" w:firstLine="567"/>
        <w:rPr>
          <w:b/>
          <w:i/>
          <w:szCs w:val="24"/>
        </w:rPr>
      </w:pPr>
      <w:r w:rsidRPr="00141BCA">
        <w:rPr>
          <w:szCs w:val="24"/>
        </w:rPr>
        <w:t xml:space="preserve">techniniais klausimais </w:t>
      </w:r>
      <w:r w:rsidR="00141BCA" w:rsidRPr="00141BCA">
        <w:rPr>
          <w:i/>
          <w:iCs/>
          <w:szCs w:val="24"/>
        </w:rPr>
        <w:t xml:space="preserve">Inovacijų ir technologijų grupės informacinių technologijų sistemų administratorė Evelina Stelmokė, </w:t>
      </w:r>
      <w:r w:rsidRPr="00141BCA">
        <w:rPr>
          <w:i/>
          <w:iCs/>
          <w:szCs w:val="24"/>
        </w:rPr>
        <w:t>Konstitucijos pr. 3, Vilnius</w:t>
      </w:r>
      <w:r w:rsidR="00544E81" w:rsidRPr="00141BCA">
        <w:rPr>
          <w:i/>
          <w:iCs/>
          <w:szCs w:val="24"/>
        </w:rPr>
        <w:t>;</w:t>
      </w:r>
    </w:p>
    <w:p w14:paraId="5ED4E93C" w14:textId="3501D339" w:rsidR="00FF23D1" w:rsidRPr="000B2F9E"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00AE4F8A" w:rsidRPr="00FB42CE">
        <w:rPr>
          <w:i/>
          <w:iCs/>
          <w:szCs w:val="24"/>
        </w:rPr>
        <w:t xml:space="preserve">Viešųjų pirkimų skyriaus Dokumentų rengimo poskyrio teisininkė Vytautė Mockutė,  </w:t>
      </w:r>
      <w:r w:rsidR="00AE4F8A" w:rsidRPr="00FB42CE">
        <w:rPr>
          <w:i/>
          <w:szCs w:val="24"/>
        </w:rPr>
        <w:t>Konstitucijos pr. 3, Vilnius</w:t>
      </w:r>
      <w:r w:rsidR="00AE4F8A">
        <w:rPr>
          <w:i/>
          <w:szCs w:val="24"/>
        </w:rPr>
        <w:t>.</w:t>
      </w:r>
    </w:p>
    <w:p w14:paraId="4CEFA963" w14:textId="5656E23F" w:rsidR="000B2F9E"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42F9816A" w14:textId="1B8468CD" w:rsidR="000B2F9E" w:rsidRDefault="00937163" w:rsidP="00937163">
      <w:pPr>
        <w:pStyle w:val="Pagrindinistekstas"/>
        <w:ind w:firstLine="0"/>
        <w:jc w:val="center"/>
        <w:rPr>
          <w:szCs w:val="24"/>
        </w:rPr>
      </w:pPr>
      <w:r>
        <w:rPr>
          <w:szCs w:val="24"/>
        </w:rPr>
        <w:t>____________________</w:t>
      </w:r>
    </w:p>
    <w:p w14:paraId="6ABA316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798508A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46BDC46"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1480F06E" w14:textId="77777777" w:rsidR="00BF41C7" w:rsidRDefault="00BF41C7" w:rsidP="00094A4B">
      <w:pPr>
        <w:spacing w:after="0" w:line="240" w:lineRule="auto"/>
        <w:rPr>
          <w:rFonts w:ascii="Times New Roman" w:eastAsia="Times New Roman" w:hAnsi="Times New Roman" w:cs="Times New Roman"/>
          <w:sz w:val="24"/>
          <w:szCs w:val="20"/>
          <w:lang w:eastAsia="en-US"/>
        </w:rPr>
      </w:pPr>
    </w:p>
    <w:p w14:paraId="43C220FD" w14:textId="77777777" w:rsidR="00094A4B" w:rsidRDefault="00094A4B" w:rsidP="00094A4B">
      <w:pPr>
        <w:spacing w:after="0" w:line="240" w:lineRule="auto"/>
        <w:rPr>
          <w:rFonts w:ascii="Times New Roman" w:eastAsia="Times New Roman" w:hAnsi="Times New Roman" w:cs="Times New Roman"/>
          <w:sz w:val="24"/>
          <w:szCs w:val="20"/>
          <w:lang w:eastAsia="en-US"/>
        </w:rPr>
      </w:pPr>
    </w:p>
    <w:p w14:paraId="440D62EF" w14:textId="02F53863"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24C7CCBC" w14:textId="59AB60E9" w:rsidR="00BF41C7" w:rsidRPr="00191CC4" w:rsidRDefault="00BF41C7" w:rsidP="00191CC4">
      <w:pPr>
        <w:spacing w:after="0" w:line="240" w:lineRule="auto"/>
        <w:jc w:val="center"/>
        <w:rPr>
          <w:rFonts w:ascii="Times New Roman" w:eastAsia="Times New Roman" w:hAnsi="Times New Roman" w:cs="Times New Roman"/>
          <w:b/>
          <w:sz w:val="24"/>
          <w:szCs w:val="20"/>
          <w:lang w:eastAsia="en-US"/>
        </w:rPr>
      </w:pPr>
      <w:r w:rsidRPr="00BF41C7">
        <w:rPr>
          <w:rFonts w:ascii="Times New Roman" w:eastAsia="Times New Roman" w:hAnsi="Times New Roman" w:cs="Times New Roman"/>
          <w:b/>
          <w:sz w:val="24"/>
          <w:szCs w:val="20"/>
          <w:lang w:eastAsia="en-US"/>
        </w:rPr>
        <w:t xml:space="preserve">PERSONALO VALDYMO IR DARBO UŽMOKESČIO SKAIČIAVIMO SISTEMOS </w:t>
      </w:r>
      <w:r w:rsidR="00706F0B">
        <w:rPr>
          <w:rFonts w:ascii="Times New Roman" w:eastAsia="Times New Roman" w:hAnsi="Times New Roman" w:cs="Times New Roman"/>
          <w:b/>
          <w:sz w:val="24"/>
          <w:szCs w:val="20"/>
          <w:lang w:eastAsia="en-US"/>
        </w:rPr>
        <w:t>„</w:t>
      </w:r>
      <w:r w:rsidRPr="00BF41C7">
        <w:rPr>
          <w:rFonts w:ascii="Times New Roman" w:eastAsia="Times New Roman" w:hAnsi="Times New Roman" w:cs="Times New Roman"/>
          <w:b/>
          <w:sz w:val="24"/>
          <w:szCs w:val="20"/>
          <w:lang w:eastAsia="en-US"/>
        </w:rPr>
        <w:t>PASKATA</w:t>
      </w:r>
      <w:r w:rsidR="00706F0B">
        <w:rPr>
          <w:rFonts w:ascii="Times New Roman" w:eastAsia="Times New Roman" w:hAnsi="Times New Roman" w:cs="Times New Roman"/>
          <w:b/>
          <w:sz w:val="24"/>
          <w:szCs w:val="20"/>
          <w:lang w:eastAsia="en-US"/>
        </w:rPr>
        <w:t>“</w:t>
      </w:r>
      <w:r w:rsidRPr="00BF41C7">
        <w:rPr>
          <w:rFonts w:ascii="Times New Roman" w:eastAsia="Times New Roman" w:hAnsi="Times New Roman" w:cs="Times New Roman"/>
          <w:b/>
          <w:sz w:val="24"/>
          <w:szCs w:val="20"/>
          <w:lang w:eastAsia="en-US"/>
        </w:rPr>
        <w:t xml:space="preserve"> PRIEŽIŪRA</w:t>
      </w:r>
    </w:p>
    <w:p w14:paraId="166FAB0D" w14:textId="77777777" w:rsidR="00BF41C7" w:rsidRDefault="00BF41C7" w:rsidP="00BF41C7">
      <w:pPr>
        <w:pStyle w:val="paragraph"/>
        <w:tabs>
          <w:tab w:val="left" w:pos="1620"/>
        </w:tabs>
        <w:spacing w:before="0" w:after="0"/>
        <w:jc w:val="both"/>
      </w:pPr>
    </w:p>
    <w:p w14:paraId="5501C400" w14:textId="77777777" w:rsidR="00BF41C7" w:rsidRDefault="00BF41C7" w:rsidP="00BF41C7">
      <w:pPr>
        <w:pStyle w:val="paragraph"/>
        <w:numPr>
          <w:ilvl w:val="0"/>
          <w:numId w:val="25"/>
        </w:numPr>
        <w:tabs>
          <w:tab w:val="left" w:pos="720"/>
          <w:tab w:val="left" w:pos="1620"/>
        </w:tabs>
        <w:spacing w:before="0" w:after="0"/>
        <w:ind w:left="0" w:firstLine="0"/>
        <w:jc w:val="center"/>
      </w:pPr>
      <w:r>
        <w:rPr>
          <w:rStyle w:val="normaltextrun"/>
          <w:b/>
          <w:bCs/>
        </w:rPr>
        <w:t>Bendra informacija</w:t>
      </w:r>
    </w:p>
    <w:p w14:paraId="3FC90945" w14:textId="77777777" w:rsidR="00BF41C7" w:rsidRDefault="00BF41C7" w:rsidP="00BF41C7">
      <w:pPr>
        <w:pStyle w:val="paragraph"/>
        <w:tabs>
          <w:tab w:val="left" w:pos="1620"/>
        </w:tabs>
        <w:spacing w:before="0" w:after="0"/>
        <w:ind w:firstLine="720"/>
        <w:jc w:val="both"/>
      </w:pPr>
    </w:p>
    <w:p w14:paraId="1E756AAB" w14:textId="77777777" w:rsidR="00BF41C7" w:rsidRDefault="00BF41C7" w:rsidP="00BF41C7">
      <w:pPr>
        <w:pStyle w:val="paragraph"/>
        <w:tabs>
          <w:tab w:val="left" w:pos="1620"/>
        </w:tabs>
        <w:spacing w:before="0" w:after="0"/>
        <w:ind w:firstLine="720"/>
        <w:jc w:val="both"/>
      </w:pPr>
      <w:r w:rsidRPr="30D54A37">
        <w:rPr>
          <w:rStyle w:val="normaltextrun"/>
        </w:rPr>
        <w:t>1.1. Vilniaus miesto savivaldybės administracija (toliau – Klientas) eksploatuoja UAB „CGI Lithuania“ (buvusi UAB „</w:t>
      </w:r>
      <w:proofErr w:type="spellStart"/>
      <w:r w:rsidRPr="30D54A37">
        <w:rPr>
          <w:rStyle w:val="spellingerror"/>
        </w:rPr>
        <w:t>Affecto</w:t>
      </w:r>
      <w:proofErr w:type="spellEnd"/>
      <w:r w:rsidRPr="30D54A37">
        <w:rPr>
          <w:rStyle w:val="normaltextrun"/>
        </w:rPr>
        <w:t xml:space="preserve"> Lietuva“) sukurtą personalo valdymo ir darbo užmokesčio skaičiavimo modulį „Paskata“ (toliau – Sistema). Sistemoje vedami Kliento personalo duomenys, pildoma darbo laiko apskaita, skaičiuojamas darbuotojų darbo užmokestis. Sistema sukurta </w:t>
      </w:r>
      <w:proofErr w:type="spellStart"/>
      <w:r w:rsidRPr="30D54A37">
        <w:rPr>
          <w:rStyle w:val="spellingerror"/>
        </w:rPr>
        <w:t>Oracle</w:t>
      </w:r>
      <w:proofErr w:type="spellEnd"/>
      <w:r w:rsidRPr="30D54A37">
        <w:rPr>
          <w:rStyle w:val="normaltextrun"/>
        </w:rPr>
        <w:t xml:space="preserve"> technologijų pagrindu (</w:t>
      </w:r>
      <w:proofErr w:type="spellStart"/>
      <w:r w:rsidRPr="30D54A37">
        <w:rPr>
          <w:rStyle w:val="spellingerror"/>
        </w:rPr>
        <w:t>Oracle</w:t>
      </w:r>
      <w:proofErr w:type="spellEnd"/>
      <w:r w:rsidRPr="30D54A37">
        <w:rPr>
          <w:rStyle w:val="spellingerror"/>
        </w:rPr>
        <w:t xml:space="preserve"> </w:t>
      </w:r>
      <w:proofErr w:type="spellStart"/>
      <w:r w:rsidRPr="30D54A37">
        <w:rPr>
          <w:rStyle w:val="spellingerror"/>
        </w:rPr>
        <w:t>Forms</w:t>
      </w:r>
      <w:proofErr w:type="spellEnd"/>
      <w:r w:rsidRPr="30D54A37">
        <w:rPr>
          <w:rStyle w:val="normaltextrun"/>
        </w:rPr>
        <w:t xml:space="preserve">, </w:t>
      </w:r>
      <w:proofErr w:type="spellStart"/>
      <w:r w:rsidRPr="30D54A37">
        <w:rPr>
          <w:rStyle w:val="spellingerror"/>
        </w:rPr>
        <w:t>Oracle</w:t>
      </w:r>
      <w:proofErr w:type="spellEnd"/>
      <w:r w:rsidRPr="30D54A37">
        <w:rPr>
          <w:rStyle w:val="normaltextrun"/>
        </w:rPr>
        <w:t xml:space="preserve"> </w:t>
      </w:r>
      <w:proofErr w:type="spellStart"/>
      <w:r w:rsidRPr="30D54A37">
        <w:rPr>
          <w:rStyle w:val="spellingerror"/>
        </w:rPr>
        <w:t>Reports</w:t>
      </w:r>
      <w:proofErr w:type="spellEnd"/>
      <w:r w:rsidRPr="30D54A37">
        <w:rPr>
          <w:rStyle w:val="normaltextrun"/>
        </w:rPr>
        <w:t xml:space="preserve">), apskaitos duomenys saugomi </w:t>
      </w:r>
      <w:proofErr w:type="spellStart"/>
      <w:r w:rsidRPr="30D54A37">
        <w:rPr>
          <w:rStyle w:val="spellingerror"/>
        </w:rPr>
        <w:t>Oracle</w:t>
      </w:r>
      <w:proofErr w:type="spellEnd"/>
      <w:r w:rsidRPr="30D54A37">
        <w:rPr>
          <w:rStyle w:val="normaltextrun"/>
        </w:rPr>
        <w:t xml:space="preserve"> duomenų bazės serveryje. Sistemos diegimas Kliento organizacijoje buvo užbaigtas 2007 m. liepos 1 d. Sistema naudojama ne tik Kliento pastate, su ja dirba ir visų Vilniaus miesto seniūnijų darbuotojai jungdamiesi prie Sistemos nuotoliniu būdu. Sistema taip pat įdiegta biudžetinėje įstaigoje “</w:t>
      </w:r>
      <w:proofErr w:type="spellStart"/>
      <w:r w:rsidRPr="30D54A37">
        <w:t>Skaitlis</w:t>
      </w:r>
      <w:proofErr w:type="spellEnd"/>
      <w:r w:rsidRPr="30D54A37">
        <w:t>”</w:t>
      </w:r>
      <w:r w:rsidRPr="30D54A37">
        <w:rPr>
          <w:rStyle w:val="normaltextrun"/>
        </w:rPr>
        <w:t xml:space="preserve"> ir Klientui pavaldžiose įstaigose (BĮ Dienos centras „Šviesa“,</w:t>
      </w:r>
      <w:r w:rsidRPr="30D54A37">
        <w:t xml:space="preserve"> BĮ Vilniaus Lakštingalos namai</w:t>
      </w:r>
      <w:r w:rsidRPr="30D54A37">
        <w:rPr>
          <w:rStyle w:val="normaltextrun"/>
        </w:rPr>
        <w:t xml:space="preserve">, BĮ Pavilnių ir Verkių regioninių parkų direkcija, </w:t>
      </w:r>
      <w:r w:rsidRPr="30D54A37">
        <w:t>BĮ Valakampių socialinių paslaugų namai</w:t>
      </w:r>
      <w:r w:rsidRPr="30D54A37">
        <w:rPr>
          <w:rStyle w:val="normaltextrun"/>
        </w:rPr>
        <w:t>, BĮ Socialinės Paramos Centras).</w:t>
      </w:r>
      <w:r w:rsidRPr="30D54A37">
        <w:rPr>
          <w:rStyle w:val="normaltextrun"/>
          <w:b/>
          <w:bCs/>
        </w:rPr>
        <w:t xml:space="preserve"> </w:t>
      </w:r>
      <w:r w:rsidRPr="30D54A37">
        <w:rPr>
          <w:rStyle w:val="normaltextrun"/>
        </w:rPr>
        <w:t>Perkamos paslaugos apims Sistemos palaikymą ir aptarnavimą, Sistemos vystymo (papildomo programavimo) ir konsultavimo Sistemos klausimais paslaugas.</w:t>
      </w:r>
    </w:p>
    <w:p w14:paraId="1989EA5B" w14:textId="77777777" w:rsidR="00BF41C7" w:rsidRDefault="00BF41C7" w:rsidP="00BF41C7">
      <w:pPr>
        <w:pStyle w:val="paragraph"/>
        <w:tabs>
          <w:tab w:val="left" w:pos="1620"/>
        </w:tabs>
        <w:spacing w:before="0" w:after="0"/>
        <w:ind w:firstLine="720"/>
        <w:jc w:val="both"/>
      </w:pPr>
    </w:p>
    <w:p w14:paraId="5AF05C6E" w14:textId="77777777" w:rsidR="00BF41C7" w:rsidRDefault="00BF41C7" w:rsidP="00BF41C7">
      <w:pPr>
        <w:pStyle w:val="paragraph"/>
        <w:numPr>
          <w:ilvl w:val="0"/>
          <w:numId w:val="26"/>
        </w:numPr>
        <w:tabs>
          <w:tab w:val="left" w:pos="720"/>
          <w:tab w:val="left" w:pos="1620"/>
        </w:tabs>
        <w:spacing w:before="0" w:after="0"/>
        <w:ind w:left="0" w:firstLine="0"/>
        <w:jc w:val="center"/>
      </w:pPr>
      <w:r>
        <w:rPr>
          <w:rStyle w:val="normaltextrun"/>
          <w:b/>
          <w:bCs/>
        </w:rPr>
        <w:t>Reikalavimai pirkimo objektui</w:t>
      </w:r>
    </w:p>
    <w:p w14:paraId="5216CAB7" w14:textId="77777777" w:rsidR="00BF41C7" w:rsidRDefault="00BF41C7" w:rsidP="00BF41C7">
      <w:pPr>
        <w:pStyle w:val="paragraph"/>
        <w:tabs>
          <w:tab w:val="left" w:pos="1620"/>
        </w:tabs>
        <w:spacing w:before="0" w:after="0"/>
        <w:ind w:firstLine="720"/>
        <w:jc w:val="both"/>
      </w:pPr>
    </w:p>
    <w:p w14:paraId="4F6BB7C1" w14:textId="77777777" w:rsidR="00BF41C7" w:rsidRDefault="00BF41C7" w:rsidP="00BF41C7">
      <w:pPr>
        <w:pStyle w:val="paragraph"/>
        <w:tabs>
          <w:tab w:val="left" w:pos="1620"/>
        </w:tabs>
        <w:spacing w:before="0" w:after="0"/>
        <w:ind w:firstLine="720"/>
        <w:jc w:val="both"/>
      </w:pPr>
      <w:r w:rsidRPr="30D54A37">
        <w:rPr>
          <w:rStyle w:val="normaltextrun"/>
        </w:rPr>
        <w:t xml:space="preserve">2.1. </w:t>
      </w:r>
      <w:r w:rsidRPr="30D54A37">
        <w:rPr>
          <w:rStyle w:val="normaltextrun"/>
          <w:b/>
          <w:bCs/>
        </w:rPr>
        <w:t>Sistemos palaikymas ir aptarnavimas</w:t>
      </w:r>
      <w:r w:rsidRPr="30D54A37">
        <w:rPr>
          <w:rStyle w:val="normaltextrun"/>
        </w:rPr>
        <w:t xml:space="preserve"> Klientui, visose Vilniaus miesto seniūnijose,  </w:t>
      </w:r>
      <w:r w:rsidRPr="30D54A37">
        <w:t xml:space="preserve">BĮ </w:t>
      </w:r>
      <w:proofErr w:type="spellStart"/>
      <w:r w:rsidRPr="30D54A37">
        <w:t>Skaitlis</w:t>
      </w:r>
      <w:proofErr w:type="spellEnd"/>
      <w:r w:rsidRPr="30D54A37">
        <w:t xml:space="preserve">, </w:t>
      </w:r>
      <w:r w:rsidRPr="30D54A37">
        <w:rPr>
          <w:rStyle w:val="normaltextrun"/>
        </w:rPr>
        <w:t xml:space="preserve">Klientui pavaldžiose įstaigose (BĮ Dienos centras „Šviesa“, </w:t>
      </w:r>
      <w:r w:rsidRPr="30D54A37">
        <w:t>BĮ Vilniaus Lakštingalos namai</w:t>
      </w:r>
      <w:r w:rsidRPr="30D54A37">
        <w:rPr>
          <w:rStyle w:val="normaltextrun"/>
        </w:rPr>
        <w:t xml:space="preserve">, BĮ Pavilnių ir Verkių regioninių parkų direkcija, </w:t>
      </w:r>
      <w:r w:rsidRPr="30D54A37">
        <w:t>BĮ Valakampių socialinių paslaugų namai</w:t>
      </w:r>
      <w:r w:rsidRPr="30D54A37">
        <w:rPr>
          <w:rStyle w:val="normaltextrun"/>
        </w:rPr>
        <w:t xml:space="preserve">, BĮ Socialinės Paramos Centras). </w:t>
      </w:r>
      <w:r w:rsidRPr="30D54A37">
        <w:rPr>
          <w:rStyle w:val="normaltextrun"/>
          <w:b/>
          <w:bCs/>
        </w:rPr>
        <w:t>Sistemos palaikymas ir aptarnavimas susideda iš šių užduočių:</w:t>
      </w:r>
    </w:p>
    <w:p w14:paraId="727548D1" w14:textId="77777777" w:rsidR="00BF41C7" w:rsidRDefault="00BF41C7" w:rsidP="00BF41C7">
      <w:pPr>
        <w:pStyle w:val="paragraph"/>
        <w:numPr>
          <w:ilvl w:val="2"/>
          <w:numId w:val="28"/>
        </w:numPr>
        <w:tabs>
          <w:tab w:val="left" w:pos="1620"/>
        </w:tabs>
        <w:spacing w:before="0" w:after="0"/>
        <w:ind w:left="0" w:firstLine="720"/>
        <w:jc w:val="both"/>
      </w:pPr>
      <w:r>
        <w:rPr>
          <w:rStyle w:val="normaltextrun"/>
        </w:rPr>
        <w:t>Techninių Sistemos veikimo problemų sprendimas (klaidų taisymas):</w:t>
      </w:r>
    </w:p>
    <w:p w14:paraId="187774BC"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Problemų registravimas. Registravimas atliekamas naudojant Paslaugų teikėjo pagalbos tarnybos informacinę sistemą (reikalavimai pagalbos tarnybos sistemai pateikti šios techninės specifikacijos 2.4 punkte);</w:t>
      </w:r>
    </w:p>
    <w:p w14:paraId="39C61F0C" w14:textId="77777777" w:rsidR="00BF41C7" w:rsidRDefault="00BF41C7" w:rsidP="00BF41C7">
      <w:pPr>
        <w:pStyle w:val="paragraph"/>
        <w:numPr>
          <w:ilvl w:val="3"/>
          <w:numId w:val="28"/>
        </w:numPr>
        <w:tabs>
          <w:tab w:val="left" w:pos="1620"/>
        </w:tabs>
        <w:spacing w:before="0" w:after="0"/>
        <w:ind w:left="0" w:firstLine="720"/>
        <w:jc w:val="both"/>
      </w:pPr>
      <w:r>
        <w:rPr>
          <w:rStyle w:val="normaltextrun"/>
        </w:rPr>
        <w:t xml:space="preserve"> Klientui užregistruotų problemų analizė ir priežasčių identifikavimas;</w:t>
      </w:r>
    </w:p>
    <w:p w14:paraId="00A1E588"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Siūlomų problemos sprendimų aprašymas ir išaiškinimas;</w:t>
      </w:r>
    </w:p>
    <w:p w14:paraId="5DEF4189"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Nustatytų sistemos klaidų taisymas;</w:t>
      </w:r>
    </w:p>
    <w:p w14:paraId="3EB20847"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Reakcijos laikas – 6 (šešios) darbo valandos nuo pranešimo iš Kliento gavimo. Reakcijos terminas suprantamas kaip laiko tarpsnis nuo pranešimo registravimo iki jo sprendimo pradžios;</w:t>
      </w:r>
    </w:p>
    <w:p w14:paraId="4EF45320"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Sistemos veikimo problemos turi būti pilnai pašalintos per 2 (dvi) darbo dienas, skaičiuojant nuo reakcijos laiko pabaigos arba per kitą Kliento ir Paslaugų teikėjo suderintą laiką.</w:t>
      </w:r>
    </w:p>
    <w:p w14:paraId="0E25C978"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Pr>
          <w:rStyle w:val="normaltextrun"/>
        </w:rPr>
        <w:t>Sistemos modifikavimas ir naujų funkcionalumų sukūrimas dėl Lietuvos Respublikos teisės aktų pasikeitimo:</w:t>
      </w:r>
    </w:p>
    <w:p w14:paraId="5AAEC813"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Teisinės duomenų bazės pokyčių sekimas;</w:t>
      </w:r>
    </w:p>
    <w:p w14:paraId="7E3E65AD"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Normatyvinių aktų susijusių su sistemos valdoma veiklos sritimi analizė;</w:t>
      </w:r>
    </w:p>
    <w:p w14:paraId="3ACFA9D0"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Sistemoje realizuoto funkcionalumo pakeitimų dėl pasikeitusių teisės aktų vertinimas ir specifikavimas;</w:t>
      </w:r>
    </w:p>
    <w:p w14:paraId="4BB27617"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Sistemoje formuojamų ataskaitų ir formų teikiamų trečiosioms šalims (Sodrai, Statistikos departamentui, VMI ir pan.) atnaujinimas, kai šios formos yra keičiamos;</w:t>
      </w:r>
    </w:p>
    <w:p w14:paraId="18692EEB"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Naujų ataskaitų sukūrimas, esamų ataskaitų papildymas, jei tai sąlygoja teisės aktai;</w:t>
      </w:r>
    </w:p>
    <w:p w14:paraId="1639A9B1"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Sistemoje vykdomų skaičiavimų modifikavimas, kai keičiasi juos reglamentuojantys teisės aktai;</w:t>
      </w:r>
    </w:p>
    <w:p w14:paraId="3D2FA73E"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Pasikeitus Lietuvos Respublikos teisės aktams, turintiems įtakos Sistemos funkcionalumui, Sistemos pakeitimai/papildymai turi būti atliekami, pateikiami Paslaugų teikėjo ir </w:t>
      </w:r>
      <w:r>
        <w:rPr>
          <w:rStyle w:val="normaltextrun"/>
        </w:rPr>
        <w:lastRenderedPageBreak/>
        <w:t>įdiegiami į Sistemą ne vėliau kaip per 15 (penkiolika) darbo dienų nuo Lietuvos Respublikos teisės aktų pakeitimo, papildymo, nebent Šalys raštu susitaria dėl ilgesnio termino.</w:t>
      </w:r>
    </w:p>
    <w:p w14:paraId="682FDB59"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Pr>
          <w:rStyle w:val="normaltextrun"/>
        </w:rPr>
        <w:t>Sistemos naujų versijų (atnaujinimų) pateikimas:</w:t>
      </w:r>
    </w:p>
    <w:p w14:paraId="0EFEDFC5"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Planiniai (kartą per mėnesį) Sistemos atnaujinimai pagal pasikeitusius Sistemos funkcionalumus;</w:t>
      </w:r>
    </w:p>
    <w:p w14:paraId="62DB3466"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Pakitusio Sistemos funkcionalumo aprašymų atnaujinimai (dokumentacija, </w:t>
      </w:r>
      <w:proofErr w:type="spellStart"/>
      <w:r>
        <w:rPr>
          <w:rStyle w:val="spellingerror"/>
        </w:rPr>
        <w:t>On</w:t>
      </w:r>
      <w:proofErr w:type="spellEnd"/>
      <w:r>
        <w:rPr>
          <w:rStyle w:val="normaltextrun"/>
        </w:rPr>
        <w:t>-line pagalbos sistema, instrukcijos);</w:t>
      </w:r>
    </w:p>
    <w:p w14:paraId="0E7610DD"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Visi Sistemos keitimai Sistemos gamybinėje aplinkoje turi būti diegiami tik ištestuoti ir gavus Kliento leidimą;</w:t>
      </w:r>
    </w:p>
    <w:p w14:paraId="62719FA9" w14:textId="77777777" w:rsidR="00BF41C7" w:rsidRDefault="00BF41C7" w:rsidP="00BF41C7">
      <w:pPr>
        <w:pStyle w:val="paragraph"/>
        <w:numPr>
          <w:ilvl w:val="3"/>
          <w:numId w:val="28"/>
        </w:numPr>
        <w:tabs>
          <w:tab w:val="left" w:pos="1620"/>
        </w:tabs>
        <w:spacing w:before="0" w:after="0"/>
        <w:ind w:left="0" w:firstLine="720"/>
        <w:jc w:val="both"/>
        <w:rPr>
          <w:rStyle w:val="normaltextrun"/>
        </w:rPr>
      </w:pPr>
      <w:r>
        <w:rPr>
          <w:rStyle w:val="normaltextrun"/>
        </w:rPr>
        <w:t xml:space="preserve"> Įdiegus Sistemos pakeitimus gamybinėje aplinkoje turi būti atnaujintos Sistemos administratoriaus ir Sistemos vartotojo instrukcijos.</w:t>
      </w:r>
    </w:p>
    <w:p w14:paraId="3C070B22" w14:textId="77777777" w:rsidR="00BF41C7" w:rsidRPr="008E249E" w:rsidRDefault="00BF41C7" w:rsidP="00BF41C7">
      <w:pPr>
        <w:pStyle w:val="paragraph"/>
        <w:numPr>
          <w:ilvl w:val="1"/>
          <w:numId w:val="28"/>
        </w:numPr>
        <w:tabs>
          <w:tab w:val="left" w:pos="1620"/>
        </w:tabs>
        <w:spacing w:before="0" w:after="0"/>
        <w:ind w:left="0" w:firstLine="720"/>
        <w:jc w:val="both"/>
        <w:rPr>
          <w:rStyle w:val="normaltextrun"/>
          <w:b/>
          <w:bCs/>
        </w:rPr>
      </w:pPr>
      <w:r w:rsidRPr="00454282">
        <w:rPr>
          <w:rStyle w:val="normaltextrun"/>
          <w:b/>
          <w:bCs/>
        </w:rPr>
        <w:t>Sistemos vystymo</w:t>
      </w:r>
      <w:r>
        <w:rPr>
          <w:rStyle w:val="normaltextrun"/>
          <w:b/>
          <w:bCs/>
        </w:rPr>
        <w:t xml:space="preserve"> </w:t>
      </w:r>
      <w:r w:rsidRPr="00454282">
        <w:rPr>
          <w:rStyle w:val="normaltextrun"/>
          <w:b/>
          <w:bCs/>
        </w:rPr>
        <w:t>paslaugos</w:t>
      </w:r>
      <w:r w:rsidRPr="307AAC6B">
        <w:rPr>
          <w:rStyle w:val="normaltextrun"/>
        </w:rPr>
        <w:t xml:space="preserve"> </w:t>
      </w:r>
      <w:r>
        <w:rPr>
          <w:rStyle w:val="normaltextrun"/>
        </w:rPr>
        <w:t xml:space="preserve">bus užsakomos </w:t>
      </w:r>
      <w:r w:rsidRPr="307AAC6B">
        <w:rPr>
          <w:rStyle w:val="normaltextrun"/>
        </w:rPr>
        <w:t xml:space="preserve">pagal </w:t>
      </w:r>
      <w:r>
        <w:rPr>
          <w:rStyle w:val="normaltextrun"/>
        </w:rPr>
        <w:t>suderintus u</w:t>
      </w:r>
      <w:r w:rsidRPr="307AAC6B">
        <w:rPr>
          <w:rStyle w:val="normaltextrun"/>
        </w:rPr>
        <w:t>žsakymus</w:t>
      </w:r>
      <w:r>
        <w:rPr>
          <w:rStyle w:val="normaltextrun"/>
        </w:rPr>
        <w:t>, užsakymus</w:t>
      </w:r>
      <w:r w:rsidRPr="307AAC6B">
        <w:rPr>
          <w:rStyle w:val="normaltextrun"/>
        </w:rPr>
        <w:t xml:space="preserve"> </w:t>
      </w:r>
      <w:r>
        <w:rPr>
          <w:rStyle w:val="normaltextrun"/>
        </w:rPr>
        <w:t xml:space="preserve">Klientas </w:t>
      </w:r>
      <w:r w:rsidRPr="307AAC6B">
        <w:rPr>
          <w:rStyle w:val="normaltextrun"/>
        </w:rPr>
        <w:t>Paslaugų teikėjui</w:t>
      </w:r>
      <w:r>
        <w:rPr>
          <w:rStyle w:val="normaltextrun"/>
        </w:rPr>
        <w:t xml:space="preserve"> </w:t>
      </w:r>
      <w:r w:rsidRPr="307AAC6B">
        <w:rPr>
          <w:rStyle w:val="normaltextrun"/>
        </w:rPr>
        <w:t>gali pateikti visą</w:t>
      </w:r>
      <w:r>
        <w:rPr>
          <w:rStyle w:val="normaltextrun"/>
        </w:rPr>
        <w:t xml:space="preserve"> </w:t>
      </w:r>
      <w:r w:rsidRPr="307AAC6B">
        <w:rPr>
          <w:rStyle w:val="normaltextrun"/>
        </w:rPr>
        <w:t>paslaugų teikimo</w:t>
      </w:r>
      <w:r>
        <w:rPr>
          <w:rStyle w:val="normaltextrun"/>
        </w:rPr>
        <w:t xml:space="preserve"> </w:t>
      </w:r>
      <w:r w:rsidRPr="307AAC6B">
        <w:rPr>
          <w:rStyle w:val="normaltextrun"/>
        </w:rPr>
        <w:t xml:space="preserve">laikotarpį. </w:t>
      </w:r>
      <w:r w:rsidRPr="008E249E">
        <w:rPr>
          <w:rStyle w:val="normaltextrun"/>
          <w:b/>
          <w:bCs/>
        </w:rPr>
        <w:t>Reikalavimai sistemos vystymo paslaugoms:</w:t>
      </w:r>
    </w:p>
    <w:p w14:paraId="7542F10A"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Pr>
          <w:rStyle w:val="normaltextrun"/>
        </w:rPr>
        <w:t>Visi užsakymai yra registruojami naudojant Paslaugų teikėjo pagalbos tarnybos informacinę sistemą (reikalavimai pagalbos tarnybos sistemai pateikti šios techninės specifikacijos 2.4 punkte);</w:t>
      </w:r>
    </w:p>
    <w:p w14:paraId="2425F6BC"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Pr>
          <w:rStyle w:val="normaltextrun"/>
        </w:rPr>
        <w:t>Kliento užsakymo vertinimas atliekamas per 5 (penkias) darbo dienas, skaičiuojant nuo užsakymo užregistravimo dienos Paslaugų teikėjo pagalbos tarnyboje arba per kitą Šalių suderintą laiką;</w:t>
      </w:r>
    </w:p>
    <w:p w14:paraId="5F774590"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Pr>
          <w:rStyle w:val="normaltextrun"/>
        </w:rPr>
        <w:t>Sistemos pakeitimai/papildymai turi būti atliekami ir įdiegiami į Sistemą ne vėliau kaip per 15 (penkiolika) darbo dienų nuo Kliento užsakymo vykdymo patvirtinimo dienos, nebent Šalys raštu susitaria dėl ilgesnio termino;</w:t>
      </w:r>
    </w:p>
    <w:p w14:paraId="7DB49926"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Pr>
          <w:rStyle w:val="normaltextrun"/>
        </w:rPr>
        <w:t>Visi sistemos keitimai turi būti dokumentuojami ir pateikiamos Klientui atnaujintos dokumentų versijos.</w:t>
      </w:r>
    </w:p>
    <w:p w14:paraId="14643FF7" w14:textId="77777777" w:rsidR="00BF41C7" w:rsidRDefault="00BF41C7" w:rsidP="00BF41C7">
      <w:pPr>
        <w:pStyle w:val="paragraph"/>
        <w:numPr>
          <w:ilvl w:val="1"/>
          <w:numId w:val="28"/>
        </w:numPr>
        <w:tabs>
          <w:tab w:val="left" w:pos="1620"/>
        </w:tabs>
        <w:spacing w:before="0" w:after="0"/>
        <w:ind w:left="0" w:firstLine="720"/>
        <w:jc w:val="both"/>
        <w:rPr>
          <w:rStyle w:val="normaltextrun"/>
          <w:rFonts w:asciiTheme="minorHAnsi" w:eastAsiaTheme="minorEastAsia" w:hAnsiTheme="minorHAnsi" w:cstheme="minorBidi"/>
        </w:rPr>
      </w:pPr>
      <w:r w:rsidRPr="30D54A37">
        <w:rPr>
          <w:rStyle w:val="normaltextrun"/>
          <w:b/>
          <w:bCs/>
        </w:rPr>
        <w:t>Konsultavimo darbo su sistema klausimais paslaugos</w:t>
      </w:r>
      <w:r w:rsidRPr="30D54A37">
        <w:rPr>
          <w:rStyle w:val="normaltextrun"/>
        </w:rPr>
        <w:t xml:space="preserve"> teikiamos Klientui, Vilniaus miesto seniūnijose, </w:t>
      </w:r>
      <w:r w:rsidRPr="30D54A37">
        <w:t xml:space="preserve">BĮ </w:t>
      </w:r>
      <w:proofErr w:type="spellStart"/>
      <w:r w:rsidRPr="30D54A37">
        <w:t>Skaitlis</w:t>
      </w:r>
      <w:proofErr w:type="spellEnd"/>
      <w:r w:rsidRPr="30D54A37">
        <w:t xml:space="preserve">, </w:t>
      </w:r>
      <w:r w:rsidRPr="30D54A37">
        <w:rPr>
          <w:rStyle w:val="normaltextrun"/>
        </w:rPr>
        <w:t xml:space="preserve">Klientui pavaldžiose įstaigose (BĮ Dienos centras „Šviesa“, </w:t>
      </w:r>
      <w:r w:rsidRPr="30D54A37">
        <w:t>BĮ Vilniaus Lakštingalos namai</w:t>
      </w:r>
      <w:r w:rsidRPr="30D54A37">
        <w:rPr>
          <w:rStyle w:val="normaltextrun"/>
        </w:rPr>
        <w:t xml:space="preserve">, BĮ Pavilnių ir Verkių regioninių parkų direkcija, </w:t>
      </w:r>
      <w:r w:rsidRPr="30D54A37">
        <w:t>BĮ Valakampių socialinių paslaugų namai</w:t>
      </w:r>
      <w:r w:rsidRPr="30D54A37">
        <w:rPr>
          <w:rStyle w:val="normaltextrun"/>
        </w:rPr>
        <w:t xml:space="preserve">, BĮ Socialinės Paramos Centras). </w:t>
      </w:r>
      <w:r w:rsidRPr="30D54A37">
        <w:rPr>
          <w:rStyle w:val="normaltextrun"/>
          <w:b/>
          <w:bCs/>
        </w:rPr>
        <w:t>Konsultavimo darbo su sistema klausimais paslaugų teikimo tvarka:</w:t>
      </w:r>
    </w:p>
    <w:p w14:paraId="64F6B5A1"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sidRPr="30D54A37">
        <w:rPr>
          <w:rStyle w:val="normaltextrun"/>
        </w:rPr>
        <w:t>Konsultavimo paslaugos teikiamos pagal Paslaugų teikėjo pagalbos tarnybos sistemoje Kliento pateikiamus paklausimus;</w:t>
      </w:r>
    </w:p>
    <w:p w14:paraId="67A2C597"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sidRPr="30D54A37">
        <w:rPr>
          <w:rStyle w:val="normaltextrun"/>
        </w:rPr>
        <w:t>Klientas paskirs atsakingus asmenis (iš kiekvienos aptarnaujamos įstaigos po vieną atsakingą asmenį), kurie turės teisę pateikti Paslaugų teikėjui paklausimus;</w:t>
      </w:r>
    </w:p>
    <w:p w14:paraId="6A832578"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sidRPr="30D54A37">
        <w:rPr>
          <w:rStyle w:val="normaltextrun"/>
        </w:rPr>
        <w:t>Konsultavimo paslaugos turi būti suteiktos ne vėliau kaip per 8 (aštuonias) darbo valandas nuo paklausimo pateikimo arba per Šalių suderintą laiką;</w:t>
      </w:r>
    </w:p>
    <w:p w14:paraId="444150D9" w14:textId="77777777" w:rsidR="00BF41C7" w:rsidRDefault="00BF41C7" w:rsidP="00BF41C7">
      <w:pPr>
        <w:pStyle w:val="paragraph"/>
        <w:numPr>
          <w:ilvl w:val="2"/>
          <w:numId w:val="28"/>
        </w:numPr>
        <w:tabs>
          <w:tab w:val="left" w:pos="1620"/>
        </w:tabs>
        <w:spacing w:before="0" w:after="0"/>
        <w:ind w:left="0" w:firstLine="720"/>
        <w:jc w:val="both"/>
        <w:rPr>
          <w:rStyle w:val="normaltextrun"/>
        </w:rPr>
      </w:pPr>
      <w:r w:rsidRPr="30D54A37">
        <w:rPr>
          <w:rStyle w:val="normaltextrun"/>
        </w:rPr>
        <w:t>Konsultacijos klausimais dėl Sistemos sutrikimų, klaidų ar neveikimo, kai tai įvyksta ne dėl Kliento kaltės, teikiamos nemokamai.</w:t>
      </w:r>
    </w:p>
    <w:p w14:paraId="18C77006" w14:textId="77777777" w:rsidR="00BF41C7" w:rsidRDefault="00BF41C7" w:rsidP="00BF41C7">
      <w:pPr>
        <w:pStyle w:val="paragraph"/>
        <w:numPr>
          <w:ilvl w:val="1"/>
          <w:numId w:val="28"/>
        </w:numPr>
        <w:tabs>
          <w:tab w:val="left" w:pos="1620"/>
        </w:tabs>
        <w:spacing w:before="0" w:after="0"/>
        <w:ind w:left="0" w:firstLine="720"/>
        <w:jc w:val="both"/>
      </w:pPr>
      <w:r w:rsidRPr="30D54A37">
        <w:rPr>
          <w:rStyle w:val="normaltextrun"/>
        </w:rPr>
        <w:t xml:space="preserve">Paslaugų teikėjas turi užtikrinti reikalingas technines priemones pirkimo sutarčiai vykdyti, t. y. Paslaugų teikėjas turi turėti veikiančią pagalbos tarnybą (angl. </w:t>
      </w:r>
      <w:proofErr w:type="spellStart"/>
      <w:r w:rsidRPr="30D54A37">
        <w:rPr>
          <w:rStyle w:val="spellingerror"/>
        </w:rPr>
        <w:t>Help</w:t>
      </w:r>
      <w:proofErr w:type="spellEnd"/>
      <w:r w:rsidRPr="30D54A37">
        <w:rPr>
          <w:rStyle w:val="normaltextrun"/>
        </w:rPr>
        <w:t xml:space="preserve"> </w:t>
      </w:r>
      <w:proofErr w:type="spellStart"/>
      <w:r w:rsidRPr="30D54A37">
        <w:rPr>
          <w:rStyle w:val="spellingerror"/>
        </w:rPr>
        <w:t>Desk</w:t>
      </w:r>
      <w:proofErr w:type="spellEnd"/>
      <w:r w:rsidRPr="30D54A37">
        <w:rPr>
          <w:rStyle w:val="normaltextrun"/>
        </w:rPr>
        <w:t>), kuri teikia paslaugas lietuvių kalba ir suteikia galimybes registruoti užklausimus (incidentus, problemas, informacijos paklausimus, pakeitimo užsakymus, sistemos gedimus ir klaidas) įvairiais kanalais:</w:t>
      </w:r>
    </w:p>
    <w:p w14:paraId="36214BD4" w14:textId="77777777" w:rsidR="00BF41C7" w:rsidRDefault="00BF41C7" w:rsidP="00BF41C7">
      <w:pPr>
        <w:pStyle w:val="paragraph"/>
        <w:numPr>
          <w:ilvl w:val="0"/>
          <w:numId w:val="27"/>
        </w:numPr>
        <w:tabs>
          <w:tab w:val="left" w:pos="1620"/>
        </w:tabs>
        <w:spacing w:before="0" w:after="0"/>
        <w:ind w:left="0" w:firstLine="720"/>
        <w:jc w:val="both"/>
      </w:pPr>
      <w:r>
        <w:rPr>
          <w:rStyle w:val="normaltextrun"/>
        </w:rPr>
        <w:t>Internetine sąsaja.</w:t>
      </w:r>
    </w:p>
    <w:p w14:paraId="3666DFF4" w14:textId="77777777" w:rsidR="00BF41C7" w:rsidRDefault="00BF41C7" w:rsidP="00BF41C7">
      <w:pPr>
        <w:pStyle w:val="paragraph"/>
        <w:numPr>
          <w:ilvl w:val="0"/>
          <w:numId w:val="27"/>
        </w:numPr>
        <w:tabs>
          <w:tab w:val="left" w:pos="1620"/>
        </w:tabs>
        <w:spacing w:before="0" w:after="0"/>
        <w:ind w:left="0" w:firstLine="720"/>
        <w:jc w:val="both"/>
      </w:pPr>
      <w:r>
        <w:rPr>
          <w:rStyle w:val="normaltextrun"/>
        </w:rPr>
        <w:t>Elektroniniu paštu.</w:t>
      </w:r>
    </w:p>
    <w:p w14:paraId="23AA689D" w14:textId="77777777" w:rsidR="00BF41C7" w:rsidRDefault="00BF41C7" w:rsidP="00BF41C7">
      <w:pPr>
        <w:pStyle w:val="paragraph"/>
        <w:numPr>
          <w:ilvl w:val="0"/>
          <w:numId w:val="27"/>
        </w:numPr>
        <w:tabs>
          <w:tab w:val="left" w:pos="1620"/>
        </w:tabs>
        <w:spacing w:before="0" w:after="0"/>
        <w:ind w:left="0" w:firstLine="720"/>
        <w:jc w:val="both"/>
        <w:rPr>
          <w:rStyle w:val="normaltextrun"/>
        </w:rPr>
      </w:pPr>
      <w:r>
        <w:rPr>
          <w:rStyle w:val="normaltextrun"/>
        </w:rPr>
        <w:t>Telefonu.</w:t>
      </w:r>
    </w:p>
    <w:p w14:paraId="5B7C01C3" w14:textId="77777777" w:rsidR="00BF41C7" w:rsidRDefault="00BF41C7" w:rsidP="00F162DD">
      <w:pPr>
        <w:pStyle w:val="paragraph"/>
        <w:numPr>
          <w:ilvl w:val="1"/>
          <w:numId w:val="28"/>
        </w:numPr>
        <w:tabs>
          <w:tab w:val="left" w:pos="1620"/>
        </w:tabs>
        <w:spacing w:before="0" w:after="0"/>
        <w:jc w:val="both"/>
        <w:rPr>
          <w:rStyle w:val="normaltextrun"/>
        </w:rPr>
      </w:pPr>
      <w:r w:rsidRPr="30D54A37">
        <w:rPr>
          <w:rStyle w:val="normaltextrun"/>
        </w:rPr>
        <w:t xml:space="preserve">Pagalbos tarnyba (angl. </w:t>
      </w:r>
      <w:proofErr w:type="spellStart"/>
      <w:r w:rsidRPr="30D54A37">
        <w:rPr>
          <w:rStyle w:val="spellingerror"/>
        </w:rPr>
        <w:t>Help</w:t>
      </w:r>
      <w:proofErr w:type="spellEnd"/>
      <w:r w:rsidRPr="30D54A37">
        <w:rPr>
          <w:rStyle w:val="spellingerror"/>
        </w:rPr>
        <w:t xml:space="preserve"> </w:t>
      </w:r>
      <w:proofErr w:type="spellStart"/>
      <w:r w:rsidRPr="30D54A37">
        <w:rPr>
          <w:rStyle w:val="spellingerror"/>
        </w:rPr>
        <w:t>Desk</w:t>
      </w:r>
      <w:proofErr w:type="spellEnd"/>
      <w:r w:rsidRPr="30D54A37">
        <w:rPr>
          <w:rStyle w:val="normaltextrun"/>
        </w:rPr>
        <w:t xml:space="preserve">) turi užtikrinti operatyvų grįžtamąjį ryšį ir realaus laiko (angl. </w:t>
      </w:r>
      <w:proofErr w:type="spellStart"/>
      <w:r w:rsidRPr="30D54A37">
        <w:rPr>
          <w:rStyle w:val="spellingerror"/>
        </w:rPr>
        <w:t>On</w:t>
      </w:r>
      <w:proofErr w:type="spellEnd"/>
      <w:r w:rsidRPr="30D54A37">
        <w:rPr>
          <w:rStyle w:val="normaltextrun"/>
        </w:rPr>
        <w:t xml:space="preserve">-line) informacijos apie užklausimus teikimą per interneto sąsają. Pagalbos tarnyba (angl. </w:t>
      </w:r>
      <w:proofErr w:type="spellStart"/>
      <w:r w:rsidRPr="30D54A37">
        <w:rPr>
          <w:rStyle w:val="spellingerror"/>
        </w:rPr>
        <w:t>Help</w:t>
      </w:r>
      <w:proofErr w:type="spellEnd"/>
      <w:r w:rsidRPr="30D54A37">
        <w:rPr>
          <w:rStyle w:val="normaltextrun"/>
        </w:rPr>
        <w:t xml:space="preserve"> </w:t>
      </w:r>
      <w:proofErr w:type="spellStart"/>
      <w:r w:rsidRPr="30D54A37">
        <w:rPr>
          <w:rStyle w:val="spellingerror"/>
        </w:rPr>
        <w:t>Desk</w:t>
      </w:r>
      <w:proofErr w:type="spellEnd"/>
      <w:r w:rsidRPr="30D54A37">
        <w:rPr>
          <w:rStyle w:val="normaltextrun"/>
        </w:rPr>
        <w:t>) turi informuoti apie užregistruotų užklausimų sprendimo būklę, planuojamą įvykdymo datą ir laiką, o taip pat apie įvykdymo faktus.</w:t>
      </w:r>
    </w:p>
    <w:p w14:paraId="3F5C6E8E" w14:textId="765D346A" w:rsidR="00BF41C7" w:rsidRDefault="00BF41C7" w:rsidP="00BF41C7">
      <w:pPr>
        <w:pStyle w:val="paragraph"/>
        <w:numPr>
          <w:ilvl w:val="1"/>
          <w:numId w:val="28"/>
        </w:numPr>
        <w:tabs>
          <w:tab w:val="left" w:pos="1620"/>
        </w:tabs>
        <w:spacing w:before="0" w:after="0"/>
        <w:ind w:left="0" w:firstLine="720"/>
        <w:jc w:val="both"/>
        <w:rPr>
          <w:rStyle w:val="normaltextrun"/>
        </w:rPr>
      </w:pPr>
      <w:r w:rsidRPr="30D54A37">
        <w:rPr>
          <w:rStyle w:val="normaltextrun"/>
        </w:rPr>
        <w:t xml:space="preserve">Visi Sistemos keitimai Sistemos gamybinėje aplinkoje turi būti diegiami tik ištestuoti ir gavus Kliento leidimą. Šalių rašytiniu susitarimu, Sistemos palaikymo paslaugos, nurodytos </w:t>
      </w:r>
      <w:r w:rsidR="00706F0B">
        <w:rPr>
          <w:rStyle w:val="normaltextrun"/>
        </w:rPr>
        <w:t xml:space="preserve">techninės specifikacijos </w:t>
      </w:r>
      <w:r w:rsidRPr="30D54A37">
        <w:rPr>
          <w:rStyle w:val="normaltextrun"/>
        </w:rPr>
        <w:t xml:space="preserve">2.1 punkte, gali būti atliekamos Kliento nedarbo metu. Esant </w:t>
      </w:r>
      <w:r w:rsidRPr="30D54A37">
        <w:rPr>
          <w:rStyle w:val="normaltextrun"/>
        </w:rPr>
        <w:lastRenderedPageBreak/>
        <w:t xml:space="preserve">poreikiui, Sistemos palaikymo ir aptarnavimo paslaugoms teikti Paslaugų teikėjui gali būti suteiktos nuotolinio prisijungimo prie Sistemos (gamybinės ir </w:t>
      </w:r>
      <w:proofErr w:type="spellStart"/>
      <w:r w:rsidRPr="30D54A37">
        <w:rPr>
          <w:rStyle w:val="spellingerror"/>
        </w:rPr>
        <w:t>testinės</w:t>
      </w:r>
      <w:proofErr w:type="spellEnd"/>
      <w:r w:rsidRPr="30D54A37">
        <w:rPr>
          <w:rStyle w:val="normaltextrun"/>
        </w:rPr>
        <w:t xml:space="preserve"> aplinkų) galimybės.</w:t>
      </w:r>
    </w:p>
    <w:p w14:paraId="580A19D2" w14:textId="1EB1AF20" w:rsidR="00BF41C7" w:rsidRDefault="00BF41C7" w:rsidP="00BF41C7">
      <w:pPr>
        <w:pStyle w:val="paragraph"/>
        <w:numPr>
          <w:ilvl w:val="1"/>
          <w:numId w:val="28"/>
        </w:numPr>
        <w:tabs>
          <w:tab w:val="left" w:pos="1620"/>
        </w:tabs>
        <w:spacing w:before="0" w:after="0"/>
        <w:ind w:left="0" w:firstLine="720"/>
        <w:jc w:val="both"/>
        <w:rPr>
          <w:rStyle w:val="normaltextrun"/>
        </w:rPr>
      </w:pPr>
      <w:r w:rsidRPr="30D54A37">
        <w:rPr>
          <w:rStyle w:val="normaltextrun"/>
        </w:rPr>
        <w:t xml:space="preserve">Sistemoje turi būti galimybė keistis duomenimis su kitomis Kliento naudojamomis informacinėmis sistemomis </w:t>
      </w:r>
      <w:proofErr w:type="spellStart"/>
      <w:r w:rsidRPr="30D54A37">
        <w:rPr>
          <w:rStyle w:val="spellingerror"/>
        </w:rPr>
        <w:t>Web</w:t>
      </w:r>
      <w:proofErr w:type="spellEnd"/>
      <w:r w:rsidRPr="30D54A37">
        <w:rPr>
          <w:rStyle w:val="normaltextrun"/>
        </w:rPr>
        <w:t xml:space="preserve">-servisų pagalba, turi būti pateiktas Sistemos </w:t>
      </w:r>
      <w:proofErr w:type="spellStart"/>
      <w:r w:rsidRPr="30D54A37">
        <w:rPr>
          <w:rStyle w:val="spellingerror"/>
        </w:rPr>
        <w:t>Web</w:t>
      </w:r>
      <w:proofErr w:type="spellEnd"/>
      <w:r w:rsidRPr="30D54A37">
        <w:rPr>
          <w:rStyle w:val="normaltextrun"/>
        </w:rPr>
        <w:t xml:space="preserve"> servisų aprašas. Jei bus užsakomas </w:t>
      </w:r>
      <w:proofErr w:type="spellStart"/>
      <w:r w:rsidRPr="30D54A37">
        <w:rPr>
          <w:rStyle w:val="spellingerror"/>
        </w:rPr>
        <w:t>Web</w:t>
      </w:r>
      <w:proofErr w:type="spellEnd"/>
      <w:r w:rsidRPr="30D54A37">
        <w:rPr>
          <w:rStyle w:val="normaltextrun"/>
        </w:rPr>
        <w:t>-servisų sukūrimas, paslaugos bus perkamos pagal techninės specifikacijos 2.2 punktą.</w:t>
      </w:r>
    </w:p>
    <w:p w14:paraId="168D7E22" w14:textId="77777777" w:rsidR="00BF41C7" w:rsidRDefault="00BF41C7" w:rsidP="00BF41C7">
      <w:pPr>
        <w:pStyle w:val="paragraph"/>
        <w:numPr>
          <w:ilvl w:val="1"/>
          <w:numId w:val="28"/>
        </w:numPr>
        <w:tabs>
          <w:tab w:val="left" w:pos="1620"/>
        </w:tabs>
        <w:spacing w:before="0" w:after="0"/>
        <w:ind w:left="0" w:firstLine="720"/>
        <w:jc w:val="both"/>
        <w:rPr>
          <w:rStyle w:val="normaltextrun"/>
        </w:rPr>
      </w:pPr>
      <w:r w:rsidRPr="30D54A37">
        <w:rPr>
          <w:rStyle w:val="normaltextrun"/>
        </w:rPr>
        <w:t xml:space="preserve">Atlikus sistemos pakeitimus, Paslaugų teikėjas privalo pateikti naują Sistemos API (angl. </w:t>
      </w:r>
      <w:proofErr w:type="spellStart"/>
      <w:r w:rsidRPr="30D54A37">
        <w:rPr>
          <w:rStyle w:val="spellingerror"/>
        </w:rPr>
        <w:t>Application</w:t>
      </w:r>
      <w:proofErr w:type="spellEnd"/>
      <w:r w:rsidRPr="30D54A37">
        <w:rPr>
          <w:rStyle w:val="normaltextrun"/>
        </w:rPr>
        <w:t xml:space="preserve"> </w:t>
      </w:r>
      <w:proofErr w:type="spellStart"/>
      <w:r w:rsidRPr="30D54A37">
        <w:rPr>
          <w:rStyle w:val="spellingerror"/>
        </w:rPr>
        <w:t>Programming</w:t>
      </w:r>
      <w:proofErr w:type="spellEnd"/>
      <w:r w:rsidRPr="30D54A37">
        <w:rPr>
          <w:rStyle w:val="normaltextrun"/>
        </w:rPr>
        <w:t xml:space="preserve"> </w:t>
      </w:r>
      <w:proofErr w:type="spellStart"/>
      <w:r w:rsidRPr="30D54A37">
        <w:rPr>
          <w:rStyle w:val="spellingerror"/>
        </w:rPr>
        <w:t>Interface</w:t>
      </w:r>
      <w:proofErr w:type="spellEnd"/>
      <w:r w:rsidRPr="30D54A37">
        <w:rPr>
          <w:rStyle w:val="normaltextrun"/>
        </w:rPr>
        <w:t>) aprašą.</w:t>
      </w:r>
    </w:p>
    <w:p w14:paraId="4D2CA6F5" w14:textId="77777777" w:rsidR="00BF41C7" w:rsidRPr="00272061" w:rsidRDefault="00BF41C7" w:rsidP="00BF41C7">
      <w:pPr>
        <w:pStyle w:val="paragraph"/>
        <w:numPr>
          <w:ilvl w:val="1"/>
          <w:numId w:val="28"/>
        </w:numPr>
        <w:tabs>
          <w:tab w:val="left" w:pos="1620"/>
        </w:tabs>
        <w:spacing w:before="0" w:after="0"/>
        <w:ind w:left="0" w:firstLine="720"/>
        <w:jc w:val="both"/>
        <w:rPr>
          <w:rStyle w:val="normaltextrun"/>
        </w:rPr>
      </w:pPr>
      <w:r w:rsidRPr="30D54A37">
        <w:rPr>
          <w:rStyle w:val="normaltextrun"/>
        </w:rPr>
        <w:t xml:space="preserve">Esant poreikiui, Sistemos palaikymo ir aptarnavimo paslaugoms teikti Paslaugų teikėjui gali būti suteiktos nuotolinio prisijungimo prie Sistemos (gamybinės ir </w:t>
      </w:r>
      <w:proofErr w:type="spellStart"/>
      <w:r w:rsidRPr="30D54A37">
        <w:rPr>
          <w:rStyle w:val="spellingerror"/>
        </w:rPr>
        <w:t>testinės</w:t>
      </w:r>
      <w:proofErr w:type="spellEnd"/>
      <w:r w:rsidRPr="30D54A37">
        <w:rPr>
          <w:rStyle w:val="normaltextrun"/>
        </w:rPr>
        <w:t xml:space="preserve"> aplinkų) </w:t>
      </w:r>
    </w:p>
    <w:p w14:paraId="450DDF38" w14:textId="77777777" w:rsidR="00BF41C7" w:rsidRPr="00272061" w:rsidRDefault="00BF41C7" w:rsidP="00BF41C7">
      <w:pPr>
        <w:pStyle w:val="paragraph"/>
        <w:numPr>
          <w:ilvl w:val="1"/>
          <w:numId w:val="28"/>
        </w:numPr>
        <w:tabs>
          <w:tab w:val="left" w:pos="1620"/>
        </w:tabs>
        <w:spacing w:before="0" w:after="0"/>
        <w:ind w:left="0" w:firstLine="720"/>
        <w:jc w:val="both"/>
        <w:rPr>
          <w:rStyle w:val="normaltextrun"/>
        </w:rPr>
      </w:pPr>
      <w:r w:rsidRPr="00272061">
        <w:rPr>
          <w:rStyle w:val="normaltextrun"/>
        </w:rPr>
        <w:t>Perkamų paslaugų apimtys: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070"/>
        <w:gridCol w:w="1701"/>
        <w:gridCol w:w="3260"/>
      </w:tblGrid>
      <w:tr w:rsidR="00BF41C7" w:rsidRPr="00272061" w14:paraId="6B237600" w14:textId="77777777" w:rsidTr="002F58D3">
        <w:tc>
          <w:tcPr>
            <w:tcW w:w="603" w:type="dxa"/>
            <w:vAlign w:val="center"/>
          </w:tcPr>
          <w:p w14:paraId="4039357F" w14:textId="77777777" w:rsidR="00BF41C7" w:rsidRPr="00272061" w:rsidRDefault="00BF41C7" w:rsidP="002F58D3">
            <w:pPr>
              <w:suppressAutoHyphens/>
              <w:rPr>
                <w:rFonts w:ascii="Times New Roman" w:hAnsi="Times New Roman" w:cs="Times New Roman"/>
                <w:b/>
                <w:sz w:val="24"/>
                <w:szCs w:val="24"/>
              </w:rPr>
            </w:pPr>
            <w:r w:rsidRPr="00272061">
              <w:rPr>
                <w:rFonts w:ascii="Times New Roman" w:hAnsi="Times New Roman" w:cs="Times New Roman"/>
                <w:b/>
                <w:sz w:val="24"/>
                <w:szCs w:val="24"/>
              </w:rPr>
              <w:t xml:space="preserve">Eil. </w:t>
            </w:r>
            <w:proofErr w:type="spellStart"/>
            <w:r w:rsidRPr="00272061">
              <w:rPr>
                <w:rFonts w:ascii="Times New Roman" w:hAnsi="Times New Roman" w:cs="Times New Roman"/>
                <w:b/>
                <w:sz w:val="24"/>
                <w:szCs w:val="24"/>
              </w:rPr>
              <w:t>nr.</w:t>
            </w:r>
            <w:proofErr w:type="spellEnd"/>
          </w:p>
        </w:tc>
        <w:tc>
          <w:tcPr>
            <w:tcW w:w="4070" w:type="dxa"/>
            <w:vAlign w:val="center"/>
          </w:tcPr>
          <w:p w14:paraId="6DC60DEB" w14:textId="77777777" w:rsidR="00BF41C7" w:rsidRPr="00272061" w:rsidRDefault="00BF41C7" w:rsidP="002F58D3">
            <w:pPr>
              <w:suppressAutoHyphens/>
              <w:spacing w:after="0" w:line="240" w:lineRule="auto"/>
              <w:jc w:val="center"/>
              <w:rPr>
                <w:rFonts w:ascii="Times New Roman" w:eastAsia="Times New Roman" w:hAnsi="Times New Roman" w:cs="Times New Roman"/>
                <w:b/>
                <w:sz w:val="24"/>
                <w:szCs w:val="24"/>
                <w:lang w:eastAsia="en-US"/>
              </w:rPr>
            </w:pPr>
            <w:r w:rsidRPr="00272061">
              <w:rPr>
                <w:rFonts w:ascii="Times New Roman" w:eastAsia="Times New Roman" w:hAnsi="Times New Roman" w:cs="Times New Roman"/>
                <w:b/>
                <w:sz w:val="24"/>
                <w:szCs w:val="24"/>
                <w:lang w:eastAsia="en-US"/>
              </w:rPr>
              <w:t>Paslaugų</w:t>
            </w:r>
            <w:r w:rsidRPr="00272061">
              <w:rPr>
                <w:rFonts w:ascii="Times New Roman" w:eastAsia="Times New Roman" w:hAnsi="Times New Roman" w:cs="Times New Roman"/>
                <w:b/>
                <w:color w:val="E36C0A" w:themeColor="accent6" w:themeShade="BF"/>
                <w:sz w:val="24"/>
                <w:szCs w:val="24"/>
                <w:lang w:eastAsia="en-US"/>
              </w:rPr>
              <w:t xml:space="preserve"> </w:t>
            </w:r>
            <w:r w:rsidRPr="00272061">
              <w:rPr>
                <w:rFonts w:ascii="Times New Roman" w:eastAsia="Times New Roman" w:hAnsi="Times New Roman" w:cs="Times New Roman"/>
                <w:b/>
                <w:sz w:val="24"/>
                <w:szCs w:val="24"/>
                <w:lang w:eastAsia="en-US"/>
              </w:rPr>
              <w:t>pavadinimas</w:t>
            </w:r>
          </w:p>
        </w:tc>
        <w:tc>
          <w:tcPr>
            <w:tcW w:w="1701" w:type="dxa"/>
            <w:vAlign w:val="center"/>
          </w:tcPr>
          <w:p w14:paraId="6210E6D5" w14:textId="77777777" w:rsidR="00BF41C7" w:rsidRPr="00272061" w:rsidRDefault="00BF41C7" w:rsidP="002F58D3">
            <w:pPr>
              <w:suppressAutoHyphens/>
              <w:spacing w:after="0" w:line="240" w:lineRule="auto"/>
              <w:jc w:val="center"/>
              <w:rPr>
                <w:rFonts w:ascii="Times New Roman" w:eastAsia="Times New Roman" w:hAnsi="Times New Roman" w:cs="Times New Roman"/>
                <w:b/>
                <w:sz w:val="24"/>
                <w:szCs w:val="24"/>
                <w:lang w:eastAsia="en-US"/>
              </w:rPr>
            </w:pPr>
            <w:r w:rsidRPr="00272061">
              <w:rPr>
                <w:rFonts w:ascii="Times New Roman" w:eastAsia="Times New Roman" w:hAnsi="Times New Roman" w:cs="Times New Roman"/>
                <w:b/>
                <w:sz w:val="24"/>
                <w:szCs w:val="24"/>
                <w:lang w:eastAsia="en-US"/>
              </w:rPr>
              <w:t>Mato</w:t>
            </w:r>
          </w:p>
          <w:p w14:paraId="3D7459F6" w14:textId="77777777" w:rsidR="00BF41C7" w:rsidRPr="00272061" w:rsidRDefault="00BF41C7" w:rsidP="002F58D3">
            <w:pPr>
              <w:suppressAutoHyphens/>
              <w:spacing w:after="0" w:line="240" w:lineRule="auto"/>
              <w:jc w:val="center"/>
              <w:rPr>
                <w:rFonts w:ascii="Times New Roman" w:eastAsia="Times New Roman" w:hAnsi="Times New Roman" w:cs="Times New Roman"/>
                <w:b/>
                <w:sz w:val="24"/>
                <w:szCs w:val="24"/>
                <w:lang w:eastAsia="en-US"/>
              </w:rPr>
            </w:pPr>
            <w:r w:rsidRPr="00272061">
              <w:rPr>
                <w:rFonts w:ascii="Times New Roman" w:eastAsia="Times New Roman" w:hAnsi="Times New Roman" w:cs="Times New Roman"/>
                <w:b/>
                <w:sz w:val="24"/>
                <w:szCs w:val="24"/>
                <w:lang w:eastAsia="en-US"/>
              </w:rPr>
              <w:t>vnt.</w:t>
            </w:r>
          </w:p>
        </w:tc>
        <w:tc>
          <w:tcPr>
            <w:tcW w:w="3260" w:type="dxa"/>
            <w:vAlign w:val="center"/>
          </w:tcPr>
          <w:p w14:paraId="33AC1161" w14:textId="77777777" w:rsidR="00BF41C7" w:rsidRPr="00272061" w:rsidRDefault="00BF41C7" w:rsidP="002F58D3">
            <w:pPr>
              <w:suppressAutoHyphens/>
              <w:spacing w:after="0" w:line="240" w:lineRule="auto"/>
              <w:jc w:val="center"/>
              <w:rPr>
                <w:rFonts w:ascii="Times New Roman" w:eastAsia="Times New Roman" w:hAnsi="Times New Roman" w:cs="Times New Roman"/>
                <w:b/>
                <w:sz w:val="24"/>
                <w:szCs w:val="24"/>
                <w:lang w:eastAsia="en-US"/>
              </w:rPr>
            </w:pPr>
            <w:r w:rsidRPr="00272061">
              <w:rPr>
                <w:rFonts w:ascii="Times New Roman" w:eastAsia="Times New Roman" w:hAnsi="Times New Roman" w:cs="Times New Roman"/>
                <w:b/>
                <w:sz w:val="24"/>
                <w:szCs w:val="24"/>
                <w:lang w:eastAsia="en-US"/>
              </w:rPr>
              <w:t>36 mėn. paslaugų teikimo apimtys</w:t>
            </w:r>
          </w:p>
        </w:tc>
      </w:tr>
      <w:tr w:rsidR="00BF41C7" w:rsidRPr="00272061" w14:paraId="4844B48F" w14:textId="77777777" w:rsidTr="002F58D3">
        <w:tc>
          <w:tcPr>
            <w:tcW w:w="603" w:type="dxa"/>
          </w:tcPr>
          <w:p w14:paraId="4A72CDF1" w14:textId="77777777" w:rsidR="00BF41C7" w:rsidRPr="00272061" w:rsidRDefault="00BF41C7" w:rsidP="002F58D3">
            <w:pPr>
              <w:suppressAutoHyphens/>
              <w:spacing w:after="0" w:line="240" w:lineRule="auto"/>
              <w:jc w:val="center"/>
              <w:rPr>
                <w:rFonts w:ascii="Times New Roman" w:eastAsia="Times New Roman" w:hAnsi="Times New Roman" w:cs="Times New Roman"/>
                <w:sz w:val="24"/>
                <w:szCs w:val="24"/>
                <w:lang w:eastAsia="en-US"/>
              </w:rPr>
            </w:pPr>
            <w:r w:rsidRPr="00272061">
              <w:rPr>
                <w:rFonts w:ascii="Times New Roman" w:eastAsia="Times New Roman" w:hAnsi="Times New Roman" w:cs="Times New Roman"/>
                <w:sz w:val="24"/>
                <w:szCs w:val="24"/>
                <w:lang w:eastAsia="en-US"/>
              </w:rPr>
              <w:t>1.</w:t>
            </w:r>
          </w:p>
        </w:tc>
        <w:tc>
          <w:tcPr>
            <w:tcW w:w="4070" w:type="dxa"/>
          </w:tcPr>
          <w:p w14:paraId="31537EC7" w14:textId="77777777" w:rsidR="00BF41C7" w:rsidRPr="00272061" w:rsidRDefault="00BF41C7" w:rsidP="002F58D3">
            <w:pPr>
              <w:suppressAutoHyphens/>
              <w:spacing w:after="0" w:line="240" w:lineRule="auto"/>
              <w:jc w:val="both"/>
              <w:rPr>
                <w:rFonts w:ascii="Times New Roman" w:eastAsia="Times New Roman" w:hAnsi="Times New Roman" w:cs="Times New Roman"/>
                <w:sz w:val="24"/>
                <w:szCs w:val="24"/>
                <w:lang w:eastAsia="en-US"/>
              </w:rPr>
            </w:pPr>
            <w:r w:rsidRPr="00272061">
              <w:rPr>
                <w:rFonts w:ascii="Times New Roman" w:hAnsi="Times New Roman" w:cs="Times New Roman"/>
                <w:bCs/>
                <w:sz w:val="24"/>
                <w:szCs w:val="24"/>
              </w:rPr>
              <w:t>Sistemos palaikymas ir aptarnavimas pagal techninės specifikacijos 2.1 punktą</w:t>
            </w:r>
          </w:p>
        </w:tc>
        <w:tc>
          <w:tcPr>
            <w:tcW w:w="1701" w:type="dxa"/>
          </w:tcPr>
          <w:p w14:paraId="6B33652B" w14:textId="77777777" w:rsidR="00BF41C7" w:rsidRPr="00272061" w:rsidRDefault="00BF41C7" w:rsidP="002F58D3">
            <w:pPr>
              <w:suppressAutoHyphens/>
              <w:spacing w:after="0" w:line="240" w:lineRule="auto"/>
              <w:jc w:val="center"/>
              <w:rPr>
                <w:rFonts w:ascii="Times New Roman" w:eastAsia="Times New Roman" w:hAnsi="Times New Roman" w:cs="Times New Roman"/>
                <w:sz w:val="24"/>
                <w:szCs w:val="24"/>
                <w:lang w:eastAsia="en-US"/>
              </w:rPr>
            </w:pPr>
            <w:r w:rsidRPr="00272061">
              <w:rPr>
                <w:rFonts w:ascii="Times New Roman" w:eastAsia="Times New Roman" w:hAnsi="Times New Roman" w:cs="Times New Roman"/>
                <w:sz w:val="24"/>
                <w:szCs w:val="24"/>
                <w:lang w:eastAsia="en-US"/>
              </w:rPr>
              <w:t>mėn.</w:t>
            </w:r>
          </w:p>
        </w:tc>
        <w:tc>
          <w:tcPr>
            <w:tcW w:w="3260" w:type="dxa"/>
          </w:tcPr>
          <w:p w14:paraId="2DBD0A66" w14:textId="77777777" w:rsidR="00BF41C7" w:rsidRPr="00272061" w:rsidRDefault="00BF41C7" w:rsidP="002F58D3">
            <w:pPr>
              <w:suppressAutoHyphens/>
              <w:spacing w:after="0" w:line="240" w:lineRule="auto"/>
              <w:jc w:val="center"/>
              <w:rPr>
                <w:rFonts w:ascii="Times New Roman" w:eastAsia="Times New Roman" w:hAnsi="Times New Roman" w:cs="Times New Roman"/>
                <w:sz w:val="24"/>
                <w:szCs w:val="24"/>
                <w:lang w:eastAsia="en-US"/>
              </w:rPr>
            </w:pPr>
            <w:r w:rsidRPr="00272061">
              <w:rPr>
                <w:rFonts w:ascii="Times New Roman" w:eastAsia="Times New Roman" w:hAnsi="Times New Roman" w:cs="Times New Roman"/>
                <w:sz w:val="24"/>
                <w:szCs w:val="24"/>
                <w:lang w:eastAsia="en-US"/>
              </w:rPr>
              <w:t>36</w:t>
            </w:r>
          </w:p>
        </w:tc>
      </w:tr>
      <w:tr w:rsidR="00BF41C7" w:rsidRPr="00272061" w14:paraId="172F6F68" w14:textId="77777777" w:rsidTr="002F58D3">
        <w:tc>
          <w:tcPr>
            <w:tcW w:w="603" w:type="dxa"/>
          </w:tcPr>
          <w:p w14:paraId="0ECFB30F" w14:textId="77777777" w:rsidR="00BF41C7" w:rsidRPr="00272061" w:rsidRDefault="00BF41C7" w:rsidP="002F58D3">
            <w:pPr>
              <w:suppressAutoHyphens/>
              <w:spacing w:after="0" w:line="240" w:lineRule="auto"/>
              <w:jc w:val="center"/>
              <w:rPr>
                <w:rFonts w:ascii="Times New Roman" w:eastAsia="Times New Roman" w:hAnsi="Times New Roman" w:cs="Times New Roman"/>
                <w:sz w:val="24"/>
                <w:szCs w:val="24"/>
                <w:lang w:eastAsia="en-US"/>
              </w:rPr>
            </w:pPr>
            <w:r w:rsidRPr="00272061">
              <w:rPr>
                <w:rFonts w:ascii="Times New Roman" w:eastAsia="Times New Roman" w:hAnsi="Times New Roman" w:cs="Times New Roman"/>
                <w:sz w:val="24"/>
                <w:szCs w:val="24"/>
                <w:lang w:eastAsia="en-US"/>
              </w:rPr>
              <w:t>2.</w:t>
            </w:r>
          </w:p>
        </w:tc>
        <w:tc>
          <w:tcPr>
            <w:tcW w:w="4070" w:type="dxa"/>
          </w:tcPr>
          <w:p w14:paraId="51150982" w14:textId="77777777" w:rsidR="00BF41C7" w:rsidRPr="00272061" w:rsidRDefault="00BF41C7" w:rsidP="002F58D3">
            <w:pPr>
              <w:suppressAutoHyphens/>
              <w:spacing w:after="0" w:line="240" w:lineRule="auto"/>
              <w:jc w:val="both"/>
              <w:rPr>
                <w:rFonts w:ascii="Times New Roman" w:eastAsia="Times New Roman" w:hAnsi="Times New Roman" w:cs="Times New Roman"/>
                <w:sz w:val="24"/>
                <w:szCs w:val="24"/>
                <w:lang w:eastAsia="en-US"/>
              </w:rPr>
            </w:pPr>
            <w:r w:rsidRPr="00272061">
              <w:rPr>
                <w:rFonts w:ascii="Times New Roman" w:hAnsi="Times New Roman" w:cs="Times New Roman"/>
                <w:bCs/>
                <w:sz w:val="24"/>
                <w:szCs w:val="24"/>
              </w:rPr>
              <w:t>Sistemos vystymas pagal techninės specifikacijos 2.2 punktą</w:t>
            </w:r>
          </w:p>
        </w:tc>
        <w:tc>
          <w:tcPr>
            <w:tcW w:w="1701" w:type="dxa"/>
          </w:tcPr>
          <w:p w14:paraId="2F1AAFDF" w14:textId="2A863607" w:rsidR="00BF41C7" w:rsidRPr="00272061" w:rsidRDefault="00BF41C7" w:rsidP="002F58D3">
            <w:pPr>
              <w:suppressAutoHyphens/>
              <w:spacing w:after="0" w:line="240" w:lineRule="auto"/>
              <w:jc w:val="center"/>
              <w:rPr>
                <w:rFonts w:ascii="Times New Roman" w:eastAsia="Times New Roman" w:hAnsi="Times New Roman" w:cs="Times New Roman"/>
                <w:sz w:val="24"/>
                <w:szCs w:val="24"/>
                <w:lang w:eastAsia="en-US"/>
              </w:rPr>
            </w:pPr>
            <w:r w:rsidRPr="00272061">
              <w:rPr>
                <w:rFonts w:ascii="Times New Roman" w:eastAsia="Times New Roman" w:hAnsi="Times New Roman" w:cs="Times New Roman"/>
                <w:sz w:val="24"/>
                <w:szCs w:val="24"/>
                <w:lang w:eastAsia="en-US"/>
              </w:rPr>
              <w:t>val.</w:t>
            </w:r>
            <w:r w:rsidR="00141BCA">
              <w:rPr>
                <w:rFonts w:ascii="Times New Roman" w:eastAsia="Times New Roman" w:hAnsi="Times New Roman" w:cs="Times New Roman"/>
                <w:sz w:val="24"/>
                <w:szCs w:val="24"/>
                <w:lang w:eastAsia="en-US"/>
              </w:rPr>
              <w:t>*</w:t>
            </w:r>
          </w:p>
        </w:tc>
        <w:tc>
          <w:tcPr>
            <w:tcW w:w="3260" w:type="dxa"/>
          </w:tcPr>
          <w:p w14:paraId="2DD9CA37" w14:textId="77777777" w:rsidR="00BF41C7" w:rsidRPr="00272061" w:rsidRDefault="00BF41C7" w:rsidP="002F58D3">
            <w:pPr>
              <w:suppressAutoHyphens/>
              <w:spacing w:after="0" w:line="240" w:lineRule="auto"/>
              <w:jc w:val="center"/>
              <w:rPr>
                <w:rFonts w:ascii="Times New Roman" w:eastAsia="Times New Roman" w:hAnsi="Times New Roman" w:cs="Times New Roman"/>
                <w:sz w:val="24"/>
                <w:szCs w:val="24"/>
                <w:lang w:eastAsia="en-US"/>
              </w:rPr>
            </w:pPr>
            <w:r w:rsidRPr="00272061">
              <w:rPr>
                <w:rFonts w:ascii="Times New Roman" w:eastAsia="Times New Roman" w:hAnsi="Times New Roman" w:cs="Times New Roman"/>
                <w:sz w:val="24"/>
                <w:szCs w:val="24"/>
                <w:lang w:eastAsia="en-US"/>
              </w:rPr>
              <w:t>360*</w:t>
            </w:r>
          </w:p>
        </w:tc>
      </w:tr>
      <w:tr w:rsidR="00BF41C7" w:rsidRPr="00272061" w14:paraId="00FBA06D" w14:textId="77777777" w:rsidTr="002F58D3">
        <w:tc>
          <w:tcPr>
            <w:tcW w:w="603" w:type="dxa"/>
          </w:tcPr>
          <w:p w14:paraId="11D1B0F1" w14:textId="77777777" w:rsidR="00BF41C7" w:rsidRPr="00272061" w:rsidRDefault="00BF41C7" w:rsidP="002F58D3">
            <w:pPr>
              <w:suppressAutoHyphens/>
              <w:spacing w:after="0" w:line="240" w:lineRule="auto"/>
              <w:jc w:val="center"/>
              <w:rPr>
                <w:rFonts w:ascii="Times New Roman" w:eastAsia="Times New Roman" w:hAnsi="Times New Roman" w:cs="Times New Roman"/>
                <w:sz w:val="24"/>
                <w:szCs w:val="24"/>
                <w:lang w:eastAsia="en-US"/>
              </w:rPr>
            </w:pPr>
            <w:r w:rsidRPr="00272061">
              <w:rPr>
                <w:rFonts w:ascii="Times New Roman" w:eastAsia="Times New Roman" w:hAnsi="Times New Roman" w:cs="Times New Roman"/>
                <w:sz w:val="24"/>
                <w:szCs w:val="24"/>
                <w:lang w:eastAsia="en-US"/>
              </w:rPr>
              <w:t>3.</w:t>
            </w:r>
          </w:p>
        </w:tc>
        <w:tc>
          <w:tcPr>
            <w:tcW w:w="4070" w:type="dxa"/>
          </w:tcPr>
          <w:p w14:paraId="347DBDF5" w14:textId="77777777" w:rsidR="00BF41C7" w:rsidRPr="00272061" w:rsidRDefault="00BF41C7" w:rsidP="002F58D3">
            <w:pPr>
              <w:tabs>
                <w:tab w:val="left" w:pos="1408"/>
              </w:tabs>
              <w:suppressAutoHyphens/>
              <w:spacing w:after="0" w:line="240" w:lineRule="auto"/>
              <w:jc w:val="both"/>
              <w:rPr>
                <w:rFonts w:ascii="Times New Roman" w:hAnsi="Times New Roman" w:cs="Times New Roman"/>
                <w:sz w:val="24"/>
                <w:szCs w:val="24"/>
              </w:rPr>
            </w:pPr>
            <w:r w:rsidRPr="00272061">
              <w:rPr>
                <w:rFonts w:ascii="Times New Roman" w:hAnsi="Times New Roman" w:cs="Times New Roman"/>
                <w:sz w:val="24"/>
                <w:szCs w:val="24"/>
              </w:rPr>
              <w:t xml:space="preserve">Konsultavimo darbo su sistema klausimais paslaugos </w:t>
            </w:r>
            <w:r w:rsidRPr="00272061">
              <w:rPr>
                <w:rFonts w:ascii="Times New Roman" w:eastAsia="Times New Roman" w:hAnsi="Times New Roman" w:cs="Times New Roman"/>
                <w:sz w:val="24"/>
                <w:szCs w:val="24"/>
                <w:lang w:eastAsia="en-US"/>
              </w:rPr>
              <w:t>pagal techninės specifikacijos 2.3 punktą</w:t>
            </w:r>
          </w:p>
        </w:tc>
        <w:tc>
          <w:tcPr>
            <w:tcW w:w="1701" w:type="dxa"/>
          </w:tcPr>
          <w:p w14:paraId="56ED2084" w14:textId="79D37A90" w:rsidR="00BF41C7" w:rsidRPr="00272061" w:rsidRDefault="00BF41C7" w:rsidP="002F58D3">
            <w:pPr>
              <w:suppressAutoHyphens/>
              <w:spacing w:after="0" w:line="240" w:lineRule="auto"/>
              <w:jc w:val="center"/>
              <w:rPr>
                <w:rFonts w:ascii="Times New Roman" w:eastAsia="Times New Roman" w:hAnsi="Times New Roman" w:cs="Times New Roman"/>
                <w:sz w:val="24"/>
                <w:szCs w:val="24"/>
                <w:lang w:eastAsia="en-US"/>
              </w:rPr>
            </w:pPr>
            <w:r w:rsidRPr="00272061">
              <w:rPr>
                <w:rFonts w:ascii="Times New Roman" w:eastAsia="Times New Roman" w:hAnsi="Times New Roman" w:cs="Times New Roman"/>
                <w:sz w:val="24"/>
                <w:szCs w:val="24"/>
                <w:lang w:eastAsia="en-US"/>
              </w:rPr>
              <w:t>val.</w:t>
            </w:r>
            <w:r w:rsidR="00141BCA">
              <w:rPr>
                <w:rFonts w:ascii="Times New Roman" w:eastAsia="Times New Roman" w:hAnsi="Times New Roman" w:cs="Times New Roman"/>
                <w:sz w:val="24"/>
                <w:szCs w:val="24"/>
                <w:lang w:eastAsia="en-US"/>
              </w:rPr>
              <w:t>*</w:t>
            </w:r>
          </w:p>
        </w:tc>
        <w:tc>
          <w:tcPr>
            <w:tcW w:w="3260" w:type="dxa"/>
          </w:tcPr>
          <w:p w14:paraId="620550DA" w14:textId="77777777" w:rsidR="00BF41C7" w:rsidRPr="00272061" w:rsidRDefault="00BF41C7" w:rsidP="002F58D3">
            <w:pPr>
              <w:suppressAutoHyphens/>
              <w:spacing w:after="0" w:line="240" w:lineRule="auto"/>
              <w:jc w:val="center"/>
              <w:rPr>
                <w:rFonts w:ascii="Times New Roman" w:eastAsia="Times New Roman" w:hAnsi="Times New Roman" w:cs="Times New Roman"/>
                <w:sz w:val="24"/>
                <w:szCs w:val="24"/>
                <w:lang w:eastAsia="en-US"/>
              </w:rPr>
            </w:pPr>
            <w:r w:rsidRPr="00272061">
              <w:rPr>
                <w:rFonts w:ascii="Times New Roman" w:eastAsia="Times New Roman" w:hAnsi="Times New Roman" w:cs="Times New Roman"/>
                <w:sz w:val="24"/>
                <w:szCs w:val="24"/>
                <w:lang w:eastAsia="en-US"/>
              </w:rPr>
              <w:t>135*</w:t>
            </w:r>
          </w:p>
        </w:tc>
      </w:tr>
    </w:tbl>
    <w:p w14:paraId="50463848" w14:textId="2D9D6898" w:rsidR="00BF41C7" w:rsidRPr="00272061" w:rsidRDefault="00BF41C7" w:rsidP="00BF41C7">
      <w:pPr>
        <w:spacing w:after="0" w:line="240" w:lineRule="auto"/>
        <w:jc w:val="both"/>
        <w:rPr>
          <w:rFonts w:ascii="Times New Roman" w:hAnsi="Times New Roman" w:cs="Times New Roman"/>
          <w:sz w:val="24"/>
          <w:szCs w:val="24"/>
        </w:rPr>
      </w:pPr>
      <w:r w:rsidRPr="00272061">
        <w:rPr>
          <w:rFonts w:ascii="Times New Roman" w:hAnsi="Times New Roman" w:cs="Times New Roman"/>
          <w:sz w:val="24"/>
          <w:szCs w:val="24"/>
        </w:rPr>
        <w:t>*  Preliminari paslaugų apimtis. Nurodyta 36 mėnesių preliminari paslaugų apimtis gali kisti (</w:t>
      </w:r>
      <w:r w:rsidRPr="00272061">
        <w:rPr>
          <w:rFonts w:ascii="Times New Roman" w:hAnsi="Times New Roman" w:cs="Times New Roman"/>
          <w:bCs/>
          <w:sz w:val="24"/>
          <w:szCs w:val="24"/>
        </w:rPr>
        <w:t>mažėti arba didėti).</w:t>
      </w:r>
      <w:r w:rsidRPr="00272061">
        <w:rPr>
          <w:rFonts w:ascii="Times New Roman" w:hAnsi="Times New Roman" w:cs="Times New Roman"/>
          <w:sz w:val="24"/>
          <w:szCs w:val="24"/>
        </w:rPr>
        <w:t xml:space="preserve"> </w:t>
      </w:r>
      <w:r w:rsidR="00706F0B">
        <w:rPr>
          <w:rFonts w:ascii="Times New Roman" w:hAnsi="Times New Roman" w:cs="Times New Roman"/>
          <w:sz w:val="24"/>
          <w:szCs w:val="24"/>
        </w:rPr>
        <w:t>Klientas</w:t>
      </w:r>
      <w:r w:rsidRPr="00272061">
        <w:rPr>
          <w:rFonts w:ascii="Times New Roman" w:hAnsi="Times New Roman" w:cs="Times New Roman"/>
          <w:sz w:val="24"/>
          <w:szCs w:val="24"/>
        </w:rPr>
        <w:t xml:space="preserve"> paslaugų teikimo laikotarpiu neįsipareigoja įsigyti viso nurodyto 36 mėnesių preliminaraus paslaugų kiekio</w:t>
      </w:r>
      <w:r w:rsidRPr="00272061">
        <w:rPr>
          <w:rFonts w:ascii="Times New Roman" w:hAnsi="Times New Roman" w:cs="Times New Roman"/>
          <w:bCs/>
          <w:sz w:val="24"/>
          <w:szCs w:val="24"/>
        </w:rPr>
        <w:t>.</w:t>
      </w:r>
      <w:r w:rsidR="00706F0B">
        <w:rPr>
          <w:rFonts w:ascii="Times New Roman" w:hAnsi="Times New Roman" w:cs="Times New Roman"/>
          <w:bCs/>
          <w:sz w:val="24"/>
          <w:szCs w:val="24"/>
        </w:rPr>
        <w:t xml:space="preserve"> Per 36 mėn. paslaugų teikimo laikotarpį Klientas pirks paslaugų ne didesnei kaip </w:t>
      </w:r>
      <w:r w:rsidR="00141BCA" w:rsidRPr="00BA3D14">
        <w:rPr>
          <w:rFonts w:ascii="Times New Roman" w:eastAsia="Times New Roman" w:hAnsi="Times New Roman" w:cs="Times New Roman"/>
          <w:b/>
          <w:sz w:val="24"/>
          <w:szCs w:val="24"/>
          <w:lang w:eastAsia="en-US"/>
        </w:rPr>
        <w:t>1</w:t>
      </w:r>
      <w:r w:rsidR="00141BCA">
        <w:rPr>
          <w:rFonts w:ascii="Times New Roman" w:eastAsia="Times New Roman" w:hAnsi="Times New Roman" w:cs="Times New Roman"/>
          <w:b/>
          <w:sz w:val="24"/>
          <w:szCs w:val="24"/>
          <w:lang w:eastAsia="en-US"/>
        </w:rPr>
        <w:t>80.0</w:t>
      </w:r>
      <w:r w:rsidR="00141BCA" w:rsidRPr="00BA3D14">
        <w:rPr>
          <w:rFonts w:ascii="Times New Roman" w:eastAsia="Times New Roman" w:hAnsi="Times New Roman" w:cs="Times New Roman"/>
          <w:b/>
          <w:sz w:val="24"/>
          <w:szCs w:val="24"/>
          <w:lang w:eastAsia="en-US"/>
        </w:rPr>
        <w:t>00,00</w:t>
      </w:r>
      <w:r w:rsidR="00141BCA" w:rsidRPr="00141BCA">
        <w:rPr>
          <w:rFonts w:ascii="Times New Roman" w:eastAsia="Times New Roman" w:hAnsi="Times New Roman" w:cs="Times New Roman"/>
          <w:b/>
          <w:sz w:val="24"/>
          <w:szCs w:val="24"/>
          <w:lang w:eastAsia="en-US"/>
        </w:rPr>
        <w:t xml:space="preserve"> </w:t>
      </w:r>
      <w:r w:rsidR="00141BCA" w:rsidRPr="00BA3D14">
        <w:rPr>
          <w:rFonts w:ascii="Times New Roman" w:eastAsia="Times New Roman" w:hAnsi="Times New Roman" w:cs="Times New Roman"/>
          <w:b/>
          <w:sz w:val="24"/>
          <w:szCs w:val="24"/>
          <w:lang w:eastAsia="en-US"/>
        </w:rPr>
        <w:t>EUR įskaitant visus mokesčius</w:t>
      </w:r>
      <w:r w:rsidR="00706F0B">
        <w:rPr>
          <w:rFonts w:ascii="Times New Roman" w:eastAsia="Times New Roman" w:hAnsi="Times New Roman" w:cs="Times New Roman"/>
          <w:b/>
          <w:sz w:val="24"/>
          <w:szCs w:val="24"/>
          <w:lang w:eastAsia="en-US"/>
        </w:rPr>
        <w:t xml:space="preserve"> sumai</w:t>
      </w:r>
      <w:r w:rsidR="00141BCA" w:rsidRPr="00BA3D14">
        <w:rPr>
          <w:rFonts w:ascii="Times New Roman" w:eastAsia="Times New Roman" w:hAnsi="Times New Roman" w:cs="Times New Roman"/>
          <w:b/>
          <w:sz w:val="24"/>
          <w:szCs w:val="24"/>
          <w:lang w:eastAsia="en-US"/>
        </w:rPr>
        <w:t>.</w:t>
      </w:r>
    </w:p>
    <w:p w14:paraId="30EA1553" w14:textId="77777777" w:rsidR="00BF41C7" w:rsidRPr="00272061" w:rsidRDefault="00BF41C7" w:rsidP="00BF41C7">
      <w:pPr>
        <w:pStyle w:val="paragraph"/>
        <w:tabs>
          <w:tab w:val="left" w:pos="1620"/>
        </w:tabs>
        <w:spacing w:before="0" w:after="0"/>
        <w:jc w:val="both"/>
      </w:pPr>
    </w:p>
    <w:p w14:paraId="6C7D5576" w14:textId="351828AA" w:rsidR="00191CC4" w:rsidRPr="00141BCA" w:rsidRDefault="00191CC4" w:rsidP="00141BCA">
      <w:pPr>
        <w:rPr>
          <w:rFonts w:ascii="Times New Roman" w:eastAsia="Times New Roman" w:hAnsi="Times New Roman" w:cs="Times New Roman"/>
          <w:sz w:val="24"/>
          <w:szCs w:val="24"/>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D19F47C"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077C8F0"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38CFC06D"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23843CD"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2FA7FF86"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9EC2BA4"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3DE2BB25"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2854684F"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07291684" w14:textId="77777777" w:rsidR="00141BCA" w:rsidRDefault="00141BCA" w:rsidP="00191CC4">
      <w:pPr>
        <w:spacing w:after="0" w:line="240" w:lineRule="auto"/>
        <w:jc w:val="both"/>
        <w:rPr>
          <w:rFonts w:ascii="Times New Roman" w:eastAsia="Times New Roman" w:hAnsi="Times New Roman" w:cs="Times New Roman"/>
          <w:sz w:val="24"/>
          <w:szCs w:val="20"/>
          <w:lang w:eastAsia="en-US"/>
        </w:rPr>
      </w:pPr>
    </w:p>
    <w:p w14:paraId="6B77C455" w14:textId="77777777" w:rsidR="00094A4B" w:rsidRDefault="00094A4B" w:rsidP="00191CC4">
      <w:pPr>
        <w:spacing w:after="0" w:line="240" w:lineRule="auto"/>
        <w:jc w:val="both"/>
        <w:rPr>
          <w:rFonts w:ascii="Times New Roman" w:eastAsia="Times New Roman" w:hAnsi="Times New Roman" w:cs="Times New Roman"/>
          <w:sz w:val="24"/>
          <w:szCs w:val="20"/>
          <w:lang w:eastAsia="en-US"/>
        </w:rPr>
      </w:pPr>
    </w:p>
    <w:p w14:paraId="4BF59E3E" w14:textId="77777777" w:rsidR="00094A4B" w:rsidRPr="00191CC4" w:rsidRDefault="00094A4B"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D554169" w14:textId="4F011C10"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0ABB32FD" w14:textId="345CBE0A" w:rsidR="00191CC4" w:rsidRPr="00191CC4" w:rsidRDefault="00191CC4" w:rsidP="00302335">
      <w:pPr>
        <w:spacing w:after="0" w:line="240" w:lineRule="auto"/>
        <w:jc w:val="both"/>
        <w:rPr>
          <w:rFonts w:ascii="Times New Roman" w:eastAsia="Times New Roman" w:hAnsi="Times New Roman" w:cs="Times New Roman"/>
          <w:sz w:val="20"/>
          <w:szCs w:val="20"/>
          <w:lang w:eastAsia="en-US"/>
        </w:rPr>
      </w:pPr>
      <w:r w:rsidRPr="00191CC4">
        <w:rPr>
          <w:rFonts w:ascii="Times New Roman" w:eastAsia="Times New Roman" w:hAnsi="Times New Roman" w:cs="Times New Roman"/>
          <w:sz w:val="20"/>
          <w:szCs w:val="20"/>
          <w:lang w:eastAsia="en-US"/>
        </w:rPr>
        <w:t xml:space="preserve"> </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10318D">
      <w:pPr>
        <w:spacing w:after="0" w:line="240" w:lineRule="auto"/>
        <w:rPr>
          <w:rFonts w:ascii="Times New Roman" w:eastAsia="Times New Roman" w:hAnsi="Times New Roman" w:cs="Times New Roman"/>
          <w:b/>
          <w:sz w:val="24"/>
          <w:szCs w:val="24"/>
          <w:lang w:eastAsia="en-US"/>
        </w:rPr>
      </w:pPr>
    </w:p>
    <w:p w14:paraId="0728CC7B" w14:textId="77777777" w:rsidR="0010318D" w:rsidRPr="0007613B" w:rsidRDefault="0010318D" w:rsidP="0010318D">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E73C2DB" w14:textId="77777777" w:rsidR="0007613B" w:rsidRDefault="0007613B" w:rsidP="0010318D">
      <w:pPr>
        <w:spacing w:after="0" w:line="240" w:lineRule="auto"/>
        <w:rPr>
          <w:rFonts w:ascii="Times New Roman" w:eastAsia="Times New Roman" w:hAnsi="Times New Roman" w:cs="Times New Roman"/>
          <w:sz w:val="24"/>
          <w:szCs w:val="24"/>
          <w:lang w:eastAsia="en-US"/>
        </w:rPr>
      </w:pPr>
    </w:p>
    <w:p w14:paraId="07D5C844" w14:textId="77777777" w:rsidR="0010318D" w:rsidRPr="0007613B" w:rsidRDefault="0010318D" w:rsidP="0010318D">
      <w:pPr>
        <w:spacing w:after="0" w:line="240" w:lineRule="auto"/>
        <w:rPr>
          <w:rFonts w:ascii="Times New Roman" w:eastAsia="Times New Roman" w:hAnsi="Times New Roman" w:cs="Times New Roman"/>
          <w:sz w:val="24"/>
          <w:szCs w:val="24"/>
          <w:lang w:eastAsia="en-US"/>
        </w:rPr>
      </w:pPr>
    </w:p>
    <w:p w14:paraId="5A072014" w14:textId="5B3D448C" w:rsidR="0007613B" w:rsidRPr="0007613B" w:rsidRDefault="00302335" w:rsidP="0007613B">
      <w:pPr>
        <w:keepNext/>
        <w:spacing w:after="0" w:line="240" w:lineRule="auto"/>
        <w:jc w:val="center"/>
        <w:outlineLvl w:val="2"/>
        <w:rPr>
          <w:rFonts w:ascii="Times New Roman" w:eastAsia="Times New Roman" w:hAnsi="Times New Roman" w:cs="Times New Roman"/>
          <w:b/>
          <w:sz w:val="24"/>
          <w:szCs w:val="24"/>
          <w:lang w:eastAsia="en-US"/>
        </w:rPr>
      </w:pPr>
      <w:r w:rsidRPr="00BF41C7">
        <w:rPr>
          <w:rFonts w:ascii="Times New Roman" w:eastAsia="Times New Roman" w:hAnsi="Times New Roman" w:cs="Times New Roman"/>
          <w:b/>
          <w:sz w:val="24"/>
          <w:szCs w:val="20"/>
          <w:lang w:eastAsia="en-US"/>
        </w:rPr>
        <w:t xml:space="preserve">PERSONALO VALDYMO IR DARBO UŽMOKESČIO SKAIČIAVIMO SISTEMOS </w:t>
      </w:r>
      <w:r w:rsidR="00706F0B">
        <w:rPr>
          <w:rFonts w:ascii="Times New Roman" w:eastAsia="Times New Roman" w:hAnsi="Times New Roman" w:cs="Times New Roman"/>
          <w:b/>
          <w:sz w:val="24"/>
          <w:szCs w:val="20"/>
          <w:lang w:eastAsia="en-US"/>
        </w:rPr>
        <w:t>„</w:t>
      </w:r>
      <w:r w:rsidRPr="00BF41C7">
        <w:rPr>
          <w:rFonts w:ascii="Times New Roman" w:eastAsia="Times New Roman" w:hAnsi="Times New Roman" w:cs="Times New Roman"/>
          <w:b/>
          <w:sz w:val="24"/>
          <w:szCs w:val="20"/>
          <w:lang w:eastAsia="en-US"/>
        </w:rPr>
        <w:t>PASKATA</w:t>
      </w:r>
      <w:r w:rsidR="00706F0B">
        <w:rPr>
          <w:rFonts w:ascii="Times New Roman" w:eastAsia="Times New Roman" w:hAnsi="Times New Roman" w:cs="Times New Roman"/>
          <w:b/>
          <w:sz w:val="24"/>
          <w:szCs w:val="20"/>
          <w:lang w:eastAsia="en-US"/>
        </w:rPr>
        <w:t>“</w:t>
      </w:r>
      <w:r w:rsidRPr="00BF41C7">
        <w:rPr>
          <w:rFonts w:ascii="Times New Roman" w:eastAsia="Times New Roman" w:hAnsi="Times New Roman" w:cs="Times New Roman"/>
          <w:b/>
          <w:sz w:val="24"/>
          <w:szCs w:val="20"/>
          <w:lang w:eastAsia="en-US"/>
        </w:rPr>
        <w:t xml:space="preserve"> PRIEŽIŪRA</w:t>
      </w:r>
    </w:p>
    <w:p w14:paraId="5E6674E8"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31C9951"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14" w:name="_Hlk174696226"/>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0B6C2AD0" w14:textId="77777777" w:rsidTr="00FF0E99">
        <w:tc>
          <w:tcPr>
            <w:tcW w:w="4815" w:type="dxa"/>
            <w:tcBorders>
              <w:top w:val="single" w:sz="4" w:space="0" w:color="auto"/>
              <w:left w:val="single" w:sz="4" w:space="0" w:color="auto"/>
              <w:bottom w:val="single" w:sz="4" w:space="0" w:color="auto"/>
              <w:right w:val="single" w:sz="4" w:space="0" w:color="auto"/>
            </w:tcBorders>
          </w:tcPr>
          <w:p w14:paraId="5B32A931" w14:textId="5BB46693" w:rsidR="008A724F" w:rsidRPr="0010318D" w:rsidRDefault="008A724F" w:rsidP="00FF0E99">
            <w:pPr>
              <w:jc w:val="both"/>
              <w:rPr>
                <w:sz w:val="24"/>
                <w:szCs w:val="24"/>
                <w:lang w:eastAsia="en-US"/>
              </w:rPr>
            </w:pPr>
            <w:bookmarkStart w:id="15" w:name="_Hlk174688485"/>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191A4CD" w14:textId="77777777" w:rsidR="008A724F" w:rsidRPr="0010318D" w:rsidRDefault="008A724F" w:rsidP="00FF0E99">
            <w:pPr>
              <w:jc w:val="both"/>
              <w:rPr>
                <w:sz w:val="24"/>
                <w:szCs w:val="24"/>
                <w:lang w:eastAsia="en-US"/>
              </w:rPr>
            </w:pPr>
          </w:p>
        </w:tc>
      </w:tr>
      <w:tr w:rsidR="0010318D" w:rsidRPr="0010318D" w14:paraId="270B4755" w14:textId="77777777" w:rsidTr="00FF0E99">
        <w:tc>
          <w:tcPr>
            <w:tcW w:w="4815" w:type="dxa"/>
            <w:tcBorders>
              <w:top w:val="single" w:sz="4" w:space="0" w:color="auto"/>
              <w:left w:val="single" w:sz="4" w:space="0" w:color="auto"/>
              <w:bottom w:val="single" w:sz="4" w:space="0" w:color="auto"/>
              <w:right w:val="single" w:sz="4" w:space="0" w:color="auto"/>
            </w:tcBorders>
          </w:tcPr>
          <w:p w14:paraId="4FB314F9" w14:textId="6758894D" w:rsidR="008A724F" w:rsidRPr="0010318D" w:rsidRDefault="008A724F" w:rsidP="00FF0E99">
            <w:pPr>
              <w:jc w:val="both"/>
              <w:rPr>
                <w:sz w:val="24"/>
                <w:szCs w:val="24"/>
                <w:lang w:eastAsia="en-US"/>
              </w:rPr>
            </w:pPr>
            <w:r w:rsidRPr="0010318D">
              <w:rPr>
                <w:rFonts w:eastAsia="SimSun"/>
                <w:sz w:val="24"/>
                <w:szCs w:val="24"/>
              </w:rPr>
              <w:t>Dalyvio (kiekvieno tiekėjų grupės partnerio) registracijos šalis (-</w:t>
            </w:r>
            <w:proofErr w:type="spellStart"/>
            <w:r w:rsidRPr="0010318D">
              <w:rPr>
                <w:rFonts w:eastAsia="SimSun"/>
                <w:sz w:val="24"/>
                <w:szCs w:val="24"/>
              </w:rPr>
              <w:t>ys</w:t>
            </w:r>
            <w:proofErr w:type="spellEnd"/>
            <w:r w:rsidRPr="0010318D">
              <w:rPr>
                <w:rFonts w:eastAsia="SimSun"/>
                <w:sz w:val="24"/>
                <w:szCs w:val="24"/>
              </w:rPr>
              <w:t>)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24388321" w14:textId="77777777" w:rsidR="008A724F" w:rsidRPr="0010318D" w:rsidRDefault="008A724F" w:rsidP="00FF0E99">
            <w:pPr>
              <w:jc w:val="both"/>
              <w:rPr>
                <w:sz w:val="24"/>
                <w:szCs w:val="24"/>
                <w:lang w:eastAsia="en-US"/>
              </w:rPr>
            </w:pPr>
          </w:p>
        </w:tc>
      </w:tr>
      <w:tr w:rsidR="0010318D" w:rsidRPr="0010318D" w14:paraId="5A23A927" w14:textId="77777777" w:rsidTr="00FF0E99">
        <w:tc>
          <w:tcPr>
            <w:tcW w:w="4815" w:type="dxa"/>
            <w:tcBorders>
              <w:top w:val="single" w:sz="4" w:space="0" w:color="auto"/>
              <w:left w:val="single" w:sz="4" w:space="0" w:color="auto"/>
              <w:bottom w:val="single" w:sz="4" w:space="0" w:color="auto"/>
              <w:right w:val="single" w:sz="4" w:space="0" w:color="auto"/>
            </w:tcBorders>
          </w:tcPr>
          <w:p w14:paraId="76BC4026" w14:textId="77777777" w:rsidR="008A724F" w:rsidRPr="0010318D" w:rsidRDefault="008A724F" w:rsidP="00FF0E99">
            <w:pPr>
              <w:jc w:val="both"/>
              <w:rPr>
                <w:sz w:val="24"/>
                <w:szCs w:val="24"/>
                <w:lang w:eastAsia="en-US"/>
              </w:rPr>
            </w:pPr>
            <w:r w:rsidRPr="0010318D">
              <w:rPr>
                <w:sz w:val="24"/>
                <w:szCs w:val="24"/>
                <w:lang w:eastAsia="en-US"/>
              </w:rPr>
              <w:t>Ar dalyvis (kiekvienas tiekėjų grupės partneris) turi kontroliuojantį (-</w:t>
            </w:r>
            <w:proofErr w:type="spellStart"/>
            <w:r w:rsidRPr="0010318D">
              <w:rPr>
                <w:sz w:val="24"/>
                <w:szCs w:val="24"/>
                <w:lang w:eastAsia="en-US"/>
              </w:rPr>
              <w:t>čius</w:t>
            </w:r>
            <w:proofErr w:type="spellEnd"/>
            <w:r w:rsidRPr="0010318D">
              <w:rPr>
                <w:sz w:val="24"/>
                <w:szCs w:val="24"/>
                <w:lang w:eastAsia="en-US"/>
              </w:rPr>
              <w:t>) asmenį (-</w:t>
            </w:r>
            <w:proofErr w:type="spellStart"/>
            <w:r w:rsidRPr="0010318D">
              <w:rPr>
                <w:sz w:val="24"/>
                <w:szCs w:val="24"/>
                <w:lang w:eastAsia="en-US"/>
              </w:rPr>
              <w:t>is</w:t>
            </w:r>
            <w:proofErr w:type="spellEnd"/>
            <w:r w:rsidRPr="0010318D">
              <w:rPr>
                <w:sz w:val="24"/>
                <w:szCs w:val="24"/>
                <w:lang w:eastAsia="en-US"/>
              </w:rPr>
              <w:t>)</w:t>
            </w:r>
            <w:r w:rsidRPr="0010318D">
              <w:rPr>
                <w:sz w:val="24"/>
                <w:szCs w:val="24"/>
                <w:vertAlign w:val="superscript"/>
                <w:lang w:eastAsia="en-US"/>
              </w:rPr>
              <w:footnoteReference w:id="6"/>
            </w:r>
            <w:r w:rsidRPr="0010318D">
              <w:rPr>
                <w:sz w:val="24"/>
                <w:szCs w:val="24"/>
                <w:lang w:eastAsia="en-US"/>
              </w:rPr>
              <w:t>?</w:t>
            </w:r>
          </w:p>
          <w:p w14:paraId="2EF5DB74" w14:textId="77777777" w:rsidR="008A724F" w:rsidRPr="0010318D" w:rsidRDefault="008A724F" w:rsidP="00FF0E99">
            <w:pPr>
              <w:jc w:val="both"/>
              <w:rPr>
                <w:sz w:val="24"/>
                <w:szCs w:val="24"/>
                <w:lang w:eastAsia="en-US"/>
              </w:rPr>
            </w:pPr>
            <w:r w:rsidRPr="0010318D">
              <w:rPr>
                <w:sz w:val="24"/>
                <w:szCs w:val="24"/>
                <w:lang w:eastAsia="en-US"/>
              </w:rPr>
              <w:t>(nurodoma kiekvienam tiekėjų grupės partneriui atskirai)</w:t>
            </w:r>
          </w:p>
          <w:p w14:paraId="28F0CF7A" w14:textId="77777777" w:rsidR="008A724F" w:rsidRPr="0010318D" w:rsidRDefault="008A724F" w:rsidP="00FF0E99">
            <w:pPr>
              <w:jc w:val="both"/>
              <w:rPr>
                <w:sz w:val="24"/>
                <w:szCs w:val="24"/>
                <w:lang w:eastAsia="en-US"/>
              </w:rPr>
            </w:pPr>
          </w:p>
          <w:p w14:paraId="39544919" w14:textId="77777777" w:rsidR="008A724F" w:rsidRPr="0010318D" w:rsidRDefault="008A724F" w:rsidP="00FF0E99">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1850C63" w14:textId="77777777" w:rsidR="008A724F" w:rsidRPr="0010318D" w:rsidRDefault="008A724F" w:rsidP="00FF0E99">
            <w:pPr>
              <w:jc w:val="both"/>
              <w:rPr>
                <w:sz w:val="24"/>
                <w:szCs w:val="24"/>
                <w:lang w:eastAsia="en-US"/>
              </w:rPr>
            </w:pPr>
            <w:r w:rsidRPr="0010318D">
              <w:rPr>
                <w:sz w:val="24"/>
                <w:szCs w:val="24"/>
                <w:lang w:eastAsia="en-US"/>
              </w:rPr>
              <w:t>[pavadinimas]</w:t>
            </w:r>
          </w:p>
          <w:p w14:paraId="183916AC" w14:textId="77777777" w:rsidR="008A724F" w:rsidRPr="0010318D" w:rsidRDefault="00000000" w:rsidP="00FF0E9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1277CC1" w14:textId="77777777" w:rsidR="008A724F" w:rsidRPr="0010318D" w:rsidRDefault="00000000" w:rsidP="00FF0E9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42E9E1C3" w14:textId="77777777" w:rsidR="008A724F" w:rsidRPr="0010318D" w:rsidRDefault="008A724F" w:rsidP="00FF0E99">
            <w:pPr>
              <w:jc w:val="both"/>
              <w:rPr>
                <w:sz w:val="24"/>
                <w:szCs w:val="24"/>
                <w:lang w:eastAsia="en-US"/>
              </w:rPr>
            </w:pPr>
          </w:p>
          <w:p w14:paraId="2186D407" w14:textId="77777777" w:rsidR="008A724F" w:rsidRPr="0010318D" w:rsidRDefault="008A724F" w:rsidP="00FF0E99">
            <w:pPr>
              <w:jc w:val="both"/>
              <w:rPr>
                <w:sz w:val="24"/>
                <w:szCs w:val="24"/>
                <w:lang w:eastAsia="en-US"/>
              </w:rPr>
            </w:pPr>
          </w:p>
          <w:p w14:paraId="4C80D062" w14:textId="77777777" w:rsidR="008A724F" w:rsidRPr="0010318D" w:rsidRDefault="008A724F" w:rsidP="00FF0E99">
            <w:pPr>
              <w:jc w:val="both"/>
              <w:rPr>
                <w:sz w:val="24"/>
                <w:szCs w:val="24"/>
                <w:lang w:eastAsia="en-US"/>
              </w:rPr>
            </w:pPr>
            <w:r w:rsidRPr="0010318D">
              <w:rPr>
                <w:sz w:val="24"/>
                <w:szCs w:val="24"/>
                <w:lang w:eastAsia="en-US"/>
              </w:rPr>
              <w:t>[pavadinimas]</w:t>
            </w:r>
          </w:p>
          <w:p w14:paraId="04C71027" w14:textId="77777777" w:rsidR="008A724F" w:rsidRPr="0010318D" w:rsidRDefault="00000000" w:rsidP="00FF0E9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3C365C2" w14:textId="77777777" w:rsidR="008A724F" w:rsidRPr="0010318D" w:rsidRDefault="00000000" w:rsidP="00FF0E99">
            <w:pPr>
              <w:jc w:val="both"/>
              <w:rPr>
                <w:sz w:val="24"/>
                <w:szCs w:val="24"/>
                <w:lang w:eastAsia="en-US"/>
              </w:rPr>
            </w:pPr>
            <w:sdt>
              <w:sdtPr>
                <w:rPr>
                  <w:sz w:val="24"/>
                  <w:szCs w:val="24"/>
                  <w:lang w:eastAsia="en-US"/>
                </w:rPr>
                <w:id w:val="-78606763"/>
                <w:placeholder>
                  <w:docPart w:val="37E9CA34C4324CD397A045A153E0BC0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0D984148" w14:textId="77777777" w:rsidTr="00FF0E99">
        <w:tc>
          <w:tcPr>
            <w:tcW w:w="4815" w:type="dxa"/>
            <w:tcBorders>
              <w:top w:val="single" w:sz="4" w:space="0" w:color="auto"/>
              <w:left w:val="single" w:sz="4" w:space="0" w:color="auto"/>
              <w:bottom w:val="single" w:sz="4" w:space="0" w:color="auto"/>
              <w:right w:val="single" w:sz="4" w:space="0" w:color="auto"/>
            </w:tcBorders>
          </w:tcPr>
          <w:p w14:paraId="251D29AB" w14:textId="77777777" w:rsidR="008A724F" w:rsidRPr="0010318D" w:rsidRDefault="008A724F" w:rsidP="00FF0E99">
            <w:pPr>
              <w:jc w:val="both"/>
              <w:rPr>
                <w:sz w:val="24"/>
                <w:szCs w:val="24"/>
                <w:lang w:eastAsia="en-US"/>
              </w:rPr>
            </w:pPr>
            <w:r w:rsidRPr="0010318D">
              <w:rPr>
                <w:sz w:val="24"/>
                <w:szCs w:val="24"/>
                <w:lang w:eastAsia="en-US"/>
              </w:rPr>
              <w:t>Dalyvį (kiekvieną tiekėjų grupės partnerį) kontroliuojančio (-</w:t>
            </w:r>
            <w:proofErr w:type="spellStart"/>
            <w:r w:rsidRPr="0010318D">
              <w:rPr>
                <w:sz w:val="24"/>
                <w:szCs w:val="24"/>
                <w:lang w:eastAsia="en-US"/>
              </w:rPr>
              <w:t>ių</w:t>
            </w:r>
            <w:proofErr w:type="spellEnd"/>
            <w:r w:rsidRPr="0010318D">
              <w:rPr>
                <w:sz w:val="24"/>
                <w:szCs w:val="24"/>
                <w:lang w:eastAsia="en-US"/>
              </w:rPr>
              <w:t>) asmens (-ų) pavadinimas (-ai) (tuo atveju, jei kontroliuojantis (-</w:t>
            </w:r>
            <w:proofErr w:type="spellStart"/>
            <w:r w:rsidRPr="0010318D">
              <w:rPr>
                <w:sz w:val="24"/>
                <w:szCs w:val="24"/>
                <w:lang w:eastAsia="en-US"/>
              </w:rPr>
              <w:t>ys</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yra juridinis (-</w:t>
            </w:r>
            <w:proofErr w:type="spellStart"/>
            <w:r w:rsidRPr="0010318D">
              <w:rPr>
                <w:sz w:val="24"/>
                <w:szCs w:val="24"/>
                <w:lang w:eastAsia="en-US"/>
              </w:rPr>
              <w:t>iai</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arba</w:t>
            </w:r>
          </w:p>
          <w:p w14:paraId="6AD43932" w14:textId="77777777" w:rsidR="008A724F" w:rsidRPr="0010318D" w:rsidRDefault="008A724F" w:rsidP="00FF0E99">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7"/>
            </w:r>
          </w:p>
        </w:tc>
        <w:tc>
          <w:tcPr>
            <w:tcW w:w="4813" w:type="dxa"/>
          </w:tcPr>
          <w:p w14:paraId="6AA31638" w14:textId="77777777" w:rsidR="008A724F" w:rsidRPr="0010318D" w:rsidRDefault="008A724F" w:rsidP="00FF0E99">
            <w:pPr>
              <w:jc w:val="both"/>
              <w:rPr>
                <w:sz w:val="24"/>
                <w:szCs w:val="24"/>
                <w:lang w:eastAsia="en-US"/>
              </w:rPr>
            </w:pPr>
          </w:p>
        </w:tc>
      </w:tr>
      <w:tr w:rsidR="0010318D" w:rsidRPr="0010318D" w14:paraId="41ED8F29" w14:textId="77777777" w:rsidTr="00FF0E99">
        <w:tc>
          <w:tcPr>
            <w:tcW w:w="4815" w:type="dxa"/>
            <w:tcBorders>
              <w:top w:val="single" w:sz="4" w:space="0" w:color="auto"/>
              <w:left w:val="single" w:sz="4" w:space="0" w:color="auto"/>
              <w:bottom w:val="single" w:sz="4" w:space="0" w:color="auto"/>
              <w:right w:val="single" w:sz="4" w:space="0" w:color="auto"/>
            </w:tcBorders>
          </w:tcPr>
          <w:p w14:paraId="250D1FF4" w14:textId="77777777" w:rsidR="008A724F" w:rsidRPr="0010318D" w:rsidRDefault="008A724F" w:rsidP="00FF0E99">
            <w:pPr>
              <w:jc w:val="both"/>
              <w:rPr>
                <w:sz w:val="24"/>
                <w:szCs w:val="24"/>
                <w:lang w:eastAsia="en-US"/>
              </w:rPr>
            </w:pPr>
            <w:r w:rsidRPr="0010318D">
              <w:rPr>
                <w:sz w:val="24"/>
                <w:szCs w:val="24"/>
                <w:lang w:eastAsia="en-US"/>
              </w:rPr>
              <w:lastRenderedPageBreak/>
              <w:t>Dalyvio (kiekvieno tiekėjų grupės partnerio) kontroliuojančio (-</w:t>
            </w:r>
            <w:proofErr w:type="spellStart"/>
            <w:r w:rsidRPr="0010318D">
              <w:rPr>
                <w:sz w:val="24"/>
                <w:szCs w:val="24"/>
                <w:lang w:eastAsia="en-US"/>
              </w:rPr>
              <w:t>ių</w:t>
            </w:r>
            <w:proofErr w:type="spellEnd"/>
            <w:r w:rsidRPr="0010318D">
              <w:rPr>
                <w:sz w:val="24"/>
                <w:szCs w:val="24"/>
                <w:lang w:eastAsia="en-US"/>
              </w:rPr>
              <w:t>) asmens (-ų) registracijos šalis (-</w:t>
            </w:r>
            <w:proofErr w:type="spellStart"/>
            <w:r w:rsidRPr="0010318D">
              <w:rPr>
                <w:sz w:val="24"/>
                <w:szCs w:val="24"/>
                <w:lang w:eastAsia="en-US"/>
              </w:rPr>
              <w:t>ys</w:t>
            </w:r>
            <w:proofErr w:type="spellEnd"/>
            <w:r w:rsidRPr="0010318D">
              <w:rPr>
                <w:sz w:val="24"/>
                <w:szCs w:val="24"/>
                <w:lang w:eastAsia="en-US"/>
              </w:rPr>
              <w:t>) (tuo atveju, jei kontroliuojantis asmuo yra juridinis asmuo) arba</w:t>
            </w:r>
          </w:p>
          <w:p w14:paraId="038FA158" w14:textId="77777777" w:rsidR="008A724F" w:rsidRPr="0010318D" w:rsidRDefault="008A724F" w:rsidP="00FF0E99">
            <w:pPr>
              <w:jc w:val="both"/>
              <w:rPr>
                <w:rFonts w:eastAsia="SimSun"/>
                <w:sz w:val="24"/>
                <w:szCs w:val="24"/>
              </w:rPr>
            </w:pPr>
            <w:r w:rsidRPr="0010318D">
              <w:rPr>
                <w:sz w:val="24"/>
                <w:szCs w:val="24"/>
                <w:lang w:eastAsia="en-US"/>
              </w:rPr>
              <w:t>nuolatinės gyvenamosios vietos šalis, pilietybė (-ės) (tuo atveju, jei kontroliuojantis asmuo yra fizinis asmuo)</w:t>
            </w:r>
          </w:p>
        </w:tc>
        <w:tc>
          <w:tcPr>
            <w:tcW w:w="4813" w:type="dxa"/>
          </w:tcPr>
          <w:p w14:paraId="382D6E4F" w14:textId="77777777" w:rsidR="008A724F" w:rsidRPr="0010318D" w:rsidRDefault="008A724F" w:rsidP="00FF0E99">
            <w:pPr>
              <w:jc w:val="both"/>
              <w:rPr>
                <w:sz w:val="24"/>
                <w:szCs w:val="24"/>
                <w:lang w:eastAsia="en-US"/>
              </w:rPr>
            </w:pPr>
          </w:p>
        </w:tc>
      </w:tr>
      <w:tr w:rsidR="008A724F" w:rsidRPr="004612A7" w14:paraId="00A98D09" w14:textId="77777777" w:rsidTr="00FF0E99">
        <w:tc>
          <w:tcPr>
            <w:tcW w:w="4815" w:type="dxa"/>
            <w:tcBorders>
              <w:top w:val="single" w:sz="4" w:space="0" w:color="auto"/>
              <w:left w:val="single" w:sz="4" w:space="0" w:color="auto"/>
              <w:bottom w:val="single" w:sz="4" w:space="0" w:color="auto"/>
              <w:right w:val="single" w:sz="4" w:space="0" w:color="auto"/>
            </w:tcBorders>
          </w:tcPr>
          <w:p w14:paraId="5199F627" w14:textId="77777777" w:rsidR="008A724F" w:rsidRPr="00673DDC" w:rsidRDefault="008A724F" w:rsidP="00FF0E99">
            <w:pPr>
              <w:jc w:val="both"/>
              <w:rPr>
                <w:sz w:val="24"/>
                <w:szCs w:val="24"/>
                <w:lang w:eastAsia="en-US"/>
              </w:rPr>
            </w:pPr>
            <w:r w:rsidRPr="00673DDC">
              <w:rPr>
                <w:rFonts w:eastAsia="SimSun"/>
                <w:sz w:val="24"/>
                <w:szCs w:val="24"/>
              </w:rPr>
              <w:t>Dalyvio (tiekėjų grupės partnerių) įgaliotas asmuo pasirašyti pasiūlymą</w:t>
            </w:r>
          </w:p>
        </w:tc>
        <w:tc>
          <w:tcPr>
            <w:tcW w:w="4813" w:type="dxa"/>
          </w:tcPr>
          <w:p w14:paraId="1A852357" w14:textId="77777777" w:rsidR="008A724F" w:rsidRPr="004612A7" w:rsidRDefault="008A724F" w:rsidP="00FF0E99">
            <w:pPr>
              <w:jc w:val="both"/>
              <w:rPr>
                <w:sz w:val="24"/>
                <w:szCs w:val="24"/>
                <w:lang w:eastAsia="en-US"/>
              </w:rPr>
            </w:pPr>
          </w:p>
        </w:tc>
      </w:tr>
      <w:tr w:rsidR="008A724F" w:rsidRPr="004612A7" w14:paraId="2FC04708" w14:textId="77777777" w:rsidTr="00FF0E99">
        <w:tc>
          <w:tcPr>
            <w:tcW w:w="4815" w:type="dxa"/>
            <w:tcBorders>
              <w:top w:val="single" w:sz="4" w:space="0" w:color="auto"/>
              <w:left w:val="single" w:sz="4" w:space="0" w:color="auto"/>
              <w:bottom w:val="single" w:sz="4" w:space="0" w:color="auto"/>
              <w:right w:val="single" w:sz="4" w:space="0" w:color="auto"/>
            </w:tcBorders>
          </w:tcPr>
          <w:p w14:paraId="0394503D" w14:textId="77777777" w:rsidR="008A724F" w:rsidRPr="004612A7" w:rsidRDefault="008A724F" w:rsidP="00FF0E99">
            <w:pPr>
              <w:jc w:val="both"/>
              <w:rPr>
                <w:sz w:val="24"/>
                <w:szCs w:val="24"/>
                <w:lang w:eastAsia="en-US"/>
              </w:rPr>
            </w:pPr>
            <w:r w:rsidRPr="004612A7">
              <w:rPr>
                <w:rFonts w:eastAsia="SimSun"/>
                <w:sz w:val="24"/>
                <w:szCs w:val="24"/>
              </w:rPr>
              <w:t>Dalyvio (tiekėjų grupės partnerių) įgaliotas asmuo bendrauti pateikto pasiūlymo klausimais</w:t>
            </w:r>
          </w:p>
        </w:tc>
        <w:tc>
          <w:tcPr>
            <w:tcW w:w="4813" w:type="dxa"/>
          </w:tcPr>
          <w:p w14:paraId="6BD6EFF4" w14:textId="77777777" w:rsidR="008A724F" w:rsidRPr="004612A7" w:rsidRDefault="008A724F" w:rsidP="00FF0E99">
            <w:pPr>
              <w:jc w:val="both"/>
              <w:rPr>
                <w:sz w:val="24"/>
                <w:szCs w:val="24"/>
                <w:lang w:eastAsia="en-US"/>
              </w:rPr>
            </w:pPr>
          </w:p>
        </w:tc>
      </w:tr>
      <w:tr w:rsidR="008A724F" w:rsidRPr="004612A7" w14:paraId="72611EF9" w14:textId="77777777" w:rsidTr="00FF0E99">
        <w:tc>
          <w:tcPr>
            <w:tcW w:w="4815" w:type="dxa"/>
            <w:tcBorders>
              <w:top w:val="single" w:sz="4" w:space="0" w:color="auto"/>
              <w:left w:val="single" w:sz="4" w:space="0" w:color="auto"/>
              <w:bottom w:val="single" w:sz="4" w:space="0" w:color="auto"/>
              <w:right w:val="single" w:sz="4" w:space="0" w:color="auto"/>
            </w:tcBorders>
          </w:tcPr>
          <w:p w14:paraId="7E71BAF8" w14:textId="77777777" w:rsidR="008A724F" w:rsidRPr="004612A7" w:rsidRDefault="008A724F" w:rsidP="00FF0E99">
            <w:pPr>
              <w:jc w:val="both"/>
              <w:rPr>
                <w:sz w:val="24"/>
                <w:szCs w:val="24"/>
                <w:lang w:eastAsia="en-US"/>
              </w:rPr>
            </w:pPr>
            <w:r w:rsidRPr="004612A7">
              <w:rPr>
                <w:rFonts w:eastAsia="SimSun"/>
                <w:sz w:val="24"/>
                <w:szCs w:val="24"/>
              </w:rPr>
              <w:t>Dalyvio (kiekvieno tiekėjų grupės partnerio) vadovo vardas (-ai) ir pavardė (-ės)</w:t>
            </w:r>
          </w:p>
        </w:tc>
        <w:tc>
          <w:tcPr>
            <w:tcW w:w="4813" w:type="dxa"/>
          </w:tcPr>
          <w:p w14:paraId="6C1EBDB8" w14:textId="77777777" w:rsidR="008A724F" w:rsidRPr="004612A7" w:rsidRDefault="008A724F" w:rsidP="00FF0E99">
            <w:pPr>
              <w:jc w:val="both"/>
              <w:rPr>
                <w:sz w:val="24"/>
                <w:szCs w:val="24"/>
                <w:lang w:eastAsia="en-US"/>
              </w:rPr>
            </w:pPr>
          </w:p>
        </w:tc>
      </w:tr>
      <w:tr w:rsidR="008A724F" w:rsidRPr="004612A7" w14:paraId="058082ED" w14:textId="77777777" w:rsidTr="00FF0E99">
        <w:tc>
          <w:tcPr>
            <w:tcW w:w="4815" w:type="dxa"/>
            <w:tcBorders>
              <w:top w:val="single" w:sz="4" w:space="0" w:color="auto"/>
              <w:left w:val="single" w:sz="4" w:space="0" w:color="auto"/>
              <w:bottom w:val="single" w:sz="4" w:space="0" w:color="auto"/>
              <w:right w:val="single" w:sz="4" w:space="0" w:color="auto"/>
            </w:tcBorders>
          </w:tcPr>
          <w:p w14:paraId="12EE1C4A" w14:textId="77777777" w:rsidR="008A724F" w:rsidRPr="004612A7" w:rsidRDefault="008A724F" w:rsidP="00FF0E99">
            <w:pPr>
              <w:jc w:val="both"/>
              <w:rPr>
                <w:sz w:val="24"/>
                <w:szCs w:val="24"/>
                <w:lang w:eastAsia="en-US"/>
              </w:rPr>
            </w:pPr>
            <w:r w:rsidRPr="004612A7">
              <w:rPr>
                <w:rFonts w:eastAsia="SimSun"/>
                <w:sz w:val="24"/>
                <w:szCs w:val="24"/>
              </w:rPr>
              <w:t>Asmens (-ų), turinčio (-</w:t>
            </w:r>
            <w:proofErr w:type="spellStart"/>
            <w:r w:rsidRPr="004612A7">
              <w:rPr>
                <w:rFonts w:eastAsia="SimSun"/>
                <w:sz w:val="24"/>
                <w:szCs w:val="24"/>
              </w:rPr>
              <w:t>ių</w:t>
            </w:r>
            <w:proofErr w:type="spellEnd"/>
            <w:r w:rsidRPr="004612A7">
              <w:rPr>
                <w:rFonts w:eastAsia="SimSun"/>
                <w:sz w:val="24"/>
                <w:szCs w:val="24"/>
              </w:rPr>
              <w:t>) teisę surašyti ir pasirašyti dalyvio (kiekvieno tiekėjų grupės partnerio) finansinės apskaitos dokumentus</w:t>
            </w:r>
            <w:r w:rsidRPr="004612A7">
              <w:rPr>
                <w:rFonts w:eastAsia="SimSun"/>
                <w:sz w:val="24"/>
                <w:szCs w:val="24"/>
                <w:vertAlign w:val="superscript"/>
              </w:rPr>
              <w:footnoteReference w:id="8"/>
            </w:r>
            <w:r w:rsidRPr="004612A7">
              <w:rPr>
                <w:rFonts w:eastAsia="SimSun"/>
                <w:sz w:val="24"/>
                <w:szCs w:val="24"/>
              </w:rPr>
              <w:t>, vardas (-ai) ir pavardė (-ės)</w:t>
            </w:r>
          </w:p>
        </w:tc>
        <w:tc>
          <w:tcPr>
            <w:tcW w:w="4813" w:type="dxa"/>
          </w:tcPr>
          <w:p w14:paraId="53BFF0AA" w14:textId="77777777" w:rsidR="008A724F" w:rsidRPr="004612A7" w:rsidRDefault="008A724F" w:rsidP="00FF0E99">
            <w:pPr>
              <w:jc w:val="both"/>
              <w:rPr>
                <w:sz w:val="24"/>
                <w:szCs w:val="24"/>
                <w:lang w:eastAsia="en-US"/>
              </w:rPr>
            </w:pPr>
          </w:p>
        </w:tc>
      </w:tr>
      <w:tr w:rsidR="008A724F" w:rsidRPr="004612A7" w14:paraId="2F2ABB4A" w14:textId="77777777" w:rsidTr="00FF0E99">
        <w:tc>
          <w:tcPr>
            <w:tcW w:w="4815" w:type="dxa"/>
            <w:tcBorders>
              <w:top w:val="single" w:sz="4" w:space="0" w:color="auto"/>
              <w:left w:val="single" w:sz="4" w:space="0" w:color="auto"/>
              <w:bottom w:val="single" w:sz="4" w:space="0" w:color="auto"/>
              <w:right w:val="single" w:sz="4" w:space="0" w:color="auto"/>
            </w:tcBorders>
          </w:tcPr>
          <w:p w14:paraId="54911BFC" w14:textId="587B9DE7" w:rsidR="008A724F" w:rsidRPr="004612A7" w:rsidRDefault="008A724F" w:rsidP="00FF0E99">
            <w:pPr>
              <w:jc w:val="both"/>
              <w:rPr>
                <w:sz w:val="24"/>
                <w:szCs w:val="24"/>
                <w:lang w:eastAsia="en-US"/>
              </w:rPr>
            </w:pPr>
            <w:r w:rsidRPr="0010318D">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706F0B" w:rsidRPr="00F162DD">
              <w:rPr>
                <w:rFonts w:eastAsia="SimSun"/>
                <w:sz w:val="24"/>
                <w:szCs w:val="24"/>
                <w:vertAlign w:val="superscript"/>
              </w:rPr>
              <w:t>8</w:t>
            </w:r>
            <w:r w:rsidRPr="004612A7">
              <w:rPr>
                <w:rFonts w:eastAsia="SimSun"/>
                <w:sz w:val="24"/>
                <w:szCs w:val="24"/>
              </w:rPr>
              <w:t>, vardai ir pavardės</w:t>
            </w:r>
          </w:p>
        </w:tc>
        <w:tc>
          <w:tcPr>
            <w:tcW w:w="4813" w:type="dxa"/>
          </w:tcPr>
          <w:p w14:paraId="5DEB83C3" w14:textId="77777777" w:rsidR="008A724F" w:rsidRPr="004612A7" w:rsidRDefault="008A724F" w:rsidP="00FF0E99">
            <w:pPr>
              <w:jc w:val="both"/>
              <w:rPr>
                <w:sz w:val="24"/>
                <w:szCs w:val="24"/>
                <w:lang w:eastAsia="en-US"/>
              </w:rPr>
            </w:pPr>
          </w:p>
        </w:tc>
      </w:tr>
      <w:bookmarkEnd w:id="15"/>
    </w:tbl>
    <w:p w14:paraId="155FCB7E" w14:textId="77777777" w:rsidR="008A724F" w:rsidRDefault="008A724F" w:rsidP="008A724F">
      <w:pPr>
        <w:spacing w:after="0" w:line="240" w:lineRule="auto"/>
        <w:jc w:val="both"/>
        <w:rPr>
          <w:rFonts w:ascii="Times New Roman" w:eastAsia="Times New Roman" w:hAnsi="Times New Roman" w:cs="Times New Roman"/>
          <w:sz w:val="24"/>
          <w:szCs w:val="20"/>
          <w:lang w:eastAsia="en-US"/>
        </w:rPr>
      </w:pPr>
    </w:p>
    <w:p w14:paraId="170E70CD"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7" w:name="_Hlk174695960"/>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7F30879B" w14:textId="77777777" w:rsidTr="00FF0E99">
        <w:tc>
          <w:tcPr>
            <w:tcW w:w="3850" w:type="dxa"/>
          </w:tcPr>
          <w:p w14:paraId="200A1BA7" w14:textId="192D6F66"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xml:space="preserve">, fizinio asmens verslo pažymėjimo </w:t>
            </w:r>
            <w:r w:rsidR="001F33FC">
              <w:rPr>
                <w:rFonts w:ascii="Times New Roman" w:hAnsi="Times New Roman" w:cs="Times New Roman"/>
                <w:sz w:val="24"/>
                <w:szCs w:val="24"/>
              </w:rPr>
              <w:t>numeris</w:t>
            </w:r>
            <w:r w:rsidR="001F33FC" w:rsidRPr="001F33FC">
              <w:rPr>
                <w:rFonts w:ascii="Times New Roman" w:hAnsi="Times New Roman" w:cs="Times New Roman"/>
                <w:sz w:val="24"/>
                <w:szCs w:val="24"/>
              </w:rPr>
              <w:t xml:space="preserve"> ar pan.</w:t>
            </w:r>
          </w:p>
        </w:tc>
        <w:tc>
          <w:tcPr>
            <w:tcW w:w="1926" w:type="dxa"/>
          </w:tcPr>
          <w:p w14:paraId="3ED38B78" w14:textId="77777777" w:rsidR="008A724F" w:rsidRPr="0010318D" w:rsidRDefault="008A724F" w:rsidP="00FF0E99">
            <w:pPr>
              <w:rPr>
                <w:rFonts w:ascii="Times New Roman" w:hAnsi="Times New Roman" w:cs="Times New Roman"/>
                <w:sz w:val="24"/>
                <w:szCs w:val="24"/>
              </w:rPr>
            </w:pPr>
          </w:p>
        </w:tc>
        <w:tc>
          <w:tcPr>
            <w:tcW w:w="1926" w:type="dxa"/>
          </w:tcPr>
          <w:p w14:paraId="549A3E1A" w14:textId="77777777" w:rsidR="008A724F" w:rsidRPr="0010318D" w:rsidRDefault="008A724F" w:rsidP="00FF0E99">
            <w:pPr>
              <w:rPr>
                <w:rFonts w:ascii="Times New Roman" w:hAnsi="Times New Roman" w:cs="Times New Roman"/>
                <w:sz w:val="24"/>
                <w:szCs w:val="24"/>
              </w:rPr>
            </w:pPr>
          </w:p>
        </w:tc>
        <w:tc>
          <w:tcPr>
            <w:tcW w:w="1926" w:type="dxa"/>
          </w:tcPr>
          <w:p w14:paraId="3C4D5E89" w14:textId="77777777" w:rsidR="008A724F" w:rsidRPr="0010318D" w:rsidRDefault="008A724F" w:rsidP="00FF0E99">
            <w:pPr>
              <w:rPr>
                <w:rFonts w:ascii="Times New Roman" w:hAnsi="Times New Roman" w:cs="Times New Roman"/>
                <w:sz w:val="24"/>
                <w:szCs w:val="24"/>
              </w:rPr>
            </w:pPr>
          </w:p>
        </w:tc>
      </w:tr>
      <w:tr w:rsidR="0010318D" w:rsidRPr="0010318D" w14:paraId="0F80B0D6" w14:textId="77777777" w:rsidTr="00FF0E99">
        <w:tc>
          <w:tcPr>
            <w:tcW w:w="3850" w:type="dxa"/>
          </w:tcPr>
          <w:p w14:paraId="03CF3D59" w14:textId="2699BBBE"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40713282" w14:textId="77777777" w:rsidR="008A724F" w:rsidRPr="0010318D" w:rsidRDefault="008A724F" w:rsidP="00FF0E99">
            <w:pPr>
              <w:rPr>
                <w:rFonts w:ascii="Times New Roman" w:hAnsi="Times New Roman" w:cs="Times New Roman"/>
                <w:sz w:val="24"/>
                <w:szCs w:val="24"/>
              </w:rPr>
            </w:pPr>
          </w:p>
        </w:tc>
        <w:tc>
          <w:tcPr>
            <w:tcW w:w="1926" w:type="dxa"/>
          </w:tcPr>
          <w:p w14:paraId="51AB8163" w14:textId="77777777" w:rsidR="008A724F" w:rsidRPr="0010318D" w:rsidRDefault="008A724F" w:rsidP="00FF0E99">
            <w:pPr>
              <w:rPr>
                <w:rFonts w:ascii="Times New Roman" w:hAnsi="Times New Roman" w:cs="Times New Roman"/>
                <w:sz w:val="24"/>
                <w:szCs w:val="24"/>
              </w:rPr>
            </w:pPr>
          </w:p>
        </w:tc>
        <w:tc>
          <w:tcPr>
            <w:tcW w:w="1926" w:type="dxa"/>
          </w:tcPr>
          <w:p w14:paraId="3B8F9CD7" w14:textId="77777777" w:rsidR="008A724F" w:rsidRPr="0010318D" w:rsidRDefault="008A724F" w:rsidP="00FF0E99">
            <w:pPr>
              <w:rPr>
                <w:rFonts w:ascii="Times New Roman" w:hAnsi="Times New Roman" w:cs="Times New Roman"/>
                <w:sz w:val="24"/>
                <w:szCs w:val="24"/>
              </w:rPr>
            </w:pPr>
          </w:p>
        </w:tc>
      </w:tr>
      <w:tr w:rsidR="0010318D" w:rsidRPr="0010318D" w14:paraId="519DC96A" w14:textId="77777777" w:rsidTr="00FF0E99">
        <w:tc>
          <w:tcPr>
            <w:tcW w:w="3850" w:type="dxa"/>
          </w:tcPr>
          <w:p w14:paraId="570CB53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1D90F705" w14:textId="77777777" w:rsidR="008A724F" w:rsidRPr="0010318D" w:rsidRDefault="008A724F" w:rsidP="00FF0E99">
            <w:pPr>
              <w:rPr>
                <w:rFonts w:ascii="Times New Roman" w:hAnsi="Times New Roman" w:cs="Times New Roman"/>
                <w:sz w:val="24"/>
                <w:szCs w:val="24"/>
              </w:rPr>
            </w:pPr>
          </w:p>
        </w:tc>
        <w:tc>
          <w:tcPr>
            <w:tcW w:w="1926" w:type="dxa"/>
          </w:tcPr>
          <w:p w14:paraId="5D612DD7" w14:textId="77777777" w:rsidR="008A724F" w:rsidRPr="0010318D" w:rsidRDefault="008A724F" w:rsidP="00FF0E99">
            <w:pPr>
              <w:rPr>
                <w:rFonts w:ascii="Times New Roman" w:hAnsi="Times New Roman" w:cs="Times New Roman"/>
                <w:sz w:val="24"/>
                <w:szCs w:val="24"/>
              </w:rPr>
            </w:pPr>
          </w:p>
        </w:tc>
        <w:tc>
          <w:tcPr>
            <w:tcW w:w="1926" w:type="dxa"/>
          </w:tcPr>
          <w:p w14:paraId="742885B1" w14:textId="77777777" w:rsidR="008A724F" w:rsidRPr="0010318D" w:rsidRDefault="008A724F" w:rsidP="00FF0E99">
            <w:pPr>
              <w:rPr>
                <w:rFonts w:ascii="Times New Roman" w:hAnsi="Times New Roman" w:cs="Times New Roman"/>
                <w:sz w:val="24"/>
                <w:szCs w:val="24"/>
              </w:rPr>
            </w:pPr>
          </w:p>
        </w:tc>
      </w:tr>
      <w:tr w:rsidR="0010318D" w:rsidRPr="0010318D" w14:paraId="6CF4E863" w14:textId="77777777" w:rsidTr="00FF0E99">
        <w:tc>
          <w:tcPr>
            <w:tcW w:w="3850" w:type="dxa"/>
          </w:tcPr>
          <w:p w14:paraId="2D44D9ED"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45691A96" w14:textId="77777777" w:rsidR="008A724F" w:rsidRPr="0010318D" w:rsidRDefault="008A724F" w:rsidP="00FF0E99">
            <w:pPr>
              <w:rPr>
                <w:rFonts w:ascii="Times New Roman" w:hAnsi="Times New Roman" w:cs="Times New Roman"/>
                <w:sz w:val="24"/>
                <w:szCs w:val="24"/>
              </w:rPr>
            </w:pPr>
          </w:p>
        </w:tc>
        <w:tc>
          <w:tcPr>
            <w:tcW w:w="1926" w:type="dxa"/>
          </w:tcPr>
          <w:p w14:paraId="6C2DBCE3" w14:textId="77777777" w:rsidR="008A724F" w:rsidRPr="0010318D" w:rsidRDefault="008A724F" w:rsidP="00FF0E99">
            <w:pPr>
              <w:rPr>
                <w:rFonts w:ascii="Times New Roman" w:hAnsi="Times New Roman" w:cs="Times New Roman"/>
                <w:sz w:val="24"/>
                <w:szCs w:val="24"/>
              </w:rPr>
            </w:pPr>
          </w:p>
        </w:tc>
        <w:tc>
          <w:tcPr>
            <w:tcW w:w="1926" w:type="dxa"/>
          </w:tcPr>
          <w:p w14:paraId="31B44CD9" w14:textId="77777777" w:rsidR="008A724F" w:rsidRPr="0010318D" w:rsidRDefault="008A724F" w:rsidP="00FF0E99">
            <w:pPr>
              <w:rPr>
                <w:rFonts w:ascii="Times New Roman" w:hAnsi="Times New Roman" w:cs="Times New Roman"/>
                <w:sz w:val="24"/>
                <w:szCs w:val="24"/>
              </w:rPr>
            </w:pPr>
          </w:p>
        </w:tc>
      </w:tr>
      <w:tr w:rsidR="008A724F" w:rsidRPr="0010318D" w14:paraId="36473179" w14:textId="77777777" w:rsidTr="00FF0E99">
        <w:tc>
          <w:tcPr>
            <w:tcW w:w="3850" w:type="dxa"/>
          </w:tcPr>
          <w:p w14:paraId="0A8409B7"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6756CC1" w14:textId="77777777" w:rsidR="008A724F" w:rsidRPr="0010318D" w:rsidRDefault="008A724F" w:rsidP="00FF0E99">
            <w:pPr>
              <w:rPr>
                <w:rFonts w:ascii="Times New Roman" w:hAnsi="Times New Roman" w:cs="Times New Roman"/>
                <w:sz w:val="24"/>
                <w:szCs w:val="24"/>
              </w:rPr>
            </w:pPr>
          </w:p>
        </w:tc>
        <w:tc>
          <w:tcPr>
            <w:tcW w:w="1926" w:type="dxa"/>
          </w:tcPr>
          <w:p w14:paraId="61D9CF39" w14:textId="77777777" w:rsidR="008A724F" w:rsidRPr="0010318D" w:rsidRDefault="008A724F" w:rsidP="00FF0E99">
            <w:pPr>
              <w:rPr>
                <w:rFonts w:ascii="Times New Roman" w:hAnsi="Times New Roman" w:cs="Times New Roman"/>
                <w:sz w:val="24"/>
                <w:szCs w:val="24"/>
              </w:rPr>
            </w:pPr>
          </w:p>
        </w:tc>
        <w:tc>
          <w:tcPr>
            <w:tcW w:w="1926" w:type="dxa"/>
          </w:tcPr>
          <w:p w14:paraId="7BEFB6DD" w14:textId="77777777" w:rsidR="008A724F" w:rsidRPr="0010318D" w:rsidRDefault="008A724F" w:rsidP="00FF0E99">
            <w:pPr>
              <w:rPr>
                <w:rFonts w:ascii="Times New Roman" w:hAnsi="Times New Roman" w:cs="Times New Roman"/>
                <w:sz w:val="24"/>
                <w:szCs w:val="24"/>
              </w:rPr>
            </w:pPr>
          </w:p>
        </w:tc>
      </w:tr>
    </w:tbl>
    <w:p w14:paraId="6441CC17"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4B3F8617"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72F26AF6" w14:textId="77777777" w:rsidTr="00FF0E99">
        <w:tc>
          <w:tcPr>
            <w:tcW w:w="3850" w:type="dxa"/>
          </w:tcPr>
          <w:p w14:paraId="5F08043C" w14:textId="5C7B6E0B" w:rsidR="008A724F" w:rsidRPr="0010318D" w:rsidRDefault="001F33FC" w:rsidP="001F33FC">
            <w:pPr>
              <w:jc w:val="both"/>
              <w:rPr>
                <w:rFonts w:ascii="Times New Roman" w:hAnsi="Times New Roman" w:cs="Times New Roman"/>
                <w:sz w:val="24"/>
                <w:szCs w:val="24"/>
              </w:rPr>
            </w:pPr>
            <w:r w:rsidRPr="0010318D">
              <w:rPr>
                <w:rFonts w:ascii="Times New Roman" w:hAnsi="Times New Roman" w:cs="Times New Roman"/>
                <w:sz w:val="24"/>
                <w:szCs w:val="24"/>
              </w:rPr>
              <w:t xml:space="preserve">Pasitelkiamo ūkio subjekto statusas: subtiekėjas; finansinio ir ekonominio </w:t>
            </w:r>
            <w:r w:rsidRPr="0010318D">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51975081" w14:textId="77777777" w:rsidR="008A724F" w:rsidRPr="0010318D" w:rsidRDefault="008A724F" w:rsidP="00FF0E99">
            <w:pPr>
              <w:rPr>
                <w:rFonts w:ascii="Times New Roman" w:hAnsi="Times New Roman" w:cs="Times New Roman"/>
                <w:sz w:val="24"/>
                <w:szCs w:val="24"/>
              </w:rPr>
            </w:pPr>
          </w:p>
        </w:tc>
        <w:tc>
          <w:tcPr>
            <w:tcW w:w="1926" w:type="dxa"/>
          </w:tcPr>
          <w:p w14:paraId="34F8557B" w14:textId="77777777" w:rsidR="008A724F" w:rsidRPr="0010318D" w:rsidRDefault="008A724F" w:rsidP="00FF0E99">
            <w:pPr>
              <w:rPr>
                <w:rFonts w:ascii="Times New Roman" w:hAnsi="Times New Roman" w:cs="Times New Roman"/>
                <w:sz w:val="24"/>
                <w:szCs w:val="24"/>
              </w:rPr>
            </w:pPr>
          </w:p>
        </w:tc>
        <w:tc>
          <w:tcPr>
            <w:tcW w:w="1926" w:type="dxa"/>
          </w:tcPr>
          <w:p w14:paraId="35F429C0" w14:textId="77777777" w:rsidR="008A724F" w:rsidRPr="0010318D" w:rsidRDefault="008A724F" w:rsidP="00FF0E99">
            <w:pPr>
              <w:rPr>
                <w:rFonts w:ascii="Times New Roman" w:hAnsi="Times New Roman" w:cs="Times New Roman"/>
                <w:sz w:val="24"/>
                <w:szCs w:val="24"/>
              </w:rPr>
            </w:pPr>
          </w:p>
        </w:tc>
      </w:tr>
      <w:tr w:rsidR="0010318D" w:rsidRPr="0010318D" w14:paraId="1E4436CC" w14:textId="77777777" w:rsidTr="00FF0E99">
        <w:tc>
          <w:tcPr>
            <w:tcW w:w="3850" w:type="dxa"/>
          </w:tcPr>
          <w:p w14:paraId="58FE52C1" w14:textId="0BB451FA" w:rsidR="008A724F" w:rsidRPr="0010318D" w:rsidRDefault="001F33FC" w:rsidP="00FF0E99">
            <w:pPr>
              <w:jc w:val="both"/>
              <w:rPr>
                <w:rFonts w:ascii="Times New Roman" w:hAnsi="Times New Roman" w:cs="Times New Roman"/>
                <w:sz w:val="24"/>
                <w:szCs w:val="24"/>
              </w:rPr>
            </w:pPr>
            <w:r w:rsidRPr="001F33FC">
              <w:rPr>
                <w:rFonts w:ascii="Times New Roman" w:hAnsi="Times New Roman" w:cs="Times New Roman"/>
                <w:sz w:val="24"/>
                <w:szCs w:val="24"/>
              </w:rPr>
              <w:t>Ūkio subjekto pavadinimas, juridinio asmens kodas, fizinio asmens verslo pažymėjimo numeris ar pan.</w:t>
            </w:r>
          </w:p>
        </w:tc>
        <w:tc>
          <w:tcPr>
            <w:tcW w:w="1926" w:type="dxa"/>
          </w:tcPr>
          <w:p w14:paraId="2FB9ABD4" w14:textId="77777777" w:rsidR="008A724F" w:rsidRPr="0010318D" w:rsidRDefault="008A724F" w:rsidP="00FF0E99">
            <w:pPr>
              <w:rPr>
                <w:rFonts w:ascii="Times New Roman" w:hAnsi="Times New Roman" w:cs="Times New Roman"/>
                <w:sz w:val="24"/>
                <w:szCs w:val="24"/>
              </w:rPr>
            </w:pPr>
          </w:p>
        </w:tc>
        <w:tc>
          <w:tcPr>
            <w:tcW w:w="1926" w:type="dxa"/>
          </w:tcPr>
          <w:p w14:paraId="0101A535" w14:textId="77777777" w:rsidR="008A724F" w:rsidRPr="0010318D" w:rsidRDefault="008A724F" w:rsidP="00FF0E99">
            <w:pPr>
              <w:rPr>
                <w:rFonts w:ascii="Times New Roman" w:hAnsi="Times New Roman" w:cs="Times New Roman"/>
                <w:sz w:val="24"/>
                <w:szCs w:val="24"/>
              </w:rPr>
            </w:pPr>
          </w:p>
        </w:tc>
        <w:tc>
          <w:tcPr>
            <w:tcW w:w="1926" w:type="dxa"/>
          </w:tcPr>
          <w:p w14:paraId="372B96C8" w14:textId="77777777" w:rsidR="008A724F" w:rsidRPr="0010318D" w:rsidRDefault="008A724F" w:rsidP="00FF0E99">
            <w:pPr>
              <w:rPr>
                <w:rFonts w:ascii="Times New Roman" w:hAnsi="Times New Roman" w:cs="Times New Roman"/>
                <w:sz w:val="24"/>
                <w:szCs w:val="24"/>
              </w:rPr>
            </w:pPr>
          </w:p>
        </w:tc>
      </w:tr>
      <w:tr w:rsidR="0010318D" w:rsidRPr="0010318D" w14:paraId="7826D11F" w14:textId="77777777" w:rsidTr="00FF0E99">
        <w:tc>
          <w:tcPr>
            <w:tcW w:w="3850" w:type="dxa"/>
          </w:tcPr>
          <w:p w14:paraId="39F701A2" w14:textId="458C8F6A"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54066F4E" w14:textId="77777777" w:rsidR="008A724F" w:rsidRPr="0010318D" w:rsidRDefault="008A724F" w:rsidP="00FF0E99">
            <w:pPr>
              <w:rPr>
                <w:rFonts w:ascii="Times New Roman" w:hAnsi="Times New Roman" w:cs="Times New Roman"/>
                <w:sz w:val="24"/>
                <w:szCs w:val="24"/>
              </w:rPr>
            </w:pPr>
          </w:p>
        </w:tc>
        <w:tc>
          <w:tcPr>
            <w:tcW w:w="1926" w:type="dxa"/>
          </w:tcPr>
          <w:p w14:paraId="15E8D9CE" w14:textId="77777777" w:rsidR="008A724F" w:rsidRPr="0010318D" w:rsidRDefault="008A724F" w:rsidP="00FF0E99">
            <w:pPr>
              <w:rPr>
                <w:rFonts w:ascii="Times New Roman" w:hAnsi="Times New Roman" w:cs="Times New Roman"/>
                <w:sz w:val="24"/>
                <w:szCs w:val="24"/>
              </w:rPr>
            </w:pPr>
          </w:p>
        </w:tc>
        <w:tc>
          <w:tcPr>
            <w:tcW w:w="1926" w:type="dxa"/>
          </w:tcPr>
          <w:p w14:paraId="20F87ED7" w14:textId="77777777" w:rsidR="008A724F" w:rsidRPr="0010318D" w:rsidRDefault="008A724F" w:rsidP="00FF0E99">
            <w:pPr>
              <w:rPr>
                <w:rFonts w:ascii="Times New Roman" w:hAnsi="Times New Roman" w:cs="Times New Roman"/>
                <w:sz w:val="24"/>
                <w:szCs w:val="24"/>
              </w:rPr>
            </w:pPr>
          </w:p>
        </w:tc>
      </w:tr>
      <w:tr w:rsidR="0010318D" w:rsidRPr="0010318D" w14:paraId="1F5BDF81" w14:textId="77777777" w:rsidTr="00FF0E99">
        <w:tc>
          <w:tcPr>
            <w:tcW w:w="3850" w:type="dxa"/>
          </w:tcPr>
          <w:p w14:paraId="04319C5C"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7E481FE7" w14:textId="77777777" w:rsidR="008A724F" w:rsidRPr="0010318D" w:rsidRDefault="008A724F" w:rsidP="00FF0E99">
            <w:pPr>
              <w:rPr>
                <w:rFonts w:ascii="Times New Roman" w:hAnsi="Times New Roman" w:cs="Times New Roman"/>
                <w:sz w:val="24"/>
                <w:szCs w:val="24"/>
              </w:rPr>
            </w:pPr>
          </w:p>
        </w:tc>
        <w:tc>
          <w:tcPr>
            <w:tcW w:w="1926" w:type="dxa"/>
          </w:tcPr>
          <w:p w14:paraId="2FFCE0BF" w14:textId="77777777" w:rsidR="008A724F" w:rsidRPr="0010318D" w:rsidRDefault="008A724F" w:rsidP="00FF0E99">
            <w:pPr>
              <w:rPr>
                <w:rFonts w:ascii="Times New Roman" w:hAnsi="Times New Roman" w:cs="Times New Roman"/>
                <w:sz w:val="24"/>
                <w:szCs w:val="24"/>
              </w:rPr>
            </w:pPr>
          </w:p>
        </w:tc>
        <w:tc>
          <w:tcPr>
            <w:tcW w:w="1926" w:type="dxa"/>
          </w:tcPr>
          <w:p w14:paraId="1346D4BC" w14:textId="77777777" w:rsidR="008A724F" w:rsidRPr="0010318D" w:rsidRDefault="008A724F" w:rsidP="00FF0E99">
            <w:pPr>
              <w:rPr>
                <w:rFonts w:ascii="Times New Roman" w:hAnsi="Times New Roman" w:cs="Times New Roman"/>
                <w:sz w:val="24"/>
                <w:szCs w:val="24"/>
              </w:rPr>
            </w:pPr>
          </w:p>
        </w:tc>
      </w:tr>
      <w:tr w:rsidR="0010318D" w:rsidRPr="0010318D" w14:paraId="588255A4" w14:textId="77777777" w:rsidTr="00FF0E99">
        <w:tc>
          <w:tcPr>
            <w:tcW w:w="3850" w:type="dxa"/>
          </w:tcPr>
          <w:p w14:paraId="229A1BFA"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0D2FFD92" w14:textId="77777777" w:rsidR="008A724F" w:rsidRPr="0010318D" w:rsidRDefault="008A724F" w:rsidP="00FF0E99">
            <w:pPr>
              <w:rPr>
                <w:rFonts w:ascii="Times New Roman" w:hAnsi="Times New Roman" w:cs="Times New Roman"/>
                <w:sz w:val="24"/>
                <w:szCs w:val="24"/>
              </w:rPr>
            </w:pPr>
          </w:p>
        </w:tc>
        <w:tc>
          <w:tcPr>
            <w:tcW w:w="1926" w:type="dxa"/>
          </w:tcPr>
          <w:p w14:paraId="051F82EA" w14:textId="77777777" w:rsidR="008A724F" w:rsidRPr="0010318D" w:rsidRDefault="008A724F" w:rsidP="00FF0E99">
            <w:pPr>
              <w:rPr>
                <w:rFonts w:ascii="Times New Roman" w:hAnsi="Times New Roman" w:cs="Times New Roman"/>
                <w:sz w:val="24"/>
                <w:szCs w:val="24"/>
              </w:rPr>
            </w:pPr>
          </w:p>
        </w:tc>
        <w:tc>
          <w:tcPr>
            <w:tcW w:w="1926" w:type="dxa"/>
          </w:tcPr>
          <w:p w14:paraId="24EDF951" w14:textId="77777777" w:rsidR="008A724F" w:rsidRPr="0010318D" w:rsidRDefault="008A724F" w:rsidP="00FF0E99">
            <w:pPr>
              <w:rPr>
                <w:rFonts w:ascii="Times New Roman" w:hAnsi="Times New Roman" w:cs="Times New Roman"/>
                <w:sz w:val="24"/>
                <w:szCs w:val="24"/>
              </w:rPr>
            </w:pPr>
          </w:p>
        </w:tc>
      </w:tr>
      <w:tr w:rsidR="008A724F" w:rsidRPr="0010318D" w14:paraId="7FA9D7C5" w14:textId="77777777" w:rsidTr="00FF0E99">
        <w:tc>
          <w:tcPr>
            <w:tcW w:w="3850" w:type="dxa"/>
          </w:tcPr>
          <w:p w14:paraId="1B1C5DC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A467608" w14:textId="77777777" w:rsidR="008A724F" w:rsidRPr="0010318D" w:rsidRDefault="008A724F" w:rsidP="00FF0E99">
            <w:pPr>
              <w:rPr>
                <w:rFonts w:ascii="Times New Roman" w:hAnsi="Times New Roman" w:cs="Times New Roman"/>
                <w:sz w:val="24"/>
                <w:szCs w:val="24"/>
              </w:rPr>
            </w:pPr>
          </w:p>
        </w:tc>
        <w:tc>
          <w:tcPr>
            <w:tcW w:w="1926" w:type="dxa"/>
          </w:tcPr>
          <w:p w14:paraId="6C2AE978" w14:textId="77777777" w:rsidR="008A724F" w:rsidRPr="0010318D" w:rsidRDefault="008A724F" w:rsidP="00FF0E99">
            <w:pPr>
              <w:rPr>
                <w:rFonts w:ascii="Times New Roman" w:hAnsi="Times New Roman" w:cs="Times New Roman"/>
                <w:sz w:val="24"/>
                <w:szCs w:val="24"/>
              </w:rPr>
            </w:pPr>
          </w:p>
        </w:tc>
        <w:tc>
          <w:tcPr>
            <w:tcW w:w="1926" w:type="dxa"/>
          </w:tcPr>
          <w:p w14:paraId="454B9542" w14:textId="77777777" w:rsidR="008A724F" w:rsidRPr="0010318D" w:rsidRDefault="008A724F" w:rsidP="00FF0E99">
            <w:pPr>
              <w:rPr>
                <w:rFonts w:ascii="Times New Roman" w:hAnsi="Times New Roman" w:cs="Times New Roman"/>
                <w:sz w:val="24"/>
                <w:szCs w:val="24"/>
              </w:rPr>
            </w:pPr>
          </w:p>
        </w:tc>
      </w:tr>
    </w:tbl>
    <w:p w14:paraId="31C795C1"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4"/>
    <w:bookmarkEnd w:id="17"/>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D93029A" w14:textId="77777777" w:rsidR="00191CC4" w:rsidRP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66366377" w:rsid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3E0480">
        <w:rPr>
          <w:rFonts w:ascii="Times New Roman" w:eastAsia="Times New Roman" w:hAnsi="Times New Roman" w:cs="Times New Roman"/>
          <w:sz w:val="24"/>
          <w:szCs w:val="20"/>
          <w:lang w:eastAsia="en-US"/>
        </w:rPr>
        <w:t>o pirkimo objekto kainos (įkainiai)</w:t>
      </w:r>
      <w:r w:rsidRPr="00191CC4">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827"/>
        <w:gridCol w:w="993"/>
        <w:gridCol w:w="1559"/>
        <w:gridCol w:w="1843"/>
        <w:gridCol w:w="1836"/>
      </w:tblGrid>
      <w:tr w:rsidR="00302335" w14:paraId="42AEBA0F" w14:textId="77777777" w:rsidTr="00302335">
        <w:tc>
          <w:tcPr>
            <w:tcW w:w="570" w:type="dxa"/>
          </w:tcPr>
          <w:p w14:paraId="714F6F78" w14:textId="77777777" w:rsidR="00302335" w:rsidRPr="00B05211" w:rsidRDefault="00302335" w:rsidP="000C6584">
            <w:pPr>
              <w:jc w:val="both"/>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827" w:type="dxa"/>
          </w:tcPr>
          <w:p w14:paraId="0F743EFD" w14:textId="77777777" w:rsidR="00302335" w:rsidRPr="00B05211" w:rsidRDefault="00302335" w:rsidP="00302335">
            <w:pPr>
              <w:jc w:val="center"/>
              <w:rPr>
                <w:b/>
                <w:bCs/>
                <w:sz w:val="24"/>
                <w:lang w:eastAsia="en-US"/>
              </w:rPr>
            </w:pPr>
            <w:r w:rsidRPr="00B05211">
              <w:rPr>
                <w:b/>
                <w:bCs/>
                <w:sz w:val="24"/>
                <w:lang w:eastAsia="en-US"/>
              </w:rPr>
              <w:t>Pavadinimas</w:t>
            </w:r>
          </w:p>
        </w:tc>
        <w:tc>
          <w:tcPr>
            <w:tcW w:w="993" w:type="dxa"/>
          </w:tcPr>
          <w:p w14:paraId="387DC01E" w14:textId="77777777" w:rsidR="00302335" w:rsidRPr="00B05211" w:rsidRDefault="00302335" w:rsidP="00302335">
            <w:pPr>
              <w:jc w:val="center"/>
              <w:rPr>
                <w:b/>
                <w:bCs/>
                <w:sz w:val="24"/>
                <w:lang w:eastAsia="en-US"/>
              </w:rPr>
            </w:pPr>
            <w:r w:rsidRPr="00B05211">
              <w:rPr>
                <w:b/>
                <w:bCs/>
                <w:sz w:val="24"/>
                <w:lang w:eastAsia="en-US"/>
              </w:rPr>
              <w:t>Mato vnt.</w:t>
            </w:r>
          </w:p>
        </w:tc>
        <w:tc>
          <w:tcPr>
            <w:tcW w:w="1559" w:type="dxa"/>
          </w:tcPr>
          <w:p w14:paraId="4B400AF3" w14:textId="18B4D86A" w:rsidR="00302335" w:rsidRPr="00B05211" w:rsidRDefault="00302335" w:rsidP="00302335">
            <w:pPr>
              <w:jc w:val="center"/>
              <w:rPr>
                <w:b/>
                <w:bCs/>
                <w:sz w:val="24"/>
                <w:lang w:eastAsia="en-US"/>
              </w:rPr>
            </w:pPr>
            <w:r>
              <w:rPr>
                <w:b/>
                <w:bCs/>
                <w:sz w:val="24"/>
                <w:lang w:eastAsia="en-US"/>
              </w:rPr>
              <w:t>Apimtis (preliminari apimtis)</w:t>
            </w:r>
          </w:p>
        </w:tc>
        <w:tc>
          <w:tcPr>
            <w:tcW w:w="1843" w:type="dxa"/>
          </w:tcPr>
          <w:p w14:paraId="72F0F420" w14:textId="77777777" w:rsidR="00302335" w:rsidRPr="00302335" w:rsidRDefault="00302335" w:rsidP="00302335">
            <w:pPr>
              <w:jc w:val="center"/>
              <w:rPr>
                <w:b/>
                <w:bCs/>
                <w:sz w:val="24"/>
                <w:lang w:eastAsia="en-US"/>
              </w:rPr>
            </w:pPr>
            <w:r w:rsidRPr="00302335">
              <w:rPr>
                <w:b/>
                <w:bCs/>
                <w:sz w:val="24"/>
                <w:lang w:eastAsia="en-US"/>
              </w:rPr>
              <w:t>Vnt. įkainis Eur be PVM</w:t>
            </w:r>
          </w:p>
        </w:tc>
        <w:tc>
          <w:tcPr>
            <w:tcW w:w="1836" w:type="dxa"/>
          </w:tcPr>
          <w:p w14:paraId="20D26663" w14:textId="5323C886" w:rsidR="00302335" w:rsidRPr="00302335" w:rsidRDefault="00302335" w:rsidP="00302335">
            <w:pPr>
              <w:jc w:val="center"/>
              <w:rPr>
                <w:b/>
                <w:bCs/>
                <w:sz w:val="24"/>
                <w:lang w:eastAsia="en-US"/>
              </w:rPr>
            </w:pPr>
            <w:r w:rsidRPr="00302335">
              <w:rPr>
                <w:b/>
                <w:bCs/>
                <w:sz w:val="24"/>
                <w:lang w:eastAsia="en-US"/>
              </w:rPr>
              <w:t>Preliminari  kaina Eur be PVM</w:t>
            </w:r>
          </w:p>
        </w:tc>
      </w:tr>
      <w:tr w:rsidR="00302335" w14:paraId="7A8F1116" w14:textId="77777777" w:rsidTr="00302335">
        <w:tc>
          <w:tcPr>
            <w:tcW w:w="570" w:type="dxa"/>
          </w:tcPr>
          <w:p w14:paraId="44249FF9" w14:textId="602F72B4" w:rsidR="00302335" w:rsidRDefault="00302335" w:rsidP="00302335">
            <w:pPr>
              <w:jc w:val="center"/>
              <w:rPr>
                <w:sz w:val="24"/>
                <w:lang w:eastAsia="en-US"/>
              </w:rPr>
            </w:pPr>
            <w:r w:rsidRPr="00ED1E94">
              <w:rPr>
                <w:b/>
                <w:bCs/>
                <w:sz w:val="24"/>
                <w:szCs w:val="24"/>
              </w:rPr>
              <w:t>1</w:t>
            </w:r>
          </w:p>
        </w:tc>
        <w:tc>
          <w:tcPr>
            <w:tcW w:w="2827" w:type="dxa"/>
          </w:tcPr>
          <w:p w14:paraId="4C19FB15" w14:textId="1750452D" w:rsidR="00302335" w:rsidRDefault="00302335" w:rsidP="00302335">
            <w:pPr>
              <w:jc w:val="center"/>
              <w:rPr>
                <w:sz w:val="24"/>
                <w:lang w:eastAsia="en-US"/>
              </w:rPr>
            </w:pPr>
            <w:r w:rsidRPr="00ED1E94">
              <w:rPr>
                <w:b/>
                <w:bCs/>
                <w:sz w:val="24"/>
                <w:szCs w:val="24"/>
              </w:rPr>
              <w:t>2</w:t>
            </w:r>
          </w:p>
        </w:tc>
        <w:tc>
          <w:tcPr>
            <w:tcW w:w="993" w:type="dxa"/>
          </w:tcPr>
          <w:p w14:paraId="04B1156F" w14:textId="7D7A8465" w:rsidR="00302335" w:rsidRDefault="00302335" w:rsidP="00302335">
            <w:pPr>
              <w:jc w:val="center"/>
              <w:rPr>
                <w:sz w:val="24"/>
                <w:lang w:eastAsia="en-US"/>
              </w:rPr>
            </w:pPr>
            <w:r w:rsidRPr="00ED1E94">
              <w:rPr>
                <w:b/>
                <w:bCs/>
                <w:sz w:val="24"/>
                <w:szCs w:val="24"/>
              </w:rPr>
              <w:t>3</w:t>
            </w:r>
          </w:p>
        </w:tc>
        <w:tc>
          <w:tcPr>
            <w:tcW w:w="1559" w:type="dxa"/>
          </w:tcPr>
          <w:p w14:paraId="188FE365" w14:textId="6036079B" w:rsidR="00302335" w:rsidRDefault="00302335" w:rsidP="00302335">
            <w:pPr>
              <w:jc w:val="center"/>
              <w:rPr>
                <w:sz w:val="24"/>
                <w:lang w:eastAsia="en-US"/>
              </w:rPr>
            </w:pPr>
            <w:r w:rsidRPr="00ED1E94">
              <w:rPr>
                <w:b/>
                <w:bCs/>
                <w:sz w:val="24"/>
                <w:szCs w:val="24"/>
              </w:rPr>
              <w:t>4</w:t>
            </w:r>
          </w:p>
        </w:tc>
        <w:tc>
          <w:tcPr>
            <w:tcW w:w="1843" w:type="dxa"/>
          </w:tcPr>
          <w:p w14:paraId="631369A3" w14:textId="13CEBB53" w:rsidR="00302335" w:rsidRDefault="00302335" w:rsidP="00302335">
            <w:pPr>
              <w:jc w:val="center"/>
              <w:rPr>
                <w:sz w:val="24"/>
                <w:lang w:eastAsia="en-US"/>
              </w:rPr>
            </w:pPr>
            <w:r w:rsidRPr="00ED1E94">
              <w:rPr>
                <w:b/>
                <w:bCs/>
                <w:sz w:val="24"/>
                <w:szCs w:val="24"/>
              </w:rPr>
              <w:t>5</w:t>
            </w:r>
          </w:p>
        </w:tc>
        <w:tc>
          <w:tcPr>
            <w:tcW w:w="1836" w:type="dxa"/>
          </w:tcPr>
          <w:p w14:paraId="7AC88B25" w14:textId="7CF515D9" w:rsidR="00302335" w:rsidRDefault="00302335" w:rsidP="00302335">
            <w:pPr>
              <w:jc w:val="center"/>
              <w:rPr>
                <w:sz w:val="24"/>
                <w:lang w:eastAsia="en-US"/>
              </w:rPr>
            </w:pPr>
            <w:r w:rsidRPr="00ED1E94">
              <w:rPr>
                <w:b/>
                <w:bCs/>
                <w:sz w:val="24"/>
                <w:szCs w:val="24"/>
              </w:rPr>
              <w:t>6=4x5</w:t>
            </w:r>
          </w:p>
        </w:tc>
      </w:tr>
      <w:tr w:rsidR="00302335" w14:paraId="56B24DE2" w14:textId="77777777" w:rsidTr="00302335">
        <w:tc>
          <w:tcPr>
            <w:tcW w:w="570" w:type="dxa"/>
          </w:tcPr>
          <w:p w14:paraId="5D8F6291" w14:textId="71F3D3A8" w:rsidR="00302335" w:rsidRPr="00302335" w:rsidRDefault="00302335" w:rsidP="00302335">
            <w:pPr>
              <w:jc w:val="center"/>
              <w:rPr>
                <w:b/>
                <w:bCs/>
                <w:sz w:val="24"/>
                <w:lang w:eastAsia="en-US"/>
              </w:rPr>
            </w:pPr>
            <w:r w:rsidRPr="00302335">
              <w:rPr>
                <w:b/>
                <w:bCs/>
                <w:sz w:val="24"/>
                <w:lang w:eastAsia="en-US"/>
              </w:rPr>
              <w:t>1.</w:t>
            </w:r>
          </w:p>
        </w:tc>
        <w:tc>
          <w:tcPr>
            <w:tcW w:w="2827" w:type="dxa"/>
          </w:tcPr>
          <w:p w14:paraId="60C52BF7" w14:textId="1DAE6B21" w:rsidR="00302335" w:rsidRDefault="00302335" w:rsidP="000C6584">
            <w:pPr>
              <w:jc w:val="both"/>
              <w:rPr>
                <w:sz w:val="24"/>
                <w:lang w:eastAsia="en-US"/>
              </w:rPr>
            </w:pPr>
            <w:r w:rsidRPr="00272061">
              <w:rPr>
                <w:bCs/>
                <w:sz w:val="24"/>
                <w:szCs w:val="24"/>
              </w:rPr>
              <w:t>Sistemos palaikymas ir aptarnavimas pagal techninės specifikacijos 2.1 punktą</w:t>
            </w:r>
          </w:p>
        </w:tc>
        <w:tc>
          <w:tcPr>
            <w:tcW w:w="993" w:type="dxa"/>
            <w:vAlign w:val="center"/>
          </w:tcPr>
          <w:p w14:paraId="071F763C" w14:textId="78404FD2" w:rsidR="00302335" w:rsidRDefault="00302335" w:rsidP="00302335">
            <w:pPr>
              <w:jc w:val="center"/>
              <w:rPr>
                <w:sz w:val="24"/>
                <w:lang w:eastAsia="en-US"/>
              </w:rPr>
            </w:pPr>
            <w:r>
              <w:rPr>
                <w:sz w:val="24"/>
                <w:lang w:eastAsia="en-US"/>
              </w:rPr>
              <w:t>mėn.</w:t>
            </w:r>
          </w:p>
        </w:tc>
        <w:tc>
          <w:tcPr>
            <w:tcW w:w="1559" w:type="dxa"/>
            <w:vAlign w:val="center"/>
          </w:tcPr>
          <w:p w14:paraId="5D079D48" w14:textId="0DCB6401" w:rsidR="00302335" w:rsidRDefault="00302335" w:rsidP="00302335">
            <w:pPr>
              <w:jc w:val="center"/>
              <w:rPr>
                <w:sz w:val="24"/>
                <w:lang w:eastAsia="en-US"/>
              </w:rPr>
            </w:pPr>
            <w:r>
              <w:rPr>
                <w:sz w:val="24"/>
                <w:lang w:eastAsia="en-US"/>
              </w:rPr>
              <w:t>36</w:t>
            </w:r>
          </w:p>
        </w:tc>
        <w:tc>
          <w:tcPr>
            <w:tcW w:w="1843" w:type="dxa"/>
          </w:tcPr>
          <w:p w14:paraId="0829C9EC" w14:textId="77777777" w:rsidR="00302335" w:rsidRDefault="00302335" w:rsidP="000C6584">
            <w:pPr>
              <w:jc w:val="both"/>
              <w:rPr>
                <w:sz w:val="24"/>
                <w:lang w:eastAsia="en-US"/>
              </w:rPr>
            </w:pPr>
          </w:p>
        </w:tc>
        <w:tc>
          <w:tcPr>
            <w:tcW w:w="1836" w:type="dxa"/>
          </w:tcPr>
          <w:p w14:paraId="46341264" w14:textId="77777777" w:rsidR="00302335" w:rsidRDefault="00302335" w:rsidP="000C6584">
            <w:pPr>
              <w:jc w:val="both"/>
              <w:rPr>
                <w:sz w:val="24"/>
                <w:lang w:eastAsia="en-US"/>
              </w:rPr>
            </w:pPr>
          </w:p>
        </w:tc>
      </w:tr>
      <w:tr w:rsidR="00302335" w14:paraId="3D5254BB" w14:textId="77777777" w:rsidTr="00302335">
        <w:tc>
          <w:tcPr>
            <w:tcW w:w="570" w:type="dxa"/>
          </w:tcPr>
          <w:p w14:paraId="1162C2DA" w14:textId="2BA6C7FB" w:rsidR="00302335" w:rsidRPr="00302335" w:rsidRDefault="00302335" w:rsidP="00302335">
            <w:pPr>
              <w:jc w:val="center"/>
              <w:rPr>
                <w:b/>
                <w:bCs/>
                <w:sz w:val="24"/>
                <w:lang w:eastAsia="en-US"/>
              </w:rPr>
            </w:pPr>
            <w:r w:rsidRPr="00302335">
              <w:rPr>
                <w:b/>
                <w:bCs/>
                <w:sz w:val="24"/>
                <w:lang w:eastAsia="en-US"/>
              </w:rPr>
              <w:t>2.</w:t>
            </w:r>
          </w:p>
        </w:tc>
        <w:tc>
          <w:tcPr>
            <w:tcW w:w="2827" w:type="dxa"/>
          </w:tcPr>
          <w:p w14:paraId="14D9E051" w14:textId="620C2C0A" w:rsidR="00302335" w:rsidRDefault="00302335" w:rsidP="000C6584">
            <w:pPr>
              <w:jc w:val="both"/>
              <w:rPr>
                <w:sz w:val="24"/>
                <w:lang w:eastAsia="en-US"/>
              </w:rPr>
            </w:pPr>
            <w:r w:rsidRPr="00272061">
              <w:rPr>
                <w:bCs/>
                <w:sz w:val="24"/>
                <w:szCs w:val="24"/>
              </w:rPr>
              <w:t>Sistemos vystymas</w:t>
            </w:r>
            <w:r w:rsidR="00141BCA">
              <w:rPr>
                <w:bCs/>
                <w:sz w:val="24"/>
                <w:szCs w:val="24"/>
              </w:rPr>
              <w:t xml:space="preserve"> per 36 mėn.</w:t>
            </w:r>
            <w:r w:rsidRPr="00272061">
              <w:rPr>
                <w:bCs/>
                <w:sz w:val="24"/>
                <w:szCs w:val="24"/>
              </w:rPr>
              <w:t xml:space="preserve"> pagal techninės specifikacijos 2.2 punktą</w:t>
            </w:r>
          </w:p>
        </w:tc>
        <w:tc>
          <w:tcPr>
            <w:tcW w:w="993" w:type="dxa"/>
            <w:vAlign w:val="center"/>
          </w:tcPr>
          <w:p w14:paraId="7E38D8C4" w14:textId="10E93371" w:rsidR="00302335" w:rsidRDefault="00302335" w:rsidP="00302335">
            <w:pPr>
              <w:jc w:val="center"/>
              <w:rPr>
                <w:sz w:val="24"/>
                <w:lang w:eastAsia="en-US"/>
              </w:rPr>
            </w:pPr>
            <w:r>
              <w:rPr>
                <w:sz w:val="24"/>
                <w:lang w:eastAsia="en-US"/>
              </w:rPr>
              <w:t>val.</w:t>
            </w:r>
          </w:p>
        </w:tc>
        <w:tc>
          <w:tcPr>
            <w:tcW w:w="1559" w:type="dxa"/>
            <w:vAlign w:val="center"/>
          </w:tcPr>
          <w:p w14:paraId="65E0CBA4" w14:textId="3AB60565" w:rsidR="00302335" w:rsidRDefault="00302335" w:rsidP="00302335">
            <w:pPr>
              <w:jc w:val="center"/>
              <w:rPr>
                <w:sz w:val="24"/>
                <w:lang w:eastAsia="en-US"/>
              </w:rPr>
            </w:pPr>
            <w:r>
              <w:rPr>
                <w:sz w:val="24"/>
                <w:lang w:eastAsia="en-US"/>
              </w:rPr>
              <w:t>360*</w:t>
            </w:r>
          </w:p>
        </w:tc>
        <w:tc>
          <w:tcPr>
            <w:tcW w:w="1843" w:type="dxa"/>
          </w:tcPr>
          <w:p w14:paraId="7BF136E7" w14:textId="77777777" w:rsidR="00302335" w:rsidRDefault="00302335" w:rsidP="000C6584">
            <w:pPr>
              <w:jc w:val="both"/>
              <w:rPr>
                <w:sz w:val="24"/>
                <w:lang w:eastAsia="en-US"/>
              </w:rPr>
            </w:pPr>
          </w:p>
        </w:tc>
        <w:tc>
          <w:tcPr>
            <w:tcW w:w="1836" w:type="dxa"/>
          </w:tcPr>
          <w:p w14:paraId="6FD4446F" w14:textId="77777777" w:rsidR="00302335" w:rsidRDefault="00302335" w:rsidP="000C6584">
            <w:pPr>
              <w:jc w:val="both"/>
              <w:rPr>
                <w:sz w:val="24"/>
                <w:lang w:eastAsia="en-US"/>
              </w:rPr>
            </w:pPr>
          </w:p>
        </w:tc>
      </w:tr>
      <w:tr w:rsidR="00302335" w14:paraId="566782DD" w14:textId="77777777" w:rsidTr="00302335">
        <w:tc>
          <w:tcPr>
            <w:tcW w:w="570" w:type="dxa"/>
          </w:tcPr>
          <w:p w14:paraId="1A894DE5" w14:textId="578BAD23" w:rsidR="00302335" w:rsidRPr="00302335" w:rsidRDefault="00302335" w:rsidP="00302335">
            <w:pPr>
              <w:jc w:val="center"/>
              <w:rPr>
                <w:b/>
                <w:bCs/>
                <w:sz w:val="24"/>
                <w:lang w:eastAsia="en-US"/>
              </w:rPr>
            </w:pPr>
            <w:r w:rsidRPr="00302335">
              <w:rPr>
                <w:b/>
                <w:bCs/>
                <w:sz w:val="24"/>
                <w:lang w:eastAsia="en-US"/>
              </w:rPr>
              <w:t>3.</w:t>
            </w:r>
          </w:p>
        </w:tc>
        <w:tc>
          <w:tcPr>
            <w:tcW w:w="2827" w:type="dxa"/>
          </w:tcPr>
          <w:p w14:paraId="207E1A5E" w14:textId="4FD48416" w:rsidR="00302335" w:rsidRDefault="00302335" w:rsidP="000C6584">
            <w:pPr>
              <w:jc w:val="both"/>
              <w:rPr>
                <w:sz w:val="24"/>
                <w:lang w:eastAsia="en-US"/>
              </w:rPr>
            </w:pPr>
            <w:r w:rsidRPr="00272061">
              <w:rPr>
                <w:sz w:val="24"/>
                <w:szCs w:val="24"/>
              </w:rPr>
              <w:t>Konsultavimo darbo su sistema klausimais paslaugos</w:t>
            </w:r>
            <w:r w:rsidR="00141BCA">
              <w:rPr>
                <w:bCs/>
                <w:sz w:val="24"/>
                <w:szCs w:val="24"/>
              </w:rPr>
              <w:t xml:space="preserve"> per 36 mėn.</w:t>
            </w:r>
            <w:r w:rsidRPr="00272061">
              <w:rPr>
                <w:sz w:val="24"/>
                <w:szCs w:val="24"/>
              </w:rPr>
              <w:t xml:space="preserve"> </w:t>
            </w:r>
            <w:r w:rsidRPr="00272061">
              <w:rPr>
                <w:sz w:val="24"/>
                <w:szCs w:val="24"/>
                <w:lang w:eastAsia="en-US"/>
              </w:rPr>
              <w:t>pagal techninės specifikacijos 2.3 punktą</w:t>
            </w:r>
          </w:p>
        </w:tc>
        <w:tc>
          <w:tcPr>
            <w:tcW w:w="993" w:type="dxa"/>
            <w:vAlign w:val="center"/>
          </w:tcPr>
          <w:p w14:paraId="71F56342" w14:textId="3BBCFE39" w:rsidR="00302335" w:rsidRDefault="00302335" w:rsidP="00302335">
            <w:pPr>
              <w:jc w:val="center"/>
              <w:rPr>
                <w:sz w:val="24"/>
                <w:lang w:eastAsia="en-US"/>
              </w:rPr>
            </w:pPr>
            <w:r>
              <w:rPr>
                <w:sz w:val="24"/>
                <w:lang w:eastAsia="en-US"/>
              </w:rPr>
              <w:t>val.</w:t>
            </w:r>
          </w:p>
        </w:tc>
        <w:tc>
          <w:tcPr>
            <w:tcW w:w="1559" w:type="dxa"/>
            <w:vAlign w:val="center"/>
          </w:tcPr>
          <w:p w14:paraId="6DEDC599" w14:textId="73F9BD7E" w:rsidR="00302335" w:rsidRPr="00042756" w:rsidRDefault="00302335" w:rsidP="00302335">
            <w:pPr>
              <w:jc w:val="center"/>
              <w:rPr>
                <w:sz w:val="24"/>
                <w:lang w:val="en-US" w:eastAsia="en-US"/>
              </w:rPr>
            </w:pPr>
            <w:r>
              <w:rPr>
                <w:sz w:val="24"/>
                <w:lang w:eastAsia="en-US"/>
              </w:rPr>
              <w:t>135*</w:t>
            </w:r>
          </w:p>
        </w:tc>
        <w:tc>
          <w:tcPr>
            <w:tcW w:w="1843" w:type="dxa"/>
          </w:tcPr>
          <w:p w14:paraId="55C26AB4" w14:textId="77777777" w:rsidR="00302335" w:rsidRDefault="00302335" w:rsidP="000C6584">
            <w:pPr>
              <w:jc w:val="both"/>
              <w:rPr>
                <w:sz w:val="24"/>
                <w:lang w:eastAsia="en-US"/>
              </w:rPr>
            </w:pPr>
          </w:p>
        </w:tc>
        <w:tc>
          <w:tcPr>
            <w:tcW w:w="1836" w:type="dxa"/>
          </w:tcPr>
          <w:p w14:paraId="1E84596E" w14:textId="77777777" w:rsidR="00302335" w:rsidRDefault="00302335" w:rsidP="000C6584">
            <w:pPr>
              <w:jc w:val="both"/>
              <w:rPr>
                <w:sz w:val="24"/>
                <w:lang w:eastAsia="en-US"/>
              </w:rPr>
            </w:pPr>
          </w:p>
        </w:tc>
      </w:tr>
      <w:tr w:rsidR="00B94087" w14:paraId="0DAB891C" w14:textId="77777777" w:rsidTr="000C6584">
        <w:tc>
          <w:tcPr>
            <w:tcW w:w="9628" w:type="dxa"/>
            <w:gridSpan w:val="6"/>
          </w:tcPr>
          <w:p w14:paraId="5C143113" w14:textId="77777777" w:rsidR="00B94087" w:rsidRPr="00B05211" w:rsidRDefault="00B94087" w:rsidP="000C6584">
            <w:pPr>
              <w:jc w:val="both"/>
              <w:rPr>
                <w:b/>
                <w:bCs/>
                <w:sz w:val="24"/>
                <w:lang w:eastAsia="en-US"/>
              </w:rPr>
            </w:pPr>
            <w:r w:rsidRPr="00B05211">
              <w:rPr>
                <w:b/>
                <w:bCs/>
                <w:sz w:val="24"/>
                <w:lang w:eastAsia="en-US"/>
              </w:rPr>
              <w:t>PVM ...................................... EUR</w:t>
            </w:r>
          </w:p>
        </w:tc>
      </w:tr>
      <w:tr w:rsidR="00B94087" w14:paraId="0BEED364" w14:textId="77777777" w:rsidTr="000C6584">
        <w:tc>
          <w:tcPr>
            <w:tcW w:w="9628" w:type="dxa"/>
            <w:gridSpan w:val="6"/>
          </w:tcPr>
          <w:p w14:paraId="08B7BD89" w14:textId="7A3869F1" w:rsidR="00B94087" w:rsidRPr="00B05211" w:rsidRDefault="00302335" w:rsidP="000C6584">
            <w:pPr>
              <w:jc w:val="both"/>
              <w:rPr>
                <w:b/>
                <w:bCs/>
                <w:sz w:val="24"/>
                <w:lang w:eastAsia="en-US"/>
              </w:rPr>
            </w:pPr>
            <w:r w:rsidRPr="00302335">
              <w:rPr>
                <w:b/>
                <w:bCs/>
                <w:sz w:val="24"/>
                <w:lang w:eastAsia="en-US"/>
              </w:rPr>
              <w:t>Bendra p</w:t>
            </w:r>
            <w:r w:rsidR="00B94087" w:rsidRPr="00302335">
              <w:rPr>
                <w:b/>
                <w:bCs/>
                <w:sz w:val="24"/>
                <w:lang w:eastAsia="en-US"/>
              </w:rPr>
              <w:t>reliminari</w:t>
            </w:r>
            <w:r w:rsidRPr="00302335">
              <w:rPr>
                <w:b/>
                <w:bCs/>
                <w:sz w:val="24"/>
                <w:lang w:eastAsia="en-US"/>
              </w:rPr>
              <w:t xml:space="preserve"> 36 mėn.</w:t>
            </w:r>
            <w:r w:rsidR="00B94087" w:rsidRPr="00302335">
              <w:rPr>
                <w:b/>
                <w:bCs/>
                <w:sz w:val="24"/>
                <w:lang w:eastAsia="en-US"/>
              </w:rPr>
              <w:t xml:space="preserve"> </w:t>
            </w:r>
            <w:r w:rsidRPr="00302335">
              <w:rPr>
                <w:b/>
                <w:bCs/>
                <w:sz w:val="24"/>
                <w:lang w:eastAsia="en-US"/>
              </w:rPr>
              <w:t>p</w:t>
            </w:r>
            <w:r w:rsidR="00B94087" w:rsidRPr="00302335">
              <w:rPr>
                <w:b/>
                <w:bCs/>
                <w:sz w:val="24"/>
                <w:lang w:eastAsia="en-US"/>
              </w:rPr>
              <w:t xml:space="preserve">asiūlymo </w:t>
            </w:r>
            <w:r w:rsidR="00B94087" w:rsidRPr="00B05211">
              <w:rPr>
                <w:b/>
                <w:bCs/>
                <w:sz w:val="24"/>
                <w:lang w:eastAsia="en-US"/>
              </w:rPr>
              <w:t>kaina</w:t>
            </w:r>
            <w:r>
              <w:rPr>
                <w:b/>
                <w:bCs/>
                <w:sz w:val="24"/>
                <w:lang w:eastAsia="en-US"/>
              </w:rPr>
              <w:t xml:space="preserve"> </w:t>
            </w:r>
            <w:r w:rsidRPr="00BE27EE">
              <w:rPr>
                <w:b/>
                <w:sz w:val="24"/>
                <w:szCs w:val="24"/>
                <w:lang w:eastAsia="en-US"/>
              </w:rPr>
              <w:t>(pasiūlymų palyginimui)</w:t>
            </w:r>
            <w:r w:rsidR="00B94087" w:rsidRPr="00B05211">
              <w:rPr>
                <w:b/>
                <w:bCs/>
                <w:sz w:val="24"/>
                <w:lang w:eastAsia="en-US"/>
              </w:rPr>
              <w:t xml:space="preserve"> su PVM ............................................................. EUR</w:t>
            </w:r>
          </w:p>
        </w:tc>
      </w:tr>
    </w:tbl>
    <w:p w14:paraId="4D14E607" w14:textId="077EED4C" w:rsidR="00141BCA" w:rsidRDefault="00141BCA" w:rsidP="00F65385">
      <w:pPr>
        <w:spacing w:after="0" w:line="240" w:lineRule="auto"/>
        <w:ind w:firstLine="567"/>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r w:rsidRPr="00141BCA">
        <w:rPr>
          <w:rFonts w:ascii="Times New Roman" w:hAnsi="Times New Roman" w:cs="Times New Roman"/>
          <w:sz w:val="20"/>
          <w:szCs w:val="20"/>
        </w:rPr>
        <w:t xml:space="preserve"> </w:t>
      </w:r>
      <w:r w:rsidRPr="00141BCA">
        <w:rPr>
          <w:rFonts w:ascii="Times New Roman" w:hAnsi="Times New Roman" w:cs="Times New Roman"/>
          <w:sz w:val="24"/>
          <w:szCs w:val="24"/>
        </w:rPr>
        <w:t>Preliminari paslaugų apimtis. Nurodyta 36 mėnesių preliminari paslaugų apimtis gali kisti (</w:t>
      </w:r>
      <w:r w:rsidRPr="00141BCA">
        <w:rPr>
          <w:rFonts w:ascii="Times New Roman" w:hAnsi="Times New Roman" w:cs="Times New Roman"/>
          <w:bCs/>
          <w:sz w:val="24"/>
          <w:szCs w:val="24"/>
        </w:rPr>
        <w:t>mažėti arba didėti).</w:t>
      </w:r>
      <w:r w:rsidRPr="00141BCA">
        <w:rPr>
          <w:rFonts w:ascii="Times New Roman" w:hAnsi="Times New Roman" w:cs="Times New Roman"/>
          <w:sz w:val="24"/>
          <w:szCs w:val="24"/>
        </w:rPr>
        <w:t xml:space="preserve"> Perkančioji organizacija paslaugų teikimo laikotarpiu neįsipareigoja įsigyti viso nurodyto 36</w:t>
      </w:r>
      <w:r w:rsidRPr="00141BCA">
        <w:rPr>
          <w:rFonts w:ascii="Times New Roman" w:hAnsi="Times New Roman" w:cs="Times New Roman"/>
          <w:sz w:val="24"/>
          <w:szCs w:val="28"/>
        </w:rPr>
        <w:t xml:space="preserve"> mėnesių preliminaraus paslaugų kiekio</w:t>
      </w:r>
      <w:r w:rsidRPr="00141BCA">
        <w:rPr>
          <w:rFonts w:ascii="Times New Roman" w:hAnsi="Times New Roman" w:cs="Times New Roman"/>
          <w:bCs/>
          <w:sz w:val="24"/>
          <w:szCs w:val="28"/>
        </w:rPr>
        <w:t>.</w:t>
      </w:r>
    </w:p>
    <w:p w14:paraId="2607EA50" w14:textId="00D38152" w:rsidR="00B94087" w:rsidRDefault="00141BCA" w:rsidP="00F65385">
      <w:pPr>
        <w:spacing w:after="0" w:line="240" w:lineRule="auto"/>
        <w:ind w:firstLine="567"/>
        <w:jc w:val="both"/>
        <w:rPr>
          <w:rFonts w:ascii="Times New Roman" w:eastAsia="Times New Roman" w:hAnsi="Times New Roman" w:cs="Times New Roman"/>
          <w:sz w:val="24"/>
          <w:szCs w:val="20"/>
          <w:lang w:eastAsia="en-US"/>
        </w:rPr>
      </w:pPr>
      <w:r w:rsidRPr="00BA3D14">
        <w:rPr>
          <w:rFonts w:ascii="Times New Roman" w:eastAsia="Times New Roman" w:hAnsi="Times New Roman" w:cs="Times New Roman"/>
          <w:b/>
          <w:sz w:val="24"/>
          <w:szCs w:val="24"/>
          <w:lang w:eastAsia="en-US"/>
        </w:rPr>
        <w:lastRenderedPageBreak/>
        <w:t>Perkančiajai organizacijai priimtina maksimali pasiūlymo kaina yra 1</w:t>
      </w:r>
      <w:r>
        <w:rPr>
          <w:rFonts w:ascii="Times New Roman" w:eastAsia="Times New Roman" w:hAnsi="Times New Roman" w:cs="Times New Roman"/>
          <w:b/>
          <w:sz w:val="24"/>
          <w:szCs w:val="24"/>
          <w:lang w:eastAsia="en-US"/>
        </w:rPr>
        <w:t>80.0</w:t>
      </w:r>
      <w:r w:rsidRPr="00BA3D14">
        <w:rPr>
          <w:rFonts w:ascii="Times New Roman" w:eastAsia="Times New Roman" w:hAnsi="Times New Roman" w:cs="Times New Roman"/>
          <w:b/>
          <w:sz w:val="24"/>
          <w:szCs w:val="24"/>
          <w:lang w:eastAsia="en-US"/>
        </w:rPr>
        <w:t>00,00</w:t>
      </w:r>
      <w:r w:rsidRPr="00141BCA">
        <w:rPr>
          <w:rFonts w:ascii="Times New Roman" w:eastAsia="Times New Roman" w:hAnsi="Times New Roman" w:cs="Times New Roman"/>
          <w:b/>
          <w:sz w:val="24"/>
          <w:szCs w:val="24"/>
          <w:lang w:eastAsia="en-US"/>
        </w:rPr>
        <w:t xml:space="preserve"> </w:t>
      </w:r>
      <w:r w:rsidRPr="00BA3D14">
        <w:rPr>
          <w:rFonts w:ascii="Times New Roman" w:eastAsia="Times New Roman" w:hAnsi="Times New Roman" w:cs="Times New Roman"/>
          <w:b/>
          <w:sz w:val="24"/>
          <w:szCs w:val="24"/>
          <w:lang w:eastAsia="en-US"/>
        </w:rPr>
        <w:t>EUR įskaitant visus mokesčius. Pasiūlymas, kuriame nurodyta bendra pasiūlymo kaina bus didesnė, bus atmestas kaip neatitinkantis pirkimo dokumentuose nustatytų reikalavimų.</w:t>
      </w:r>
    </w:p>
    <w:p w14:paraId="43BB23C1" w14:textId="758C7414"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6573AAE4"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 xml:space="preserve">s </w:t>
      </w:r>
      <w:r w:rsidR="00CA7CD7">
        <w:rPr>
          <w:rFonts w:ascii="Times New Roman" w:eastAsia="Times New Roman" w:hAnsi="Times New Roman" w:cs="Times New Roman"/>
          <w:sz w:val="24"/>
          <w:szCs w:val="20"/>
          <w:lang w:eastAsia="en-US"/>
        </w:rPr>
        <w:t>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w:t>
      </w:r>
    </w:p>
    <w:p w14:paraId="2D89030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5FF1242" w:rsidR="00191CC4" w:rsidRPr="00907A1F" w:rsidRDefault="009116B9" w:rsidP="00191CC4">
            <w:pPr>
              <w:jc w:val="both"/>
              <w:rPr>
                <w:sz w:val="24"/>
                <w:lang w:eastAsia="en-US"/>
              </w:rPr>
            </w:pPr>
            <w:r w:rsidRPr="00907A1F">
              <w:rPr>
                <w:sz w:val="24"/>
                <w:lang w:eastAsia="en-US"/>
              </w:rPr>
              <w:t>1.</w:t>
            </w:r>
          </w:p>
        </w:tc>
        <w:tc>
          <w:tcPr>
            <w:tcW w:w="9179" w:type="dxa"/>
          </w:tcPr>
          <w:p w14:paraId="35007F61" w14:textId="0A75609C" w:rsidR="00191CC4" w:rsidRPr="00907A1F" w:rsidRDefault="009116B9" w:rsidP="00191CC4">
            <w:pPr>
              <w:jc w:val="both"/>
              <w:rPr>
                <w:sz w:val="24"/>
                <w:lang w:eastAsia="en-US"/>
              </w:rPr>
            </w:pPr>
            <w:r w:rsidRPr="00907A1F">
              <w:rPr>
                <w:sz w:val="24"/>
                <w:lang w:eastAsia="en-US"/>
              </w:rPr>
              <w:t>Užpildytas ir pasirašytas EBVPD.</w:t>
            </w:r>
          </w:p>
        </w:tc>
      </w:tr>
      <w:tr w:rsidR="00191CC4" w:rsidRPr="00191CC4" w14:paraId="2C31F25C" w14:textId="77777777" w:rsidTr="00B00829">
        <w:tc>
          <w:tcPr>
            <w:tcW w:w="675" w:type="dxa"/>
          </w:tcPr>
          <w:p w14:paraId="3CE7AC76" w14:textId="1A6ACE5A" w:rsidR="00191CC4" w:rsidRPr="005F162C" w:rsidRDefault="009116B9" w:rsidP="00191CC4">
            <w:pPr>
              <w:jc w:val="both"/>
              <w:rPr>
                <w:sz w:val="24"/>
                <w:lang w:eastAsia="en-US"/>
              </w:rPr>
            </w:pPr>
            <w:r w:rsidRPr="005F162C">
              <w:rPr>
                <w:sz w:val="24"/>
                <w:lang w:eastAsia="en-US"/>
              </w:rPr>
              <w:t>2.</w:t>
            </w:r>
          </w:p>
        </w:tc>
        <w:tc>
          <w:tcPr>
            <w:tcW w:w="9179" w:type="dxa"/>
          </w:tcPr>
          <w:p w14:paraId="1ECFFD37" w14:textId="6F35FFD2" w:rsidR="00191CC4" w:rsidRPr="005F162C" w:rsidRDefault="009116B9" w:rsidP="009116B9">
            <w:pPr>
              <w:jc w:val="both"/>
              <w:rPr>
                <w:sz w:val="24"/>
                <w:lang w:eastAsia="en-US"/>
              </w:rPr>
            </w:pPr>
            <w:r w:rsidRPr="005F162C">
              <w:rPr>
                <w:sz w:val="24"/>
                <w:lang w:eastAsia="en-US"/>
              </w:rPr>
              <w:t>Užpildyta Nacionalinio saugumo reikalavimų atitikties deklaracija.</w:t>
            </w:r>
          </w:p>
        </w:tc>
      </w:tr>
      <w:tr w:rsidR="00191CC4" w:rsidRPr="00191CC4" w14:paraId="4C58D891" w14:textId="77777777" w:rsidTr="00B00829">
        <w:tc>
          <w:tcPr>
            <w:tcW w:w="675" w:type="dxa"/>
          </w:tcPr>
          <w:p w14:paraId="132B82ED" w14:textId="64C31AD7" w:rsidR="00191CC4" w:rsidRPr="009116B9" w:rsidRDefault="009116B9" w:rsidP="00191CC4">
            <w:pPr>
              <w:jc w:val="both"/>
              <w:rPr>
                <w:color w:val="C00000"/>
                <w:sz w:val="24"/>
                <w:lang w:eastAsia="en-US"/>
              </w:rPr>
            </w:pPr>
            <w:r w:rsidRPr="00907A1F">
              <w:rPr>
                <w:sz w:val="24"/>
                <w:lang w:eastAsia="en-US"/>
              </w:rPr>
              <w:t>3.</w:t>
            </w:r>
          </w:p>
        </w:tc>
        <w:tc>
          <w:tcPr>
            <w:tcW w:w="9179" w:type="dxa"/>
          </w:tcPr>
          <w:p w14:paraId="074A66DD" w14:textId="2C6CF172" w:rsidR="00191CC4" w:rsidRPr="009116B9" w:rsidRDefault="005F162C" w:rsidP="00191CC4">
            <w:pPr>
              <w:jc w:val="both"/>
              <w:rPr>
                <w:color w:val="C00000"/>
                <w:sz w:val="24"/>
                <w:lang w:eastAsia="en-US"/>
              </w:rPr>
            </w:pPr>
            <w:r>
              <w:rPr>
                <w:rStyle w:val="normaltextrun"/>
                <w:sz w:val="24"/>
                <w:szCs w:val="24"/>
              </w:rPr>
              <w:t>D</w:t>
            </w:r>
            <w:r w:rsidRPr="003B4129">
              <w:rPr>
                <w:rStyle w:val="normaltextrun"/>
                <w:sz w:val="24"/>
                <w:szCs w:val="24"/>
              </w:rPr>
              <w:t>okumentas, įrodantis, jog tiekėjas yra personalo valdymo ir darbo užmokesčio skaičiavimo programinės įrangos gamintojas arba gamintojo išduotas sertifikatas / gamintojo deklaracija, patvirtinanti, kad tiekėjas turi gamintojo leidimą prižiūrėti ir vystyti personalo valdymo ir darbo užmokesčio skaičiavimo programinę įrangą „Paskata“</w:t>
            </w:r>
            <w:r w:rsidR="00F526A8">
              <w:rPr>
                <w:rStyle w:val="normaltextrun"/>
                <w:sz w:val="24"/>
                <w:szCs w:val="24"/>
              </w:rPr>
              <w:t>.</w:t>
            </w: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9"/>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2B6C1B"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9BD0DC6" w14:textId="77777777" w:rsidR="002B6C1B" w:rsidRPr="002B6C1B" w:rsidRDefault="002B6C1B" w:rsidP="002B6C1B">
      <w:pPr>
        <w:spacing w:after="0" w:line="240" w:lineRule="auto"/>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i/>
          <w:sz w:val="24"/>
          <w:szCs w:val="24"/>
          <w:lang w:eastAsia="en-US"/>
        </w:rPr>
        <w:t>(nurodyti užtikrinimo būdą, sąlygas ir dydį)</w:t>
      </w:r>
    </w:p>
    <w:p w14:paraId="14C65EFE" w14:textId="77777777" w:rsidR="00191CC4"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4E70444B" w14:textId="77777777"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bookmarkStart w:id="18" w:name="_Hlk174696172"/>
      <w:r w:rsidRPr="0010318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bookmarkEnd w:id="18"/>
    <w:p w14:paraId="3315E7C2" w14:textId="77777777" w:rsidR="008A724F" w:rsidRPr="0010318D" w:rsidRDefault="008A724F" w:rsidP="002B6C1B">
      <w:pPr>
        <w:suppressAutoHyphens/>
        <w:spacing w:after="0" w:line="240" w:lineRule="auto"/>
        <w:jc w:val="both"/>
        <w:rPr>
          <w:rFonts w:ascii="Times New Roman" w:eastAsia="Times New Roman" w:hAnsi="Times New Roman" w:cs="Times New Roman"/>
          <w:sz w:val="24"/>
          <w:szCs w:val="24"/>
          <w:lang w:eastAsia="en-US"/>
        </w:rPr>
      </w:pPr>
    </w:p>
    <w:p w14:paraId="3E13F414" w14:textId="015A4428"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E8777C9"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a) Rusijos pilietis, fizinis ar juridinis asmuo, subjektas ar organizacija, įsisteigęs Rusijoje;</w:t>
      </w:r>
    </w:p>
    <w:p w14:paraId="4E0B2FA9"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lastRenderedPageBreak/>
        <w:t>b) juridinis asmuo, subjektas ar organizacija, kuriuose daugiau kaip 50 proc. nuosavybės teisių tiesiogiai ar netiesiogiai priklauso a punkte nurodytam subjektui;</w:t>
      </w:r>
    </w:p>
    <w:p w14:paraId="1E3057D7"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7AA2C696" w14:textId="77777777" w:rsidR="0057790A" w:rsidRDefault="0057790A"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1936E5A1" w14:textId="4D3EBB43"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F669393"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35EDFAB3"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73AA3D"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3295A546" w14:textId="77777777" w:rsidR="0010318D" w:rsidRPr="00191CC4"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C26F3C0" w14:textId="77777777" w:rsidR="00A73242" w:rsidRDefault="00191CC4" w:rsidP="00191CC4">
      <w:pPr>
        <w:suppressAutoHyphens/>
        <w:spacing w:after="0" w:line="240" w:lineRule="auto"/>
        <w:jc w:val="both"/>
        <w:rPr>
          <w:rFonts w:ascii="Times New Roman" w:eastAsia="Times New Roman" w:hAnsi="Times New Roman" w:cs="Times New Roman"/>
          <w:iCs/>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E9FF1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8242971"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AF89C6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7ED53E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3560673"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3ADBE2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F1CDED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9EB9148"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842153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64BF8D85"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FADE4B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D9390D9"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02F34C2"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3FF0A9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3AFC8D2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74A495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CFE3073"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B9DD44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DCDA347"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92EE150"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426F39D"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19ACBC7"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6BC288B5"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1B872197"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35921367"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3D2FF709"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6F223CD"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80E8269"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31FB2556"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18DA0A2"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1110BE1F" w14:textId="77777777" w:rsidR="00F526A8" w:rsidRDefault="00F526A8" w:rsidP="00191CC4">
      <w:pPr>
        <w:suppressAutoHyphens/>
        <w:spacing w:after="0" w:line="240" w:lineRule="auto"/>
        <w:jc w:val="both"/>
        <w:rPr>
          <w:rFonts w:ascii="Times New Roman" w:eastAsia="Times New Roman" w:hAnsi="Times New Roman" w:cs="Times New Roman"/>
          <w:sz w:val="24"/>
          <w:szCs w:val="20"/>
          <w:lang w:eastAsia="en-US"/>
        </w:rPr>
      </w:pPr>
    </w:p>
    <w:p w14:paraId="1BBA7CE8"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012A0723"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423A0ECC"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38B0255E"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180E89E2"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1BB3DB43" w14:textId="5F0CD9D7" w:rsidR="00D44E0B" w:rsidRPr="00D44E0B" w:rsidRDefault="006409F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0376E2">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1A331264"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0376E2">
        <w:rPr>
          <w:rFonts w:ascii="Times New Roman" w:eastAsia="Times New Roman" w:hAnsi="Times New Roman" w:cs="Times New Roman"/>
          <w:b/>
          <w:sz w:val="24"/>
          <w:szCs w:val="24"/>
          <w:lang w:eastAsia="en-US"/>
        </w:rPr>
        <w:t>PASLAUGŲ</w:t>
      </w:r>
      <w:r w:rsidRPr="000376E2">
        <w:rPr>
          <w:rFonts w:ascii="Times New Roman" w:eastAsia="Times New Roman" w:hAnsi="Times New Roman" w:cs="Times New Roman"/>
          <w:sz w:val="24"/>
          <w:szCs w:val="24"/>
          <w:lang w:eastAsia="en-US"/>
        </w:rPr>
        <w:t xml:space="preserve"> </w:t>
      </w:r>
      <w:r w:rsidRPr="000376E2">
        <w:rPr>
          <w:rFonts w:ascii="Times New Roman" w:eastAsia="Times New Roman" w:hAnsi="Times New Roman" w:cs="Times New Roman"/>
          <w:b/>
          <w:sz w:val="24"/>
          <w:szCs w:val="24"/>
          <w:lang w:eastAsia="en-US"/>
        </w:rPr>
        <w:t>PIRKIMO SUTARTIES</w:t>
      </w:r>
    </w:p>
    <w:p w14:paraId="34553708"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val="en-GB" w:eastAsia="en-US"/>
        </w:rPr>
      </w:pPr>
      <w:r w:rsidRPr="000376E2">
        <w:rPr>
          <w:rFonts w:ascii="Times New Roman" w:eastAsia="Times New Roman" w:hAnsi="Times New Roman" w:cs="Times New Roman"/>
          <w:b/>
          <w:caps/>
          <w:sz w:val="24"/>
          <w:szCs w:val="24"/>
          <w:lang w:eastAsia="en-US"/>
        </w:rPr>
        <w:t xml:space="preserve">Bendrosios </w:t>
      </w:r>
      <w:r w:rsidRPr="000376E2">
        <w:rPr>
          <w:rFonts w:ascii="Times New Roman" w:eastAsia="Times New Roman" w:hAnsi="Times New Roman" w:cs="Times New Roman"/>
          <w:b/>
          <w:sz w:val="24"/>
          <w:szCs w:val="24"/>
          <w:lang w:eastAsia="en-US"/>
        </w:rPr>
        <w:t>SĄLYGOS</w:t>
      </w:r>
    </w:p>
    <w:p w14:paraId="442D0A4B" w14:textId="77777777" w:rsidR="000376E2" w:rsidRPr="000376E2" w:rsidRDefault="000376E2" w:rsidP="000376E2">
      <w:pPr>
        <w:suppressAutoHyphens/>
        <w:autoSpaceDN w:val="0"/>
        <w:spacing w:after="0" w:line="240" w:lineRule="auto"/>
        <w:textAlignment w:val="baseline"/>
        <w:rPr>
          <w:rFonts w:ascii="Times New Roman" w:eastAsia="Times New Roman" w:hAnsi="Times New Roman" w:cs="Times New Roman"/>
          <w:sz w:val="24"/>
          <w:szCs w:val="24"/>
          <w:lang w:eastAsia="en-US"/>
        </w:rPr>
      </w:pPr>
      <w:bookmarkStart w:id="19" w:name="_Hlk27575692"/>
    </w:p>
    <w:p w14:paraId="0EF0B7AA"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0376E2">
        <w:rPr>
          <w:rFonts w:ascii="Times New Roman" w:eastAsia="Times New Roman" w:hAnsi="Times New Roman" w:cs="Times New Roman"/>
          <w:b/>
          <w:sz w:val="24"/>
          <w:szCs w:val="24"/>
          <w:lang w:eastAsia="en-US"/>
        </w:rPr>
        <w:t>I. PAGRINDINĖS SĄVOKOS</w:t>
      </w:r>
    </w:p>
    <w:p w14:paraId="43C2B51F" w14:textId="77777777" w:rsidR="000376E2" w:rsidRPr="000376E2" w:rsidRDefault="000376E2" w:rsidP="000376E2">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1FAB413A" w14:textId="77777777" w:rsidR="000376E2" w:rsidRPr="000376E2" w:rsidRDefault="000376E2" w:rsidP="000376E2">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07F2152E" w14:textId="66A86452" w:rsidR="000376E2" w:rsidRPr="0079506C" w:rsidRDefault="000376E2" w:rsidP="000376E2">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sz w:val="24"/>
          <w:szCs w:val="24"/>
          <w:lang w:eastAsia="en-US"/>
        </w:rPr>
        <w:t xml:space="preserve">pirkimo sutartis </w:t>
      </w:r>
      <w:r w:rsidRPr="000376E2">
        <w:rPr>
          <w:rFonts w:ascii="Times New Roman" w:eastAsia="Times New Roman" w:hAnsi="Times New Roman" w:cs="Times New Roman"/>
          <w:sz w:val="24"/>
          <w:szCs w:val="24"/>
          <w:lang w:eastAsia="en-US"/>
        </w:rPr>
        <w:t>(toliau vadinama – Sutartis)</w:t>
      </w:r>
      <w:r w:rsidRPr="000376E2">
        <w:rPr>
          <w:rFonts w:ascii="Times New Roman" w:eastAsia="Times New Roman" w:hAnsi="Times New Roman" w:cs="Times New Roman"/>
          <w:b/>
          <w:sz w:val="24"/>
          <w:szCs w:val="24"/>
          <w:lang w:eastAsia="en-US"/>
        </w:rPr>
        <w:t xml:space="preserve"> </w:t>
      </w:r>
      <w:r w:rsidRPr="000376E2">
        <w:rPr>
          <w:rFonts w:ascii="Times New Roman" w:eastAsia="Times New Roman" w:hAnsi="Times New Roman" w:cs="Times New Roman"/>
          <w:sz w:val="24"/>
          <w:szCs w:val="24"/>
          <w:lang w:eastAsia="en-US"/>
        </w:rPr>
        <w:t xml:space="preserve">– ši Sutartis susideda iš </w:t>
      </w:r>
      <w:r w:rsidRPr="000376E2">
        <w:rPr>
          <w:rFonts w:ascii="Times New Roman" w:eastAsia="Times New Roman" w:hAnsi="Times New Roman" w:cs="Times New Roman"/>
          <w:sz w:val="24"/>
          <w:szCs w:val="24"/>
          <w:lang w:eastAsia="en-US"/>
        </w:rPr>
        <w:fldChar w:fldCharType="begin"/>
      </w:r>
      <w:r w:rsidRPr="000376E2">
        <w:rPr>
          <w:rFonts w:ascii="Times New Roman" w:eastAsia="Times New Roman" w:hAnsi="Times New Roman" w:cs="Times New Roman"/>
          <w:sz w:val="24"/>
          <w:szCs w:val="24"/>
          <w:lang w:eastAsia="en-US"/>
        </w:rPr>
        <w:instrText xml:space="preserve"> REF _Ref54158462 \r \h </w:instrText>
      </w:r>
      <w:r w:rsidRPr="000376E2">
        <w:rPr>
          <w:rFonts w:ascii="Times New Roman" w:eastAsia="Times New Roman" w:hAnsi="Times New Roman" w:cs="Times New Roman"/>
          <w:sz w:val="24"/>
          <w:szCs w:val="24"/>
          <w:lang w:eastAsia="en-US"/>
        </w:rPr>
      </w:r>
      <w:r w:rsidRPr="000376E2">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3.1</w:t>
      </w:r>
      <w:r w:rsidRPr="000376E2">
        <w:rPr>
          <w:rFonts w:ascii="Times New Roman" w:eastAsia="Times New Roman" w:hAnsi="Times New Roman" w:cs="Times New Roman"/>
          <w:sz w:val="24"/>
          <w:szCs w:val="24"/>
          <w:lang w:eastAsia="en-US"/>
        </w:rPr>
        <w:fldChar w:fldCharType="end"/>
      </w:r>
      <w:r w:rsidRPr="000376E2">
        <w:rPr>
          <w:rFonts w:ascii="Times New Roman" w:eastAsia="Times New Roman" w:hAnsi="Times New Roman" w:cs="Times New Roman"/>
          <w:sz w:val="24"/>
          <w:szCs w:val="24"/>
          <w:lang w:eastAsia="en-US"/>
        </w:rPr>
        <w:t xml:space="preserve"> punkte išvardintų dokumentų;</w:t>
      </w:r>
    </w:p>
    <w:p w14:paraId="6D2347A5" w14:textId="77777777" w:rsidR="000376E2" w:rsidRPr="0079506C" w:rsidRDefault="000376E2" w:rsidP="000376E2">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sz w:val="24"/>
          <w:szCs w:val="24"/>
          <w:lang w:eastAsia="en-US"/>
        </w:rPr>
        <w:t>Klientas</w:t>
      </w:r>
      <w:r w:rsidRPr="000376E2">
        <w:rPr>
          <w:rFonts w:ascii="Times New Roman" w:eastAsia="Times New Roman" w:hAnsi="Times New Roman" w:cs="Times New Roman"/>
          <w:sz w:val="24"/>
          <w:szCs w:val="24"/>
          <w:lang w:eastAsia="en-US"/>
        </w:rPr>
        <w:t xml:space="preserve"> – Vilniaus miesto savivaldybės administracija, perkanti paslaugų pirkimo sutarties specialiosiose sąlygose (toliau vadinama – Specialiosios sutarties sąlygos) nurodytas paslaugas iš Paslaugų teikėjo;</w:t>
      </w:r>
    </w:p>
    <w:p w14:paraId="7D807F25" w14:textId="77777777" w:rsidR="000376E2" w:rsidRPr="0079506C" w:rsidRDefault="000376E2" w:rsidP="000376E2">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sz w:val="24"/>
          <w:szCs w:val="24"/>
          <w:lang w:eastAsia="en-US"/>
        </w:rPr>
        <w:t>Paslaugų teikėjas</w:t>
      </w:r>
      <w:r w:rsidRPr="000376E2">
        <w:rPr>
          <w:rFonts w:ascii="Times New Roman" w:eastAsia="Times New Roman" w:hAnsi="Times New Roman" w:cs="Times New Roman"/>
          <w:sz w:val="24"/>
          <w:szCs w:val="24"/>
          <w:lang w:eastAsia="en-US"/>
        </w:rPr>
        <w:t xml:space="preserve"> – viešąjį pirkimą laimėjęs ūkio subjektas – fizinis asmuo, privatusis ar viešasis </w:t>
      </w:r>
      <w:r w:rsidRPr="000376E2">
        <w:rPr>
          <w:rFonts w:ascii="Times New Roman" w:eastAsia="Times New Roman" w:hAnsi="Times New Roman" w:cs="Times New Roman"/>
          <w:color w:val="000000"/>
          <w:sz w:val="24"/>
          <w:szCs w:val="24"/>
          <w:lang w:eastAsia="en-US"/>
        </w:rPr>
        <w:t>juridinis asmuo, kita organizacija ir jų padalinys arba tokių asmenų grupė, įskaitant laikinas ūkio subjektų asociacijas, teikiantis paslaugas, pagal Sutartį;</w:t>
      </w:r>
    </w:p>
    <w:p w14:paraId="459AB889" w14:textId="77777777" w:rsidR="000376E2" w:rsidRPr="0079506C" w:rsidRDefault="000376E2" w:rsidP="000376E2">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pt-BR" w:eastAsia="en-US"/>
        </w:rPr>
      </w:pPr>
      <w:r w:rsidRPr="000376E2">
        <w:rPr>
          <w:rFonts w:ascii="Times New Roman" w:eastAsia="Times New Roman" w:hAnsi="Times New Roman" w:cs="Times New Roman"/>
          <w:b/>
          <w:sz w:val="24"/>
          <w:szCs w:val="24"/>
          <w:lang w:eastAsia="en-US"/>
        </w:rPr>
        <w:t xml:space="preserve">Šalis </w:t>
      </w:r>
      <w:r w:rsidRPr="000376E2">
        <w:rPr>
          <w:rFonts w:ascii="Times New Roman" w:eastAsia="Times New Roman" w:hAnsi="Times New Roman" w:cs="Times New Roman"/>
          <w:sz w:val="24"/>
          <w:szCs w:val="24"/>
          <w:lang w:eastAsia="en-US"/>
        </w:rPr>
        <w:t xml:space="preserve">– Klientas arba Paslaugų teikėjas, kiekvienas atskirai. </w:t>
      </w:r>
      <w:r w:rsidRPr="000376E2">
        <w:rPr>
          <w:rFonts w:ascii="Times New Roman" w:eastAsia="Times New Roman" w:hAnsi="Times New Roman" w:cs="Times New Roman"/>
          <w:b/>
          <w:sz w:val="24"/>
          <w:szCs w:val="24"/>
          <w:lang w:eastAsia="en-US"/>
        </w:rPr>
        <w:t>Šalys</w:t>
      </w:r>
      <w:r w:rsidRPr="000376E2">
        <w:rPr>
          <w:rFonts w:ascii="Times New Roman" w:eastAsia="Times New Roman" w:hAnsi="Times New Roman" w:cs="Times New Roman"/>
          <w:sz w:val="24"/>
          <w:szCs w:val="24"/>
          <w:lang w:eastAsia="en-US"/>
        </w:rPr>
        <w:t xml:space="preserve"> – Klientas ir Paslaugų teikėjas abu kartu;</w:t>
      </w:r>
    </w:p>
    <w:p w14:paraId="5BA6309E" w14:textId="77777777" w:rsidR="000376E2" w:rsidRPr="0079506C" w:rsidRDefault="000376E2" w:rsidP="000376E2">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pt-BR" w:eastAsia="en-US"/>
        </w:rPr>
      </w:pPr>
      <w:r w:rsidRPr="000376E2">
        <w:rPr>
          <w:rFonts w:ascii="Times New Roman" w:eastAsia="Times New Roman" w:hAnsi="Times New Roman" w:cs="Times New Roman"/>
          <w:b/>
          <w:sz w:val="24"/>
          <w:szCs w:val="24"/>
          <w:lang w:eastAsia="en-US"/>
        </w:rPr>
        <w:t xml:space="preserve">trečioji šalis </w:t>
      </w:r>
      <w:r w:rsidRPr="000376E2">
        <w:rPr>
          <w:rFonts w:ascii="Times New Roman" w:eastAsia="Times New Roman" w:hAnsi="Times New Roman" w:cs="Times New Roman"/>
          <w:sz w:val="24"/>
          <w:szCs w:val="24"/>
          <w:lang w:eastAsia="en-US"/>
        </w:rPr>
        <w:t>– bet kuris fizinis arba juridinis asmuo, kuris nėra Sutarties šalis;</w:t>
      </w:r>
    </w:p>
    <w:p w14:paraId="11A3F6DE" w14:textId="77777777" w:rsidR="000376E2" w:rsidRPr="0079506C" w:rsidRDefault="000376E2" w:rsidP="000376E2">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pt-BR" w:eastAsia="en-US"/>
        </w:rPr>
      </w:pPr>
      <w:r w:rsidRPr="000376E2">
        <w:rPr>
          <w:rFonts w:ascii="Times New Roman" w:eastAsia="Times New Roman" w:hAnsi="Times New Roman" w:cs="Times New Roman"/>
          <w:b/>
          <w:sz w:val="24"/>
          <w:szCs w:val="24"/>
          <w:lang w:eastAsia="en-US"/>
        </w:rPr>
        <w:t>Kliento patalpos</w:t>
      </w:r>
      <w:r w:rsidRPr="000376E2">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5A42517A" w14:textId="77777777" w:rsidR="000376E2" w:rsidRPr="0079506C" w:rsidRDefault="000376E2" w:rsidP="000376E2">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pt-BR" w:eastAsia="en-US"/>
        </w:rPr>
      </w:pPr>
      <w:r w:rsidRPr="000376E2">
        <w:rPr>
          <w:rFonts w:ascii="Times New Roman" w:eastAsia="Times New Roman" w:hAnsi="Times New Roman" w:cs="Times New Roman"/>
          <w:b/>
          <w:sz w:val="24"/>
          <w:szCs w:val="24"/>
          <w:lang w:eastAsia="en-US"/>
        </w:rPr>
        <w:t>techninė specifikacija</w:t>
      </w:r>
      <w:r w:rsidRPr="000376E2">
        <w:rPr>
          <w:rFonts w:ascii="Times New Roman" w:eastAsia="Times New Roman" w:hAnsi="Times New Roman" w:cs="Times New Roman"/>
          <w:sz w:val="24"/>
          <w:szCs w:val="24"/>
          <w:lang w:eastAsia="en-US"/>
        </w:rPr>
        <w:t xml:space="preserve"> – dokumentas, kuriame nustatyti Paslaugoms taikomi reikalavimai;</w:t>
      </w:r>
    </w:p>
    <w:p w14:paraId="3D3CA351" w14:textId="77777777" w:rsidR="000376E2" w:rsidRPr="0079506C" w:rsidRDefault="000376E2" w:rsidP="000376E2">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pt-BR" w:eastAsia="en-US"/>
        </w:rPr>
      </w:pPr>
      <w:r w:rsidRPr="000376E2">
        <w:rPr>
          <w:rFonts w:ascii="Times New Roman" w:eastAsia="Times New Roman" w:hAnsi="Times New Roman" w:cs="Times New Roman"/>
          <w:b/>
          <w:sz w:val="24"/>
          <w:szCs w:val="24"/>
          <w:lang w:eastAsia="en-US"/>
        </w:rPr>
        <w:t xml:space="preserve">Paslaugos </w:t>
      </w:r>
      <w:r w:rsidRPr="000376E2">
        <w:rPr>
          <w:rFonts w:ascii="Times New Roman" w:eastAsia="Times New Roman" w:hAnsi="Times New Roman" w:cs="Times New Roman"/>
          <w:sz w:val="24"/>
          <w:szCs w:val="24"/>
          <w:lang w:eastAsia="en-US"/>
        </w:rPr>
        <w:t>– Specialiosios sutarties sąlygose nurodytos, Paslaugų teikėjo parduodamos ir Kliento perkamos, paslaugos.</w:t>
      </w:r>
    </w:p>
    <w:p w14:paraId="5A5226C7" w14:textId="77777777" w:rsidR="000376E2" w:rsidRPr="000376E2" w:rsidRDefault="000376E2" w:rsidP="000376E2">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1CA67DA8" w14:textId="77777777" w:rsidR="000376E2" w:rsidRPr="000376E2" w:rsidRDefault="000376E2" w:rsidP="000376E2">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3A2F55F2"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500FC6E"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sz w:val="24"/>
          <w:szCs w:val="24"/>
          <w:lang w:eastAsia="en-US"/>
        </w:rPr>
        <w:t>II. BENDRŲJŲ SUTARTIES SĄLYGŲ TAIKYMAS</w:t>
      </w:r>
    </w:p>
    <w:p w14:paraId="51E0E7CB"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C293CCD" w14:textId="77777777" w:rsidR="000376E2" w:rsidRPr="000376E2" w:rsidRDefault="000376E2" w:rsidP="000376E2">
      <w:pPr>
        <w:numPr>
          <w:ilvl w:val="1"/>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150E4716" w14:textId="77777777" w:rsidR="000376E2" w:rsidRPr="000376E2" w:rsidRDefault="000376E2" w:rsidP="000376E2">
      <w:pPr>
        <w:numPr>
          <w:ilvl w:val="1"/>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5FC9DCD3" w14:textId="77777777" w:rsidR="000376E2" w:rsidRPr="000376E2" w:rsidRDefault="000376E2" w:rsidP="000376E2">
      <w:pPr>
        <w:numPr>
          <w:ilvl w:val="1"/>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5E296F94"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6AA744D"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sz w:val="24"/>
          <w:szCs w:val="24"/>
          <w:lang w:eastAsia="en-US"/>
        </w:rPr>
        <w:t>III. SUTARTIES SUDĖTIS IR ĮSIGALIOJIMAS</w:t>
      </w:r>
    </w:p>
    <w:p w14:paraId="043CB1A0"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7770026" w14:textId="77777777" w:rsidR="000376E2" w:rsidRPr="000376E2" w:rsidRDefault="000376E2" w:rsidP="000376E2">
      <w:pPr>
        <w:numPr>
          <w:ilvl w:val="1"/>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0" w:name="_Ref54158462"/>
      <w:r w:rsidRPr="000376E2">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20"/>
    </w:p>
    <w:p w14:paraId="1B4D6E0D" w14:textId="77777777" w:rsidR="000376E2" w:rsidRPr="000376E2" w:rsidRDefault="000376E2" w:rsidP="000376E2">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Specialiosios sutarties sąlygos (su priedais, jeigu jie pridedami);</w:t>
      </w:r>
    </w:p>
    <w:p w14:paraId="04839DB3" w14:textId="77777777" w:rsidR="000376E2" w:rsidRPr="000376E2" w:rsidRDefault="000376E2" w:rsidP="000376E2">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Bendrosios sutarties sąlygos (su priedais, jeigu jie pridedami);</w:t>
      </w:r>
    </w:p>
    <w:p w14:paraId="48459F9D" w14:textId="77777777" w:rsidR="000376E2" w:rsidRPr="000376E2" w:rsidRDefault="000376E2" w:rsidP="000376E2">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pirkimo dokumentai;</w:t>
      </w:r>
    </w:p>
    <w:p w14:paraId="32091DBB" w14:textId="77777777" w:rsidR="000376E2" w:rsidRPr="000376E2" w:rsidRDefault="000376E2" w:rsidP="000376E2">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Sutarties pakeitimai;</w:t>
      </w:r>
    </w:p>
    <w:p w14:paraId="22C664A7" w14:textId="77777777" w:rsidR="000376E2" w:rsidRPr="000376E2" w:rsidRDefault="000376E2" w:rsidP="000376E2">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teikėjo pasiūlymas.</w:t>
      </w:r>
    </w:p>
    <w:p w14:paraId="30102CB7" w14:textId="77777777" w:rsidR="000376E2" w:rsidRPr="000376E2" w:rsidRDefault="000376E2" w:rsidP="000376E2">
      <w:pPr>
        <w:numPr>
          <w:ilvl w:val="1"/>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w:t>
      </w:r>
      <w:r w:rsidRPr="000376E2">
        <w:rPr>
          <w:rFonts w:ascii="Times New Roman" w:eastAsia="Times New Roman" w:hAnsi="Times New Roman" w:cs="Times New Roman"/>
          <w:sz w:val="24"/>
          <w:szCs w:val="24"/>
          <w:lang w:eastAsia="en-US"/>
        </w:rPr>
        <w:lastRenderedPageBreak/>
        <w:t>nepateikiamas, Sutartis, nepaisant to, kad yra pasirašyta abiejų Šalių, laikoma nesudaryta ir neįsigalioja.</w:t>
      </w:r>
    </w:p>
    <w:p w14:paraId="77903E58" w14:textId="77777777" w:rsidR="000376E2" w:rsidRPr="000376E2" w:rsidRDefault="000376E2" w:rsidP="000376E2">
      <w:pPr>
        <w:numPr>
          <w:ilvl w:val="1"/>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Sutarčiai, iš jos kylantiems Šalių santykiams bei jų aiškinimui taikoma Lietuvos Respublikos teisė.</w:t>
      </w:r>
    </w:p>
    <w:p w14:paraId="73B4BC50" w14:textId="77777777" w:rsidR="000376E2" w:rsidRPr="000376E2" w:rsidRDefault="000376E2" w:rsidP="000376E2">
      <w:pPr>
        <w:numPr>
          <w:ilvl w:val="1"/>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Paslaugų kiekis, terminai, kaina/įkainiai nustatyti Specialiosiose sutarties sąlygose. </w:t>
      </w:r>
    </w:p>
    <w:p w14:paraId="77A93D20"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29ADC67"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sz w:val="24"/>
          <w:szCs w:val="24"/>
          <w:lang w:eastAsia="en-US"/>
        </w:rPr>
        <w:t>IV. ŠALIŲ PAREIŠKIMAI IR GARANTIJOS</w:t>
      </w:r>
    </w:p>
    <w:p w14:paraId="7A0624EB"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8C352D7" w14:textId="77777777" w:rsidR="000376E2" w:rsidRPr="000376E2" w:rsidRDefault="000376E2" w:rsidP="000376E2">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1" w:name="_Ref54158558"/>
      <w:r w:rsidRPr="000376E2">
        <w:rPr>
          <w:rFonts w:ascii="Times New Roman" w:eastAsia="Times New Roman" w:hAnsi="Times New Roman" w:cs="Times New Roman"/>
          <w:sz w:val="24"/>
          <w:szCs w:val="24"/>
          <w:lang w:eastAsia="en-US"/>
        </w:rPr>
        <w:t>Kiekviena iš Šalių pareiškia ir garantuoja kitai Šaliai, kad:</w:t>
      </w:r>
      <w:bookmarkEnd w:id="21"/>
    </w:p>
    <w:p w14:paraId="584DEB87" w14:textId="77777777" w:rsidR="000376E2" w:rsidRPr="000376E2" w:rsidRDefault="000376E2" w:rsidP="000376E2">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405189B0" w14:textId="77777777" w:rsidR="000376E2" w:rsidRPr="000376E2" w:rsidRDefault="000376E2" w:rsidP="000376E2">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131BF125" w14:textId="77777777" w:rsidR="000376E2" w:rsidRPr="000376E2" w:rsidRDefault="000376E2" w:rsidP="000376E2">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teikėjas pareiškia ir garantuoja, kad:</w:t>
      </w:r>
    </w:p>
    <w:p w14:paraId="31FEC181" w14:textId="77777777" w:rsidR="000376E2" w:rsidRPr="000376E2" w:rsidRDefault="000376E2" w:rsidP="000376E2">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5523A06" w14:textId="77777777" w:rsidR="000376E2" w:rsidRPr="000376E2" w:rsidRDefault="000376E2" w:rsidP="000376E2">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2" w:name="_Ref54158521"/>
      <w:r w:rsidRPr="000376E2">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bookmarkEnd w:id="22"/>
    </w:p>
    <w:p w14:paraId="0E88A896" w14:textId="77777777" w:rsidR="000376E2" w:rsidRPr="000376E2" w:rsidRDefault="000376E2" w:rsidP="000376E2">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2BB84302" w14:textId="77777777" w:rsidR="000376E2" w:rsidRPr="000376E2" w:rsidRDefault="000376E2" w:rsidP="000376E2">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3" w:name="_Ref54158530"/>
      <w:r w:rsidRPr="000376E2">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23"/>
    </w:p>
    <w:p w14:paraId="56EF6643" w14:textId="1F30CBFA" w:rsidR="000376E2" w:rsidRPr="000376E2" w:rsidRDefault="000376E2" w:rsidP="000376E2">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Pasikeitus aplinkybėms, nurodytoms Bendrųjų sutarties sąlygų </w:t>
      </w:r>
      <w:r w:rsidRPr="000376E2">
        <w:rPr>
          <w:rFonts w:ascii="Times New Roman" w:eastAsia="Times New Roman" w:hAnsi="Times New Roman" w:cs="Times New Roman"/>
          <w:sz w:val="24"/>
          <w:szCs w:val="24"/>
          <w:lang w:eastAsia="en-US"/>
        </w:rPr>
        <w:fldChar w:fldCharType="begin"/>
      </w:r>
      <w:r w:rsidRPr="000376E2">
        <w:rPr>
          <w:rFonts w:ascii="Times New Roman" w:eastAsia="Times New Roman" w:hAnsi="Times New Roman" w:cs="Times New Roman"/>
          <w:sz w:val="24"/>
          <w:szCs w:val="24"/>
          <w:lang w:eastAsia="en-US"/>
        </w:rPr>
        <w:instrText xml:space="preserve"> REF _Ref54158521 \r \h </w:instrText>
      </w:r>
      <w:r w:rsidRPr="000376E2">
        <w:rPr>
          <w:rFonts w:ascii="Times New Roman" w:eastAsia="Times New Roman" w:hAnsi="Times New Roman" w:cs="Times New Roman"/>
          <w:sz w:val="24"/>
          <w:szCs w:val="24"/>
          <w:lang w:eastAsia="en-US"/>
        </w:rPr>
      </w:r>
      <w:r w:rsidRPr="000376E2">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4.2.2</w:t>
      </w:r>
      <w:r w:rsidRPr="000376E2">
        <w:rPr>
          <w:rFonts w:ascii="Times New Roman" w:eastAsia="Times New Roman" w:hAnsi="Times New Roman" w:cs="Times New Roman"/>
          <w:sz w:val="24"/>
          <w:szCs w:val="24"/>
          <w:lang w:eastAsia="en-US"/>
        </w:rPr>
        <w:fldChar w:fldCharType="end"/>
      </w:r>
      <w:r w:rsidRPr="000376E2">
        <w:rPr>
          <w:rFonts w:ascii="Times New Roman" w:eastAsia="Times New Roman" w:hAnsi="Times New Roman" w:cs="Times New Roman"/>
          <w:sz w:val="24"/>
          <w:szCs w:val="24"/>
          <w:lang w:eastAsia="en-US"/>
        </w:rPr>
        <w:t xml:space="preserve">, </w:t>
      </w:r>
      <w:r w:rsidRPr="000376E2">
        <w:rPr>
          <w:rFonts w:ascii="Times New Roman" w:eastAsia="Times New Roman" w:hAnsi="Times New Roman" w:cs="Times New Roman"/>
          <w:sz w:val="24"/>
          <w:szCs w:val="24"/>
          <w:lang w:eastAsia="en-US"/>
        </w:rPr>
        <w:fldChar w:fldCharType="begin"/>
      </w:r>
      <w:r w:rsidRPr="000376E2">
        <w:rPr>
          <w:rFonts w:ascii="Times New Roman" w:eastAsia="Times New Roman" w:hAnsi="Times New Roman" w:cs="Times New Roman"/>
          <w:sz w:val="24"/>
          <w:szCs w:val="24"/>
          <w:lang w:eastAsia="en-US"/>
        </w:rPr>
        <w:instrText xml:space="preserve"> REF _Ref54158530 \r \h </w:instrText>
      </w:r>
      <w:r w:rsidRPr="000376E2">
        <w:rPr>
          <w:rFonts w:ascii="Times New Roman" w:eastAsia="Times New Roman" w:hAnsi="Times New Roman" w:cs="Times New Roman"/>
          <w:sz w:val="24"/>
          <w:szCs w:val="24"/>
          <w:lang w:eastAsia="en-US"/>
        </w:rPr>
      </w:r>
      <w:r w:rsidRPr="000376E2">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4.2.4</w:t>
      </w:r>
      <w:r w:rsidRPr="000376E2">
        <w:rPr>
          <w:rFonts w:ascii="Times New Roman" w:eastAsia="Times New Roman" w:hAnsi="Times New Roman" w:cs="Times New Roman"/>
          <w:sz w:val="24"/>
          <w:szCs w:val="24"/>
          <w:lang w:eastAsia="en-US"/>
        </w:rPr>
        <w:fldChar w:fldCharType="end"/>
      </w:r>
      <w:r w:rsidRPr="000376E2">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3932FD92" w14:textId="6A50D106" w:rsidR="000376E2" w:rsidRPr="000376E2" w:rsidRDefault="000376E2" w:rsidP="000376E2">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Šalys pareiškia ir garantuoja, kad kiekvienas Bendrųjų sutarties sąlygų </w:t>
      </w:r>
      <w:r w:rsidRPr="000376E2">
        <w:rPr>
          <w:rFonts w:ascii="Times New Roman" w:eastAsia="Times New Roman" w:hAnsi="Times New Roman" w:cs="Times New Roman"/>
          <w:sz w:val="24"/>
          <w:szCs w:val="24"/>
          <w:lang w:eastAsia="en-US"/>
        </w:rPr>
        <w:fldChar w:fldCharType="begin"/>
      </w:r>
      <w:r w:rsidRPr="000376E2">
        <w:rPr>
          <w:rFonts w:ascii="Times New Roman" w:eastAsia="Times New Roman" w:hAnsi="Times New Roman" w:cs="Times New Roman"/>
          <w:sz w:val="24"/>
          <w:szCs w:val="24"/>
          <w:lang w:eastAsia="en-US"/>
        </w:rPr>
        <w:instrText xml:space="preserve"> REF _Ref54158558 \r \h </w:instrText>
      </w:r>
      <w:r w:rsidRPr="000376E2">
        <w:rPr>
          <w:rFonts w:ascii="Times New Roman" w:eastAsia="Times New Roman" w:hAnsi="Times New Roman" w:cs="Times New Roman"/>
          <w:sz w:val="24"/>
          <w:szCs w:val="24"/>
          <w:lang w:eastAsia="en-US"/>
        </w:rPr>
      </w:r>
      <w:r w:rsidRPr="000376E2">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4.1</w:t>
      </w:r>
      <w:r w:rsidRPr="000376E2">
        <w:rPr>
          <w:rFonts w:ascii="Times New Roman" w:eastAsia="Times New Roman" w:hAnsi="Times New Roman" w:cs="Times New Roman"/>
          <w:sz w:val="24"/>
          <w:szCs w:val="24"/>
          <w:lang w:eastAsia="en-US"/>
        </w:rPr>
        <w:fldChar w:fldCharType="end"/>
      </w:r>
      <w:r w:rsidRPr="000376E2">
        <w:rPr>
          <w:rFonts w:ascii="Times New Roman" w:eastAsia="Times New Roman" w:hAnsi="Times New Roman" w:cs="Times New Roman"/>
          <w:sz w:val="24"/>
          <w:szCs w:val="24"/>
          <w:lang w:eastAsia="en-US"/>
        </w:rPr>
        <w:t xml:space="preserve"> punkte nurodytų pareiškimų Sutarties sudarymo dieną yra tikras ir teisingas.</w:t>
      </w:r>
    </w:p>
    <w:p w14:paraId="74368CB9"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C1885F"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0376E2">
        <w:rPr>
          <w:rFonts w:ascii="Times New Roman" w:eastAsia="Times New Roman" w:hAnsi="Times New Roman" w:cs="Times New Roman"/>
          <w:b/>
          <w:sz w:val="24"/>
          <w:szCs w:val="24"/>
          <w:lang w:eastAsia="en-US"/>
        </w:rPr>
        <w:t>V. PASLAUGŲ TEIKĖJO TEISĖS IR PAREIGOS</w:t>
      </w:r>
    </w:p>
    <w:p w14:paraId="7A998564"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E9F4848" w14:textId="77777777" w:rsidR="000376E2" w:rsidRPr="000376E2" w:rsidRDefault="000376E2" w:rsidP="000376E2">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teikėjas įsipareigoja:</w:t>
      </w:r>
    </w:p>
    <w:p w14:paraId="6FA4F534"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265FC042"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(su)teikti Paslaugas, atitinkančias Sutartyje ir jos prieduose nurodytus reikalavimus;</w:t>
      </w:r>
    </w:p>
    <w:p w14:paraId="425F5AE6"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5F2F08DD"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2A73E1ED"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3AAEFA32"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pacing w:val="-6"/>
          <w:sz w:val="24"/>
          <w:szCs w:val="24"/>
          <w:lang w:eastAsia="en-US"/>
        </w:rPr>
        <w:lastRenderedPageBreak/>
        <w:t xml:space="preserve">per Kliento nustatytą terminą savo lėšomis atlyginti Kliento visus nuostolius ar žalą, </w:t>
      </w:r>
      <w:r w:rsidRPr="000376E2">
        <w:rPr>
          <w:rFonts w:ascii="Times New Roman" w:eastAsia="Times New Roman" w:hAnsi="Times New Roman" w:cs="Times New Roman"/>
          <w:spacing w:val="-5"/>
          <w:sz w:val="24"/>
          <w:szCs w:val="24"/>
          <w:lang w:eastAsia="en-US"/>
        </w:rPr>
        <w:t xml:space="preserve">susidariusius dėl </w:t>
      </w:r>
      <w:r w:rsidRPr="000376E2">
        <w:rPr>
          <w:rFonts w:ascii="Times New Roman" w:eastAsia="Times New Roman" w:hAnsi="Times New Roman" w:cs="Times New Roman"/>
          <w:sz w:val="24"/>
          <w:szCs w:val="24"/>
          <w:lang w:eastAsia="en-US"/>
        </w:rPr>
        <w:t>Paslaugų teikėjo</w:t>
      </w:r>
      <w:r w:rsidRPr="000376E2">
        <w:rPr>
          <w:rFonts w:ascii="Times New Roman" w:eastAsia="Times New Roman" w:hAnsi="Times New Roman" w:cs="Times New Roman"/>
          <w:spacing w:val="-5"/>
          <w:sz w:val="24"/>
          <w:szCs w:val="24"/>
          <w:lang w:eastAsia="en-US"/>
        </w:rPr>
        <w:t xml:space="preserve"> netinkamo Sutarties įvykdymo arba nevykdymo</w:t>
      </w:r>
      <w:r w:rsidRPr="000376E2">
        <w:rPr>
          <w:rFonts w:ascii="Times New Roman" w:eastAsia="Times New Roman" w:hAnsi="Times New Roman" w:cs="Times New Roman"/>
          <w:sz w:val="24"/>
          <w:szCs w:val="24"/>
          <w:lang w:eastAsia="en-US"/>
        </w:rPr>
        <w:t>;</w:t>
      </w:r>
    </w:p>
    <w:p w14:paraId="65C1135F"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3B112118"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1B2F59AE"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02903863"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71CFEF13"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Klientui</w:t>
      </w:r>
      <w:r w:rsidRPr="000376E2">
        <w:rPr>
          <w:rFonts w:ascii="Times New Roman" w:eastAsia="Times New Roman" w:hAnsi="Times New Roman" w:cs="Times New Roman"/>
          <w:color w:val="000000"/>
          <w:sz w:val="24"/>
          <w:szCs w:val="24"/>
          <w:lang w:eastAsia="en-US"/>
        </w:rPr>
        <w:t xml:space="preserve"> raštu paprašius, grąžinti visus iš Kliento gautus Sutarčiai vykdyti reikalingus dokumentus;</w:t>
      </w:r>
    </w:p>
    <w:p w14:paraId="5113A630"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79DB5AC6"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6F3647E0"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10705696"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 xml:space="preserve">savo sąskaita atlyginti nuostolius </w:t>
      </w:r>
      <w:r w:rsidRPr="000376E2">
        <w:rPr>
          <w:rFonts w:ascii="Times New Roman" w:eastAsia="Times New Roman" w:hAnsi="Times New Roman" w:cs="Times New Roman"/>
          <w:sz w:val="24"/>
          <w:szCs w:val="24"/>
          <w:lang w:eastAsia="en-US"/>
        </w:rPr>
        <w:t xml:space="preserve">Klientui </w:t>
      </w:r>
      <w:r w:rsidRPr="000376E2">
        <w:rPr>
          <w:rFonts w:ascii="Times New Roman" w:eastAsia="Times New Roman" w:hAnsi="Times New Roman" w:cs="Times New Roman"/>
          <w:bCs/>
          <w:sz w:val="24"/>
          <w:szCs w:val="24"/>
          <w:lang w:eastAsia="en-US"/>
        </w:rPr>
        <w:t>ir tretiesiems asmenims, kurie atsirado dėl netinkamo Sutarties vykdymo ar jos nevykdymo;</w:t>
      </w:r>
    </w:p>
    <w:p w14:paraId="40B675DC"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32D449B2"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151C042A" w14:textId="77777777" w:rsidR="000376E2" w:rsidRPr="000376E2" w:rsidRDefault="000376E2" w:rsidP="00037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6ED87235" w14:textId="77777777" w:rsidR="000376E2" w:rsidRPr="000376E2" w:rsidRDefault="000376E2" w:rsidP="000376E2">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00A248E1" w14:textId="77777777" w:rsidR="000376E2" w:rsidRPr="000376E2" w:rsidRDefault="000376E2" w:rsidP="000376E2">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6CD28952"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3EB07B9" w14:textId="77777777" w:rsidR="000376E2" w:rsidRPr="000376E2" w:rsidRDefault="000376E2" w:rsidP="000376E2">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0376E2">
        <w:rPr>
          <w:rFonts w:ascii="Times New Roman" w:eastAsia="Times New Roman" w:hAnsi="Times New Roman" w:cs="Times New Roman"/>
          <w:b/>
          <w:bCs/>
          <w:sz w:val="24"/>
          <w:szCs w:val="24"/>
          <w:lang w:eastAsia="en-US"/>
        </w:rPr>
        <w:t>VI. KLIENTO TEISĖS IR PAREIGOS</w:t>
      </w:r>
    </w:p>
    <w:p w14:paraId="4A943007"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20364FF" w14:textId="77777777" w:rsidR="000376E2" w:rsidRPr="000376E2" w:rsidRDefault="000376E2" w:rsidP="000376E2">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Klientas įsipareigoja:</w:t>
      </w:r>
    </w:p>
    <w:p w14:paraId="4746460E" w14:textId="77777777" w:rsidR="000376E2" w:rsidRPr="000376E2" w:rsidRDefault="000376E2" w:rsidP="000376E2">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lastRenderedPageBreak/>
        <w:t>priimti Šalių sutartu laiku suteiktas Paslaugas, jeigu jos atitinka Sutarties ir Paslaugoms taikomus kitus kokybės reikalavimus;</w:t>
      </w:r>
    </w:p>
    <w:p w14:paraId="6DFA627F" w14:textId="77777777" w:rsidR="000376E2" w:rsidRPr="000376E2" w:rsidRDefault="000376E2" w:rsidP="000376E2">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39A1930E" w14:textId="77777777" w:rsidR="000376E2" w:rsidRPr="000376E2" w:rsidRDefault="000376E2" w:rsidP="000376E2">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sumokėti Sutarties kainą Sutartyje nustatyta tvarka ir terminais;</w:t>
      </w:r>
    </w:p>
    <w:p w14:paraId="06934FBD" w14:textId="77777777" w:rsidR="000376E2" w:rsidRPr="000376E2" w:rsidRDefault="000376E2" w:rsidP="000376E2">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5C66BC5B" w14:textId="77777777" w:rsidR="000376E2" w:rsidRPr="000376E2" w:rsidRDefault="000376E2" w:rsidP="000376E2">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teikti atsakymus į Paslaugų teikėjo klausimus, susijusius su Paslaugų teikimu;</w:t>
      </w:r>
    </w:p>
    <w:p w14:paraId="6C54DFD3" w14:textId="77777777" w:rsidR="000376E2" w:rsidRPr="000376E2" w:rsidRDefault="000376E2" w:rsidP="000376E2">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0F1B89A8" w14:textId="77777777" w:rsidR="000376E2" w:rsidRPr="000376E2" w:rsidRDefault="000376E2" w:rsidP="000376E2">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2E7CAA01" w14:textId="77777777" w:rsidR="000376E2" w:rsidRPr="000376E2" w:rsidRDefault="000376E2" w:rsidP="000376E2">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7F92B623" w14:textId="77777777" w:rsidR="000376E2" w:rsidRPr="000376E2" w:rsidRDefault="000376E2" w:rsidP="000376E2">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Klientas turi kitas teises, numatytas Sutartyje ir Lietuvos Respublikos galiojančiuose teisės aktuose.</w:t>
      </w:r>
      <w:bookmarkStart w:id="24" w:name="_Hlk53487051"/>
    </w:p>
    <w:p w14:paraId="3A624B62"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7F2D361"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bCs/>
          <w:sz w:val="24"/>
          <w:szCs w:val="24"/>
          <w:lang w:eastAsia="en-US"/>
        </w:rPr>
        <w:t>VII. KAINA, KAINOS PERSKAIČIAVIMAS, APMOKĖJIMO TVARKA</w:t>
      </w:r>
    </w:p>
    <w:p w14:paraId="69A415D7"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6E6BEA2" w14:textId="77777777" w:rsidR="000376E2" w:rsidRPr="000376E2" w:rsidRDefault="000376E2" w:rsidP="000376E2">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6D2C2B69" w14:textId="77777777" w:rsidR="000376E2" w:rsidRPr="000376E2" w:rsidRDefault="000376E2" w:rsidP="000376E2">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0376E2">
        <w:rPr>
          <w:rFonts w:ascii="Times New Roman" w:eastAsia="Times New Roman" w:hAnsi="Times New Roman" w:cs="Times New Roman"/>
          <w:color w:val="000000"/>
          <w:sz w:val="24"/>
          <w:szCs w:val="24"/>
          <w:lang w:eastAsia="ar-SA"/>
        </w:rPr>
        <w:t>apima visas tiesiogines ir netiesiogines išlaidas,</w:t>
      </w:r>
      <w:r w:rsidRPr="000376E2">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528A3DD3" w14:textId="77777777" w:rsidR="000376E2" w:rsidRPr="000376E2" w:rsidRDefault="000376E2" w:rsidP="000376E2">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C72AA09" w14:textId="77777777" w:rsidR="000376E2" w:rsidRPr="000376E2" w:rsidRDefault="000376E2" w:rsidP="000376E2">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Šalys susitaria ir sutinka, kad Sutarties kaina (įkainiai) dėl pasikeitusių mokesčių perskaičiuojama tokia tvarka:</w:t>
      </w:r>
    </w:p>
    <w:p w14:paraId="75F1E1B3"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mokestis, kuriam pasikeitus perskaičiuojama Sutarties kaina (įkainiai): pridėtinės vertės mokestis (PVM). Pasikeitus kitiems mokesčiams, Sutarties kaina (įkainiai) nebus perskaičiuojama;</w:t>
      </w:r>
    </w:p>
    <w:p w14:paraId="5B6C8656"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6D6A8A40"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perskaičiavimo formulė: pasikeitus PVM tarifo dydžiui Sutarties kainoje (įkainiuose) esantis PVM tarifas nesuteiktoms paslaugoms keičiamas (mažinamas ar didinamas) pagal Lietuvos Respublikos teisės aktus;</w:t>
      </w:r>
    </w:p>
    <w:p w14:paraId="2B46A081"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Sutarties kainos (įkainių) pakeitimas įforminamas papildomu šalių susitarimu;</w:t>
      </w:r>
    </w:p>
    <w:p w14:paraId="4F883407"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perskaičiuota Sutarties kaina (įkainiai) pradedama taikyti nuo Lietuvos Respublikos pridėtinės vertės mokesčio įstatymo pakeitimo įstatymo, pagal kurį keičiasi šio mokesčio tarifas, nurodytos tarifo įsigaliojimo dienos.</w:t>
      </w:r>
    </w:p>
    <w:p w14:paraId="3740CF1A" w14:textId="77777777" w:rsidR="000376E2" w:rsidRPr="000376E2" w:rsidRDefault="000376E2" w:rsidP="000376E2">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4C55FB20"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5" w:name="_Ref54158583"/>
      <w:r w:rsidRPr="000376E2">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0376E2">
        <w:rPr>
          <w:rFonts w:ascii="Times New Roman" w:eastAsia="Calibri" w:hAnsi="Times New Roman" w:cs="Times New Roman"/>
          <w:sz w:val="24"/>
          <w:szCs w:val="24"/>
          <w:lang w:eastAsia="en-US"/>
        </w:rPr>
        <w:t xml:space="preserve">tuo metu žinomų subteikėjų pavadinimus, kontaktinius duomenis ir jų atstovus. </w:t>
      </w:r>
      <w:r w:rsidRPr="000376E2">
        <w:rPr>
          <w:rFonts w:ascii="Times New Roman" w:eastAsia="Times New Roman" w:hAnsi="Times New Roman" w:cs="Times New Roman"/>
          <w:sz w:val="24"/>
          <w:szCs w:val="24"/>
          <w:lang w:eastAsia="en-US"/>
        </w:rPr>
        <w:t>Klientas</w:t>
      </w:r>
      <w:r w:rsidRPr="000376E2">
        <w:rPr>
          <w:rFonts w:ascii="Times New Roman" w:eastAsia="Calibri" w:hAnsi="Times New Roman" w:cs="Times New Roman"/>
          <w:sz w:val="24"/>
          <w:szCs w:val="24"/>
          <w:lang w:eastAsia="en-US"/>
        </w:rPr>
        <w:t xml:space="preserve"> taip pat reikalauja, kad </w:t>
      </w:r>
      <w:r w:rsidRPr="000376E2">
        <w:rPr>
          <w:rFonts w:ascii="Times New Roman" w:eastAsia="Times New Roman" w:hAnsi="Times New Roman" w:cs="Times New Roman"/>
          <w:sz w:val="24"/>
          <w:szCs w:val="24"/>
          <w:lang w:eastAsia="en-US"/>
        </w:rPr>
        <w:t>Paslaugų teikėjas</w:t>
      </w:r>
      <w:r w:rsidRPr="000376E2">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25"/>
    </w:p>
    <w:p w14:paraId="198FDCEF" w14:textId="10721AC5"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lastRenderedPageBreak/>
        <w:t xml:space="preserve">Klientas </w:t>
      </w:r>
      <w:r w:rsidRPr="000376E2">
        <w:rPr>
          <w:rFonts w:ascii="Times New Roman" w:eastAsia="Calibri" w:hAnsi="Times New Roman" w:cs="Times New Roman"/>
          <w:bCs/>
          <w:sz w:val="24"/>
          <w:szCs w:val="24"/>
          <w:lang w:eastAsia="en-US"/>
        </w:rPr>
        <w:t xml:space="preserve">ne vėliau kaip per 3 (tris) darbo dienas nuo </w:t>
      </w:r>
      <w:r w:rsidRPr="000376E2">
        <w:rPr>
          <w:rFonts w:ascii="Times New Roman" w:eastAsia="Times New Roman" w:hAnsi="Times New Roman" w:cs="Times New Roman"/>
          <w:sz w:val="24"/>
          <w:szCs w:val="24"/>
          <w:lang w:eastAsia="en-US"/>
        </w:rPr>
        <w:t xml:space="preserve">Bendrųjų sutarties sąlygų </w:t>
      </w:r>
      <w:r w:rsidRPr="000376E2">
        <w:rPr>
          <w:rFonts w:ascii="Times New Roman" w:eastAsia="Times New Roman" w:hAnsi="Times New Roman" w:cs="Times New Roman"/>
          <w:sz w:val="24"/>
          <w:szCs w:val="24"/>
          <w:lang w:eastAsia="en-US"/>
        </w:rPr>
        <w:fldChar w:fldCharType="begin"/>
      </w:r>
      <w:r w:rsidRPr="000376E2">
        <w:rPr>
          <w:rFonts w:ascii="Times New Roman" w:eastAsia="Times New Roman" w:hAnsi="Times New Roman" w:cs="Times New Roman"/>
          <w:sz w:val="24"/>
          <w:szCs w:val="24"/>
          <w:lang w:eastAsia="en-US"/>
        </w:rPr>
        <w:instrText xml:space="preserve"> REF _Ref54158583 \r \h </w:instrText>
      </w:r>
      <w:r w:rsidRPr="000376E2">
        <w:rPr>
          <w:rFonts w:ascii="Times New Roman" w:eastAsia="Times New Roman" w:hAnsi="Times New Roman" w:cs="Times New Roman"/>
          <w:sz w:val="24"/>
          <w:szCs w:val="24"/>
          <w:lang w:eastAsia="en-US"/>
        </w:rPr>
      </w:r>
      <w:r w:rsidRPr="000376E2">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7.5.1</w:t>
      </w:r>
      <w:r w:rsidRPr="000376E2">
        <w:rPr>
          <w:rFonts w:ascii="Times New Roman" w:eastAsia="Times New Roman" w:hAnsi="Times New Roman" w:cs="Times New Roman"/>
          <w:sz w:val="24"/>
          <w:szCs w:val="24"/>
          <w:lang w:eastAsia="en-US"/>
        </w:rPr>
        <w:fldChar w:fldCharType="end"/>
      </w:r>
      <w:r w:rsidRPr="000376E2">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3F1B7C4A"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0376E2">
        <w:rPr>
          <w:rFonts w:ascii="Times New Roman" w:eastAsia="Calibri" w:hAnsi="Times New Roman" w:cs="Times New Roman"/>
          <w:sz w:val="24"/>
          <w:szCs w:val="24"/>
          <w:lang w:eastAsia="en-US"/>
        </w:rPr>
        <w:t>subtiekimo</w:t>
      </w:r>
      <w:proofErr w:type="spellEnd"/>
      <w:r w:rsidRPr="000376E2">
        <w:rPr>
          <w:rFonts w:ascii="Times New Roman" w:eastAsia="Calibri" w:hAnsi="Times New Roman" w:cs="Times New Roman"/>
          <w:sz w:val="24"/>
          <w:szCs w:val="24"/>
          <w:lang w:eastAsia="en-US"/>
        </w:rPr>
        <w:t xml:space="preserve"> sutartyje nustatytus reikalavimus. Trišalėje sutartyje atsiskaitymo su subteikėju tvarka bus nustatoma vadovaujantis Sutartyje numatyta atsiskaitymo tvarka;</w:t>
      </w:r>
    </w:p>
    <w:p w14:paraId="1C7BF6F4"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5ABDC0D6"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3C9BB58C" w14:textId="77777777" w:rsidR="000376E2" w:rsidRPr="000376E2" w:rsidRDefault="000376E2" w:rsidP="000376E2">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3C90939A" w14:textId="77777777" w:rsidR="000376E2" w:rsidRPr="000376E2" w:rsidRDefault="000376E2" w:rsidP="000376E2">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117B4953" w14:textId="77777777" w:rsidR="000376E2" w:rsidRPr="000376E2" w:rsidRDefault="000376E2" w:rsidP="000376E2">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Sutarties kaina (įkainiai) be PVM pagal bendro kainų lygio kitimą bus perskaičiuojama (-i) tokia tvarka:</w:t>
      </w:r>
    </w:p>
    <w:p w14:paraId="41B8A87A"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duomenys, kuriais remiamasi vertinant kainų (įkainių) lygio kitimą: BĮ Valstybės duomenų agentūros Oficialiosios statistikos portalo svetainėje (</w:t>
      </w:r>
      <w:hyperlink r:id="rId15" w:history="1">
        <w:r w:rsidRPr="000376E2">
          <w:rPr>
            <w:rFonts w:ascii="Times New Roman" w:eastAsia="Times New Roman" w:hAnsi="Times New Roman" w:cs="Times New Roman"/>
            <w:color w:val="0000FF"/>
            <w:sz w:val="24"/>
            <w:szCs w:val="24"/>
            <w:u w:val="single"/>
            <w:lang w:eastAsia="en-US"/>
          </w:rPr>
          <w:t>https://osp.stat.gov.lt/</w:t>
        </w:r>
      </w:hyperlink>
      <w:r w:rsidRPr="000376E2">
        <w:rPr>
          <w:rFonts w:ascii="Times New Roman" w:eastAsia="Times New Roman" w:hAnsi="Times New Roman" w:cs="Times New Roman"/>
          <w:sz w:val="24"/>
          <w:szCs w:val="24"/>
          <w:lang w:eastAsia="en-US"/>
        </w:rPr>
        <w:t xml:space="preserve">) </w:t>
      </w:r>
      <w:r w:rsidRPr="000376E2">
        <w:rPr>
          <w:rFonts w:ascii="Times New Roman" w:eastAsia="Times New Roman" w:hAnsi="Times New Roman" w:cs="Times New Roman"/>
          <w:bCs/>
          <w:sz w:val="24"/>
          <w:szCs w:val="24"/>
          <w:lang w:eastAsia="en-US"/>
        </w:rPr>
        <w:t>skelbiamas indeksas;</w:t>
      </w:r>
    </w:p>
    <w:p w14:paraId="64243A6B"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perskaičiavimo formulė:</w:t>
      </w:r>
    </w:p>
    <w:p w14:paraId="5CE1FC80" w14:textId="77777777" w:rsidR="000376E2" w:rsidRPr="000376E2" w:rsidRDefault="000376E2" w:rsidP="000376E2">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0376E2">
        <w:rPr>
          <w:rFonts w:ascii="Times New Roman" w:eastAsia="Times New Roman" w:hAnsi="Times New Roman" w:cs="Times New Roman"/>
          <w:b/>
          <w:bCs/>
          <w:sz w:val="24"/>
          <w:szCs w:val="24"/>
          <w:lang w:eastAsia="en-US"/>
        </w:rPr>
        <w:t xml:space="preserve">P </w:t>
      </w:r>
      <w:r w:rsidRPr="000376E2">
        <w:rPr>
          <w:rFonts w:ascii="Times New Roman" w:eastAsia="Times New Roman" w:hAnsi="Times New Roman" w:cs="Times New Roman"/>
          <w:b/>
          <w:bCs/>
          <w:sz w:val="24"/>
          <w:szCs w:val="24"/>
          <w:lang w:val="en-US" w:eastAsia="en-US"/>
        </w:rPr>
        <w:t xml:space="preserve">= </w:t>
      </w:r>
      <w:r w:rsidRPr="000376E2">
        <w:rPr>
          <w:rFonts w:ascii="Times New Roman" w:eastAsia="Times New Roman" w:hAnsi="Times New Roman" w:cs="Times New Roman"/>
          <w:b/>
          <w:bCs/>
          <w:sz w:val="24"/>
          <w:szCs w:val="24"/>
          <w:lang w:val="en-GB" w:eastAsia="en-US"/>
        </w:rPr>
        <w:t>Ln/Lo;</w:t>
      </w:r>
    </w:p>
    <w:p w14:paraId="64A0AE56" w14:textId="77777777" w:rsidR="000376E2" w:rsidRPr="000376E2" w:rsidRDefault="000376E2" w:rsidP="000376E2">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0376E2">
        <w:rPr>
          <w:rFonts w:ascii="Times New Roman" w:eastAsia="Times New Roman" w:hAnsi="Times New Roman" w:cs="Times New Roman"/>
          <w:bCs/>
          <w:sz w:val="24"/>
          <w:szCs w:val="24"/>
          <w:lang w:eastAsia="en-US"/>
        </w:rPr>
        <w:t>čia:</w:t>
      </w:r>
    </w:p>
    <w:p w14:paraId="034D1268" w14:textId="77777777" w:rsidR="000376E2" w:rsidRPr="000376E2" w:rsidRDefault="000376E2" w:rsidP="000376E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bCs/>
          <w:sz w:val="24"/>
          <w:szCs w:val="24"/>
          <w:lang w:eastAsia="en-US"/>
        </w:rPr>
        <w:t>P</w:t>
      </w:r>
      <w:r w:rsidRPr="000376E2">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3EC7C83E" w14:textId="77777777" w:rsidR="000376E2" w:rsidRPr="0079506C" w:rsidRDefault="000376E2" w:rsidP="000376E2">
      <w:pPr>
        <w:suppressAutoHyphens/>
        <w:autoSpaceDN w:val="0"/>
        <w:spacing w:after="0" w:line="240" w:lineRule="auto"/>
        <w:ind w:firstLine="567"/>
        <w:jc w:val="both"/>
        <w:rPr>
          <w:rFonts w:ascii="Times New Roman" w:eastAsia="Times New Roman" w:hAnsi="Times New Roman" w:cs="Times New Roman"/>
          <w:sz w:val="24"/>
          <w:szCs w:val="24"/>
          <w:lang w:val="pt-BR" w:eastAsia="en-US"/>
        </w:rPr>
      </w:pPr>
      <w:proofErr w:type="spellStart"/>
      <w:r w:rsidRPr="000376E2">
        <w:rPr>
          <w:rFonts w:ascii="Times New Roman" w:eastAsia="Times New Roman" w:hAnsi="Times New Roman" w:cs="Times New Roman"/>
          <w:b/>
          <w:sz w:val="24"/>
          <w:szCs w:val="24"/>
          <w:lang w:eastAsia="en-US"/>
        </w:rPr>
        <w:t>Ln</w:t>
      </w:r>
      <w:proofErr w:type="spellEnd"/>
      <w:r w:rsidRPr="000376E2">
        <w:rPr>
          <w:rFonts w:ascii="Times New Roman" w:eastAsia="Times New Roman" w:hAnsi="Times New Roman" w:cs="Times New Roman"/>
          <w:sz w:val="24"/>
          <w:szCs w:val="24"/>
          <w:lang w:eastAsia="en-US"/>
        </w:rPr>
        <w:t xml:space="preserve"> – n mėnesio kainos indeksas (perskaičiavimo metu skelbiamas naujausias indeksas);</w:t>
      </w:r>
    </w:p>
    <w:p w14:paraId="1159CFAA" w14:textId="77777777" w:rsidR="000376E2" w:rsidRPr="000376E2" w:rsidRDefault="000376E2" w:rsidP="000376E2">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proofErr w:type="spellStart"/>
      <w:r w:rsidRPr="000376E2">
        <w:rPr>
          <w:rFonts w:ascii="Times New Roman" w:eastAsia="Times New Roman" w:hAnsi="Times New Roman" w:cs="Times New Roman"/>
          <w:b/>
          <w:bCs/>
          <w:sz w:val="24"/>
          <w:szCs w:val="24"/>
          <w:lang w:eastAsia="en-US"/>
        </w:rPr>
        <w:t>Lo</w:t>
      </w:r>
      <w:proofErr w:type="spellEnd"/>
      <w:r w:rsidRPr="000376E2">
        <w:rPr>
          <w:rFonts w:ascii="Times New Roman" w:eastAsia="Times New Roman" w:hAnsi="Times New Roman" w:cs="Times New Roman"/>
          <w:b/>
          <w:bCs/>
          <w:sz w:val="24"/>
          <w:szCs w:val="24"/>
          <w:lang w:eastAsia="en-US"/>
        </w:rPr>
        <w:t xml:space="preserve"> </w:t>
      </w:r>
      <w:r w:rsidRPr="000376E2">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3D806EC5" w14:textId="77777777" w:rsidR="000376E2" w:rsidRPr="000376E2" w:rsidRDefault="000376E2" w:rsidP="000376E2">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03265662"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perskaičiuotos kainos (įkainių) įforminimas: kainos (įkainių) perskaičiavimas įforminamas dvišaliu Kliento ir Paslaugų teikėjo pasirašomu papildomu susitarimu. Nei viena iš Šalių neturi </w:t>
      </w:r>
      <w:proofErr w:type="spellStart"/>
      <w:r w:rsidRPr="000376E2">
        <w:rPr>
          <w:rFonts w:ascii="Times New Roman" w:eastAsia="Times New Roman" w:hAnsi="Times New Roman" w:cs="Times New Roman"/>
          <w:sz w:val="24"/>
          <w:szCs w:val="24"/>
          <w:lang w:eastAsia="en-US"/>
        </w:rPr>
        <w:t>teisės</w:t>
      </w:r>
      <w:proofErr w:type="spellEnd"/>
      <w:r w:rsidRPr="000376E2">
        <w:rPr>
          <w:rFonts w:ascii="Times New Roman" w:eastAsia="Times New Roman" w:hAnsi="Times New Roman" w:cs="Times New Roman"/>
          <w:sz w:val="24"/>
          <w:szCs w:val="24"/>
          <w:lang w:eastAsia="en-US"/>
        </w:rPr>
        <w:t xml:space="preserve"> atsisakyti pasirašyti tokio susitarimo be </w:t>
      </w:r>
      <w:proofErr w:type="spellStart"/>
      <w:r w:rsidRPr="000376E2">
        <w:rPr>
          <w:rFonts w:ascii="Times New Roman" w:eastAsia="Times New Roman" w:hAnsi="Times New Roman" w:cs="Times New Roman"/>
          <w:sz w:val="24"/>
          <w:szCs w:val="24"/>
          <w:lang w:eastAsia="en-US"/>
        </w:rPr>
        <w:t>pagrįstu</w:t>
      </w:r>
      <w:proofErr w:type="spellEnd"/>
      <w:r w:rsidRPr="000376E2">
        <w:rPr>
          <w:rFonts w:ascii="Times New Roman" w:eastAsia="Times New Roman" w:hAnsi="Times New Roman" w:cs="Times New Roman"/>
          <w:sz w:val="24"/>
          <w:szCs w:val="24"/>
          <w:lang w:eastAsia="en-US"/>
        </w:rPr>
        <w:t xml:space="preserve">̨ </w:t>
      </w:r>
      <w:proofErr w:type="spellStart"/>
      <w:r w:rsidRPr="000376E2">
        <w:rPr>
          <w:rFonts w:ascii="Times New Roman" w:eastAsia="Times New Roman" w:hAnsi="Times New Roman" w:cs="Times New Roman"/>
          <w:sz w:val="24"/>
          <w:szCs w:val="24"/>
          <w:lang w:eastAsia="en-US"/>
        </w:rPr>
        <w:t>priežasčiu</w:t>
      </w:r>
      <w:proofErr w:type="spellEnd"/>
      <w:r w:rsidRPr="000376E2">
        <w:rPr>
          <w:rFonts w:ascii="Times New Roman" w:eastAsia="Times New Roman" w:hAnsi="Times New Roman" w:cs="Times New Roman"/>
          <w:sz w:val="24"/>
          <w:szCs w:val="24"/>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70CCA6C5"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kaina Eur be PVM laikoma </w:t>
      </w:r>
      <w:proofErr w:type="spellStart"/>
      <w:r w:rsidRPr="000376E2">
        <w:rPr>
          <w:rFonts w:ascii="Times New Roman" w:eastAsia="Times New Roman" w:hAnsi="Times New Roman" w:cs="Times New Roman"/>
          <w:sz w:val="24"/>
          <w:szCs w:val="24"/>
          <w:lang w:eastAsia="en-US"/>
        </w:rPr>
        <w:t>perskaičiuota</w:t>
      </w:r>
      <w:proofErr w:type="spellEnd"/>
      <w:r w:rsidRPr="000376E2">
        <w:rPr>
          <w:rFonts w:ascii="Times New Roman" w:eastAsia="Times New Roman" w:hAnsi="Times New Roman" w:cs="Times New Roman"/>
          <w:sz w:val="24"/>
          <w:szCs w:val="24"/>
          <w:lang w:eastAsia="en-US"/>
        </w:rPr>
        <w:t xml:space="preserve">, kai Sutarties Šalys pasirašo </w:t>
      </w:r>
      <w:proofErr w:type="spellStart"/>
      <w:r w:rsidRPr="000376E2">
        <w:rPr>
          <w:rFonts w:ascii="Times New Roman" w:eastAsia="Times New Roman" w:hAnsi="Times New Roman" w:cs="Times New Roman"/>
          <w:sz w:val="24"/>
          <w:szCs w:val="24"/>
          <w:lang w:eastAsia="en-US"/>
        </w:rPr>
        <w:t>susitarima</w:t>
      </w:r>
      <w:proofErr w:type="spellEnd"/>
      <w:r w:rsidRPr="000376E2">
        <w:rPr>
          <w:rFonts w:ascii="Times New Roman" w:eastAsia="Times New Roman" w:hAnsi="Times New Roman" w:cs="Times New Roman"/>
          <w:sz w:val="24"/>
          <w:szCs w:val="24"/>
          <w:lang w:eastAsia="en-US"/>
        </w:rPr>
        <w:t xml:space="preserve">̨ </w:t>
      </w:r>
      <w:proofErr w:type="spellStart"/>
      <w:r w:rsidRPr="000376E2">
        <w:rPr>
          <w:rFonts w:ascii="Times New Roman" w:eastAsia="Times New Roman" w:hAnsi="Times New Roman" w:cs="Times New Roman"/>
          <w:sz w:val="24"/>
          <w:szCs w:val="24"/>
          <w:lang w:eastAsia="en-US"/>
        </w:rPr>
        <w:t>dėl</w:t>
      </w:r>
      <w:proofErr w:type="spellEnd"/>
      <w:r w:rsidRPr="000376E2">
        <w:rPr>
          <w:rFonts w:ascii="Times New Roman" w:eastAsia="Times New Roman" w:hAnsi="Times New Roman" w:cs="Times New Roman"/>
          <w:sz w:val="24"/>
          <w:szCs w:val="24"/>
          <w:lang w:eastAsia="en-US"/>
        </w:rPr>
        <w:t xml:space="preserve"> kainos </w:t>
      </w:r>
      <w:proofErr w:type="spellStart"/>
      <w:r w:rsidRPr="000376E2">
        <w:rPr>
          <w:rFonts w:ascii="Times New Roman" w:eastAsia="Times New Roman" w:hAnsi="Times New Roman" w:cs="Times New Roman"/>
          <w:sz w:val="24"/>
          <w:szCs w:val="24"/>
          <w:lang w:eastAsia="en-US"/>
        </w:rPr>
        <w:t>perskaičiavimo</w:t>
      </w:r>
      <w:proofErr w:type="spellEnd"/>
      <w:r w:rsidRPr="000376E2">
        <w:rPr>
          <w:rFonts w:ascii="Times New Roman" w:eastAsia="Times New Roman" w:hAnsi="Times New Roman" w:cs="Times New Roman"/>
          <w:sz w:val="24"/>
          <w:szCs w:val="24"/>
          <w:lang w:eastAsia="en-US"/>
        </w:rPr>
        <w:t>. Perskaičiuota kaina (įkainiai) pradedama (-i) taikyti nuo kitos dienos po susitarimo dėl Sutarties kainos perskaičiavimo pasirašymo;</w:t>
      </w:r>
    </w:p>
    <w:p w14:paraId="7626C41C"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376E2">
        <w:rPr>
          <w:rFonts w:ascii="Times New Roman" w:eastAsia="Times New Roman" w:hAnsi="Times New Roman" w:cs="Times New Roman"/>
          <w:sz w:val="24"/>
          <w:szCs w:val="24"/>
          <w:lang w:eastAsia="en-US"/>
        </w:rPr>
        <w:t>Lo</w:t>
      </w:r>
      <w:proofErr w:type="spellEnd"/>
      <w:r w:rsidRPr="000376E2">
        <w:rPr>
          <w:rFonts w:ascii="Times New Roman" w:eastAsia="Times New Roman" w:hAnsi="Times New Roman" w:cs="Times New Roman"/>
          <w:sz w:val="24"/>
          <w:szCs w:val="24"/>
          <w:lang w:eastAsia="en-US"/>
        </w:rPr>
        <w:t>) ir jo datą, n mėnesio kainos indeksą (</w:t>
      </w:r>
      <w:proofErr w:type="spellStart"/>
      <w:r w:rsidRPr="000376E2">
        <w:rPr>
          <w:rFonts w:ascii="Times New Roman" w:eastAsia="Times New Roman" w:hAnsi="Times New Roman" w:cs="Times New Roman"/>
          <w:sz w:val="24"/>
          <w:szCs w:val="24"/>
          <w:lang w:eastAsia="en-US"/>
        </w:rPr>
        <w:t>Ln</w:t>
      </w:r>
      <w:proofErr w:type="spellEnd"/>
      <w:r w:rsidRPr="000376E2">
        <w:rPr>
          <w:rFonts w:ascii="Times New Roman" w:eastAsia="Times New Roman" w:hAnsi="Times New Roman" w:cs="Times New Roman"/>
          <w:sz w:val="24"/>
          <w:szCs w:val="24"/>
          <w:lang w:eastAsia="en-US"/>
        </w:rPr>
        <w:t xml:space="preserve">) ir jo datą, pataisymo daugiklį (P), perskaičiuotą fiksuotos kainos sumą arba </w:t>
      </w:r>
      <w:r w:rsidRPr="000376E2">
        <w:rPr>
          <w:rFonts w:ascii="Times New Roman" w:eastAsia="Times New Roman" w:hAnsi="Times New Roman" w:cs="Times New Roman"/>
          <w:sz w:val="24"/>
          <w:szCs w:val="24"/>
          <w:lang w:eastAsia="en-US"/>
        </w:rPr>
        <w:lastRenderedPageBreak/>
        <w:t>perskaičiuotus fiksuotus įkainius, perskaičiuotą pradinės Sutarties vertę ir kitą perskaičiavimui reikšmingą informaciją;</w:t>
      </w:r>
    </w:p>
    <w:p w14:paraId="483E5058"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6" w:name="_Hlk156892683"/>
      <w:r w:rsidRPr="000376E2">
        <w:rPr>
          <w:rFonts w:ascii="Times New Roman" w:eastAsia="Times New Roman" w:hAnsi="Times New Roman" w:cs="Times New Roman"/>
          <w:sz w:val="24"/>
          <w:szCs w:val="24"/>
          <w:lang w:eastAsia="en-US"/>
        </w:rPr>
        <w:t>perskaičiuota kaina (įkainiai) taikoma tik nesuteiktoms Paslaugoms</w:t>
      </w:r>
      <w:r w:rsidRPr="000376E2">
        <w:rPr>
          <w:rFonts w:ascii="Times New Roman" w:eastAsia="Calibri" w:hAnsi="Times New Roman" w:cs="Times New Roman"/>
          <w:sz w:val="24"/>
          <w:szCs w:val="24"/>
          <w:lang w:eastAsia="en-US"/>
        </w:rPr>
        <w:t>, dėl kurių nėra pasirašyti perdavimo-priėmimo aktai</w:t>
      </w:r>
      <w:r w:rsidRPr="000376E2">
        <w:rPr>
          <w:rFonts w:ascii="Times New Roman" w:eastAsia="Times New Roman" w:hAnsi="Times New Roman" w:cs="Times New Roman"/>
          <w:sz w:val="24"/>
          <w:szCs w:val="24"/>
          <w:lang w:eastAsia="en-US"/>
        </w:rPr>
        <w:t>;</w:t>
      </w:r>
    </w:p>
    <w:bookmarkEnd w:id="26"/>
    <w:p w14:paraId="199D28A5" w14:textId="77777777" w:rsidR="000376E2" w:rsidRPr="000376E2" w:rsidRDefault="000376E2" w:rsidP="000376E2">
      <w:pPr>
        <w:numPr>
          <w:ilvl w:val="2"/>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7" w:name="_Ref40885896"/>
    </w:p>
    <w:p w14:paraId="3D2D1244" w14:textId="77777777" w:rsidR="000376E2" w:rsidRPr="000376E2" w:rsidRDefault="000376E2" w:rsidP="000376E2">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iCs/>
          <w:sz w:val="24"/>
          <w:szCs w:val="24"/>
          <w:lang w:eastAsia="en-US"/>
        </w:rPr>
        <w:t xml:space="preserve">Paslaugų teikėjui gali būti mokamas avansas. </w:t>
      </w:r>
      <w:bookmarkEnd w:id="27"/>
      <w:r w:rsidRPr="000376E2">
        <w:rPr>
          <w:rFonts w:ascii="Times New Roman" w:eastAsia="Times New Roman" w:hAnsi="Times New Roman" w:cs="Times New Roman"/>
          <w:bCs/>
          <w:iCs/>
          <w:sz w:val="24"/>
          <w:szCs w:val="24"/>
          <w:lang w:eastAsia="en-US"/>
        </w:rPr>
        <w:t xml:space="preserve">Konkretus avanso dydis nustatomas Specialiosiose sutarties sąlygose. Paslaugų teikėjui išmokėto avanso suma išskaičiuojama iš pirmiausiai mokėtinų sumų. </w:t>
      </w:r>
      <w:r w:rsidRPr="000376E2">
        <w:rPr>
          <w:rFonts w:ascii="Times New Roman" w:eastAsia="Times New Roman" w:hAnsi="Times New Roman" w:cs="Times New Roman"/>
          <w:sz w:val="24"/>
          <w:szCs w:val="24"/>
          <w:lang w:eastAsia="en-US"/>
        </w:rPr>
        <w:t>Reikalavimai avanso užtikrinimui nustatyti Bendrųjų sutarties sąlygų VIII skyriuje „Sutarties įvykdymo užtikrinimas“.</w:t>
      </w:r>
      <w:r w:rsidRPr="000376E2">
        <w:rPr>
          <w:rFonts w:ascii="Times New Roman" w:eastAsia="Times New Roman" w:hAnsi="Times New Roman" w:cs="Times New Roman"/>
          <w:bCs/>
          <w:iCs/>
          <w:sz w:val="24"/>
          <w:szCs w:val="24"/>
          <w:shd w:val="clear" w:color="auto" w:fill="D3D3D3"/>
          <w:lang w:eastAsia="en-US"/>
        </w:rPr>
        <w:t xml:space="preserve"> </w:t>
      </w:r>
      <w:bookmarkStart w:id="28" w:name="_Hlk53487935"/>
      <w:bookmarkEnd w:id="24"/>
    </w:p>
    <w:p w14:paraId="052289C2"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90B7CCB"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bCs/>
          <w:sz w:val="24"/>
          <w:szCs w:val="24"/>
          <w:lang w:eastAsia="en-US"/>
        </w:rPr>
        <w:t>VIII. SUTARTIES ĮVYKDYMO UŽTIKRINIMAS</w:t>
      </w:r>
    </w:p>
    <w:p w14:paraId="68BF3CC1"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B8A9D1F"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0376E2">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5FBA5C0B"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0376E2">
        <w:rPr>
          <w:rFonts w:ascii="Times New Roman" w:eastAsia="Times New Roman" w:hAnsi="Times New Roman" w:cs="Times New Roman"/>
          <w:sz w:val="24"/>
          <w:szCs w:val="24"/>
          <w:lang w:eastAsia="en-US"/>
        </w:rPr>
        <w:t>.</w:t>
      </w:r>
    </w:p>
    <w:p w14:paraId="0B69EB2A"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96F6393"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0376E2">
        <w:rPr>
          <w:rFonts w:ascii="Times New Roman" w:eastAsia="Times New Roman" w:hAnsi="Times New Roman" w:cs="Times New Roman"/>
          <w:sz w:val="24"/>
          <w:szCs w:val="24"/>
          <w:lang w:eastAsia="en-US"/>
        </w:rPr>
        <w:t>Luminor</w:t>
      </w:r>
      <w:proofErr w:type="spellEnd"/>
      <w:r w:rsidRPr="000376E2">
        <w:rPr>
          <w:rFonts w:ascii="Times New Roman" w:eastAsia="Times New Roman" w:hAnsi="Times New Roman" w:cs="Times New Roman"/>
          <w:sz w:val="24"/>
          <w:szCs w:val="24"/>
          <w:lang w:eastAsia="en-US"/>
        </w:rPr>
        <w:t xml:space="preserve"> Bank AS Lietuvos skyriaus banke.</w:t>
      </w:r>
    </w:p>
    <w:p w14:paraId="414BFCE2"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9" w:name="_Ref54158276"/>
      <w:r w:rsidRPr="000376E2">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pagal pirkimo dokumentuose pateiktą formą tokiomis sąlygomis:</w:t>
      </w:r>
    </w:p>
    <w:p w14:paraId="1B3134F5" w14:textId="77777777" w:rsidR="000376E2" w:rsidRPr="000376E2" w:rsidRDefault="000376E2" w:rsidP="000376E2">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9"/>
      <w:r w:rsidRPr="000376E2">
        <w:rPr>
          <w:rFonts w:ascii="Times New Roman" w:eastAsia="Times New Roman" w:hAnsi="Times New Roman" w:cs="Times New Roman"/>
          <w:sz w:val="24"/>
          <w:szCs w:val="24"/>
          <w:lang w:eastAsia="en-US"/>
        </w:rPr>
        <w:t>;</w:t>
      </w:r>
    </w:p>
    <w:p w14:paraId="49C96016" w14:textId="77777777" w:rsidR="000376E2" w:rsidRPr="000376E2" w:rsidRDefault="000376E2" w:rsidP="000376E2">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garantas – bankas arba draudimo bendrovė;</w:t>
      </w:r>
    </w:p>
    <w:p w14:paraId="4D7817F7" w14:textId="77777777" w:rsidR="000376E2" w:rsidRPr="000376E2" w:rsidRDefault="000376E2" w:rsidP="000376E2">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garantijos (laidavimo draudimo) dalykas: </w:t>
      </w:r>
      <w:bookmarkStart w:id="30" w:name="_Hlk53476498"/>
      <w:r w:rsidRPr="000376E2">
        <w:rPr>
          <w:rFonts w:ascii="Times New Roman" w:eastAsia="Times New Roman" w:hAnsi="Times New Roman" w:cs="Times New Roman"/>
          <w:sz w:val="24"/>
          <w:szCs w:val="24"/>
          <w:lang w:eastAsia="en-US"/>
        </w:rPr>
        <w:t xml:space="preserve">Klientas turi teisę pasinaudoti garantija (laidavimo draudimu) </w:t>
      </w:r>
      <w:bookmarkStart w:id="31" w:name="_Hlk53138304"/>
      <w:r w:rsidRPr="000376E2">
        <w:rPr>
          <w:rFonts w:ascii="Times New Roman" w:eastAsia="Times New Roman" w:hAnsi="Times New Roman" w:cs="Times New Roman"/>
          <w:sz w:val="24"/>
          <w:szCs w:val="24"/>
          <w:lang w:eastAsia="en-US"/>
        </w:rPr>
        <w:t>dėl to, kad Paslaugų teikėjas pažeidė esminę (-</w:t>
      </w:r>
      <w:proofErr w:type="spellStart"/>
      <w:r w:rsidRPr="000376E2">
        <w:rPr>
          <w:rFonts w:ascii="Times New Roman" w:eastAsia="Times New Roman" w:hAnsi="Times New Roman" w:cs="Times New Roman"/>
          <w:sz w:val="24"/>
          <w:szCs w:val="24"/>
          <w:lang w:eastAsia="en-US"/>
        </w:rPr>
        <w:t>es</w:t>
      </w:r>
      <w:proofErr w:type="spellEnd"/>
      <w:r w:rsidRPr="000376E2">
        <w:rPr>
          <w:rFonts w:ascii="Times New Roman" w:eastAsia="Times New Roman" w:hAnsi="Times New Roman" w:cs="Times New Roman"/>
          <w:sz w:val="24"/>
          <w:szCs w:val="24"/>
          <w:lang w:eastAsia="en-US"/>
        </w:rPr>
        <w:t>) Sutarties sąlygą (-</w:t>
      </w:r>
      <w:proofErr w:type="spellStart"/>
      <w:r w:rsidRPr="000376E2">
        <w:rPr>
          <w:rFonts w:ascii="Times New Roman" w:eastAsia="Times New Roman" w:hAnsi="Times New Roman" w:cs="Times New Roman"/>
          <w:sz w:val="24"/>
          <w:szCs w:val="24"/>
          <w:lang w:eastAsia="en-US"/>
        </w:rPr>
        <w:t>as</w:t>
      </w:r>
      <w:proofErr w:type="spellEnd"/>
      <w:r w:rsidRPr="000376E2">
        <w:rPr>
          <w:rFonts w:ascii="Times New Roman" w:eastAsia="Times New Roman" w:hAnsi="Times New Roman" w:cs="Times New Roman"/>
          <w:sz w:val="24"/>
          <w:szCs w:val="24"/>
          <w:lang w:eastAsia="en-US"/>
        </w:rPr>
        <w:t>) ir (ar) kitus Specialiosiose sutarties sąlygose numatytus atvejus;</w:t>
      </w:r>
      <w:bookmarkEnd w:id="30"/>
      <w:bookmarkEnd w:id="31"/>
    </w:p>
    <w:p w14:paraId="133C2EC2" w14:textId="77777777" w:rsidR="000376E2" w:rsidRPr="000376E2" w:rsidRDefault="000376E2" w:rsidP="000376E2">
      <w:pPr>
        <w:numPr>
          <w:ilvl w:val="2"/>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garantijos (laidavimo draudimo) sumos išmokėjimo sąlygos ir tvarka: per 10 (dešimt) darbo dienų nuo pirmo raštiško Kliento pranešimo bankui ar draudimo bendrovei </w:t>
      </w:r>
      <w:bookmarkStart w:id="32" w:name="_Hlk53138341"/>
      <w:r w:rsidRPr="000376E2">
        <w:rPr>
          <w:rFonts w:ascii="Times New Roman" w:eastAsia="Times New Roman" w:hAnsi="Times New Roman" w:cs="Times New Roman"/>
          <w:sz w:val="24"/>
          <w:szCs w:val="24"/>
          <w:lang w:eastAsia="en-US"/>
        </w:rPr>
        <w:t>apie Paslaugų teikėjo padarytą esminį (-</w:t>
      </w:r>
      <w:proofErr w:type="spellStart"/>
      <w:r w:rsidRPr="000376E2">
        <w:rPr>
          <w:rFonts w:ascii="Times New Roman" w:eastAsia="Times New Roman" w:hAnsi="Times New Roman" w:cs="Times New Roman"/>
          <w:sz w:val="24"/>
          <w:szCs w:val="24"/>
          <w:lang w:eastAsia="en-US"/>
        </w:rPr>
        <w:t>ius</w:t>
      </w:r>
      <w:proofErr w:type="spellEnd"/>
      <w:r w:rsidRPr="000376E2">
        <w:rPr>
          <w:rFonts w:ascii="Times New Roman" w:eastAsia="Times New Roman" w:hAnsi="Times New Roman" w:cs="Times New Roman"/>
          <w:sz w:val="24"/>
          <w:szCs w:val="24"/>
          <w:lang w:eastAsia="en-US"/>
        </w:rPr>
        <w:t>) pažeidimą (-</w:t>
      </w:r>
      <w:proofErr w:type="spellStart"/>
      <w:r w:rsidRPr="000376E2">
        <w:rPr>
          <w:rFonts w:ascii="Times New Roman" w:eastAsia="Times New Roman" w:hAnsi="Times New Roman" w:cs="Times New Roman"/>
          <w:sz w:val="24"/>
          <w:szCs w:val="24"/>
          <w:lang w:eastAsia="en-US"/>
        </w:rPr>
        <w:t>us</w:t>
      </w:r>
      <w:proofErr w:type="spellEnd"/>
      <w:r w:rsidRPr="000376E2">
        <w:rPr>
          <w:rFonts w:ascii="Times New Roman" w:eastAsia="Times New Roman" w:hAnsi="Times New Roman" w:cs="Times New Roman"/>
          <w:sz w:val="24"/>
          <w:szCs w:val="24"/>
          <w:lang w:eastAsia="en-US"/>
        </w:rPr>
        <w:t>) ir (ar) kitus Specialiosiose sutarties sąlygose numatytus atvejus</w:t>
      </w:r>
      <w:bookmarkEnd w:id="32"/>
      <w:r w:rsidRPr="000376E2">
        <w:rPr>
          <w:rFonts w:ascii="Times New Roman" w:eastAsia="Times New Roman" w:hAnsi="Times New Roman" w:cs="Times New Roman"/>
          <w:sz w:val="24"/>
          <w:szCs w:val="24"/>
          <w:lang w:eastAsia="en-US"/>
        </w:rPr>
        <w:t>.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0376E2">
        <w:rPr>
          <w:rFonts w:ascii="Times New Roman" w:eastAsia="Times New Roman" w:hAnsi="Times New Roman" w:cs="Times New Roman"/>
          <w:sz w:val="24"/>
          <w:szCs w:val="24"/>
          <w:lang w:eastAsia="en-US"/>
        </w:rPr>
        <w:t>es</w:t>
      </w:r>
      <w:proofErr w:type="spellEnd"/>
      <w:r w:rsidRPr="000376E2">
        <w:rPr>
          <w:rFonts w:ascii="Times New Roman" w:eastAsia="Times New Roman" w:hAnsi="Times New Roman" w:cs="Times New Roman"/>
          <w:sz w:val="24"/>
          <w:szCs w:val="24"/>
          <w:lang w:eastAsia="en-US"/>
        </w:rPr>
        <w:t>) Sutarties sąlygą (-</w:t>
      </w:r>
      <w:proofErr w:type="spellStart"/>
      <w:r w:rsidRPr="000376E2">
        <w:rPr>
          <w:rFonts w:ascii="Times New Roman" w:eastAsia="Times New Roman" w:hAnsi="Times New Roman" w:cs="Times New Roman"/>
          <w:sz w:val="24"/>
          <w:szCs w:val="24"/>
          <w:lang w:eastAsia="en-US"/>
        </w:rPr>
        <w:t>as</w:t>
      </w:r>
      <w:proofErr w:type="spellEnd"/>
      <w:r w:rsidRPr="000376E2">
        <w:rPr>
          <w:rFonts w:ascii="Times New Roman" w:eastAsia="Times New Roman" w:hAnsi="Times New Roman" w:cs="Times New Roman"/>
          <w:sz w:val="24"/>
          <w:szCs w:val="24"/>
          <w:lang w:eastAsia="en-US"/>
        </w:rPr>
        <w:t>) ir (ar) kitus Specialiosiose sutarties sąlygose numatytus atvejus.</w:t>
      </w:r>
    </w:p>
    <w:p w14:paraId="06DA7BA8" w14:textId="4CA61F85"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lastRenderedPageBreak/>
        <w:t xml:space="preserve">Nepaisant Bendrųjų sutarties sąlygų </w:t>
      </w:r>
      <w:r w:rsidRPr="000376E2">
        <w:rPr>
          <w:rFonts w:ascii="Times New Roman" w:eastAsia="Times New Roman" w:hAnsi="Times New Roman" w:cs="Times New Roman"/>
          <w:sz w:val="24"/>
          <w:szCs w:val="24"/>
          <w:lang w:eastAsia="en-US"/>
        </w:rPr>
        <w:fldChar w:fldCharType="begin"/>
      </w:r>
      <w:r w:rsidRPr="000376E2">
        <w:rPr>
          <w:rFonts w:ascii="Times New Roman" w:eastAsia="Times New Roman" w:hAnsi="Times New Roman" w:cs="Times New Roman"/>
          <w:sz w:val="24"/>
          <w:szCs w:val="24"/>
          <w:lang w:eastAsia="en-US"/>
        </w:rPr>
        <w:instrText xml:space="preserve"> REF _Ref54158276 \r \h </w:instrText>
      </w:r>
      <w:r w:rsidRPr="000376E2">
        <w:rPr>
          <w:rFonts w:ascii="Times New Roman" w:eastAsia="Times New Roman" w:hAnsi="Times New Roman" w:cs="Times New Roman"/>
          <w:sz w:val="24"/>
          <w:szCs w:val="24"/>
          <w:lang w:eastAsia="en-US"/>
        </w:rPr>
      </w:r>
      <w:r w:rsidRPr="000376E2">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8.5</w:t>
      </w:r>
      <w:r w:rsidRPr="000376E2">
        <w:rPr>
          <w:rFonts w:ascii="Times New Roman" w:eastAsia="Times New Roman" w:hAnsi="Times New Roman" w:cs="Times New Roman"/>
          <w:sz w:val="24"/>
          <w:szCs w:val="24"/>
          <w:lang w:eastAsia="en-US"/>
        </w:rPr>
        <w:fldChar w:fldCharType="end"/>
      </w:r>
      <w:r w:rsidRPr="000376E2">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06C691D5"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3" w:name="_Hlk150956541"/>
      <w:r w:rsidRPr="000376E2">
        <w:rPr>
          <w:rFonts w:ascii="Times New Roman" w:eastAsia="Times New Roman" w:hAnsi="Times New Roman" w:cs="Times New Roman"/>
          <w:i/>
          <w:iCs/>
          <w:sz w:val="24"/>
          <w:szCs w:val="24"/>
        </w:rPr>
        <w:t xml:space="preserve">(taikoma, kai </w:t>
      </w:r>
      <w:r w:rsidRPr="000376E2">
        <w:rPr>
          <w:rFonts w:ascii="Times New Roman" w:eastAsia="Times New Roman" w:hAnsi="Times New Roman" w:cs="Times New Roman"/>
          <w:i/>
          <w:iCs/>
          <w:spacing w:val="-5"/>
          <w:sz w:val="24"/>
          <w:szCs w:val="24"/>
          <w:lang w:eastAsia="en-US"/>
        </w:rPr>
        <w:t>Sutarties įvykdymas užtikrinamas užstatu)</w:t>
      </w:r>
      <w:bookmarkEnd w:id="33"/>
      <w:r w:rsidRPr="000376E2">
        <w:rPr>
          <w:rFonts w:ascii="Times New Roman" w:eastAsia="Times New Roman" w:hAnsi="Times New Roman" w:cs="Times New Roman"/>
          <w:sz w:val="24"/>
          <w:szCs w:val="24"/>
        </w:rPr>
        <w:t>.</w:t>
      </w:r>
    </w:p>
    <w:p w14:paraId="0AD55BE5"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0376E2">
        <w:rPr>
          <w:rFonts w:ascii="Times New Roman" w:eastAsia="Times New Roman" w:hAnsi="Times New Roman" w:cs="Times New Roman"/>
          <w:i/>
          <w:iCs/>
          <w:sz w:val="24"/>
          <w:szCs w:val="24"/>
          <w:lang w:eastAsia="en-US"/>
        </w:rPr>
        <w:t>(</w:t>
      </w:r>
      <w:r w:rsidRPr="000376E2">
        <w:rPr>
          <w:rFonts w:ascii="Times New Roman" w:eastAsia="Times New Roman" w:hAnsi="Times New Roman" w:cs="Times New Roman"/>
          <w:i/>
          <w:iCs/>
          <w:sz w:val="24"/>
          <w:szCs w:val="24"/>
        </w:rPr>
        <w:t xml:space="preserve">taikoma, kai </w:t>
      </w:r>
      <w:r w:rsidRPr="000376E2">
        <w:rPr>
          <w:rFonts w:ascii="Times New Roman" w:eastAsia="Times New Roman" w:hAnsi="Times New Roman" w:cs="Times New Roman"/>
          <w:i/>
          <w:iCs/>
          <w:spacing w:val="-5"/>
          <w:sz w:val="24"/>
          <w:szCs w:val="24"/>
          <w:lang w:eastAsia="en-US"/>
        </w:rPr>
        <w:t>Sutarties įvykdymas turi užtikrinamas banko garantija arba laidavimo draudimu)</w:t>
      </w:r>
      <w:r w:rsidRPr="000376E2">
        <w:rPr>
          <w:rFonts w:ascii="Times New Roman" w:eastAsia="Times New Roman" w:hAnsi="Times New Roman" w:cs="Times New Roman"/>
          <w:sz w:val="24"/>
          <w:szCs w:val="24"/>
        </w:rPr>
        <w:t>.</w:t>
      </w:r>
    </w:p>
    <w:p w14:paraId="3633068E" w14:textId="469B3F1C"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4" w:name="_Ref54158303"/>
      <w:r w:rsidRPr="000376E2">
        <w:rPr>
          <w:rFonts w:ascii="Times New Roman" w:eastAsia="Times New Roman" w:hAnsi="Times New Roman" w:cs="Times New Roman"/>
          <w:sz w:val="24"/>
          <w:szCs w:val="24"/>
          <w:lang w:eastAsia="en-US"/>
        </w:rPr>
        <w:t xml:space="preserve">Jei Paslaugų teikimo terminas yra ilgesnis negu 2 metai, Paslaugų teikėjas turi teisę pateikti 25 mėnesius galiojantį Sutarties įvykdymo užtikrinimą, tačiau privalo pratęsti šį užtikrinimo galiojimo terminą </w:t>
      </w:r>
      <w:r w:rsidRPr="000376E2">
        <w:rPr>
          <w:rFonts w:ascii="Times New Roman" w:eastAsia="Times New Roman" w:hAnsi="Times New Roman" w:cs="Times New Roman"/>
          <w:sz w:val="24"/>
          <w:szCs w:val="24"/>
          <w:lang w:eastAsia="en-US"/>
        </w:rPr>
        <w:fldChar w:fldCharType="begin"/>
      </w:r>
      <w:r w:rsidRPr="000376E2">
        <w:rPr>
          <w:rFonts w:ascii="Times New Roman" w:eastAsia="Times New Roman" w:hAnsi="Times New Roman" w:cs="Times New Roman"/>
          <w:sz w:val="24"/>
          <w:szCs w:val="24"/>
          <w:lang w:eastAsia="en-US"/>
        </w:rPr>
        <w:instrText xml:space="preserve"> REF _Ref138917722 \r \h </w:instrText>
      </w:r>
      <w:r w:rsidRPr="000376E2">
        <w:rPr>
          <w:rFonts w:ascii="Times New Roman" w:eastAsia="Times New Roman" w:hAnsi="Times New Roman" w:cs="Times New Roman"/>
          <w:sz w:val="24"/>
          <w:szCs w:val="24"/>
          <w:lang w:eastAsia="en-US"/>
        </w:rPr>
      </w:r>
      <w:r w:rsidRPr="000376E2">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8.10</w:t>
      </w:r>
      <w:r w:rsidRPr="000376E2">
        <w:rPr>
          <w:rFonts w:ascii="Times New Roman" w:eastAsia="Times New Roman" w:hAnsi="Times New Roman" w:cs="Times New Roman"/>
          <w:sz w:val="24"/>
          <w:szCs w:val="24"/>
          <w:lang w:eastAsia="en-US"/>
        </w:rPr>
        <w:fldChar w:fldCharType="end"/>
      </w:r>
      <w:r w:rsidRPr="000376E2">
        <w:rPr>
          <w:rFonts w:ascii="Times New Roman" w:eastAsia="Times New Roman" w:hAnsi="Times New Roman" w:cs="Times New Roman"/>
          <w:sz w:val="24"/>
          <w:szCs w:val="24"/>
          <w:lang w:eastAsia="en-US"/>
        </w:rPr>
        <w:t xml:space="preserve"> punkte nustatyta tvarka.</w:t>
      </w:r>
    </w:p>
    <w:p w14:paraId="5E8F4F6C"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5" w:name="_Ref138917722"/>
      <w:r w:rsidRPr="000376E2">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4"/>
      <w:bookmarkEnd w:id="35"/>
    </w:p>
    <w:p w14:paraId="3AE6DA45"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6" w:name="_Ref54158310"/>
      <w:r w:rsidRPr="000376E2">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6"/>
      <w:r w:rsidRPr="000376E2">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0376E2">
        <w:rPr>
          <w:rFonts w:ascii="Times New Roman" w:eastAsia="Arial" w:hAnsi="Times New Roman" w:cs="Times New Roman"/>
          <w:sz w:val="24"/>
          <w:szCs w:val="24"/>
        </w:rPr>
        <w:t>vykdytinumui</w:t>
      </w:r>
      <w:proofErr w:type="spellEnd"/>
      <w:r w:rsidRPr="000376E2">
        <w:rPr>
          <w:rFonts w:ascii="Times New Roman" w:eastAsia="Arial" w:hAnsi="Times New Roman" w:cs="Times New Roman"/>
          <w:sz w:val="24"/>
          <w:szCs w:val="24"/>
        </w:rPr>
        <w:t xml:space="preserve"> ar apimčiai ir neatleis Paslaugų teikėjo nuo pilnutinio įsipareigojimų pagal Sutarties sąlygų įvykdymo užstatu, banko garantija ar laidavimo draudimu vykdymo.</w:t>
      </w:r>
    </w:p>
    <w:p w14:paraId="45506275"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7DDF0BB"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37" w:name="_Ref45109162"/>
      <w:r w:rsidRPr="000376E2">
        <w:rPr>
          <w:rFonts w:ascii="Times New Roman" w:eastAsia="Arial" w:hAnsi="Times New Roman" w:cs="Times New Roman"/>
          <w:sz w:val="24"/>
          <w:szCs w:val="24"/>
        </w:rPr>
        <w:t>us sutartinius įsipareigojimus.</w:t>
      </w:r>
    </w:p>
    <w:p w14:paraId="586901AF"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i/>
          <w:iCs/>
          <w:color w:val="FF0000"/>
          <w:sz w:val="24"/>
          <w:szCs w:val="24"/>
          <w:lang w:eastAsia="en-US"/>
        </w:rPr>
      </w:pPr>
      <w:r w:rsidRPr="000376E2">
        <w:rPr>
          <w:rFonts w:ascii="Times New Roman" w:eastAsia="Times New Roman" w:hAnsi="Times New Roman" w:cs="Times New Roman"/>
          <w:i/>
          <w:iCs/>
          <w:color w:val="FF0000"/>
          <w:sz w:val="24"/>
          <w:szCs w:val="24"/>
          <w:lang w:eastAsia="en-US"/>
        </w:rPr>
        <w:t>Jeigu Paslaugų teikėjui gali būti išmokamas avansas ir prašoma avanso grąžinimo užtikrinimo garantijos:</w:t>
      </w:r>
    </w:p>
    <w:p w14:paraId="4F7288EA"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iCs/>
          <w:sz w:val="24"/>
          <w:szCs w:val="24"/>
          <w:lang w:eastAsia="en-US"/>
        </w:rPr>
        <w:t>Paslaugų teikėjas</w:t>
      </w:r>
      <w:r w:rsidRPr="000376E2">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0376E2">
        <w:rPr>
          <w:rFonts w:ascii="Times New Roman" w:eastAsia="Times New Roman" w:hAnsi="Times New Roman" w:cs="Times New Roman"/>
          <w:sz w:val="24"/>
          <w:szCs w:val="24"/>
          <w:shd w:val="clear" w:color="auto" w:fill="FFFFFF"/>
          <w:lang w:eastAsia="en-US"/>
        </w:rPr>
        <w:t xml:space="preserve"> sąlygos bei mokestinio </w:t>
      </w:r>
      <w:r w:rsidRPr="000376E2">
        <w:rPr>
          <w:rFonts w:ascii="Times New Roman" w:eastAsia="Times New Roman" w:hAnsi="Times New Roman" w:cs="Times New Roman"/>
          <w:sz w:val="24"/>
          <w:szCs w:val="24"/>
          <w:lang w:eastAsia="en-US"/>
        </w:rPr>
        <w:t>pavedimo, patvirtinančio draudimo polise nurodytos draudimo įmokos apmokėjimą, kopija).</w:t>
      </w:r>
      <w:bookmarkEnd w:id="37"/>
    </w:p>
    <w:p w14:paraId="77FB59E3"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8" w:name="_Ref45288404"/>
    </w:p>
    <w:p w14:paraId="00B4545A"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lastRenderedPageBreak/>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2114AFFA" w14:textId="77777777" w:rsidR="000376E2" w:rsidRPr="000376E2" w:rsidRDefault="000376E2" w:rsidP="000376E2">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8"/>
      <w:bookmarkEnd w:id="38"/>
    </w:p>
    <w:p w14:paraId="31AFD4E7"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187610C"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sz w:val="24"/>
          <w:szCs w:val="24"/>
          <w:lang w:eastAsia="en-US"/>
        </w:rPr>
        <w:t>IX. ŠALIŲ ATSAKOMYBĖ</w:t>
      </w:r>
    </w:p>
    <w:p w14:paraId="01A2D142"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E427C22" w14:textId="77777777" w:rsidR="000376E2" w:rsidRPr="000376E2" w:rsidRDefault="000376E2" w:rsidP="000376E2">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7A1162B" w14:textId="77777777" w:rsidR="000376E2" w:rsidRPr="000376E2" w:rsidRDefault="000376E2" w:rsidP="000376E2">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9" w:name="_Ref54158361"/>
      <w:r w:rsidRPr="000376E2">
        <w:rPr>
          <w:rFonts w:ascii="Times New Roman" w:eastAsia="Times New Roman" w:hAnsi="Times New Roman" w:cs="Times New Roman"/>
          <w:sz w:val="24"/>
          <w:szCs w:val="24"/>
          <w:lang w:eastAsia="en-US"/>
        </w:rPr>
        <w:t>Uždelsus laiku atsiskaityti už suteiktas Paslaugas, Klientas Paslaugų teikėjui reikalaujant moka 0,02 proc. delspinigius nuo laiku neapmokėtos sumos už kiekvieną vėlavimo dieną. Šalys susitaria, kad šiuo atveju palūkanos nemokamos.</w:t>
      </w:r>
      <w:bookmarkEnd w:id="39"/>
    </w:p>
    <w:p w14:paraId="39DC518E" w14:textId="77777777" w:rsidR="000376E2" w:rsidRPr="000376E2" w:rsidRDefault="000376E2" w:rsidP="000376E2">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4317792" w14:textId="77777777" w:rsidR="000376E2" w:rsidRPr="000376E2" w:rsidRDefault="000376E2" w:rsidP="000376E2">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Delspinigių sumokėjimas neatleidžia Šalių nuo pareigos vykdyti Sutartyje prisiimtus įsipareigojimus.</w:t>
      </w:r>
    </w:p>
    <w:p w14:paraId="08C504B8" w14:textId="77777777" w:rsidR="000376E2" w:rsidRPr="000376E2" w:rsidRDefault="000376E2" w:rsidP="000376E2">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0952B0CF" w14:textId="77777777" w:rsidR="000376E2" w:rsidRPr="000376E2" w:rsidRDefault="000376E2" w:rsidP="000376E2">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Šalys susitaria, kad kilus teisminiam ginčui dėl atsiskaitymo už suteiktas Paslaugas, </w:t>
      </w:r>
      <w:r w:rsidRPr="000376E2">
        <w:rPr>
          <w:rFonts w:ascii="Times New Roman" w:eastAsia="Times New Roman" w:hAnsi="Times New Roman" w:cs="Times New Roman"/>
          <w:bCs/>
          <w:sz w:val="24"/>
          <w:szCs w:val="24"/>
          <w:lang w:eastAsia="en-US"/>
        </w:rPr>
        <w:t>Paslaugų teikėjas</w:t>
      </w:r>
      <w:r w:rsidRPr="000376E2">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44559DE3" w14:textId="77777777" w:rsidR="000376E2" w:rsidRPr="000376E2" w:rsidRDefault="000376E2" w:rsidP="000376E2">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2396D925" w14:textId="77777777" w:rsidR="000376E2" w:rsidRPr="000376E2" w:rsidRDefault="000376E2" w:rsidP="000376E2">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40" w:name="_Hlk53488509"/>
    </w:p>
    <w:p w14:paraId="6D152573"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F4A91C7"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sz w:val="24"/>
          <w:szCs w:val="24"/>
          <w:lang w:eastAsia="en-US"/>
        </w:rPr>
        <w:t>X. SUBTEIKĖJAI</w:t>
      </w:r>
      <w:r w:rsidRPr="000376E2">
        <w:rPr>
          <w:rFonts w:ascii="Times New Roman" w:eastAsia="Times New Roman" w:hAnsi="Times New Roman" w:cs="Times New Roman"/>
          <w:i/>
          <w:color w:val="000000"/>
          <w:sz w:val="24"/>
          <w:szCs w:val="24"/>
          <w:lang w:eastAsia="en-US"/>
        </w:rPr>
        <w:t xml:space="preserve"> </w:t>
      </w:r>
      <w:r w:rsidRPr="000376E2">
        <w:rPr>
          <w:rFonts w:ascii="Times New Roman" w:eastAsia="Times New Roman" w:hAnsi="Times New Roman" w:cs="Times New Roman"/>
          <w:b/>
          <w:sz w:val="24"/>
          <w:szCs w:val="24"/>
          <w:lang w:eastAsia="en-US"/>
        </w:rPr>
        <w:t>IR JŲ KEITIMO TVARKA</w:t>
      </w:r>
    </w:p>
    <w:p w14:paraId="4AC779CD"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19886A3" w14:textId="77777777" w:rsidR="000376E2" w:rsidRPr="000376E2" w:rsidRDefault="000376E2" w:rsidP="000376E2">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Sutarčiai vykdyti pasitelkiami (jeigu tokie yra) subteikėjai nurodomi Specialiosiose sutarties sąlygose.</w:t>
      </w:r>
      <w:bookmarkEnd w:id="40"/>
    </w:p>
    <w:p w14:paraId="3371FAE6" w14:textId="77777777" w:rsidR="000376E2" w:rsidRPr="000376E2" w:rsidRDefault="000376E2" w:rsidP="000376E2">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1" w:name="_Hlk53488572"/>
      <w:r w:rsidRPr="000376E2">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36B321AC" w14:textId="77777777" w:rsidR="000376E2" w:rsidRPr="000376E2" w:rsidRDefault="000376E2" w:rsidP="000376E2">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111F8E57" w14:textId="77777777" w:rsidR="000376E2" w:rsidRPr="000376E2" w:rsidRDefault="000376E2" w:rsidP="000376E2">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lastRenderedPageBreak/>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02A464B2" w14:textId="77777777" w:rsidR="000376E2" w:rsidRPr="000376E2" w:rsidRDefault="000376E2" w:rsidP="000376E2">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77B79FE8" w14:textId="77777777" w:rsidR="000376E2" w:rsidRPr="000376E2" w:rsidRDefault="000376E2" w:rsidP="000376E2">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5A7E7DAB" w14:textId="77777777" w:rsidR="000376E2" w:rsidRPr="000376E2" w:rsidRDefault="000376E2" w:rsidP="000376E2">
      <w:pPr>
        <w:suppressAutoHyphens/>
        <w:autoSpaceDN w:val="0"/>
        <w:spacing w:after="0" w:line="240" w:lineRule="auto"/>
        <w:ind w:left="480"/>
        <w:jc w:val="both"/>
        <w:textAlignment w:val="baseline"/>
        <w:rPr>
          <w:rFonts w:ascii="Times New Roman" w:eastAsia="Times New Roman" w:hAnsi="Times New Roman" w:cs="Times New Roman"/>
          <w:i/>
          <w:color w:val="FF0000"/>
          <w:sz w:val="24"/>
          <w:szCs w:val="24"/>
          <w:shd w:val="clear" w:color="auto" w:fill="C0C0C0"/>
          <w:lang w:eastAsia="en-US"/>
        </w:rPr>
      </w:pPr>
      <w:r w:rsidRPr="000376E2">
        <w:rPr>
          <w:rFonts w:ascii="Times New Roman" w:eastAsia="Times New Roman" w:hAnsi="Times New Roman" w:cs="Times New Roman"/>
          <w:i/>
          <w:color w:val="FF0000"/>
          <w:sz w:val="24"/>
          <w:szCs w:val="24"/>
          <w:shd w:val="clear" w:color="auto" w:fill="C0C0C0"/>
          <w:lang w:eastAsia="en-US"/>
        </w:rPr>
        <w:t>Jei buvo keliami kvalifikacijos reikalavimai specialistams:</w:t>
      </w:r>
    </w:p>
    <w:p w14:paraId="41A7F9BD" w14:textId="77777777" w:rsidR="000376E2" w:rsidRPr="000376E2" w:rsidRDefault="000376E2" w:rsidP="000376E2">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2" w:name="_Ref54158399"/>
      <w:r w:rsidRPr="000376E2">
        <w:rPr>
          <w:rFonts w:ascii="Times New Roman" w:eastAsia="Calibri" w:hAnsi="Times New Roman" w:cs="Times New Roman"/>
          <w:sz w:val="24"/>
          <w:szCs w:val="24"/>
          <w:lang w:eastAsia="en-US"/>
        </w:rPr>
        <w:t>Specialisto keitimas ar naujo skyrimas galimas, tik esant vienai iš šių priežasčių:</w:t>
      </w:r>
      <w:bookmarkEnd w:id="42"/>
    </w:p>
    <w:p w14:paraId="6424A1B9" w14:textId="77777777" w:rsidR="000376E2" w:rsidRPr="000376E2" w:rsidRDefault="000376E2" w:rsidP="000376E2">
      <w:pPr>
        <w:numPr>
          <w:ilvl w:val="2"/>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6C5D1CC8" w14:textId="77777777" w:rsidR="000376E2" w:rsidRPr="000376E2" w:rsidRDefault="000376E2" w:rsidP="000376E2">
      <w:pPr>
        <w:numPr>
          <w:ilvl w:val="2"/>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siekiant tinkamai ir laiku įvykdyti Sutartį būtina padidinti Paslaugų teikimo spartą;</w:t>
      </w:r>
    </w:p>
    <w:p w14:paraId="4B26180C" w14:textId="77777777" w:rsidR="000376E2" w:rsidRPr="000376E2" w:rsidRDefault="000376E2" w:rsidP="000376E2">
      <w:pPr>
        <w:numPr>
          <w:ilvl w:val="2"/>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esant kitoms nenumatytoms pagrįstoms aplinkybėms.</w:t>
      </w:r>
    </w:p>
    <w:p w14:paraId="0F7553B6" w14:textId="07962A72" w:rsidR="000376E2" w:rsidRPr="000376E2" w:rsidRDefault="000376E2" w:rsidP="000376E2">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 xml:space="preserve">Bendrųjų sutarties sąlygų </w:t>
      </w:r>
      <w:r w:rsidRPr="000376E2">
        <w:rPr>
          <w:rFonts w:ascii="Times New Roman" w:eastAsia="Calibri" w:hAnsi="Times New Roman" w:cs="Times New Roman"/>
          <w:sz w:val="24"/>
          <w:szCs w:val="24"/>
          <w:lang w:eastAsia="en-US"/>
        </w:rPr>
        <w:fldChar w:fldCharType="begin"/>
      </w:r>
      <w:r w:rsidRPr="000376E2">
        <w:rPr>
          <w:rFonts w:ascii="Times New Roman" w:eastAsia="Calibri" w:hAnsi="Times New Roman" w:cs="Times New Roman"/>
          <w:sz w:val="24"/>
          <w:szCs w:val="24"/>
          <w:lang w:eastAsia="en-US"/>
        </w:rPr>
        <w:instrText xml:space="preserve"> REF _Ref54158399 \r \h </w:instrText>
      </w:r>
      <w:r w:rsidRPr="000376E2">
        <w:rPr>
          <w:rFonts w:ascii="Times New Roman" w:eastAsia="Calibri" w:hAnsi="Times New Roman" w:cs="Times New Roman"/>
          <w:sz w:val="24"/>
          <w:szCs w:val="24"/>
          <w:lang w:eastAsia="en-US"/>
        </w:rPr>
      </w:r>
      <w:r w:rsidRPr="000376E2">
        <w:rPr>
          <w:rFonts w:ascii="Times New Roman" w:eastAsia="Calibri" w:hAnsi="Times New Roman" w:cs="Times New Roman"/>
          <w:sz w:val="24"/>
          <w:szCs w:val="24"/>
          <w:lang w:eastAsia="en-US"/>
        </w:rPr>
        <w:fldChar w:fldCharType="separate"/>
      </w:r>
      <w:r w:rsidR="00EA75F4">
        <w:rPr>
          <w:rFonts w:ascii="Times New Roman" w:eastAsia="Calibri" w:hAnsi="Times New Roman" w:cs="Times New Roman"/>
          <w:sz w:val="24"/>
          <w:szCs w:val="24"/>
          <w:lang w:eastAsia="en-US"/>
        </w:rPr>
        <w:t>10.7</w:t>
      </w:r>
      <w:r w:rsidRPr="000376E2">
        <w:rPr>
          <w:rFonts w:ascii="Times New Roman" w:eastAsia="Calibri" w:hAnsi="Times New Roman" w:cs="Times New Roman"/>
          <w:sz w:val="24"/>
          <w:szCs w:val="24"/>
          <w:lang w:eastAsia="en-US"/>
        </w:rPr>
        <w:fldChar w:fldCharType="end"/>
      </w:r>
      <w:r w:rsidRPr="000376E2">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23192E4F" w14:textId="77777777" w:rsidR="000376E2" w:rsidRPr="000376E2" w:rsidRDefault="000376E2" w:rsidP="000376E2">
      <w:pPr>
        <w:numPr>
          <w:ilvl w:val="2"/>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 xml:space="preserve">pagrįstą prašymą, pridedant jį pagrindžiančius dokumentus; </w:t>
      </w:r>
    </w:p>
    <w:p w14:paraId="1812413A" w14:textId="77777777" w:rsidR="000376E2" w:rsidRPr="000376E2" w:rsidRDefault="000376E2" w:rsidP="000376E2">
      <w:pPr>
        <w:numPr>
          <w:ilvl w:val="2"/>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0F5D0E36" w14:textId="77777777" w:rsidR="000376E2" w:rsidRPr="000376E2" w:rsidRDefault="000376E2" w:rsidP="000376E2">
      <w:pPr>
        <w:numPr>
          <w:ilvl w:val="2"/>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bookmarkEnd w:id="41"/>
    </w:p>
    <w:p w14:paraId="7FF6F3AC"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FEF0751"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bCs/>
          <w:sz w:val="24"/>
          <w:szCs w:val="24"/>
          <w:lang w:eastAsia="en-US"/>
        </w:rPr>
        <w:t>XI. NENUGALIMOS JĖGOS APLINKYBĖS (</w:t>
      </w:r>
      <w:r w:rsidRPr="000376E2">
        <w:rPr>
          <w:rFonts w:ascii="Times New Roman" w:eastAsia="Times New Roman" w:hAnsi="Times New Roman" w:cs="Times New Roman"/>
          <w:b/>
          <w:bCs/>
          <w:i/>
          <w:iCs/>
          <w:sz w:val="24"/>
          <w:szCs w:val="24"/>
          <w:lang w:eastAsia="en-US"/>
        </w:rPr>
        <w:t>FORCE MAJEURE</w:t>
      </w:r>
      <w:r w:rsidRPr="000376E2">
        <w:rPr>
          <w:rFonts w:ascii="Times New Roman" w:eastAsia="Times New Roman" w:hAnsi="Times New Roman" w:cs="Times New Roman"/>
          <w:b/>
          <w:bCs/>
          <w:sz w:val="24"/>
          <w:szCs w:val="24"/>
          <w:lang w:eastAsia="en-US"/>
        </w:rPr>
        <w:t>)</w:t>
      </w:r>
    </w:p>
    <w:p w14:paraId="4FF895C0"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E95D31A" w14:textId="77777777" w:rsidR="000376E2" w:rsidRPr="000376E2" w:rsidRDefault="000376E2" w:rsidP="000376E2">
      <w:pPr>
        <w:numPr>
          <w:ilvl w:val="1"/>
          <w:numId w:val="3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4D03296" w14:textId="77777777" w:rsidR="000376E2" w:rsidRPr="000376E2" w:rsidRDefault="000376E2" w:rsidP="000376E2">
      <w:pPr>
        <w:numPr>
          <w:ilvl w:val="1"/>
          <w:numId w:val="3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Nenugalima jėga (</w:t>
      </w:r>
      <w:r w:rsidRPr="000376E2">
        <w:rPr>
          <w:rFonts w:ascii="Times New Roman" w:eastAsia="Times New Roman" w:hAnsi="Times New Roman" w:cs="Times New Roman"/>
          <w:i/>
          <w:iCs/>
          <w:sz w:val="24"/>
          <w:szCs w:val="24"/>
          <w:lang w:eastAsia="en-US"/>
        </w:rPr>
        <w:t>force majeure</w:t>
      </w:r>
      <w:r w:rsidRPr="000376E2">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376E2">
        <w:rPr>
          <w:rFonts w:ascii="Times New Roman" w:eastAsia="Times New Roman" w:hAnsi="Times New Roman" w:cs="Times New Roman"/>
          <w:i/>
          <w:iCs/>
          <w:sz w:val="24"/>
          <w:szCs w:val="24"/>
          <w:lang w:eastAsia="en-US"/>
        </w:rPr>
        <w:t>force majeure</w:t>
      </w:r>
      <w:r w:rsidRPr="000376E2">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6231696D"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CA658A3"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sz w:val="24"/>
          <w:szCs w:val="24"/>
          <w:lang w:eastAsia="en-US"/>
        </w:rPr>
        <w:t>XII. KONFIDENCIALUMO ĮSIPAREIGOJIMAI</w:t>
      </w:r>
    </w:p>
    <w:p w14:paraId="34A3171E"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FBAB2B0" w14:textId="77777777" w:rsidR="000376E2" w:rsidRPr="000376E2" w:rsidRDefault="000376E2" w:rsidP="000376E2">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0376E2">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6865ED24"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9476ACD"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0376E2">
        <w:rPr>
          <w:rFonts w:ascii="Times New Roman" w:eastAsia="Times New Roman" w:hAnsi="Times New Roman" w:cs="Times New Roman"/>
          <w:b/>
          <w:sz w:val="24"/>
          <w:szCs w:val="24"/>
          <w:lang w:eastAsia="en-US"/>
        </w:rPr>
        <w:t>XIII. GINČŲ NAGRINĖJIMO TVARKA</w:t>
      </w:r>
    </w:p>
    <w:p w14:paraId="33D90374"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7664FD6" w14:textId="77777777" w:rsidR="000376E2" w:rsidRPr="000376E2" w:rsidRDefault="000376E2" w:rsidP="000376E2">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lastRenderedPageBreak/>
        <w:t>Sutarčiai ir visoms iš  Sutarties atsirandančioms teisėms ir pareigoms taikomi Lietuvos Respublikos įstatymai bei kiti norminiai teisės aktai. Sutartis sudaryta ir turi būti aiškinama vadovaujantis Lietuvos Respublikos teise.</w:t>
      </w:r>
    </w:p>
    <w:p w14:paraId="1B117E4A" w14:textId="77777777" w:rsidR="000376E2" w:rsidRPr="000376E2" w:rsidRDefault="000376E2" w:rsidP="000376E2">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0926A38B"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A5CC9FD"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bCs/>
          <w:sz w:val="24"/>
          <w:szCs w:val="24"/>
          <w:lang w:eastAsia="en-US"/>
        </w:rPr>
        <w:t>XIV. ASMENS DUOMENŲ TVARKYMAS</w:t>
      </w:r>
    </w:p>
    <w:p w14:paraId="44BDB51E"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CDA214E" w14:textId="77777777" w:rsidR="000376E2" w:rsidRPr="000376E2" w:rsidRDefault="000376E2" w:rsidP="000376E2">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C8C46" w14:textId="77777777" w:rsidR="000376E2" w:rsidRPr="000376E2" w:rsidRDefault="000376E2" w:rsidP="000376E2">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08DE123B"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A6E08C5"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bCs/>
          <w:sz w:val="24"/>
          <w:szCs w:val="24"/>
          <w:lang w:eastAsia="en-US"/>
        </w:rPr>
        <w:t>XV. GARANTIJA</w:t>
      </w:r>
    </w:p>
    <w:p w14:paraId="7A535544"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9FAFA87" w14:textId="77777777" w:rsidR="000376E2" w:rsidRPr="000376E2" w:rsidRDefault="000376E2" w:rsidP="000376E2">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3" w:name="_Hlk53489185"/>
      <w:r w:rsidRPr="000376E2">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3"/>
    </w:p>
    <w:p w14:paraId="5C69EB60" w14:textId="77777777" w:rsidR="000376E2" w:rsidRPr="000376E2" w:rsidRDefault="000376E2" w:rsidP="000376E2">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6677B603" w14:textId="77777777" w:rsidR="000376E2" w:rsidRPr="000376E2" w:rsidRDefault="000376E2" w:rsidP="000376E2">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198E7FC3" w14:textId="77777777" w:rsidR="000376E2" w:rsidRPr="000376E2" w:rsidRDefault="000376E2" w:rsidP="000376E2">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AC81A2F"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9A13559"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b/>
          <w:bCs/>
          <w:sz w:val="24"/>
          <w:szCs w:val="24"/>
          <w:lang w:eastAsia="en-US"/>
        </w:rPr>
        <w:t>XVI. PAKEITIMAI. KIEKIO (APIMTIES) KEITIMO SĄLYGOS</w:t>
      </w:r>
    </w:p>
    <w:p w14:paraId="78885A9D" w14:textId="77777777" w:rsidR="000376E2" w:rsidRPr="000376E2" w:rsidRDefault="000376E2" w:rsidP="000376E2">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2093D96" w14:textId="77777777" w:rsidR="000376E2" w:rsidRPr="000376E2" w:rsidRDefault="000376E2" w:rsidP="000376E2">
      <w:pPr>
        <w:numPr>
          <w:ilvl w:val="1"/>
          <w:numId w:val="4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578C6368" w14:textId="77777777" w:rsidR="000376E2" w:rsidRPr="000376E2" w:rsidRDefault="000376E2" w:rsidP="000376E2">
      <w:pPr>
        <w:numPr>
          <w:ilvl w:val="1"/>
          <w:numId w:val="4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0376E2">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3FCE644C" w14:textId="77777777" w:rsidR="000376E2" w:rsidRPr="000376E2" w:rsidRDefault="000376E2" w:rsidP="000376E2">
      <w:pPr>
        <w:numPr>
          <w:ilvl w:val="1"/>
          <w:numId w:val="4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Paslaugų kiekio (apimties) pakeitimai gali būti atliekami šiais atvejais:</w:t>
      </w:r>
    </w:p>
    <w:p w14:paraId="6BEA9771" w14:textId="77777777" w:rsidR="000376E2" w:rsidRPr="000376E2" w:rsidRDefault="000376E2" w:rsidP="000376E2">
      <w:pPr>
        <w:numPr>
          <w:ilvl w:val="2"/>
          <w:numId w:val="4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bCs/>
          <w:sz w:val="24"/>
          <w:szCs w:val="24"/>
          <w:lang w:eastAsia="en-US"/>
        </w:rPr>
        <w:lastRenderedPageBreak/>
        <w:t>kai techninėje specifikacijoje/kitame dokumente nurodytos Paslaugos dėl objektyvių priežasčių tampa nebereikalingos;</w:t>
      </w:r>
    </w:p>
    <w:p w14:paraId="21C0B01B" w14:textId="77777777" w:rsidR="000376E2" w:rsidRPr="000376E2" w:rsidRDefault="000376E2" w:rsidP="000376E2">
      <w:pPr>
        <w:numPr>
          <w:ilvl w:val="2"/>
          <w:numId w:val="4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bCs/>
          <w:sz w:val="24"/>
          <w:szCs w:val="24"/>
          <w:lang w:eastAsia="en-US"/>
        </w:rPr>
        <w:t>kai nėra skiriamas pakankamas finansavimas Paslaugoms apmokėti;</w:t>
      </w:r>
    </w:p>
    <w:p w14:paraId="7830BE91" w14:textId="77777777" w:rsidR="000376E2" w:rsidRPr="000376E2" w:rsidRDefault="000376E2" w:rsidP="000376E2">
      <w:pPr>
        <w:numPr>
          <w:ilvl w:val="2"/>
          <w:numId w:val="4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bCs/>
          <w:sz w:val="24"/>
          <w:szCs w:val="24"/>
          <w:lang w:eastAsia="en-US"/>
        </w:rPr>
        <w:t>kai dėl paaiškėjusių techninių priežasčių ir aplinkybių tam tikras Paslaugas pirkti tampa neracionalu;</w:t>
      </w:r>
    </w:p>
    <w:p w14:paraId="010BBAD0" w14:textId="77777777" w:rsidR="000376E2" w:rsidRPr="000376E2" w:rsidRDefault="000376E2" w:rsidP="000376E2">
      <w:pPr>
        <w:numPr>
          <w:ilvl w:val="2"/>
          <w:numId w:val="4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3A0A7409" w14:textId="77777777" w:rsidR="000376E2" w:rsidRPr="000376E2" w:rsidRDefault="000376E2" w:rsidP="000376E2">
      <w:pPr>
        <w:numPr>
          <w:ilvl w:val="1"/>
          <w:numId w:val="4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3E125922" w14:textId="77777777" w:rsidR="000376E2" w:rsidRPr="000376E2" w:rsidRDefault="000376E2" w:rsidP="000376E2">
      <w:pPr>
        <w:numPr>
          <w:ilvl w:val="1"/>
          <w:numId w:val="4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0F246D0" w14:textId="77777777" w:rsidR="000376E2" w:rsidRPr="000376E2" w:rsidRDefault="000376E2" w:rsidP="000376E2">
      <w:pPr>
        <w:numPr>
          <w:ilvl w:val="1"/>
          <w:numId w:val="4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993951E" w14:textId="77777777" w:rsidR="000376E2" w:rsidRPr="000376E2" w:rsidRDefault="000376E2" w:rsidP="000376E2">
      <w:pPr>
        <w:numPr>
          <w:ilvl w:val="1"/>
          <w:numId w:val="4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Atsisakomų arba įsigyjamų papildomų paslaugų kainos apskaičiuojamos vadovaujantis Viešųjų pirkimų tarnybos direktoriaus 2019 m. sausio 24 d. įsakymu Nr. 1S-13 patvirtintos Kainodaros taisyklių nustatymo metodikos 56 punkto nuostatomis.</w:t>
      </w:r>
    </w:p>
    <w:p w14:paraId="3DCC8DE5" w14:textId="77777777" w:rsidR="000376E2" w:rsidRPr="000376E2" w:rsidRDefault="000376E2" w:rsidP="000376E2">
      <w:pPr>
        <w:numPr>
          <w:ilvl w:val="1"/>
          <w:numId w:val="4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6B6C568A" w14:textId="77777777" w:rsidR="000376E2" w:rsidRPr="000376E2" w:rsidRDefault="000376E2" w:rsidP="000376E2">
      <w:pPr>
        <w:numPr>
          <w:ilvl w:val="1"/>
          <w:numId w:val="4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3640EFDC" w14:textId="77777777" w:rsidR="000376E2" w:rsidRPr="000376E2" w:rsidRDefault="000376E2" w:rsidP="000376E2">
      <w:pPr>
        <w:numPr>
          <w:ilvl w:val="1"/>
          <w:numId w:val="4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44" w:name="_Hlk53490459"/>
      <w:r w:rsidRPr="000376E2">
        <w:rPr>
          <w:rFonts w:ascii="Times New Roman" w:eastAsia="Times New Roman" w:hAnsi="Times New Roman" w:cs="Times New Roman"/>
          <w:bCs/>
          <w:sz w:val="24"/>
          <w:szCs w:val="24"/>
          <w:lang w:eastAsia="en-US"/>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4"/>
    </w:p>
    <w:p w14:paraId="743E8AFC"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en-US"/>
        </w:rPr>
      </w:pPr>
    </w:p>
    <w:p w14:paraId="1E66CB01" w14:textId="77777777" w:rsidR="000376E2" w:rsidRPr="000376E2" w:rsidRDefault="000376E2" w:rsidP="000376E2">
      <w:pPr>
        <w:suppressAutoHyphens/>
        <w:autoSpaceDN w:val="0"/>
        <w:spacing w:after="0" w:line="240" w:lineRule="auto"/>
        <w:jc w:val="center"/>
        <w:rPr>
          <w:rFonts w:ascii="Times New Roman" w:eastAsia="Times New Roman" w:hAnsi="Times New Roman" w:cs="Times New Roman"/>
          <w:sz w:val="24"/>
          <w:szCs w:val="24"/>
          <w:lang w:eastAsia="en-US"/>
        </w:rPr>
      </w:pPr>
      <w:r w:rsidRPr="000376E2">
        <w:rPr>
          <w:rFonts w:ascii="Times New Roman" w:eastAsia="Calibri" w:hAnsi="Times New Roman" w:cs="Times New Roman"/>
          <w:b/>
          <w:bCs/>
          <w:sz w:val="24"/>
          <w:szCs w:val="24"/>
          <w:lang w:eastAsia="en-US"/>
        </w:rPr>
        <w:t>XVII. STABDYMAS</w:t>
      </w:r>
    </w:p>
    <w:p w14:paraId="688696BD"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en-US"/>
        </w:rPr>
      </w:pPr>
    </w:p>
    <w:p w14:paraId="0E51C567" w14:textId="77777777" w:rsidR="000376E2" w:rsidRPr="000376E2" w:rsidRDefault="000376E2" w:rsidP="000376E2">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20EB3BE" w14:textId="77777777" w:rsidR="000376E2" w:rsidRPr="000376E2" w:rsidRDefault="000376E2" w:rsidP="000376E2">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5" w:name="_Ref54158439"/>
      <w:r w:rsidRPr="000376E2">
        <w:rPr>
          <w:rFonts w:ascii="Times New Roman" w:eastAsia="Times New Roman" w:hAnsi="Times New Roman" w:cs="Times New Roman"/>
          <w:sz w:val="24"/>
          <w:szCs w:val="24"/>
          <w:lang w:eastAsia="en-US"/>
        </w:rPr>
        <w:t>Paslaugų ar jų dalies teikimo terminas gali būti sustabdomas įskaitant, bet neapsiribojant, šiomis aplinkybėms:</w:t>
      </w:r>
      <w:bookmarkEnd w:id="45"/>
    </w:p>
    <w:p w14:paraId="39126A1F" w14:textId="77777777" w:rsidR="000376E2" w:rsidRPr="000376E2" w:rsidRDefault="000376E2" w:rsidP="000376E2">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Klientas neturi galimybės vykdyti savo įsipareigojimų pagal Sutartį;</w:t>
      </w:r>
    </w:p>
    <w:p w14:paraId="127E08E5" w14:textId="77777777" w:rsidR="000376E2" w:rsidRPr="000376E2" w:rsidRDefault="000376E2" w:rsidP="000376E2">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082806AC" w14:textId="77777777" w:rsidR="000376E2" w:rsidRPr="000376E2" w:rsidRDefault="000376E2" w:rsidP="000376E2">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lastRenderedPageBreak/>
        <w:t>būtinas papildomas laikas įvykdyti papildomų paslaugų viešąjį pirkimą;</w:t>
      </w:r>
    </w:p>
    <w:p w14:paraId="0294A0EC" w14:textId="77777777" w:rsidR="000376E2" w:rsidRPr="000376E2" w:rsidRDefault="000376E2" w:rsidP="000376E2">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1AEE2633" w14:textId="77777777" w:rsidR="000376E2" w:rsidRPr="000376E2" w:rsidRDefault="000376E2" w:rsidP="000376E2">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fizinės kliūtys arba kitos nei klimatinės fizinės sąlygos, su kuriomis, teikiant Paslaugas, ir tų kliūčių ar sąlygų Paslaugų teikėjas nebūtų galėjęs pagrįstai numatyti;</w:t>
      </w:r>
    </w:p>
    <w:p w14:paraId="3D3C294E" w14:textId="77777777" w:rsidR="000376E2" w:rsidRPr="000376E2" w:rsidRDefault="000376E2" w:rsidP="000376E2">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48095759" w14:textId="0829838C" w:rsidR="000376E2" w:rsidRPr="000376E2" w:rsidRDefault="000376E2" w:rsidP="000376E2">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w:t>
      </w:r>
      <w:r w:rsidRPr="000376E2">
        <w:rPr>
          <w:rFonts w:ascii="Times New Roman" w:eastAsia="Times New Roman" w:hAnsi="Times New Roman" w:cs="Times New Roman"/>
          <w:sz w:val="24"/>
          <w:szCs w:val="24"/>
          <w:lang w:eastAsia="en-US"/>
        </w:rPr>
        <w:fldChar w:fldCharType="begin"/>
      </w:r>
      <w:r w:rsidRPr="000376E2">
        <w:rPr>
          <w:rFonts w:ascii="Times New Roman" w:eastAsia="Times New Roman" w:hAnsi="Times New Roman" w:cs="Times New Roman"/>
          <w:sz w:val="24"/>
          <w:szCs w:val="24"/>
          <w:lang w:eastAsia="en-US"/>
        </w:rPr>
        <w:instrText xml:space="preserve"> REF _Ref54158439 \r \h  \* MERGEFORMAT </w:instrText>
      </w:r>
      <w:r w:rsidRPr="000376E2">
        <w:rPr>
          <w:rFonts w:ascii="Times New Roman" w:eastAsia="Times New Roman" w:hAnsi="Times New Roman" w:cs="Times New Roman"/>
          <w:sz w:val="24"/>
          <w:szCs w:val="24"/>
          <w:lang w:eastAsia="en-US"/>
        </w:rPr>
      </w:r>
      <w:r w:rsidRPr="000376E2">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17.2</w:t>
      </w:r>
      <w:r w:rsidRPr="000376E2">
        <w:rPr>
          <w:rFonts w:ascii="Times New Roman" w:eastAsia="Times New Roman" w:hAnsi="Times New Roman" w:cs="Times New Roman"/>
          <w:sz w:val="24"/>
          <w:szCs w:val="24"/>
          <w:lang w:eastAsia="en-US"/>
        </w:rPr>
        <w:fldChar w:fldCharType="end"/>
      </w:r>
      <w:r w:rsidRPr="000376E2">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2968CC26" w14:textId="77777777" w:rsidR="000376E2" w:rsidRPr="000376E2" w:rsidRDefault="000376E2" w:rsidP="000376E2">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346C86FA" w14:textId="77777777" w:rsidR="000376E2" w:rsidRPr="000376E2" w:rsidRDefault="000376E2" w:rsidP="000376E2">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6" w:name="_Hlk53490359"/>
      <w:r w:rsidRPr="000376E2">
        <w:rPr>
          <w:rFonts w:ascii="Times New Roman" w:eastAsia="Times New Roman" w:hAnsi="Times New Roman" w:cs="Times New Roman"/>
          <w:sz w:val="24"/>
          <w:szCs w:val="24"/>
          <w:lang w:eastAsia="en-US"/>
        </w:rPr>
        <w:t>ugų teikimo termino pratęsimo.</w:t>
      </w:r>
    </w:p>
    <w:p w14:paraId="4282EF00" w14:textId="77777777" w:rsidR="000376E2" w:rsidRPr="000376E2" w:rsidRDefault="000376E2" w:rsidP="000376E2">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Bendras Paslaugų ar jų dalies teikimo sustabdymo terminas negali būti ilgesnis nei nurodytas Specialiosiose sutarties sąlygose. </w:t>
      </w:r>
      <w:bookmarkEnd w:id="46"/>
      <w:r w:rsidRPr="000376E2">
        <w:rPr>
          <w:rFonts w:ascii="Times New Roman" w:eastAsia="Times New Roman" w:hAnsi="Times New Roman" w:cs="Times New Roman"/>
          <w:sz w:val="24"/>
          <w:szCs w:val="24"/>
          <w:lang w:eastAsia="en-US"/>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3417A619" w14:textId="77777777" w:rsidR="000376E2" w:rsidRPr="000376E2" w:rsidRDefault="000376E2" w:rsidP="000376E2">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0A4BD16C"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en-US"/>
        </w:rPr>
      </w:pPr>
    </w:p>
    <w:p w14:paraId="19ADC287" w14:textId="77777777" w:rsidR="000376E2" w:rsidRPr="000376E2" w:rsidRDefault="000376E2" w:rsidP="000376E2">
      <w:pPr>
        <w:suppressAutoHyphens/>
        <w:autoSpaceDN w:val="0"/>
        <w:spacing w:after="0" w:line="240" w:lineRule="auto"/>
        <w:jc w:val="center"/>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bCs/>
          <w:sz w:val="24"/>
          <w:szCs w:val="24"/>
          <w:lang w:val="en-GB" w:eastAsia="en-US"/>
        </w:rPr>
        <w:t>XVIII. INTELEKTINĖS NUOSAVYBĖS TEISĖS</w:t>
      </w:r>
    </w:p>
    <w:p w14:paraId="3A0C618D"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en-US"/>
        </w:rPr>
      </w:pPr>
    </w:p>
    <w:p w14:paraId="08073405" w14:textId="77777777" w:rsidR="000376E2" w:rsidRPr="000376E2" w:rsidRDefault="000376E2" w:rsidP="000376E2">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17635679" w14:textId="77777777" w:rsidR="000376E2" w:rsidRPr="000376E2" w:rsidRDefault="000376E2" w:rsidP="000376E2">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58F90B57" w14:textId="77777777" w:rsidR="000376E2" w:rsidRPr="000376E2" w:rsidRDefault="000376E2" w:rsidP="000376E2">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Autorių turtinės teisės į Paslaugas Klientui pereina nuo perdavimo-priėmimo akto pasirašymo momento.</w:t>
      </w:r>
    </w:p>
    <w:p w14:paraId="6534E8F6" w14:textId="77777777" w:rsidR="000376E2" w:rsidRPr="000376E2" w:rsidRDefault="000376E2" w:rsidP="000376E2">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39DA15D6" w14:textId="77777777" w:rsidR="000376E2" w:rsidRPr="000376E2" w:rsidRDefault="000376E2" w:rsidP="000376E2">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bookmarkStart w:id="47" w:name="_Hlk53490047"/>
    </w:p>
    <w:p w14:paraId="7E847EDE"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en-US"/>
        </w:rPr>
      </w:pPr>
    </w:p>
    <w:p w14:paraId="3C03F978" w14:textId="77777777" w:rsidR="000376E2" w:rsidRPr="000376E2" w:rsidRDefault="000376E2" w:rsidP="000376E2">
      <w:pPr>
        <w:suppressAutoHyphens/>
        <w:autoSpaceDN w:val="0"/>
        <w:spacing w:after="0" w:line="240" w:lineRule="auto"/>
        <w:jc w:val="center"/>
        <w:rPr>
          <w:rFonts w:ascii="Times New Roman" w:eastAsia="Times New Roman" w:hAnsi="Times New Roman" w:cs="Times New Roman"/>
          <w:sz w:val="24"/>
          <w:szCs w:val="24"/>
          <w:lang w:eastAsia="en-US"/>
        </w:rPr>
      </w:pPr>
      <w:r w:rsidRPr="000376E2">
        <w:rPr>
          <w:rFonts w:ascii="Times New Roman" w:eastAsia="Times New Roman" w:hAnsi="Times New Roman" w:cs="Times New Roman"/>
          <w:b/>
          <w:bCs/>
          <w:sz w:val="24"/>
          <w:szCs w:val="24"/>
          <w:lang w:eastAsia="en-US"/>
        </w:rPr>
        <w:t>XIX. SUTARTIES NUTRAUKIMAS</w:t>
      </w:r>
    </w:p>
    <w:p w14:paraId="7F863CF1"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en-US"/>
        </w:rPr>
      </w:pPr>
    </w:p>
    <w:p w14:paraId="5BDCED46" w14:textId="77777777" w:rsidR="000376E2" w:rsidRPr="000376E2" w:rsidRDefault="000376E2" w:rsidP="000376E2">
      <w:pPr>
        <w:numPr>
          <w:ilvl w:val="1"/>
          <w:numId w:val="4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Sutartis gali būti nutraukta abiejų Šalių rašytiniu susitarimu;</w:t>
      </w:r>
    </w:p>
    <w:p w14:paraId="45877CDB" w14:textId="77777777" w:rsidR="000376E2" w:rsidRPr="000376E2" w:rsidRDefault="000376E2" w:rsidP="000376E2">
      <w:pPr>
        <w:numPr>
          <w:ilvl w:val="1"/>
          <w:numId w:val="4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Klientas, įspėjęs Paslaugų teikėją prieš 15 dienų, turi teisę vienašališkai nutraukti Sutartį:</w:t>
      </w:r>
    </w:p>
    <w:p w14:paraId="79CDC302" w14:textId="77777777" w:rsidR="000376E2" w:rsidRPr="000376E2" w:rsidRDefault="000376E2" w:rsidP="000376E2">
      <w:pPr>
        <w:numPr>
          <w:ilvl w:val="2"/>
          <w:numId w:val="4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65BF21AE" w14:textId="77777777" w:rsidR="000376E2" w:rsidRPr="000376E2" w:rsidRDefault="000376E2" w:rsidP="000376E2">
      <w:pPr>
        <w:numPr>
          <w:ilvl w:val="2"/>
          <w:numId w:val="4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Lietuvos Respublikos viešųjų pirkimų įstatymo 90 str. nurodytais atvejais ir tvarka;</w:t>
      </w:r>
    </w:p>
    <w:p w14:paraId="707BF716" w14:textId="77777777" w:rsidR="000376E2" w:rsidRPr="000376E2" w:rsidRDefault="000376E2" w:rsidP="000376E2">
      <w:pPr>
        <w:numPr>
          <w:ilvl w:val="2"/>
          <w:numId w:val="4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5EC2EFE4" w14:textId="77777777" w:rsidR="000376E2" w:rsidRPr="000376E2" w:rsidRDefault="000376E2" w:rsidP="000376E2">
      <w:pPr>
        <w:numPr>
          <w:ilvl w:val="1"/>
          <w:numId w:val="4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bookmarkEnd w:id="47"/>
    </w:p>
    <w:p w14:paraId="7779E30E"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en-US"/>
        </w:rPr>
      </w:pPr>
    </w:p>
    <w:p w14:paraId="1A087923" w14:textId="77777777" w:rsidR="000376E2" w:rsidRPr="000376E2" w:rsidRDefault="000376E2" w:rsidP="000376E2">
      <w:pPr>
        <w:suppressAutoHyphens/>
        <w:autoSpaceDN w:val="0"/>
        <w:spacing w:after="0" w:line="240" w:lineRule="auto"/>
        <w:jc w:val="center"/>
        <w:rPr>
          <w:rFonts w:ascii="Times New Roman" w:eastAsia="Times New Roman" w:hAnsi="Times New Roman" w:cs="Times New Roman"/>
          <w:b/>
          <w:sz w:val="24"/>
          <w:szCs w:val="24"/>
          <w:lang w:eastAsia="en-US"/>
        </w:rPr>
      </w:pPr>
      <w:r w:rsidRPr="000376E2">
        <w:rPr>
          <w:rFonts w:ascii="Times New Roman" w:eastAsia="Times New Roman" w:hAnsi="Times New Roman" w:cs="Times New Roman"/>
          <w:b/>
          <w:sz w:val="24"/>
          <w:szCs w:val="24"/>
          <w:lang w:eastAsia="en-US"/>
        </w:rPr>
        <w:t>XX. BAIGIAMOSIOS NUOSTATOS</w:t>
      </w:r>
    </w:p>
    <w:p w14:paraId="521C00AA"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en-US"/>
        </w:rPr>
      </w:pPr>
    </w:p>
    <w:p w14:paraId="17526881" w14:textId="427E5A25" w:rsidR="000376E2" w:rsidRPr="000376E2" w:rsidRDefault="000376E2" w:rsidP="000376E2">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Pr="000376E2">
        <w:rPr>
          <w:rFonts w:ascii="Times New Roman" w:eastAsia="Times New Roman" w:hAnsi="Times New Roman" w:cs="Times New Roman"/>
          <w:sz w:val="24"/>
          <w:szCs w:val="24"/>
          <w:lang w:eastAsia="en-US"/>
        </w:rPr>
        <w:fldChar w:fldCharType="begin"/>
      </w:r>
      <w:r w:rsidRPr="000376E2">
        <w:rPr>
          <w:rFonts w:ascii="Times New Roman" w:eastAsia="Times New Roman" w:hAnsi="Times New Roman" w:cs="Times New Roman"/>
          <w:sz w:val="24"/>
          <w:szCs w:val="24"/>
          <w:lang w:eastAsia="en-US"/>
        </w:rPr>
        <w:instrText xml:space="preserve"> REF _Ref54158462 \r \h </w:instrText>
      </w:r>
      <w:r w:rsidRPr="000376E2">
        <w:rPr>
          <w:rFonts w:ascii="Times New Roman" w:eastAsia="Times New Roman" w:hAnsi="Times New Roman" w:cs="Times New Roman"/>
          <w:sz w:val="24"/>
          <w:szCs w:val="24"/>
          <w:lang w:eastAsia="en-US"/>
        </w:rPr>
      </w:r>
      <w:r w:rsidRPr="000376E2">
        <w:rPr>
          <w:rFonts w:ascii="Times New Roman" w:eastAsia="Times New Roman" w:hAnsi="Times New Roman" w:cs="Times New Roman"/>
          <w:sz w:val="24"/>
          <w:szCs w:val="24"/>
          <w:lang w:eastAsia="en-US"/>
        </w:rPr>
        <w:fldChar w:fldCharType="separate"/>
      </w:r>
      <w:r w:rsidR="00EA75F4">
        <w:rPr>
          <w:rFonts w:ascii="Times New Roman" w:eastAsia="Times New Roman" w:hAnsi="Times New Roman" w:cs="Times New Roman"/>
          <w:sz w:val="24"/>
          <w:szCs w:val="24"/>
          <w:lang w:eastAsia="en-US"/>
        </w:rPr>
        <w:t>3.1</w:t>
      </w:r>
      <w:r w:rsidRPr="000376E2">
        <w:rPr>
          <w:rFonts w:ascii="Times New Roman" w:eastAsia="Times New Roman" w:hAnsi="Times New Roman" w:cs="Times New Roman"/>
          <w:sz w:val="24"/>
          <w:szCs w:val="24"/>
          <w:lang w:eastAsia="en-US"/>
        </w:rPr>
        <w:fldChar w:fldCharType="end"/>
      </w:r>
      <w:r w:rsidRPr="000376E2">
        <w:rPr>
          <w:rFonts w:ascii="Times New Roman" w:eastAsia="Times New Roman" w:hAnsi="Times New Roman" w:cs="Times New Roman"/>
          <w:sz w:val="24"/>
          <w:szCs w:val="24"/>
          <w:lang w:eastAsia="en-US"/>
        </w:rPr>
        <w:t xml:space="preserve"> punkte išvardintais dokumentais.</w:t>
      </w:r>
    </w:p>
    <w:p w14:paraId="4F7FE22C" w14:textId="77777777" w:rsidR="000376E2" w:rsidRPr="000376E2" w:rsidRDefault="000376E2" w:rsidP="000376E2">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8148C7F" w14:textId="77777777" w:rsidR="000376E2" w:rsidRPr="000376E2" w:rsidRDefault="000376E2" w:rsidP="000376E2">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75ECE29" w14:textId="77777777" w:rsidR="000376E2" w:rsidRPr="000376E2" w:rsidRDefault="000376E2" w:rsidP="000376E2">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Sutarčiai, iš jos kylantiems Šalių santykiams bei jų aiškinimui taikoma Lietuvos Respublikos teisė.</w:t>
      </w:r>
    </w:p>
    <w:p w14:paraId="1B17D5A3" w14:textId="77777777" w:rsidR="000376E2" w:rsidRPr="000376E2" w:rsidRDefault="000376E2" w:rsidP="000376E2">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7C6B806A" w14:textId="77777777" w:rsidR="000376E2" w:rsidRPr="000376E2" w:rsidRDefault="000376E2" w:rsidP="000376E2">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Visus kitus klausimus, kurie neaptarti Sutartyje, reguliuoja Lietuvos Respublikos teisės aktai.</w:t>
      </w:r>
    </w:p>
    <w:p w14:paraId="432A572C" w14:textId="77777777" w:rsidR="000376E2" w:rsidRPr="000376E2" w:rsidRDefault="000376E2" w:rsidP="000376E2">
      <w:pPr>
        <w:numPr>
          <w:ilvl w:val="1"/>
          <w:numId w:val="4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4A5F05C8" w14:textId="77777777" w:rsidR="000376E2" w:rsidRPr="000376E2" w:rsidRDefault="000376E2" w:rsidP="000376E2">
      <w:pPr>
        <w:suppressAutoHyphens/>
        <w:autoSpaceDE w:val="0"/>
        <w:autoSpaceDN w:val="0"/>
        <w:spacing w:after="0" w:line="240" w:lineRule="auto"/>
        <w:ind w:firstLine="312"/>
        <w:jc w:val="both"/>
        <w:textAlignment w:val="baseline"/>
        <w:rPr>
          <w:rFonts w:ascii="Times New Roman" w:eastAsia="Times New Roman" w:hAnsi="Times New Roman" w:cs="Times New Roman"/>
          <w:sz w:val="24"/>
          <w:szCs w:val="24"/>
          <w:lang w:eastAsia="en-US"/>
        </w:rPr>
      </w:pPr>
    </w:p>
    <w:p w14:paraId="3A6D987B" w14:textId="77777777" w:rsidR="000376E2" w:rsidRPr="000376E2" w:rsidRDefault="000376E2" w:rsidP="000376E2">
      <w:pPr>
        <w:suppressAutoHyphens/>
        <w:autoSpaceDE w:val="0"/>
        <w:autoSpaceDN w:val="0"/>
        <w:spacing w:after="0" w:line="240" w:lineRule="auto"/>
        <w:ind w:firstLine="312"/>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_________________________</w:t>
      </w:r>
      <w:bookmarkEnd w:id="19"/>
    </w:p>
    <w:p w14:paraId="0C94C3F3"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502FA39" w14:textId="77777777" w:rsidR="00094A4B" w:rsidRDefault="00094A4B" w:rsidP="00A5098A">
      <w:pPr>
        <w:spacing w:after="0" w:line="264" w:lineRule="auto"/>
        <w:ind w:right="480"/>
        <w:rPr>
          <w:rFonts w:ascii="Times New Roman" w:eastAsia="Times New Roman" w:hAnsi="Times New Roman" w:cs="Times New Roman"/>
          <w:sz w:val="24"/>
          <w:szCs w:val="24"/>
          <w:lang w:eastAsia="en-US"/>
        </w:rPr>
      </w:pPr>
    </w:p>
    <w:p w14:paraId="504C73BB" w14:textId="77777777" w:rsidR="00094A4B" w:rsidRDefault="00094A4B" w:rsidP="00A5098A">
      <w:pPr>
        <w:spacing w:after="0" w:line="264" w:lineRule="auto"/>
        <w:ind w:right="480"/>
        <w:rPr>
          <w:rFonts w:ascii="Times New Roman" w:eastAsia="Times New Roman" w:hAnsi="Times New Roman" w:cs="Times New Roman"/>
          <w:sz w:val="24"/>
          <w:szCs w:val="24"/>
          <w:lang w:eastAsia="en-US"/>
        </w:rPr>
      </w:pPr>
    </w:p>
    <w:p w14:paraId="52D45991" w14:textId="77777777" w:rsidR="00094A4B" w:rsidRDefault="00094A4B" w:rsidP="00A5098A">
      <w:pPr>
        <w:spacing w:after="0" w:line="264" w:lineRule="auto"/>
        <w:ind w:right="480"/>
        <w:rPr>
          <w:rFonts w:ascii="Times New Roman" w:eastAsia="Times New Roman" w:hAnsi="Times New Roman" w:cs="Times New Roman"/>
          <w:sz w:val="24"/>
          <w:szCs w:val="24"/>
          <w:lang w:eastAsia="en-US"/>
        </w:rPr>
      </w:pPr>
    </w:p>
    <w:p w14:paraId="072EFB30" w14:textId="77777777" w:rsidR="000376E2" w:rsidRDefault="000376E2" w:rsidP="00F162DD">
      <w:pPr>
        <w:spacing w:after="0" w:line="264" w:lineRule="auto"/>
        <w:ind w:right="480"/>
        <w:rPr>
          <w:rFonts w:ascii="Times New Roman" w:eastAsia="Times New Roman" w:hAnsi="Times New Roman" w:cs="Times New Roman"/>
          <w:sz w:val="24"/>
          <w:szCs w:val="24"/>
          <w:lang w:eastAsia="en-US"/>
        </w:rPr>
      </w:pPr>
    </w:p>
    <w:p w14:paraId="6B45AC57" w14:textId="77777777" w:rsidR="00F162DD" w:rsidRDefault="00F162DD" w:rsidP="00F162DD">
      <w:pPr>
        <w:spacing w:after="0" w:line="264" w:lineRule="auto"/>
        <w:ind w:right="480"/>
        <w:rPr>
          <w:rFonts w:ascii="Times New Roman" w:eastAsia="Times New Roman" w:hAnsi="Times New Roman" w:cs="Times New Roman"/>
          <w:sz w:val="24"/>
          <w:szCs w:val="24"/>
          <w:lang w:eastAsia="en-US"/>
        </w:rPr>
      </w:pPr>
    </w:p>
    <w:p w14:paraId="7C3D57A5" w14:textId="77777777" w:rsidR="000376E2" w:rsidRDefault="000376E2" w:rsidP="000376E2">
      <w:pPr>
        <w:spacing w:after="0" w:line="264" w:lineRule="auto"/>
        <w:ind w:right="480"/>
        <w:jc w:val="right"/>
        <w:rPr>
          <w:rFonts w:ascii="Times New Roman" w:eastAsia="Times New Roman" w:hAnsi="Times New Roman" w:cs="Times New Roman"/>
          <w:sz w:val="24"/>
          <w:szCs w:val="24"/>
          <w:lang w:eastAsia="en-US"/>
        </w:rPr>
      </w:pPr>
    </w:p>
    <w:p w14:paraId="4418ECC0" w14:textId="30670BD2" w:rsidR="00BF3444" w:rsidRDefault="000376E2" w:rsidP="000376E2">
      <w:pPr>
        <w:spacing w:after="0" w:line="264" w:lineRule="auto"/>
        <w:ind w:right="-1"/>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3</w:t>
      </w:r>
      <w:r w:rsidRPr="00763D39">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Pr="00763D39">
        <w:rPr>
          <w:rFonts w:ascii="Times New Roman" w:eastAsia="Times New Roman" w:hAnsi="Times New Roman" w:cs="Times New Roman"/>
          <w:sz w:val="24"/>
          <w:szCs w:val="24"/>
          <w:lang w:eastAsia="en-US"/>
        </w:rPr>
        <w:t xml:space="preserve"> priedas</w:t>
      </w:r>
    </w:p>
    <w:p w14:paraId="00A996D2"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48" w:name="_Toc329968646"/>
      <w:r w:rsidRPr="000376E2">
        <w:rPr>
          <w:rFonts w:ascii="Times New Roman" w:eastAsia="Times New Roman" w:hAnsi="Times New Roman" w:cs="Times New Roman"/>
          <w:b/>
          <w:sz w:val="24"/>
          <w:szCs w:val="24"/>
          <w:lang w:eastAsia="en-US"/>
        </w:rPr>
        <w:t>PASLAUGŲ PIRKIMO SUTARTIES</w:t>
      </w:r>
    </w:p>
    <w:p w14:paraId="050BA413"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0376E2">
        <w:rPr>
          <w:rFonts w:ascii="Times New Roman" w:eastAsia="Times New Roman" w:hAnsi="Times New Roman" w:cs="Times New Roman"/>
          <w:b/>
          <w:sz w:val="24"/>
          <w:szCs w:val="24"/>
          <w:lang w:eastAsia="en-US"/>
        </w:rPr>
        <w:t>SPECIALIOSIOS SĄLYGOS</w:t>
      </w:r>
    </w:p>
    <w:p w14:paraId="2AA21FB5" w14:textId="77777777" w:rsidR="000376E2" w:rsidRPr="0079506C" w:rsidRDefault="000376E2" w:rsidP="000376E2">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b/>
          <w:sz w:val="24"/>
          <w:szCs w:val="24"/>
          <w:lang w:eastAsia="en-US"/>
        </w:rPr>
        <w:t xml:space="preserve"> </w:t>
      </w:r>
      <w:bookmarkEnd w:id="48"/>
    </w:p>
    <w:p w14:paraId="28A72793"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20____-____-____ Nr. ___________</w:t>
      </w:r>
    </w:p>
    <w:p w14:paraId="2FA5EB29"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Vilnius</w:t>
      </w:r>
    </w:p>
    <w:p w14:paraId="0B3B614C" w14:textId="77777777" w:rsidR="000376E2" w:rsidRPr="000376E2" w:rsidRDefault="000376E2" w:rsidP="000376E2">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001050D4" w14:textId="77777777" w:rsidR="000376E2" w:rsidRPr="000376E2" w:rsidRDefault="000376E2" w:rsidP="000376E2">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0376E2">
        <w:rPr>
          <w:rFonts w:ascii="Times New Roman" w:eastAsia="Times New Roman" w:hAnsi="Times New Roman" w:cs="Times New Roman"/>
          <w:i/>
          <w:iCs/>
          <w:color w:val="FF0000"/>
          <w:sz w:val="24"/>
          <w:szCs w:val="24"/>
          <w:highlight w:val="lightGray"/>
          <w:shd w:val="clear" w:color="auto" w:fill="C0C0C0"/>
          <w:lang w:eastAsia="en-US"/>
        </w:rPr>
        <w:t>(įrašyti)</w:t>
      </w:r>
      <w:r w:rsidRPr="000376E2">
        <w:rPr>
          <w:rFonts w:ascii="Times New Roman" w:eastAsia="Times New Roman" w:hAnsi="Times New Roman" w:cs="Times New Roman"/>
          <w:sz w:val="24"/>
          <w:szCs w:val="24"/>
          <w:lang w:eastAsia="en-US"/>
        </w:rPr>
        <w:t>,</w:t>
      </w:r>
      <w:r w:rsidRPr="000376E2">
        <w:rPr>
          <w:rFonts w:ascii="Times New Roman" w:eastAsia="Calibri" w:hAnsi="Times New Roman" w:cs="Times New Roman"/>
          <w:sz w:val="24"/>
          <w:szCs w:val="24"/>
          <w:lang w:eastAsia="en-US"/>
        </w:rPr>
        <w:t xml:space="preserve"> </w:t>
      </w:r>
      <w:r w:rsidRPr="000376E2">
        <w:rPr>
          <w:rFonts w:ascii="Times New Roman" w:eastAsia="Times New Roman" w:hAnsi="Times New Roman" w:cs="Times New Roman"/>
          <w:sz w:val="24"/>
          <w:szCs w:val="24"/>
          <w:lang w:eastAsia="en-US"/>
        </w:rPr>
        <w:t xml:space="preserve">veikiančio(s) pagal ................ </w:t>
      </w:r>
      <w:r w:rsidRPr="000376E2">
        <w:rPr>
          <w:rFonts w:ascii="Times New Roman" w:eastAsia="Times New Roman" w:hAnsi="Times New Roman" w:cs="Times New Roman"/>
          <w:color w:val="FF0000"/>
          <w:sz w:val="24"/>
          <w:szCs w:val="24"/>
          <w:lang w:eastAsia="en-US"/>
        </w:rPr>
        <w:t>(</w:t>
      </w:r>
      <w:r w:rsidRPr="000376E2">
        <w:rPr>
          <w:rFonts w:ascii="Times New Roman" w:eastAsia="Times New Roman" w:hAnsi="Times New Roman" w:cs="Times New Roman"/>
          <w:i/>
          <w:iCs/>
          <w:color w:val="FF0000"/>
          <w:sz w:val="24"/>
          <w:szCs w:val="24"/>
          <w:highlight w:val="lightGray"/>
          <w:shd w:val="clear" w:color="auto" w:fill="C0C0C0"/>
          <w:lang w:eastAsia="en-US"/>
        </w:rPr>
        <w:t>į</w:t>
      </w:r>
      <w:r w:rsidRPr="000376E2">
        <w:rPr>
          <w:rFonts w:ascii="Times New Roman" w:eastAsia="Times New Roman" w:hAnsi="Times New Roman" w:cs="Times New Roman"/>
          <w:i/>
          <w:iCs/>
          <w:color w:val="FF0000"/>
          <w:sz w:val="24"/>
          <w:szCs w:val="24"/>
          <w:shd w:val="clear" w:color="auto" w:fill="C0C0C0"/>
          <w:lang w:eastAsia="en-US"/>
        </w:rPr>
        <w:t>ra</w:t>
      </w:r>
      <w:r w:rsidRPr="000376E2">
        <w:rPr>
          <w:rFonts w:ascii="Times New Roman" w:eastAsia="Times New Roman" w:hAnsi="Times New Roman" w:cs="Times New Roman"/>
          <w:i/>
          <w:iCs/>
          <w:color w:val="FF0000"/>
          <w:sz w:val="24"/>
          <w:szCs w:val="24"/>
          <w:highlight w:val="lightGray"/>
          <w:shd w:val="clear" w:color="auto" w:fill="C0C0C0"/>
          <w:lang w:eastAsia="en-US"/>
        </w:rPr>
        <w:t>šyti)</w:t>
      </w:r>
      <w:r w:rsidRPr="000376E2">
        <w:rPr>
          <w:rFonts w:ascii="Times New Roman" w:eastAsia="Times New Roman" w:hAnsi="Times New Roman" w:cs="Times New Roman"/>
          <w:sz w:val="24"/>
          <w:szCs w:val="24"/>
          <w:highlight w:val="lightGray"/>
          <w:lang w:eastAsia="en-US"/>
        </w:rPr>
        <w:t>,</w:t>
      </w:r>
      <w:r w:rsidRPr="000376E2">
        <w:rPr>
          <w:rFonts w:ascii="Times New Roman" w:eastAsia="Times New Roman" w:hAnsi="Times New Roman" w:cs="Times New Roman"/>
          <w:sz w:val="24"/>
          <w:szCs w:val="24"/>
          <w:lang w:eastAsia="en-US"/>
        </w:rPr>
        <w:t xml:space="preserve"> ir .................... </w:t>
      </w:r>
      <w:r w:rsidRPr="000376E2">
        <w:rPr>
          <w:rFonts w:ascii="Times New Roman" w:eastAsia="Times New Roman" w:hAnsi="Times New Roman" w:cs="Times New Roman"/>
          <w:i/>
          <w:iCs/>
          <w:color w:val="FF0000"/>
          <w:sz w:val="24"/>
          <w:szCs w:val="24"/>
          <w:shd w:val="clear" w:color="auto" w:fill="C0C0C0"/>
          <w:lang w:eastAsia="en-US"/>
        </w:rPr>
        <w:t>(</w:t>
      </w:r>
      <w:r w:rsidRPr="000376E2">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0376E2">
        <w:rPr>
          <w:rFonts w:ascii="Times New Roman" w:eastAsia="Times New Roman" w:hAnsi="Times New Roman" w:cs="Times New Roman"/>
          <w:color w:val="FF0000"/>
          <w:sz w:val="24"/>
          <w:szCs w:val="24"/>
          <w:highlight w:val="lightGray"/>
          <w:lang w:eastAsia="en-US"/>
        </w:rPr>
        <w:t>,</w:t>
      </w:r>
      <w:r w:rsidRPr="000376E2">
        <w:rPr>
          <w:rFonts w:ascii="Times New Roman" w:eastAsia="Times New Roman" w:hAnsi="Times New Roman" w:cs="Times New Roman"/>
          <w:color w:val="FF0000"/>
          <w:sz w:val="24"/>
          <w:szCs w:val="24"/>
          <w:lang w:eastAsia="en-US"/>
        </w:rPr>
        <w:t xml:space="preserve"> </w:t>
      </w:r>
      <w:r w:rsidRPr="000376E2">
        <w:rPr>
          <w:rFonts w:ascii="Times New Roman" w:eastAsia="Times New Roman" w:hAnsi="Times New Roman" w:cs="Times New Roman"/>
          <w:sz w:val="24"/>
          <w:szCs w:val="24"/>
          <w:lang w:eastAsia="en-US"/>
        </w:rPr>
        <w:t>juridinio asmens kodas ................ (</w:t>
      </w:r>
      <w:r w:rsidRPr="000376E2">
        <w:rPr>
          <w:rFonts w:ascii="Times New Roman" w:eastAsia="Times New Roman" w:hAnsi="Times New Roman" w:cs="Times New Roman"/>
          <w:i/>
          <w:iCs/>
          <w:color w:val="FF0000"/>
          <w:sz w:val="24"/>
          <w:szCs w:val="24"/>
          <w:shd w:val="clear" w:color="auto" w:fill="C0C0C0"/>
          <w:lang w:eastAsia="en-US"/>
        </w:rPr>
        <w:t>įrašyti)</w:t>
      </w:r>
      <w:r w:rsidRPr="000376E2">
        <w:rPr>
          <w:rFonts w:ascii="Times New Roman" w:eastAsia="Times New Roman" w:hAnsi="Times New Roman" w:cs="Times New Roman"/>
          <w:sz w:val="24"/>
          <w:szCs w:val="24"/>
          <w:lang w:eastAsia="en-US"/>
        </w:rPr>
        <w:t>, kurios registruota buveinė yra ............... (</w:t>
      </w:r>
      <w:r w:rsidRPr="000376E2">
        <w:rPr>
          <w:rFonts w:ascii="Times New Roman" w:eastAsia="Times New Roman" w:hAnsi="Times New Roman" w:cs="Times New Roman"/>
          <w:i/>
          <w:iCs/>
          <w:color w:val="FF0000"/>
          <w:sz w:val="24"/>
          <w:szCs w:val="24"/>
          <w:highlight w:val="lightGray"/>
          <w:shd w:val="clear" w:color="auto" w:fill="C0C0C0"/>
          <w:lang w:eastAsia="en-US"/>
        </w:rPr>
        <w:t>įrašyti adresą</w:t>
      </w:r>
      <w:r w:rsidRPr="000376E2">
        <w:rPr>
          <w:rFonts w:ascii="Times New Roman" w:eastAsia="Times New Roman" w:hAnsi="Times New Roman" w:cs="Times New Roman"/>
          <w:i/>
          <w:iCs/>
          <w:sz w:val="24"/>
          <w:szCs w:val="24"/>
          <w:shd w:val="clear" w:color="auto" w:fill="C0C0C0"/>
          <w:lang w:eastAsia="en-US"/>
        </w:rPr>
        <w:t>)</w:t>
      </w:r>
      <w:r w:rsidRPr="000376E2">
        <w:rPr>
          <w:rFonts w:ascii="Times New Roman" w:eastAsia="Times New Roman" w:hAnsi="Times New Roman" w:cs="Times New Roman"/>
          <w:sz w:val="24"/>
          <w:szCs w:val="24"/>
          <w:lang w:eastAsia="en-US"/>
        </w:rPr>
        <w:t>, duomenys apie įmonę kaupiami ir saugomi Lietuvos Respublikos juridinių asmenų registre, atstovaujama ...................... (</w:t>
      </w:r>
      <w:r w:rsidRPr="000376E2">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0376E2">
        <w:rPr>
          <w:rFonts w:ascii="Times New Roman" w:eastAsia="Times New Roman" w:hAnsi="Times New Roman" w:cs="Times New Roman"/>
          <w:i/>
          <w:iCs/>
          <w:sz w:val="24"/>
          <w:szCs w:val="24"/>
          <w:highlight w:val="lightGray"/>
          <w:shd w:val="clear" w:color="auto" w:fill="C0C0C0"/>
          <w:lang w:eastAsia="en-US"/>
        </w:rPr>
        <w:t>)</w:t>
      </w:r>
      <w:r w:rsidRPr="000376E2">
        <w:rPr>
          <w:rFonts w:ascii="Times New Roman" w:eastAsia="Times New Roman" w:hAnsi="Times New Roman" w:cs="Times New Roman"/>
          <w:sz w:val="24"/>
          <w:szCs w:val="24"/>
          <w:lang w:eastAsia="en-US"/>
        </w:rPr>
        <w:t>, veikiančio(s) pagal bendrovės įstatus, patvirtintus .................. (</w:t>
      </w:r>
      <w:r w:rsidRPr="000376E2">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0376E2">
        <w:rPr>
          <w:rFonts w:ascii="Times New Roman" w:eastAsia="Times New Roman" w:hAnsi="Times New Roman" w:cs="Times New Roman"/>
          <w:i/>
          <w:iCs/>
          <w:sz w:val="24"/>
          <w:szCs w:val="24"/>
          <w:shd w:val="clear" w:color="auto" w:fill="C0C0C0"/>
          <w:lang w:eastAsia="en-US"/>
        </w:rPr>
        <w:t>)</w:t>
      </w:r>
      <w:r w:rsidRPr="000376E2">
        <w:rPr>
          <w:rFonts w:ascii="Times New Roman" w:eastAsia="Times New Roman" w:hAnsi="Times New Roman" w:cs="Times New Roman"/>
          <w:i/>
          <w:iCs/>
          <w:sz w:val="24"/>
          <w:szCs w:val="24"/>
          <w:lang w:eastAsia="en-US"/>
        </w:rPr>
        <w:t xml:space="preserve"> </w:t>
      </w:r>
      <w:r w:rsidRPr="000376E2">
        <w:rPr>
          <w:rFonts w:ascii="Times New Roman" w:eastAsia="Times New Roman" w:hAnsi="Times New Roman" w:cs="Times New Roman"/>
          <w:sz w:val="24"/>
          <w:szCs w:val="24"/>
          <w:lang w:eastAsia="en-US"/>
        </w:rPr>
        <w:t>ir įregistruotus Lietuvos Respublikos juridinių asmenų registre</w:t>
      </w:r>
      <w:r w:rsidRPr="000376E2">
        <w:rPr>
          <w:rFonts w:ascii="Times New Roman" w:eastAsia="Times New Roman" w:hAnsi="Times New Roman" w:cs="Times New Roman"/>
          <w:i/>
          <w:iCs/>
          <w:sz w:val="24"/>
          <w:szCs w:val="24"/>
          <w:lang w:eastAsia="en-US"/>
        </w:rPr>
        <w:t xml:space="preserve"> (</w:t>
      </w:r>
      <w:r w:rsidRPr="000376E2">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0376E2">
        <w:rPr>
          <w:rFonts w:ascii="Times New Roman" w:eastAsia="Times New Roman" w:hAnsi="Times New Roman" w:cs="Times New Roman"/>
          <w:i/>
          <w:iCs/>
          <w:color w:val="000000"/>
          <w:sz w:val="24"/>
          <w:szCs w:val="24"/>
          <w:shd w:val="clear" w:color="auto" w:fill="C0C0C0"/>
          <w:lang w:eastAsia="en-US"/>
        </w:rPr>
        <w:t>)</w:t>
      </w:r>
      <w:r w:rsidRPr="000376E2">
        <w:rPr>
          <w:rFonts w:ascii="Times New Roman" w:eastAsia="Times New Roman" w:hAnsi="Times New Roman" w:cs="Times New Roman"/>
          <w:color w:val="000000"/>
          <w:sz w:val="24"/>
          <w:szCs w:val="24"/>
          <w:lang w:eastAsia="en-US"/>
        </w:rPr>
        <w:t xml:space="preserve"> </w:t>
      </w:r>
      <w:r w:rsidRPr="000376E2">
        <w:rPr>
          <w:rFonts w:ascii="Times New Roman" w:eastAsia="Times New Roman" w:hAnsi="Times New Roman" w:cs="Times New Roman"/>
          <w:sz w:val="24"/>
          <w:szCs w:val="24"/>
          <w:lang w:eastAsia="en-US"/>
        </w:rPr>
        <w:t xml:space="preserve">(toliau – </w:t>
      </w:r>
      <w:r w:rsidRPr="000376E2">
        <w:rPr>
          <w:rFonts w:ascii="Times New Roman" w:eastAsia="Times New Roman" w:hAnsi="Times New Roman" w:cs="Times New Roman"/>
          <w:bCs/>
          <w:sz w:val="24"/>
          <w:szCs w:val="24"/>
          <w:lang w:eastAsia="en-US"/>
        </w:rPr>
        <w:t>Paslaugų teikėjas)</w:t>
      </w:r>
      <w:r w:rsidRPr="000376E2">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0376E2">
        <w:rPr>
          <w:rFonts w:ascii="Times New Roman" w:eastAsia="Times New Roman" w:hAnsi="Times New Roman" w:cs="Times New Roman"/>
          <w:i/>
          <w:iCs/>
          <w:sz w:val="24"/>
          <w:szCs w:val="24"/>
          <w:shd w:val="clear" w:color="auto" w:fill="C0C0C0"/>
          <w:lang w:eastAsia="en-US"/>
        </w:rPr>
        <w:t>(</w:t>
      </w:r>
      <w:r w:rsidRPr="000376E2">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0376E2">
        <w:rPr>
          <w:rFonts w:ascii="Times New Roman" w:eastAsia="Times New Roman" w:hAnsi="Times New Roman" w:cs="Times New Roman"/>
          <w:i/>
          <w:iCs/>
          <w:sz w:val="24"/>
          <w:szCs w:val="24"/>
          <w:shd w:val="clear" w:color="auto" w:fill="C0C0C0"/>
          <w:lang w:eastAsia="en-US"/>
        </w:rPr>
        <w:t>)</w:t>
      </w:r>
      <w:r w:rsidRPr="000376E2">
        <w:rPr>
          <w:rFonts w:ascii="Times New Roman" w:eastAsia="Times New Roman" w:hAnsi="Times New Roman" w:cs="Times New Roman"/>
          <w:i/>
          <w:iCs/>
          <w:sz w:val="24"/>
          <w:szCs w:val="24"/>
          <w:lang w:eastAsia="en-US"/>
        </w:rPr>
        <w:t xml:space="preserve"> </w:t>
      </w:r>
      <w:r w:rsidRPr="000376E2">
        <w:rPr>
          <w:rFonts w:ascii="Times New Roman" w:eastAsia="Times New Roman" w:hAnsi="Times New Roman" w:cs="Times New Roman"/>
          <w:iCs/>
          <w:sz w:val="24"/>
          <w:szCs w:val="24"/>
          <w:lang w:eastAsia="en-US"/>
        </w:rPr>
        <w:t>būdu atlikto viešojo pirkimo</w:t>
      </w:r>
      <w:r w:rsidRPr="000376E2">
        <w:rPr>
          <w:rFonts w:ascii="Times New Roman" w:eastAsia="Times New Roman" w:hAnsi="Times New Roman" w:cs="Times New Roman"/>
          <w:i/>
          <w:iCs/>
          <w:sz w:val="24"/>
          <w:szCs w:val="24"/>
          <w:lang w:eastAsia="en-US"/>
        </w:rPr>
        <w:t xml:space="preserve"> ................. </w:t>
      </w:r>
      <w:r w:rsidRPr="000376E2">
        <w:rPr>
          <w:rFonts w:ascii="Times New Roman" w:eastAsia="Times New Roman" w:hAnsi="Times New Roman" w:cs="Times New Roman"/>
          <w:i/>
          <w:iCs/>
          <w:color w:val="FF0000"/>
          <w:sz w:val="24"/>
          <w:szCs w:val="24"/>
          <w:lang w:eastAsia="en-US"/>
        </w:rPr>
        <w:t>(</w:t>
      </w:r>
      <w:r w:rsidRPr="000376E2">
        <w:rPr>
          <w:rFonts w:ascii="Times New Roman" w:eastAsia="Times New Roman" w:hAnsi="Times New Roman" w:cs="Times New Roman"/>
          <w:i/>
          <w:iCs/>
          <w:color w:val="FF0000"/>
          <w:sz w:val="24"/>
          <w:szCs w:val="24"/>
          <w:shd w:val="clear" w:color="auto" w:fill="C0C0C0"/>
          <w:lang w:eastAsia="en-US"/>
        </w:rPr>
        <w:t>įrašyti pirkimo pavadinimą)</w:t>
      </w:r>
      <w:r w:rsidRPr="000376E2">
        <w:rPr>
          <w:rFonts w:ascii="Times New Roman" w:eastAsia="Times New Roman" w:hAnsi="Times New Roman" w:cs="Times New Roman"/>
          <w:i/>
          <w:iCs/>
          <w:color w:val="FF0000"/>
          <w:sz w:val="24"/>
          <w:szCs w:val="24"/>
          <w:lang w:eastAsia="en-US"/>
        </w:rPr>
        <w:t xml:space="preserve"> </w:t>
      </w:r>
      <w:r w:rsidRPr="000376E2">
        <w:rPr>
          <w:rFonts w:ascii="Times New Roman" w:eastAsia="Times New Roman" w:hAnsi="Times New Roman" w:cs="Times New Roman"/>
          <w:iCs/>
          <w:sz w:val="24"/>
          <w:szCs w:val="24"/>
          <w:lang w:eastAsia="en-US"/>
        </w:rPr>
        <w:t xml:space="preserve">(pirkimo numeris – </w:t>
      </w:r>
      <w:r w:rsidRPr="000376E2">
        <w:rPr>
          <w:rFonts w:ascii="Times New Roman" w:eastAsia="Times New Roman" w:hAnsi="Times New Roman" w:cs="Times New Roman"/>
          <w:i/>
          <w:iCs/>
          <w:sz w:val="24"/>
          <w:szCs w:val="24"/>
          <w:lang w:eastAsia="en-US"/>
        </w:rPr>
        <w:t xml:space="preserve">........... </w:t>
      </w:r>
      <w:r w:rsidRPr="000376E2">
        <w:rPr>
          <w:rFonts w:ascii="Times New Roman" w:eastAsia="Times New Roman" w:hAnsi="Times New Roman" w:cs="Times New Roman"/>
          <w:i/>
          <w:iCs/>
          <w:color w:val="FF0000"/>
          <w:sz w:val="24"/>
          <w:szCs w:val="24"/>
          <w:lang w:eastAsia="en-US"/>
        </w:rPr>
        <w:t>(</w:t>
      </w:r>
      <w:r w:rsidRPr="000376E2">
        <w:rPr>
          <w:rFonts w:ascii="Times New Roman" w:eastAsia="Times New Roman" w:hAnsi="Times New Roman" w:cs="Times New Roman"/>
          <w:i/>
          <w:iCs/>
          <w:color w:val="FF0000"/>
          <w:sz w:val="24"/>
          <w:szCs w:val="24"/>
          <w:shd w:val="clear" w:color="auto" w:fill="C0C0C0"/>
          <w:lang w:eastAsia="en-US"/>
        </w:rPr>
        <w:t>įrašyti pirkimo numerį)</w:t>
      </w:r>
      <w:r w:rsidRPr="000376E2">
        <w:rPr>
          <w:rFonts w:ascii="Times New Roman" w:eastAsia="Times New Roman" w:hAnsi="Times New Roman" w:cs="Times New Roman"/>
          <w:i/>
          <w:iCs/>
          <w:color w:val="FF0000"/>
          <w:sz w:val="24"/>
          <w:szCs w:val="24"/>
          <w:lang w:eastAsia="en-US"/>
        </w:rPr>
        <w:t xml:space="preserve">) </w:t>
      </w:r>
      <w:r w:rsidRPr="000376E2">
        <w:rPr>
          <w:rFonts w:ascii="Times New Roman" w:eastAsia="Times New Roman" w:hAnsi="Times New Roman" w:cs="Times New Roman"/>
          <w:iCs/>
          <w:sz w:val="24"/>
          <w:szCs w:val="24"/>
          <w:lang w:eastAsia="en-US"/>
        </w:rPr>
        <w:t>(toliau – pirkimas) sąlygomis</w:t>
      </w:r>
      <w:r w:rsidRPr="000376E2">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0376E2">
        <w:rPr>
          <w:rFonts w:ascii="Times New Roman" w:eastAsia="Times New Roman" w:hAnsi="Times New Roman" w:cs="Times New Roman"/>
          <w:b/>
          <w:bCs/>
          <w:sz w:val="24"/>
          <w:szCs w:val="24"/>
          <w:lang w:eastAsia="en-US"/>
        </w:rPr>
        <w:t xml:space="preserve"> </w:t>
      </w:r>
      <w:r w:rsidRPr="000376E2">
        <w:rPr>
          <w:rFonts w:ascii="Times New Roman" w:eastAsia="Times New Roman" w:hAnsi="Times New Roman" w:cs="Times New Roman"/>
          <w:bCs/>
          <w:sz w:val="24"/>
          <w:szCs w:val="24"/>
          <w:lang w:eastAsia="en-US"/>
        </w:rPr>
        <w:t>Sutartis)</w:t>
      </w:r>
      <w:r w:rsidRPr="000376E2">
        <w:rPr>
          <w:rFonts w:ascii="Times New Roman" w:eastAsia="Times New Roman" w:hAnsi="Times New Roman" w:cs="Times New Roman"/>
          <w:sz w:val="24"/>
          <w:szCs w:val="24"/>
          <w:lang w:eastAsia="en-US"/>
        </w:rPr>
        <w:t>.</w:t>
      </w:r>
    </w:p>
    <w:p w14:paraId="0CF9974B"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E2DD1E7" w14:textId="77777777" w:rsidR="000376E2" w:rsidRPr="000376E2" w:rsidRDefault="000376E2" w:rsidP="000376E2">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49" w:name="_Toc329968647"/>
      <w:r w:rsidRPr="000376E2">
        <w:rPr>
          <w:rFonts w:ascii="Times New Roman" w:eastAsia="Times New Roman" w:hAnsi="Times New Roman" w:cs="Times New Roman"/>
          <w:b/>
          <w:sz w:val="24"/>
          <w:szCs w:val="24"/>
          <w:lang w:eastAsia="en-US"/>
        </w:rPr>
        <w:t xml:space="preserve">I. </w:t>
      </w:r>
      <w:r w:rsidRPr="000376E2">
        <w:rPr>
          <w:rFonts w:ascii="Times New Roman" w:eastAsia="Times New Roman" w:hAnsi="Times New Roman" w:cs="Times New Roman"/>
          <w:b/>
          <w:caps/>
          <w:sz w:val="24"/>
          <w:szCs w:val="24"/>
          <w:lang w:eastAsia="en-US"/>
        </w:rPr>
        <w:t>Sutarties dalykas</w:t>
      </w:r>
      <w:bookmarkEnd w:id="49"/>
    </w:p>
    <w:p w14:paraId="1EDA7CDE" w14:textId="77777777" w:rsidR="000376E2" w:rsidRPr="000376E2" w:rsidRDefault="000376E2" w:rsidP="000376E2">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3EF5168F" w14:textId="76C57095" w:rsidR="000376E2" w:rsidRPr="0079506C" w:rsidRDefault="000376E2" w:rsidP="000376E2">
      <w:pPr>
        <w:numPr>
          <w:ilvl w:val="1"/>
          <w:numId w:val="5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0376E2">
        <w:rPr>
          <w:rFonts w:ascii="Times New Roman" w:eastAsia="Times New Roman" w:hAnsi="Times New Roman" w:cs="Times New Roman"/>
          <w:sz w:val="24"/>
          <w:szCs w:val="24"/>
          <w:lang w:eastAsia="en-US"/>
        </w:rPr>
        <w:t>Sutarties dalykas yra</w:t>
      </w:r>
      <w:r w:rsidRPr="000376E2">
        <w:rPr>
          <w:rFonts w:ascii="Times New Roman" w:eastAsia="Times New Roman" w:hAnsi="Times New Roman" w:cs="Times New Roman"/>
          <w:b/>
          <w:sz w:val="24"/>
          <w:szCs w:val="24"/>
          <w:lang w:eastAsia="en-US"/>
        </w:rPr>
        <w:t xml:space="preserve"> </w:t>
      </w:r>
      <w:r w:rsidRPr="000376E2">
        <w:rPr>
          <w:rFonts w:ascii="Times New Roman" w:eastAsia="Times New Roman" w:hAnsi="Times New Roman" w:cs="Times New Roman"/>
          <w:sz w:val="24"/>
          <w:szCs w:val="24"/>
          <w:lang w:eastAsia="en-US"/>
        </w:rPr>
        <w:t>Personalo valdymo ir darbo užmokesčio skaičiavimo sistemos "Paskata" priežiūra (toliau – Paslaugos).</w:t>
      </w:r>
    </w:p>
    <w:p w14:paraId="5B6F317B" w14:textId="53017FCE" w:rsidR="000376E2" w:rsidRPr="0079506C" w:rsidRDefault="000376E2" w:rsidP="000376E2">
      <w:pPr>
        <w:numPr>
          <w:ilvl w:val="1"/>
          <w:numId w:val="5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0376E2">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w:t>
      </w:r>
      <w:r w:rsidR="007D1369">
        <w:rPr>
          <w:rFonts w:ascii="Times New Roman" w:eastAsia="Times New Roman" w:hAnsi="Times New Roman" w:cs="Times New Roman"/>
          <w:sz w:val="24"/>
          <w:szCs w:val="24"/>
          <w:lang w:eastAsia="en-US"/>
        </w:rPr>
        <w:t xml:space="preserve">Sutarties </w:t>
      </w:r>
      <w:r w:rsidRPr="000376E2">
        <w:rPr>
          <w:rFonts w:ascii="Times New Roman" w:eastAsia="Times New Roman" w:hAnsi="Times New Roman" w:cs="Times New Roman"/>
          <w:sz w:val="24"/>
          <w:szCs w:val="24"/>
          <w:lang w:eastAsia="en-US"/>
        </w:rPr>
        <w:t>1 pried</w:t>
      </w:r>
      <w:r w:rsidR="007D1369">
        <w:rPr>
          <w:rFonts w:ascii="Times New Roman" w:eastAsia="Times New Roman" w:hAnsi="Times New Roman" w:cs="Times New Roman"/>
          <w:sz w:val="24"/>
          <w:szCs w:val="24"/>
          <w:lang w:eastAsia="en-US"/>
        </w:rPr>
        <w:t>e</w:t>
      </w:r>
      <w:r w:rsidRPr="000376E2">
        <w:rPr>
          <w:rFonts w:ascii="Times New Roman" w:eastAsia="Times New Roman" w:hAnsi="Times New Roman" w:cs="Times New Roman"/>
          <w:sz w:val="24"/>
          <w:szCs w:val="24"/>
          <w:lang w:eastAsia="en-US"/>
        </w:rPr>
        <w:t>) ir pasiūlyme (</w:t>
      </w:r>
      <w:r w:rsidR="007D1369">
        <w:rPr>
          <w:rFonts w:ascii="Times New Roman" w:eastAsia="Times New Roman" w:hAnsi="Times New Roman" w:cs="Times New Roman"/>
          <w:sz w:val="24"/>
          <w:szCs w:val="24"/>
          <w:lang w:eastAsia="en-US"/>
        </w:rPr>
        <w:t xml:space="preserve">Sutarties </w:t>
      </w:r>
      <w:r w:rsidRPr="000376E2">
        <w:rPr>
          <w:rFonts w:ascii="Times New Roman" w:eastAsia="Times New Roman" w:hAnsi="Times New Roman" w:cs="Times New Roman"/>
          <w:sz w:val="24"/>
          <w:szCs w:val="24"/>
          <w:lang w:eastAsia="en-US"/>
        </w:rPr>
        <w:t>2 pried</w:t>
      </w:r>
      <w:r w:rsidR="007D1369">
        <w:rPr>
          <w:rFonts w:ascii="Times New Roman" w:eastAsia="Times New Roman" w:hAnsi="Times New Roman" w:cs="Times New Roman"/>
          <w:sz w:val="24"/>
          <w:szCs w:val="24"/>
          <w:lang w:eastAsia="en-US"/>
        </w:rPr>
        <w:t>e</w:t>
      </w:r>
      <w:r w:rsidRPr="000376E2">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53CA2B1A" w14:textId="7B90DF6B" w:rsidR="000376E2" w:rsidRPr="000376E2" w:rsidRDefault="000376E2" w:rsidP="000376E2">
      <w:pPr>
        <w:numPr>
          <w:ilvl w:val="1"/>
          <w:numId w:val="50"/>
        </w:numPr>
        <w:suppressAutoHyphens/>
        <w:autoSpaceDN w:val="0"/>
        <w:spacing w:after="0" w:line="240" w:lineRule="auto"/>
        <w:ind w:left="0" w:firstLine="567"/>
        <w:jc w:val="both"/>
        <w:textAlignment w:val="baseline"/>
        <w:rPr>
          <w:rFonts w:ascii="Times New Roman" w:hAnsi="Times New Roman"/>
          <w:sz w:val="24"/>
          <w:szCs w:val="24"/>
        </w:rPr>
      </w:pPr>
      <w:r w:rsidRPr="000376E2">
        <w:rPr>
          <w:rFonts w:ascii="Times New Roman" w:eastAsia="Times New Roman" w:hAnsi="Times New Roman" w:cs="Times New Roman"/>
          <w:sz w:val="24"/>
          <w:szCs w:val="24"/>
          <w:lang w:eastAsia="en-US"/>
        </w:rPr>
        <w:t>Perkamų Paslaugų kiekis</w:t>
      </w:r>
      <w:r w:rsidRPr="000376E2">
        <w:rPr>
          <w:rFonts w:ascii="Times New Roman" w:eastAsia="Times New Roman" w:hAnsi="Times New Roman"/>
          <w:sz w:val="24"/>
          <w:szCs w:val="24"/>
        </w:rPr>
        <w:t xml:space="preserve"> </w:t>
      </w:r>
      <w:r>
        <w:rPr>
          <w:rFonts w:ascii="Times New Roman" w:eastAsia="Times New Roman" w:hAnsi="Times New Roman"/>
          <w:sz w:val="24"/>
          <w:szCs w:val="24"/>
        </w:rPr>
        <w:t>yra nurodytas techninėje specifikacijoje (</w:t>
      </w:r>
      <w:r w:rsidR="007D1369">
        <w:rPr>
          <w:rFonts w:ascii="Times New Roman" w:eastAsia="Times New Roman" w:hAnsi="Times New Roman"/>
          <w:sz w:val="24"/>
          <w:szCs w:val="24"/>
        </w:rPr>
        <w:t xml:space="preserve">Sutarties </w:t>
      </w:r>
      <w:r>
        <w:rPr>
          <w:rFonts w:ascii="Times New Roman" w:eastAsia="Times New Roman" w:hAnsi="Times New Roman"/>
          <w:sz w:val="24"/>
          <w:szCs w:val="24"/>
        </w:rPr>
        <w:t>1 pried</w:t>
      </w:r>
      <w:r w:rsidR="007D1369">
        <w:rPr>
          <w:rFonts w:ascii="Times New Roman" w:eastAsia="Times New Roman" w:hAnsi="Times New Roman"/>
          <w:sz w:val="24"/>
          <w:szCs w:val="24"/>
        </w:rPr>
        <w:t>e</w:t>
      </w:r>
      <w:r>
        <w:rPr>
          <w:rFonts w:ascii="Times New Roman" w:eastAsia="Times New Roman" w:hAnsi="Times New Roman"/>
          <w:sz w:val="24"/>
          <w:szCs w:val="24"/>
        </w:rPr>
        <w:t>)</w:t>
      </w:r>
      <w:r w:rsidRPr="00084D4B">
        <w:rPr>
          <w:rFonts w:ascii="Times New Roman" w:eastAsia="Times New Roman" w:hAnsi="Times New Roman"/>
          <w:sz w:val="24"/>
          <w:szCs w:val="24"/>
        </w:rPr>
        <w:t>.</w:t>
      </w:r>
    </w:p>
    <w:p w14:paraId="0DE4621C" w14:textId="1870177B" w:rsidR="000376E2" w:rsidRPr="00973CB4" w:rsidRDefault="000376E2" w:rsidP="000376E2">
      <w:pPr>
        <w:numPr>
          <w:ilvl w:val="1"/>
          <w:numId w:val="5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sz w:val="24"/>
          <w:szCs w:val="24"/>
          <w:lang w:eastAsia="en-US"/>
        </w:rPr>
        <w:t xml:space="preserve">Paslaugų teikimo terminai: </w:t>
      </w:r>
      <w:r w:rsidRPr="002E03AA">
        <w:rPr>
          <w:rFonts w:ascii="Times New Roman" w:eastAsia="Times New Roman" w:hAnsi="Times New Roman" w:cs="Times New Roman"/>
          <w:sz w:val="24"/>
          <w:szCs w:val="24"/>
          <w:lang w:eastAsia="en-US"/>
        </w:rPr>
        <w:t>36 mėn. nuo sutarties įsigaliojimo dienos</w:t>
      </w:r>
      <w:r w:rsidR="00FC28CC">
        <w:rPr>
          <w:rFonts w:ascii="Times New Roman" w:eastAsia="Times New Roman" w:hAnsi="Times New Roman" w:cs="Times New Roman"/>
          <w:sz w:val="24"/>
          <w:szCs w:val="24"/>
          <w:lang w:eastAsia="en-US"/>
        </w:rPr>
        <w:t xml:space="preserve">, bet ne ankščiau nei nuo 2025 metų gegužės 1 dienos. </w:t>
      </w:r>
    </w:p>
    <w:p w14:paraId="4FAB155E" w14:textId="7FD8070D" w:rsidR="000376E2" w:rsidRPr="000376E2" w:rsidRDefault="000376E2" w:rsidP="000376E2">
      <w:pPr>
        <w:numPr>
          <w:ilvl w:val="1"/>
          <w:numId w:val="5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w:t>
      </w:r>
      <w:r w:rsidR="007D1369">
        <w:rPr>
          <w:rFonts w:ascii="Times New Roman" w:eastAsia="Times New Roman" w:hAnsi="Times New Roman" w:cs="Times New Roman"/>
          <w:sz w:val="24"/>
          <w:szCs w:val="24"/>
          <w:lang w:eastAsia="en-US"/>
        </w:rPr>
        <w:t xml:space="preserve">Sutarties </w:t>
      </w:r>
      <w:r w:rsidRPr="000376E2">
        <w:rPr>
          <w:rFonts w:ascii="Times New Roman" w:eastAsia="Times New Roman" w:hAnsi="Times New Roman" w:cs="Times New Roman"/>
          <w:sz w:val="24"/>
          <w:szCs w:val="24"/>
          <w:lang w:eastAsia="en-US"/>
        </w:rPr>
        <w:t>1 pried</w:t>
      </w:r>
      <w:r w:rsidR="007D1369">
        <w:rPr>
          <w:rFonts w:ascii="Times New Roman" w:eastAsia="Times New Roman" w:hAnsi="Times New Roman" w:cs="Times New Roman"/>
          <w:sz w:val="24"/>
          <w:szCs w:val="24"/>
          <w:lang w:eastAsia="en-US"/>
        </w:rPr>
        <w:t>e</w:t>
      </w:r>
      <w:r w:rsidRPr="000376E2">
        <w:rPr>
          <w:rFonts w:ascii="Times New Roman" w:eastAsia="Times New Roman" w:hAnsi="Times New Roman" w:cs="Times New Roman"/>
          <w:sz w:val="24"/>
          <w:szCs w:val="24"/>
          <w:lang w:eastAsia="en-US"/>
        </w:rPr>
        <w:t>) ir yra Sutarties Šalims privalomos.</w:t>
      </w:r>
    </w:p>
    <w:p w14:paraId="40CAD554"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066C36B" w14:textId="77777777" w:rsidR="000376E2" w:rsidRPr="000376E2" w:rsidRDefault="000376E2" w:rsidP="000376E2">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b/>
          <w:sz w:val="24"/>
          <w:szCs w:val="24"/>
          <w:lang w:eastAsia="en-US"/>
        </w:rPr>
        <w:t>II. PASLAUGŲ KAINA IR APMOKĖJIMAS</w:t>
      </w:r>
    </w:p>
    <w:p w14:paraId="4163B9C9"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29DB2CA9" w14:textId="09245C95" w:rsidR="000376E2" w:rsidRPr="000376E2" w:rsidRDefault="000376E2" w:rsidP="000376E2">
      <w:pPr>
        <w:numPr>
          <w:ilvl w:val="1"/>
          <w:numId w:val="5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Calibri" w:hAnsi="Times New Roman" w:cs="Times New Roman"/>
          <w:color w:val="000000"/>
          <w:sz w:val="24"/>
          <w:szCs w:val="24"/>
          <w:lang w:eastAsia="en-US"/>
        </w:rPr>
        <w:t xml:space="preserve">Pradinės Sutarties vertė yra </w:t>
      </w:r>
      <w:r>
        <w:rPr>
          <w:rFonts w:ascii="Times New Roman" w:eastAsia="Calibri" w:hAnsi="Times New Roman" w:cs="Times New Roman"/>
          <w:color w:val="000000"/>
          <w:sz w:val="24"/>
          <w:szCs w:val="24"/>
          <w:lang w:eastAsia="en-US"/>
        </w:rPr>
        <w:t xml:space="preserve">148.760,33 </w:t>
      </w:r>
      <w:r w:rsidRPr="000376E2">
        <w:rPr>
          <w:rFonts w:ascii="Times New Roman" w:eastAsia="Calibri" w:hAnsi="Times New Roman" w:cs="Times New Roman"/>
          <w:color w:val="000000"/>
          <w:sz w:val="24"/>
          <w:szCs w:val="24"/>
          <w:lang w:eastAsia="en-US"/>
        </w:rPr>
        <w:t>EUR be PVM</w:t>
      </w:r>
      <w:r w:rsidRPr="000376E2">
        <w:rPr>
          <w:rFonts w:ascii="Times New Roman" w:eastAsia="Calibri" w:hAnsi="Times New Roman" w:cs="Times New Roman"/>
          <w:i/>
          <w:color w:val="000000"/>
          <w:sz w:val="24"/>
          <w:szCs w:val="24"/>
          <w:lang w:eastAsia="en-US"/>
        </w:rPr>
        <w:t>.</w:t>
      </w:r>
      <w:r w:rsidRPr="000376E2">
        <w:rPr>
          <w:rFonts w:ascii="Times New Roman" w:eastAsia="Calibri" w:hAnsi="Times New Roman" w:cs="Times New Roman"/>
          <w:color w:val="000000"/>
          <w:sz w:val="24"/>
          <w:szCs w:val="24"/>
          <w:lang w:eastAsia="en-US"/>
        </w:rPr>
        <w:t xml:space="preserve"> Sutartyje nurodytų Paslaugų </w:t>
      </w:r>
      <w:r>
        <w:rPr>
          <w:rFonts w:ascii="Times New Roman" w:eastAsia="Calibri" w:hAnsi="Times New Roman" w:cs="Times New Roman"/>
          <w:color w:val="000000"/>
          <w:sz w:val="24"/>
          <w:szCs w:val="24"/>
          <w:lang w:eastAsia="en-US"/>
        </w:rPr>
        <w:t xml:space="preserve">kaina ir </w:t>
      </w:r>
      <w:r w:rsidRPr="000376E2">
        <w:rPr>
          <w:rFonts w:ascii="Times New Roman" w:eastAsia="Calibri" w:hAnsi="Times New Roman" w:cs="Times New Roman"/>
          <w:color w:val="000000"/>
          <w:sz w:val="24"/>
          <w:szCs w:val="24"/>
          <w:lang w:eastAsia="en-US"/>
        </w:rPr>
        <w:t>įkainiai:</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3969"/>
      </w:tblGrid>
      <w:tr w:rsidR="000376E2" w:rsidRPr="005D68F1" w14:paraId="021D77AD" w14:textId="77777777" w:rsidTr="00E3522E">
        <w:trPr>
          <w:trHeight w:val="27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EA10D0" w14:textId="1E6C45E5" w:rsidR="000376E2" w:rsidRPr="005D68F1" w:rsidRDefault="00E84674" w:rsidP="00E3522E">
            <w:pPr>
              <w:spacing w:after="0" w:line="240" w:lineRule="auto"/>
              <w:ind w:left="130"/>
              <w:jc w:val="both"/>
              <w:textAlignment w:val="baseline"/>
              <w:rPr>
                <w:rFonts w:ascii="Times New Roman" w:eastAsia="Times New Roman" w:hAnsi="Times New Roman" w:cs="Times New Roman"/>
                <w:sz w:val="24"/>
                <w:szCs w:val="24"/>
                <w:lang w:eastAsia="lt-LT"/>
              </w:rPr>
            </w:pPr>
            <w:r w:rsidRPr="00BE27EE">
              <w:rPr>
                <w:rFonts w:ascii="Times New Roman" w:hAnsi="Times New Roman" w:cs="Times New Roman"/>
                <w:bCs/>
                <w:sz w:val="24"/>
                <w:szCs w:val="24"/>
              </w:rPr>
              <w:t>Sistemos palaikymas ir aptarnavimas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93EDFA" w14:textId="77777777" w:rsidR="000376E2" w:rsidRPr="005D68F1" w:rsidRDefault="000376E2" w:rsidP="00E3522E">
            <w:pPr>
              <w:spacing w:after="0" w:line="240" w:lineRule="auto"/>
              <w:ind w:left="13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Eur be PVM/mėn.</w:t>
            </w:r>
          </w:p>
        </w:tc>
      </w:tr>
      <w:tr w:rsidR="000376E2" w:rsidRPr="005D68F1" w14:paraId="22E2D49B" w14:textId="77777777" w:rsidTr="00E3522E">
        <w:trPr>
          <w:trHeight w:val="27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84D208" w14:textId="4CC46C48" w:rsidR="000376E2" w:rsidRPr="005D68F1" w:rsidRDefault="000376E2" w:rsidP="00E3522E">
            <w:pPr>
              <w:spacing w:after="0" w:line="240" w:lineRule="auto"/>
              <w:ind w:left="13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Sistemos </w:t>
            </w:r>
            <w:r w:rsidR="00E84674">
              <w:rPr>
                <w:rFonts w:ascii="Times New Roman" w:eastAsia="Times New Roman" w:hAnsi="Times New Roman" w:cs="Times New Roman"/>
                <w:sz w:val="24"/>
                <w:szCs w:val="24"/>
                <w:lang w:eastAsia="lt-LT"/>
              </w:rPr>
              <w:t>vystymas</w:t>
            </w:r>
            <w:r>
              <w:rPr>
                <w:rFonts w:ascii="Times New Roman" w:eastAsia="Times New Roman" w:hAnsi="Times New Roman" w:cs="Times New Roman"/>
                <w:sz w:val="24"/>
                <w:szCs w:val="24"/>
                <w:lang w:eastAsia="lt-LT"/>
              </w:rPr>
              <w:t xml:space="preserve"> </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7A60DC" w14:textId="2ED0FBB4" w:rsidR="000376E2" w:rsidRPr="005D68F1" w:rsidRDefault="000376E2" w:rsidP="00E3522E">
            <w:pPr>
              <w:spacing w:after="0" w:line="240" w:lineRule="auto"/>
              <w:ind w:left="13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Eur be PVM/</w:t>
            </w:r>
            <w:r w:rsidR="00E84674">
              <w:rPr>
                <w:rFonts w:ascii="Times New Roman" w:eastAsia="Times New Roman" w:hAnsi="Times New Roman" w:cs="Times New Roman"/>
                <w:sz w:val="24"/>
                <w:szCs w:val="24"/>
                <w:lang w:eastAsia="lt-LT"/>
              </w:rPr>
              <w:t>val</w:t>
            </w:r>
            <w:r>
              <w:rPr>
                <w:rFonts w:ascii="Times New Roman" w:eastAsia="Times New Roman" w:hAnsi="Times New Roman" w:cs="Times New Roman"/>
                <w:sz w:val="24"/>
                <w:szCs w:val="24"/>
                <w:lang w:eastAsia="lt-LT"/>
              </w:rPr>
              <w:t>.</w:t>
            </w:r>
          </w:p>
        </w:tc>
      </w:tr>
      <w:tr w:rsidR="000376E2" w:rsidRPr="005D68F1" w14:paraId="44D1BAD8" w14:textId="77777777" w:rsidTr="00E3522E">
        <w:trPr>
          <w:trHeight w:val="27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02FB5F" w14:textId="596D160D" w:rsidR="000376E2" w:rsidRPr="005D68F1" w:rsidRDefault="00E84674" w:rsidP="00E3522E">
            <w:pPr>
              <w:spacing w:after="0" w:line="240" w:lineRule="auto"/>
              <w:ind w:left="130"/>
              <w:jc w:val="both"/>
              <w:textAlignment w:val="baseline"/>
              <w:rPr>
                <w:rFonts w:ascii="Times New Roman" w:eastAsia="Times New Roman" w:hAnsi="Times New Roman" w:cs="Times New Roman"/>
                <w:sz w:val="24"/>
                <w:szCs w:val="24"/>
                <w:lang w:eastAsia="lt-LT"/>
              </w:rPr>
            </w:pPr>
            <w:r w:rsidRPr="00BE27EE">
              <w:rPr>
                <w:rFonts w:ascii="Times New Roman" w:hAnsi="Times New Roman" w:cs="Times New Roman"/>
                <w:sz w:val="24"/>
                <w:szCs w:val="24"/>
              </w:rPr>
              <w:t>Konsultavim</w:t>
            </w:r>
            <w:r>
              <w:rPr>
                <w:rFonts w:ascii="Times New Roman" w:hAnsi="Times New Roman" w:cs="Times New Roman"/>
                <w:sz w:val="24"/>
                <w:szCs w:val="24"/>
              </w:rPr>
              <w:t>o</w:t>
            </w:r>
            <w:r w:rsidRPr="00BE27EE">
              <w:rPr>
                <w:rFonts w:ascii="Times New Roman" w:hAnsi="Times New Roman" w:cs="Times New Roman"/>
                <w:sz w:val="24"/>
                <w:szCs w:val="24"/>
              </w:rPr>
              <w:t xml:space="preserve"> darbo su </w:t>
            </w:r>
            <w:r>
              <w:rPr>
                <w:rFonts w:ascii="Times New Roman" w:hAnsi="Times New Roman" w:cs="Times New Roman"/>
                <w:sz w:val="24"/>
                <w:szCs w:val="24"/>
              </w:rPr>
              <w:t>s</w:t>
            </w:r>
            <w:r w:rsidRPr="00BE27EE">
              <w:rPr>
                <w:rFonts w:ascii="Times New Roman" w:hAnsi="Times New Roman" w:cs="Times New Roman"/>
                <w:sz w:val="24"/>
                <w:szCs w:val="24"/>
              </w:rPr>
              <w:t xml:space="preserve">istema klausimais </w:t>
            </w:r>
            <w:r>
              <w:rPr>
                <w:rFonts w:ascii="Times New Roman" w:hAnsi="Times New Roman" w:cs="Times New Roman"/>
                <w:sz w:val="24"/>
                <w:szCs w:val="24"/>
              </w:rPr>
              <w:t>paslaugos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726D23" w14:textId="77777777" w:rsidR="000376E2" w:rsidRPr="005D68F1" w:rsidRDefault="000376E2" w:rsidP="00E3522E">
            <w:pPr>
              <w:spacing w:after="0" w:line="240" w:lineRule="auto"/>
              <w:ind w:left="13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Eur be PVM/val.</w:t>
            </w:r>
          </w:p>
        </w:tc>
      </w:tr>
    </w:tbl>
    <w:p w14:paraId="559BD93E" w14:textId="77777777" w:rsidR="000376E2" w:rsidRPr="000376E2" w:rsidRDefault="000376E2" w:rsidP="000376E2">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p>
    <w:p w14:paraId="4AD7FDA7" w14:textId="2ED37ED2" w:rsidR="000376E2" w:rsidRPr="000376E2" w:rsidRDefault="000376E2" w:rsidP="00E84674">
      <w:pPr>
        <w:numPr>
          <w:ilvl w:val="1"/>
          <w:numId w:val="5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color w:val="000000"/>
          <w:sz w:val="24"/>
          <w:szCs w:val="24"/>
          <w:lang w:eastAsia="en-US"/>
        </w:rPr>
        <w:t>Sutartyje ir jos galimiems keitimo atvejams yra pasirinktas šis kainos apskaičiavimo būdas</w:t>
      </w:r>
      <w:r w:rsidR="00E84674">
        <w:rPr>
          <w:rFonts w:ascii="Times New Roman" w:eastAsia="Times New Roman" w:hAnsi="Times New Roman" w:cs="Times New Roman"/>
          <w:color w:val="000000"/>
          <w:sz w:val="24"/>
          <w:szCs w:val="24"/>
          <w:lang w:eastAsia="en-US"/>
        </w:rPr>
        <w:t>: fiksuota kaina (sistemos palaikymas)</w:t>
      </w:r>
      <w:r w:rsidRPr="000376E2">
        <w:rPr>
          <w:rFonts w:ascii="Times New Roman" w:eastAsia="Times New Roman" w:hAnsi="Times New Roman" w:cs="Times New Roman"/>
          <w:color w:val="000000"/>
          <w:sz w:val="24"/>
          <w:szCs w:val="24"/>
          <w:lang w:eastAsia="en-US"/>
        </w:rPr>
        <w:t xml:space="preserve"> </w:t>
      </w:r>
      <w:r w:rsidR="00E84674">
        <w:rPr>
          <w:rFonts w:ascii="Times New Roman" w:eastAsia="Times New Roman" w:hAnsi="Times New Roman" w:cs="Times New Roman"/>
          <w:color w:val="000000"/>
          <w:sz w:val="24"/>
          <w:szCs w:val="24"/>
          <w:lang w:eastAsia="en-US"/>
        </w:rPr>
        <w:t xml:space="preserve">ir fiksuotas įkainis (sistemos vystymas ir konsultavimo darbo su sistema klausimais paslaugos). </w:t>
      </w:r>
      <w:r w:rsidRPr="000376E2">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30233AE0" w14:textId="0EE4FC82" w:rsidR="007D1369" w:rsidRPr="007D1369" w:rsidRDefault="005F6861" w:rsidP="007D1369">
      <w:pPr>
        <w:pStyle w:val="Sraopastraipa"/>
        <w:numPr>
          <w:ilvl w:val="1"/>
          <w:numId w:val="56"/>
        </w:numPr>
        <w:suppressAutoHyphens/>
        <w:autoSpaceDN w:val="0"/>
        <w:ind w:left="0" w:firstLine="567"/>
        <w:contextualSpacing w:val="0"/>
        <w:textAlignment w:val="baseline"/>
        <w:rPr>
          <w:rFonts w:eastAsia="Calibri"/>
          <w:szCs w:val="24"/>
        </w:rPr>
      </w:pPr>
      <w:r w:rsidRPr="005F6861">
        <w:rPr>
          <w:rFonts w:eastAsia="Calibri"/>
          <w:szCs w:val="24"/>
        </w:rPr>
        <w:t xml:space="preserve">Paslaugų įkainiai bus perskaičiuojami pagal bendrą kainų lygio kitimą. </w:t>
      </w:r>
      <w:r w:rsidR="007D1369" w:rsidRPr="007D1369">
        <w:rPr>
          <w:rFonts w:eastAsia="Calibri"/>
          <w:szCs w:val="24"/>
        </w:rPr>
        <w:t xml:space="preserve">Peržiūros momentas ir dažnumas: kai indeksas pakis </w:t>
      </w:r>
      <w:r w:rsidR="007D1369">
        <w:rPr>
          <w:rFonts w:eastAsia="Calibri"/>
          <w:b/>
          <w:bCs/>
          <w:szCs w:val="24"/>
        </w:rPr>
        <w:t>2</w:t>
      </w:r>
      <w:r w:rsidR="007D1369" w:rsidRPr="007D1369">
        <w:rPr>
          <w:rFonts w:eastAsia="Calibri"/>
          <w:szCs w:val="24"/>
        </w:rPr>
        <w:t xml:space="preserve"> ar daugiau procentų lyginant su bazinės kainos indeksu. Indeksas, kuriuo bus remiamasi vertinant kainų lygio kitimą: BĮ Valstybės duomenų agentūros Oficialiosios statistikos portalo svetainėje (</w:t>
      </w:r>
      <w:hyperlink r:id="rId16" w:history="1">
        <w:r w:rsidR="007D1369" w:rsidRPr="007D1369">
          <w:rPr>
            <w:rFonts w:eastAsia="Calibri"/>
            <w:color w:val="0563C1"/>
            <w:szCs w:val="24"/>
            <w:u w:val="single"/>
          </w:rPr>
          <w:t>https://osp.stat.gov.lt/</w:t>
        </w:r>
      </w:hyperlink>
      <w:r w:rsidR="007D1369" w:rsidRPr="007D1369">
        <w:rPr>
          <w:rFonts w:eastAsia="Calibri"/>
          <w:szCs w:val="24"/>
        </w:rPr>
        <w:t xml:space="preserve">) </w:t>
      </w:r>
      <w:r w:rsidR="007D1369">
        <w:rPr>
          <w:rFonts w:eastAsia="Calibri"/>
          <w:szCs w:val="24"/>
        </w:rPr>
        <w:t xml:space="preserve">„Paslaugų kainų indeksai (PKI) ir </w:t>
      </w:r>
      <w:r w:rsidR="007D1369">
        <w:rPr>
          <w:rFonts w:eastAsia="Calibri"/>
          <w:szCs w:val="24"/>
        </w:rPr>
        <w:lastRenderedPageBreak/>
        <w:t xml:space="preserve">kainų pokyčiai“ grupėje </w:t>
      </w:r>
      <w:r w:rsidR="007D1369" w:rsidRPr="007D1369">
        <w:rPr>
          <w:rFonts w:eastAsia="Calibri"/>
          <w:szCs w:val="24"/>
        </w:rPr>
        <w:t xml:space="preserve">skelbiamas indeksas – </w:t>
      </w:r>
      <w:r w:rsidR="007D1369">
        <w:rPr>
          <w:rFonts w:eastAsia="Calibri"/>
          <w:szCs w:val="24"/>
        </w:rPr>
        <w:t>„J62 Kompiuterių programavimo, konsultacinė ir susijusi veikla“</w:t>
      </w:r>
      <w:r w:rsidR="007D1369" w:rsidRPr="007D1369">
        <w:rPr>
          <w:rFonts w:eastAsia="Calibri"/>
          <w:szCs w:val="24"/>
        </w:rPr>
        <w:t>.</w:t>
      </w:r>
    </w:p>
    <w:p w14:paraId="651705AE" w14:textId="047E9FA9" w:rsidR="000376E2" w:rsidRPr="000376E2" w:rsidRDefault="000376E2" w:rsidP="000376E2">
      <w:pPr>
        <w:numPr>
          <w:ilvl w:val="1"/>
          <w:numId w:val="5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Calibri" w:hAnsi="Times New Roman" w:cs="Times New Roman"/>
          <w:sz w:val="24"/>
          <w:szCs w:val="24"/>
          <w:lang w:eastAsia="en-US"/>
        </w:rPr>
        <w:t xml:space="preserve">Bendrųjų sutarties sąlygų 7.9 punktas netaikomas. </w:t>
      </w:r>
      <w:bookmarkStart w:id="50" w:name="_Hlk53587808"/>
    </w:p>
    <w:p w14:paraId="3F41DF05"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D15917D" w14:textId="77777777" w:rsidR="000376E2" w:rsidRPr="000376E2" w:rsidRDefault="000376E2" w:rsidP="000376E2">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0376E2">
        <w:rPr>
          <w:rFonts w:ascii="Times New Roman" w:eastAsia="Times New Roman" w:hAnsi="Times New Roman" w:cs="Times New Roman"/>
          <w:b/>
          <w:sz w:val="24"/>
          <w:szCs w:val="24"/>
          <w:lang w:eastAsia="en-US"/>
        </w:rPr>
        <w:t xml:space="preserve">III. </w:t>
      </w:r>
      <w:r w:rsidRPr="000376E2">
        <w:rPr>
          <w:rFonts w:ascii="Times New Roman" w:eastAsia="Times New Roman" w:hAnsi="Times New Roman" w:cs="Times New Roman"/>
          <w:b/>
          <w:caps/>
          <w:sz w:val="24"/>
          <w:szCs w:val="24"/>
          <w:lang w:eastAsia="en-US"/>
        </w:rPr>
        <w:t>Paslaugų priėmimas, atsiskaitymo tvarka</w:t>
      </w:r>
    </w:p>
    <w:p w14:paraId="1F7B5DFA"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5AD0F312" w14:textId="71066DEC" w:rsidR="000376E2" w:rsidRPr="000376E2" w:rsidRDefault="000376E2" w:rsidP="000376E2">
      <w:pPr>
        <w:numPr>
          <w:ilvl w:val="1"/>
          <w:numId w:val="5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sz w:val="24"/>
          <w:szCs w:val="24"/>
          <w:lang w:eastAsia="lt-LT"/>
        </w:rPr>
        <w:t>Paslaugų perdavimas ir priėmimas įforminamas</w:t>
      </w:r>
      <w:r w:rsidR="00807B63" w:rsidRPr="00807B63">
        <w:rPr>
          <w:rFonts w:ascii="Times New Roman" w:eastAsia="Times New Roman" w:hAnsi="Times New Roman" w:cs="Times New Roman"/>
          <w:sz w:val="24"/>
          <w:szCs w:val="24"/>
          <w:lang w:eastAsia="lt-LT"/>
        </w:rPr>
        <w:t xml:space="preserve"> </w:t>
      </w:r>
      <w:r w:rsidR="00807B63" w:rsidRPr="00807B63">
        <w:rPr>
          <w:rFonts w:ascii="Times New Roman" w:hAnsi="Times New Roman" w:cs="Times New Roman"/>
          <w:sz w:val="24"/>
          <w:szCs w:val="24"/>
          <w:lang w:eastAsia="lt-LT"/>
        </w:rPr>
        <w:t>perdavimo–priėmimo aktu</w:t>
      </w:r>
      <w:r w:rsidRPr="000376E2">
        <w:rPr>
          <w:rFonts w:ascii="Times New Roman" w:eastAsia="Times New Roman" w:hAnsi="Times New Roman" w:cs="Times New Roman"/>
          <w:sz w:val="24"/>
          <w:szCs w:val="24"/>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1D09DCAC" w14:textId="7DB64477" w:rsidR="000376E2" w:rsidRPr="000376E2" w:rsidRDefault="000376E2" w:rsidP="000376E2">
      <w:pPr>
        <w:numPr>
          <w:ilvl w:val="1"/>
          <w:numId w:val="5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sz w:val="24"/>
          <w:szCs w:val="24"/>
          <w:lang w:eastAsia="lt-LT"/>
        </w:rPr>
        <w:t>Jeigu suteiktos Paslaugos neatitinka Sutartyje nustatytų kokybės reikalavimų  Klientas turi teisę per 3 darbo dienas pareikšti Paslaugų teikėjui pretenziją, nurodant trūkumus, ir savo pasirinkimu pareikalauti, kad</w:t>
      </w:r>
      <w:r w:rsidR="00807B63">
        <w:rPr>
          <w:rFonts w:ascii="Times New Roman" w:eastAsia="Times New Roman" w:hAnsi="Times New Roman" w:cs="Times New Roman"/>
          <w:sz w:val="24"/>
          <w:szCs w:val="24"/>
          <w:lang w:eastAsia="lt-LT"/>
        </w:rPr>
        <w:t>:</w:t>
      </w:r>
    </w:p>
    <w:p w14:paraId="0699E5B2" w14:textId="77777777" w:rsidR="00807B63" w:rsidRPr="00807B63" w:rsidRDefault="00807B63" w:rsidP="000376E2">
      <w:pPr>
        <w:numPr>
          <w:ilvl w:val="2"/>
          <w:numId w:val="5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07B63">
        <w:rPr>
          <w:rFonts w:ascii="Times New Roman" w:hAnsi="Times New Roman" w:cs="Times New Roman"/>
          <w:sz w:val="24"/>
          <w:szCs w:val="24"/>
          <w:shd w:val="clear" w:color="auto" w:fill="FFFFFF" w:themeFill="background1"/>
          <w:lang w:eastAsia="lt-LT"/>
        </w:rPr>
        <w:t>Paslaugų teikėjas neatlygintinai per 3 darbo dienas pašalintų ar ištaisytų Paslaugų trūkumus arba atlygintų Kliento išlaidas joms ištaisyti arba pašalinti;</w:t>
      </w:r>
    </w:p>
    <w:p w14:paraId="68146B79" w14:textId="20F5891D" w:rsidR="000376E2" w:rsidRPr="000376E2" w:rsidRDefault="000376E2" w:rsidP="000376E2">
      <w:pPr>
        <w:numPr>
          <w:ilvl w:val="2"/>
          <w:numId w:val="5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sz w:val="24"/>
          <w:szCs w:val="24"/>
          <w:lang w:eastAsia="lt-LT"/>
        </w:rPr>
        <w:t>Paslaugų teikėjas grąžintų už kokybės reikalavimų neatitinkančias Paslaugas sumokėtas sumas ir nutraukti Sutartį, kai netinkamos kokybės Paslaugų suteikimas yra esminis Sutarties pažeidimas.</w:t>
      </w:r>
    </w:p>
    <w:p w14:paraId="38FC6FBE" w14:textId="65CBD4A4" w:rsidR="000376E2" w:rsidRPr="000376E2" w:rsidRDefault="000376E2" w:rsidP="00807B63">
      <w:pPr>
        <w:numPr>
          <w:ilvl w:val="1"/>
          <w:numId w:val="5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bookmarkStart w:id="51" w:name="_Hlk49855601"/>
      <w:bookmarkStart w:id="52" w:name="_Hlk53587926"/>
      <w:bookmarkEnd w:id="50"/>
    </w:p>
    <w:p w14:paraId="47579FB8"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7972B91" w14:textId="77777777" w:rsidR="000376E2" w:rsidRPr="000376E2" w:rsidRDefault="000376E2" w:rsidP="000376E2">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53" w:name="_Toc329968649"/>
      <w:r w:rsidRPr="000376E2">
        <w:rPr>
          <w:rFonts w:ascii="Times New Roman" w:eastAsia="Times New Roman" w:hAnsi="Times New Roman" w:cs="Times New Roman"/>
          <w:b/>
          <w:sz w:val="24"/>
          <w:szCs w:val="24"/>
          <w:lang w:eastAsia="en-US"/>
        </w:rPr>
        <w:t>IV. SUTARTIES PRIEVOLIŲ ĮVYKDYMO UŽTIKRINIMAS</w:t>
      </w:r>
      <w:bookmarkEnd w:id="53"/>
    </w:p>
    <w:p w14:paraId="4D6F055C"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372D704A" w14:textId="18EC682C" w:rsidR="000376E2" w:rsidRPr="000376E2" w:rsidRDefault="000376E2" w:rsidP="000376E2">
      <w:pPr>
        <w:numPr>
          <w:ilvl w:val="1"/>
          <w:numId w:val="5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Calibri" w:hAnsi="Times New Roman" w:cs="Times New Roman"/>
          <w:sz w:val="24"/>
          <w:szCs w:val="24"/>
          <w:lang w:eastAsia="en-US"/>
        </w:rPr>
        <w:t xml:space="preserve"> Sutarčiai yra taikomas Bendrųjų sutarties sąlygų VIII skyrius Sutarties įvykdymo užtikrinimas. Sutarties įvykdymo užtikrinimo suma – </w:t>
      </w:r>
      <w:r w:rsidR="00CB075C">
        <w:rPr>
          <w:rFonts w:ascii="Times New Roman" w:eastAsia="Calibri" w:hAnsi="Times New Roman" w:cs="Times New Roman"/>
          <w:sz w:val="24"/>
          <w:szCs w:val="24"/>
          <w:lang w:eastAsia="en-US"/>
        </w:rPr>
        <w:t>7.500,00</w:t>
      </w:r>
      <w:r w:rsidRPr="000376E2">
        <w:rPr>
          <w:rFonts w:ascii="Times New Roman" w:eastAsia="Calibri" w:hAnsi="Times New Roman" w:cs="Times New Roman"/>
          <w:sz w:val="24"/>
          <w:szCs w:val="24"/>
          <w:lang w:eastAsia="en-US"/>
        </w:rPr>
        <w:t xml:space="preserve"> Eur. Sutarties įvykdymo užtikrinimo galiojimo terminas – </w:t>
      </w:r>
      <w:r w:rsidR="00807B63">
        <w:rPr>
          <w:rFonts w:ascii="Times New Roman" w:eastAsia="Calibri" w:hAnsi="Times New Roman" w:cs="Times New Roman"/>
          <w:sz w:val="24"/>
          <w:szCs w:val="24"/>
          <w:lang w:eastAsia="en-US"/>
        </w:rPr>
        <w:t>37</w:t>
      </w:r>
      <w:r w:rsidRPr="000376E2">
        <w:rPr>
          <w:rFonts w:ascii="Times New Roman" w:eastAsia="Calibri" w:hAnsi="Times New Roman" w:cs="Times New Roman"/>
          <w:sz w:val="24"/>
          <w:szCs w:val="24"/>
          <w:lang w:eastAsia="en-US"/>
        </w:rPr>
        <w:t xml:space="preserve"> mėn. nuo Sutarties įsigaliojimo dienos.</w:t>
      </w:r>
      <w:bookmarkStart w:id="54" w:name="_Hlk53587991"/>
      <w:bookmarkEnd w:id="51"/>
      <w:bookmarkEnd w:id="52"/>
    </w:p>
    <w:p w14:paraId="6539A6DD"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FC36046" w14:textId="77777777" w:rsidR="000376E2" w:rsidRPr="000376E2" w:rsidRDefault="000376E2" w:rsidP="000376E2">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0376E2">
        <w:rPr>
          <w:rFonts w:ascii="Times New Roman" w:eastAsia="Times New Roman" w:hAnsi="Times New Roman" w:cs="Times New Roman"/>
          <w:b/>
          <w:sz w:val="24"/>
          <w:szCs w:val="24"/>
          <w:lang w:eastAsia="en-US"/>
        </w:rPr>
        <w:t>V. ŠALIŲ ATSAKOMYBĖ</w:t>
      </w:r>
    </w:p>
    <w:p w14:paraId="35513E2A"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08CA97EB" w14:textId="77777777" w:rsidR="000376E2" w:rsidRPr="00CB075C" w:rsidRDefault="000376E2" w:rsidP="000376E2">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sz w:val="24"/>
          <w:szCs w:val="24"/>
          <w:lang w:eastAsia="en-US"/>
        </w:rPr>
        <w:t>Paslaugų teikėjui Klientas gali skirti šias baudas už Sutarties pažeidimus, padarytus ne dėl Kliento kaltės:</w:t>
      </w:r>
    </w:p>
    <w:p w14:paraId="6203762F" w14:textId="21923A83" w:rsidR="00CB075C" w:rsidRPr="00CB075C" w:rsidRDefault="00CB075C" w:rsidP="00CB075C">
      <w:pPr>
        <w:numPr>
          <w:ilvl w:val="2"/>
          <w:numId w:val="52"/>
        </w:numPr>
        <w:suppressAutoHyphens/>
        <w:autoSpaceDN w:val="0"/>
        <w:spacing w:after="0" w:line="240" w:lineRule="auto"/>
        <w:ind w:left="0" w:firstLine="556"/>
        <w:jc w:val="both"/>
        <w:textAlignment w:val="baseline"/>
        <w:rPr>
          <w:rStyle w:val="normaltextrun"/>
          <w:rFonts w:ascii="Times New Roman" w:eastAsia="Calibri" w:hAnsi="Times New Roman" w:cs="Times New Roman"/>
          <w:sz w:val="24"/>
          <w:szCs w:val="24"/>
          <w:lang w:eastAsia="en-US"/>
        </w:rPr>
      </w:pPr>
      <w:r w:rsidRPr="00923329">
        <w:rPr>
          <w:rFonts w:ascii="Times New Roman" w:eastAsia="Times New Roman" w:hAnsi="Times New Roman" w:cs="Times New Roman"/>
          <w:sz w:val="24"/>
          <w:szCs w:val="24"/>
        </w:rPr>
        <w:t xml:space="preserve">Paslaugų teikėjui vėluojant suteikti Paslaugas, t. y. </w:t>
      </w:r>
      <w:r>
        <w:rPr>
          <w:rFonts w:ascii="Times New Roman" w:eastAsia="Times New Roman" w:hAnsi="Times New Roman" w:cs="Times New Roman"/>
          <w:sz w:val="24"/>
          <w:szCs w:val="24"/>
        </w:rPr>
        <w:t xml:space="preserve">jei </w:t>
      </w:r>
      <w:r w:rsidRPr="00923329">
        <w:rPr>
          <w:rFonts w:ascii="Times New Roman" w:eastAsia="Times New Roman" w:hAnsi="Times New Roman" w:cs="Times New Roman"/>
          <w:sz w:val="24"/>
          <w:szCs w:val="24"/>
        </w:rPr>
        <w:t xml:space="preserve">suteikia jas tik per papildomai suteiktą terminą – </w:t>
      </w:r>
      <w:bookmarkStart w:id="55" w:name="_Hlk50391791"/>
      <w:r w:rsidRPr="00923329">
        <w:rPr>
          <w:rFonts w:ascii="Times New Roman" w:eastAsia="Times New Roman" w:hAnsi="Times New Roman" w:cs="Times New Roman"/>
          <w:sz w:val="24"/>
          <w:szCs w:val="24"/>
        </w:rPr>
        <w:t xml:space="preserve">Paslaugų teikėjas </w:t>
      </w:r>
      <w:r w:rsidRPr="00B07E1B">
        <w:rPr>
          <w:rFonts w:ascii="Times New Roman" w:eastAsia="Times New Roman" w:hAnsi="Times New Roman" w:cs="Times New Roman"/>
          <w:sz w:val="24"/>
          <w:szCs w:val="24"/>
        </w:rPr>
        <w:t xml:space="preserve">moka 100 </w:t>
      </w:r>
      <w:r w:rsidRPr="00B07E1B">
        <w:rPr>
          <w:rStyle w:val="normaltextrun"/>
          <w:rFonts w:ascii="Times New Roman" w:hAnsi="Times New Roman" w:cs="Times New Roman"/>
          <w:color w:val="000000"/>
          <w:sz w:val="24"/>
          <w:szCs w:val="24"/>
          <w:shd w:val="clear" w:color="auto" w:fill="FFFFFF"/>
        </w:rPr>
        <w:t>(</w:t>
      </w:r>
      <w:r w:rsidRPr="00B07E1B">
        <w:rPr>
          <w:rStyle w:val="normaltextrun"/>
          <w:rFonts w:ascii="Times New Roman" w:hAnsi="Times New Roman" w:cs="Times New Roman"/>
          <w:color w:val="000000" w:themeColor="text1"/>
          <w:sz w:val="24"/>
          <w:szCs w:val="24"/>
        </w:rPr>
        <w:t>vieno šimto</w:t>
      </w:r>
      <w:r w:rsidRPr="00B07E1B">
        <w:rPr>
          <w:rStyle w:val="normaltextrun"/>
          <w:rFonts w:ascii="Times New Roman" w:hAnsi="Times New Roman" w:cs="Times New Roman"/>
          <w:color w:val="000000"/>
          <w:sz w:val="24"/>
          <w:szCs w:val="24"/>
          <w:shd w:val="clear" w:color="auto" w:fill="FFFFFF"/>
        </w:rPr>
        <w:t>)</w:t>
      </w:r>
      <w:r>
        <w:rPr>
          <w:rStyle w:val="normaltextrun"/>
          <w:color w:val="000000"/>
          <w:shd w:val="clear" w:color="auto" w:fill="FFFFFF"/>
        </w:rPr>
        <w:t xml:space="preserve"> </w:t>
      </w:r>
      <w:r w:rsidRPr="00923329">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 xml:space="preserve">dydžio </w:t>
      </w:r>
      <w:r w:rsidRPr="00923329">
        <w:rPr>
          <w:rFonts w:ascii="Times New Roman" w:eastAsia="Times New Roman" w:hAnsi="Times New Roman" w:cs="Times New Roman"/>
          <w:sz w:val="24"/>
          <w:szCs w:val="24"/>
        </w:rPr>
        <w:t xml:space="preserve">baudą už kiekvieną uždelstą </w:t>
      </w:r>
      <w:r w:rsidRPr="002B00E1">
        <w:rPr>
          <w:rFonts w:ascii="Times New Roman" w:eastAsia="Times New Roman" w:hAnsi="Times New Roman" w:cs="Times New Roman"/>
          <w:sz w:val="24"/>
          <w:szCs w:val="24"/>
        </w:rPr>
        <w:t>dieną</w:t>
      </w:r>
      <w:bookmarkEnd w:id="55"/>
      <w:r w:rsidRPr="002B00E1">
        <w:rPr>
          <w:rStyle w:val="normaltextrun"/>
          <w:rFonts w:ascii="Times New Roman" w:hAnsi="Times New Roman" w:cs="Times New Roman"/>
          <w:color w:val="000000"/>
          <w:sz w:val="24"/>
          <w:szCs w:val="24"/>
          <w:shd w:val="clear" w:color="auto" w:fill="FFFFFF"/>
        </w:rPr>
        <w:t xml:space="preserve">, iki </w:t>
      </w:r>
      <w:r>
        <w:rPr>
          <w:rStyle w:val="normaltextrun"/>
          <w:rFonts w:ascii="Times New Roman" w:hAnsi="Times New Roman" w:cs="Times New Roman"/>
          <w:color w:val="000000"/>
          <w:sz w:val="24"/>
          <w:szCs w:val="24"/>
          <w:shd w:val="clear" w:color="auto" w:fill="FFFFFF"/>
        </w:rPr>
        <w:t>k</w:t>
      </w:r>
      <w:r w:rsidRPr="002B00E1">
        <w:rPr>
          <w:rStyle w:val="normaltextrun"/>
          <w:rFonts w:ascii="Times New Roman" w:hAnsi="Times New Roman" w:cs="Times New Roman"/>
          <w:color w:val="000000"/>
          <w:sz w:val="24"/>
          <w:szCs w:val="24"/>
          <w:shd w:val="clear" w:color="auto" w:fill="FFFFFF"/>
        </w:rPr>
        <w:t>ol</w:t>
      </w:r>
      <w:r>
        <w:rPr>
          <w:rStyle w:val="normaltextrun"/>
          <w:rFonts w:ascii="Times New Roman" w:hAnsi="Times New Roman" w:cs="Times New Roman"/>
          <w:color w:val="000000"/>
          <w:sz w:val="24"/>
          <w:szCs w:val="24"/>
          <w:shd w:val="clear" w:color="auto" w:fill="FFFFFF"/>
        </w:rPr>
        <w:t xml:space="preserve"> </w:t>
      </w:r>
      <w:r w:rsidRPr="002B00E1">
        <w:rPr>
          <w:rStyle w:val="normaltextrun"/>
          <w:rFonts w:ascii="Times New Roman" w:hAnsi="Times New Roman" w:cs="Times New Roman"/>
          <w:color w:val="000000"/>
          <w:sz w:val="24"/>
          <w:szCs w:val="24"/>
          <w:shd w:val="clear" w:color="auto" w:fill="FFFFFF"/>
        </w:rPr>
        <w:t>Paslauga bus tinkamai suteikta</w:t>
      </w:r>
      <w:r w:rsidRPr="002B00E1">
        <w:rPr>
          <w:rStyle w:val="normaltextrun"/>
          <w:rFonts w:ascii="Times New Roman" w:hAnsi="Times New Roman" w:cs="Times New Roman"/>
          <w:color w:val="000000" w:themeColor="text1"/>
          <w:sz w:val="24"/>
          <w:szCs w:val="24"/>
        </w:rPr>
        <w:t xml:space="preserve"> pagal Kliento pateiktus nurodymus</w:t>
      </w:r>
      <w:r w:rsidRPr="002B00E1">
        <w:rPr>
          <w:rStyle w:val="normaltextrun"/>
          <w:rFonts w:ascii="Times New Roman" w:hAnsi="Times New Roman" w:cs="Times New Roman"/>
          <w:color w:val="000000"/>
          <w:sz w:val="24"/>
          <w:szCs w:val="24"/>
          <w:shd w:val="clear" w:color="auto" w:fill="FFFFFF"/>
        </w:rPr>
        <w:t xml:space="preserve"> arba nutraukta </w:t>
      </w:r>
      <w:r w:rsidR="000D327E">
        <w:rPr>
          <w:rStyle w:val="normaltextrun"/>
          <w:rFonts w:ascii="Times New Roman" w:hAnsi="Times New Roman" w:cs="Times New Roman"/>
          <w:color w:val="000000"/>
          <w:sz w:val="24"/>
          <w:szCs w:val="24"/>
          <w:shd w:val="clear" w:color="auto" w:fill="FFFFFF"/>
        </w:rPr>
        <w:t>S</w:t>
      </w:r>
      <w:r w:rsidRPr="002B00E1">
        <w:rPr>
          <w:rStyle w:val="normaltextrun"/>
          <w:rFonts w:ascii="Times New Roman" w:hAnsi="Times New Roman" w:cs="Times New Roman"/>
          <w:color w:val="000000"/>
          <w:sz w:val="24"/>
          <w:szCs w:val="24"/>
          <w:shd w:val="clear" w:color="auto" w:fill="FFFFFF"/>
        </w:rPr>
        <w:t>utartis;</w:t>
      </w:r>
    </w:p>
    <w:p w14:paraId="184944F2" w14:textId="01DB6F03" w:rsidR="00CB075C" w:rsidRPr="000376E2" w:rsidRDefault="00CB075C" w:rsidP="00CB075C">
      <w:pPr>
        <w:numPr>
          <w:ilvl w:val="2"/>
          <w:numId w:val="52"/>
        </w:numPr>
        <w:suppressAutoHyphens/>
        <w:autoSpaceDN w:val="0"/>
        <w:spacing w:after="0" w:line="240" w:lineRule="auto"/>
        <w:ind w:left="0" w:firstLine="556"/>
        <w:jc w:val="both"/>
        <w:textAlignment w:val="baseline"/>
        <w:rPr>
          <w:rFonts w:ascii="Times New Roman" w:eastAsia="Calibri" w:hAnsi="Times New Roman" w:cs="Times New Roman"/>
          <w:sz w:val="24"/>
          <w:szCs w:val="24"/>
          <w:lang w:eastAsia="en-US"/>
        </w:rPr>
      </w:pPr>
      <w:r w:rsidRPr="00923329">
        <w:rPr>
          <w:rFonts w:ascii="Times New Roman" w:eastAsia="Times New Roman" w:hAnsi="Times New Roman" w:cs="Times New Roman"/>
          <w:sz w:val="24"/>
          <w:szCs w:val="24"/>
          <w:lang w:eastAsia="lt-LT"/>
        </w:rPr>
        <w:t xml:space="preserve">Paslaugų teikėjui per Kliento nustatytą terminą nepašalinus nustatytų Paslaugų trūkumų arba atsisakius juos pašalinti (išskyrus atvejus, kai trūkumai yra nereikšmingi ir Paslaugos atitinka techninėje specifikacijoje nustatytus reikalavimus) – Paslaugų teikėjas moka </w:t>
      </w:r>
      <w:r w:rsidRPr="00B07E1B">
        <w:rPr>
          <w:rFonts w:ascii="Times New Roman" w:eastAsia="Times New Roman" w:hAnsi="Times New Roman" w:cs="Times New Roman"/>
          <w:sz w:val="24"/>
          <w:szCs w:val="24"/>
        </w:rPr>
        <w:t xml:space="preserve">100 </w:t>
      </w:r>
      <w:r w:rsidRPr="00B07E1B">
        <w:rPr>
          <w:rStyle w:val="normaltextrun"/>
          <w:rFonts w:ascii="Times New Roman" w:hAnsi="Times New Roman" w:cs="Times New Roman"/>
          <w:color w:val="000000"/>
          <w:sz w:val="24"/>
          <w:szCs w:val="24"/>
          <w:shd w:val="clear" w:color="auto" w:fill="FFFFFF"/>
        </w:rPr>
        <w:t>(</w:t>
      </w:r>
      <w:r w:rsidRPr="00B07E1B">
        <w:rPr>
          <w:rStyle w:val="normaltextrun"/>
          <w:rFonts w:ascii="Times New Roman" w:hAnsi="Times New Roman" w:cs="Times New Roman"/>
          <w:color w:val="000000" w:themeColor="text1"/>
          <w:sz w:val="24"/>
          <w:szCs w:val="24"/>
        </w:rPr>
        <w:t>vieno šimto</w:t>
      </w:r>
      <w:r w:rsidRPr="00B07E1B">
        <w:rPr>
          <w:rStyle w:val="normaltextrun"/>
          <w:rFonts w:ascii="Times New Roman" w:hAnsi="Times New Roman" w:cs="Times New Roman"/>
          <w:color w:val="000000"/>
          <w:sz w:val="24"/>
          <w:szCs w:val="24"/>
          <w:shd w:val="clear" w:color="auto" w:fill="FFFFFF"/>
        </w:rPr>
        <w:t xml:space="preserve">) </w:t>
      </w:r>
      <w:r w:rsidRPr="00B07E1B">
        <w:rPr>
          <w:rFonts w:ascii="Times New Roman" w:eastAsia="Times New Roman" w:hAnsi="Times New Roman" w:cs="Times New Roman"/>
          <w:sz w:val="24"/>
          <w:szCs w:val="24"/>
        </w:rPr>
        <w:t>Eur</w:t>
      </w:r>
      <w:r w:rsidRPr="009233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dydžio </w:t>
      </w:r>
      <w:r w:rsidRPr="00923329">
        <w:rPr>
          <w:rFonts w:ascii="Times New Roman" w:eastAsia="Times New Roman" w:hAnsi="Times New Roman" w:cs="Times New Roman"/>
          <w:sz w:val="24"/>
          <w:szCs w:val="24"/>
          <w:lang w:eastAsia="lt-LT"/>
        </w:rPr>
        <w:t>baudą</w:t>
      </w:r>
      <w:r w:rsidRPr="00923329">
        <w:rPr>
          <w:rFonts w:ascii="Times New Roman" w:eastAsia="Times New Roman" w:hAnsi="Times New Roman" w:cs="Times New Roman"/>
          <w:sz w:val="24"/>
          <w:szCs w:val="24"/>
        </w:rPr>
        <w:t xml:space="preserve"> už kiekvieną dieną iki kol </w:t>
      </w:r>
      <w:r>
        <w:rPr>
          <w:rFonts w:ascii="Times New Roman" w:eastAsia="Times New Roman" w:hAnsi="Times New Roman" w:cs="Times New Roman"/>
          <w:sz w:val="24"/>
          <w:szCs w:val="24"/>
        </w:rPr>
        <w:t xml:space="preserve">Paslaugų </w:t>
      </w:r>
      <w:r w:rsidRPr="00923329">
        <w:rPr>
          <w:rFonts w:ascii="Times New Roman" w:eastAsia="Times New Roman" w:hAnsi="Times New Roman" w:cs="Times New Roman"/>
          <w:sz w:val="24"/>
          <w:szCs w:val="24"/>
        </w:rPr>
        <w:t>trūkumai bus pašalinti</w:t>
      </w:r>
      <w:r>
        <w:rPr>
          <w:rFonts w:ascii="Times New Roman" w:eastAsia="Times New Roman" w:hAnsi="Times New Roman" w:cs="Times New Roman"/>
          <w:sz w:val="24"/>
          <w:szCs w:val="24"/>
        </w:rPr>
        <w:t xml:space="preserve"> </w:t>
      </w:r>
      <w:r w:rsidRPr="002B00E1">
        <w:rPr>
          <w:rStyle w:val="normaltextrun"/>
          <w:rFonts w:ascii="Times New Roman" w:hAnsi="Times New Roman" w:cs="Times New Roman"/>
          <w:color w:val="000000"/>
          <w:sz w:val="24"/>
          <w:szCs w:val="24"/>
          <w:shd w:val="clear" w:color="auto" w:fill="FFFFFF"/>
        </w:rPr>
        <w:t xml:space="preserve">arba nutraukta </w:t>
      </w:r>
      <w:r w:rsidR="000D327E">
        <w:rPr>
          <w:rStyle w:val="normaltextrun"/>
          <w:rFonts w:ascii="Times New Roman" w:hAnsi="Times New Roman" w:cs="Times New Roman"/>
          <w:color w:val="000000"/>
          <w:sz w:val="24"/>
          <w:szCs w:val="24"/>
          <w:shd w:val="clear" w:color="auto" w:fill="FFFFFF"/>
        </w:rPr>
        <w:t>S</w:t>
      </w:r>
      <w:r w:rsidRPr="002B00E1">
        <w:rPr>
          <w:rStyle w:val="normaltextrun"/>
          <w:rFonts w:ascii="Times New Roman" w:hAnsi="Times New Roman" w:cs="Times New Roman"/>
          <w:color w:val="000000"/>
          <w:sz w:val="24"/>
          <w:szCs w:val="24"/>
          <w:shd w:val="clear" w:color="auto" w:fill="FFFFFF"/>
        </w:rPr>
        <w:t>utartis</w:t>
      </w:r>
      <w:r w:rsidRPr="00923329">
        <w:rPr>
          <w:rFonts w:ascii="Times New Roman" w:eastAsia="Times New Roman" w:hAnsi="Times New Roman" w:cs="Times New Roman"/>
          <w:sz w:val="24"/>
          <w:szCs w:val="24"/>
        </w:rPr>
        <w:t>.</w:t>
      </w:r>
    </w:p>
    <w:p w14:paraId="7F69AEA4" w14:textId="507B50D8" w:rsidR="000376E2" w:rsidRPr="00CB075C" w:rsidRDefault="000376E2" w:rsidP="000376E2">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Times New Roman" w:hAnsi="Times New Roman" w:cs="Times New Roman"/>
          <w:bCs/>
          <w:sz w:val="24"/>
          <w:szCs w:val="24"/>
          <w:lang w:eastAsia="en-US"/>
        </w:rPr>
        <w:t xml:space="preserve">Jei Paslaugų teikėjas nutraukia Sutartį vienašališkai ne dėl Kliento kaltės, Klientas turi teisę pasinaudoti Sutarties įvykdymo užtikrinimu ir </w:t>
      </w:r>
      <w:r w:rsidRPr="000376E2">
        <w:rPr>
          <w:rFonts w:ascii="Times New Roman" w:eastAsia="Calibri" w:hAnsi="Times New Roman" w:cs="Times New Roman"/>
          <w:sz w:val="24"/>
          <w:szCs w:val="24"/>
          <w:lang w:eastAsia="en-US"/>
        </w:rPr>
        <w:t>Paslaugų teikėjas atlygina Klientui dėl Paslaugų teikėjo kaltės atsiradusius nuostolius kiek jų nepadengia Sutarties įvykdymo užtikrinimas</w:t>
      </w:r>
      <w:r w:rsidRPr="000376E2">
        <w:rPr>
          <w:rFonts w:ascii="Times New Roman" w:eastAsia="Times New Roman" w:hAnsi="Times New Roman" w:cs="Times New Roman"/>
          <w:bCs/>
          <w:sz w:val="24"/>
          <w:szCs w:val="24"/>
          <w:lang w:eastAsia="en-US"/>
        </w:rPr>
        <w:t>.</w:t>
      </w:r>
      <w:bookmarkStart w:id="56" w:name="_Hlk53588690"/>
      <w:bookmarkStart w:id="57" w:name="_Hlk49859531"/>
      <w:bookmarkEnd w:id="54"/>
    </w:p>
    <w:p w14:paraId="3C44BED2" w14:textId="5A3E7B23" w:rsidR="00CB075C" w:rsidRPr="00242662" w:rsidRDefault="00242662" w:rsidP="00CB075C">
      <w:pPr>
        <w:pStyle w:val="Sraopastraipa"/>
        <w:numPr>
          <w:ilvl w:val="1"/>
          <w:numId w:val="52"/>
        </w:numPr>
        <w:suppressAutoHyphens/>
        <w:autoSpaceDN w:val="0"/>
        <w:ind w:left="0" w:firstLine="567"/>
        <w:textAlignment w:val="baseline"/>
        <w:rPr>
          <w:b/>
          <w:bCs/>
          <w:u w:val="single"/>
        </w:rPr>
      </w:pPr>
      <w:r>
        <w:rPr>
          <w:b/>
          <w:bCs/>
          <w:u w:val="single"/>
        </w:rPr>
        <w:t>V</w:t>
      </w:r>
      <w:r w:rsidR="00CB075C" w:rsidRPr="00242662">
        <w:rPr>
          <w:b/>
          <w:bCs/>
          <w:u w:val="single"/>
        </w:rPr>
        <w:t>isa Sutarties Šalių atsakomybė viena kitos atžvilgiu yra ribojama Sutarties verte nurodyta Sutarties 2.1 punkte pridėjus PVM, išskyrus L</w:t>
      </w:r>
      <w:r w:rsidR="000456C2">
        <w:rPr>
          <w:b/>
          <w:bCs/>
          <w:u w:val="single"/>
        </w:rPr>
        <w:t>ietuvos Respublikos civilinio kodekso</w:t>
      </w:r>
      <w:r w:rsidR="00CB075C" w:rsidRPr="00242662">
        <w:rPr>
          <w:b/>
          <w:bCs/>
          <w:u w:val="single"/>
        </w:rPr>
        <w:t xml:space="preserve"> 6.252 straipsnio 1 dalyje įtvirtintas išimtis dėl tyčios ir</w:t>
      </w:r>
      <w:r w:rsidR="007D1369">
        <w:rPr>
          <w:b/>
          <w:bCs/>
          <w:u w:val="single"/>
        </w:rPr>
        <w:t xml:space="preserve"> (</w:t>
      </w:r>
      <w:r w:rsidR="00CB075C" w:rsidRPr="00242662">
        <w:rPr>
          <w:b/>
          <w:bCs/>
          <w:u w:val="single"/>
        </w:rPr>
        <w:t>ar</w:t>
      </w:r>
      <w:r w:rsidR="007D1369">
        <w:rPr>
          <w:b/>
          <w:bCs/>
          <w:u w:val="single"/>
        </w:rPr>
        <w:t>)</w:t>
      </w:r>
      <w:r w:rsidR="00CB075C" w:rsidRPr="00242662">
        <w:rPr>
          <w:b/>
          <w:bCs/>
          <w:u w:val="single"/>
        </w:rPr>
        <w:t xml:space="preserve"> didelio neatsargumo.</w:t>
      </w:r>
    </w:p>
    <w:p w14:paraId="145DCF1A"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DDEE64B" w14:textId="77777777" w:rsidR="000376E2" w:rsidRPr="000376E2" w:rsidRDefault="000376E2" w:rsidP="000376E2">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0376E2">
        <w:rPr>
          <w:rFonts w:ascii="Times New Roman" w:eastAsia="Times New Roman" w:hAnsi="Times New Roman" w:cs="Times New Roman"/>
          <w:b/>
          <w:sz w:val="24"/>
          <w:szCs w:val="24"/>
          <w:lang w:eastAsia="en-US"/>
        </w:rPr>
        <w:t>VI. SUBTEIKĖJAI</w:t>
      </w:r>
    </w:p>
    <w:p w14:paraId="1B35C0E3"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78357ED5" w14:textId="77777777" w:rsidR="000376E2" w:rsidRPr="000376E2" w:rsidRDefault="000376E2" w:rsidP="000376E2">
      <w:pPr>
        <w:numPr>
          <w:ilvl w:val="1"/>
          <w:numId w:val="5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0376E2">
        <w:rPr>
          <w:rFonts w:ascii="Times New Roman" w:eastAsia="Calibri" w:hAnsi="Times New Roman" w:cs="Times New Roman"/>
          <w:sz w:val="24"/>
          <w:szCs w:val="24"/>
          <w:lang w:eastAsia="en-US"/>
        </w:rPr>
        <w:lastRenderedPageBreak/>
        <w:t>Sutarčiai vykdyti pasitelkiami šie subteikėjai: (</w:t>
      </w:r>
      <w:r w:rsidRPr="000376E2">
        <w:rPr>
          <w:rFonts w:ascii="Times New Roman" w:eastAsia="Calibri" w:hAnsi="Times New Roman" w:cs="Times New Roman"/>
          <w:i/>
          <w:iCs/>
          <w:color w:val="000000"/>
          <w:sz w:val="24"/>
          <w:szCs w:val="24"/>
          <w:shd w:val="clear" w:color="auto" w:fill="C0C0C0"/>
          <w:lang w:eastAsia="en-US"/>
        </w:rPr>
        <w:t>surašyti pasiūlyme nurodytus, subteikėjus, jeigu tokių nėra parašyti žodį „nėra“)</w:t>
      </w:r>
      <w:r w:rsidRPr="000376E2">
        <w:rPr>
          <w:rFonts w:ascii="Times New Roman" w:eastAsia="Calibri" w:hAnsi="Times New Roman" w:cs="Times New Roman"/>
          <w:i/>
          <w:iCs/>
          <w:sz w:val="24"/>
          <w:szCs w:val="24"/>
          <w:lang w:eastAsia="en-US"/>
        </w:rPr>
        <w:t>.</w:t>
      </w:r>
      <w:r w:rsidRPr="000376E2">
        <w:rPr>
          <w:rFonts w:ascii="Times New Roman" w:eastAsia="Calibri" w:hAnsi="Times New Roman" w:cs="Times New Roman"/>
          <w:sz w:val="24"/>
          <w:szCs w:val="24"/>
          <w:lang w:eastAsia="en-US"/>
        </w:rPr>
        <w:t>  Paslaugų teikėjas įsipareigoja ne vėliau kaip iki Sutarties vykdymo pradžios raštu pranešti Kliento atstovui subteikėjų kontaktinius duomenis ir subteikėjų atstovus.</w:t>
      </w:r>
      <w:bookmarkStart w:id="58" w:name="_Hlk53588862"/>
      <w:bookmarkEnd w:id="56"/>
    </w:p>
    <w:p w14:paraId="374F9E53"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479B431" w14:textId="77777777" w:rsidR="000376E2" w:rsidRPr="000376E2" w:rsidRDefault="000376E2" w:rsidP="000376E2">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0376E2">
        <w:rPr>
          <w:rFonts w:ascii="Times New Roman" w:eastAsia="Calibri" w:hAnsi="Times New Roman" w:cs="Times New Roman"/>
          <w:b/>
          <w:bCs/>
          <w:sz w:val="24"/>
          <w:szCs w:val="24"/>
          <w:lang w:val="en-US" w:eastAsia="en-US"/>
        </w:rPr>
        <w:t>VII. SUTARTIES ESMINIAI PAŽEIDIMAI</w:t>
      </w:r>
    </w:p>
    <w:p w14:paraId="4C026DB4"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191F6EBB" w14:textId="3676DDB8" w:rsidR="000376E2" w:rsidRPr="0079506C" w:rsidRDefault="000376E2" w:rsidP="00CB075C">
      <w:pPr>
        <w:numPr>
          <w:ilvl w:val="1"/>
          <w:numId w:val="59"/>
        </w:numPr>
        <w:suppressAutoHyphens/>
        <w:autoSpaceDN w:val="0"/>
        <w:spacing w:after="0" w:line="240" w:lineRule="auto"/>
        <w:jc w:val="both"/>
        <w:textAlignment w:val="baseline"/>
        <w:rPr>
          <w:rFonts w:ascii="Times New Roman" w:eastAsia="Calibri" w:hAnsi="Times New Roman" w:cs="Times New Roman"/>
          <w:i/>
          <w:iCs/>
          <w:color w:val="FF0000"/>
          <w:sz w:val="24"/>
          <w:szCs w:val="24"/>
          <w:lang w:val="en-US" w:eastAsia="en-US"/>
        </w:rPr>
      </w:pPr>
      <w:r w:rsidRPr="000376E2">
        <w:rPr>
          <w:rFonts w:ascii="Times New Roman" w:eastAsia="Calibri" w:hAnsi="Times New Roman" w:cs="Times New Roman"/>
          <w:sz w:val="24"/>
          <w:szCs w:val="24"/>
          <w:lang w:eastAsia="en-US"/>
        </w:rPr>
        <w:t>Sutarties esminiu pažeidimu bus laikoma</w:t>
      </w:r>
      <w:r w:rsidR="00CB075C">
        <w:rPr>
          <w:rFonts w:ascii="Times New Roman" w:eastAsia="Calibri" w:hAnsi="Times New Roman" w:cs="Times New Roman"/>
          <w:sz w:val="24"/>
          <w:szCs w:val="24"/>
          <w:lang w:eastAsia="en-US"/>
        </w:rPr>
        <w:t>:</w:t>
      </w:r>
    </w:p>
    <w:p w14:paraId="612CA2CE" w14:textId="73A7D169" w:rsidR="00CB075C" w:rsidRPr="0079506C" w:rsidRDefault="000D327E" w:rsidP="003C0C90">
      <w:pPr>
        <w:numPr>
          <w:ilvl w:val="2"/>
          <w:numId w:val="5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Pr>
          <w:rFonts w:ascii="Times New Roman" w:eastAsia="Times New Roman" w:hAnsi="Times New Roman" w:cs="Times New Roman"/>
          <w:sz w:val="24"/>
          <w:szCs w:val="24"/>
        </w:rPr>
        <w:t xml:space="preserve">jeigu Paslaugų teikėjas ilgiau nei </w:t>
      </w:r>
      <w:r w:rsidR="007950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dien</w:t>
      </w:r>
      <w:r w:rsidR="0079506C">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vėluoja suteikti Paslaugas per Sutartyje ir užsakymuose nurodytus terminus;</w:t>
      </w:r>
    </w:p>
    <w:p w14:paraId="1294B693" w14:textId="2DBEDAE0" w:rsidR="00242662" w:rsidRPr="0079506C" w:rsidRDefault="000D327E" w:rsidP="003C0C90">
      <w:pPr>
        <w:numPr>
          <w:ilvl w:val="2"/>
          <w:numId w:val="59"/>
        </w:numPr>
        <w:suppressAutoHyphens/>
        <w:autoSpaceDN w:val="0"/>
        <w:spacing w:after="0" w:line="240" w:lineRule="auto"/>
        <w:ind w:left="0" w:firstLine="567"/>
        <w:jc w:val="both"/>
        <w:textAlignment w:val="baseline"/>
        <w:rPr>
          <w:rStyle w:val="normaltextrun"/>
          <w:rFonts w:ascii="Times New Roman" w:eastAsia="Calibri" w:hAnsi="Times New Roman" w:cs="Times New Roman"/>
          <w:sz w:val="24"/>
          <w:szCs w:val="24"/>
          <w:lang w:eastAsia="en-US"/>
        </w:rPr>
      </w:pPr>
      <w:r>
        <w:rPr>
          <w:rStyle w:val="normaltextrun"/>
          <w:rFonts w:ascii="Times New Roman" w:eastAsia="Times New Roman" w:hAnsi="Times New Roman" w:cs="Times New Roman"/>
          <w:sz w:val="24"/>
          <w:szCs w:val="24"/>
        </w:rPr>
        <w:t xml:space="preserve"> </w:t>
      </w:r>
      <w:r w:rsidR="00242662" w:rsidRPr="00242662">
        <w:rPr>
          <w:rStyle w:val="normaltextrun"/>
          <w:rFonts w:ascii="Times New Roman" w:eastAsia="Times New Roman" w:hAnsi="Times New Roman" w:cs="Times New Roman"/>
          <w:sz w:val="24"/>
          <w:szCs w:val="24"/>
        </w:rPr>
        <w:t xml:space="preserve">jeigu Paslaugų teikėjas </w:t>
      </w:r>
      <w:r w:rsidR="000456C2">
        <w:rPr>
          <w:rStyle w:val="normaltextrun"/>
          <w:rFonts w:ascii="Times New Roman" w:eastAsia="Times New Roman" w:hAnsi="Times New Roman" w:cs="Times New Roman"/>
          <w:sz w:val="24"/>
          <w:szCs w:val="24"/>
        </w:rPr>
        <w:t xml:space="preserve">ilgiau nei </w:t>
      </w:r>
      <w:r w:rsidR="0079506C">
        <w:rPr>
          <w:rStyle w:val="normaltextrun"/>
          <w:rFonts w:ascii="Times New Roman" w:eastAsia="Times New Roman" w:hAnsi="Times New Roman" w:cs="Times New Roman"/>
          <w:sz w:val="24"/>
          <w:szCs w:val="24"/>
        </w:rPr>
        <w:t>5</w:t>
      </w:r>
      <w:r w:rsidR="000456C2">
        <w:rPr>
          <w:rStyle w:val="normaltextrun"/>
          <w:rFonts w:ascii="Times New Roman" w:eastAsia="Times New Roman" w:hAnsi="Times New Roman" w:cs="Times New Roman"/>
          <w:sz w:val="24"/>
          <w:szCs w:val="24"/>
        </w:rPr>
        <w:t xml:space="preserve"> dien</w:t>
      </w:r>
      <w:r w:rsidR="0079506C">
        <w:rPr>
          <w:rStyle w:val="normaltextrun"/>
          <w:rFonts w:ascii="Times New Roman" w:eastAsia="Times New Roman" w:hAnsi="Times New Roman" w:cs="Times New Roman"/>
          <w:sz w:val="24"/>
          <w:szCs w:val="24"/>
        </w:rPr>
        <w:t>as</w:t>
      </w:r>
      <w:r w:rsidR="000456C2">
        <w:rPr>
          <w:rStyle w:val="normaltextrun"/>
          <w:rFonts w:ascii="Times New Roman" w:eastAsia="Times New Roman" w:hAnsi="Times New Roman" w:cs="Times New Roman"/>
          <w:sz w:val="24"/>
          <w:szCs w:val="24"/>
        </w:rPr>
        <w:t xml:space="preserve"> vėluoja pašalinti</w:t>
      </w:r>
      <w:r w:rsidR="00242662" w:rsidRPr="00242662">
        <w:rPr>
          <w:rStyle w:val="normaltextrun"/>
          <w:rFonts w:ascii="Times New Roman" w:eastAsia="Times New Roman" w:hAnsi="Times New Roman" w:cs="Times New Roman"/>
          <w:sz w:val="24"/>
          <w:szCs w:val="24"/>
        </w:rPr>
        <w:t xml:space="preserve"> nustatyt</w:t>
      </w:r>
      <w:r w:rsidR="000456C2">
        <w:rPr>
          <w:rStyle w:val="normaltextrun"/>
          <w:rFonts w:ascii="Times New Roman" w:eastAsia="Times New Roman" w:hAnsi="Times New Roman" w:cs="Times New Roman"/>
          <w:sz w:val="24"/>
          <w:szCs w:val="24"/>
        </w:rPr>
        <w:t>us</w:t>
      </w:r>
      <w:r w:rsidR="00242662" w:rsidRPr="00242662">
        <w:rPr>
          <w:rStyle w:val="normaltextrun"/>
          <w:rFonts w:ascii="Times New Roman" w:eastAsia="Times New Roman" w:hAnsi="Times New Roman" w:cs="Times New Roman"/>
          <w:sz w:val="24"/>
          <w:szCs w:val="24"/>
        </w:rPr>
        <w:t xml:space="preserve"> Paslaugų trūkum</w:t>
      </w:r>
      <w:r w:rsidR="000456C2">
        <w:rPr>
          <w:rStyle w:val="normaltextrun"/>
          <w:rFonts w:ascii="Times New Roman" w:eastAsia="Times New Roman" w:hAnsi="Times New Roman" w:cs="Times New Roman"/>
          <w:sz w:val="24"/>
          <w:szCs w:val="24"/>
        </w:rPr>
        <w:t>us</w:t>
      </w:r>
      <w:r w:rsidR="00242662" w:rsidRPr="00242662">
        <w:rPr>
          <w:rStyle w:val="normaltextrun"/>
          <w:rFonts w:ascii="Times New Roman" w:eastAsia="Times New Roman" w:hAnsi="Times New Roman" w:cs="Times New Roman"/>
          <w:sz w:val="24"/>
          <w:szCs w:val="24"/>
        </w:rPr>
        <w:t xml:space="preserve"> arba atsisako juos pašalinti (išskyrus atvejus, kai trūkumai yra nereikšmingi ir Paslaugos atitinka techninėje specifikacijoje nustatytus reikalavimus);</w:t>
      </w:r>
    </w:p>
    <w:p w14:paraId="5B29ADC0" w14:textId="20EEA788" w:rsidR="00242662" w:rsidRPr="0079506C" w:rsidRDefault="00242662" w:rsidP="003C0C90">
      <w:pPr>
        <w:numPr>
          <w:ilvl w:val="2"/>
          <w:numId w:val="59"/>
        </w:numPr>
        <w:suppressAutoHyphens/>
        <w:autoSpaceDN w:val="0"/>
        <w:spacing w:after="0" w:line="240" w:lineRule="auto"/>
        <w:ind w:left="0" w:firstLine="567"/>
        <w:jc w:val="both"/>
        <w:textAlignment w:val="baseline"/>
        <w:rPr>
          <w:rStyle w:val="normaltextrun"/>
          <w:rFonts w:ascii="Times New Roman" w:eastAsia="Calibri" w:hAnsi="Times New Roman" w:cs="Times New Roman"/>
          <w:sz w:val="24"/>
          <w:szCs w:val="24"/>
          <w:lang w:eastAsia="en-US"/>
        </w:rPr>
      </w:pPr>
      <w:r w:rsidRPr="00242662">
        <w:rPr>
          <w:rStyle w:val="normaltextrun"/>
          <w:rFonts w:ascii="Times New Roman" w:eastAsia="Times New Roman" w:hAnsi="Times New Roman" w:cs="Times New Roman"/>
          <w:sz w:val="24"/>
          <w:szCs w:val="24"/>
        </w:rPr>
        <w:t xml:space="preserve">jeigu Paslaugų teikėjas siekia padidinti Sutarties kainą (t. y. nevykdo </w:t>
      </w:r>
      <w:r w:rsidR="000456C2">
        <w:rPr>
          <w:rStyle w:val="normaltextrun"/>
          <w:rFonts w:ascii="Times New Roman" w:eastAsia="Times New Roman" w:hAnsi="Times New Roman" w:cs="Times New Roman"/>
          <w:sz w:val="24"/>
          <w:szCs w:val="24"/>
        </w:rPr>
        <w:t>S</w:t>
      </w:r>
      <w:r w:rsidRPr="00242662">
        <w:rPr>
          <w:rStyle w:val="normaltextrun"/>
          <w:rFonts w:ascii="Times New Roman" w:eastAsia="Times New Roman" w:hAnsi="Times New Roman" w:cs="Times New Roman"/>
          <w:sz w:val="24"/>
          <w:szCs w:val="24"/>
        </w:rPr>
        <w:t>utarties už Sutartyje nustatytą Paslaugų kainą);</w:t>
      </w:r>
    </w:p>
    <w:p w14:paraId="326E19A1" w14:textId="04FF50F7" w:rsidR="00242662" w:rsidRPr="0079506C" w:rsidRDefault="00242662" w:rsidP="003C0C90">
      <w:pPr>
        <w:numPr>
          <w:ilvl w:val="2"/>
          <w:numId w:val="59"/>
        </w:numPr>
        <w:suppressAutoHyphens/>
        <w:autoSpaceDN w:val="0"/>
        <w:spacing w:after="0" w:line="240" w:lineRule="auto"/>
        <w:ind w:left="0" w:firstLine="567"/>
        <w:jc w:val="both"/>
        <w:textAlignment w:val="baseline"/>
        <w:rPr>
          <w:rStyle w:val="normaltextrun"/>
          <w:rFonts w:ascii="Times New Roman" w:eastAsia="Calibri" w:hAnsi="Times New Roman" w:cs="Times New Roman"/>
          <w:sz w:val="24"/>
          <w:szCs w:val="24"/>
          <w:lang w:eastAsia="en-US"/>
        </w:rPr>
      </w:pPr>
      <w:r w:rsidRPr="00242662">
        <w:rPr>
          <w:rStyle w:val="normaltextrun"/>
          <w:rFonts w:ascii="Times New Roman" w:eastAsia="Times New Roman" w:hAnsi="Times New Roman" w:cs="Times New Roman"/>
          <w:sz w:val="24"/>
          <w:szCs w:val="24"/>
        </w:rPr>
        <w:t>Paslaugų teikėjas pažeidžia Sutartyje nustatytus įsipareigojimus dėl konfidencialumo;</w:t>
      </w:r>
    </w:p>
    <w:p w14:paraId="1738673D" w14:textId="7A9CEDDA" w:rsidR="00242662" w:rsidRPr="0079506C" w:rsidRDefault="00242662" w:rsidP="003C0C90">
      <w:pPr>
        <w:numPr>
          <w:ilvl w:val="2"/>
          <w:numId w:val="5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242662">
        <w:rPr>
          <w:rFonts w:ascii="Times New Roman" w:eastAsia="Times New Roman" w:hAnsi="Times New Roman" w:cs="Times New Roman"/>
          <w:sz w:val="24"/>
          <w:szCs w:val="24"/>
        </w:rPr>
        <w:t xml:space="preserve">Paslaugų teikėjas be Kliento žinios pasitelkia </w:t>
      </w:r>
      <w:r w:rsidR="000456C2">
        <w:rPr>
          <w:rFonts w:ascii="Times New Roman" w:eastAsia="Times New Roman" w:hAnsi="Times New Roman" w:cs="Times New Roman"/>
          <w:sz w:val="24"/>
          <w:szCs w:val="24"/>
        </w:rPr>
        <w:t>S</w:t>
      </w:r>
      <w:r w:rsidRPr="00242662">
        <w:rPr>
          <w:rFonts w:ascii="Times New Roman" w:eastAsia="Times New Roman" w:hAnsi="Times New Roman" w:cs="Times New Roman"/>
          <w:sz w:val="24"/>
          <w:szCs w:val="24"/>
        </w:rPr>
        <w:t>utarčiai vykdyti naują subteikėją ir (ar) kitą specialistą, kurie nebuvo nurodyti Paslaugų teikėjo pasiūlyme, o nauji specialistai ir (ar) subtiekėjai nėra suderinti su Klientu</w:t>
      </w:r>
      <w:r w:rsidR="000456C2">
        <w:rPr>
          <w:rFonts w:ascii="Times New Roman" w:eastAsia="Times New Roman" w:hAnsi="Times New Roman" w:cs="Times New Roman"/>
          <w:sz w:val="24"/>
          <w:szCs w:val="24"/>
        </w:rPr>
        <w:t>.</w:t>
      </w:r>
    </w:p>
    <w:p w14:paraId="65E7BB19" w14:textId="715DAB5E" w:rsidR="000376E2" w:rsidRPr="000376E2" w:rsidRDefault="000376E2" w:rsidP="000376E2">
      <w:pPr>
        <w:numPr>
          <w:ilvl w:val="1"/>
          <w:numId w:val="59"/>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0376E2">
        <w:rPr>
          <w:rFonts w:ascii="Times New Roman" w:eastAsia="Calibri" w:hAnsi="Times New Roman" w:cs="Times New Roman"/>
          <w:sz w:val="24"/>
          <w:szCs w:val="24"/>
          <w:lang w:eastAsia="en-US"/>
        </w:rPr>
        <w:t xml:space="preserve">Nustačius esminį </w:t>
      </w:r>
      <w:r w:rsidR="000456C2">
        <w:rPr>
          <w:rFonts w:ascii="Times New Roman" w:eastAsia="Calibri" w:hAnsi="Times New Roman" w:cs="Times New Roman"/>
          <w:sz w:val="24"/>
          <w:szCs w:val="24"/>
          <w:lang w:eastAsia="en-US"/>
        </w:rPr>
        <w:t>S</w:t>
      </w:r>
      <w:r w:rsidRPr="000376E2">
        <w:rPr>
          <w:rFonts w:ascii="Times New Roman" w:eastAsia="Calibri" w:hAnsi="Times New Roman" w:cs="Times New Roman"/>
          <w:sz w:val="24"/>
          <w:szCs w:val="24"/>
          <w:lang w:eastAsia="en-US"/>
        </w:rPr>
        <w:t>utarties pažeidimą, Klientas turi teisę:</w:t>
      </w:r>
    </w:p>
    <w:p w14:paraId="06018CA5" w14:textId="77777777" w:rsidR="000376E2" w:rsidRPr="000376E2" w:rsidRDefault="000376E2" w:rsidP="000376E2">
      <w:pPr>
        <w:numPr>
          <w:ilvl w:val="2"/>
          <w:numId w:val="59"/>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0376E2">
        <w:rPr>
          <w:rFonts w:ascii="Times New Roman" w:eastAsia="Calibri" w:hAnsi="Times New Roman" w:cs="Times New Roman"/>
          <w:sz w:val="24"/>
          <w:szCs w:val="24"/>
          <w:lang w:eastAsia="en-US"/>
        </w:rPr>
        <w:t>vienašališkai nutraukti Sutartį, įspėjus Paslaugų teikėją prieš 15 (penkiolika) kalendorinių dienų;</w:t>
      </w:r>
    </w:p>
    <w:p w14:paraId="047D5243" w14:textId="715AA7F8" w:rsidR="000376E2" w:rsidRPr="000376E2" w:rsidRDefault="000376E2" w:rsidP="000376E2">
      <w:pPr>
        <w:numPr>
          <w:ilvl w:val="2"/>
          <w:numId w:val="59"/>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0376E2">
        <w:rPr>
          <w:rFonts w:ascii="Times New Roman" w:eastAsia="Calibri" w:hAnsi="Times New Roman" w:cs="Times New Roman"/>
          <w:sz w:val="24"/>
          <w:szCs w:val="24"/>
          <w:lang w:eastAsia="en-US"/>
        </w:rPr>
        <w:t xml:space="preserve">pasinaudoti Sutarties įvykdymo užtikrinimu. </w:t>
      </w:r>
    </w:p>
    <w:p w14:paraId="56C99048" w14:textId="77777777" w:rsidR="000376E2" w:rsidRPr="000376E2" w:rsidRDefault="000376E2" w:rsidP="000376E2">
      <w:pPr>
        <w:numPr>
          <w:ilvl w:val="2"/>
          <w:numId w:val="59"/>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0376E2">
        <w:rPr>
          <w:rFonts w:ascii="Times New Roman" w:eastAsia="Calibri" w:hAnsi="Times New Roman" w:cs="Times New Roman"/>
          <w:sz w:val="24"/>
          <w:szCs w:val="24"/>
          <w:lang w:eastAsia="en-US"/>
        </w:rPr>
        <w:t>gali taikyti abu aukščiau išvardytus atvejus.</w:t>
      </w:r>
      <w:bookmarkEnd w:id="58"/>
    </w:p>
    <w:p w14:paraId="0DB0FFFD"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5A593A9D" w14:textId="77777777" w:rsidR="000376E2" w:rsidRPr="000376E2" w:rsidRDefault="000376E2" w:rsidP="000376E2">
      <w:pPr>
        <w:suppressAutoHyphens/>
        <w:autoSpaceDN w:val="0"/>
        <w:spacing w:after="0" w:line="240" w:lineRule="auto"/>
        <w:jc w:val="center"/>
        <w:textAlignment w:val="baseline"/>
        <w:rPr>
          <w:rFonts w:ascii="Times New Roman" w:eastAsia="Calibri" w:hAnsi="Times New Roman" w:cs="Times New Roman"/>
          <w:iCs/>
          <w:color w:val="FF0000"/>
          <w:sz w:val="24"/>
          <w:szCs w:val="24"/>
          <w:lang w:val="en-US" w:eastAsia="en-US"/>
        </w:rPr>
      </w:pPr>
      <w:r w:rsidRPr="000376E2">
        <w:rPr>
          <w:rFonts w:ascii="Times New Roman" w:eastAsia="Times New Roman" w:hAnsi="Times New Roman" w:cs="Times New Roman"/>
          <w:b/>
          <w:sz w:val="24"/>
          <w:szCs w:val="24"/>
          <w:lang w:val="en-US" w:eastAsia="en-US"/>
        </w:rPr>
        <w:t>VIII. GARANTIJA</w:t>
      </w:r>
    </w:p>
    <w:p w14:paraId="2C2A9199"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bookmarkEnd w:id="57"/>
    <w:p w14:paraId="5398ED2F" w14:textId="170ABDA4" w:rsidR="000376E2" w:rsidRPr="000376E2" w:rsidRDefault="000376E2" w:rsidP="00242662">
      <w:pPr>
        <w:numPr>
          <w:ilvl w:val="1"/>
          <w:numId w:val="60"/>
        </w:numPr>
        <w:suppressAutoHyphens/>
        <w:autoSpaceDN w:val="0"/>
        <w:spacing w:after="0" w:line="240" w:lineRule="auto"/>
        <w:ind w:left="0" w:firstLine="567"/>
        <w:jc w:val="both"/>
        <w:textAlignment w:val="baseline"/>
        <w:rPr>
          <w:rFonts w:ascii="Times New Roman" w:eastAsia="Times New Roman" w:hAnsi="Times New Roman" w:cs="Times New Roman"/>
          <w:bCs/>
          <w:i/>
          <w:iCs/>
          <w:color w:val="FF0000"/>
          <w:sz w:val="24"/>
          <w:szCs w:val="24"/>
          <w:lang w:eastAsia="en-US"/>
        </w:rPr>
      </w:pPr>
      <w:r w:rsidRPr="000376E2">
        <w:rPr>
          <w:rFonts w:ascii="Times New Roman" w:eastAsia="Times New Roman" w:hAnsi="Times New Roman" w:cs="Times New Roman"/>
          <w:bCs/>
          <w:sz w:val="24"/>
          <w:szCs w:val="24"/>
          <w:lang w:eastAsia="en-US"/>
        </w:rPr>
        <w:t xml:space="preserve">Bendrųjų sutarties sąlygų XV skyrius netaikomas. </w:t>
      </w:r>
    </w:p>
    <w:p w14:paraId="2CD004BC"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43525FE9" w14:textId="77777777" w:rsidR="000376E2" w:rsidRPr="000376E2" w:rsidRDefault="000376E2" w:rsidP="000376E2">
      <w:pPr>
        <w:suppressAutoHyphens/>
        <w:autoSpaceDN w:val="0"/>
        <w:spacing w:after="0" w:line="240" w:lineRule="auto"/>
        <w:jc w:val="center"/>
        <w:textAlignment w:val="baseline"/>
        <w:rPr>
          <w:rFonts w:ascii="Times New Roman" w:eastAsia="Calibri" w:hAnsi="Times New Roman" w:cs="Times New Roman"/>
          <w:b/>
          <w:iCs/>
          <w:sz w:val="24"/>
          <w:szCs w:val="24"/>
          <w:lang w:val="en-US" w:eastAsia="en-US"/>
        </w:rPr>
      </w:pPr>
      <w:r w:rsidRPr="000376E2">
        <w:rPr>
          <w:rFonts w:ascii="Times New Roman" w:eastAsia="Calibri" w:hAnsi="Times New Roman" w:cs="Times New Roman"/>
          <w:b/>
          <w:iCs/>
          <w:sz w:val="24"/>
          <w:szCs w:val="24"/>
          <w:lang w:val="en-US" w:eastAsia="en-US"/>
        </w:rPr>
        <w:t>IX. KITOS NUOSTATOS</w:t>
      </w:r>
    </w:p>
    <w:p w14:paraId="4A364FA7"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209A83A0" w14:textId="77777777" w:rsidR="000376E2" w:rsidRPr="000376E2" w:rsidRDefault="000376E2" w:rsidP="000376E2">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0376E2">
        <w:rPr>
          <w:rFonts w:ascii="Times New Roman" w:eastAsia="Calibri" w:hAnsi="Times New Roman" w:cs="Times New Roman"/>
          <w:sz w:val="24"/>
          <w:szCs w:val="24"/>
          <w:lang w:eastAsia="en-US"/>
        </w:rPr>
        <w:t>Paslaugų teikėjas Sutarčiai vykdyti skiria atsakingą Sutarties vykdytoją (</w:t>
      </w:r>
      <w:proofErr w:type="spellStart"/>
      <w:r w:rsidRPr="000376E2">
        <w:rPr>
          <w:rFonts w:ascii="Times New Roman" w:eastAsia="Calibri" w:hAnsi="Times New Roman" w:cs="Times New Roman"/>
          <w:sz w:val="24"/>
          <w:szCs w:val="24"/>
          <w:lang w:eastAsia="en-US"/>
        </w:rPr>
        <w:t>us</w:t>
      </w:r>
      <w:proofErr w:type="spellEnd"/>
      <w:r w:rsidRPr="000376E2">
        <w:rPr>
          <w:rFonts w:ascii="Times New Roman" w:eastAsia="Calibri" w:hAnsi="Times New Roman" w:cs="Times New Roman"/>
          <w:sz w:val="24"/>
          <w:szCs w:val="24"/>
          <w:lang w:eastAsia="en-US"/>
        </w:rPr>
        <w:t>): ..................................., tel. ............................., el. paštas: ............................ .</w:t>
      </w:r>
    </w:p>
    <w:p w14:paraId="62B84F50" w14:textId="77777777" w:rsidR="000376E2" w:rsidRPr="000376E2" w:rsidRDefault="000376E2" w:rsidP="000376E2">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0376E2">
        <w:rPr>
          <w:rFonts w:ascii="Times New Roman" w:eastAsia="Calibri" w:hAnsi="Times New Roman" w:cs="Times New Roman"/>
          <w:sz w:val="24"/>
          <w:szCs w:val="24"/>
          <w:lang w:eastAsia="en-US"/>
        </w:rPr>
        <w:t>Klientas Sutarčiai vykdyti skiria atsakingą Sutarties vykdytoją (-</w:t>
      </w:r>
      <w:proofErr w:type="spellStart"/>
      <w:r w:rsidRPr="000376E2">
        <w:rPr>
          <w:rFonts w:ascii="Times New Roman" w:eastAsia="Calibri" w:hAnsi="Times New Roman" w:cs="Times New Roman"/>
          <w:sz w:val="24"/>
          <w:szCs w:val="24"/>
          <w:lang w:eastAsia="en-US"/>
        </w:rPr>
        <w:t>us</w:t>
      </w:r>
      <w:proofErr w:type="spellEnd"/>
      <w:r w:rsidRPr="000376E2">
        <w:rPr>
          <w:rFonts w:ascii="Times New Roman" w:eastAsia="Calibri" w:hAnsi="Times New Roman" w:cs="Times New Roman"/>
          <w:sz w:val="24"/>
          <w:szCs w:val="24"/>
          <w:lang w:eastAsia="en-US"/>
        </w:rPr>
        <w:t>):............................, tel.:........................................., el. paštas:............................... .</w:t>
      </w:r>
    </w:p>
    <w:p w14:paraId="53C7A71F"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2D634227" w14:textId="77777777" w:rsidR="000376E2" w:rsidRPr="000376E2" w:rsidRDefault="000376E2" w:rsidP="000376E2">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val="en-US" w:eastAsia="en-US"/>
        </w:rPr>
      </w:pPr>
      <w:r w:rsidRPr="000376E2">
        <w:rPr>
          <w:rFonts w:ascii="Times New Roman" w:eastAsia="Calibri" w:hAnsi="Times New Roman" w:cs="Times New Roman"/>
          <w:b/>
          <w:sz w:val="24"/>
          <w:szCs w:val="24"/>
          <w:lang w:val="en-US" w:eastAsia="en-US"/>
        </w:rPr>
        <w:t>X. SUTARTIES PRIEDAI</w:t>
      </w:r>
    </w:p>
    <w:p w14:paraId="53EDAF9A" w14:textId="77777777" w:rsidR="000376E2" w:rsidRPr="000376E2" w:rsidRDefault="000376E2" w:rsidP="000376E2">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60769430" w14:textId="77777777" w:rsidR="000376E2" w:rsidRPr="000376E2" w:rsidRDefault="000376E2" w:rsidP="000376E2">
      <w:pPr>
        <w:numPr>
          <w:ilvl w:val="1"/>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0376E2">
        <w:rPr>
          <w:rFonts w:ascii="Times New Roman" w:eastAsia="Calibri" w:hAnsi="Times New Roman" w:cs="Times New Roman"/>
          <w:sz w:val="24"/>
          <w:szCs w:val="24"/>
          <w:lang w:eastAsia="en-US"/>
        </w:rPr>
        <w:t>Techninė specifikacija – Sutarties 1 priedas;</w:t>
      </w:r>
    </w:p>
    <w:p w14:paraId="620F7181" w14:textId="77777777" w:rsidR="009A024B" w:rsidRPr="00F162DD" w:rsidRDefault="000376E2" w:rsidP="00242662">
      <w:pPr>
        <w:numPr>
          <w:ilvl w:val="1"/>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val="en-US" w:eastAsia="en-US"/>
        </w:rPr>
      </w:pPr>
      <w:r w:rsidRPr="000376E2">
        <w:rPr>
          <w:rFonts w:ascii="Times New Roman" w:eastAsia="Calibri" w:hAnsi="Times New Roman" w:cs="Times New Roman"/>
          <w:sz w:val="24"/>
          <w:szCs w:val="24"/>
          <w:lang w:eastAsia="en-US"/>
        </w:rPr>
        <w:t>Pas</w:t>
      </w:r>
      <w:r w:rsidR="00242662">
        <w:rPr>
          <w:rFonts w:ascii="Times New Roman" w:eastAsia="Calibri" w:hAnsi="Times New Roman" w:cs="Times New Roman"/>
          <w:sz w:val="24"/>
          <w:szCs w:val="24"/>
          <w:lang w:eastAsia="en-US"/>
        </w:rPr>
        <w:t>iūlymas – Sutarties 2 priedas</w:t>
      </w:r>
      <w:r w:rsidR="009A024B">
        <w:rPr>
          <w:rFonts w:ascii="Times New Roman" w:eastAsia="Calibri" w:hAnsi="Times New Roman" w:cs="Times New Roman"/>
          <w:sz w:val="24"/>
          <w:szCs w:val="24"/>
          <w:lang w:eastAsia="en-US"/>
        </w:rPr>
        <w:t>;</w:t>
      </w:r>
    </w:p>
    <w:p w14:paraId="34FAEC0B" w14:textId="7D102043" w:rsidR="000376E2" w:rsidRPr="00242662" w:rsidRDefault="009A024B" w:rsidP="00242662">
      <w:pPr>
        <w:numPr>
          <w:ilvl w:val="1"/>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val="en-US" w:eastAsia="en-US"/>
        </w:rPr>
      </w:pPr>
      <w:r>
        <w:rPr>
          <w:rFonts w:ascii="Times New Roman" w:eastAsia="Calibri" w:hAnsi="Times New Roman" w:cs="Times New Roman"/>
          <w:sz w:val="24"/>
          <w:szCs w:val="24"/>
          <w:lang w:eastAsia="en-US"/>
        </w:rPr>
        <w:t>Asmens duomenų tvarkymo sutartis</w:t>
      </w:r>
      <w:r w:rsidR="00242662">
        <w:rPr>
          <w:rFonts w:ascii="Times New Roman" w:eastAsia="Calibri" w:hAnsi="Times New Roman" w:cs="Times New Roman"/>
          <w:sz w:val="24"/>
          <w:szCs w:val="24"/>
          <w:lang w:eastAsia="en-US"/>
        </w:rPr>
        <w:t>.</w:t>
      </w:r>
    </w:p>
    <w:p w14:paraId="21F6D5B6" w14:textId="77777777" w:rsidR="00242662" w:rsidRPr="000376E2" w:rsidRDefault="00242662" w:rsidP="00242662">
      <w:pPr>
        <w:suppressAutoHyphens/>
        <w:autoSpaceDN w:val="0"/>
        <w:spacing w:after="0" w:line="240" w:lineRule="auto"/>
        <w:ind w:left="567"/>
        <w:jc w:val="both"/>
        <w:textAlignment w:val="baseline"/>
        <w:rPr>
          <w:rFonts w:ascii="Times New Roman" w:eastAsia="Calibri" w:hAnsi="Times New Roman" w:cs="Times New Roman"/>
          <w:iCs/>
          <w:color w:val="FF0000"/>
          <w:sz w:val="24"/>
          <w:szCs w:val="24"/>
          <w:lang w:val="en-US" w:eastAsia="en-US"/>
        </w:rPr>
      </w:pPr>
    </w:p>
    <w:p w14:paraId="193E365E" w14:textId="77777777" w:rsidR="000376E2" w:rsidRPr="000376E2" w:rsidRDefault="000376E2" w:rsidP="000376E2">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val="en-US" w:eastAsia="en-US"/>
        </w:rPr>
      </w:pPr>
      <w:r w:rsidRPr="000376E2">
        <w:rPr>
          <w:rFonts w:ascii="Times New Roman" w:eastAsia="Calibri" w:hAnsi="Times New Roman" w:cs="Times New Roman"/>
          <w:b/>
          <w:color w:val="000000"/>
          <w:sz w:val="24"/>
          <w:szCs w:val="24"/>
          <w:lang w:val="en-US" w:eastAsia="en-US"/>
        </w:rPr>
        <w:t>XI. ŠALIŲ REKVIZITAI IR PARAŠAI</w:t>
      </w:r>
    </w:p>
    <w:p w14:paraId="02B87BDC" w14:textId="77777777" w:rsidR="000376E2" w:rsidRPr="000376E2" w:rsidRDefault="000376E2" w:rsidP="000376E2">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0376E2" w:rsidRPr="000376E2" w14:paraId="4FA7E63F" w14:textId="77777777" w:rsidTr="00E3522E">
        <w:tc>
          <w:tcPr>
            <w:tcW w:w="4531" w:type="dxa"/>
            <w:shd w:val="clear" w:color="auto" w:fill="auto"/>
            <w:tcMar>
              <w:top w:w="0" w:type="dxa"/>
              <w:left w:w="108" w:type="dxa"/>
              <w:bottom w:w="0" w:type="dxa"/>
              <w:right w:w="108" w:type="dxa"/>
            </w:tcMar>
          </w:tcPr>
          <w:p w14:paraId="7A7453E0"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0376E2">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5BC2B7FB"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5818EF79"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0376E2">
              <w:rPr>
                <w:rFonts w:ascii="Times New Roman" w:eastAsia="Times New Roman" w:hAnsi="Times New Roman" w:cs="Times New Roman"/>
                <w:b/>
                <w:color w:val="000000"/>
                <w:sz w:val="24"/>
                <w:szCs w:val="24"/>
                <w:lang w:eastAsia="lt-LT"/>
              </w:rPr>
              <w:t>Paslaugų teikėjas:</w:t>
            </w:r>
          </w:p>
        </w:tc>
      </w:tr>
      <w:tr w:rsidR="000376E2" w:rsidRPr="000376E2" w14:paraId="72094B9B" w14:textId="77777777" w:rsidTr="00E3522E">
        <w:trPr>
          <w:trHeight w:val="60"/>
        </w:trPr>
        <w:tc>
          <w:tcPr>
            <w:tcW w:w="4531" w:type="dxa"/>
            <w:shd w:val="clear" w:color="auto" w:fill="auto"/>
            <w:tcMar>
              <w:top w:w="0" w:type="dxa"/>
              <w:left w:w="108" w:type="dxa"/>
              <w:bottom w:w="0" w:type="dxa"/>
              <w:right w:w="108" w:type="dxa"/>
            </w:tcMar>
          </w:tcPr>
          <w:p w14:paraId="7738F14D"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0376E2">
              <w:rPr>
                <w:rFonts w:ascii="Times New Roman" w:eastAsia="Times New Roman" w:hAnsi="Times New Roman" w:cs="Times New Roman"/>
                <w:sz w:val="24"/>
                <w:szCs w:val="24"/>
                <w:shd w:val="clear" w:color="auto" w:fill="D3D3D3"/>
                <w:lang w:eastAsia="lt-LT"/>
              </w:rPr>
              <w:t>Pavadinimas</w:t>
            </w:r>
          </w:p>
          <w:p w14:paraId="5E8DFED2" w14:textId="77777777" w:rsidR="000376E2" w:rsidRPr="000376E2" w:rsidRDefault="000376E2" w:rsidP="000376E2">
            <w:pPr>
              <w:suppressAutoHyphens/>
              <w:autoSpaceDN w:val="0"/>
              <w:spacing w:after="0" w:line="240" w:lineRule="auto"/>
              <w:jc w:val="both"/>
              <w:rPr>
                <w:rFonts w:ascii="Times New Roman" w:eastAsia="Calibri" w:hAnsi="Times New Roman" w:cs="Times New Roman"/>
                <w:sz w:val="24"/>
                <w:szCs w:val="24"/>
                <w:lang w:val="en-US" w:eastAsia="en-US"/>
              </w:rPr>
            </w:pPr>
            <w:r w:rsidRPr="000376E2">
              <w:rPr>
                <w:rFonts w:ascii="Times New Roman" w:eastAsia="Times New Roman" w:hAnsi="Times New Roman" w:cs="Times New Roman"/>
                <w:sz w:val="24"/>
                <w:szCs w:val="24"/>
                <w:shd w:val="clear" w:color="auto" w:fill="D3D3D3"/>
                <w:lang w:eastAsia="lt-LT"/>
              </w:rPr>
              <w:t>Adresas</w:t>
            </w:r>
          </w:p>
          <w:p w14:paraId="0875B534"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Juridinio asmens kodas</w:t>
            </w:r>
          </w:p>
          <w:p w14:paraId="26B5497C"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PVM mokėtojo kodas</w:t>
            </w:r>
          </w:p>
          <w:p w14:paraId="13D0D95D"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Banko sąskaitos Nr.</w:t>
            </w:r>
          </w:p>
          <w:p w14:paraId="4E2F8AEB" w14:textId="77777777" w:rsidR="000376E2" w:rsidRPr="000376E2" w:rsidRDefault="000376E2" w:rsidP="000376E2">
            <w:pPr>
              <w:suppressAutoHyphens/>
              <w:autoSpaceDN w:val="0"/>
              <w:spacing w:after="0" w:line="240" w:lineRule="auto"/>
              <w:jc w:val="both"/>
              <w:rPr>
                <w:rFonts w:ascii="Times New Roman" w:eastAsia="Calibri" w:hAnsi="Times New Roman" w:cs="Times New Roman"/>
                <w:sz w:val="24"/>
                <w:szCs w:val="24"/>
                <w:lang w:val="en-US" w:eastAsia="en-US"/>
              </w:rPr>
            </w:pPr>
            <w:r w:rsidRPr="000376E2">
              <w:rPr>
                <w:rFonts w:ascii="Times New Roman" w:eastAsia="Times New Roman" w:hAnsi="Times New Roman" w:cs="Times New Roman"/>
                <w:sz w:val="24"/>
                <w:szCs w:val="24"/>
                <w:shd w:val="clear" w:color="auto" w:fill="D3D3D3"/>
                <w:lang w:eastAsia="lt-LT"/>
              </w:rPr>
              <w:t>Bankas</w:t>
            </w:r>
          </w:p>
          <w:p w14:paraId="10F133D0"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Banko kodas</w:t>
            </w:r>
          </w:p>
          <w:p w14:paraId="105D6F42"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lastRenderedPageBreak/>
              <w:t>Tel. Nr.</w:t>
            </w:r>
          </w:p>
          <w:p w14:paraId="6B81EF65"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El. p.</w:t>
            </w:r>
          </w:p>
          <w:p w14:paraId="72C9ED46"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0376E2">
              <w:rPr>
                <w:rFonts w:ascii="Times New Roman" w:eastAsia="Times New Roman" w:hAnsi="Times New Roman" w:cs="Times New Roman"/>
                <w:sz w:val="24"/>
                <w:szCs w:val="24"/>
                <w:shd w:val="clear" w:color="auto" w:fill="D3D3D3"/>
                <w:lang w:eastAsia="lt-LT"/>
              </w:rPr>
              <w:t>Atstovo vardas, pavardė</w:t>
            </w:r>
          </w:p>
          <w:p w14:paraId="47A092BC" w14:textId="77777777" w:rsidR="000376E2" w:rsidRPr="000376E2" w:rsidRDefault="000376E2" w:rsidP="000376E2">
            <w:pPr>
              <w:suppressAutoHyphens/>
              <w:autoSpaceDN w:val="0"/>
              <w:spacing w:after="0" w:line="240" w:lineRule="auto"/>
              <w:jc w:val="both"/>
              <w:rPr>
                <w:rFonts w:ascii="Times New Roman" w:eastAsia="Calibri" w:hAnsi="Times New Roman" w:cs="Times New Roman"/>
                <w:sz w:val="24"/>
                <w:szCs w:val="24"/>
                <w:lang w:val="en-US" w:eastAsia="en-US"/>
              </w:rPr>
            </w:pPr>
            <w:r w:rsidRPr="000376E2">
              <w:rPr>
                <w:rFonts w:ascii="Times New Roman" w:eastAsia="Times New Roman" w:hAnsi="Times New Roman" w:cs="Times New Roman"/>
                <w:sz w:val="24"/>
                <w:szCs w:val="24"/>
                <w:shd w:val="clear" w:color="auto" w:fill="D3D3D3"/>
                <w:lang w:eastAsia="lt-LT"/>
              </w:rPr>
              <w:t>Atstovo pareigos</w:t>
            </w:r>
          </w:p>
          <w:p w14:paraId="762A1D52"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______________</w:t>
            </w:r>
          </w:p>
          <w:p w14:paraId="48B3C9A0"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0376E2">
              <w:rPr>
                <w:rFonts w:ascii="Times New Roman" w:eastAsia="Times New Roman" w:hAnsi="Times New Roman" w:cs="Times New Roman"/>
                <w:sz w:val="24"/>
                <w:szCs w:val="24"/>
                <w:vertAlign w:val="superscript"/>
                <w:lang w:eastAsia="lt-LT"/>
              </w:rPr>
              <w:t>(parašas)</w:t>
            </w:r>
          </w:p>
          <w:p w14:paraId="344ADC43"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______________</w:t>
            </w:r>
          </w:p>
          <w:p w14:paraId="36F0C7B6"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0376E2">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4E2A74FF"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4DD73958"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0376E2">
              <w:rPr>
                <w:rFonts w:ascii="Times New Roman" w:eastAsia="Times New Roman" w:hAnsi="Times New Roman" w:cs="Times New Roman"/>
                <w:sz w:val="24"/>
                <w:szCs w:val="24"/>
                <w:shd w:val="clear" w:color="auto" w:fill="D3D3D3"/>
                <w:lang w:eastAsia="lt-LT"/>
              </w:rPr>
              <w:t>Pavadinimas</w:t>
            </w:r>
          </w:p>
          <w:p w14:paraId="54BFD596" w14:textId="77777777" w:rsidR="000376E2" w:rsidRPr="000376E2" w:rsidRDefault="000376E2" w:rsidP="000376E2">
            <w:pPr>
              <w:suppressAutoHyphens/>
              <w:autoSpaceDN w:val="0"/>
              <w:spacing w:after="0" w:line="240" w:lineRule="auto"/>
              <w:jc w:val="both"/>
              <w:rPr>
                <w:rFonts w:ascii="Times New Roman" w:eastAsia="Calibri" w:hAnsi="Times New Roman" w:cs="Times New Roman"/>
                <w:sz w:val="24"/>
                <w:szCs w:val="24"/>
                <w:lang w:val="en-US" w:eastAsia="en-US"/>
              </w:rPr>
            </w:pPr>
            <w:r w:rsidRPr="000376E2">
              <w:rPr>
                <w:rFonts w:ascii="Times New Roman" w:eastAsia="Times New Roman" w:hAnsi="Times New Roman" w:cs="Times New Roman"/>
                <w:sz w:val="24"/>
                <w:szCs w:val="24"/>
                <w:shd w:val="clear" w:color="auto" w:fill="D3D3D3"/>
                <w:lang w:eastAsia="lt-LT"/>
              </w:rPr>
              <w:t>Adresas</w:t>
            </w:r>
          </w:p>
          <w:p w14:paraId="5E71B58E"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Juridinio asmens kodas</w:t>
            </w:r>
          </w:p>
          <w:p w14:paraId="4B4EEF2A"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PVM mokėtojo kodas</w:t>
            </w:r>
          </w:p>
          <w:p w14:paraId="2E39EB49"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Banko sąskaitos Nr.</w:t>
            </w:r>
          </w:p>
          <w:p w14:paraId="7F041EDD" w14:textId="77777777" w:rsidR="000376E2" w:rsidRPr="000376E2" w:rsidRDefault="000376E2" w:rsidP="000376E2">
            <w:pPr>
              <w:suppressAutoHyphens/>
              <w:autoSpaceDN w:val="0"/>
              <w:spacing w:after="0" w:line="240" w:lineRule="auto"/>
              <w:jc w:val="both"/>
              <w:rPr>
                <w:rFonts w:ascii="Times New Roman" w:eastAsia="Calibri" w:hAnsi="Times New Roman" w:cs="Times New Roman"/>
                <w:sz w:val="24"/>
                <w:szCs w:val="24"/>
                <w:lang w:val="en-US" w:eastAsia="en-US"/>
              </w:rPr>
            </w:pPr>
            <w:r w:rsidRPr="000376E2">
              <w:rPr>
                <w:rFonts w:ascii="Times New Roman" w:eastAsia="Times New Roman" w:hAnsi="Times New Roman" w:cs="Times New Roman"/>
                <w:sz w:val="24"/>
                <w:szCs w:val="24"/>
                <w:shd w:val="clear" w:color="auto" w:fill="D3D3D3"/>
                <w:lang w:eastAsia="lt-LT"/>
              </w:rPr>
              <w:t>Bankas</w:t>
            </w:r>
          </w:p>
          <w:p w14:paraId="5C211233"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Banko kodas</w:t>
            </w:r>
          </w:p>
          <w:p w14:paraId="7BC40990"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lastRenderedPageBreak/>
              <w:t>Tel. Nr.</w:t>
            </w:r>
          </w:p>
          <w:p w14:paraId="2AAFCDC1"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El. p.</w:t>
            </w:r>
          </w:p>
          <w:p w14:paraId="35752314"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0376E2">
              <w:rPr>
                <w:rFonts w:ascii="Times New Roman" w:eastAsia="Times New Roman" w:hAnsi="Times New Roman" w:cs="Times New Roman"/>
                <w:sz w:val="24"/>
                <w:szCs w:val="24"/>
                <w:shd w:val="clear" w:color="auto" w:fill="D3D3D3"/>
                <w:lang w:eastAsia="lt-LT"/>
              </w:rPr>
              <w:t>Atstovo vardas, pavardė</w:t>
            </w:r>
          </w:p>
          <w:p w14:paraId="69CF986B" w14:textId="77777777" w:rsidR="000376E2" w:rsidRPr="000376E2" w:rsidRDefault="000376E2" w:rsidP="000376E2">
            <w:pPr>
              <w:suppressAutoHyphens/>
              <w:autoSpaceDN w:val="0"/>
              <w:spacing w:after="0" w:line="240" w:lineRule="auto"/>
              <w:jc w:val="both"/>
              <w:rPr>
                <w:rFonts w:ascii="Times New Roman" w:eastAsia="Calibri" w:hAnsi="Times New Roman" w:cs="Times New Roman"/>
                <w:sz w:val="24"/>
                <w:szCs w:val="24"/>
                <w:lang w:val="en-US" w:eastAsia="en-US"/>
              </w:rPr>
            </w:pPr>
            <w:r w:rsidRPr="000376E2">
              <w:rPr>
                <w:rFonts w:ascii="Times New Roman" w:eastAsia="Times New Roman" w:hAnsi="Times New Roman" w:cs="Times New Roman"/>
                <w:sz w:val="24"/>
                <w:szCs w:val="24"/>
                <w:shd w:val="clear" w:color="auto" w:fill="D3D3D3"/>
                <w:lang w:eastAsia="lt-LT"/>
              </w:rPr>
              <w:t>Atstovo pareigos</w:t>
            </w:r>
          </w:p>
          <w:p w14:paraId="5C173F20"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______________</w:t>
            </w:r>
          </w:p>
          <w:p w14:paraId="02DD8AF1"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0376E2">
              <w:rPr>
                <w:rFonts w:ascii="Times New Roman" w:eastAsia="Times New Roman" w:hAnsi="Times New Roman" w:cs="Times New Roman"/>
                <w:sz w:val="24"/>
                <w:szCs w:val="24"/>
                <w:vertAlign w:val="superscript"/>
                <w:lang w:eastAsia="lt-LT"/>
              </w:rPr>
              <w:t>(parašas)</w:t>
            </w:r>
          </w:p>
          <w:p w14:paraId="0827EAA3" w14:textId="77777777" w:rsidR="000376E2" w:rsidRPr="000376E2" w:rsidRDefault="000376E2" w:rsidP="000376E2">
            <w:pPr>
              <w:suppressAutoHyphens/>
              <w:autoSpaceDN w:val="0"/>
              <w:spacing w:after="0" w:line="240" w:lineRule="auto"/>
              <w:jc w:val="both"/>
              <w:rPr>
                <w:rFonts w:ascii="Times New Roman" w:eastAsia="Times New Roman" w:hAnsi="Times New Roman" w:cs="Times New Roman"/>
                <w:sz w:val="24"/>
                <w:szCs w:val="24"/>
                <w:lang w:eastAsia="lt-LT"/>
              </w:rPr>
            </w:pPr>
            <w:r w:rsidRPr="000376E2">
              <w:rPr>
                <w:rFonts w:ascii="Times New Roman" w:eastAsia="Times New Roman" w:hAnsi="Times New Roman" w:cs="Times New Roman"/>
                <w:sz w:val="24"/>
                <w:szCs w:val="24"/>
                <w:lang w:eastAsia="lt-LT"/>
              </w:rPr>
              <w:t>______________</w:t>
            </w:r>
          </w:p>
          <w:p w14:paraId="7E6133B3" w14:textId="77777777" w:rsidR="000376E2" w:rsidRPr="000376E2" w:rsidRDefault="000376E2" w:rsidP="000376E2">
            <w:pPr>
              <w:suppressAutoHyphens/>
              <w:autoSpaceDN w:val="0"/>
              <w:spacing w:after="0" w:line="240" w:lineRule="auto"/>
              <w:jc w:val="both"/>
              <w:rPr>
                <w:rFonts w:ascii="Times New Roman" w:eastAsia="Calibri" w:hAnsi="Times New Roman" w:cs="Times New Roman"/>
                <w:sz w:val="24"/>
                <w:szCs w:val="24"/>
                <w:lang w:val="en-US" w:eastAsia="en-US"/>
              </w:rPr>
            </w:pPr>
            <w:r w:rsidRPr="000376E2">
              <w:rPr>
                <w:rFonts w:ascii="Times New Roman" w:eastAsia="Times New Roman" w:hAnsi="Times New Roman" w:cs="Times New Roman"/>
                <w:sz w:val="24"/>
                <w:szCs w:val="24"/>
                <w:vertAlign w:val="superscript"/>
                <w:lang w:eastAsia="lt-LT"/>
              </w:rPr>
              <w:t>(data)</w:t>
            </w:r>
          </w:p>
        </w:tc>
      </w:tr>
    </w:tbl>
    <w:p w14:paraId="69A67876" w14:textId="77777777" w:rsidR="000376E2" w:rsidRPr="000376E2" w:rsidRDefault="000376E2" w:rsidP="000376E2">
      <w:pPr>
        <w:tabs>
          <w:tab w:val="left" w:pos="851"/>
        </w:tabs>
        <w:suppressAutoHyphens/>
        <w:autoSpaceDN w:val="0"/>
        <w:spacing w:after="0" w:line="240" w:lineRule="auto"/>
        <w:ind w:left="720"/>
        <w:jc w:val="both"/>
        <w:textAlignment w:val="baseline"/>
        <w:rPr>
          <w:rFonts w:ascii="Times New Roman" w:eastAsia="Calibri" w:hAnsi="Times New Roman" w:cs="Times New Roman"/>
          <w:sz w:val="24"/>
          <w:szCs w:val="24"/>
          <w:lang w:eastAsia="en-US"/>
        </w:rPr>
      </w:pPr>
    </w:p>
    <w:p w14:paraId="32682A26" w14:textId="77777777" w:rsidR="000376E2" w:rsidRPr="000376E2" w:rsidRDefault="000376E2" w:rsidP="000376E2">
      <w:pPr>
        <w:tabs>
          <w:tab w:val="left" w:pos="1276"/>
        </w:tabs>
        <w:suppressAutoHyphens/>
        <w:autoSpaceDN w:val="0"/>
        <w:spacing w:after="0" w:line="240" w:lineRule="auto"/>
        <w:ind w:left="720"/>
        <w:textAlignment w:val="baseline"/>
        <w:rPr>
          <w:rFonts w:ascii="Times New Roman" w:eastAsia="Calibri" w:hAnsi="Times New Roman" w:cs="Times New Roman"/>
          <w:b/>
          <w:sz w:val="24"/>
          <w:szCs w:val="24"/>
          <w:lang w:eastAsia="en-US"/>
        </w:rPr>
      </w:pPr>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B2EEFFB"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7C7E75A3"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6C0A1691"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49757C41"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39C113BD"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22C96EE1"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77006ED9"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0DD0C63B"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5AB4E783"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69C8A439"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2D7DE073"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327EDEE8"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7E73C982"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025D3A71"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4DCAA9AD"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055C3B67"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7594B708"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2D012415"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5498C9EF"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67AF58CB"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6EEDA4EC"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0FC47B51"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56A570C1"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6A9807A2"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27AC34C2"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46E345E0"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4A19B3F7"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1870BA8F"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369C3583"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06F85961"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375A7A28"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01F4C01F" w14:textId="77777777" w:rsidR="00F162DD" w:rsidRDefault="00F162DD"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2088B033" w14:textId="77777777" w:rsidR="00D15622" w:rsidRDefault="00D15622"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17E304CB" w14:textId="166E6465" w:rsidR="004A4F1B" w:rsidRPr="009125E5" w:rsidRDefault="004A4F1B" w:rsidP="004A4F1B">
      <w:pPr>
        <w:pStyle w:val="prastasis1"/>
        <w:spacing w:after="0" w:line="240" w:lineRule="auto"/>
        <w:jc w:val="right"/>
        <w:rPr>
          <w:rFonts w:ascii="Times New Roman" w:hAnsi="Times New Roman"/>
          <w:sz w:val="24"/>
          <w:szCs w:val="24"/>
          <w:lang w:eastAsia="en-US"/>
        </w:rPr>
      </w:pPr>
      <w:r>
        <w:rPr>
          <w:rFonts w:ascii="Times New Roman" w:hAnsi="Times New Roman"/>
          <w:sz w:val="24"/>
          <w:szCs w:val="24"/>
          <w:lang w:eastAsia="en-US"/>
        </w:rPr>
        <w:t>Sutarties 3 priedas</w:t>
      </w:r>
    </w:p>
    <w:p w14:paraId="7B3BB157" w14:textId="77777777" w:rsidR="004A4F1B" w:rsidRPr="00F75DE2" w:rsidRDefault="004A4F1B" w:rsidP="004A4F1B">
      <w:pPr>
        <w:spacing w:after="0" w:line="360" w:lineRule="auto"/>
        <w:jc w:val="center"/>
        <w:rPr>
          <w:rFonts w:ascii="Times New Roman" w:eastAsia="Times New Roman" w:hAnsi="Times New Roman" w:cs="Times New Roman"/>
          <w:b/>
          <w:bCs/>
          <w:sz w:val="24"/>
          <w:szCs w:val="24"/>
          <w:lang w:eastAsia="lt-LT"/>
        </w:rPr>
      </w:pPr>
      <w:r w:rsidRPr="00F75DE2">
        <w:rPr>
          <w:rFonts w:ascii="Times New Roman" w:eastAsia="Times New Roman" w:hAnsi="Times New Roman" w:cs="Times New Roman"/>
          <w:b/>
          <w:bCs/>
          <w:sz w:val="24"/>
          <w:szCs w:val="24"/>
          <w:lang w:eastAsia="lt-LT"/>
        </w:rPr>
        <w:t xml:space="preserve">ASMENS DUOMENŲ TVARKYMO SUTARTIS </w:t>
      </w:r>
    </w:p>
    <w:p w14:paraId="3C0F4F64" w14:textId="77777777" w:rsidR="004A4F1B" w:rsidRPr="00F75DE2" w:rsidRDefault="004A4F1B" w:rsidP="004A4F1B">
      <w:pPr>
        <w:spacing w:after="0" w:line="360" w:lineRule="auto"/>
        <w:jc w:val="center"/>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lastRenderedPageBreak/>
        <w:t>202_ m. ____  __d.</w:t>
      </w:r>
    </w:p>
    <w:p w14:paraId="326581AD" w14:textId="77777777" w:rsidR="004A4F1B" w:rsidRPr="00F75DE2" w:rsidRDefault="004A4F1B" w:rsidP="004A4F1B">
      <w:pPr>
        <w:spacing w:after="0" w:line="360" w:lineRule="auto"/>
        <w:jc w:val="center"/>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t xml:space="preserve"> Nr._____</w:t>
      </w:r>
    </w:p>
    <w:p w14:paraId="7B2C9539" w14:textId="77777777" w:rsidR="004A4F1B" w:rsidRPr="00F75DE2" w:rsidRDefault="004A4F1B" w:rsidP="004A4F1B">
      <w:pPr>
        <w:spacing w:after="0" w:line="360" w:lineRule="auto"/>
        <w:jc w:val="center"/>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t>Vilnius</w:t>
      </w:r>
    </w:p>
    <w:p w14:paraId="7865A191" w14:textId="77777777" w:rsidR="004A4F1B" w:rsidRPr="009125E5" w:rsidRDefault="004A4F1B" w:rsidP="004A4F1B">
      <w:pPr>
        <w:pStyle w:val="Sraopastraipa"/>
        <w:ind w:left="0"/>
        <w:jc w:val="center"/>
        <w:rPr>
          <w:b/>
          <w:szCs w:val="24"/>
          <w:lang w:eastAsia="lt-LT"/>
        </w:rPr>
      </w:pPr>
      <w:r w:rsidRPr="009125E5">
        <w:rPr>
          <w:b/>
          <w:szCs w:val="24"/>
          <w:lang w:eastAsia="lt-LT"/>
        </w:rPr>
        <w:t>I SKYRIUS</w:t>
      </w:r>
    </w:p>
    <w:p w14:paraId="6DF42D3C" w14:textId="77777777" w:rsidR="004A4F1B" w:rsidRDefault="004A4F1B" w:rsidP="004A4F1B">
      <w:pPr>
        <w:pStyle w:val="Sraopastraipa"/>
        <w:ind w:left="0"/>
        <w:jc w:val="center"/>
        <w:rPr>
          <w:b/>
          <w:szCs w:val="24"/>
          <w:lang w:eastAsia="lt-LT"/>
        </w:rPr>
      </w:pPr>
      <w:r w:rsidRPr="009125E5">
        <w:rPr>
          <w:b/>
          <w:szCs w:val="24"/>
          <w:lang w:eastAsia="lt-LT"/>
        </w:rPr>
        <w:t>SUTARTIES ŠALYS</w:t>
      </w:r>
    </w:p>
    <w:p w14:paraId="4B7856D9" w14:textId="77777777" w:rsidR="004A4F1B" w:rsidRPr="009125E5" w:rsidRDefault="004A4F1B" w:rsidP="004A4F1B">
      <w:pPr>
        <w:pStyle w:val="Sraopastraipa"/>
        <w:ind w:left="0"/>
        <w:jc w:val="center"/>
        <w:rPr>
          <w:b/>
          <w:szCs w:val="24"/>
          <w:lang w:eastAsia="lt-LT"/>
        </w:rPr>
      </w:pPr>
    </w:p>
    <w:p w14:paraId="62A8AD01" w14:textId="77777777" w:rsidR="004A4F1B" w:rsidRPr="009125E5" w:rsidRDefault="004A4F1B" w:rsidP="004A4F1B">
      <w:pPr>
        <w:pStyle w:val="Default"/>
        <w:numPr>
          <w:ilvl w:val="0"/>
          <w:numId w:val="61"/>
        </w:numPr>
        <w:ind w:left="0" w:firstLine="567"/>
        <w:jc w:val="both"/>
        <w:rPr>
          <w:rFonts w:ascii="Times New Roman" w:hAnsi="Times New Roman" w:cs="Times New Roman"/>
        </w:rPr>
      </w:pPr>
      <w:r w:rsidRPr="009125E5">
        <w:rPr>
          <w:rFonts w:ascii="Times New Roman" w:eastAsia="Times New Roman" w:hAnsi="Times New Roman" w:cs="Times New Roman"/>
          <w:lang w:eastAsia="lt-LT"/>
        </w:rPr>
        <w:t xml:space="preserve">Vilniaus miesto savivaldybės administracija (juridinio asmens </w:t>
      </w:r>
      <w:r w:rsidRPr="009125E5">
        <w:rPr>
          <w:rFonts w:ascii="Times New Roman" w:hAnsi="Times New Roman" w:cs="Times New Roman"/>
        </w:rPr>
        <w:t xml:space="preserve">kodas </w:t>
      </w:r>
      <w:r w:rsidRPr="009125E5">
        <w:rPr>
          <w:rStyle w:val="Numatytasispastraiposriftas1"/>
          <w:rFonts w:ascii="Times New Roman" w:hAnsi="Times New Roman" w:cs="Times New Roman"/>
        </w:rPr>
        <w:t>188710061</w:t>
      </w:r>
      <w:r w:rsidRPr="009125E5">
        <w:rPr>
          <w:rFonts w:ascii="Times New Roman" w:eastAsia="Times New Roman" w:hAnsi="Times New Roman" w:cs="Times New Roman"/>
          <w:lang w:eastAsia="lt-LT"/>
        </w:rPr>
        <w:t xml:space="preserve">, buveinė Konstitucijos pr. 3, LT-09601 Vilnius, atstovaujama direktoriaus Adomo Bužinsko, veikiančio pagal Vilniaus miesto savivaldybės administracijos nuostatus, </w:t>
      </w:r>
      <w:r w:rsidRPr="009125E5">
        <w:rPr>
          <w:rFonts w:ascii="Times New Roman" w:hAnsi="Times New Roman" w:cs="Times New Roman"/>
        </w:rPr>
        <w:t>(toliau – Valdytojas)</w:t>
      </w:r>
      <w:r w:rsidRPr="009125E5">
        <w:rPr>
          <w:rFonts w:ascii="Times New Roman" w:eastAsia="Times New Roman" w:hAnsi="Times New Roman" w:cs="Times New Roman"/>
          <w:lang w:eastAsia="lt-LT"/>
        </w:rPr>
        <w:t xml:space="preserve"> ir [</w:t>
      </w:r>
      <w:r w:rsidRPr="009125E5">
        <w:rPr>
          <w:rFonts w:ascii="Times New Roman" w:eastAsia="Times New Roman" w:hAnsi="Times New Roman" w:cs="Times New Roman"/>
          <w:i/>
          <w:lang w:eastAsia="lt-LT"/>
        </w:rPr>
        <w:t>įstaigos pavadinimas</w:t>
      </w:r>
      <w:r w:rsidRPr="009125E5">
        <w:rPr>
          <w:rFonts w:ascii="Times New Roman" w:eastAsia="Times New Roman" w:hAnsi="Times New Roman" w:cs="Times New Roman"/>
          <w:lang w:eastAsia="lt-LT"/>
        </w:rPr>
        <w:t>]</w:t>
      </w:r>
      <w:r w:rsidRPr="009125E5">
        <w:rPr>
          <w:rFonts w:ascii="Times New Roman" w:hAnsi="Times New Roman" w:cs="Times New Roman"/>
        </w:rPr>
        <w:t xml:space="preserve"> (</w:t>
      </w:r>
      <w:r w:rsidRPr="009125E5">
        <w:rPr>
          <w:rFonts w:ascii="Times New Roman" w:eastAsia="Times New Roman" w:hAnsi="Times New Roman" w:cs="Times New Roman"/>
          <w:lang w:eastAsia="lt-LT"/>
        </w:rPr>
        <w:t xml:space="preserve">juridinio asmens </w:t>
      </w:r>
      <w:r w:rsidRPr="009125E5">
        <w:rPr>
          <w:rFonts w:ascii="Times New Roman" w:hAnsi="Times New Roman" w:cs="Times New Roman"/>
        </w:rPr>
        <w:t xml:space="preserve">kodas </w:t>
      </w:r>
      <w:r w:rsidRPr="009125E5">
        <w:rPr>
          <w:rFonts w:ascii="Times New Roman" w:eastAsia="Times New Roman" w:hAnsi="Times New Roman" w:cs="Times New Roman"/>
          <w:lang w:eastAsia="lt-LT"/>
        </w:rPr>
        <w:t>[______],  buveinė [______]</w:t>
      </w:r>
      <w:r w:rsidRPr="009125E5">
        <w:rPr>
          <w:rFonts w:ascii="Times New Roman" w:hAnsi="Times New Roman" w:cs="Times New Roman"/>
        </w:rPr>
        <w:t xml:space="preserve">), atstovaujamas </w:t>
      </w:r>
      <w:r w:rsidRPr="009125E5">
        <w:rPr>
          <w:rFonts w:ascii="Times New Roman" w:eastAsia="Times New Roman" w:hAnsi="Times New Roman" w:cs="Times New Roman"/>
          <w:lang w:eastAsia="lt-LT"/>
        </w:rPr>
        <w:t>[_______],</w:t>
      </w:r>
      <w:r w:rsidRPr="009125E5">
        <w:rPr>
          <w:rFonts w:ascii="Times New Roman" w:hAnsi="Times New Roman" w:cs="Times New Roman"/>
        </w:rPr>
        <w:t xml:space="preserve"> veikiančio pagal </w:t>
      </w:r>
      <w:r w:rsidRPr="009125E5">
        <w:rPr>
          <w:rFonts w:ascii="Times New Roman" w:eastAsia="Times New Roman" w:hAnsi="Times New Roman" w:cs="Times New Roman"/>
          <w:lang w:eastAsia="lt-LT"/>
        </w:rPr>
        <w:t xml:space="preserve">[_______], (toliau – </w:t>
      </w:r>
      <w:r w:rsidRPr="009125E5">
        <w:rPr>
          <w:rFonts w:ascii="Times New Roman" w:hAnsi="Times New Roman" w:cs="Times New Roman"/>
        </w:rPr>
        <w:t>Tvarkytojas</w:t>
      </w:r>
      <w:r w:rsidRPr="009125E5">
        <w:rPr>
          <w:rFonts w:ascii="Times New Roman" w:eastAsia="Times New Roman" w:hAnsi="Times New Roman" w:cs="Times New Roman"/>
          <w:lang w:eastAsia="lt-LT"/>
        </w:rPr>
        <w:t>)</w:t>
      </w:r>
      <w:r w:rsidRPr="009125E5">
        <w:rPr>
          <w:rFonts w:ascii="Times New Roman" w:hAnsi="Times New Roman" w:cs="Times New Roman"/>
        </w:rPr>
        <w:t xml:space="preserve"> </w:t>
      </w:r>
      <w:r w:rsidRPr="009125E5">
        <w:rPr>
          <w:rFonts w:ascii="Times New Roman" w:eastAsia="Times New Roman" w:hAnsi="Times New Roman" w:cs="Times New Roman"/>
          <w:lang w:eastAsia="lt-LT"/>
        </w:rPr>
        <w:t xml:space="preserve">toliau kartu vadinamos Šalimis, o kiekviena atskirai Valdytoju ir Tvarkytoju, vadovaudamosi </w:t>
      </w:r>
      <w:r w:rsidRPr="009125E5">
        <w:rPr>
          <w:rFonts w:ascii="Times New Roman" w:hAnsi="Times New Roman" w:cs="Times New Roman"/>
        </w:rPr>
        <w:t xml:space="preserve"> 2016 m. balandžio 27 d. Europos Parlamento ir Tarybos reglamentu (ES) 2016/679 dėl fizinių asmenų apsaugos tvarkant asmens duomenis ir dėl laisvo tokių duomenų judėjimo ir kuriuo panaikinama Direktyva 95/46/EB (toliau </w:t>
      </w:r>
      <w:r w:rsidRPr="009125E5">
        <w:rPr>
          <w:rFonts w:ascii="Times New Roman" w:eastAsia="Times New Roman" w:hAnsi="Times New Roman" w:cs="Times New Roman"/>
          <w:lang w:eastAsia="lt-LT"/>
        </w:rPr>
        <w:t>–</w:t>
      </w:r>
      <w:r w:rsidRPr="009125E5">
        <w:rPr>
          <w:rFonts w:ascii="Times New Roman" w:hAnsi="Times New Roman" w:cs="Times New Roman"/>
        </w:rPr>
        <w:t xml:space="preserve"> BDAR) </w:t>
      </w:r>
      <w:r w:rsidRPr="009125E5">
        <w:rPr>
          <w:rFonts w:ascii="Times New Roman" w:eastAsia="Times New Roman" w:hAnsi="Times New Roman" w:cs="Times New Roman"/>
          <w:lang w:eastAsia="lt-LT"/>
        </w:rPr>
        <w:t>ir kitais asmens duomenų apsaugą reglamentuojančiais teisės aktais (toliau kartu – Asmens duomenų apsaugos teisės aktai), sudarė šią Asmens duomenų tvarkymo sutartį (toliau – Sutartis).</w:t>
      </w:r>
    </w:p>
    <w:p w14:paraId="7C01E7F6" w14:textId="77777777" w:rsidR="004A4F1B" w:rsidRPr="009125E5" w:rsidRDefault="004A4F1B" w:rsidP="004A4F1B">
      <w:pPr>
        <w:pStyle w:val="Sraopastraipa"/>
        <w:ind w:left="0"/>
        <w:jc w:val="center"/>
        <w:rPr>
          <w:b/>
          <w:bCs/>
          <w:szCs w:val="24"/>
          <w:lang w:eastAsia="lt-LT"/>
        </w:rPr>
      </w:pPr>
    </w:p>
    <w:p w14:paraId="702CB815" w14:textId="77777777" w:rsidR="004A4F1B" w:rsidRPr="009125E5" w:rsidRDefault="004A4F1B" w:rsidP="004A4F1B">
      <w:pPr>
        <w:pStyle w:val="Sraopastraipa"/>
        <w:ind w:left="0"/>
        <w:jc w:val="center"/>
        <w:rPr>
          <w:b/>
          <w:bCs/>
          <w:szCs w:val="24"/>
          <w:lang w:eastAsia="lt-LT"/>
        </w:rPr>
      </w:pPr>
      <w:r w:rsidRPr="009125E5">
        <w:rPr>
          <w:b/>
          <w:bCs/>
          <w:szCs w:val="24"/>
          <w:lang w:eastAsia="lt-LT"/>
        </w:rPr>
        <w:t>II SKYRIUS</w:t>
      </w:r>
    </w:p>
    <w:p w14:paraId="7E9EF73C" w14:textId="77777777" w:rsidR="004A4F1B" w:rsidRPr="009125E5" w:rsidRDefault="004A4F1B" w:rsidP="004A4F1B">
      <w:pPr>
        <w:pStyle w:val="Sraopastraipa"/>
        <w:ind w:left="0"/>
        <w:jc w:val="center"/>
        <w:rPr>
          <w:b/>
          <w:bCs/>
          <w:szCs w:val="24"/>
          <w:lang w:eastAsia="lt-LT"/>
        </w:rPr>
      </w:pPr>
      <w:r w:rsidRPr="009125E5">
        <w:rPr>
          <w:b/>
          <w:bCs/>
          <w:szCs w:val="24"/>
          <w:lang w:eastAsia="lt-LT"/>
        </w:rPr>
        <w:t>BENDROSIOS NUOSTATOS</w:t>
      </w:r>
    </w:p>
    <w:p w14:paraId="337FB182" w14:textId="77777777" w:rsidR="004A4F1B" w:rsidRPr="009125E5" w:rsidRDefault="004A4F1B" w:rsidP="004A4F1B">
      <w:pPr>
        <w:pStyle w:val="Sraopastraipa"/>
        <w:ind w:left="0" w:firstLine="567"/>
        <w:rPr>
          <w:szCs w:val="24"/>
          <w:lang w:eastAsia="lt-LT"/>
        </w:rPr>
      </w:pPr>
    </w:p>
    <w:p w14:paraId="44C993AE" w14:textId="77777777" w:rsidR="004A4F1B" w:rsidRPr="009125E5" w:rsidRDefault="004A4F1B" w:rsidP="004A4F1B">
      <w:pPr>
        <w:pStyle w:val="Sraopastraipa"/>
        <w:numPr>
          <w:ilvl w:val="0"/>
          <w:numId w:val="62"/>
        </w:numPr>
        <w:ind w:left="0" w:firstLine="567"/>
        <w:rPr>
          <w:szCs w:val="24"/>
        </w:rPr>
      </w:pPr>
      <w:r w:rsidRPr="009125E5">
        <w:rPr>
          <w:szCs w:val="24"/>
        </w:rPr>
        <w:t xml:space="preserve">Sutarties dalykas – asmens duomenų tvarkymas, Tvarkytojo atliekamas Valdytojo vardu ir būtinas siekiant įgyvendinti tarp Šalių sudarytą paslaugų teikimo </w:t>
      </w:r>
      <w:r w:rsidRPr="009125E5">
        <w:rPr>
          <w:szCs w:val="24"/>
          <w:lang w:eastAsia="lt-LT"/>
        </w:rPr>
        <w:t>[______]</w:t>
      </w:r>
      <w:r w:rsidRPr="009125E5">
        <w:rPr>
          <w:szCs w:val="24"/>
        </w:rPr>
        <w:t xml:space="preserve"> sutartį dėl </w:t>
      </w:r>
      <w:r w:rsidRPr="009125E5">
        <w:rPr>
          <w:szCs w:val="24"/>
          <w:lang w:eastAsia="lt-LT"/>
        </w:rPr>
        <w:t xml:space="preserve">[______] </w:t>
      </w:r>
      <w:r w:rsidRPr="009125E5">
        <w:rPr>
          <w:szCs w:val="24"/>
        </w:rPr>
        <w:t xml:space="preserve">Nr. </w:t>
      </w:r>
      <w:r w:rsidRPr="009125E5">
        <w:rPr>
          <w:szCs w:val="24"/>
          <w:lang w:eastAsia="lt-LT"/>
        </w:rPr>
        <w:t>[______]</w:t>
      </w:r>
      <w:r w:rsidRPr="009125E5">
        <w:rPr>
          <w:szCs w:val="24"/>
        </w:rPr>
        <w:t xml:space="preserve"> (toliau – Pagrindinė sutartis), kai </w:t>
      </w:r>
      <w:r w:rsidRPr="009125E5">
        <w:rPr>
          <w:szCs w:val="24"/>
          <w:lang w:eastAsia="lt-LT"/>
        </w:rPr>
        <w:t xml:space="preserve">Vilniaus miesto savivaldybės administracija </w:t>
      </w:r>
      <w:r w:rsidRPr="009125E5">
        <w:rPr>
          <w:szCs w:val="24"/>
        </w:rPr>
        <w:t xml:space="preserve">veikia kaip asmens duomenų Valdytojas, o </w:t>
      </w:r>
      <w:r w:rsidRPr="009125E5">
        <w:rPr>
          <w:szCs w:val="24"/>
          <w:lang w:eastAsia="lt-LT"/>
        </w:rPr>
        <w:t>[</w:t>
      </w:r>
      <w:r w:rsidRPr="009125E5">
        <w:rPr>
          <w:i/>
          <w:szCs w:val="24"/>
          <w:lang w:eastAsia="lt-LT"/>
        </w:rPr>
        <w:t>įstaigos pavadinimas</w:t>
      </w:r>
      <w:r w:rsidRPr="009125E5">
        <w:rPr>
          <w:szCs w:val="24"/>
          <w:lang w:eastAsia="lt-LT"/>
        </w:rPr>
        <w:t>]</w:t>
      </w:r>
      <w:r w:rsidRPr="009125E5">
        <w:rPr>
          <w:szCs w:val="24"/>
        </w:rPr>
        <w:t xml:space="preserve"> veikia kaip asmens duomenų Tvarkytojas.</w:t>
      </w:r>
    </w:p>
    <w:p w14:paraId="043350AF" w14:textId="77777777" w:rsidR="004A4F1B" w:rsidRPr="009125E5" w:rsidRDefault="004A4F1B" w:rsidP="004A4F1B">
      <w:pPr>
        <w:pStyle w:val="Sraopastraipa"/>
        <w:numPr>
          <w:ilvl w:val="0"/>
          <w:numId w:val="62"/>
        </w:numPr>
        <w:ind w:left="0" w:firstLine="567"/>
        <w:rPr>
          <w:szCs w:val="24"/>
        </w:rPr>
      </w:pPr>
      <w:r w:rsidRPr="009125E5">
        <w:rPr>
          <w:szCs w:val="24"/>
        </w:rPr>
        <w:t xml:space="preserve">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 </w:t>
      </w:r>
    </w:p>
    <w:p w14:paraId="3FAAEE37" w14:textId="77777777" w:rsidR="004A4F1B" w:rsidRPr="009125E5" w:rsidRDefault="004A4F1B" w:rsidP="004A4F1B">
      <w:pPr>
        <w:pStyle w:val="Sraopastraipa"/>
        <w:numPr>
          <w:ilvl w:val="0"/>
          <w:numId w:val="62"/>
        </w:numPr>
        <w:ind w:left="0" w:firstLine="567"/>
        <w:rPr>
          <w:szCs w:val="24"/>
        </w:rPr>
      </w:pPr>
      <w:r w:rsidRPr="009125E5">
        <w:rPr>
          <w:szCs w:val="24"/>
        </w:rPr>
        <w:t>Sutarties tikslas – užtikrinti asmens duomenų, kuriuos Valdytojas paveda tvarkyti Tvarkytojui ir kurių duomenų valdytoju pagal Asmens duomenų apsaugos teisės aktus yra laikomas Valdytojas, apsaugą ir saugumą.</w:t>
      </w:r>
    </w:p>
    <w:p w14:paraId="1B818701" w14:textId="77777777" w:rsidR="004A4F1B" w:rsidRPr="009125E5" w:rsidRDefault="004A4F1B" w:rsidP="004A4F1B">
      <w:pPr>
        <w:pStyle w:val="Sraopastraipa"/>
        <w:numPr>
          <w:ilvl w:val="0"/>
          <w:numId w:val="62"/>
        </w:numPr>
        <w:ind w:left="0" w:firstLine="567"/>
        <w:rPr>
          <w:szCs w:val="24"/>
        </w:rPr>
      </w:pPr>
      <w:r w:rsidRPr="009125E5">
        <w:rPr>
          <w:szCs w:val="24"/>
        </w:rPr>
        <w:t xml:space="preserve">Sutartis yra neatsiejama Pagrindinės sutarties dalis. Sutartis nepakeičia jokių kitų Pagrindinės sutarties nuostatų, sąlygų ar terminų, išskyrus tuos atvejus, kurie specialiai aptarti Sutartyje. </w:t>
      </w:r>
    </w:p>
    <w:p w14:paraId="5324EEBB" w14:textId="77777777" w:rsidR="004A4F1B" w:rsidRPr="009125E5" w:rsidRDefault="004A4F1B" w:rsidP="004A4F1B">
      <w:pPr>
        <w:pStyle w:val="Sraopastraipa"/>
        <w:numPr>
          <w:ilvl w:val="0"/>
          <w:numId w:val="62"/>
        </w:numPr>
        <w:ind w:left="0" w:firstLine="567"/>
        <w:rPr>
          <w:b/>
          <w:bCs/>
          <w:szCs w:val="24"/>
          <w:lang w:eastAsia="lt-LT"/>
        </w:rPr>
      </w:pPr>
      <w:r w:rsidRPr="009125E5">
        <w:rPr>
          <w:szCs w:val="24"/>
          <w:lang w:eastAsia="lt-LT"/>
        </w:rPr>
        <w:t xml:space="preserve">Sutartyje vartojamos sąvokos suprantamos taip, kaip jos apibrėžtos </w:t>
      </w:r>
      <w:r w:rsidRPr="009125E5">
        <w:rPr>
          <w:szCs w:val="24"/>
        </w:rPr>
        <w:t>asmens duomenų apsaugą reglamentuojančiuose teisės aktuose.</w:t>
      </w:r>
    </w:p>
    <w:p w14:paraId="4AE74CB5" w14:textId="77777777" w:rsidR="004A4F1B" w:rsidRPr="009125E5" w:rsidRDefault="004A4F1B" w:rsidP="004A4F1B">
      <w:pPr>
        <w:pStyle w:val="Sraopastraipa"/>
        <w:ind w:left="0"/>
        <w:jc w:val="center"/>
        <w:rPr>
          <w:b/>
          <w:bCs/>
          <w:szCs w:val="24"/>
          <w:lang w:eastAsia="lt-LT"/>
        </w:rPr>
      </w:pPr>
    </w:p>
    <w:p w14:paraId="26768E40" w14:textId="77777777" w:rsidR="004A4F1B" w:rsidRPr="009125E5" w:rsidRDefault="004A4F1B" w:rsidP="004A4F1B">
      <w:pPr>
        <w:pStyle w:val="Sraopastraipa"/>
        <w:ind w:left="0"/>
        <w:jc w:val="center"/>
        <w:rPr>
          <w:b/>
          <w:bCs/>
          <w:szCs w:val="24"/>
          <w:lang w:eastAsia="lt-LT"/>
        </w:rPr>
      </w:pPr>
      <w:r w:rsidRPr="009125E5">
        <w:rPr>
          <w:b/>
          <w:bCs/>
          <w:szCs w:val="24"/>
          <w:lang w:eastAsia="lt-LT"/>
        </w:rPr>
        <w:t>III SKYRIUS</w:t>
      </w:r>
    </w:p>
    <w:p w14:paraId="2D3C0691" w14:textId="77777777" w:rsidR="004A4F1B" w:rsidRPr="009125E5" w:rsidRDefault="004A4F1B" w:rsidP="004A4F1B">
      <w:pPr>
        <w:spacing w:after="0" w:line="240" w:lineRule="auto"/>
        <w:jc w:val="center"/>
        <w:rPr>
          <w:rFonts w:ascii="Times New Roman" w:eastAsia="Times New Roman" w:hAnsi="Times New Roman" w:cs="Times New Roman"/>
          <w:b/>
          <w:bCs/>
          <w:sz w:val="24"/>
          <w:szCs w:val="24"/>
          <w:lang w:eastAsia="lt-LT"/>
        </w:rPr>
      </w:pPr>
      <w:r w:rsidRPr="009125E5">
        <w:rPr>
          <w:rFonts w:ascii="Times New Roman" w:eastAsia="Times New Roman" w:hAnsi="Times New Roman" w:cs="Times New Roman"/>
          <w:b/>
          <w:bCs/>
          <w:sz w:val="24"/>
          <w:szCs w:val="24"/>
          <w:lang w:eastAsia="lt-LT"/>
        </w:rPr>
        <w:t>ASMENS DUOMENŲ TVARKYMO SĄLYGOS</w:t>
      </w:r>
    </w:p>
    <w:p w14:paraId="72D4AFEE" w14:textId="77777777" w:rsidR="004A4F1B" w:rsidRPr="009125E5" w:rsidRDefault="004A4F1B" w:rsidP="004A4F1B">
      <w:pPr>
        <w:spacing w:after="0" w:line="240" w:lineRule="auto"/>
        <w:ind w:firstLine="567"/>
        <w:jc w:val="both"/>
        <w:rPr>
          <w:rFonts w:ascii="Times New Roman" w:eastAsia="Times New Roman" w:hAnsi="Times New Roman" w:cs="Times New Roman"/>
          <w:sz w:val="24"/>
          <w:szCs w:val="24"/>
          <w:lang w:eastAsia="lt-LT"/>
        </w:rPr>
      </w:pPr>
    </w:p>
    <w:p w14:paraId="646E33B2" w14:textId="77777777" w:rsidR="004A4F1B" w:rsidRPr="009125E5" w:rsidRDefault="004A4F1B" w:rsidP="004A4F1B">
      <w:pPr>
        <w:pStyle w:val="Sraopastraipa"/>
        <w:numPr>
          <w:ilvl w:val="0"/>
          <w:numId w:val="62"/>
        </w:numPr>
        <w:ind w:left="0" w:firstLine="567"/>
        <w:rPr>
          <w:szCs w:val="24"/>
        </w:rPr>
      </w:pPr>
      <w:r w:rsidRPr="009125E5">
        <w:rPr>
          <w:szCs w:val="24"/>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72C225C7" w14:textId="77777777" w:rsidR="004A4F1B" w:rsidRPr="009125E5" w:rsidRDefault="004A4F1B" w:rsidP="004A4F1B">
      <w:pPr>
        <w:pStyle w:val="Sraopastraipa"/>
        <w:numPr>
          <w:ilvl w:val="0"/>
          <w:numId w:val="62"/>
        </w:numPr>
        <w:ind w:left="0" w:firstLine="567"/>
        <w:rPr>
          <w:szCs w:val="24"/>
        </w:rPr>
      </w:pPr>
      <w:r w:rsidRPr="009125E5">
        <w:rPr>
          <w:color w:val="000000" w:themeColor="text1"/>
          <w:szCs w:val="24"/>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1D3035A3" w14:textId="77777777" w:rsidR="004A4F1B" w:rsidRPr="009125E5" w:rsidRDefault="004A4F1B" w:rsidP="004A4F1B">
      <w:pPr>
        <w:pStyle w:val="Sraopastraipa"/>
        <w:numPr>
          <w:ilvl w:val="0"/>
          <w:numId w:val="62"/>
        </w:numPr>
        <w:ind w:left="0" w:firstLine="567"/>
        <w:rPr>
          <w:szCs w:val="24"/>
        </w:rPr>
      </w:pPr>
      <w:r w:rsidRPr="009125E5">
        <w:rPr>
          <w:color w:val="000000" w:themeColor="text1"/>
          <w:szCs w:val="24"/>
        </w:rPr>
        <w:lastRenderedPageBreak/>
        <w:t xml:space="preserve">Konkrečioje situacijoje atsiradus prieštaravimų tarp Sutarties sąlygų, Valdytojo nurodymų, </w:t>
      </w:r>
      <w:r w:rsidRPr="009125E5">
        <w:rPr>
          <w:szCs w:val="24"/>
        </w:rPr>
        <w:t xml:space="preserve">Asmens duomenų apsaugos teisės aktų </w:t>
      </w:r>
      <w:r w:rsidRPr="009125E5">
        <w:rPr>
          <w:color w:val="000000" w:themeColor="text1"/>
          <w:szCs w:val="24"/>
        </w:rPr>
        <w:t>ir Valstybinės duomenų apsaugos inspekcijos ar kitų kompetentingų institucijų rekomendacijų, Tvarkytojas nedelsdamas informuoja Valdytoją ir sprendžia iškilusį konfliktą tokiais prioritetais, pradėdamas nuo svarbiausio:</w:t>
      </w:r>
    </w:p>
    <w:p w14:paraId="5D8668E2" w14:textId="77777777" w:rsidR="004A4F1B" w:rsidRPr="009125E5" w:rsidRDefault="004A4F1B" w:rsidP="004A4F1B">
      <w:pPr>
        <w:pStyle w:val="NumreratStycke11"/>
        <w:numPr>
          <w:ilvl w:val="2"/>
          <w:numId w:val="62"/>
        </w:numPr>
        <w:tabs>
          <w:tab w:val="left" w:pos="1418"/>
        </w:tabs>
        <w:spacing w:before="0" w:after="0" w:line="240" w:lineRule="auto"/>
        <w:ind w:left="0" w:firstLine="567"/>
        <w:rPr>
          <w:rFonts w:ascii="Times New Roman" w:eastAsiaTheme="minorHAnsi" w:hAnsi="Times New Roman"/>
          <w:color w:val="000000" w:themeColor="text1"/>
          <w:sz w:val="24"/>
          <w:szCs w:val="24"/>
          <w:lang w:val="lt-LT" w:eastAsia="en-US"/>
        </w:rPr>
      </w:pPr>
      <w:r w:rsidRPr="009125E5">
        <w:rPr>
          <w:rFonts w:ascii="Times New Roman" w:hAnsi="Times New Roman"/>
          <w:sz w:val="24"/>
          <w:szCs w:val="24"/>
          <w:lang w:val="lt-LT"/>
        </w:rPr>
        <w:t xml:space="preserve"> asmens duomenų apsaugos teisės aktai</w:t>
      </w:r>
      <w:r w:rsidRPr="009125E5">
        <w:rPr>
          <w:rFonts w:ascii="Times New Roman" w:eastAsiaTheme="minorHAnsi" w:hAnsi="Times New Roman"/>
          <w:color w:val="000000" w:themeColor="text1"/>
          <w:sz w:val="24"/>
          <w:szCs w:val="24"/>
          <w:lang w:val="lt-LT" w:eastAsia="en-US"/>
        </w:rPr>
        <w:t>;</w:t>
      </w:r>
    </w:p>
    <w:p w14:paraId="08728890" w14:textId="77777777" w:rsidR="004A4F1B" w:rsidRPr="009125E5" w:rsidRDefault="004A4F1B" w:rsidP="004A4F1B">
      <w:pPr>
        <w:pStyle w:val="NumreratStycke11"/>
        <w:numPr>
          <w:ilvl w:val="2"/>
          <w:numId w:val="62"/>
        </w:numPr>
        <w:tabs>
          <w:tab w:val="left" w:pos="1418"/>
        </w:tabs>
        <w:spacing w:before="0" w:after="0" w:line="240" w:lineRule="auto"/>
        <w:ind w:left="0" w:firstLine="567"/>
        <w:rPr>
          <w:rFonts w:ascii="Times New Roman" w:eastAsiaTheme="minorHAnsi" w:hAnsi="Times New Roman"/>
          <w:color w:val="000000" w:themeColor="text1"/>
          <w:sz w:val="24"/>
          <w:szCs w:val="24"/>
          <w:lang w:val="lt-LT" w:eastAsia="en-US"/>
        </w:rPr>
      </w:pPr>
      <w:r w:rsidRPr="009125E5">
        <w:rPr>
          <w:rFonts w:ascii="Times New Roman" w:eastAsiaTheme="minorHAnsi" w:hAnsi="Times New Roman"/>
          <w:color w:val="000000" w:themeColor="text1"/>
          <w:sz w:val="24"/>
          <w:szCs w:val="24"/>
          <w:lang w:val="lt-LT" w:eastAsia="en-US"/>
        </w:rPr>
        <w:t xml:space="preserve">Sutarties sąlygos. </w:t>
      </w:r>
      <w:r w:rsidRPr="009125E5">
        <w:rPr>
          <w:rFonts w:ascii="Times New Roman" w:hAnsi="Times New Roman"/>
          <w:sz w:val="24"/>
          <w:szCs w:val="24"/>
          <w:lang w:val="lt-LT"/>
        </w:rPr>
        <w:t>Sąlygos turi pirmenybę prieš bet kokias panašias su asmens duomenų tvarkymu susijusias nuostatas kituose Šalių susitarimuose</w:t>
      </w:r>
      <w:r w:rsidRPr="009125E5">
        <w:rPr>
          <w:rFonts w:ascii="Times New Roman" w:eastAsiaTheme="minorHAnsi" w:hAnsi="Times New Roman"/>
          <w:color w:val="000000" w:themeColor="text1"/>
          <w:sz w:val="24"/>
          <w:szCs w:val="24"/>
          <w:lang w:val="lt-LT" w:eastAsia="en-US"/>
        </w:rPr>
        <w:t>;</w:t>
      </w:r>
    </w:p>
    <w:p w14:paraId="2CEDA35A" w14:textId="77777777" w:rsidR="004A4F1B" w:rsidRPr="009125E5" w:rsidRDefault="004A4F1B" w:rsidP="004A4F1B">
      <w:pPr>
        <w:pStyle w:val="NumreratStycke11"/>
        <w:numPr>
          <w:ilvl w:val="2"/>
          <w:numId w:val="62"/>
        </w:numPr>
        <w:tabs>
          <w:tab w:val="left" w:pos="1418"/>
        </w:tabs>
        <w:spacing w:before="0" w:after="0" w:line="240" w:lineRule="auto"/>
        <w:ind w:left="0" w:firstLine="567"/>
        <w:rPr>
          <w:rFonts w:ascii="Times New Roman" w:eastAsiaTheme="minorHAnsi" w:hAnsi="Times New Roman"/>
          <w:color w:val="000000" w:themeColor="text1"/>
          <w:sz w:val="24"/>
          <w:szCs w:val="24"/>
          <w:lang w:val="lt-LT" w:eastAsia="en-US"/>
        </w:rPr>
      </w:pPr>
      <w:r w:rsidRPr="009125E5">
        <w:rPr>
          <w:rFonts w:ascii="Times New Roman" w:eastAsiaTheme="minorHAnsi" w:hAnsi="Times New Roman"/>
          <w:color w:val="000000" w:themeColor="text1"/>
          <w:sz w:val="24"/>
          <w:szCs w:val="24"/>
          <w:lang w:val="lt-LT" w:eastAsia="en-US"/>
        </w:rPr>
        <w:t>Valdytojo nurodymai;</w:t>
      </w:r>
    </w:p>
    <w:p w14:paraId="33A07F86" w14:textId="77777777" w:rsidR="004A4F1B" w:rsidRPr="009125E5" w:rsidRDefault="004A4F1B" w:rsidP="004A4F1B">
      <w:pPr>
        <w:pStyle w:val="NumreratStycke11"/>
        <w:numPr>
          <w:ilvl w:val="2"/>
          <w:numId w:val="62"/>
        </w:numPr>
        <w:tabs>
          <w:tab w:val="left" w:pos="1418"/>
        </w:tabs>
        <w:spacing w:before="0" w:after="0" w:line="240" w:lineRule="auto"/>
        <w:ind w:left="0" w:firstLine="567"/>
        <w:rPr>
          <w:rFonts w:ascii="Times New Roman" w:eastAsiaTheme="minorHAnsi" w:hAnsi="Times New Roman"/>
          <w:color w:val="000000" w:themeColor="text1"/>
          <w:sz w:val="24"/>
          <w:szCs w:val="24"/>
          <w:lang w:val="lt-LT" w:eastAsia="en-US"/>
        </w:rPr>
      </w:pPr>
      <w:r w:rsidRPr="009125E5">
        <w:rPr>
          <w:rFonts w:ascii="Times New Roman" w:hAnsi="Times New Roman"/>
          <w:sz w:val="24"/>
          <w:szCs w:val="24"/>
          <w:lang w:val="lt-LT"/>
        </w:rPr>
        <w:t xml:space="preserve"> Europos duomenų apsaugos valdybos rekomendacijos ir išaiškinimai;</w:t>
      </w:r>
    </w:p>
    <w:p w14:paraId="2F490AA0" w14:textId="77777777" w:rsidR="004A4F1B" w:rsidRPr="009125E5" w:rsidRDefault="004A4F1B" w:rsidP="004A4F1B">
      <w:pPr>
        <w:pStyle w:val="NumreratStycke11"/>
        <w:numPr>
          <w:ilvl w:val="2"/>
          <w:numId w:val="62"/>
        </w:numPr>
        <w:tabs>
          <w:tab w:val="left" w:pos="1418"/>
        </w:tabs>
        <w:spacing w:before="0" w:after="0" w:line="240" w:lineRule="auto"/>
        <w:ind w:left="0" w:firstLine="567"/>
        <w:rPr>
          <w:rFonts w:ascii="Times New Roman" w:eastAsiaTheme="minorHAnsi" w:hAnsi="Times New Roman"/>
          <w:color w:val="000000" w:themeColor="text1"/>
          <w:sz w:val="24"/>
          <w:szCs w:val="24"/>
          <w:lang w:val="lt-LT" w:eastAsia="en-US"/>
        </w:rPr>
      </w:pPr>
      <w:r w:rsidRPr="009125E5">
        <w:rPr>
          <w:rFonts w:ascii="Times New Roman" w:eastAsiaTheme="minorHAnsi" w:hAnsi="Times New Roman"/>
          <w:color w:val="000000" w:themeColor="text1"/>
          <w:sz w:val="24"/>
          <w:szCs w:val="24"/>
          <w:lang w:val="lt-LT"/>
        </w:rPr>
        <w:t xml:space="preserve"> Valstybinės duomenų apsaugos inspekcijos ar kitų kompetentingų institucijų rekomendacijos</w:t>
      </w:r>
      <w:r w:rsidRPr="009125E5">
        <w:rPr>
          <w:rFonts w:ascii="Times New Roman" w:hAnsi="Times New Roman"/>
          <w:color w:val="000000" w:themeColor="text1"/>
          <w:sz w:val="24"/>
          <w:szCs w:val="24"/>
          <w:lang w:val="lt-LT"/>
        </w:rPr>
        <w:t>.</w:t>
      </w:r>
    </w:p>
    <w:p w14:paraId="202978E3" w14:textId="77777777" w:rsidR="004A4F1B" w:rsidRPr="009125E5" w:rsidRDefault="004A4F1B" w:rsidP="004A4F1B">
      <w:pPr>
        <w:pStyle w:val="NumreratStycke11"/>
        <w:numPr>
          <w:ilvl w:val="0"/>
          <w:numId w:val="62"/>
        </w:numPr>
        <w:tabs>
          <w:tab w:val="left" w:pos="851"/>
        </w:tabs>
        <w:spacing w:before="0" w:after="0" w:line="240" w:lineRule="auto"/>
        <w:ind w:left="0" w:firstLine="567"/>
        <w:rPr>
          <w:rFonts w:ascii="Times New Roman" w:hAnsi="Times New Roman"/>
          <w:b/>
          <w:sz w:val="24"/>
          <w:szCs w:val="24"/>
          <w:lang w:val="lt-LT"/>
        </w:rPr>
      </w:pPr>
      <w:bookmarkStart w:id="59" w:name="_Ref454291541"/>
      <w:r w:rsidRPr="009125E5">
        <w:rPr>
          <w:rFonts w:ascii="Times New Roman" w:eastAsiaTheme="minorHAnsi" w:hAnsi="Times New Roman"/>
          <w:color w:val="000000" w:themeColor="text1"/>
          <w:sz w:val="24"/>
          <w:szCs w:val="24"/>
          <w:lang w:val="lt-LT" w:eastAsia="en-US"/>
        </w:rPr>
        <w:t>Tvarkytojas nedelsdamas informuoja Valdytoją, jei nėra nurodymų dėl Asmens duomenų tvarkymo konkrečioje situacijoje, ir paprašo tokius nurodymus pateikti.</w:t>
      </w:r>
    </w:p>
    <w:p w14:paraId="720F715B" w14:textId="77777777" w:rsidR="004A4F1B" w:rsidRPr="009125E5" w:rsidRDefault="004A4F1B" w:rsidP="004A4F1B">
      <w:pPr>
        <w:pStyle w:val="NumreratStycke11"/>
        <w:numPr>
          <w:ilvl w:val="0"/>
          <w:numId w:val="62"/>
        </w:numPr>
        <w:tabs>
          <w:tab w:val="left" w:pos="851"/>
        </w:tabs>
        <w:spacing w:before="0" w:after="0" w:line="240" w:lineRule="auto"/>
        <w:ind w:left="0" w:firstLine="567"/>
        <w:rPr>
          <w:rFonts w:ascii="Times New Roman" w:hAnsi="Times New Roman"/>
          <w:b/>
          <w:sz w:val="24"/>
          <w:szCs w:val="24"/>
          <w:lang w:val="lt-LT"/>
        </w:rPr>
      </w:pPr>
      <w:r w:rsidRPr="009125E5">
        <w:rPr>
          <w:rFonts w:ascii="Times New Roman" w:eastAsiaTheme="minorHAnsi" w:hAnsi="Times New Roman"/>
          <w:color w:val="000000" w:themeColor="text1"/>
          <w:sz w:val="24"/>
          <w:szCs w:val="24"/>
          <w:lang w:val="lt-LT" w:eastAsia="en-US"/>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bookmarkStart w:id="60" w:name="_Ref452649808"/>
      <w:bookmarkEnd w:id="59"/>
    </w:p>
    <w:p w14:paraId="557CA88B" w14:textId="77777777" w:rsidR="004A4F1B" w:rsidRPr="009125E5" w:rsidRDefault="004A4F1B" w:rsidP="004A4F1B">
      <w:pPr>
        <w:pStyle w:val="NumreratStycke11"/>
        <w:numPr>
          <w:ilvl w:val="0"/>
          <w:numId w:val="62"/>
        </w:numPr>
        <w:tabs>
          <w:tab w:val="left" w:pos="851"/>
        </w:tabs>
        <w:spacing w:before="0" w:after="0" w:line="240" w:lineRule="auto"/>
        <w:ind w:left="0" w:firstLine="567"/>
        <w:rPr>
          <w:rFonts w:ascii="Times New Roman" w:hAnsi="Times New Roman"/>
          <w:b/>
          <w:sz w:val="24"/>
          <w:szCs w:val="24"/>
          <w:lang w:val="lt-LT"/>
        </w:rPr>
      </w:pPr>
      <w:r w:rsidRPr="009125E5">
        <w:rPr>
          <w:rFonts w:ascii="Times New Roman" w:eastAsiaTheme="minorHAnsi" w:hAnsi="Times New Roman"/>
          <w:color w:val="000000" w:themeColor="text1"/>
          <w:sz w:val="24"/>
          <w:szCs w:val="24"/>
          <w:lang w:val="lt-LT" w:eastAsia="en-US"/>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2A5AB955" w14:textId="77777777" w:rsidR="004A4F1B" w:rsidRPr="009125E5" w:rsidRDefault="004A4F1B" w:rsidP="004A4F1B">
      <w:pPr>
        <w:pStyle w:val="NumreratStycke11"/>
        <w:numPr>
          <w:ilvl w:val="0"/>
          <w:numId w:val="62"/>
        </w:numPr>
        <w:tabs>
          <w:tab w:val="left" w:pos="851"/>
        </w:tabs>
        <w:spacing w:before="0" w:after="0" w:line="240" w:lineRule="auto"/>
        <w:ind w:left="0" w:firstLine="567"/>
        <w:rPr>
          <w:rFonts w:ascii="Times New Roman" w:hAnsi="Times New Roman"/>
          <w:b/>
          <w:sz w:val="24"/>
          <w:szCs w:val="24"/>
          <w:lang w:val="lt-LT"/>
        </w:rPr>
      </w:pPr>
      <w:r w:rsidRPr="009125E5">
        <w:rPr>
          <w:rFonts w:ascii="Times New Roman" w:eastAsiaTheme="minorHAnsi" w:hAnsi="Times New Roman"/>
          <w:color w:val="000000" w:themeColor="text1"/>
          <w:sz w:val="24"/>
          <w:szCs w:val="24"/>
          <w:lang w:val="lt-LT" w:eastAsia="en-US"/>
        </w:rPr>
        <w:t xml:space="preserve">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 </w:t>
      </w:r>
      <w:bookmarkEnd w:id="60"/>
    </w:p>
    <w:p w14:paraId="7584CDBD" w14:textId="77777777" w:rsidR="004A4F1B" w:rsidRPr="009125E5" w:rsidRDefault="004A4F1B" w:rsidP="004A4F1B">
      <w:pPr>
        <w:pStyle w:val="NumreratStycke11"/>
        <w:numPr>
          <w:ilvl w:val="0"/>
          <w:numId w:val="0"/>
        </w:numPr>
        <w:tabs>
          <w:tab w:val="left" w:pos="851"/>
        </w:tabs>
        <w:spacing w:before="0" w:after="0" w:line="240" w:lineRule="auto"/>
        <w:jc w:val="center"/>
        <w:rPr>
          <w:rFonts w:ascii="Times New Roman" w:hAnsi="Times New Roman"/>
          <w:b/>
          <w:sz w:val="24"/>
          <w:szCs w:val="24"/>
          <w:lang w:val="lt-LT"/>
        </w:rPr>
      </w:pPr>
    </w:p>
    <w:p w14:paraId="02D5C007" w14:textId="77777777" w:rsidR="004A4F1B" w:rsidRPr="009125E5" w:rsidRDefault="004A4F1B" w:rsidP="004A4F1B">
      <w:pPr>
        <w:spacing w:after="0" w:line="240" w:lineRule="auto"/>
        <w:jc w:val="center"/>
        <w:rPr>
          <w:rFonts w:ascii="Times New Roman" w:hAnsi="Times New Roman" w:cs="Times New Roman"/>
          <w:b/>
          <w:caps/>
          <w:sz w:val="24"/>
          <w:szCs w:val="24"/>
        </w:rPr>
      </w:pPr>
      <w:r w:rsidRPr="009125E5">
        <w:rPr>
          <w:rFonts w:ascii="Times New Roman" w:eastAsia="Times New Roman" w:hAnsi="Times New Roman" w:cs="Times New Roman"/>
          <w:b/>
          <w:sz w:val="24"/>
          <w:szCs w:val="24"/>
          <w:lang w:eastAsia="lt-LT"/>
        </w:rPr>
        <w:t xml:space="preserve">IV </w:t>
      </w:r>
      <w:r w:rsidRPr="009125E5">
        <w:rPr>
          <w:rFonts w:ascii="Times New Roman" w:hAnsi="Times New Roman" w:cs="Times New Roman"/>
          <w:b/>
          <w:caps/>
          <w:sz w:val="24"/>
          <w:szCs w:val="24"/>
        </w:rPr>
        <w:t>Skyrius</w:t>
      </w:r>
    </w:p>
    <w:p w14:paraId="5D348377" w14:textId="77777777" w:rsidR="004A4F1B" w:rsidRPr="009125E5" w:rsidRDefault="004A4F1B" w:rsidP="004A4F1B">
      <w:pPr>
        <w:spacing w:after="0" w:line="240" w:lineRule="auto"/>
        <w:jc w:val="center"/>
        <w:rPr>
          <w:rFonts w:ascii="Times New Roman" w:hAnsi="Times New Roman" w:cs="Times New Roman"/>
          <w:b/>
          <w:caps/>
          <w:sz w:val="24"/>
          <w:szCs w:val="24"/>
        </w:rPr>
      </w:pPr>
      <w:r w:rsidRPr="009125E5">
        <w:rPr>
          <w:rFonts w:ascii="Times New Roman" w:hAnsi="Times New Roman" w:cs="Times New Roman"/>
          <w:b/>
          <w:caps/>
          <w:sz w:val="24"/>
          <w:szCs w:val="24"/>
        </w:rPr>
        <w:t>Apmokėjimas ir atsiskaitymo tvarka</w:t>
      </w:r>
    </w:p>
    <w:p w14:paraId="42A44B8B" w14:textId="77777777" w:rsidR="004A4F1B" w:rsidRPr="009125E5" w:rsidRDefault="004A4F1B" w:rsidP="004A4F1B">
      <w:pPr>
        <w:spacing w:after="0" w:line="240" w:lineRule="auto"/>
        <w:ind w:firstLine="567"/>
        <w:jc w:val="both"/>
        <w:rPr>
          <w:rFonts w:ascii="Times New Roman" w:hAnsi="Times New Roman" w:cs="Times New Roman"/>
          <w:b/>
          <w:caps/>
          <w:sz w:val="24"/>
          <w:szCs w:val="24"/>
        </w:rPr>
      </w:pPr>
    </w:p>
    <w:p w14:paraId="33F2DFC6" w14:textId="77777777" w:rsidR="004A4F1B" w:rsidRPr="009125E5" w:rsidRDefault="004A4F1B" w:rsidP="004A4F1B">
      <w:pPr>
        <w:pStyle w:val="NumreratStycke11"/>
        <w:numPr>
          <w:ilvl w:val="0"/>
          <w:numId w:val="62"/>
        </w:numPr>
        <w:tabs>
          <w:tab w:val="left" w:pos="851"/>
        </w:tabs>
        <w:spacing w:before="0" w:after="0" w:line="240" w:lineRule="auto"/>
        <w:ind w:left="0" w:firstLine="567"/>
        <w:rPr>
          <w:rFonts w:ascii="Times New Roman" w:hAnsi="Times New Roman"/>
          <w:sz w:val="24"/>
          <w:szCs w:val="24"/>
          <w:lang w:val="lt-LT"/>
        </w:rPr>
      </w:pPr>
      <w:r w:rsidRPr="009125E5">
        <w:rPr>
          <w:rFonts w:ascii="Times New Roman" w:eastAsiaTheme="minorHAnsi" w:hAnsi="Times New Roman"/>
          <w:color w:val="000000" w:themeColor="text1"/>
          <w:sz w:val="24"/>
          <w:szCs w:val="24"/>
          <w:lang w:val="lt-LT" w:eastAsia="en-US"/>
        </w:rPr>
        <w:t>Duomenų</w:t>
      </w:r>
      <w:r w:rsidRPr="009125E5">
        <w:rPr>
          <w:rFonts w:ascii="Times New Roman" w:hAnsi="Times New Roman"/>
          <w:sz w:val="24"/>
          <w:szCs w:val="24"/>
          <w:lang w:val="lt-LT"/>
        </w:rPr>
        <w:t xml:space="preserve"> tvarkymas pagal Sutartį vykdomas neatlygintinai, išskyrus atlygį, numatytą Pagrindinėje sutartyje.</w:t>
      </w:r>
    </w:p>
    <w:p w14:paraId="077F8553" w14:textId="77777777" w:rsidR="004A4F1B" w:rsidRPr="009125E5" w:rsidRDefault="004A4F1B" w:rsidP="004A4F1B">
      <w:pPr>
        <w:pStyle w:val="Sraopastraipa"/>
        <w:ind w:left="0" w:firstLine="567"/>
        <w:rPr>
          <w:szCs w:val="24"/>
        </w:rPr>
      </w:pPr>
    </w:p>
    <w:p w14:paraId="422A8530" w14:textId="77777777" w:rsidR="004A4F1B" w:rsidRPr="009125E5" w:rsidRDefault="004A4F1B" w:rsidP="004A4F1B">
      <w:pPr>
        <w:pStyle w:val="Sraopastraipa"/>
        <w:ind w:left="0"/>
        <w:jc w:val="center"/>
        <w:rPr>
          <w:b/>
          <w:szCs w:val="24"/>
          <w:lang w:eastAsia="lt-LT"/>
        </w:rPr>
      </w:pPr>
      <w:r w:rsidRPr="009125E5">
        <w:rPr>
          <w:b/>
          <w:szCs w:val="24"/>
          <w:lang w:eastAsia="lt-LT"/>
        </w:rPr>
        <w:t>V SKYRIUS</w:t>
      </w:r>
    </w:p>
    <w:p w14:paraId="74445994" w14:textId="77777777" w:rsidR="004A4F1B" w:rsidRPr="009125E5" w:rsidRDefault="004A4F1B" w:rsidP="004A4F1B">
      <w:pPr>
        <w:pStyle w:val="Sraopastraipa"/>
        <w:ind w:left="0"/>
        <w:jc w:val="center"/>
        <w:rPr>
          <w:b/>
          <w:szCs w:val="24"/>
          <w:lang w:eastAsia="lt-LT"/>
        </w:rPr>
      </w:pPr>
      <w:r w:rsidRPr="009125E5">
        <w:rPr>
          <w:b/>
          <w:szCs w:val="24"/>
        </w:rPr>
        <w:t>VALDYTOJO</w:t>
      </w:r>
      <w:r w:rsidRPr="009125E5">
        <w:rPr>
          <w:b/>
          <w:szCs w:val="24"/>
          <w:lang w:eastAsia="lt-LT"/>
        </w:rPr>
        <w:t xml:space="preserve"> TEISĖS IR PAREIGOS</w:t>
      </w:r>
    </w:p>
    <w:p w14:paraId="7D2D661E" w14:textId="77777777" w:rsidR="004A4F1B" w:rsidRPr="009125E5" w:rsidRDefault="004A4F1B" w:rsidP="004A4F1B">
      <w:pPr>
        <w:pStyle w:val="Sraopastraipa"/>
        <w:ind w:left="0"/>
        <w:jc w:val="center"/>
        <w:rPr>
          <w:b/>
          <w:szCs w:val="24"/>
          <w:lang w:eastAsia="lt-LT"/>
        </w:rPr>
      </w:pPr>
    </w:p>
    <w:p w14:paraId="51B387B5" w14:textId="77777777" w:rsidR="004A4F1B" w:rsidRPr="009125E5" w:rsidRDefault="004A4F1B" w:rsidP="004A4F1B">
      <w:pPr>
        <w:pStyle w:val="NumreratStycke11"/>
        <w:numPr>
          <w:ilvl w:val="0"/>
          <w:numId w:val="62"/>
        </w:numPr>
        <w:tabs>
          <w:tab w:val="left" w:pos="851"/>
        </w:tabs>
        <w:spacing w:before="0" w:after="0" w:line="240" w:lineRule="auto"/>
        <w:ind w:left="0" w:firstLine="567"/>
        <w:rPr>
          <w:rFonts w:ascii="Times New Roman" w:hAnsi="Times New Roman"/>
          <w:sz w:val="24"/>
          <w:szCs w:val="24"/>
        </w:rPr>
      </w:pPr>
      <w:r w:rsidRPr="009125E5">
        <w:rPr>
          <w:rFonts w:ascii="Times New Roman" w:hAnsi="Times New Roman"/>
          <w:sz w:val="24"/>
          <w:szCs w:val="24"/>
        </w:rPr>
        <w:t xml:space="preserve">Valdytojas patvirtina, kad: </w:t>
      </w:r>
    </w:p>
    <w:p w14:paraId="6F69F980" w14:textId="77777777" w:rsidR="004A4F1B" w:rsidRPr="009125E5" w:rsidRDefault="004A4F1B" w:rsidP="004A4F1B">
      <w:pPr>
        <w:pStyle w:val="Antrat2"/>
        <w:keepNext w:val="0"/>
        <w:numPr>
          <w:ilvl w:val="1"/>
          <w:numId w:val="62"/>
        </w:numPr>
        <w:tabs>
          <w:tab w:val="left" w:pos="1276"/>
          <w:tab w:val="left" w:pos="1560"/>
        </w:tabs>
        <w:spacing w:before="0" w:line="240" w:lineRule="auto"/>
        <w:ind w:left="0" w:firstLine="567"/>
        <w:jc w:val="both"/>
        <w:rPr>
          <w:rFonts w:ascii="Times New Roman" w:hAnsi="Times New Roman" w:cs="Times New Roman"/>
          <w:color w:val="auto"/>
          <w:sz w:val="24"/>
          <w:szCs w:val="24"/>
        </w:rPr>
      </w:pPr>
      <w:r w:rsidRPr="009125E5">
        <w:rPr>
          <w:rFonts w:ascii="Times New Roman" w:hAnsi="Times New Roman" w:cs="Times New Roman"/>
          <w:color w:val="auto"/>
          <w:sz w:val="24"/>
          <w:szCs w:val="24"/>
        </w:rPr>
        <w:t>turi teisę tvarkyti Asmens duomenis, nurodytus Sąlygose, o šių duomenų tvarkymas atitinka Asmens duomenų apsaugos teisės aktus;</w:t>
      </w:r>
    </w:p>
    <w:p w14:paraId="4F95A008"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turi teisę pavesti Asmens duomenų tvarkymą Tvarkytojui;</w:t>
      </w:r>
    </w:p>
    <w:p w14:paraId="3A29288D"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Sutartis ir teisėti Valdytojo nurodymai yra tinkamas pagrindas Tvarkytojo vykdomam duomenų tvarkymui pagal Asmens duomenų apsaugos teisės aktų reikalavimus;</w:t>
      </w:r>
    </w:p>
    <w:p w14:paraId="5805744D"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644B87F6"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40ABC7FA" w14:textId="77777777" w:rsidR="004A4F1B" w:rsidRPr="009125E5" w:rsidRDefault="004A4F1B" w:rsidP="004A4F1B">
      <w:pPr>
        <w:pStyle w:val="Sraopastraipa"/>
        <w:numPr>
          <w:ilvl w:val="0"/>
          <w:numId w:val="62"/>
        </w:numPr>
        <w:tabs>
          <w:tab w:val="left" w:pos="1418"/>
        </w:tabs>
        <w:ind w:left="0" w:firstLine="567"/>
        <w:rPr>
          <w:szCs w:val="24"/>
        </w:rPr>
      </w:pPr>
      <w:r w:rsidRPr="009125E5">
        <w:rPr>
          <w:szCs w:val="24"/>
        </w:rPr>
        <w:t>Valdytojas įsipareigoja Tvarkytojo prašymu pateikti visą reikiamą informaciją, dokumentus ir suteikti pagalbą, kad Tvarkytojas galėtų tinkamai vykdyti visus Asmens duomenų apsaugos teisės aktų reikalavimus.</w:t>
      </w:r>
    </w:p>
    <w:p w14:paraId="192392F8" w14:textId="77777777" w:rsidR="004A4F1B" w:rsidRPr="009125E5" w:rsidRDefault="004A4F1B" w:rsidP="004A4F1B">
      <w:pPr>
        <w:pStyle w:val="Antrat2"/>
        <w:keepNext w:val="0"/>
        <w:numPr>
          <w:ilvl w:val="0"/>
          <w:numId w:val="62"/>
        </w:numPr>
        <w:tabs>
          <w:tab w:val="left" w:pos="1276"/>
        </w:tabs>
        <w:spacing w:before="0" w:line="240" w:lineRule="auto"/>
        <w:ind w:left="0" w:firstLine="567"/>
        <w:jc w:val="both"/>
        <w:rPr>
          <w:rFonts w:ascii="Times New Roman" w:eastAsia="Times New Roman" w:hAnsi="Times New Roman" w:cs="Times New Roman"/>
          <w:color w:val="auto"/>
          <w:sz w:val="24"/>
          <w:szCs w:val="24"/>
          <w:lang w:eastAsia="lt-LT"/>
        </w:rPr>
      </w:pPr>
      <w:r w:rsidRPr="009125E5">
        <w:rPr>
          <w:rFonts w:ascii="Times New Roman" w:hAnsi="Times New Roman" w:cs="Times New Roman"/>
          <w:color w:val="auto"/>
          <w:sz w:val="24"/>
          <w:szCs w:val="24"/>
        </w:rPr>
        <w:lastRenderedPageBreak/>
        <w:t>Valdytojas privalo</w:t>
      </w:r>
      <w:r w:rsidRPr="009125E5">
        <w:rPr>
          <w:rFonts w:ascii="Times New Roman" w:eastAsia="Times New Roman" w:hAnsi="Times New Roman" w:cs="Times New Roman"/>
          <w:color w:val="auto"/>
          <w:sz w:val="24"/>
          <w:szCs w:val="24"/>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04CA0312" w14:textId="77777777" w:rsidR="004A4F1B" w:rsidRPr="009125E5" w:rsidRDefault="004A4F1B" w:rsidP="004A4F1B">
      <w:pPr>
        <w:pStyle w:val="Sraopastraipa"/>
        <w:numPr>
          <w:ilvl w:val="0"/>
          <w:numId w:val="62"/>
        </w:numPr>
        <w:tabs>
          <w:tab w:val="left" w:pos="1276"/>
        </w:tabs>
        <w:ind w:left="0" w:firstLine="567"/>
        <w:rPr>
          <w:szCs w:val="24"/>
        </w:rPr>
      </w:pPr>
      <w:r w:rsidRPr="009125E5">
        <w:rPr>
          <w:szCs w:val="24"/>
        </w:rPr>
        <w:t>Valdytojas turi teisę:</w:t>
      </w:r>
    </w:p>
    <w:p w14:paraId="54E48E3F"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ir pareigą priimti sprendimus dėl asmens duomenų tvarkymo tikslų ir priemonių;</w:t>
      </w:r>
    </w:p>
    <w:p w14:paraId="5F31F661"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lang w:eastAsia="lt-LT"/>
        </w:rPr>
        <w:t>reikalauti Tvarkytojo nedelsiant pateikti informaciją ir (ar) dokumentus, kurių reikia norint įsitikinti, kad Tvarkytojas tinkamai vykdo Sutartyje ir Asmens duomenų apsaugos teisės aktuose nustatytus reikalavimus;</w:t>
      </w:r>
    </w:p>
    <w:p w14:paraId="1AC5CBDF"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ne vėliau kaip prieš 5 darbo dienas pranešęs Tvarkytojui, įprastomis darbo valandomis atlikti Tvarkytojo auditą, siekdamas nustatyti, kaip Tvarkytojas laikosi Sutarties ir Asmens duomenų apsaugos teisės aktų reikalavimų;</w:t>
      </w:r>
    </w:p>
    <w:p w14:paraId="312ADB51"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9125E5">
        <w:rPr>
          <w:szCs w:val="24"/>
        </w:rPr>
        <w:t>Valdytoją</w:t>
      </w:r>
      <w:r w:rsidRPr="009125E5">
        <w:rPr>
          <w:szCs w:val="24"/>
          <w:lang w:eastAsia="lt-LT"/>
        </w:rPr>
        <w:t xml:space="preserve"> apie pasirengimą toliau tinkamai vykdyti Sutartyje ir Asmens duomenų apsaugos teisės aktuose nustatytus reikalavimus. </w:t>
      </w:r>
      <w:r w:rsidRPr="009125E5">
        <w:rPr>
          <w:szCs w:val="24"/>
        </w:rPr>
        <w:t>Valdytojas</w:t>
      </w:r>
      <w:r w:rsidRPr="009125E5">
        <w:rPr>
          <w:szCs w:val="24"/>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reikalavimus, </w:t>
      </w:r>
      <w:r w:rsidRPr="009125E5">
        <w:rPr>
          <w:szCs w:val="24"/>
        </w:rPr>
        <w:t>Valdytojas</w:t>
      </w:r>
      <w:r w:rsidRPr="009125E5">
        <w:rPr>
          <w:szCs w:val="24"/>
          <w:lang w:eastAsia="lt-LT"/>
        </w:rPr>
        <w:t xml:space="preserve"> turi teisę vienašališkai nutraukti Sutartį ir reikalauti nuostolių atlyginimo (jeigu tokie kilo);</w:t>
      </w:r>
      <w:r w:rsidRPr="009125E5">
        <w:rPr>
          <w:szCs w:val="24"/>
        </w:rPr>
        <w:t xml:space="preserve"> </w:t>
      </w:r>
    </w:p>
    <w:p w14:paraId="542C79D5" w14:textId="77777777" w:rsidR="004A4F1B" w:rsidRDefault="004A4F1B" w:rsidP="004A4F1B">
      <w:pPr>
        <w:pStyle w:val="Sraopastraipa"/>
        <w:numPr>
          <w:ilvl w:val="1"/>
          <w:numId w:val="62"/>
        </w:numPr>
        <w:tabs>
          <w:tab w:val="left" w:pos="1418"/>
        </w:tabs>
        <w:ind w:left="0" w:firstLine="567"/>
        <w:rPr>
          <w:szCs w:val="24"/>
        </w:rPr>
      </w:pPr>
      <w:r w:rsidRPr="009125E5">
        <w:rPr>
          <w:szCs w:val="24"/>
        </w:rPr>
        <w:t>bet kada nutraukti Sutartį apie tai iš anksto neįspėjęs, jeigu Tvarkytojas nevykdo  Sutartyje prisiimtų įsipareigojimų arba akivaizdžiai nesilaiko Asmens duomenų apsaugos teisės aktų reikalavimų.</w:t>
      </w:r>
    </w:p>
    <w:p w14:paraId="494ABE30" w14:textId="77777777" w:rsidR="004A4F1B" w:rsidRPr="009125E5" w:rsidRDefault="004A4F1B" w:rsidP="004A4F1B">
      <w:pPr>
        <w:pStyle w:val="Sraopastraipa"/>
        <w:tabs>
          <w:tab w:val="left" w:pos="1418"/>
        </w:tabs>
        <w:ind w:left="567"/>
        <w:rPr>
          <w:szCs w:val="24"/>
        </w:rPr>
      </w:pPr>
    </w:p>
    <w:p w14:paraId="536F2129" w14:textId="77777777" w:rsidR="004A4F1B" w:rsidRPr="009125E5" w:rsidRDefault="004A4F1B" w:rsidP="004A4F1B">
      <w:pPr>
        <w:pStyle w:val="Antrat2"/>
        <w:keepNext w:val="0"/>
        <w:spacing w:before="0" w:line="240" w:lineRule="auto"/>
        <w:jc w:val="center"/>
        <w:rPr>
          <w:rFonts w:ascii="Times New Roman" w:hAnsi="Times New Roman" w:cs="Times New Roman"/>
          <w:b/>
          <w:color w:val="auto"/>
          <w:sz w:val="24"/>
          <w:szCs w:val="24"/>
        </w:rPr>
      </w:pPr>
      <w:r w:rsidRPr="009125E5">
        <w:rPr>
          <w:rFonts w:ascii="Times New Roman" w:hAnsi="Times New Roman" w:cs="Times New Roman"/>
          <w:b/>
          <w:color w:val="auto"/>
          <w:sz w:val="24"/>
          <w:szCs w:val="24"/>
        </w:rPr>
        <w:t>VI SKYRIUS</w:t>
      </w:r>
    </w:p>
    <w:p w14:paraId="6958070C" w14:textId="77777777" w:rsidR="004A4F1B" w:rsidRPr="009125E5" w:rsidRDefault="004A4F1B" w:rsidP="004A4F1B">
      <w:pPr>
        <w:pStyle w:val="Antrat2"/>
        <w:keepNext w:val="0"/>
        <w:spacing w:before="0" w:line="240" w:lineRule="auto"/>
        <w:jc w:val="center"/>
        <w:rPr>
          <w:rFonts w:ascii="Times New Roman" w:hAnsi="Times New Roman" w:cs="Times New Roman"/>
          <w:b/>
          <w:color w:val="auto"/>
          <w:sz w:val="24"/>
          <w:szCs w:val="24"/>
        </w:rPr>
      </w:pPr>
      <w:r w:rsidRPr="009125E5">
        <w:rPr>
          <w:rFonts w:ascii="Times New Roman" w:hAnsi="Times New Roman" w:cs="Times New Roman"/>
          <w:b/>
          <w:color w:val="auto"/>
          <w:sz w:val="24"/>
          <w:szCs w:val="24"/>
        </w:rPr>
        <w:t>TVARKYTOJO TEISĖS IR PAREIGOS</w:t>
      </w:r>
    </w:p>
    <w:p w14:paraId="71133970" w14:textId="77777777" w:rsidR="004A4F1B" w:rsidRPr="009125E5" w:rsidRDefault="004A4F1B" w:rsidP="004A4F1B">
      <w:pPr>
        <w:spacing w:after="0" w:line="240" w:lineRule="auto"/>
        <w:ind w:firstLine="567"/>
        <w:jc w:val="both"/>
        <w:rPr>
          <w:rFonts w:ascii="Times New Roman" w:hAnsi="Times New Roman" w:cs="Times New Roman"/>
          <w:sz w:val="24"/>
          <w:szCs w:val="24"/>
        </w:rPr>
      </w:pPr>
    </w:p>
    <w:p w14:paraId="098F74FA" w14:textId="77777777" w:rsidR="004A4F1B" w:rsidRPr="009125E5" w:rsidRDefault="004A4F1B" w:rsidP="004A4F1B">
      <w:pPr>
        <w:pStyle w:val="Antrat2"/>
        <w:keepNext w:val="0"/>
        <w:numPr>
          <w:ilvl w:val="0"/>
          <w:numId w:val="62"/>
        </w:numPr>
        <w:tabs>
          <w:tab w:val="left" w:pos="1276"/>
        </w:tabs>
        <w:spacing w:before="0" w:line="240" w:lineRule="auto"/>
        <w:ind w:left="0" w:firstLine="567"/>
        <w:jc w:val="both"/>
        <w:rPr>
          <w:rFonts w:ascii="Times New Roman" w:hAnsi="Times New Roman" w:cs="Times New Roman"/>
          <w:color w:val="auto"/>
          <w:sz w:val="24"/>
          <w:szCs w:val="24"/>
        </w:rPr>
      </w:pPr>
      <w:r w:rsidRPr="009125E5">
        <w:rPr>
          <w:rFonts w:ascii="Times New Roman" w:hAnsi="Times New Roman" w:cs="Times New Roman"/>
          <w:color w:val="auto"/>
          <w:sz w:val="24"/>
          <w:szCs w:val="24"/>
        </w:rPr>
        <w:t>Tvarkytojas pasirašydamas Sutartį patvirtina, kad:</w:t>
      </w:r>
    </w:p>
    <w:p w14:paraId="5F8754E3" w14:textId="77777777" w:rsidR="004A4F1B" w:rsidRPr="009125E5" w:rsidRDefault="004A4F1B" w:rsidP="004A4F1B">
      <w:pPr>
        <w:pStyle w:val="Antrat2"/>
        <w:keepNext w:val="0"/>
        <w:numPr>
          <w:ilvl w:val="1"/>
          <w:numId w:val="62"/>
        </w:numPr>
        <w:tabs>
          <w:tab w:val="left" w:pos="1418"/>
        </w:tabs>
        <w:spacing w:before="0" w:line="240" w:lineRule="auto"/>
        <w:ind w:left="0" w:firstLine="567"/>
        <w:jc w:val="both"/>
        <w:rPr>
          <w:rFonts w:ascii="Times New Roman" w:hAnsi="Times New Roman" w:cs="Times New Roman"/>
          <w:b/>
          <w:color w:val="auto"/>
          <w:sz w:val="24"/>
          <w:szCs w:val="24"/>
        </w:rPr>
      </w:pPr>
      <w:r w:rsidRPr="009125E5">
        <w:rPr>
          <w:rFonts w:ascii="Times New Roman" w:hAnsi="Times New Roman" w:cs="Times New Roman"/>
          <w:color w:val="auto"/>
          <w:sz w:val="24"/>
          <w:szCs w:val="24"/>
        </w:rPr>
        <w:t>turi teisę tvarkyti Asmens duomenis pagal Asmens duomenų apsaugos teisės aktus;</w:t>
      </w:r>
    </w:p>
    <w:p w14:paraId="65D07FE6"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Sutartis yra tinkamas pagrindas asmens duomenims tvarkyti pagal Asmens duomenų apsaugos teisės aktų reikalavimus.</w:t>
      </w:r>
    </w:p>
    <w:p w14:paraId="0AC788ED" w14:textId="77777777" w:rsidR="004A4F1B" w:rsidRPr="009125E5" w:rsidRDefault="004A4F1B" w:rsidP="004A4F1B">
      <w:pPr>
        <w:pStyle w:val="Sraopastraipa"/>
        <w:numPr>
          <w:ilvl w:val="0"/>
          <w:numId w:val="62"/>
        </w:numPr>
        <w:tabs>
          <w:tab w:val="left" w:pos="1276"/>
        </w:tabs>
        <w:ind w:left="0" w:firstLine="567"/>
        <w:rPr>
          <w:szCs w:val="24"/>
        </w:rPr>
      </w:pPr>
      <w:r w:rsidRPr="009125E5">
        <w:rPr>
          <w:szCs w:val="24"/>
        </w:rPr>
        <w:t>Tvarkytojas įsipareigoja:</w:t>
      </w:r>
    </w:p>
    <w:p w14:paraId="23DCB4EE"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asmens duomenis tvarkyti pagal Valdytojo rašytinius nurodymus, apibrėžtus Sutartyje;</w:t>
      </w:r>
    </w:p>
    <w:p w14:paraId="6515D737"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jeigu negali vykdyti Valdytojo pakeistų nurodymų nepatirdamas papildomų išlaidų:</w:t>
      </w:r>
    </w:p>
    <w:p w14:paraId="11EE4122" w14:textId="77777777" w:rsidR="004A4F1B" w:rsidRPr="009125E5" w:rsidRDefault="004A4F1B" w:rsidP="004A4F1B">
      <w:pPr>
        <w:pStyle w:val="Sraopastraipa"/>
        <w:numPr>
          <w:ilvl w:val="2"/>
          <w:numId w:val="62"/>
        </w:numPr>
        <w:tabs>
          <w:tab w:val="left" w:pos="1560"/>
        </w:tabs>
        <w:ind w:left="0" w:firstLine="567"/>
        <w:rPr>
          <w:szCs w:val="24"/>
        </w:rPr>
      </w:pPr>
      <w:r w:rsidRPr="009125E5">
        <w:rPr>
          <w:szCs w:val="24"/>
        </w:rPr>
        <w:t>nedelsdamas apie tai informuoti Valdytoją;</w:t>
      </w:r>
    </w:p>
    <w:p w14:paraId="7C457B42" w14:textId="77777777" w:rsidR="004A4F1B" w:rsidRPr="009125E5" w:rsidRDefault="004A4F1B" w:rsidP="004A4F1B">
      <w:pPr>
        <w:pStyle w:val="Sraopastraipa"/>
        <w:numPr>
          <w:ilvl w:val="2"/>
          <w:numId w:val="62"/>
        </w:numPr>
        <w:tabs>
          <w:tab w:val="left" w:pos="1560"/>
        </w:tabs>
        <w:ind w:left="0" w:firstLine="567"/>
        <w:rPr>
          <w:szCs w:val="24"/>
        </w:rPr>
      </w:pPr>
      <w:r w:rsidRPr="009125E5">
        <w:rPr>
          <w:szCs w:val="24"/>
        </w:rPr>
        <w:t>sustabdo Asmens duomenų tvarkymą (išskyrus saugų Asmens duomenų saugojimą), kol gaunami patikslinti nurodymai;</w:t>
      </w:r>
    </w:p>
    <w:p w14:paraId="10967EE0" w14:textId="77777777" w:rsidR="004A4F1B" w:rsidRPr="009125E5" w:rsidRDefault="004A4F1B" w:rsidP="004A4F1B">
      <w:pPr>
        <w:pStyle w:val="Sraopastraipa"/>
        <w:numPr>
          <w:ilvl w:val="1"/>
          <w:numId w:val="62"/>
        </w:numPr>
        <w:tabs>
          <w:tab w:val="left" w:pos="1418"/>
          <w:tab w:val="left" w:pos="2268"/>
        </w:tabs>
        <w:ind w:left="0" w:firstLine="567"/>
        <w:rPr>
          <w:szCs w:val="24"/>
        </w:rPr>
      </w:pPr>
      <w:r w:rsidRPr="009125E5">
        <w:rPr>
          <w:szCs w:val="24"/>
        </w:rPr>
        <w:t>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788E206D"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7F7EF99E"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453B24B3" w14:textId="77777777" w:rsidR="004A4F1B" w:rsidRPr="009125E5" w:rsidRDefault="004A4F1B" w:rsidP="004A4F1B">
      <w:pPr>
        <w:pStyle w:val="Sraopastraipa"/>
        <w:numPr>
          <w:ilvl w:val="1"/>
          <w:numId w:val="62"/>
        </w:numPr>
        <w:tabs>
          <w:tab w:val="left" w:pos="1418"/>
        </w:tabs>
        <w:ind w:left="0" w:firstLine="567"/>
        <w:rPr>
          <w:szCs w:val="24"/>
        </w:rPr>
      </w:pPr>
      <w:r w:rsidRPr="009125E5">
        <w:rPr>
          <w:szCs w:val="24"/>
        </w:rPr>
        <w:t xml:space="preserve">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08FBBC13" w14:textId="77777777" w:rsidR="004A4F1B" w:rsidRPr="009125E5" w:rsidRDefault="004A4F1B" w:rsidP="004A4F1B">
      <w:pPr>
        <w:pStyle w:val="Sraopastraipa"/>
        <w:numPr>
          <w:ilvl w:val="1"/>
          <w:numId w:val="62"/>
        </w:numPr>
        <w:tabs>
          <w:tab w:val="left" w:pos="1560"/>
        </w:tabs>
        <w:ind w:left="0" w:firstLine="567"/>
        <w:rPr>
          <w:szCs w:val="24"/>
        </w:rPr>
      </w:pPr>
      <w:r w:rsidRPr="009125E5">
        <w:rPr>
          <w:szCs w:val="24"/>
        </w:rPr>
        <w:lastRenderedPageBreak/>
        <w:t>nutraukti duomenų tvarkymą po Sutarties pasibaigimo ir, jei to pageidauja  Valdytojas ir jei kitaip nenumato taikomi Europos Sąjungos ar Lietuvos Respublikos teisės aktai, ištrinti arba grąžinti Valdytojui visus asmens duomenis</w:t>
      </w:r>
      <w:r w:rsidRPr="009125E5">
        <w:rPr>
          <w:rStyle w:val="Komentaronuoroda"/>
          <w:sz w:val="24"/>
          <w:szCs w:val="24"/>
        </w:rPr>
        <w:t xml:space="preserve">, </w:t>
      </w:r>
      <w:r w:rsidRPr="009125E5">
        <w:rPr>
          <w:szCs w:val="24"/>
        </w:rPr>
        <w:t>kartu ištrinant visas turimas jų kopija</w:t>
      </w:r>
      <w:bookmarkStart w:id="61" w:name="_Hlk517705367"/>
      <w:r w:rsidRPr="009125E5">
        <w:rPr>
          <w:szCs w:val="24"/>
        </w:rPr>
        <w:t>s be galimybės jas atkurti;</w:t>
      </w:r>
    </w:p>
    <w:bookmarkEnd w:id="61"/>
    <w:p w14:paraId="3C6ADE99" w14:textId="77777777" w:rsidR="004A4F1B" w:rsidRPr="009125E5" w:rsidRDefault="004A4F1B" w:rsidP="004A4F1B">
      <w:pPr>
        <w:pStyle w:val="Sraopastraipa"/>
        <w:numPr>
          <w:ilvl w:val="1"/>
          <w:numId w:val="62"/>
        </w:numPr>
        <w:tabs>
          <w:tab w:val="left" w:pos="1560"/>
        </w:tabs>
        <w:ind w:left="0" w:firstLine="567"/>
        <w:rPr>
          <w:szCs w:val="24"/>
        </w:rPr>
      </w:pPr>
      <w:r w:rsidRPr="009125E5">
        <w:rPr>
          <w:szCs w:val="24"/>
        </w:rPr>
        <w:t>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6AEA682C" w14:textId="77777777" w:rsidR="004A4F1B" w:rsidRPr="009125E5" w:rsidRDefault="004A4F1B" w:rsidP="004A4F1B">
      <w:pPr>
        <w:pStyle w:val="Sraopastraipa"/>
        <w:numPr>
          <w:ilvl w:val="1"/>
          <w:numId w:val="62"/>
        </w:numPr>
        <w:tabs>
          <w:tab w:val="left" w:pos="1560"/>
        </w:tabs>
        <w:ind w:left="0" w:firstLine="567"/>
        <w:rPr>
          <w:szCs w:val="24"/>
        </w:rPr>
      </w:pPr>
      <w:r w:rsidRPr="009125E5">
        <w:rPr>
          <w:szCs w:val="24"/>
        </w:rPr>
        <w:t>Valdytojui paprašius, teikti pagalbą atliekant poveikio duomenų apsaugai vertinimą;</w:t>
      </w:r>
    </w:p>
    <w:p w14:paraId="3DAB62F6" w14:textId="77777777" w:rsidR="004A4F1B" w:rsidRPr="009125E5" w:rsidRDefault="004A4F1B" w:rsidP="004A4F1B">
      <w:pPr>
        <w:pStyle w:val="Sraopastraipa"/>
        <w:numPr>
          <w:ilvl w:val="1"/>
          <w:numId w:val="62"/>
        </w:numPr>
        <w:tabs>
          <w:tab w:val="left" w:pos="1560"/>
        </w:tabs>
        <w:ind w:left="0" w:firstLine="567"/>
        <w:rPr>
          <w:szCs w:val="24"/>
        </w:rPr>
      </w:pPr>
      <w:r w:rsidRPr="009125E5">
        <w:rPr>
          <w:szCs w:val="24"/>
        </w:rPr>
        <w:t>padėti Valdytojui įgyvendinti pareigą atsakyti į prašymus pasinaudoti duomenų subjekto teisėmis, nustatytomis Asmens duomenų apsaugos teisės aktuose;</w:t>
      </w:r>
    </w:p>
    <w:p w14:paraId="73003E52" w14:textId="77777777" w:rsidR="004A4F1B" w:rsidRPr="009125E5" w:rsidRDefault="004A4F1B" w:rsidP="004A4F1B">
      <w:pPr>
        <w:pStyle w:val="Sraopastraipa"/>
        <w:numPr>
          <w:ilvl w:val="1"/>
          <w:numId w:val="62"/>
        </w:numPr>
        <w:tabs>
          <w:tab w:val="left" w:pos="1560"/>
        </w:tabs>
        <w:ind w:left="0" w:firstLine="567"/>
        <w:rPr>
          <w:szCs w:val="24"/>
        </w:rPr>
      </w:pPr>
      <w:r w:rsidRPr="009125E5">
        <w:rPr>
          <w:szCs w:val="24"/>
        </w:rPr>
        <w:t xml:space="preserve">pagal prašymą teikti visą reikiamą informaciją Valdytojui, kaip laikomasi Sutartyje nustatytų įpareigojimų.  </w:t>
      </w:r>
    </w:p>
    <w:p w14:paraId="6B63D083" w14:textId="77777777" w:rsidR="004A4F1B" w:rsidRPr="009125E5" w:rsidRDefault="004A4F1B" w:rsidP="004A4F1B">
      <w:pPr>
        <w:pStyle w:val="Sraopastraipa"/>
        <w:tabs>
          <w:tab w:val="left" w:pos="1560"/>
        </w:tabs>
        <w:ind w:left="0" w:firstLine="567"/>
        <w:rPr>
          <w:szCs w:val="24"/>
        </w:rPr>
      </w:pPr>
    </w:p>
    <w:p w14:paraId="6F433430" w14:textId="77777777" w:rsidR="004A4F1B" w:rsidRPr="009125E5" w:rsidRDefault="004A4F1B" w:rsidP="004A4F1B">
      <w:pPr>
        <w:pStyle w:val="Sraopastraipa"/>
        <w:tabs>
          <w:tab w:val="left" w:pos="993"/>
        </w:tabs>
        <w:ind w:left="0"/>
        <w:jc w:val="center"/>
        <w:rPr>
          <w:b/>
          <w:szCs w:val="24"/>
        </w:rPr>
      </w:pPr>
      <w:r w:rsidRPr="009125E5">
        <w:rPr>
          <w:b/>
          <w:szCs w:val="24"/>
        </w:rPr>
        <w:t>VII SKYRIUS</w:t>
      </w:r>
    </w:p>
    <w:p w14:paraId="0036065C" w14:textId="77777777" w:rsidR="004A4F1B" w:rsidRPr="009125E5" w:rsidRDefault="004A4F1B" w:rsidP="004A4F1B">
      <w:pPr>
        <w:pStyle w:val="Sraopastraipa"/>
        <w:tabs>
          <w:tab w:val="left" w:pos="1418"/>
        </w:tabs>
        <w:ind w:left="0"/>
        <w:jc w:val="center"/>
        <w:rPr>
          <w:b/>
          <w:szCs w:val="24"/>
        </w:rPr>
      </w:pPr>
      <w:r w:rsidRPr="009125E5">
        <w:rPr>
          <w:b/>
          <w:szCs w:val="24"/>
        </w:rPr>
        <w:t>INFORMACIJOS SAUGUMAS IR KONFIDENCIALUMAS</w:t>
      </w:r>
    </w:p>
    <w:p w14:paraId="339EA0B5" w14:textId="77777777" w:rsidR="004A4F1B" w:rsidRPr="009125E5" w:rsidRDefault="004A4F1B" w:rsidP="004A4F1B">
      <w:pPr>
        <w:pStyle w:val="Sraopastraipa"/>
        <w:tabs>
          <w:tab w:val="left" w:pos="1418"/>
        </w:tabs>
        <w:ind w:left="0" w:firstLine="567"/>
        <w:rPr>
          <w:b/>
          <w:szCs w:val="24"/>
        </w:rPr>
      </w:pPr>
    </w:p>
    <w:p w14:paraId="67881CD0" w14:textId="77777777" w:rsidR="004A4F1B" w:rsidRPr="009125E5" w:rsidRDefault="004A4F1B" w:rsidP="004A4F1B">
      <w:pPr>
        <w:pStyle w:val="Sraopastraipa"/>
        <w:numPr>
          <w:ilvl w:val="0"/>
          <w:numId w:val="62"/>
        </w:numPr>
        <w:tabs>
          <w:tab w:val="left" w:pos="1276"/>
        </w:tabs>
        <w:ind w:left="0" w:firstLine="567"/>
        <w:rPr>
          <w:szCs w:val="24"/>
        </w:rPr>
      </w:pPr>
      <w:r w:rsidRPr="009125E5">
        <w:rPr>
          <w:szCs w:val="24"/>
        </w:rPr>
        <w:t xml:space="preserve">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w:t>
      </w:r>
      <w:r w:rsidRPr="009125E5">
        <w:rPr>
          <w:color w:val="000000"/>
          <w:szCs w:val="24"/>
        </w:rPr>
        <w:t>Šios priemonės turi užtikrinti reikiamą apsaugos lygį, atsižvelgiant į:</w:t>
      </w:r>
    </w:p>
    <w:p w14:paraId="6BC656B7" w14:textId="77777777" w:rsidR="004A4F1B" w:rsidRPr="009125E5" w:rsidRDefault="004A4F1B" w:rsidP="004A4F1B">
      <w:pPr>
        <w:pStyle w:val="Numreringi"/>
        <w:numPr>
          <w:ilvl w:val="0"/>
          <w:numId w:val="0"/>
        </w:numPr>
        <w:tabs>
          <w:tab w:val="left" w:pos="1560"/>
        </w:tabs>
        <w:spacing w:before="0" w:after="0" w:line="240" w:lineRule="auto"/>
        <w:ind w:firstLine="567"/>
        <w:rPr>
          <w:rFonts w:ascii="Times New Roman" w:hAnsi="Times New Roman"/>
          <w:sz w:val="24"/>
          <w:szCs w:val="24"/>
          <w:lang w:val="lt-LT"/>
        </w:rPr>
      </w:pPr>
      <w:r w:rsidRPr="009125E5">
        <w:rPr>
          <w:rFonts w:ascii="Times New Roman" w:hAnsi="Times New Roman"/>
          <w:sz w:val="24"/>
          <w:szCs w:val="24"/>
          <w:lang w:val="lt-LT"/>
        </w:rPr>
        <w:t>21.1. esamas technines galimybes ir jų išsivystymo lygį;</w:t>
      </w:r>
    </w:p>
    <w:p w14:paraId="32F98DB0" w14:textId="77777777" w:rsidR="004A4F1B" w:rsidRPr="009125E5" w:rsidRDefault="004A4F1B" w:rsidP="004A4F1B">
      <w:pPr>
        <w:pStyle w:val="Numreringi"/>
        <w:numPr>
          <w:ilvl w:val="0"/>
          <w:numId w:val="0"/>
        </w:numPr>
        <w:tabs>
          <w:tab w:val="left" w:pos="1560"/>
        </w:tabs>
        <w:spacing w:before="0" w:after="0" w:line="240" w:lineRule="auto"/>
        <w:ind w:firstLine="567"/>
        <w:rPr>
          <w:rFonts w:ascii="Times New Roman" w:hAnsi="Times New Roman"/>
          <w:sz w:val="24"/>
          <w:szCs w:val="24"/>
          <w:lang w:val="lt-LT"/>
        </w:rPr>
      </w:pPr>
      <w:r w:rsidRPr="009125E5">
        <w:rPr>
          <w:rFonts w:ascii="Times New Roman" w:hAnsi="Times New Roman"/>
          <w:sz w:val="24"/>
          <w:szCs w:val="24"/>
          <w:lang w:val="lt-LT"/>
        </w:rPr>
        <w:t>21.2. techninių priemonių įgyvendinimo sąnaudas;</w:t>
      </w:r>
    </w:p>
    <w:p w14:paraId="2ABD5F4C" w14:textId="77777777" w:rsidR="004A4F1B" w:rsidRPr="009125E5" w:rsidRDefault="004A4F1B" w:rsidP="004A4F1B">
      <w:pPr>
        <w:pStyle w:val="Numreringi"/>
        <w:numPr>
          <w:ilvl w:val="0"/>
          <w:numId w:val="0"/>
        </w:numPr>
        <w:tabs>
          <w:tab w:val="left" w:pos="1560"/>
        </w:tabs>
        <w:spacing w:before="0" w:after="0" w:line="240" w:lineRule="auto"/>
        <w:ind w:firstLine="567"/>
        <w:rPr>
          <w:rFonts w:ascii="Times New Roman" w:hAnsi="Times New Roman"/>
          <w:sz w:val="24"/>
          <w:szCs w:val="24"/>
          <w:lang w:val="lt-LT"/>
        </w:rPr>
      </w:pPr>
      <w:r w:rsidRPr="009125E5">
        <w:rPr>
          <w:rFonts w:ascii="Times New Roman" w:hAnsi="Times New Roman"/>
          <w:sz w:val="24"/>
          <w:szCs w:val="24"/>
          <w:lang w:val="lt-LT"/>
        </w:rPr>
        <w:t xml:space="preserve">21.3. duomenų tvarkymo pobūdį, aprėptį, kontekstą ir iš to galinčias kilti pasekmes duomenų subjektams; </w:t>
      </w:r>
    </w:p>
    <w:p w14:paraId="3DFDAF97" w14:textId="77777777" w:rsidR="004A4F1B" w:rsidRPr="009125E5" w:rsidRDefault="004A4F1B" w:rsidP="004A4F1B">
      <w:pPr>
        <w:pStyle w:val="Numreringi"/>
        <w:numPr>
          <w:ilvl w:val="0"/>
          <w:numId w:val="0"/>
        </w:numPr>
        <w:tabs>
          <w:tab w:val="left" w:pos="1560"/>
        </w:tabs>
        <w:spacing w:before="0" w:after="0" w:line="240" w:lineRule="auto"/>
        <w:ind w:firstLine="567"/>
        <w:rPr>
          <w:rFonts w:ascii="Times New Roman" w:hAnsi="Times New Roman"/>
          <w:sz w:val="24"/>
          <w:szCs w:val="24"/>
          <w:lang w:val="lt-LT"/>
        </w:rPr>
      </w:pPr>
      <w:r w:rsidRPr="009125E5">
        <w:rPr>
          <w:rFonts w:ascii="Times New Roman" w:hAnsi="Times New Roman"/>
          <w:sz w:val="24"/>
          <w:szCs w:val="24"/>
          <w:lang w:val="lt-LT"/>
        </w:rPr>
        <w:t xml:space="preserve">21.4. tvarkomų asmens duomenų jautrumą, </w:t>
      </w:r>
      <w:r w:rsidRPr="009125E5">
        <w:rPr>
          <w:rFonts w:ascii="Times New Roman" w:eastAsiaTheme="minorHAnsi" w:hAnsi="Times New Roman"/>
          <w:color w:val="000000" w:themeColor="text1"/>
          <w:sz w:val="24"/>
          <w:szCs w:val="24"/>
          <w:lang w:val="lt-LT" w:eastAsia="en-US"/>
        </w:rPr>
        <w:t>tikimybę ir rimtumo pavojų fizinių asmenų teisėms ir laisvėms</w:t>
      </w:r>
      <w:r w:rsidRPr="009125E5">
        <w:rPr>
          <w:rFonts w:ascii="Times New Roman" w:hAnsi="Times New Roman"/>
          <w:sz w:val="24"/>
          <w:szCs w:val="24"/>
          <w:lang w:val="lt-LT"/>
        </w:rPr>
        <w:t>;</w:t>
      </w:r>
    </w:p>
    <w:p w14:paraId="48460A8C" w14:textId="77777777" w:rsidR="004A4F1B" w:rsidRPr="009125E5" w:rsidRDefault="004A4F1B" w:rsidP="004A4F1B">
      <w:pPr>
        <w:pStyle w:val="Numreringi"/>
        <w:numPr>
          <w:ilvl w:val="0"/>
          <w:numId w:val="0"/>
        </w:numPr>
        <w:tabs>
          <w:tab w:val="left" w:pos="1560"/>
        </w:tabs>
        <w:spacing w:before="0" w:after="0" w:line="240" w:lineRule="auto"/>
        <w:ind w:firstLine="567"/>
        <w:rPr>
          <w:rFonts w:ascii="Times New Roman" w:hAnsi="Times New Roman"/>
          <w:sz w:val="24"/>
          <w:szCs w:val="24"/>
          <w:lang w:val="lt-LT"/>
        </w:rPr>
      </w:pPr>
      <w:r w:rsidRPr="009125E5">
        <w:rPr>
          <w:rFonts w:ascii="Times New Roman" w:hAnsi="Times New Roman"/>
          <w:sz w:val="24"/>
          <w:szCs w:val="24"/>
          <w:lang w:val="lt-LT"/>
        </w:rPr>
        <w:t>21.5. Tvarkytojo darbuotojų organizuojamą darbą nuotoliniu būdu.</w:t>
      </w:r>
    </w:p>
    <w:p w14:paraId="420F7CC5" w14:textId="77777777" w:rsidR="004A4F1B" w:rsidRPr="009125E5" w:rsidRDefault="004A4F1B" w:rsidP="004A4F1B">
      <w:pPr>
        <w:pStyle w:val="Numreringi"/>
        <w:numPr>
          <w:ilvl w:val="0"/>
          <w:numId w:val="62"/>
        </w:numPr>
        <w:tabs>
          <w:tab w:val="left" w:pos="1276"/>
        </w:tabs>
        <w:spacing w:before="0" w:after="0" w:line="240" w:lineRule="auto"/>
        <w:ind w:left="0" w:firstLine="567"/>
        <w:rPr>
          <w:rFonts w:ascii="Times New Roman" w:hAnsi="Times New Roman"/>
          <w:sz w:val="24"/>
          <w:szCs w:val="24"/>
          <w:lang w:val="lt-LT"/>
        </w:rPr>
      </w:pPr>
      <w:r w:rsidRPr="009125E5">
        <w:rPr>
          <w:rFonts w:ascii="Times New Roman" w:hAnsi="Times New Roman"/>
          <w:sz w:val="24"/>
          <w:szCs w:val="24"/>
          <w:lang w:val="lt-LT"/>
        </w:rPr>
        <w:t xml:space="preserve">Tvarkytojas, </w:t>
      </w:r>
      <w:r w:rsidRPr="009125E5">
        <w:rPr>
          <w:rFonts w:ascii="Times New Roman" w:eastAsiaTheme="minorHAnsi" w:hAnsi="Times New Roman"/>
          <w:color w:val="000000" w:themeColor="text1"/>
          <w:sz w:val="24"/>
          <w:szCs w:val="24"/>
          <w:lang w:val="lt-LT" w:eastAsia="en-US"/>
        </w:rPr>
        <w:t xml:space="preserve">įgyvendindamas tinkamas technines ir organizacines priemones, kad būtų užtikrintas pavojų atitinkančio lygio saugumas, imasi visų priemonių, įskaitant, </w:t>
      </w:r>
      <w:proofErr w:type="spellStart"/>
      <w:r w:rsidRPr="009125E5">
        <w:rPr>
          <w:rFonts w:ascii="Times New Roman" w:eastAsiaTheme="minorHAnsi" w:hAnsi="Times New Roman"/>
          <w:i/>
          <w:color w:val="000000" w:themeColor="text1"/>
          <w:sz w:val="24"/>
          <w:szCs w:val="24"/>
          <w:lang w:val="lt-LT" w:eastAsia="en-US"/>
        </w:rPr>
        <w:t>inter</w:t>
      </w:r>
      <w:proofErr w:type="spellEnd"/>
      <w:r w:rsidRPr="009125E5">
        <w:rPr>
          <w:rFonts w:ascii="Times New Roman" w:eastAsiaTheme="minorHAnsi" w:hAnsi="Times New Roman"/>
          <w:i/>
          <w:color w:val="000000" w:themeColor="text1"/>
          <w:sz w:val="24"/>
          <w:szCs w:val="24"/>
          <w:lang w:val="lt-LT" w:eastAsia="en-US"/>
        </w:rPr>
        <w:t xml:space="preserve"> alia</w:t>
      </w:r>
      <w:r w:rsidRPr="009125E5">
        <w:rPr>
          <w:rFonts w:ascii="Times New Roman" w:eastAsiaTheme="minorHAnsi" w:hAnsi="Times New Roman"/>
          <w:color w:val="000000" w:themeColor="text1"/>
          <w:sz w:val="24"/>
          <w:szCs w:val="24"/>
          <w:lang w:val="lt-LT" w:eastAsia="en-US"/>
        </w:rPr>
        <w:t>, jei reikia:</w:t>
      </w:r>
      <w:r w:rsidRPr="009125E5">
        <w:rPr>
          <w:rFonts w:ascii="Times New Roman" w:hAnsi="Times New Roman"/>
          <w:sz w:val="24"/>
          <w:szCs w:val="24"/>
          <w:lang w:val="lt-LT"/>
        </w:rPr>
        <w:t xml:space="preserve"> </w:t>
      </w:r>
    </w:p>
    <w:p w14:paraId="67325839" w14:textId="77777777" w:rsidR="004A4F1B" w:rsidRPr="009125E5" w:rsidRDefault="004A4F1B" w:rsidP="004A4F1B">
      <w:pPr>
        <w:pStyle w:val="Numreringi"/>
        <w:numPr>
          <w:ilvl w:val="1"/>
          <w:numId w:val="62"/>
        </w:numPr>
        <w:tabs>
          <w:tab w:val="left" w:pos="851"/>
          <w:tab w:val="left" w:pos="1418"/>
          <w:tab w:val="left" w:pos="1560"/>
        </w:tabs>
        <w:spacing w:before="0" w:after="0" w:line="240" w:lineRule="auto"/>
        <w:ind w:left="0" w:firstLine="567"/>
        <w:rPr>
          <w:rFonts w:ascii="Times New Roman" w:hAnsi="Times New Roman"/>
          <w:color w:val="000000" w:themeColor="text1"/>
          <w:sz w:val="24"/>
          <w:szCs w:val="24"/>
          <w:lang w:val="lt-LT"/>
        </w:rPr>
      </w:pPr>
      <w:r w:rsidRPr="009125E5">
        <w:rPr>
          <w:rFonts w:ascii="Times New Roman" w:eastAsiaTheme="minorHAnsi" w:hAnsi="Times New Roman"/>
          <w:color w:val="000000" w:themeColor="text1"/>
          <w:sz w:val="24"/>
          <w:szCs w:val="24"/>
          <w:lang w:val="lt-LT" w:eastAsia="en-US"/>
        </w:rPr>
        <w:t>pseudonimų suteikimą Asmens duomenims ir jų šifravimą</w:t>
      </w:r>
      <w:r w:rsidRPr="009125E5">
        <w:rPr>
          <w:rFonts w:ascii="Times New Roman" w:hAnsi="Times New Roman"/>
          <w:color w:val="000000" w:themeColor="text1"/>
          <w:sz w:val="24"/>
          <w:szCs w:val="24"/>
          <w:lang w:val="lt-LT"/>
        </w:rPr>
        <w:t xml:space="preserve">; </w:t>
      </w:r>
    </w:p>
    <w:p w14:paraId="116F6790" w14:textId="77777777" w:rsidR="004A4F1B" w:rsidRPr="009125E5" w:rsidRDefault="004A4F1B" w:rsidP="004A4F1B">
      <w:pPr>
        <w:pStyle w:val="Numreringi"/>
        <w:numPr>
          <w:ilvl w:val="1"/>
          <w:numId w:val="62"/>
        </w:numPr>
        <w:tabs>
          <w:tab w:val="left" w:pos="851"/>
          <w:tab w:val="left" w:pos="1418"/>
          <w:tab w:val="left" w:pos="1560"/>
        </w:tabs>
        <w:spacing w:before="0" w:after="0" w:line="240" w:lineRule="auto"/>
        <w:ind w:left="0" w:firstLine="567"/>
        <w:rPr>
          <w:rFonts w:ascii="Times New Roman" w:hAnsi="Times New Roman"/>
          <w:color w:val="000000" w:themeColor="text1"/>
          <w:sz w:val="24"/>
          <w:szCs w:val="24"/>
          <w:lang w:val="lt-LT"/>
        </w:rPr>
      </w:pPr>
      <w:r w:rsidRPr="009125E5">
        <w:rPr>
          <w:rFonts w:ascii="Times New Roman" w:eastAsiaTheme="minorHAnsi" w:hAnsi="Times New Roman"/>
          <w:color w:val="000000" w:themeColor="text1"/>
          <w:sz w:val="24"/>
          <w:szCs w:val="24"/>
          <w:lang w:val="lt-LT" w:eastAsia="en-US"/>
        </w:rPr>
        <w:t>gebėjimą užtikrinti nuolatinį Asmens duomenų Tvarkymo sistemų ir paslaugų konfidencialumą, vientisumą, prieinamumą ir atsparumą</w:t>
      </w:r>
      <w:r w:rsidRPr="009125E5">
        <w:rPr>
          <w:rFonts w:ascii="Times New Roman" w:hAnsi="Times New Roman"/>
          <w:color w:val="000000" w:themeColor="text1"/>
          <w:sz w:val="24"/>
          <w:szCs w:val="24"/>
          <w:lang w:val="lt-LT"/>
        </w:rPr>
        <w:t xml:space="preserve">; </w:t>
      </w:r>
    </w:p>
    <w:p w14:paraId="79E4C584" w14:textId="77777777" w:rsidR="004A4F1B" w:rsidRPr="009125E5" w:rsidRDefault="004A4F1B" w:rsidP="004A4F1B">
      <w:pPr>
        <w:pStyle w:val="Numreringi"/>
        <w:numPr>
          <w:ilvl w:val="1"/>
          <w:numId w:val="62"/>
        </w:numPr>
        <w:tabs>
          <w:tab w:val="left" w:pos="1418"/>
          <w:tab w:val="left" w:pos="1560"/>
        </w:tabs>
        <w:spacing w:before="0" w:after="0" w:line="240" w:lineRule="auto"/>
        <w:ind w:left="0" w:firstLine="567"/>
        <w:rPr>
          <w:rFonts w:ascii="Times New Roman" w:hAnsi="Times New Roman"/>
          <w:color w:val="000000" w:themeColor="text1"/>
          <w:sz w:val="24"/>
          <w:szCs w:val="24"/>
          <w:lang w:val="lt-LT"/>
        </w:rPr>
      </w:pPr>
      <w:r w:rsidRPr="009125E5">
        <w:rPr>
          <w:rFonts w:ascii="Times New Roman" w:eastAsiaTheme="minorHAnsi" w:hAnsi="Times New Roman"/>
          <w:color w:val="000000" w:themeColor="text1"/>
          <w:sz w:val="24"/>
          <w:szCs w:val="24"/>
          <w:lang w:val="lt-LT" w:eastAsia="en-US"/>
        </w:rPr>
        <w:t>gebėjimą laiku atkurti sąlygas ir galimybes naudotis Asmens duomenimis fizinio ar techninio incidento atveju</w:t>
      </w:r>
      <w:r w:rsidRPr="009125E5">
        <w:rPr>
          <w:rFonts w:ascii="Times New Roman" w:hAnsi="Times New Roman"/>
          <w:color w:val="000000" w:themeColor="text1"/>
          <w:sz w:val="24"/>
          <w:szCs w:val="24"/>
          <w:lang w:val="lt-LT"/>
        </w:rPr>
        <w:t xml:space="preserve">; </w:t>
      </w:r>
    </w:p>
    <w:p w14:paraId="587A60B9" w14:textId="77777777" w:rsidR="004A4F1B" w:rsidRPr="009125E5" w:rsidRDefault="004A4F1B" w:rsidP="004A4F1B">
      <w:pPr>
        <w:pStyle w:val="Numreringi"/>
        <w:numPr>
          <w:ilvl w:val="1"/>
          <w:numId w:val="62"/>
        </w:numPr>
        <w:tabs>
          <w:tab w:val="num" w:pos="851"/>
          <w:tab w:val="left" w:pos="1418"/>
          <w:tab w:val="left" w:pos="1560"/>
        </w:tabs>
        <w:spacing w:before="0" w:after="0" w:line="240" w:lineRule="auto"/>
        <w:ind w:left="0" w:firstLine="567"/>
        <w:rPr>
          <w:rFonts w:ascii="Times New Roman" w:hAnsi="Times New Roman"/>
          <w:sz w:val="24"/>
          <w:szCs w:val="24"/>
          <w:lang w:val="lt-LT"/>
        </w:rPr>
      </w:pPr>
      <w:r w:rsidRPr="009125E5">
        <w:rPr>
          <w:rFonts w:ascii="Times New Roman" w:eastAsiaTheme="minorHAnsi" w:hAnsi="Times New Roman"/>
          <w:color w:val="000000" w:themeColor="text1"/>
          <w:sz w:val="24"/>
          <w:szCs w:val="24"/>
          <w:lang w:val="lt-LT" w:eastAsia="en-US"/>
        </w:rPr>
        <w:t>reguliarų techninių ir organizacinių priemonių, kuriomis užtikrinamas Asmens duomenų tvarkymo saugumas, tikrinimo, vertinimo ir veiksmingumo vertinimo proceso sukūrimą.</w:t>
      </w:r>
      <w:bookmarkStart w:id="62" w:name="_Ref452649840"/>
    </w:p>
    <w:p w14:paraId="69DD7824" w14:textId="77777777" w:rsidR="004A4F1B" w:rsidRPr="009125E5" w:rsidRDefault="004A4F1B" w:rsidP="004A4F1B">
      <w:pPr>
        <w:pStyle w:val="Numreringi"/>
        <w:numPr>
          <w:ilvl w:val="0"/>
          <w:numId w:val="62"/>
        </w:numPr>
        <w:spacing w:before="0" w:after="0" w:line="240" w:lineRule="auto"/>
        <w:ind w:left="0" w:firstLine="567"/>
        <w:rPr>
          <w:rFonts w:ascii="Times New Roman" w:hAnsi="Times New Roman"/>
          <w:sz w:val="24"/>
          <w:szCs w:val="24"/>
          <w:lang w:val="lt-LT"/>
        </w:rPr>
      </w:pPr>
      <w:r w:rsidRPr="009125E5">
        <w:rPr>
          <w:rFonts w:ascii="Times New Roman" w:eastAsiaTheme="minorHAnsi" w:hAnsi="Times New Roman"/>
          <w:color w:val="000000" w:themeColor="text1"/>
          <w:sz w:val="24"/>
          <w:szCs w:val="24"/>
          <w:lang w:val="lt-LT" w:eastAsia="en-US"/>
        </w:rPr>
        <w:t>Įgyvendindamas technines ir organizacines priemones, kaip nurodyta 21 punkte, Tvarkytojas taiko šias priemones:</w:t>
      </w:r>
    </w:p>
    <w:p w14:paraId="7056DC3C" w14:textId="77777777" w:rsidR="004A4F1B" w:rsidRPr="009125E5" w:rsidRDefault="004A4F1B" w:rsidP="004A4F1B">
      <w:pPr>
        <w:pStyle w:val="Numreringi"/>
        <w:numPr>
          <w:ilvl w:val="1"/>
          <w:numId w:val="62"/>
        </w:numPr>
        <w:tabs>
          <w:tab w:val="left" w:pos="1560"/>
        </w:tabs>
        <w:spacing w:before="0" w:after="0" w:line="240" w:lineRule="auto"/>
        <w:ind w:left="0" w:firstLine="567"/>
        <w:rPr>
          <w:rFonts w:ascii="Times New Roman" w:hAnsi="Times New Roman"/>
          <w:sz w:val="24"/>
          <w:szCs w:val="24"/>
          <w:lang w:val="lt-LT"/>
        </w:rPr>
      </w:pPr>
      <w:r w:rsidRPr="009125E5">
        <w:rPr>
          <w:rFonts w:ascii="Times New Roman" w:eastAsiaTheme="minorHAnsi" w:hAnsi="Times New Roman"/>
          <w:color w:val="000000" w:themeColor="text1"/>
          <w:sz w:val="24"/>
          <w:szCs w:val="24"/>
          <w:lang w:val="lt-LT" w:eastAsia="en-US"/>
        </w:rPr>
        <w:t>fizinės prieigos apsaugą: neprižiūrimos Tvarkytojo patalpos su kompiuterine įranga ir asmenine informacija turi būti laikomos užrakintos, siekiant apsaugoti Asmens duomenis nuo neteisėto naudojimo, susipažinimo, poveikio ar vagystės</w:t>
      </w:r>
      <w:r w:rsidRPr="009125E5">
        <w:rPr>
          <w:rFonts w:ascii="Times New Roman" w:hAnsi="Times New Roman"/>
          <w:color w:val="000000" w:themeColor="text1"/>
          <w:sz w:val="24"/>
          <w:szCs w:val="24"/>
          <w:lang w:val="lt-LT"/>
        </w:rPr>
        <w:t>;</w:t>
      </w:r>
    </w:p>
    <w:p w14:paraId="4F4BDDDC" w14:textId="77777777" w:rsidR="004A4F1B" w:rsidRPr="009125E5" w:rsidRDefault="004A4F1B" w:rsidP="004A4F1B">
      <w:pPr>
        <w:pStyle w:val="Numreringi"/>
        <w:numPr>
          <w:ilvl w:val="1"/>
          <w:numId w:val="62"/>
        </w:numPr>
        <w:tabs>
          <w:tab w:val="left" w:pos="1418"/>
          <w:tab w:val="left" w:pos="1560"/>
        </w:tabs>
        <w:spacing w:before="0" w:after="0" w:line="240" w:lineRule="auto"/>
        <w:ind w:left="0" w:firstLine="567"/>
        <w:rPr>
          <w:rFonts w:ascii="Times New Roman" w:hAnsi="Times New Roman"/>
          <w:sz w:val="24"/>
          <w:szCs w:val="24"/>
          <w:lang w:val="lt-LT"/>
        </w:rPr>
      </w:pPr>
      <w:r w:rsidRPr="009125E5">
        <w:rPr>
          <w:rFonts w:ascii="Times New Roman" w:eastAsiaTheme="minorHAnsi" w:hAnsi="Times New Roman"/>
          <w:color w:val="000000" w:themeColor="text1"/>
          <w:sz w:val="24"/>
          <w:szCs w:val="24"/>
          <w:lang w:val="lt-LT" w:eastAsia="en-US"/>
        </w:rPr>
        <w:t>duomenų atkūrimo procesą: atkurti prarastus ar sugadintus Asmens duomenis iš atsarginių kopijų (jeigu tai įmanoma pagal duomenų tvarkymo aplinkybes)</w:t>
      </w:r>
      <w:r w:rsidRPr="009125E5">
        <w:rPr>
          <w:rFonts w:ascii="Times New Roman" w:hAnsi="Times New Roman"/>
          <w:color w:val="000000" w:themeColor="text1"/>
          <w:sz w:val="24"/>
          <w:szCs w:val="24"/>
          <w:lang w:val="lt-LT"/>
        </w:rPr>
        <w:t>;</w:t>
      </w:r>
    </w:p>
    <w:p w14:paraId="2C8B28B3" w14:textId="77777777" w:rsidR="004A4F1B" w:rsidRPr="009125E5" w:rsidRDefault="004A4F1B" w:rsidP="004A4F1B">
      <w:pPr>
        <w:pStyle w:val="Numreringi"/>
        <w:numPr>
          <w:ilvl w:val="1"/>
          <w:numId w:val="62"/>
        </w:numPr>
        <w:tabs>
          <w:tab w:val="left" w:pos="1418"/>
          <w:tab w:val="left" w:pos="1560"/>
        </w:tabs>
        <w:spacing w:before="0" w:after="0" w:line="240" w:lineRule="auto"/>
        <w:ind w:left="0" w:firstLine="567"/>
        <w:rPr>
          <w:rFonts w:ascii="Times New Roman" w:hAnsi="Times New Roman"/>
          <w:sz w:val="24"/>
          <w:szCs w:val="24"/>
          <w:lang w:val="lt-LT"/>
        </w:rPr>
      </w:pPr>
      <w:r w:rsidRPr="009125E5">
        <w:rPr>
          <w:rFonts w:ascii="Times New Roman" w:eastAsiaTheme="minorHAnsi" w:hAnsi="Times New Roman"/>
          <w:color w:val="000000" w:themeColor="text1"/>
          <w:sz w:val="24"/>
          <w:szCs w:val="24"/>
          <w:lang w:val="lt-LT" w:eastAsia="en-US"/>
        </w:rPr>
        <w:t>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71A52474" w14:textId="77777777" w:rsidR="004A4F1B" w:rsidRPr="009125E5" w:rsidRDefault="004A4F1B" w:rsidP="004A4F1B">
      <w:pPr>
        <w:pStyle w:val="Numreringi"/>
        <w:numPr>
          <w:ilvl w:val="1"/>
          <w:numId w:val="62"/>
        </w:numPr>
        <w:tabs>
          <w:tab w:val="left" w:pos="1418"/>
          <w:tab w:val="left" w:pos="1560"/>
        </w:tabs>
        <w:spacing w:before="0" w:after="0" w:line="240" w:lineRule="auto"/>
        <w:ind w:left="0" w:firstLine="567"/>
        <w:rPr>
          <w:rFonts w:ascii="Times New Roman" w:hAnsi="Times New Roman"/>
          <w:sz w:val="24"/>
          <w:szCs w:val="24"/>
          <w:lang w:val="lt-LT"/>
        </w:rPr>
      </w:pPr>
      <w:r w:rsidRPr="009125E5">
        <w:rPr>
          <w:rFonts w:ascii="Times New Roman" w:hAnsi="Times New Roman"/>
          <w:sz w:val="24"/>
          <w:szCs w:val="24"/>
          <w:lang w:val="lt-LT"/>
        </w:rPr>
        <w:lastRenderedPageBreak/>
        <w:t>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677476A4" w14:textId="77777777" w:rsidR="004A4F1B" w:rsidRPr="009125E5" w:rsidRDefault="004A4F1B" w:rsidP="004A4F1B">
      <w:pPr>
        <w:pStyle w:val="Numreringi"/>
        <w:numPr>
          <w:ilvl w:val="1"/>
          <w:numId w:val="62"/>
        </w:numPr>
        <w:tabs>
          <w:tab w:val="left" w:pos="1418"/>
          <w:tab w:val="left" w:pos="1560"/>
        </w:tabs>
        <w:spacing w:before="0" w:after="0" w:line="240" w:lineRule="auto"/>
        <w:ind w:left="0" w:firstLine="567"/>
        <w:rPr>
          <w:rFonts w:ascii="Times New Roman" w:hAnsi="Times New Roman"/>
          <w:sz w:val="24"/>
          <w:szCs w:val="24"/>
          <w:lang w:val="lt-LT"/>
        </w:rPr>
      </w:pPr>
      <w:r w:rsidRPr="009125E5">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9125E5">
        <w:rPr>
          <w:rFonts w:ascii="Times New Roman" w:hAnsi="Times New Roman"/>
          <w:sz w:val="24"/>
          <w:szCs w:val="24"/>
          <w:lang w:val="lt-LT"/>
        </w:rPr>
        <w:t>;</w:t>
      </w:r>
    </w:p>
    <w:p w14:paraId="79F85F32" w14:textId="77777777" w:rsidR="004A4F1B" w:rsidRPr="009125E5" w:rsidRDefault="004A4F1B" w:rsidP="004A4F1B">
      <w:pPr>
        <w:pStyle w:val="Numreringi"/>
        <w:numPr>
          <w:ilvl w:val="1"/>
          <w:numId w:val="62"/>
        </w:numPr>
        <w:tabs>
          <w:tab w:val="left" w:pos="142"/>
          <w:tab w:val="left" w:pos="851"/>
          <w:tab w:val="left" w:pos="1418"/>
          <w:tab w:val="left" w:pos="1560"/>
        </w:tabs>
        <w:spacing w:before="0" w:after="0" w:line="240" w:lineRule="auto"/>
        <w:ind w:left="0" w:firstLine="567"/>
        <w:rPr>
          <w:rFonts w:ascii="Times New Roman" w:hAnsi="Times New Roman"/>
          <w:color w:val="000000" w:themeColor="text1"/>
          <w:sz w:val="24"/>
          <w:szCs w:val="24"/>
          <w:lang w:val="lt-LT"/>
        </w:rPr>
      </w:pPr>
      <w:r w:rsidRPr="009125E5">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9125E5">
        <w:rPr>
          <w:rFonts w:ascii="Times New Roman" w:hAnsi="Times New Roman"/>
          <w:color w:val="000000" w:themeColor="text1"/>
          <w:sz w:val="24"/>
          <w:szCs w:val="24"/>
          <w:lang w:val="lt-LT"/>
        </w:rPr>
        <w:t xml:space="preserve">; </w:t>
      </w:r>
    </w:p>
    <w:p w14:paraId="4868F767" w14:textId="77777777" w:rsidR="004A4F1B" w:rsidRPr="009125E5" w:rsidRDefault="004A4F1B" w:rsidP="004A4F1B">
      <w:pPr>
        <w:pStyle w:val="Numreringi"/>
        <w:numPr>
          <w:ilvl w:val="1"/>
          <w:numId w:val="62"/>
        </w:numPr>
        <w:tabs>
          <w:tab w:val="left" w:pos="142"/>
          <w:tab w:val="left" w:pos="851"/>
          <w:tab w:val="left" w:pos="1418"/>
          <w:tab w:val="left" w:pos="1560"/>
        </w:tabs>
        <w:spacing w:before="0" w:after="0" w:line="240" w:lineRule="auto"/>
        <w:ind w:left="0" w:firstLine="567"/>
        <w:rPr>
          <w:rFonts w:ascii="Times New Roman" w:hAnsi="Times New Roman"/>
          <w:sz w:val="24"/>
          <w:szCs w:val="24"/>
          <w:lang w:val="lt-LT"/>
        </w:rPr>
      </w:pPr>
      <w:r w:rsidRPr="009125E5">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9125E5">
        <w:rPr>
          <w:rFonts w:ascii="Times New Roman" w:hAnsi="Times New Roman"/>
          <w:color w:val="000000" w:themeColor="text1"/>
          <w:sz w:val="24"/>
          <w:szCs w:val="24"/>
          <w:lang w:val="lt-LT"/>
        </w:rPr>
        <w:t>;</w:t>
      </w:r>
      <w:r w:rsidRPr="009125E5">
        <w:rPr>
          <w:rFonts w:ascii="Times New Roman" w:hAnsi="Times New Roman"/>
          <w:sz w:val="24"/>
          <w:szCs w:val="24"/>
          <w:lang w:val="lt-LT"/>
        </w:rPr>
        <w:t xml:space="preserve"> </w:t>
      </w:r>
    </w:p>
    <w:p w14:paraId="7DE7F62B" w14:textId="77777777" w:rsidR="004A4F1B" w:rsidRPr="009125E5" w:rsidRDefault="004A4F1B" w:rsidP="004A4F1B">
      <w:pPr>
        <w:pStyle w:val="Numreringi"/>
        <w:numPr>
          <w:ilvl w:val="1"/>
          <w:numId w:val="62"/>
        </w:numPr>
        <w:tabs>
          <w:tab w:val="left" w:pos="142"/>
          <w:tab w:val="left" w:pos="851"/>
          <w:tab w:val="left" w:pos="1418"/>
          <w:tab w:val="left" w:pos="1560"/>
        </w:tabs>
        <w:spacing w:before="0" w:after="0" w:line="240" w:lineRule="auto"/>
        <w:ind w:left="0" w:firstLine="567"/>
        <w:rPr>
          <w:rFonts w:ascii="Times New Roman" w:hAnsi="Times New Roman"/>
          <w:sz w:val="24"/>
          <w:szCs w:val="24"/>
          <w:lang w:val="lt-LT"/>
        </w:rPr>
      </w:pPr>
      <w:r w:rsidRPr="009125E5">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Pr="009125E5">
        <w:rPr>
          <w:rFonts w:ascii="Times New Roman" w:hAnsi="Times New Roman"/>
          <w:sz w:val="24"/>
          <w:szCs w:val="24"/>
          <w:lang w:val="lt-LT"/>
        </w:rPr>
        <w:t>;</w:t>
      </w:r>
    </w:p>
    <w:p w14:paraId="46DBC1F6" w14:textId="77777777" w:rsidR="004A4F1B" w:rsidRPr="009125E5" w:rsidRDefault="004A4F1B" w:rsidP="004A4F1B">
      <w:pPr>
        <w:pStyle w:val="Numreringi"/>
        <w:numPr>
          <w:ilvl w:val="1"/>
          <w:numId w:val="62"/>
        </w:numPr>
        <w:tabs>
          <w:tab w:val="left" w:pos="142"/>
          <w:tab w:val="left" w:pos="851"/>
          <w:tab w:val="left" w:pos="1418"/>
          <w:tab w:val="left" w:pos="1560"/>
        </w:tabs>
        <w:spacing w:before="0" w:after="0" w:line="240" w:lineRule="auto"/>
        <w:ind w:left="0" w:firstLine="567"/>
        <w:rPr>
          <w:rFonts w:ascii="Times New Roman" w:hAnsi="Times New Roman"/>
          <w:sz w:val="24"/>
          <w:szCs w:val="24"/>
          <w:lang w:val="lt-LT"/>
        </w:rPr>
      </w:pPr>
      <w:r w:rsidRPr="009125E5">
        <w:rPr>
          <w:rFonts w:ascii="Times New Roman" w:hAnsi="Times New Roman"/>
          <w:color w:val="000000" w:themeColor="text1"/>
          <w:sz w:val="24"/>
          <w:szCs w:val="24"/>
          <w:lang w:val="lt-LT"/>
        </w:rPr>
        <w:t xml:space="preserve">paslaugų teikėjų ir kitų trečiųjų asmenų priežiūrą Tvarkytojo patalpose. Laikmenos, kuriose yra Asmens duomenų, turi būti </w:t>
      </w:r>
      <w:r w:rsidRPr="009125E5">
        <w:rPr>
          <w:rFonts w:ascii="Times New Roman" w:hAnsi="Times New Roman"/>
          <w:sz w:val="24"/>
          <w:szCs w:val="24"/>
          <w:lang w:val="lt-LT"/>
        </w:rPr>
        <w:t>pašalinamos</w:t>
      </w:r>
      <w:r w:rsidRPr="009125E5">
        <w:rPr>
          <w:rFonts w:ascii="Times New Roman" w:hAnsi="Times New Roman"/>
          <w:color w:val="000000" w:themeColor="text1"/>
          <w:sz w:val="24"/>
          <w:szCs w:val="24"/>
          <w:lang w:val="lt-LT"/>
        </w:rPr>
        <w:t xml:space="preserve"> iš patalpų, jei priežiūra neįmanoma;</w:t>
      </w:r>
    </w:p>
    <w:p w14:paraId="77ACDB65" w14:textId="77777777" w:rsidR="004A4F1B" w:rsidRPr="009125E5" w:rsidRDefault="004A4F1B" w:rsidP="004A4F1B">
      <w:pPr>
        <w:pStyle w:val="Numreringi"/>
        <w:numPr>
          <w:ilvl w:val="1"/>
          <w:numId w:val="62"/>
        </w:numPr>
        <w:tabs>
          <w:tab w:val="left" w:pos="142"/>
          <w:tab w:val="left" w:pos="851"/>
          <w:tab w:val="left" w:pos="1418"/>
          <w:tab w:val="left" w:pos="1560"/>
        </w:tabs>
        <w:spacing w:before="0" w:after="0" w:line="240" w:lineRule="auto"/>
        <w:ind w:left="0" w:firstLine="567"/>
        <w:rPr>
          <w:rFonts w:ascii="Times New Roman" w:hAnsi="Times New Roman"/>
          <w:sz w:val="24"/>
          <w:szCs w:val="24"/>
          <w:lang w:val="lt-LT"/>
        </w:rPr>
      </w:pPr>
      <w:r w:rsidRPr="009125E5">
        <w:rPr>
          <w:rFonts w:ascii="Times New Roman" w:hAnsi="Times New Roman"/>
          <w:color w:val="000000" w:themeColor="text1"/>
          <w:sz w:val="24"/>
          <w:szCs w:val="24"/>
          <w:lang w:val="lt-LT"/>
        </w:rPr>
        <w:t xml:space="preserve">organizuoja darbuotojų nuotolinį darbą tik, jei yra galimybė užtikrinti </w:t>
      </w:r>
      <w:r w:rsidRPr="009125E5">
        <w:rPr>
          <w:rFonts w:ascii="Times New Roman" w:hAnsi="Times New Roman"/>
          <w:sz w:val="24"/>
          <w:szCs w:val="24"/>
          <w:lang w:val="lt-LT"/>
        </w:rPr>
        <w:t>visas reikiamas technines ir organizacines priemones, įskaitant, bet tuo neapsiribojant, minimalias technines ir organizacines duomenų apsaugos priemones, numatytas Sutartyje bei Sąlygose</w:t>
      </w:r>
      <w:r w:rsidRPr="009125E5">
        <w:rPr>
          <w:rFonts w:ascii="Times New Roman" w:hAnsi="Times New Roman"/>
          <w:color w:val="000000" w:themeColor="text1"/>
          <w:sz w:val="24"/>
          <w:szCs w:val="24"/>
          <w:lang w:val="lt-LT"/>
        </w:rPr>
        <w:t>.</w:t>
      </w:r>
    </w:p>
    <w:bookmarkEnd w:id="62"/>
    <w:p w14:paraId="3D69BA83" w14:textId="77777777" w:rsidR="004A4F1B" w:rsidRPr="009125E5" w:rsidRDefault="004A4F1B" w:rsidP="004A4F1B">
      <w:pPr>
        <w:pStyle w:val="Sraopastraipa"/>
        <w:numPr>
          <w:ilvl w:val="0"/>
          <w:numId w:val="68"/>
        </w:numPr>
        <w:tabs>
          <w:tab w:val="left" w:pos="1418"/>
          <w:tab w:val="left" w:pos="1560"/>
        </w:tabs>
        <w:ind w:left="0" w:firstLine="567"/>
        <w:rPr>
          <w:szCs w:val="24"/>
        </w:rPr>
      </w:pPr>
      <w:r w:rsidRPr="009125E5">
        <w:rPr>
          <w:szCs w:val="24"/>
        </w:rPr>
        <w:t>Tvarkytojas užtikrina, kad:</w:t>
      </w:r>
    </w:p>
    <w:p w14:paraId="1C250125" w14:textId="77777777" w:rsidR="004A4F1B" w:rsidRPr="009125E5" w:rsidRDefault="004A4F1B" w:rsidP="004A4F1B">
      <w:pPr>
        <w:tabs>
          <w:tab w:val="left" w:pos="1418"/>
          <w:tab w:val="left" w:pos="1560"/>
        </w:tabs>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24.1. techninės, organizacinės duomenų saugumo priemonės būtų įdiegtos dar prieš pradedant tvarkyti Asmens duomenis;</w:t>
      </w:r>
    </w:p>
    <w:p w14:paraId="52A99BD7" w14:textId="77777777" w:rsidR="004A4F1B" w:rsidRPr="009125E5" w:rsidRDefault="004A4F1B" w:rsidP="004A4F1B">
      <w:pPr>
        <w:tabs>
          <w:tab w:val="left" w:pos="1418"/>
          <w:tab w:val="left" w:pos="1560"/>
        </w:tabs>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24.2. prieiga prie Asmens duomenų bus apribota ir ją turės darbuotojai, atstovai ir (arba) duomenų tvarkytojai, tik turintys teisę tvarkyti Asmens duomenis;</w:t>
      </w:r>
    </w:p>
    <w:p w14:paraId="4FCC782C" w14:textId="77777777" w:rsidR="004A4F1B" w:rsidRPr="009125E5" w:rsidRDefault="004A4F1B" w:rsidP="004A4F1B">
      <w:pPr>
        <w:tabs>
          <w:tab w:val="left" w:pos="1418"/>
          <w:tab w:val="left" w:pos="1560"/>
        </w:tabs>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24.3. Tvarkytojo darbuotojai, atsakingi už saugumą, būtų tinkamai apmokyti vykdyti su saugumu susijusias pareigas.</w:t>
      </w:r>
    </w:p>
    <w:p w14:paraId="722B0D7E" w14:textId="77777777" w:rsidR="004A4F1B" w:rsidRPr="009125E5" w:rsidRDefault="004A4F1B" w:rsidP="004A4F1B">
      <w:pPr>
        <w:tabs>
          <w:tab w:val="left" w:pos="1418"/>
          <w:tab w:val="left" w:pos="1560"/>
        </w:tabs>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24.5. būtų paskiriamas bent vienas asmuo, turintis tinkamos kompetencijos saugumo srityje, atsakingas už Sutartyje ir Sąlygose numatytų saugumo priemonių įgyvendinimą.</w:t>
      </w:r>
    </w:p>
    <w:p w14:paraId="78B18EFC" w14:textId="77777777" w:rsidR="004A4F1B" w:rsidRPr="009125E5" w:rsidRDefault="004A4F1B" w:rsidP="004A4F1B">
      <w:pPr>
        <w:pStyle w:val="Sraopastraipa"/>
        <w:tabs>
          <w:tab w:val="left" w:pos="1276"/>
        </w:tabs>
        <w:ind w:left="0"/>
        <w:rPr>
          <w:szCs w:val="24"/>
        </w:rPr>
      </w:pPr>
    </w:p>
    <w:p w14:paraId="4EC74F42" w14:textId="77777777" w:rsidR="004A4F1B" w:rsidRPr="009125E5" w:rsidRDefault="004A4F1B" w:rsidP="004A4F1B">
      <w:pPr>
        <w:pStyle w:val="Sraopastraipa"/>
        <w:tabs>
          <w:tab w:val="left" w:pos="1560"/>
        </w:tabs>
        <w:ind w:left="0"/>
        <w:jc w:val="center"/>
        <w:rPr>
          <w:b/>
          <w:szCs w:val="24"/>
        </w:rPr>
      </w:pPr>
      <w:r w:rsidRPr="009125E5">
        <w:rPr>
          <w:b/>
          <w:szCs w:val="24"/>
        </w:rPr>
        <w:t>VIII SKYRIUS</w:t>
      </w:r>
    </w:p>
    <w:p w14:paraId="4F387E9A" w14:textId="77777777" w:rsidR="004A4F1B" w:rsidRPr="009125E5" w:rsidRDefault="004A4F1B" w:rsidP="004A4F1B">
      <w:pPr>
        <w:pStyle w:val="Sraopastraipa"/>
        <w:tabs>
          <w:tab w:val="left" w:pos="1560"/>
        </w:tabs>
        <w:ind w:left="0"/>
        <w:jc w:val="center"/>
        <w:rPr>
          <w:b/>
          <w:szCs w:val="24"/>
        </w:rPr>
      </w:pPr>
      <w:r w:rsidRPr="009125E5">
        <w:rPr>
          <w:b/>
          <w:szCs w:val="24"/>
        </w:rPr>
        <w:t>SAUGUMO PAŽEIDIMŲ VALDYMAS</w:t>
      </w:r>
    </w:p>
    <w:p w14:paraId="455DBBCD" w14:textId="77777777" w:rsidR="004A4F1B" w:rsidRPr="009125E5" w:rsidRDefault="004A4F1B" w:rsidP="004A4F1B">
      <w:pPr>
        <w:pStyle w:val="Sraopastraipa"/>
        <w:tabs>
          <w:tab w:val="left" w:pos="1560"/>
        </w:tabs>
        <w:ind w:left="0" w:firstLine="567"/>
        <w:rPr>
          <w:b/>
          <w:szCs w:val="24"/>
        </w:rPr>
      </w:pPr>
      <w:r w:rsidRPr="009125E5">
        <w:rPr>
          <w:b/>
          <w:szCs w:val="24"/>
        </w:rPr>
        <w:t xml:space="preserve"> </w:t>
      </w:r>
    </w:p>
    <w:p w14:paraId="37FA89DB" w14:textId="77777777" w:rsidR="004A4F1B" w:rsidRPr="009125E5" w:rsidRDefault="004A4F1B" w:rsidP="004A4F1B">
      <w:pPr>
        <w:pStyle w:val="Sraopastraipa"/>
        <w:numPr>
          <w:ilvl w:val="0"/>
          <w:numId w:val="62"/>
        </w:numPr>
        <w:tabs>
          <w:tab w:val="left" w:pos="1276"/>
        </w:tabs>
        <w:ind w:left="0" w:firstLine="567"/>
        <w:rPr>
          <w:szCs w:val="24"/>
        </w:rPr>
      </w:pPr>
      <w:r w:rsidRPr="009125E5">
        <w:rPr>
          <w:color w:val="000000"/>
          <w:szCs w:val="24"/>
        </w:rPr>
        <w:t xml:space="preserve">Tvarkytojas privalo turėti patvirtintą Asmens </w:t>
      </w:r>
      <w:r w:rsidRPr="009125E5">
        <w:rPr>
          <w:szCs w:val="24"/>
        </w:rPr>
        <w:t>duomenų</w:t>
      </w:r>
      <w:r w:rsidRPr="009125E5">
        <w:rPr>
          <w:color w:val="000000"/>
          <w:szCs w:val="24"/>
        </w:rPr>
        <w:t xml:space="preserve"> saugumo pažeidimų valdymo procedūrą, kuri aiškiai apibrėžtų darbuotojų pareigas ir atsakomybes nustatant, apribojant ir pranešant apie įvykusius Asmens duomenų saugumo pažeidimus. </w:t>
      </w:r>
    </w:p>
    <w:p w14:paraId="21875CFE" w14:textId="77777777" w:rsidR="004A4F1B" w:rsidRPr="009125E5" w:rsidRDefault="004A4F1B" w:rsidP="004A4F1B">
      <w:pPr>
        <w:pStyle w:val="Sraopastraipa"/>
        <w:numPr>
          <w:ilvl w:val="0"/>
          <w:numId w:val="62"/>
        </w:numPr>
        <w:tabs>
          <w:tab w:val="left" w:pos="1276"/>
        </w:tabs>
        <w:ind w:left="0" w:firstLine="567"/>
        <w:rPr>
          <w:szCs w:val="24"/>
        </w:rPr>
      </w:pPr>
      <w:r w:rsidRPr="009125E5">
        <w:rPr>
          <w:color w:val="000000"/>
          <w:szCs w:val="24"/>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hyperlink r:id="rId17" w:history="1">
        <w:r w:rsidRPr="009125E5">
          <w:rPr>
            <w:color w:val="000000"/>
            <w:szCs w:val="24"/>
          </w:rPr>
          <w:t>+370 5 211 2744</w:t>
        </w:r>
      </w:hyperlink>
      <w:r w:rsidRPr="009125E5">
        <w:rPr>
          <w:rFonts w:eastAsiaTheme="minorHAnsi"/>
          <w:color w:val="000000"/>
          <w:szCs w:val="24"/>
        </w:rPr>
        <w:t xml:space="preserve">  ir </w:t>
      </w:r>
      <w:r w:rsidRPr="009125E5">
        <w:rPr>
          <w:color w:val="000000"/>
          <w:szCs w:val="24"/>
        </w:rPr>
        <w:t xml:space="preserve">raštu el. p. </w:t>
      </w:r>
      <w:hyperlink r:id="rId18" w:history="1">
        <w:r w:rsidRPr="009125E5">
          <w:rPr>
            <w:rStyle w:val="Hipersaitas"/>
            <w:color w:val="0000FF" w:themeColor="hyperlink"/>
            <w:szCs w:val="24"/>
          </w:rPr>
          <w:t>daiva.stalnionyte@vilniu</w:t>
        </w:r>
        <w:r w:rsidRPr="009125E5">
          <w:rPr>
            <w:rStyle w:val="Hipersaitas"/>
            <w:szCs w:val="24"/>
          </w:rPr>
          <w:t>s</w:t>
        </w:r>
        <w:r w:rsidRPr="009125E5">
          <w:rPr>
            <w:rStyle w:val="Hipersaitas"/>
            <w:color w:val="0000FF" w:themeColor="hyperlink"/>
            <w:szCs w:val="24"/>
          </w:rPr>
          <w:t>.lt</w:t>
        </w:r>
      </w:hyperlink>
      <w:r w:rsidRPr="009125E5">
        <w:rPr>
          <w:rStyle w:val="Numatytasispastraiposriftas1"/>
          <w:szCs w:val="24"/>
          <w:lang w:val="en-US"/>
        </w:rPr>
        <w:t xml:space="preserve"> </w:t>
      </w:r>
      <w:r w:rsidRPr="009125E5">
        <w:rPr>
          <w:color w:val="000000"/>
          <w:szCs w:val="24"/>
        </w:rPr>
        <w:t xml:space="preserve">informuoja apie tai </w:t>
      </w:r>
      <w:r w:rsidRPr="009125E5">
        <w:rPr>
          <w:szCs w:val="24"/>
        </w:rPr>
        <w:t>Valdytoją</w:t>
      </w:r>
      <w:r w:rsidRPr="009125E5">
        <w:rPr>
          <w:color w:val="000000"/>
          <w:szCs w:val="24"/>
        </w:rPr>
        <w:t>.</w:t>
      </w:r>
    </w:p>
    <w:p w14:paraId="61074C38" w14:textId="77777777" w:rsidR="004A4F1B" w:rsidRPr="009125E5" w:rsidRDefault="004A4F1B" w:rsidP="004A4F1B">
      <w:pPr>
        <w:pStyle w:val="Sraopastraipa"/>
        <w:numPr>
          <w:ilvl w:val="0"/>
          <w:numId w:val="62"/>
        </w:numPr>
        <w:tabs>
          <w:tab w:val="left" w:pos="1276"/>
          <w:tab w:val="left" w:pos="1560"/>
        </w:tabs>
        <w:ind w:left="0" w:firstLine="567"/>
        <w:rPr>
          <w:szCs w:val="24"/>
        </w:rPr>
      </w:pPr>
      <w:r w:rsidRPr="009125E5">
        <w:rPr>
          <w:color w:val="000000"/>
          <w:szCs w:val="24"/>
        </w:rPr>
        <w:t xml:space="preserve">Įvykus duomenų saugumo pažeidimui (incidentui), Tvarkytojas, jeigu turi galimybę, privalo </w:t>
      </w:r>
      <w:r w:rsidRPr="009125E5">
        <w:rPr>
          <w:szCs w:val="24"/>
        </w:rPr>
        <w:t>skubiai imtis priemonių užkirsti kelią tolesnei žalai dėl įvykusio saugumo incidento kilti, taip pat sumažinti Asmens duomenų saugumo pažeidimo padarinius duomenų subjektui.</w:t>
      </w:r>
    </w:p>
    <w:p w14:paraId="7003F947" w14:textId="77777777" w:rsidR="004A4F1B" w:rsidRPr="009125E5" w:rsidRDefault="004A4F1B" w:rsidP="004A4F1B">
      <w:pPr>
        <w:pStyle w:val="Sraopastraipa"/>
        <w:numPr>
          <w:ilvl w:val="0"/>
          <w:numId w:val="62"/>
        </w:numPr>
        <w:tabs>
          <w:tab w:val="left" w:pos="1276"/>
          <w:tab w:val="left" w:pos="1560"/>
        </w:tabs>
        <w:ind w:left="0" w:firstLine="567"/>
        <w:rPr>
          <w:szCs w:val="24"/>
        </w:rPr>
      </w:pPr>
      <w:r w:rsidRPr="009125E5">
        <w:rPr>
          <w:szCs w:val="24"/>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637EF913" w14:textId="77777777" w:rsidR="004A4F1B" w:rsidRPr="009125E5" w:rsidRDefault="004A4F1B" w:rsidP="004A4F1B">
      <w:pPr>
        <w:pStyle w:val="Numreringi"/>
        <w:numPr>
          <w:ilvl w:val="1"/>
          <w:numId w:val="62"/>
        </w:numPr>
        <w:tabs>
          <w:tab w:val="left" w:pos="1418"/>
        </w:tabs>
        <w:spacing w:before="0" w:after="0" w:line="240" w:lineRule="auto"/>
        <w:ind w:left="0" w:firstLine="567"/>
        <w:rPr>
          <w:rFonts w:ascii="Times New Roman" w:hAnsi="Times New Roman"/>
          <w:color w:val="000000" w:themeColor="text1"/>
          <w:sz w:val="24"/>
          <w:szCs w:val="24"/>
          <w:lang w:val="lt-LT"/>
        </w:rPr>
      </w:pPr>
      <w:r w:rsidRPr="009125E5">
        <w:rPr>
          <w:rFonts w:ascii="Times New Roman" w:hAnsi="Times New Roman"/>
          <w:color w:val="000000" w:themeColor="text1"/>
          <w:sz w:val="24"/>
          <w:szCs w:val="24"/>
          <w:lang w:val="lt-LT"/>
        </w:rPr>
        <w:t xml:space="preserve">aprašytos pažeidimo aplinkybės, laikas, data, vieta; </w:t>
      </w:r>
    </w:p>
    <w:p w14:paraId="1926377B" w14:textId="77777777" w:rsidR="004A4F1B" w:rsidRPr="009125E5" w:rsidRDefault="004A4F1B" w:rsidP="004A4F1B">
      <w:pPr>
        <w:pStyle w:val="Numreringi"/>
        <w:numPr>
          <w:ilvl w:val="1"/>
          <w:numId w:val="62"/>
        </w:numPr>
        <w:tabs>
          <w:tab w:val="left" w:pos="1418"/>
        </w:tabs>
        <w:spacing w:before="0" w:after="0" w:line="240" w:lineRule="auto"/>
        <w:ind w:left="0" w:firstLine="567"/>
        <w:rPr>
          <w:rFonts w:ascii="Times New Roman" w:hAnsi="Times New Roman"/>
          <w:color w:val="000000" w:themeColor="text1"/>
          <w:sz w:val="24"/>
          <w:szCs w:val="24"/>
          <w:lang w:val="lt-LT"/>
        </w:rPr>
      </w:pPr>
      <w:r w:rsidRPr="009125E5">
        <w:rPr>
          <w:rFonts w:ascii="Times New Roman" w:eastAsiaTheme="minorHAnsi" w:hAnsi="Times New Roman"/>
          <w:color w:val="000000" w:themeColor="text1"/>
          <w:sz w:val="24"/>
          <w:szCs w:val="24"/>
          <w:lang w:val="lt-LT" w:eastAsia="en-US"/>
        </w:rPr>
        <w:t xml:space="preserve">aprašytas Asmens duomenų saugumo pažeidimo pobūdis, įskaitant, jeigu įmanoma, atitinkamų Asmenų kategorijas ir apytikslį skaičių, taip pat atitinkamų Asmens duomenų </w:t>
      </w:r>
      <w:proofErr w:type="spellStart"/>
      <w:r w:rsidRPr="009125E5">
        <w:rPr>
          <w:rFonts w:ascii="Times New Roman" w:eastAsiaTheme="minorHAnsi" w:hAnsi="Times New Roman"/>
          <w:color w:val="000000" w:themeColor="text1"/>
          <w:sz w:val="24"/>
          <w:szCs w:val="24"/>
          <w:lang w:val="lt-LT" w:eastAsia="en-US"/>
        </w:rPr>
        <w:t>įrašu</w:t>
      </w:r>
      <w:proofErr w:type="spellEnd"/>
      <w:r w:rsidRPr="009125E5">
        <w:rPr>
          <w:rFonts w:ascii="Times New Roman" w:eastAsiaTheme="minorHAnsi" w:hAnsi="Times New Roman"/>
          <w:color w:val="000000" w:themeColor="text1"/>
          <w:sz w:val="24"/>
          <w:szCs w:val="24"/>
          <w:lang w:val="lt-LT" w:eastAsia="en-US"/>
        </w:rPr>
        <w:t>̨ kategorijas ir apytikslį skaičių</w:t>
      </w:r>
      <w:r w:rsidRPr="009125E5">
        <w:rPr>
          <w:rFonts w:ascii="Times New Roman" w:hAnsi="Times New Roman"/>
          <w:color w:val="000000" w:themeColor="text1"/>
          <w:sz w:val="24"/>
          <w:szCs w:val="24"/>
          <w:lang w:val="lt-LT"/>
        </w:rPr>
        <w:t xml:space="preserve">; </w:t>
      </w:r>
    </w:p>
    <w:p w14:paraId="6A2B1A89" w14:textId="77777777" w:rsidR="004A4F1B" w:rsidRPr="009125E5" w:rsidRDefault="004A4F1B" w:rsidP="004A4F1B">
      <w:pPr>
        <w:pStyle w:val="Numreringi"/>
        <w:numPr>
          <w:ilvl w:val="1"/>
          <w:numId w:val="62"/>
        </w:numPr>
        <w:tabs>
          <w:tab w:val="left" w:pos="1418"/>
        </w:tabs>
        <w:spacing w:before="0" w:after="0" w:line="240" w:lineRule="auto"/>
        <w:ind w:left="0" w:firstLine="567"/>
        <w:rPr>
          <w:rFonts w:ascii="Times New Roman" w:hAnsi="Times New Roman"/>
          <w:color w:val="000000" w:themeColor="text1"/>
          <w:sz w:val="24"/>
          <w:szCs w:val="24"/>
          <w:lang w:val="lt-LT"/>
        </w:rPr>
      </w:pPr>
      <w:r w:rsidRPr="009125E5">
        <w:rPr>
          <w:rFonts w:ascii="Times New Roman" w:eastAsiaTheme="minorHAnsi" w:hAnsi="Times New Roman"/>
          <w:color w:val="000000" w:themeColor="text1"/>
          <w:sz w:val="24"/>
          <w:szCs w:val="24"/>
          <w:lang w:val="lt-LT" w:eastAsia="en-US"/>
        </w:rPr>
        <w:lastRenderedPageBreak/>
        <w:t xml:space="preserve">nurodyta duomenų apsaugos </w:t>
      </w:r>
      <w:proofErr w:type="spellStart"/>
      <w:r w:rsidRPr="009125E5">
        <w:rPr>
          <w:rFonts w:ascii="Times New Roman" w:eastAsiaTheme="minorHAnsi" w:hAnsi="Times New Roman"/>
          <w:color w:val="000000" w:themeColor="text1"/>
          <w:sz w:val="24"/>
          <w:szCs w:val="24"/>
          <w:lang w:val="lt-LT" w:eastAsia="en-US"/>
        </w:rPr>
        <w:t>pareigūno</w:t>
      </w:r>
      <w:proofErr w:type="spellEnd"/>
      <w:r w:rsidRPr="009125E5">
        <w:rPr>
          <w:rFonts w:ascii="Times New Roman" w:eastAsiaTheme="minorHAnsi" w:hAnsi="Times New Roman"/>
          <w:color w:val="000000" w:themeColor="text1"/>
          <w:sz w:val="24"/>
          <w:szCs w:val="24"/>
          <w:lang w:val="lt-LT" w:eastAsia="en-US"/>
        </w:rPr>
        <w:t xml:space="preserve"> arba kito kontaktinio asmens, galinčio suteikti daugiau informacijos, vardas bei pavardė (pavadinimas) ir kontaktiniai duomenys</w:t>
      </w:r>
      <w:r w:rsidRPr="009125E5">
        <w:rPr>
          <w:rFonts w:ascii="Times New Roman" w:hAnsi="Times New Roman"/>
          <w:color w:val="000000" w:themeColor="text1"/>
          <w:sz w:val="24"/>
          <w:szCs w:val="24"/>
          <w:lang w:val="lt-LT"/>
        </w:rPr>
        <w:t>;</w:t>
      </w:r>
    </w:p>
    <w:p w14:paraId="12A5E419" w14:textId="77777777" w:rsidR="004A4F1B" w:rsidRPr="009125E5" w:rsidRDefault="004A4F1B" w:rsidP="004A4F1B">
      <w:pPr>
        <w:pStyle w:val="Numreringi"/>
        <w:numPr>
          <w:ilvl w:val="1"/>
          <w:numId w:val="62"/>
        </w:numPr>
        <w:tabs>
          <w:tab w:val="left" w:pos="1418"/>
        </w:tabs>
        <w:spacing w:before="0" w:after="0" w:line="240" w:lineRule="auto"/>
        <w:ind w:left="0" w:firstLine="567"/>
        <w:rPr>
          <w:rFonts w:ascii="Times New Roman" w:hAnsi="Times New Roman"/>
          <w:color w:val="000000" w:themeColor="text1"/>
          <w:sz w:val="24"/>
          <w:szCs w:val="24"/>
          <w:lang w:val="lt-LT"/>
        </w:rPr>
      </w:pPr>
      <w:r w:rsidRPr="009125E5">
        <w:rPr>
          <w:rFonts w:ascii="Times New Roman" w:eastAsiaTheme="minorHAnsi" w:hAnsi="Times New Roman"/>
          <w:color w:val="000000" w:themeColor="text1"/>
          <w:sz w:val="24"/>
          <w:szCs w:val="24"/>
          <w:lang w:val="lt-LT" w:eastAsia="en-US"/>
        </w:rPr>
        <w:t>aprašytos tikėtinos asmens duomenų saugumo pažeidimo pasekmės fiziniams asmenims</w:t>
      </w:r>
      <w:r w:rsidRPr="009125E5">
        <w:rPr>
          <w:rFonts w:ascii="Times New Roman" w:hAnsi="Times New Roman"/>
          <w:color w:val="000000" w:themeColor="text1"/>
          <w:sz w:val="24"/>
          <w:szCs w:val="24"/>
          <w:lang w:val="lt-LT"/>
        </w:rPr>
        <w:t>;</w:t>
      </w:r>
    </w:p>
    <w:p w14:paraId="012C3CE5" w14:textId="77777777" w:rsidR="004A4F1B" w:rsidRPr="009125E5" w:rsidRDefault="004A4F1B" w:rsidP="004A4F1B">
      <w:pPr>
        <w:pStyle w:val="Numreringi"/>
        <w:numPr>
          <w:ilvl w:val="1"/>
          <w:numId w:val="62"/>
        </w:numPr>
        <w:tabs>
          <w:tab w:val="left" w:pos="1418"/>
        </w:tabs>
        <w:spacing w:before="0" w:after="0" w:line="240" w:lineRule="auto"/>
        <w:ind w:left="0" w:firstLine="567"/>
        <w:rPr>
          <w:rFonts w:ascii="Times New Roman" w:hAnsi="Times New Roman"/>
          <w:color w:val="000000" w:themeColor="text1"/>
          <w:sz w:val="24"/>
          <w:szCs w:val="24"/>
          <w:lang w:val="lt-LT"/>
        </w:rPr>
      </w:pPr>
      <w:r w:rsidRPr="009125E5">
        <w:rPr>
          <w:rFonts w:ascii="Times New Roman" w:eastAsiaTheme="minorHAnsi" w:hAnsi="Times New Roman"/>
          <w:color w:val="000000" w:themeColor="text1"/>
          <w:sz w:val="24"/>
          <w:szCs w:val="24"/>
          <w:lang w:val="lt-LT" w:eastAsia="en-US"/>
        </w:rPr>
        <w:t>aprašytos priemonės, kurių ėmėsi arba planuoja, siūlo imtis Tvarkytojas, kad būtų pašalintas asmens duomenų saugumo pažeidimas, įskaitant, kai tinkama, priemones galimoms neigiamoms jo pasekmėms sumažinti</w:t>
      </w:r>
      <w:r w:rsidRPr="009125E5">
        <w:rPr>
          <w:rFonts w:ascii="Times New Roman" w:hAnsi="Times New Roman"/>
          <w:color w:val="000000" w:themeColor="text1"/>
          <w:sz w:val="24"/>
          <w:szCs w:val="24"/>
          <w:lang w:val="lt-LT"/>
        </w:rPr>
        <w:t>.</w:t>
      </w:r>
    </w:p>
    <w:p w14:paraId="1928DE4F" w14:textId="77777777" w:rsidR="004A4F1B" w:rsidRPr="009125E5" w:rsidRDefault="004A4F1B" w:rsidP="004A4F1B">
      <w:pPr>
        <w:pStyle w:val="Sraopastraipa"/>
        <w:numPr>
          <w:ilvl w:val="0"/>
          <w:numId w:val="62"/>
        </w:numPr>
        <w:tabs>
          <w:tab w:val="left" w:pos="1276"/>
        </w:tabs>
        <w:ind w:left="0" w:firstLine="567"/>
        <w:rPr>
          <w:szCs w:val="24"/>
          <w:lang w:eastAsia="lt-LT"/>
        </w:rPr>
      </w:pPr>
      <w:r w:rsidRPr="009125E5">
        <w:rPr>
          <w:szCs w:val="24"/>
          <w:lang w:eastAsia="lt-LT"/>
        </w:rPr>
        <w:t xml:space="preserve">Tvarkytojas, nustatęs, kad tvarkomi Asmens duomenys yra neteisingi, neišsamūs ar netikslūs,  ne vėliau kaip per 2 darbo dienas privalo apie tai informuoti </w:t>
      </w:r>
      <w:r w:rsidRPr="009125E5">
        <w:rPr>
          <w:szCs w:val="24"/>
        </w:rPr>
        <w:t>Valdytoją</w:t>
      </w:r>
      <w:r w:rsidRPr="009125E5">
        <w:rPr>
          <w:szCs w:val="24"/>
          <w:lang w:eastAsia="lt-LT"/>
        </w:rPr>
        <w:t xml:space="preserve">, ir pateikti aplinkybių paaiškinimus. </w:t>
      </w:r>
      <w:r w:rsidRPr="009125E5">
        <w:rPr>
          <w:szCs w:val="24"/>
        </w:rPr>
        <w:t>Valdytojas</w:t>
      </w:r>
      <w:r w:rsidRPr="009125E5">
        <w:rPr>
          <w:szCs w:val="24"/>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9125E5">
        <w:rPr>
          <w:szCs w:val="24"/>
        </w:rPr>
        <w:t>Valdytojas</w:t>
      </w:r>
      <w:r w:rsidRPr="009125E5">
        <w:rPr>
          <w:szCs w:val="24"/>
          <w:lang w:eastAsia="lt-LT"/>
        </w:rPr>
        <w:t xml:space="preserve"> ne vėliau kaip per 1 darbo dieną apie tai informuoja Tvarkytojo atstovus.</w:t>
      </w:r>
    </w:p>
    <w:p w14:paraId="4FE52A42" w14:textId="77777777" w:rsidR="004A4F1B" w:rsidRDefault="004A4F1B" w:rsidP="004A4F1B">
      <w:pPr>
        <w:pStyle w:val="Sraopastraipa"/>
        <w:numPr>
          <w:ilvl w:val="0"/>
          <w:numId w:val="62"/>
        </w:numPr>
        <w:tabs>
          <w:tab w:val="left" w:pos="1276"/>
        </w:tabs>
        <w:ind w:left="0" w:firstLine="567"/>
        <w:rPr>
          <w:szCs w:val="24"/>
          <w:lang w:eastAsia="lt-LT"/>
        </w:rPr>
      </w:pPr>
      <w:r w:rsidRPr="009125E5">
        <w:rPr>
          <w:szCs w:val="24"/>
        </w:rPr>
        <w:t>Tvarkytojas privalo tinkamai dokumentuoti Asmens duomenų saugumo pažeidimus, vadovaudamasis Asmens duomenų apsaugos teisės aktais.</w:t>
      </w:r>
    </w:p>
    <w:p w14:paraId="2592F5BD" w14:textId="77777777" w:rsidR="004A4F1B" w:rsidRPr="009125E5" w:rsidRDefault="004A4F1B" w:rsidP="004A4F1B">
      <w:pPr>
        <w:pStyle w:val="Sraopastraipa"/>
        <w:tabs>
          <w:tab w:val="left" w:pos="1276"/>
        </w:tabs>
        <w:ind w:left="567"/>
        <w:rPr>
          <w:szCs w:val="24"/>
          <w:lang w:eastAsia="lt-LT"/>
        </w:rPr>
      </w:pPr>
    </w:p>
    <w:p w14:paraId="11EA2808" w14:textId="77777777" w:rsidR="004A4F1B" w:rsidRPr="009125E5" w:rsidRDefault="004A4F1B" w:rsidP="004A4F1B">
      <w:pPr>
        <w:pStyle w:val="Antrat1"/>
        <w:tabs>
          <w:tab w:val="left" w:pos="426"/>
        </w:tabs>
        <w:ind w:firstLine="0"/>
        <w:jc w:val="center"/>
        <w:rPr>
          <w:b/>
          <w:bCs/>
          <w:szCs w:val="24"/>
        </w:rPr>
      </w:pPr>
      <w:r w:rsidRPr="009125E5">
        <w:rPr>
          <w:b/>
          <w:bCs/>
          <w:szCs w:val="24"/>
        </w:rPr>
        <w:t>IX SKYRIUS</w:t>
      </w:r>
    </w:p>
    <w:p w14:paraId="5F0E829C" w14:textId="77777777" w:rsidR="004A4F1B" w:rsidRPr="009125E5" w:rsidRDefault="004A4F1B" w:rsidP="004A4F1B">
      <w:pPr>
        <w:pStyle w:val="Antrat1"/>
        <w:tabs>
          <w:tab w:val="left" w:pos="426"/>
        </w:tabs>
        <w:ind w:firstLine="0"/>
        <w:jc w:val="center"/>
        <w:rPr>
          <w:b/>
          <w:bCs/>
          <w:szCs w:val="24"/>
        </w:rPr>
      </w:pPr>
      <w:r w:rsidRPr="009125E5">
        <w:rPr>
          <w:b/>
          <w:bCs/>
          <w:szCs w:val="24"/>
        </w:rPr>
        <w:t>KITI DUOMENŲ TVARKYTOJAI</w:t>
      </w:r>
    </w:p>
    <w:p w14:paraId="4AB5945B" w14:textId="77777777" w:rsidR="004A4F1B" w:rsidRPr="009125E5" w:rsidRDefault="004A4F1B" w:rsidP="004A4F1B">
      <w:pPr>
        <w:pStyle w:val="Sraopastraipa"/>
        <w:tabs>
          <w:tab w:val="left" w:pos="1560"/>
        </w:tabs>
        <w:ind w:left="0" w:firstLine="567"/>
        <w:rPr>
          <w:szCs w:val="24"/>
        </w:rPr>
      </w:pPr>
    </w:p>
    <w:p w14:paraId="3309404D" w14:textId="77777777" w:rsidR="004A4F1B" w:rsidRPr="009125E5" w:rsidRDefault="004A4F1B" w:rsidP="004A4F1B">
      <w:pPr>
        <w:pStyle w:val="Sraopastraipa"/>
        <w:widowControl w:val="0"/>
        <w:numPr>
          <w:ilvl w:val="0"/>
          <w:numId w:val="62"/>
        </w:numPr>
        <w:tabs>
          <w:tab w:val="left" w:pos="567"/>
        </w:tabs>
        <w:ind w:left="0" w:firstLine="567"/>
        <w:rPr>
          <w:szCs w:val="24"/>
        </w:rPr>
      </w:pPr>
      <w:r w:rsidRPr="009125E5">
        <w:rPr>
          <w:szCs w:val="24"/>
        </w:rPr>
        <w:t>Tvarkytojas pasitelkia Kitus duomenų tvarkytojus (</w:t>
      </w:r>
      <w:proofErr w:type="spellStart"/>
      <w:r w:rsidRPr="009125E5">
        <w:rPr>
          <w:szCs w:val="24"/>
        </w:rPr>
        <w:t>subtvarkytojus</w:t>
      </w:r>
      <w:proofErr w:type="spellEnd"/>
      <w:r w:rsidRPr="009125E5">
        <w:rPr>
          <w:szCs w:val="24"/>
        </w:rPr>
        <w:t>) tik gavęs specialų išankstinį Valdytojo leidimą. Tvarkytojas turi raštu pateikti prašymą dėl specialaus leidimo bent jau 10 darbo dienų iki atitinkamo Kito duomenų tvarkytojo (</w:t>
      </w:r>
      <w:proofErr w:type="spellStart"/>
      <w:r w:rsidRPr="009125E5">
        <w:rPr>
          <w:szCs w:val="24"/>
        </w:rPr>
        <w:t>subtvarkytojo</w:t>
      </w:r>
      <w:proofErr w:type="spellEnd"/>
      <w:r w:rsidRPr="009125E5">
        <w:rPr>
          <w:szCs w:val="24"/>
        </w:rPr>
        <w:t xml:space="preserve">) pasitelkimo. </w:t>
      </w:r>
    </w:p>
    <w:p w14:paraId="04F48A44" w14:textId="77777777" w:rsidR="004A4F1B" w:rsidRPr="009125E5" w:rsidRDefault="004A4F1B" w:rsidP="004A4F1B">
      <w:pPr>
        <w:pStyle w:val="NumreratStycke11"/>
        <w:numPr>
          <w:ilvl w:val="0"/>
          <w:numId w:val="62"/>
        </w:numPr>
        <w:tabs>
          <w:tab w:val="left" w:pos="142"/>
          <w:tab w:val="left" w:pos="1276"/>
        </w:tabs>
        <w:spacing w:before="0" w:after="0" w:line="240" w:lineRule="auto"/>
        <w:ind w:left="0" w:firstLine="567"/>
        <w:rPr>
          <w:rFonts w:ascii="Times New Roman" w:hAnsi="Times New Roman"/>
          <w:color w:val="000000" w:themeColor="text1"/>
          <w:sz w:val="24"/>
          <w:szCs w:val="24"/>
          <w:lang w:val="lt-LT"/>
        </w:rPr>
      </w:pPr>
      <w:r w:rsidRPr="009125E5">
        <w:rPr>
          <w:rFonts w:ascii="Times New Roman" w:hAnsi="Times New Roman"/>
          <w:color w:val="000000" w:themeColor="text1"/>
          <w:sz w:val="24"/>
          <w:szCs w:val="24"/>
          <w:lang w:val="lt-LT"/>
        </w:rPr>
        <w:t>Nepaisant Valdytojo sutikimo,</w:t>
      </w:r>
      <w:r w:rsidRPr="009125E5">
        <w:rPr>
          <w:rFonts w:ascii="Times New Roman" w:hAnsi="Times New Roman"/>
          <w:sz w:val="24"/>
          <w:szCs w:val="24"/>
          <w:lang w:val="lt-LT"/>
        </w:rPr>
        <w:t xml:space="preserve"> Tvarkytojas išlieka atsakingas Valdytojui už savo pasitelktų Kitų duomenų tvarkytojų veiksmus ar neveikimą, susijusį su patikėtais asmens duomenimis.</w:t>
      </w:r>
    </w:p>
    <w:p w14:paraId="34690056" w14:textId="77777777" w:rsidR="004A4F1B" w:rsidRPr="009125E5" w:rsidRDefault="004A4F1B" w:rsidP="004A4F1B">
      <w:pPr>
        <w:pStyle w:val="NumreratStycke11"/>
        <w:numPr>
          <w:ilvl w:val="0"/>
          <w:numId w:val="62"/>
        </w:numPr>
        <w:tabs>
          <w:tab w:val="left" w:pos="142"/>
          <w:tab w:val="left" w:pos="1276"/>
        </w:tabs>
        <w:spacing w:before="0" w:after="0" w:line="240" w:lineRule="auto"/>
        <w:ind w:left="0" w:firstLine="567"/>
        <w:rPr>
          <w:rFonts w:ascii="Times New Roman" w:hAnsi="Times New Roman"/>
          <w:color w:val="000000" w:themeColor="text1"/>
          <w:sz w:val="24"/>
          <w:szCs w:val="24"/>
          <w:lang w:val="lt-LT"/>
        </w:rPr>
      </w:pPr>
      <w:r w:rsidRPr="009125E5">
        <w:rPr>
          <w:rFonts w:ascii="Times New Roman" w:eastAsiaTheme="minorHAnsi" w:hAnsi="Times New Roman"/>
          <w:sz w:val="24"/>
          <w:szCs w:val="24"/>
          <w:lang w:val="lt-LT" w:eastAsia="en-US"/>
        </w:rPr>
        <w:t xml:space="preserve">Valdytojas gali paprašyti, kad Tvarkytojas pateiktų informaciją, patvirtinančią Kito duomenų tvarkytojo atitiktį </w:t>
      </w:r>
      <w:r w:rsidRPr="009125E5">
        <w:rPr>
          <w:rFonts w:ascii="Times New Roman" w:eastAsiaTheme="minorHAnsi" w:hAnsi="Times New Roman"/>
          <w:color w:val="000000" w:themeColor="text1"/>
          <w:sz w:val="24"/>
          <w:szCs w:val="24"/>
          <w:lang w:val="lt-LT" w:eastAsia="en-US"/>
        </w:rPr>
        <w:t>Asmens duomenų apsaugos teisės aktams.</w:t>
      </w:r>
    </w:p>
    <w:p w14:paraId="3B3EAE79" w14:textId="77777777" w:rsidR="004A4F1B" w:rsidRPr="009125E5" w:rsidRDefault="004A4F1B" w:rsidP="004A4F1B">
      <w:pPr>
        <w:pStyle w:val="Sraopastraipa"/>
        <w:numPr>
          <w:ilvl w:val="0"/>
          <w:numId w:val="62"/>
        </w:numPr>
        <w:tabs>
          <w:tab w:val="left" w:pos="1276"/>
        </w:tabs>
        <w:ind w:left="0" w:firstLine="567"/>
        <w:rPr>
          <w:szCs w:val="24"/>
        </w:rPr>
      </w:pPr>
      <w:r w:rsidRPr="009125E5">
        <w:rPr>
          <w:szCs w:val="24"/>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6EB81984" w14:textId="77777777" w:rsidR="004A4F1B" w:rsidRPr="009125E5" w:rsidRDefault="004A4F1B" w:rsidP="004A4F1B">
      <w:pPr>
        <w:pStyle w:val="Sraopastraipa"/>
        <w:numPr>
          <w:ilvl w:val="0"/>
          <w:numId w:val="62"/>
        </w:numPr>
        <w:tabs>
          <w:tab w:val="left" w:pos="1276"/>
        </w:tabs>
        <w:ind w:left="0" w:firstLine="567"/>
        <w:rPr>
          <w:szCs w:val="24"/>
        </w:rPr>
      </w:pPr>
      <w:r w:rsidRPr="009125E5">
        <w:rPr>
          <w:szCs w:val="24"/>
        </w:rPr>
        <w:t>Valdytojas Kitų duomenų tvarkytojų atžvilgiu įgyja tokias pat teises, kokias pagal Sutartį turi Tvarkytojo atžvilgiu.</w:t>
      </w:r>
    </w:p>
    <w:p w14:paraId="27B7DAAF" w14:textId="77777777" w:rsidR="004A4F1B" w:rsidRPr="009125E5" w:rsidRDefault="004A4F1B" w:rsidP="004A4F1B">
      <w:pPr>
        <w:pStyle w:val="Sraopastraipa"/>
        <w:numPr>
          <w:ilvl w:val="0"/>
          <w:numId w:val="62"/>
        </w:numPr>
        <w:tabs>
          <w:tab w:val="left" w:pos="1276"/>
        </w:tabs>
        <w:ind w:left="0" w:firstLine="567"/>
        <w:rPr>
          <w:szCs w:val="24"/>
        </w:rPr>
      </w:pPr>
      <w:r w:rsidRPr="009125E5">
        <w:rPr>
          <w:szCs w:val="24"/>
        </w:rPr>
        <w:t xml:space="preserve">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 </w:t>
      </w:r>
    </w:p>
    <w:p w14:paraId="534D3D9F" w14:textId="77777777" w:rsidR="004A4F1B" w:rsidRPr="009125E5" w:rsidRDefault="004A4F1B" w:rsidP="004A4F1B">
      <w:pPr>
        <w:pStyle w:val="Sraopastraipa"/>
        <w:tabs>
          <w:tab w:val="left" w:pos="1276"/>
        </w:tabs>
        <w:ind w:left="0" w:firstLine="567"/>
        <w:rPr>
          <w:szCs w:val="24"/>
        </w:rPr>
      </w:pPr>
    </w:p>
    <w:p w14:paraId="5541D2A1" w14:textId="77777777" w:rsidR="004A4F1B" w:rsidRPr="009125E5" w:rsidRDefault="004A4F1B" w:rsidP="004A4F1B">
      <w:pPr>
        <w:pStyle w:val="Sraopastraipa"/>
        <w:tabs>
          <w:tab w:val="left" w:pos="1134"/>
        </w:tabs>
        <w:ind w:left="0"/>
        <w:jc w:val="center"/>
        <w:rPr>
          <w:b/>
          <w:szCs w:val="24"/>
        </w:rPr>
      </w:pPr>
      <w:bookmarkStart w:id="63" w:name="_Hlk10472857"/>
      <w:r w:rsidRPr="009125E5">
        <w:rPr>
          <w:b/>
          <w:szCs w:val="24"/>
        </w:rPr>
        <w:t>X SKYRIUS</w:t>
      </w:r>
    </w:p>
    <w:p w14:paraId="593A4A78" w14:textId="77777777" w:rsidR="004A4F1B" w:rsidRPr="009125E5" w:rsidRDefault="004A4F1B" w:rsidP="004A4F1B">
      <w:pPr>
        <w:tabs>
          <w:tab w:val="left" w:pos="1134"/>
        </w:tabs>
        <w:spacing w:after="0" w:line="240" w:lineRule="auto"/>
        <w:jc w:val="center"/>
        <w:rPr>
          <w:rFonts w:ascii="Times New Roman" w:hAnsi="Times New Roman" w:cs="Times New Roman"/>
          <w:sz w:val="24"/>
          <w:szCs w:val="24"/>
        </w:rPr>
      </w:pPr>
      <w:r w:rsidRPr="009125E5">
        <w:rPr>
          <w:rFonts w:ascii="Times New Roman" w:hAnsi="Times New Roman" w:cs="Times New Roman"/>
          <w:b/>
          <w:sz w:val="24"/>
          <w:szCs w:val="24"/>
        </w:rPr>
        <w:t>ASMENS DUOMENŲ PERDAVIMAS Į TREČIĄSIAS VALSTYBES</w:t>
      </w:r>
    </w:p>
    <w:p w14:paraId="2C47D196" w14:textId="77777777" w:rsidR="004A4F1B" w:rsidRPr="009125E5" w:rsidRDefault="004A4F1B" w:rsidP="004A4F1B">
      <w:pPr>
        <w:pStyle w:val="NumreratStycke11"/>
        <w:numPr>
          <w:ilvl w:val="0"/>
          <w:numId w:val="0"/>
        </w:numPr>
        <w:tabs>
          <w:tab w:val="left" w:pos="142"/>
          <w:tab w:val="left" w:pos="851"/>
        </w:tabs>
        <w:spacing w:before="0" w:after="0" w:line="240" w:lineRule="auto"/>
        <w:ind w:firstLine="567"/>
        <w:rPr>
          <w:rFonts w:ascii="Times New Roman" w:eastAsiaTheme="minorHAnsi" w:hAnsi="Times New Roman"/>
          <w:color w:val="000000" w:themeColor="text1"/>
          <w:sz w:val="24"/>
          <w:szCs w:val="24"/>
          <w:lang w:val="lt-LT" w:eastAsia="en-US"/>
        </w:rPr>
      </w:pPr>
    </w:p>
    <w:p w14:paraId="5A4021DC" w14:textId="77777777" w:rsidR="004A4F1B" w:rsidRPr="009125E5" w:rsidRDefault="004A4F1B" w:rsidP="004A4F1B">
      <w:pPr>
        <w:pStyle w:val="NumreratStycke11"/>
        <w:numPr>
          <w:ilvl w:val="0"/>
          <w:numId w:val="62"/>
        </w:numPr>
        <w:tabs>
          <w:tab w:val="left" w:pos="993"/>
        </w:tabs>
        <w:spacing w:before="0" w:after="0" w:line="240" w:lineRule="auto"/>
        <w:ind w:left="0" w:firstLine="567"/>
        <w:rPr>
          <w:rFonts w:ascii="Times New Roman" w:hAnsi="Times New Roman"/>
          <w:color w:val="000000" w:themeColor="text1"/>
          <w:sz w:val="24"/>
          <w:szCs w:val="24"/>
          <w:lang w:val="lt-LT"/>
        </w:rPr>
      </w:pPr>
      <w:r w:rsidRPr="009125E5">
        <w:rPr>
          <w:rFonts w:ascii="Times New Roman" w:hAnsi="Times New Roman"/>
          <w:sz w:val="24"/>
          <w:szCs w:val="24"/>
          <w:lang w:val="lt-LT"/>
        </w:rPr>
        <w:t xml:space="preserve">Asmens duomenys gali būti tvarkomi tik neperžengiant EEE </w:t>
      </w:r>
      <w:r w:rsidRPr="009125E5">
        <w:rPr>
          <w:rFonts w:ascii="Times New Roman" w:eastAsiaTheme="minorHAnsi" w:hAnsi="Times New Roman"/>
          <w:color w:val="000000" w:themeColor="text1"/>
          <w:sz w:val="24"/>
          <w:szCs w:val="24"/>
          <w:lang w:val="lt-LT" w:eastAsia="en-US"/>
        </w:rPr>
        <w:t xml:space="preserve">(Europos ekonominės erdvės) </w:t>
      </w:r>
      <w:r w:rsidRPr="009125E5">
        <w:rPr>
          <w:rFonts w:ascii="Times New Roman" w:hAnsi="Times New Roman"/>
          <w:sz w:val="24"/>
          <w:szCs w:val="24"/>
          <w:lang w:val="lt-LT"/>
        </w:rPr>
        <w:t>ribų</w:t>
      </w:r>
      <w:r w:rsidRPr="009125E5">
        <w:rPr>
          <w:rFonts w:ascii="Times New Roman" w:eastAsiaTheme="minorHAnsi" w:hAnsi="Times New Roman"/>
          <w:color w:val="000000" w:themeColor="text1"/>
          <w:sz w:val="24"/>
          <w:szCs w:val="24"/>
          <w:lang w:val="lt-LT" w:eastAsia="en-US"/>
        </w:rPr>
        <w:t>. Tvarkytojas be išankstinio konkretaus Valdytojo leidimo negali perduoti Asmens duomenų už EEE (Europos ekonominės erdvės) ribų. Jei Valdytojas patvirtina tokį Asmens duomenų perdavimą, Šalys pagal Asmens duomenų apsaugos įstatymus nustato privalomas duomenų apsaugos priemones.</w:t>
      </w:r>
    </w:p>
    <w:p w14:paraId="695FE1DE" w14:textId="77777777" w:rsidR="004A4F1B" w:rsidRPr="009125E5" w:rsidRDefault="004A4F1B" w:rsidP="004A4F1B">
      <w:pPr>
        <w:pStyle w:val="NumreratStycke11"/>
        <w:numPr>
          <w:ilvl w:val="0"/>
          <w:numId w:val="0"/>
        </w:numPr>
        <w:tabs>
          <w:tab w:val="left" w:pos="993"/>
        </w:tabs>
        <w:spacing w:before="0" w:after="0" w:line="240" w:lineRule="auto"/>
        <w:ind w:firstLine="567"/>
        <w:rPr>
          <w:rFonts w:ascii="Times New Roman" w:hAnsi="Times New Roman"/>
          <w:color w:val="000000" w:themeColor="text1"/>
          <w:sz w:val="24"/>
          <w:szCs w:val="24"/>
          <w:lang w:val="lt-LT"/>
        </w:rPr>
      </w:pPr>
    </w:p>
    <w:bookmarkEnd w:id="63"/>
    <w:p w14:paraId="1E68DF89" w14:textId="77777777" w:rsidR="004A4F1B" w:rsidRPr="009125E5" w:rsidRDefault="004A4F1B" w:rsidP="004A4F1B">
      <w:pPr>
        <w:spacing w:after="0" w:line="240" w:lineRule="auto"/>
        <w:jc w:val="center"/>
        <w:rPr>
          <w:rFonts w:ascii="Times New Roman" w:eastAsia="Times New Roman" w:hAnsi="Times New Roman" w:cs="Times New Roman"/>
          <w:b/>
          <w:bCs/>
          <w:sz w:val="24"/>
          <w:szCs w:val="24"/>
          <w:lang w:eastAsia="lt-LT"/>
        </w:rPr>
      </w:pPr>
      <w:r w:rsidRPr="009125E5">
        <w:rPr>
          <w:rFonts w:ascii="Times New Roman" w:eastAsia="Times New Roman" w:hAnsi="Times New Roman" w:cs="Times New Roman"/>
          <w:b/>
          <w:bCs/>
          <w:sz w:val="24"/>
          <w:szCs w:val="24"/>
          <w:lang w:eastAsia="lt-LT"/>
        </w:rPr>
        <w:t>XI SKYRIUS</w:t>
      </w:r>
    </w:p>
    <w:p w14:paraId="38545519" w14:textId="77777777" w:rsidR="004A4F1B" w:rsidRDefault="004A4F1B" w:rsidP="004A4F1B">
      <w:pPr>
        <w:spacing w:after="0" w:line="240" w:lineRule="auto"/>
        <w:jc w:val="center"/>
        <w:rPr>
          <w:rFonts w:ascii="Times New Roman" w:eastAsia="Times New Roman" w:hAnsi="Times New Roman" w:cs="Times New Roman"/>
          <w:b/>
          <w:bCs/>
          <w:sz w:val="24"/>
          <w:szCs w:val="24"/>
          <w:lang w:eastAsia="lt-LT"/>
        </w:rPr>
      </w:pPr>
      <w:r w:rsidRPr="009125E5">
        <w:rPr>
          <w:rFonts w:ascii="Times New Roman" w:eastAsia="Times New Roman" w:hAnsi="Times New Roman" w:cs="Times New Roman"/>
          <w:b/>
          <w:bCs/>
          <w:sz w:val="24"/>
          <w:szCs w:val="24"/>
          <w:lang w:eastAsia="lt-LT"/>
        </w:rPr>
        <w:t>ATSAKOMYBĖ IR GINČŲ SPRENDIMO TVARKA</w:t>
      </w:r>
    </w:p>
    <w:p w14:paraId="1651811E" w14:textId="77777777" w:rsidR="004A4F1B" w:rsidRPr="009125E5" w:rsidRDefault="004A4F1B" w:rsidP="004A4F1B">
      <w:pPr>
        <w:spacing w:after="0" w:line="240" w:lineRule="auto"/>
        <w:jc w:val="center"/>
        <w:rPr>
          <w:rFonts w:ascii="Times New Roman" w:eastAsia="Times New Roman" w:hAnsi="Times New Roman" w:cs="Times New Roman"/>
          <w:sz w:val="24"/>
          <w:szCs w:val="24"/>
          <w:lang w:eastAsia="lt-LT"/>
        </w:rPr>
      </w:pPr>
    </w:p>
    <w:p w14:paraId="4FD317FE" w14:textId="77777777" w:rsidR="004A4F1B" w:rsidRPr="009125E5" w:rsidRDefault="004A4F1B" w:rsidP="004A4F1B">
      <w:pPr>
        <w:pStyle w:val="Sraopastraipa"/>
        <w:numPr>
          <w:ilvl w:val="0"/>
          <w:numId w:val="62"/>
        </w:numPr>
        <w:ind w:left="0" w:firstLine="567"/>
        <w:rPr>
          <w:szCs w:val="24"/>
          <w:lang w:eastAsia="lt-LT"/>
        </w:rPr>
      </w:pPr>
      <w:r w:rsidRPr="009125E5">
        <w:rPr>
          <w:szCs w:val="24"/>
          <w:lang w:eastAsia="lt-LT"/>
        </w:rPr>
        <w:t>Šalys neturi teisės pavesti Sutartį vykdyti tretiesiems asmenims, išskyrus Sutartyje tiesiogiai aptartus atvejus.</w:t>
      </w:r>
    </w:p>
    <w:p w14:paraId="704C38AC" w14:textId="77777777" w:rsidR="004A4F1B" w:rsidRPr="009125E5" w:rsidRDefault="004A4F1B" w:rsidP="004A4F1B">
      <w:pPr>
        <w:pStyle w:val="Sraopastraipa"/>
        <w:numPr>
          <w:ilvl w:val="0"/>
          <w:numId w:val="62"/>
        </w:numPr>
        <w:ind w:left="0" w:firstLine="567"/>
        <w:rPr>
          <w:szCs w:val="24"/>
          <w:lang w:eastAsia="lt-LT"/>
        </w:rPr>
      </w:pPr>
      <w:r w:rsidRPr="009125E5">
        <w:rPr>
          <w:szCs w:val="24"/>
          <w:lang w:eastAsia="lt-LT"/>
        </w:rPr>
        <w:lastRenderedPageBreak/>
        <w:t>Už Sutarties įsipareigojimų nevykdymą arba netinkamą vykdymą Šalys atsako Lietuvos Respublikos įstatymų ir (ar) Europos Sąjungos teisės aktų nustatyta tvarka.</w:t>
      </w:r>
    </w:p>
    <w:p w14:paraId="372710AD" w14:textId="77777777" w:rsidR="004A4F1B" w:rsidRPr="009125E5" w:rsidRDefault="004A4F1B" w:rsidP="004A4F1B">
      <w:pPr>
        <w:pStyle w:val="Sraopastraipa"/>
        <w:numPr>
          <w:ilvl w:val="0"/>
          <w:numId w:val="62"/>
        </w:numPr>
        <w:ind w:left="0" w:firstLine="567"/>
        <w:rPr>
          <w:szCs w:val="24"/>
          <w:lang w:eastAsia="lt-LT"/>
        </w:rPr>
      </w:pPr>
      <w:r w:rsidRPr="009125E5">
        <w:rPr>
          <w:szCs w:val="24"/>
          <w:lang w:eastAsia="lt-LT"/>
        </w:rPr>
        <w:t>Jeigu Šalis dėl nenumatytų priežasčių negali įvykdyti kurio nors Sutartimi prisiimto įsipareigojimo, ji nedelsdama raštu kreipiasi į kitą Šalį dėl Sutarties papildymo, pakeitimo ar nutraukimo.</w:t>
      </w:r>
    </w:p>
    <w:p w14:paraId="70B78FCA" w14:textId="77777777" w:rsidR="004A4F1B" w:rsidRPr="009125E5" w:rsidRDefault="004A4F1B" w:rsidP="004A4F1B">
      <w:pPr>
        <w:pStyle w:val="Sraopastraipa"/>
        <w:numPr>
          <w:ilvl w:val="0"/>
          <w:numId w:val="62"/>
        </w:numPr>
        <w:ind w:left="0" w:firstLine="567"/>
        <w:rPr>
          <w:szCs w:val="24"/>
          <w:lang w:eastAsia="lt-LT"/>
        </w:rPr>
      </w:pPr>
      <w:r w:rsidRPr="009125E5">
        <w:rPr>
          <w:szCs w:val="24"/>
        </w:rPr>
        <w:t xml:space="preserve">Šalys visiškai </w:t>
      </w:r>
      <w:r w:rsidRPr="009125E5">
        <w:rPr>
          <w:color w:val="000000" w:themeColor="text1"/>
          <w:szCs w:val="24"/>
        </w:rPr>
        <w:t xml:space="preserve">atsako už jų tvarkomus Asmens duomenis. </w:t>
      </w:r>
      <w:bookmarkStart w:id="64" w:name="_Hlk10474493"/>
      <w:r w:rsidRPr="009125E5">
        <w:rPr>
          <w:color w:val="000000" w:themeColor="text1"/>
          <w:szCs w:val="24"/>
        </w:rPr>
        <w:t xml:space="preserve">Šalis turi kitai Šaliai kompensuoti jos patirtus tiesioginius nuostolius ir apsaugoti </w:t>
      </w:r>
      <w:r w:rsidRPr="009125E5">
        <w:rPr>
          <w:szCs w:val="24"/>
        </w:rPr>
        <w:t>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4D143B82" w14:textId="77777777" w:rsidR="004A4F1B" w:rsidRPr="009125E5" w:rsidRDefault="004A4F1B" w:rsidP="004A4F1B">
      <w:pPr>
        <w:pStyle w:val="Sraopastraipa"/>
        <w:numPr>
          <w:ilvl w:val="0"/>
          <w:numId w:val="62"/>
        </w:numPr>
        <w:ind w:left="0" w:firstLine="567"/>
        <w:rPr>
          <w:szCs w:val="24"/>
          <w:lang w:eastAsia="lt-LT"/>
        </w:rPr>
      </w:pPr>
      <w:r w:rsidRPr="009125E5">
        <w:rPr>
          <w:szCs w:val="24"/>
        </w:rPr>
        <w:t>Šalys susitaria, kad nė viena iš Šalių neatsako už netiesioginių nuostolių atlyginimą kitoms Šalims, pavyzdžiui, už negautas pajamas, už nesudarytus ar neįvykdytus sandorius su trečiosiomis šalimis ir kt.</w:t>
      </w:r>
    </w:p>
    <w:p w14:paraId="1C3BBF46" w14:textId="77777777" w:rsidR="004A4F1B" w:rsidRPr="009125E5" w:rsidRDefault="004A4F1B" w:rsidP="004A4F1B">
      <w:pPr>
        <w:pStyle w:val="Sraopastraipa"/>
        <w:numPr>
          <w:ilvl w:val="0"/>
          <w:numId w:val="62"/>
        </w:numPr>
        <w:ind w:left="0" w:firstLine="567"/>
        <w:rPr>
          <w:szCs w:val="24"/>
          <w:lang w:eastAsia="lt-LT"/>
        </w:rPr>
      </w:pPr>
      <w:r w:rsidRPr="009125E5">
        <w:rPr>
          <w:szCs w:val="24"/>
        </w:rPr>
        <w:t>Nė viena iš Šalių neatlygina kitos Šalies patirtos neturtinės žalos, išskyrus įstatymų nustatytais atvejais.</w:t>
      </w:r>
    </w:p>
    <w:p w14:paraId="3B259A20" w14:textId="77777777" w:rsidR="004A4F1B" w:rsidRPr="009125E5" w:rsidRDefault="004A4F1B" w:rsidP="004A4F1B">
      <w:pPr>
        <w:pStyle w:val="Sraopastraipa"/>
        <w:numPr>
          <w:ilvl w:val="0"/>
          <w:numId w:val="62"/>
        </w:numPr>
        <w:ind w:left="0" w:firstLine="567"/>
        <w:rPr>
          <w:szCs w:val="24"/>
          <w:lang w:eastAsia="lt-LT"/>
        </w:rPr>
      </w:pPr>
      <w:r w:rsidRPr="009125E5">
        <w:rPr>
          <w:szCs w:val="24"/>
        </w:rPr>
        <w:t xml:space="preserve">Nė viena iš Šalių neatsako už visišką ar dalinį įsipareigojimų neįvykdymą, jeigu ji įrodo, kad įsipareigojimų neįvykdė dėl nenugalimos jėgos </w:t>
      </w:r>
      <w:r w:rsidRPr="009125E5">
        <w:rPr>
          <w:i/>
          <w:szCs w:val="24"/>
        </w:rPr>
        <w:t>(force majeure)</w:t>
      </w:r>
      <w:r w:rsidRPr="009125E5">
        <w:rPr>
          <w:szCs w:val="24"/>
        </w:rPr>
        <w:t xml:space="preserve"> aplinkybių, kurių ji negalėjo kontroliuoti, ir protingai numatyti Sutarties sudarymo metu, ir negalėjo užkirsti kelio aplinkybėms ar pasekmėms atsirasti.</w:t>
      </w:r>
    </w:p>
    <w:p w14:paraId="2C969238" w14:textId="77777777" w:rsidR="004A4F1B" w:rsidRPr="009125E5" w:rsidRDefault="004A4F1B" w:rsidP="004A4F1B">
      <w:pPr>
        <w:pStyle w:val="Sraopastraipa"/>
        <w:numPr>
          <w:ilvl w:val="0"/>
          <w:numId w:val="62"/>
        </w:numPr>
        <w:ind w:left="0" w:firstLine="567"/>
        <w:rPr>
          <w:szCs w:val="24"/>
          <w:lang w:eastAsia="lt-LT"/>
        </w:rPr>
      </w:pPr>
      <w:r w:rsidRPr="009125E5">
        <w:rPr>
          <w:szCs w:val="24"/>
        </w:rPr>
        <w:t xml:space="preserve">Įvykus nenugalimos jėgos </w:t>
      </w:r>
      <w:r w:rsidRPr="009125E5">
        <w:rPr>
          <w:i/>
          <w:szCs w:val="24"/>
        </w:rPr>
        <w:t xml:space="preserve">(force majeure) </w:t>
      </w:r>
      <w:r w:rsidRPr="009125E5">
        <w:rPr>
          <w:szCs w:val="24"/>
        </w:rPr>
        <w:t>aplinkybėms, Šalys vadovaujasi Lietuvos Respublikos civilinio kodekso nuostatomis ir Atleidimo nuo atsakomybės, esant nenugalimos jėgos (</w:t>
      </w:r>
      <w:r w:rsidRPr="009125E5">
        <w:rPr>
          <w:i/>
          <w:szCs w:val="24"/>
        </w:rPr>
        <w:t>force majeure</w:t>
      </w:r>
      <w:r w:rsidRPr="009125E5">
        <w:rPr>
          <w:szCs w:val="24"/>
        </w:rPr>
        <w:t xml:space="preserve">) aplinkybėms, taisyklėmis, patvirtintomis Lietuvos Respublikos Vyriausybės 1996 m. liepos 15 d. nutarimu Nr. 840 „Dėl Atleidimo nuo atsakomybės esant nenugalimos jėgos </w:t>
      </w:r>
      <w:r w:rsidRPr="009125E5">
        <w:rPr>
          <w:i/>
          <w:szCs w:val="24"/>
        </w:rPr>
        <w:t>(force majeure)</w:t>
      </w:r>
      <w:r w:rsidRPr="009125E5">
        <w:rPr>
          <w:szCs w:val="24"/>
        </w:rPr>
        <w:t xml:space="preserve"> aplinkybėms taisyklių patvirtinimo“.</w:t>
      </w:r>
    </w:p>
    <w:p w14:paraId="27744AF5" w14:textId="77777777" w:rsidR="004A4F1B" w:rsidRPr="009125E5" w:rsidRDefault="004A4F1B" w:rsidP="004A4F1B">
      <w:pPr>
        <w:pStyle w:val="Sraopastraipa"/>
        <w:numPr>
          <w:ilvl w:val="0"/>
          <w:numId w:val="62"/>
        </w:numPr>
        <w:ind w:left="0" w:firstLine="567"/>
        <w:rPr>
          <w:szCs w:val="24"/>
          <w:lang w:eastAsia="lt-LT"/>
        </w:rPr>
      </w:pPr>
      <w:r w:rsidRPr="009125E5">
        <w:rPr>
          <w:szCs w:val="24"/>
        </w:rPr>
        <w:t xml:space="preserve">Šalis, negalinti įvykdyti Sutarties dėl nenugalimos jėgos </w:t>
      </w:r>
      <w:r w:rsidRPr="009125E5">
        <w:rPr>
          <w:i/>
          <w:szCs w:val="24"/>
        </w:rPr>
        <w:t>(force majeure)</w:t>
      </w:r>
      <w:r w:rsidRPr="009125E5">
        <w:rPr>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336C5FF6" w14:textId="77777777" w:rsidR="004A4F1B" w:rsidRDefault="004A4F1B" w:rsidP="004A4F1B">
      <w:pPr>
        <w:pStyle w:val="Sraopastraipa"/>
        <w:numPr>
          <w:ilvl w:val="0"/>
          <w:numId w:val="62"/>
        </w:numPr>
        <w:ind w:left="0" w:firstLine="567"/>
        <w:rPr>
          <w:szCs w:val="24"/>
          <w:lang w:eastAsia="lt-LT"/>
        </w:rPr>
      </w:pPr>
      <w:r w:rsidRPr="009125E5">
        <w:rPr>
          <w:szCs w:val="24"/>
          <w:lang w:eastAsia="lt-LT"/>
        </w:rPr>
        <w:t>Ginčai dėl Sutarties vykdymo sprendžiami Šalių susitarimu, o nesusitarus – Lietuvos Respublikos įstatymų nustatyta tvarka.</w:t>
      </w:r>
    </w:p>
    <w:p w14:paraId="5FAA3ABB" w14:textId="77777777" w:rsidR="004A4F1B" w:rsidRPr="009125E5" w:rsidRDefault="004A4F1B" w:rsidP="004A4F1B">
      <w:pPr>
        <w:pStyle w:val="Sraopastraipa"/>
        <w:ind w:left="567"/>
        <w:rPr>
          <w:szCs w:val="24"/>
          <w:lang w:eastAsia="lt-LT"/>
        </w:rPr>
      </w:pPr>
    </w:p>
    <w:bookmarkEnd w:id="64"/>
    <w:p w14:paraId="209BF406" w14:textId="77777777" w:rsidR="004A4F1B" w:rsidRPr="009125E5" w:rsidRDefault="004A4F1B" w:rsidP="004A4F1B">
      <w:pPr>
        <w:spacing w:after="0" w:line="240" w:lineRule="auto"/>
        <w:jc w:val="center"/>
        <w:rPr>
          <w:rFonts w:ascii="Times New Roman" w:eastAsia="Times New Roman" w:hAnsi="Times New Roman" w:cs="Times New Roman"/>
          <w:b/>
          <w:bCs/>
          <w:sz w:val="24"/>
          <w:szCs w:val="24"/>
          <w:lang w:eastAsia="lt-LT"/>
        </w:rPr>
      </w:pPr>
      <w:r w:rsidRPr="009125E5">
        <w:rPr>
          <w:rFonts w:ascii="Times New Roman" w:eastAsia="Times New Roman" w:hAnsi="Times New Roman" w:cs="Times New Roman"/>
          <w:b/>
          <w:bCs/>
          <w:sz w:val="24"/>
          <w:szCs w:val="24"/>
          <w:lang w:eastAsia="lt-LT"/>
        </w:rPr>
        <w:t>XII SKYRIUS</w:t>
      </w:r>
    </w:p>
    <w:p w14:paraId="19ED46B9" w14:textId="77777777" w:rsidR="004A4F1B" w:rsidRPr="009125E5" w:rsidRDefault="004A4F1B" w:rsidP="004A4F1B">
      <w:pPr>
        <w:spacing w:after="0" w:line="240" w:lineRule="auto"/>
        <w:jc w:val="center"/>
        <w:rPr>
          <w:rFonts w:ascii="Times New Roman" w:eastAsia="Times New Roman" w:hAnsi="Times New Roman" w:cs="Times New Roman"/>
          <w:b/>
          <w:bCs/>
          <w:sz w:val="24"/>
          <w:szCs w:val="24"/>
          <w:lang w:eastAsia="lt-LT"/>
        </w:rPr>
      </w:pPr>
      <w:r w:rsidRPr="009125E5">
        <w:rPr>
          <w:rFonts w:ascii="Times New Roman" w:eastAsia="Times New Roman" w:hAnsi="Times New Roman" w:cs="Times New Roman"/>
          <w:b/>
          <w:bCs/>
          <w:sz w:val="24"/>
          <w:szCs w:val="24"/>
          <w:lang w:eastAsia="lt-LT"/>
        </w:rPr>
        <w:t>BAIGIAMOSIOS NUOSTATOS</w:t>
      </w:r>
    </w:p>
    <w:p w14:paraId="3EBEF80E" w14:textId="77777777" w:rsidR="004A4F1B" w:rsidRPr="009125E5" w:rsidRDefault="004A4F1B" w:rsidP="004A4F1B">
      <w:pPr>
        <w:spacing w:after="0" w:line="240" w:lineRule="auto"/>
        <w:ind w:firstLine="567"/>
        <w:jc w:val="both"/>
        <w:rPr>
          <w:rFonts w:ascii="Times New Roman" w:eastAsia="Times New Roman" w:hAnsi="Times New Roman" w:cs="Times New Roman"/>
          <w:b/>
          <w:bCs/>
          <w:sz w:val="24"/>
          <w:szCs w:val="24"/>
          <w:lang w:eastAsia="lt-LT"/>
        </w:rPr>
      </w:pPr>
    </w:p>
    <w:p w14:paraId="3F3F0A8D" w14:textId="77777777" w:rsidR="004A4F1B" w:rsidRPr="009125E5" w:rsidRDefault="004A4F1B" w:rsidP="004A4F1B">
      <w:pPr>
        <w:pStyle w:val="Antrat2"/>
        <w:numPr>
          <w:ilvl w:val="0"/>
          <w:numId w:val="62"/>
        </w:numPr>
        <w:tabs>
          <w:tab w:val="left" w:pos="1276"/>
        </w:tabs>
        <w:spacing w:before="0" w:line="240" w:lineRule="auto"/>
        <w:ind w:left="0" w:firstLine="567"/>
        <w:jc w:val="both"/>
        <w:rPr>
          <w:rFonts w:ascii="Times New Roman" w:eastAsiaTheme="minorHAnsi" w:hAnsi="Times New Roman" w:cs="Times New Roman"/>
          <w:color w:val="auto"/>
          <w:sz w:val="24"/>
          <w:szCs w:val="24"/>
        </w:rPr>
      </w:pPr>
      <w:r w:rsidRPr="009125E5">
        <w:rPr>
          <w:rFonts w:ascii="Times New Roman" w:eastAsiaTheme="minorHAnsi" w:hAnsi="Times New Roman" w:cs="Times New Roman"/>
          <w:color w:val="auto"/>
          <w:sz w:val="24"/>
          <w:szCs w:val="24"/>
        </w:rPr>
        <w:t xml:space="preserve">Sutartis įsigalioja nuo jos pasirašymo dienos ir galioja tol, kol yra būtina tvarkyti duomenis siekiant įgyvendinti Sąlygose nurodytus tikslus. </w:t>
      </w:r>
    </w:p>
    <w:p w14:paraId="7084986A" w14:textId="77777777" w:rsidR="004A4F1B" w:rsidRPr="009125E5" w:rsidRDefault="004A4F1B" w:rsidP="004A4F1B">
      <w:pPr>
        <w:pStyle w:val="Antrat2"/>
        <w:keepNext w:val="0"/>
        <w:numPr>
          <w:ilvl w:val="0"/>
          <w:numId w:val="62"/>
        </w:numPr>
        <w:tabs>
          <w:tab w:val="left" w:pos="1276"/>
        </w:tabs>
        <w:spacing w:before="0" w:line="240" w:lineRule="auto"/>
        <w:ind w:left="0" w:firstLine="567"/>
        <w:jc w:val="both"/>
        <w:rPr>
          <w:rFonts w:ascii="Times New Roman" w:hAnsi="Times New Roman" w:cs="Times New Roman"/>
          <w:color w:val="auto"/>
          <w:sz w:val="24"/>
          <w:szCs w:val="24"/>
        </w:rPr>
      </w:pPr>
      <w:r w:rsidRPr="009125E5">
        <w:rPr>
          <w:rFonts w:ascii="Times New Roman" w:hAnsi="Times New Roman" w:cs="Times New Roman"/>
          <w:color w:val="auto"/>
          <w:sz w:val="24"/>
          <w:szCs w:val="24"/>
        </w:rPr>
        <w:t>Sutartis pasibaigia, kai:</w:t>
      </w:r>
    </w:p>
    <w:p w14:paraId="29D80881" w14:textId="77777777" w:rsidR="004A4F1B" w:rsidRPr="009125E5" w:rsidRDefault="004A4F1B" w:rsidP="004A4F1B">
      <w:pPr>
        <w:pStyle w:val="Antrat2"/>
        <w:keepNext w:val="0"/>
        <w:numPr>
          <w:ilvl w:val="1"/>
          <w:numId w:val="62"/>
        </w:numPr>
        <w:tabs>
          <w:tab w:val="left" w:pos="1418"/>
        </w:tabs>
        <w:spacing w:before="0" w:line="240" w:lineRule="auto"/>
        <w:ind w:left="0" w:firstLine="567"/>
        <w:jc w:val="both"/>
        <w:rPr>
          <w:rFonts w:ascii="Times New Roman" w:eastAsia="Times New Roman" w:hAnsi="Times New Roman" w:cs="Times New Roman"/>
          <w:color w:val="auto"/>
          <w:sz w:val="24"/>
          <w:szCs w:val="24"/>
          <w:lang w:eastAsia="lt-LT"/>
        </w:rPr>
      </w:pPr>
      <w:r w:rsidRPr="009125E5">
        <w:rPr>
          <w:rFonts w:ascii="Times New Roman" w:hAnsi="Times New Roman" w:cs="Times New Roman"/>
          <w:color w:val="auto"/>
          <w:sz w:val="24"/>
          <w:szCs w:val="24"/>
        </w:rPr>
        <w:t xml:space="preserve">nutraukiama Pagrindinė sutartis; </w:t>
      </w:r>
    </w:p>
    <w:p w14:paraId="5FCB0937" w14:textId="77777777" w:rsidR="004A4F1B" w:rsidRPr="009125E5" w:rsidRDefault="004A4F1B" w:rsidP="004A4F1B">
      <w:pPr>
        <w:pStyle w:val="Antrat2"/>
        <w:keepNext w:val="0"/>
        <w:numPr>
          <w:ilvl w:val="1"/>
          <w:numId w:val="62"/>
        </w:numPr>
        <w:tabs>
          <w:tab w:val="left" w:pos="1418"/>
        </w:tabs>
        <w:spacing w:before="0" w:line="240" w:lineRule="auto"/>
        <w:ind w:left="0" w:firstLine="567"/>
        <w:jc w:val="both"/>
        <w:rPr>
          <w:rFonts w:ascii="Times New Roman" w:eastAsia="Times New Roman" w:hAnsi="Times New Roman" w:cs="Times New Roman"/>
          <w:color w:val="auto"/>
          <w:sz w:val="24"/>
          <w:szCs w:val="24"/>
          <w:lang w:eastAsia="lt-LT"/>
        </w:rPr>
      </w:pPr>
      <w:r w:rsidRPr="009125E5">
        <w:rPr>
          <w:rFonts w:ascii="Times New Roman" w:hAnsi="Times New Roman" w:cs="Times New Roman"/>
          <w:color w:val="auto"/>
          <w:sz w:val="24"/>
          <w:szCs w:val="24"/>
        </w:rPr>
        <w:t xml:space="preserve">nors viena </w:t>
      </w:r>
      <w:r w:rsidRPr="009125E5">
        <w:rPr>
          <w:rFonts w:ascii="Times New Roman" w:eastAsia="Times New Roman" w:hAnsi="Times New Roman" w:cs="Times New Roman"/>
          <w:color w:val="auto"/>
          <w:sz w:val="24"/>
          <w:szCs w:val="24"/>
          <w:lang w:eastAsia="lt-LT"/>
        </w:rPr>
        <w:t>iš Šalių netenka teisės tvarkyti Asmens duomenis (pavyzdžiui, išnyksta Valdytojo teisinis pagrindas Asmens duomenų tvarkymui);</w:t>
      </w:r>
    </w:p>
    <w:p w14:paraId="0B2D6058" w14:textId="77777777" w:rsidR="004A4F1B" w:rsidRPr="009125E5" w:rsidRDefault="004A4F1B" w:rsidP="004A4F1B">
      <w:pPr>
        <w:pStyle w:val="Sraopastraipa"/>
        <w:numPr>
          <w:ilvl w:val="1"/>
          <w:numId w:val="62"/>
        </w:numPr>
        <w:tabs>
          <w:tab w:val="left" w:pos="1418"/>
        </w:tabs>
        <w:ind w:left="0" w:firstLine="567"/>
        <w:rPr>
          <w:szCs w:val="24"/>
          <w:lang w:eastAsia="lt-LT"/>
        </w:rPr>
      </w:pPr>
      <w:r w:rsidRPr="009125E5">
        <w:rPr>
          <w:szCs w:val="24"/>
        </w:rPr>
        <w:t>tvarkyti duomenis nebėra būtina tam, kad būtų pasiekti Sąlygose nustatyti tikslai. Išnykus duomenų tvarkymo tikslui ir (ar) pagrindui, Valdytojas ne vėliau kaip per 3 darbo dienas informuoja Tvarkytoją ir inicijuoja sutarties nutraukimą;</w:t>
      </w:r>
    </w:p>
    <w:p w14:paraId="66D5CFE1" w14:textId="77777777" w:rsidR="004A4F1B" w:rsidRPr="009125E5" w:rsidRDefault="004A4F1B" w:rsidP="004A4F1B">
      <w:pPr>
        <w:pStyle w:val="Sraopastraipa"/>
        <w:numPr>
          <w:ilvl w:val="1"/>
          <w:numId w:val="62"/>
        </w:numPr>
        <w:tabs>
          <w:tab w:val="left" w:pos="1418"/>
        </w:tabs>
        <w:ind w:left="0" w:firstLine="567"/>
        <w:rPr>
          <w:szCs w:val="24"/>
          <w:lang w:eastAsia="lt-LT"/>
        </w:rPr>
      </w:pPr>
      <w:r w:rsidRPr="009125E5">
        <w:rPr>
          <w:szCs w:val="24"/>
          <w:lang w:eastAsia="lt-LT"/>
        </w:rPr>
        <w:t>kai Šalys abipusiu sutarimu nutraukia Sutartį.</w:t>
      </w:r>
    </w:p>
    <w:p w14:paraId="3394E89E" w14:textId="77777777" w:rsidR="004A4F1B" w:rsidRPr="009125E5" w:rsidRDefault="004A4F1B" w:rsidP="004A4F1B">
      <w:pPr>
        <w:pStyle w:val="Sraopastraipa"/>
        <w:numPr>
          <w:ilvl w:val="0"/>
          <w:numId w:val="62"/>
        </w:numPr>
        <w:tabs>
          <w:tab w:val="left" w:pos="1276"/>
        </w:tabs>
        <w:ind w:left="0" w:firstLine="567"/>
        <w:rPr>
          <w:szCs w:val="24"/>
          <w:lang w:eastAsia="lt-LT"/>
        </w:rPr>
      </w:pPr>
      <w:r w:rsidRPr="009125E5">
        <w:rPr>
          <w:rStyle w:val="Typewriter"/>
          <w:szCs w:val="24"/>
        </w:rPr>
        <w:t xml:space="preserve">Sutartis gali būti nutraukta vienašališkai Valdytojo Sutartyje nustatytais atvejais. </w:t>
      </w:r>
    </w:p>
    <w:p w14:paraId="72ACD53B" w14:textId="77777777" w:rsidR="004A4F1B" w:rsidRPr="009125E5" w:rsidRDefault="004A4F1B" w:rsidP="004A4F1B">
      <w:pPr>
        <w:pStyle w:val="Sraopastraipa"/>
        <w:numPr>
          <w:ilvl w:val="0"/>
          <w:numId w:val="62"/>
        </w:numPr>
        <w:ind w:left="0" w:firstLine="567"/>
        <w:rPr>
          <w:szCs w:val="24"/>
          <w:lang w:eastAsia="lt-LT"/>
        </w:rPr>
      </w:pPr>
      <w:r w:rsidRPr="009125E5">
        <w:rPr>
          <w:szCs w:val="24"/>
        </w:rPr>
        <w:t>Visi Sutarties pakeitimai ir papildymai yra galiojantys, jeigu sudaryti raštu ir patvirtinti abiejų Šalių atstovų parašais.</w:t>
      </w:r>
    </w:p>
    <w:p w14:paraId="6B7D1E7C" w14:textId="77777777" w:rsidR="004A4F1B" w:rsidRPr="009125E5" w:rsidRDefault="004A4F1B" w:rsidP="004A4F1B">
      <w:pPr>
        <w:pStyle w:val="Antrat2"/>
        <w:keepNext w:val="0"/>
        <w:numPr>
          <w:ilvl w:val="0"/>
          <w:numId w:val="62"/>
        </w:numPr>
        <w:spacing w:before="0" w:line="240" w:lineRule="auto"/>
        <w:ind w:left="0" w:firstLine="567"/>
        <w:jc w:val="both"/>
        <w:rPr>
          <w:rFonts w:ascii="Times New Roman" w:hAnsi="Times New Roman" w:cs="Times New Roman"/>
          <w:color w:val="auto"/>
          <w:sz w:val="24"/>
          <w:szCs w:val="24"/>
        </w:rPr>
      </w:pPr>
      <w:r w:rsidRPr="009125E5">
        <w:rPr>
          <w:rFonts w:ascii="Times New Roman" w:hAnsi="Times New Roman" w:cs="Times New Roman"/>
          <w:color w:val="auto"/>
          <w:sz w:val="24"/>
          <w:szCs w:val="24"/>
        </w:rPr>
        <w:t>Šalys patvirtina ir garantuoja, kad jos turi visus reikiamus įgaliojimus sudaryti Sutartį ir ją vykdyti.</w:t>
      </w:r>
    </w:p>
    <w:p w14:paraId="3A07642C" w14:textId="77777777" w:rsidR="004A4F1B" w:rsidRPr="009125E5" w:rsidRDefault="004A4F1B" w:rsidP="004A4F1B">
      <w:pPr>
        <w:pStyle w:val="Antrat2"/>
        <w:keepNext w:val="0"/>
        <w:numPr>
          <w:ilvl w:val="0"/>
          <w:numId w:val="62"/>
        </w:numPr>
        <w:spacing w:before="0" w:line="240" w:lineRule="auto"/>
        <w:ind w:left="0" w:firstLine="567"/>
        <w:jc w:val="both"/>
        <w:rPr>
          <w:rFonts w:ascii="Times New Roman" w:hAnsi="Times New Roman" w:cs="Times New Roman"/>
          <w:color w:val="auto"/>
          <w:sz w:val="24"/>
          <w:szCs w:val="24"/>
        </w:rPr>
      </w:pPr>
      <w:r w:rsidRPr="009125E5">
        <w:rPr>
          <w:rFonts w:ascii="Times New Roman" w:hAnsi="Times New Roman" w:cs="Times New Roman"/>
          <w:color w:val="auto"/>
          <w:sz w:val="24"/>
          <w:szCs w:val="24"/>
        </w:rPr>
        <w:lastRenderedPageBreak/>
        <w:t>Sutartis sudaryta 2 egzemplioriais, turinčiais vienodą juridinę galią, po vieną egzempliorių kiekvienai Šaliai, išskyrus, kai Sutartis Šalių pasirašoma kvalifikuotais elektroniniais parašais.  </w:t>
      </w:r>
    </w:p>
    <w:p w14:paraId="489ABFD4" w14:textId="77777777" w:rsidR="004A4F1B" w:rsidRPr="009125E5" w:rsidRDefault="004A4F1B" w:rsidP="004A4F1B">
      <w:pPr>
        <w:pStyle w:val="Sraopastraipa"/>
        <w:numPr>
          <w:ilvl w:val="0"/>
          <w:numId w:val="62"/>
        </w:numPr>
        <w:ind w:left="0" w:firstLine="567"/>
        <w:rPr>
          <w:szCs w:val="24"/>
          <w:lang w:eastAsia="lt-LT"/>
        </w:rPr>
      </w:pPr>
      <w:r w:rsidRPr="009125E5">
        <w:rPr>
          <w:szCs w:val="24"/>
          <w:lang w:eastAsia="lt-LT"/>
        </w:rPr>
        <w:t>Sutarties neatskiriami priedai yra:</w:t>
      </w:r>
    </w:p>
    <w:p w14:paraId="73BE0BAB" w14:textId="77777777" w:rsidR="004A4F1B" w:rsidRPr="009125E5" w:rsidRDefault="004A4F1B" w:rsidP="004A4F1B">
      <w:pPr>
        <w:pStyle w:val="Sraopastraipa"/>
        <w:numPr>
          <w:ilvl w:val="1"/>
          <w:numId w:val="62"/>
        </w:numPr>
        <w:tabs>
          <w:tab w:val="left" w:pos="1418"/>
        </w:tabs>
        <w:ind w:left="0" w:firstLine="567"/>
        <w:rPr>
          <w:szCs w:val="24"/>
          <w:lang w:eastAsia="lt-LT"/>
        </w:rPr>
      </w:pPr>
      <w:r w:rsidRPr="009125E5">
        <w:rPr>
          <w:szCs w:val="24"/>
          <w:lang w:eastAsia="lt-LT"/>
        </w:rPr>
        <w:t>Asmens duomenų tvarkymo sąlygos;</w:t>
      </w:r>
    </w:p>
    <w:p w14:paraId="5CD28F4A" w14:textId="77777777" w:rsidR="004A4F1B" w:rsidRPr="009125E5" w:rsidRDefault="004A4F1B" w:rsidP="004A4F1B">
      <w:pPr>
        <w:pStyle w:val="Sraopastraipa"/>
        <w:numPr>
          <w:ilvl w:val="1"/>
          <w:numId w:val="62"/>
        </w:numPr>
        <w:tabs>
          <w:tab w:val="left" w:pos="1418"/>
        </w:tabs>
        <w:ind w:left="0" w:firstLine="567"/>
        <w:rPr>
          <w:szCs w:val="24"/>
          <w:lang w:eastAsia="lt-LT"/>
        </w:rPr>
      </w:pPr>
      <w:r w:rsidRPr="009125E5">
        <w:rPr>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4A4F1B" w:rsidRPr="00F75DE2" w14:paraId="05588AEA" w14:textId="77777777" w:rsidTr="00710108">
        <w:trPr>
          <w:trHeight w:val="80"/>
        </w:trPr>
        <w:tc>
          <w:tcPr>
            <w:tcW w:w="6379" w:type="dxa"/>
          </w:tcPr>
          <w:p w14:paraId="14CFE094"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eastAsia="Times New Roman" w:hAnsi="Times New Roman" w:cs="Times New Roman"/>
                <w:b/>
                <w:caps/>
                <w:noProof/>
                <w:sz w:val="24"/>
                <w:szCs w:val="24"/>
              </w:rPr>
              <w:t>Valdytojas</w:t>
            </w:r>
          </w:p>
          <w:p w14:paraId="05E74750"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rPr>
            </w:pPr>
          </w:p>
          <w:p w14:paraId="14A78EB9"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hAnsi="Times New Roman" w:cs="Times New Roman"/>
                <w:iCs/>
                <w:sz w:val="24"/>
                <w:szCs w:val="24"/>
              </w:rPr>
              <w:t>[juridinio asmens pavadinimas]</w:t>
            </w:r>
          </w:p>
          <w:p w14:paraId="7B1B0DB2"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[Kodas]</w:t>
            </w:r>
          </w:p>
          <w:p w14:paraId="57E9523C"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[Adresas]</w:t>
            </w:r>
          </w:p>
          <w:p w14:paraId="2D04A948"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[PVM mokėtojo kodas]</w:t>
            </w:r>
          </w:p>
          <w:p w14:paraId="26DEEEB3"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[banko rekvizitai]</w:t>
            </w:r>
          </w:p>
          <w:p w14:paraId="5177FDB4"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[Tel]</w:t>
            </w:r>
          </w:p>
          <w:p w14:paraId="034CB078"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[El. paštas]</w:t>
            </w:r>
          </w:p>
          <w:p w14:paraId="301AA969"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[pareigos]</w:t>
            </w:r>
          </w:p>
          <w:p w14:paraId="09E1F55F" w14:textId="77777777" w:rsidR="004A4F1B" w:rsidRPr="00F75DE2" w:rsidRDefault="004A4F1B" w:rsidP="00710108">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F75DE2">
              <w:rPr>
                <w:rFonts w:ascii="Times New Roman" w:hAnsi="Times New Roman" w:cs="Times New Roman"/>
                <w:sz w:val="24"/>
                <w:szCs w:val="24"/>
              </w:rPr>
              <w:t>[vardas, pavardė, parašas</w:t>
            </w:r>
          </w:p>
        </w:tc>
        <w:tc>
          <w:tcPr>
            <w:tcW w:w="3852" w:type="dxa"/>
          </w:tcPr>
          <w:p w14:paraId="3C8EE7EC"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eastAsia="Times New Roman" w:hAnsi="Times New Roman" w:cs="Times New Roman"/>
                <w:b/>
                <w:caps/>
                <w:noProof/>
                <w:sz w:val="24"/>
                <w:szCs w:val="24"/>
              </w:rPr>
              <w:t>Tvarkytojas</w:t>
            </w:r>
          </w:p>
          <w:p w14:paraId="51641B3B"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rPr>
            </w:pPr>
          </w:p>
          <w:p w14:paraId="08757FC0"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hAnsi="Times New Roman" w:cs="Times New Roman"/>
                <w:iCs/>
                <w:sz w:val="24"/>
                <w:szCs w:val="24"/>
              </w:rPr>
              <w:t>[juridinio asmens pavadinimas]</w:t>
            </w:r>
          </w:p>
          <w:p w14:paraId="1EB2B002"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[Kodas]</w:t>
            </w:r>
          </w:p>
          <w:p w14:paraId="48170C9A"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[Adresas]</w:t>
            </w:r>
          </w:p>
          <w:p w14:paraId="374B3B8C"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[PVM mokėtojo kodas]</w:t>
            </w:r>
          </w:p>
          <w:p w14:paraId="5C384E43"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[banko rekvizitai]</w:t>
            </w:r>
          </w:p>
          <w:p w14:paraId="771F4976"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[Tel]</w:t>
            </w:r>
          </w:p>
          <w:p w14:paraId="06522E01"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[El. paštas]</w:t>
            </w:r>
          </w:p>
          <w:p w14:paraId="19BB92D7"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[pareigos]</w:t>
            </w:r>
          </w:p>
          <w:p w14:paraId="4BFCF79B" w14:textId="77777777" w:rsidR="004A4F1B" w:rsidRPr="00F75DE2" w:rsidRDefault="004A4F1B" w:rsidP="00710108">
            <w:pPr>
              <w:tabs>
                <w:tab w:val="left" w:pos="2268"/>
              </w:tabs>
              <w:spacing w:after="0" w:line="240" w:lineRule="auto"/>
              <w:rPr>
                <w:rFonts w:ascii="Times New Roman" w:eastAsia="Times New Roman" w:hAnsi="Times New Roman" w:cs="Times New Roman"/>
                <w:b/>
                <w:noProof/>
                <w:sz w:val="24"/>
                <w:szCs w:val="24"/>
              </w:rPr>
            </w:pPr>
            <w:r w:rsidRPr="00F75DE2">
              <w:rPr>
                <w:rFonts w:ascii="Times New Roman" w:hAnsi="Times New Roman" w:cs="Times New Roman"/>
                <w:sz w:val="24"/>
                <w:szCs w:val="24"/>
              </w:rPr>
              <w:t>[vardas, pavardė, parašas]</w:t>
            </w:r>
          </w:p>
        </w:tc>
        <w:tc>
          <w:tcPr>
            <w:tcW w:w="2405" w:type="dxa"/>
          </w:tcPr>
          <w:p w14:paraId="42B3C34F" w14:textId="77777777" w:rsidR="004A4F1B" w:rsidRPr="00F75DE2" w:rsidRDefault="004A4F1B" w:rsidP="00710108">
            <w:pPr>
              <w:tabs>
                <w:tab w:val="left" w:pos="314"/>
                <w:tab w:val="left" w:pos="1512"/>
                <w:tab w:val="left" w:pos="2052"/>
                <w:tab w:val="left" w:pos="2772"/>
              </w:tabs>
              <w:overflowPunct w:val="0"/>
              <w:autoSpaceDE w:val="0"/>
              <w:autoSpaceDN w:val="0"/>
              <w:adjustRightInd w:val="0"/>
              <w:spacing w:line="360" w:lineRule="auto"/>
              <w:ind w:right="-121"/>
              <w:textAlignment w:val="baseline"/>
              <w:rPr>
                <w:rFonts w:ascii="Times New Roman" w:eastAsia="Times New Roman" w:hAnsi="Times New Roman" w:cs="Times New Roman"/>
                <w:caps/>
                <w:noProof/>
                <w:sz w:val="24"/>
                <w:szCs w:val="24"/>
              </w:rPr>
            </w:pPr>
          </w:p>
        </w:tc>
      </w:tr>
      <w:tr w:rsidR="004A4F1B" w:rsidRPr="00F75DE2" w14:paraId="6CA957F7" w14:textId="77777777" w:rsidTr="00710108">
        <w:trPr>
          <w:trHeight w:val="386"/>
        </w:trPr>
        <w:tc>
          <w:tcPr>
            <w:tcW w:w="6379" w:type="dxa"/>
          </w:tcPr>
          <w:p w14:paraId="30D5E4FC" w14:textId="77777777" w:rsidR="004A4F1B" w:rsidRPr="00F75DE2" w:rsidRDefault="004A4F1B" w:rsidP="00710108">
            <w:pPr>
              <w:overflowPunct w:val="0"/>
              <w:autoSpaceDE w:val="0"/>
              <w:autoSpaceDN w:val="0"/>
              <w:adjustRightInd w:val="0"/>
              <w:spacing w:line="360" w:lineRule="auto"/>
              <w:textAlignment w:val="baseline"/>
              <w:rPr>
                <w:rFonts w:ascii="Times New Roman" w:eastAsia="Times New Roman" w:hAnsi="Times New Roman" w:cs="Times New Roman"/>
                <w:b/>
                <w:noProof/>
                <w:sz w:val="24"/>
                <w:szCs w:val="24"/>
              </w:rPr>
            </w:pPr>
          </w:p>
        </w:tc>
        <w:tc>
          <w:tcPr>
            <w:tcW w:w="3852" w:type="dxa"/>
          </w:tcPr>
          <w:p w14:paraId="18BE774F" w14:textId="77777777" w:rsidR="004A4F1B" w:rsidRPr="00F75DE2" w:rsidRDefault="004A4F1B" w:rsidP="00710108">
            <w:pPr>
              <w:tabs>
                <w:tab w:val="left" w:pos="2052"/>
                <w:tab w:val="left" w:pos="2772"/>
              </w:tabs>
              <w:overflowPunct w:val="0"/>
              <w:autoSpaceDE w:val="0"/>
              <w:autoSpaceDN w:val="0"/>
              <w:adjustRightInd w:val="0"/>
              <w:spacing w:line="360" w:lineRule="auto"/>
              <w:ind w:right="27"/>
              <w:textAlignment w:val="baseline"/>
              <w:rPr>
                <w:rFonts w:ascii="Times New Roman" w:eastAsia="Times New Roman" w:hAnsi="Times New Roman" w:cs="Times New Roman"/>
                <w:b/>
                <w:caps/>
                <w:noProof/>
                <w:sz w:val="24"/>
                <w:szCs w:val="24"/>
              </w:rPr>
            </w:pPr>
          </w:p>
        </w:tc>
        <w:tc>
          <w:tcPr>
            <w:tcW w:w="2405" w:type="dxa"/>
          </w:tcPr>
          <w:p w14:paraId="5DF3CA6B" w14:textId="77777777" w:rsidR="004A4F1B" w:rsidRPr="00F75DE2" w:rsidRDefault="004A4F1B" w:rsidP="00710108">
            <w:pPr>
              <w:spacing w:line="360" w:lineRule="auto"/>
              <w:ind w:right="-1"/>
              <w:rPr>
                <w:rFonts w:ascii="Times New Roman" w:eastAsia="Times New Roman" w:hAnsi="Times New Roman" w:cs="Times New Roman"/>
                <w:b/>
                <w:sz w:val="24"/>
                <w:szCs w:val="24"/>
                <w:lang w:eastAsia="lt-LT"/>
              </w:rPr>
            </w:pPr>
          </w:p>
        </w:tc>
      </w:tr>
      <w:tr w:rsidR="004A4F1B" w:rsidRPr="00F75DE2" w14:paraId="08A94103" w14:textId="77777777" w:rsidTr="00710108">
        <w:trPr>
          <w:trHeight w:val="540"/>
        </w:trPr>
        <w:tc>
          <w:tcPr>
            <w:tcW w:w="6379" w:type="dxa"/>
          </w:tcPr>
          <w:p w14:paraId="37A08A8E" w14:textId="77777777" w:rsidR="004A4F1B" w:rsidRPr="00F75DE2" w:rsidRDefault="004A4F1B" w:rsidP="00710108">
            <w:pPr>
              <w:overflowPunct w:val="0"/>
              <w:autoSpaceDE w:val="0"/>
              <w:autoSpaceDN w:val="0"/>
              <w:adjustRightInd w:val="0"/>
              <w:spacing w:line="360" w:lineRule="auto"/>
              <w:textAlignment w:val="baseline"/>
              <w:rPr>
                <w:rFonts w:ascii="Times New Roman" w:eastAsia="Times New Roman" w:hAnsi="Times New Roman" w:cs="Times New Roman"/>
                <w:noProof/>
                <w:sz w:val="24"/>
                <w:szCs w:val="24"/>
              </w:rPr>
            </w:pPr>
          </w:p>
        </w:tc>
        <w:tc>
          <w:tcPr>
            <w:tcW w:w="3852" w:type="dxa"/>
          </w:tcPr>
          <w:p w14:paraId="24F02BC0" w14:textId="77777777" w:rsidR="004A4F1B" w:rsidRPr="00F75DE2" w:rsidRDefault="004A4F1B" w:rsidP="00710108">
            <w:pPr>
              <w:overflowPunct w:val="0"/>
              <w:autoSpaceDE w:val="0"/>
              <w:autoSpaceDN w:val="0"/>
              <w:adjustRightInd w:val="0"/>
              <w:spacing w:line="360" w:lineRule="auto"/>
              <w:ind w:right="1584"/>
              <w:textAlignment w:val="baseline"/>
              <w:rPr>
                <w:rFonts w:ascii="Times New Roman" w:eastAsia="Times New Roman" w:hAnsi="Times New Roman" w:cs="Times New Roman"/>
                <w:noProof/>
                <w:sz w:val="24"/>
                <w:szCs w:val="24"/>
              </w:rPr>
            </w:pPr>
          </w:p>
        </w:tc>
        <w:tc>
          <w:tcPr>
            <w:tcW w:w="2405" w:type="dxa"/>
          </w:tcPr>
          <w:p w14:paraId="2CCB2723" w14:textId="77777777" w:rsidR="004A4F1B" w:rsidRPr="00F75DE2" w:rsidRDefault="004A4F1B" w:rsidP="00710108">
            <w:pPr>
              <w:overflowPunct w:val="0"/>
              <w:autoSpaceDE w:val="0"/>
              <w:autoSpaceDN w:val="0"/>
              <w:adjustRightInd w:val="0"/>
              <w:spacing w:line="360" w:lineRule="auto"/>
              <w:ind w:right="1584"/>
              <w:textAlignment w:val="baseline"/>
              <w:rPr>
                <w:rFonts w:ascii="Times New Roman" w:eastAsia="Times New Roman" w:hAnsi="Times New Roman" w:cs="Times New Roman"/>
                <w:noProof/>
                <w:sz w:val="24"/>
                <w:szCs w:val="24"/>
              </w:rPr>
            </w:pPr>
          </w:p>
        </w:tc>
      </w:tr>
      <w:tr w:rsidR="004A4F1B" w:rsidRPr="00F75DE2" w14:paraId="7415FD14" w14:textId="77777777" w:rsidTr="00710108">
        <w:trPr>
          <w:trHeight w:val="80"/>
        </w:trPr>
        <w:tc>
          <w:tcPr>
            <w:tcW w:w="6379" w:type="dxa"/>
          </w:tcPr>
          <w:p w14:paraId="602FB4A7" w14:textId="77777777" w:rsidR="004A4F1B" w:rsidRPr="00F75DE2" w:rsidRDefault="004A4F1B" w:rsidP="00710108">
            <w:pPr>
              <w:overflowPunct w:val="0"/>
              <w:autoSpaceDE w:val="0"/>
              <w:autoSpaceDN w:val="0"/>
              <w:adjustRightInd w:val="0"/>
              <w:spacing w:line="360" w:lineRule="auto"/>
              <w:textAlignment w:val="baseline"/>
              <w:rPr>
                <w:rFonts w:ascii="Times New Roman" w:eastAsia="Times New Roman" w:hAnsi="Times New Roman" w:cs="Times New Roman"/>
                <w:noProof/>
                <w:sz w:val="24"/>
                <w:szCs w:val="24"/>
              </w:rPr>
            </w:pPr>
            <w:r w:rsidRPr="00F75DE2">
              <w:rPr>
                <w:rFonts w:ascii="Times New Roman" w:eastAsia="Times New Roman" w:hAnsi="Times New Roman" w:cs="Times New Roman"/>
                <w:noProof/>
                <w:sz w:val="24"/>
                <w:szCs w:val="24"/>
              </w:rPr>
              <w:t>A. V.</w:t>
            </w:r>
          </w:p>
        </w:tc>
        <w:tc>
          <w:tcPr>
            <w:tcW w:w="3852" w:type="dxa"/>
          </w:tcPr>
          <w:p w14:paraId="21325D16" w14:textId="77777777" w:rsidR="004A4F1B" w:rsidRPr="00F75DE2" w:rsidRDefault="004A4F1B" w:rsidP="00710108">
            <w:pPr>
              <w:overflowPunct w:val="0"/>
              <w:autoSpaceDE w:val="0"/>
              <w:autoSpaceDN w:val="0"/>
              <w:adjustRightInd w:val="0"/>
              <w:spacing w:line="360" w:lineRule="auto"/>
              <w:ind w:right="156"/>
              <w:textAlignment w:val="baseline"/>
              <w:rPr>
                <w:rFonts w:ascii="Times New Roman" w:eastAsia="Times New Roman" w:hAnsi="Times New Roman" w:cs="Times New Roman"/>
                <w:noProof/>
                <w:sz w:val="24"/>
                <w:szCs w:val="24"/>
              </w:rPr>
            </w:pPr>
            <w:r w:rsidRPr="00F75DE2">
              <w:rPr>
                <w:rFonts w:ascii="Times New Roman" w:eastAsia="Times New Roman" w:hAnsi="Times New Roman" w:cs="Times New Roman"/>
                <w:noProof/>
                <w:sz w:val="24"/>
                <w:szCs w:val="24"/>
              </w:rPr>
              <w:t>A. V.</w:t>
            </w:r>
          </w:p>
        </w:tc>
        <w:tc>
          <w:tcPr>
            <w:tcW w:w="2405" w:type="dxa"/>
          </w:tcPr>
          <w:p w14:paraId="2429D67B" w14:textId="77777777" w:rsidR="004A4F1B" w:rsidRPr="00F75DE2" w:rsidRDefault="004A4F1B" w:rsidP="00710108">
            <w:pPr>
              <w:overflowPunct w:val="0"/>
              <w:autoSpaceDE w:val="0"/>
              <w:autoSpaceDN w:val="0"/>
              <w:adjustRightInd w:val="0"/>
              <w:spacing w:line="360" w:lineRule="auto"/>
              <w:ind w:right="156"/>
              <w:textAlignment w:val="baseline"/>
              <w:rPr>
                <w:rFonts w:ascii="Times New Roman" w:eastAsia="Times New Roman" w:hAnsi="Times New Roman" w:cs="Times New Roman"/>
                <w:noProof/>
                <w:sz w:val="24"/>
                <w:szCs w:val="24"/>
              </w:rPr>
            </w:pPr>
          </w:p>
        </w:tc>
      </w:tr>
    </w:tbl>
    <w:p w14:paraId="0A9AE4A6" w14:textId="77777777" w:rsidR="004A4F1B" w:rsidRPr="00F75DE2" w:rsidRDefault="004A4F1B" w:rsidP="004A4F1B">
      <w:pPr>
        <w:spacing w:after="0" w:line="360" w:lineRule="auto"/>
        <w:jc w:val="right"/>
        <w:rPr>
          <w:rFonts w:ascii="Times New Roman" w:eastAsia="Times New Roman" w:hAnsi="Times New Roman" w:cs="Times New Roman"/>
          <w:sz w:val="24"/>
          <w:szCs w:val="24"/>
          <w:lang w:eastAsia="lt-LT"/>
        </w:rPr>
        <w:sectPr w:rsidR="004A4F1B" w:rsidRPr="00F75DE2" w:rsidSect="004A4F1B">
          <w:headerReference w:type="default" r:id="rId19"/>
          <w:footerReference w:type="default" r:id="rId20"/>
          <w:pgSz w:w="11906" w:h="16838"/>
          <w:pgMar w:top="1121" w:right="567" w:bottom="1134" w:left="1701" w:header="567" w:footer="567" w:gutter="0"/>
          <w:pgNumType w:start="1"/>
          <w:cols w:space="1296"/>
          <w:titlePg/>
          <w:docGrid w:linePitch="360"/>
        </w:sectPr>
      </w:pPr>
    </w:p>
    <w:p w14:paraId="73427BDC" w14:textId="77777777" w:rsidR="004A4F1B" w:rsidRPr="00F75DE2" w:rsidRDefault="004A4F1B" w:rsidP="004A4F1B">
      <w:pPr>
        <w:spacing w:after="0" w:line="240" w:lineRule="auto"/>
        <w:ind w:left="6663"/>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lastRenderedPageBreak/>
        <w:t>202_ m.  ________  d.</w:t>
      </w:r>
    </w:p>
    <w:p w14:paraId="589692AB" w14:textId="77777777" w:rsidR="004A4F1B" w:rsidRPr="00F75DE2" w:rsidRDefault="004A4F1B" w:rsidP="004A4F1B">
      <w:pPr>
        <w:spacing w:after="0" w:line="240" w:lineRule="auto"/>
        <w:ind w:left="6663"/>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t xml:space="preserve">Asmens duomenų tvarkymo </w:t>
      </w:r>
    </w:p>
    <w:p w14:paraId="23858BC1" w14:textId="77777777" w:rsidR="004A4F1B" w:rsidRPr="00F75DE2" w:rsidRDefault="004A4F1B" w:rsidP="004A4F1B">
      <w:pPr>
        <w:spacing w:after="0" w:line="240" w:lineRule="auto"/>
        <w:ind w:left="6663"/>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t xml:space="preserve">sutarties Nr._______       </w:t>
      </w:r>
    </w:p>
    <w:p w14:paraId="554F3897" w14:textId="77777777" w:rsidR="004A4F1B" w:rsidRPr="00F75DE2" w:rsidRDefault="004A4F1B" w:rsidP="004A4F1B">
      <w:pPr>
        <w:spacing w:after="0" w:line="240" w:lineRule="auto"/>
        <w:ind w:left="6663"/>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t>1 priedas</w:t>
      </w:r>
    </w:p>
    <w:p w14:paraId="5B3ACBA6" w14:textId="77777777" w:rsidR="004A4F1B" w:rsidRPr="00F75DE2" w:rsidRDefault="004A4F1B" w:rsidP="004A4F1B">
      <w:pPr>
        <w:spacing w:before="100" w:beforeAutospacing="1" w:after="100" w:afterAutospacing="1" w:line="360" w:lineRule="auto"/>
        <w:jc w:val="center"/>
        <w:rPr>
          <w:rFonts w:ascii="Times New Roman" w:eastAsia="Times New Roman" w:hAnsi="Times New Roman" w:cs="Times New Roman"/>
          <w:sz w:val="24"/>
          <w:szCs w:val="24"/>
          <w:lang w:eastAsia="lt-LT"/>
        </w:rPr>
      </w:pPr>
      <w:r w:rsidRPr="00F75DE2">
        <w:rPr>
          <w:rFonts w:ascii="Times New Roman" w:eastAsia="Times New Roman" w:hAnsi="Times New Roman" w:cs="Times New Roman"/>
          <w:b/>
          <w:bCs/>
          <w:sz w:val="24"/>
          <w:szCs w:val="24"/>
          <w:lang w:eastAsia="lt-LT"/>
        </w:rPr>
        <w:t>ASMENS DUOMENŲ TVARKYMO SĄLYGOS</w:t>
      </w:r>
    </w:p>
    <w:p w14:paraId="79A3947D" w14:textId="77777777" w:rsidR="004A4F1B" w:rsidRPr="00F75DE2" w:rsidRDefault="004A4F1B" w:rsidP="004A4F1B">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t>202_ m._________ d.</w:t>
      </w:r>
    </w:p>
    <w:p w14:paraId="138482EA" w14:textId="77777777" w:rsidR="004A4F1B" w:rsidRDefault="004A4F1B" w:rsidP="004A4F1B">
      <w:pPr>
        <w:spacing w:after="0" w:line="240" w:lineRule="auto"/>
        <w:jc w:val="center"/>
        <w:rPr>
          <w:rFonts w:ascii="Times New Roman" w:eastAsia="Times New Roman" w:hAnsi="Times New Roman" w:cs="Times New Roman"/>
          <w:sz w:val="24"/>
          <w:szCs w:val="24"/>
          <w:lang w:eastAsia="lt-LT"/>
        </w:rPr>
      </w:pPr>
      <w:r w:rsidRPr="009125E5">
        <w:rPr>
          <w:rFonts w:ascii="Times New Roman" w:eastAsia="Times New Roman" w:hAnsi="Times New Roman" w:cs="Times New Roman"/>
          <w:sz w:val="24"/>
          <w:szCs w:val="24"/>
          <w:lang w:eastAsia="lt-LT"/>
        </w:rPr>
        <w:t>Vilnius</w:t>
      </w:r>
    </w:p>
    <w:p w14:paraId="5D9EF617" w14:textId="77777777" w:rsidR="004A4F1B" w:rsidRPr="009125E5" w:rsidRDefault="004A4F1B" w:rsidP="004A4F1B">
      <w:pPr>
        <w:spacing w:after="0" w:line="240" w:lineRule="auto"/>
        <w:jc w:val="center"/>
        <w:rPr>
          <w:rFonts w:ascii="Times New Roman" w:eastAsia="Times New Roman" w:hAnsi="Times New Roman" w:cs="Times New Roman"/>
          <w:sz w:val="24"/>
          <w:szCs w:val="24"/>
          <w:lang w:eastAsia="lt-LT"/>
        </w:rPr>
      </w:pPr>
    </w:p>
    <w:p w14:paraId="3653BB34" w14:textId="77777777" w:rsidR="004A4F1B" w:rsidRPr="009125E5" w:rsidRDefault="004A4F1B" w:rsidP="004A4F1B">
      <w:pPr>
        <w:pStyle w:val="Sraopastraipa"/>
        <w:numPr>
          <w:ilvl w:val="0"/>
          <w:numId w:val="63"/>
        </w:numPr>
        <w:tabs>
          <w:tab w:val="left" w:pos="426"/>
        </w:tabs>
        <w:ind w:left="0" w:firstLine="567"/>
        <w:contextualSpacing w:val="0"/>
        <w:rPr>
          <w:b/>
          <w:szCs w:val="24"/>
        </w:rPr>
      </w:pPr>
      <w:r w:rsidRPr="009125E5">
        <w:rPr>
          <w:b/>
          <w:szCs w:val="24"/>
        </w:rPr>
        <w:t xml:space="preserve">Tvarkymo dalykas, pobūdis: </w:t>
      </w:r>
    </w:p>
    <w:p w14:paraId="4541947B" w14:textId="77777777" w:rsidR="004A4F1B" w:rsidRPr="009125E5" w:rsidRDefault="004A4F1B" w:rsidP="004A4F1B">
      <w:pPr>
        <w:tabs>
          <w:tab w:val="left" w:pos="567"/>
          <w:tab w:val="left" w:pos="993"/>
          <w:tab w:val="left" w:pos="1701"/>
        </w:tabs>
        <w:spacing w:after="0" w:line="240" w:lineRule="auto"/>
        <w:ind w:firstLine="567"/>
        <w:jc w:val="both"/>
        <w:rPr>
          <w:rStyle w:val="Numatytasispastraiposriftas1"/>
          <w:rFonts w:ascii="Times New Roman" w:hAnsi="Times New Roman" w:cs="Times New Roman"/>
          <w:bCs/>
          <w:sz w:val="24"/>
          <w:szCs w:val="24"/>
        </w:rPr>
      </w:pPr>
      <w:r w:rsidRPr="009125E5">
        <w:rPr>
          <w:rStyle w:val="Numatytasispastraiposriftas1"/>
          <w:rFonts w:ascii="Times New Roman" w:hAnsi="Times New Roman" w:cs="Times New Roman"/>
          <w:bCs/>
          <w:sz w:val="24"/>
          <w:szCs w:val="24"/>
        </w:rPr>
        <w:t>Automatinis ir neautomatinis duomenų tvarkymas – asmens duomenų, reikalingų suteikti asmeniui pirminę teisinę pagalbą (kaip tai apibrėžta Pagrindinėje sutartyje), tvarkymas nuotolinio ryšio priemonėmis, Teisinės pagalbos paslaugų informacinėje sistemoje (TEISIS), taip pat atvykus į teisinių paslaugų teikimo vietą.</w:t>
      </w:r>
    </w:p>
    <w:p w14:paraId="7FE9FD4F" w14:textId="77777777" w:rsidR="004A4F1B" w:rsidRPr="009125E5" w:rsidRDefault="004A4F1B" w:rsidP="004A4F1B">
      <w:pPr>
        <w:pStyle w:val="Sraopastraipa"/>
        <w:numPr>
          <w:ilvl w:val="0"/>
          <w:numId w:val="63"/>
        </w:numPr>
        <w:tabs>
          <w:tab w:val="left" w:pos="284"/>
        </w:tabs>
        <w:ind w:left="0" w:firstLine="567"/>
        <w:contextualSpacing w:val="0"/>
        <w:rPr>
          <w:b/>
          <w:szCs w:val="24"/>
          <w:lang w:eastAsia="lt-LT"/>
        </w:rPr>
      </w:pPr>
      <w:r w:rsidRPr="009125E5">
        <w:rPr>
          <w:b/>
          <w:szCs w:val="24"/>
          <w:lang w:eastAsia="lt-LT"/>
        </w:rPr>
        <w:t>Duomenų tvarkymo (perdavimo) būdai:</w:t>
      </w:r>
    </w:p>
    <w:p w14:paraId="4EA7BC9B" w14:textId="77777777" w:rsidR="004A4F1B" w:rsidRPr="009125E5" w:rsidRDefault="004A4F1B" w:rsidP="004A4F1B">
      <w:pPr>
        <w:pStyle w:val="prastasis1"/>
        <w:tabs>
          <w:tab w:val="left" w:pos="0"/>
          <w:tab w:val="left" w:pos="993"/>
        </w:tabs>
        <w:spacing w:after="0" w:line="240" w:lineRule="auto"/>
        <w:ind w:firstLine="567"/>
        <w:jc w:val="both"/>
        <w:rPr>
          <w:rStyle w:val="Numatytasispastraiposriftas1"/>
          <w:rFonts w:ascii="Times New Roman" w:hAnsi="Times New Roman"/>
          <w:sz w:val="24"/>
          <w:szCs w:val="24"/>
          <w:lang w:eastAsia="lt-LT"/>
        </w:rPr>
      </w:pPr>
      <w:r w:rsidRPr="009125E5">
        <w:rPr>
          <w:rStyle w:val="Numatytasispastraiposriftas1"/>
          <w:rFonts w:ascii="Times New Roman" w:hAnsi="Times New Roman"/>
          <w:sz w:val="24"/>
          <w:szCs w:val="24"/>
          <w:lang w:eastAsia="lt-LT"/>
        </w:rPr>
        <w:tab/>
        <w:t xml:space="preserve">Duomenys gali būti gaunami, renkami, perduodami ir kitaip tvarkomi el. ryšio priemonėmis, tuo formatu, kuriuo buvo gauti iš klientų (jų pateikti dokumentai), klientams parengiami dokumentai </w:t>
      </w:r>
      <w:proofErr w:type="spellStart"/>
      <w:r w:rsidRPr="009125E5">
        <w:rPr>
          <w:rStyle w:val="Numatytasispastraiposriftas1"/>
          <w:rFonts w:ascii="Times New Roman" w:hAnsi="Times New Roman"/>
          <w:i/>
          <w:iCs/>
          <w:sz w:val="24"/>
          <w:szCs w:val="24"/>
          <w:lang w:eastAsia="lt-LT"/>
        </w:rPr>
        <w:t>csv</w:t>
      </w:r>
      <w:proofErr w:type="spellEnd"/>
      <w:r w:rsidRPr="009125E5">
        <w:rPr>
          <w:rStyle w:val="Numatytasispastraiposriftas1"/>
          <w:rFonts w:ascii="Times New Roman" w:hAnsi="Times New Roman"/>
          <w:i/>
          <w:iCs/>
          <w:sz w:val="24"/>
          <w:szCs w:val="24"/>
          <w:lang w:eastAsia="lt-LT"/>
        </w:rPr>
        <w:t xml:space="preserve">, </w:t>
      </w:r>
      <w:proofErr w:type="spellStart"/>
      <w:r w:rsidRPr="009125E5">
        <w:rPr>
          <w:rStyle w:val="Numatytasispastraiposriftas1"/>
          <w:rFonts w:ascii="Times New Roman" w:hAnsi="Times New Roman"/>
          <w:i/>
          <w:iCs/>
          <w:sz w:val="24"/>
          <w:szCs w:val="24"/>
          <w:lang w:eastAsia="lt-LT"/>
        </w:rPr>
        <w:t>txt</w:t>
      </w:r>
      <w:proofErr w:type="spellEnd"/>
      <w:r w:rsidRPr="009125E5">
        <w:rPr>
          <w:rStyle w:val="Numatytasispastraiposriftas1"/>
          <w:rFonts w:ascii="Times New Roman" w:hAnsi="Times New Roman"/>
          <w:i/>
          <w:iCs/>
          <w:sz w:val="24"/>
          <w:szCs w:val="24"/>
          <w:lang w:eastAsia="lt-LT"/>
        </w:rPr>
        <w:t xml:space="preserve">, </w:t>
      </w:r>
      <w:proofErr w:type="spellStart"/>
      <w:r w:rsidRPr="009125E5">
        <w:rPr>
          <w:rStyle w:val="Numatytasispastraiposriftas1"/>
          <w:rFonts w:ascii="Times New Roman" w:hAnsi="Times New Roman"/>
          <w:i/>
          <w:iCs/>
          <w:sz w:val="24"/>
          <w:szCs w:val="24"/>
          <w:lang w:eastAsia="lt-LT"/>
        </w:rPr>
        <w:t>xlsx</w:t>
      </w:r>
      <w:proofErr w:type="spellEnd"/>
      <w:r w:rsidRPr="009125E5">
        <w:rPr>
          <w:rStyle w:val="Numatytasispastraiposriftas1"/>
          <w:rFonts w:ascii="Times New Roman" w:hAnsi="Times New Roman"/>
          <w:i/>
          <w:iCs/>
          <w:sz w:val="24"/>
          <w:szCs w:val="24"/>
          <w:lang w:eastAsia="lt-LT"/>
        </w:rPr>
        <w:t xml:space="preserve"> ar kt.</w:t>
      </w:r>
      <w:r w:rsidRPr="009125E5">
        <w:rPr>
          <w:rStyle w:val="Numatytasispastraiposriftas1"/>
          <w:rFonts w:ascii="Times New Roman" w:hAnsi="Times New Roman"/>
          <w:sz w:val="24"/>
          <w:szCs w:val="24"/>
          <w:lang w:eastAsia="lt-LT"/>
        </w:rPr>
        <w:t xml:space="preserve"> formatu, duomenų tvarkymas teikiant teisines paslaugas asmeniui atvykus į paslaugų teikimo vietą ir nuotoliniu būdu.</w:t>
      </w:r>
    </w:p>
    <w:p w14:paraId="13FB585C" w14:textId="77777777" w:rsidR="004A4F1B" w:rsidRPr="009125E5" w:rsidRDefault="004A4F1B" w:rsidP="004A4F1B">
      <w:pPr>
        <w:spacing w:after="0" w:line="240" w:lineRule="auto"/>
        <w:ind w:firstLine="567"/>
        <w:jc w:val="both"/>
        <w:rPr>
          <w:rFonts w:ascii="Times New Roman" w:hAnsi="Times New Roman" w:cs="Times New Roman"/>
          <w:i/>
          <w:iCs/>
          <w:sz w:val="24"/>
          <w:szCs w:val="24"/>
        </w:rPr>
      </w:pPr>
      <w:r w:rsidRPr="009125E5">
        <w:rPr>
          <w:rFonts w:ascii="Times New Roman" w:hAnsi="Times New Roman" w:cs="Times New Roman"/>
          <w:b/>
          <w:sz w:val="24"/>
          <w:szCs w:val="24"/>
        </w:rPr>
        <w:t xml:space="preserve">3. Duomenų tvarkymo tikslai: </w:t>
      </w:r>
    </w:p>
    <w:p w14:paraId="2C7970EE" w14:textId="77777777" w:rsidR="004A4F1B" w:rsidRPr="009125E5" w:rsidRDefault="004A4F1B" w:rsidP="004A4F1B">
      <w:pPr>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 xml:space="preserve">3.1. </w:t>
      </w:r>
      <w:sdt>
        <w:sdtPr>
          <w:rPr>
            <w:rFonts w:ascii="Times New Roman" w:hAnsi="Times New Roman" w:cs="Times New Roman"/>
            <w:sz w:val="24"/>
            <w:szCs w:val="24"/>
          </w:rPr>
          <w:id w:val="127678876"/>
        </w:sdtPr>
        <w:sdtContent>
          <w:r w:rsidRPr="009125E5">
            <w:rPr>
              <w:rFonts w:ascii="Times New Roman" w:eastAsia="MS Gothic" w:hAnsi="Times New Roman" w:cs="Times New Roman"/>
              <w:b/>
              <w:bCs/>
              <w:sz w:val="24"/>
              <w:szCs w:val="24"/>
            </w:rPr>
            <w:t xml:space="preserve">x </w:t>
          </w:r>
        </w:sdtContent>
      </w:sdt>
      <w:r w:rsidRPr="009125E5">
        <w:rPr>
          <w:rFonts w:ascii="Times New Roman" w:hAnsi="Times New Roman" w:cs="Times New Roman"/>
          <w:sz w:val="24"/>
          <w:szCs w:val="24"/>
        </w:rPr>
        <w:t>įgyvendinti Pagrindinę sutartį;</w:t>
      </w:r>
    </w:p>
    <w:p w14:paraId="49EE1415" w14:textId="77777777" w:rsidR="004A4F1B" w:rsidRPr="009125E5" w:rsidRDefault="004A4F1B" w:rsidP="004A4F1B">
      <w:pPr>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________________________________________________________________________</w:t>
      </w:r>
    </w:p>
    <w:p w14:paraId="4D853741" w14:textId="77777777" w:rsidR="004A4F1B" w:rsidRPr="009125E5" w:rsidRDefault="004A4F1B" w:rsidP="004A4F1B">
      <w:pPr>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 xml:space="preserve">3.2. </w:t>
      </w:r>
      <w:sdt>
        <w:sdtPr>
          <w:rPr>
            <w:rFonts w:ascii="Times New Roman" w:hAnsi="Times New Roman" w:cs="Times New Roman"/>
            <w:sz w:val="24"/>
            <w:szCs w:val="24"/>
          </w:rPr>
          <w:id w:val="-2095543015"/>
        </w:sdtPr>
        <w:sdtContent>
          <w:r w:rsidRPr="009125E5">
            <w:rPr>
              <w:rFonts w:ascii="Segoe UI Symbol" w:eastAsia="MS Gothic" w:hAnsi="Segoe UI Symbol" w:cs="Segoe UI Symbol"/>
              <w:sz w:val="24"/>
              <w:szCs w:val="24"/>
            </w:rPr>
            <w:t>☐</w:t>
          </w:r>
        </w:sdtContent>
      </w:sdt>
      <w:r w:rsidRPr="009125E5">
        <w:rPr>
          <w:rFonts w:ascii="Times New Roman" w:hAnsi="Times New Roman" w:cs="Times New Roman"/>
          <w:sz w:val="24"/>
          <w:szCs w:val="24"/>
        </w:rPr>
        <w:t>paslaugų teikimas duomenų valdytojui;</w:t>
      </w:r>
    </w:p>
    <w:p w14:paraId="0AA59959" w14:textId="77777777" w:rsidR="004A4F1B" w:rsidRPr="009125E5" w:rsidRDefault="004A4F1B" w:rsidP="004A4F1B">
      <w:pPr>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________________________________________________________________________</w:t>
      </w:r>
    </w:p>
    <w:p w14:paraId="0DF8B1EB" w14:textId="77777777" w:rsidR="004A4F1B" w:rsidRPr="009125E5" w:rsidRDefault="004A4F1B" w:rsidP="004A4F1B">
      <w:pPr>
        <w:spacing w:after="0" w:line="240" w:lineRule="auto"/>
        <w:ind w:firstLine="567"/>
        <w:jc w:val="both"/>
        <w:rPr>
          <w:rFonts w:ascii="Times New Roman" w:eastAsia="Times New Roman" w:hAnsi="Times New Roman" w:cs="Times New Roman"/>
          <w:sz w:val="24"/>
          <w:szCs w:val="24"/>
          <w:lang w:eastAsia="lt-LT"/>
        </w:rPr>
      </w:pPr>
      <w:r w:rsidRPr="009125E5">
        <w:rPr>
          <w:rFonts w:ascii="Times New Roman" w:eastAsia="Times New Roman" w:hAnsi="Times New Roman" w:cs="Times New Roman"/>
          <w:sz w:val="24"/>
          <w:szCs w:val="24"/>
          <w:lang w:eastAsia="lt-LT"/>
        </w:rPr>
        <w:t>3.3.</w:t>
      </w:r>
      <w:sdt>
        <w:sdtPr>
          <w:rPr>
            <w:rFonts w:ascii="Times New Roman" w:eastAsia="Times New Roman" w:hAnsi="Times New Roman" w:cs="Times New Roman"/>
            <w:sz w:val="24"/>
            <w:szCs w:val="24"/>
            <w:lang w:eastAsia="lt-LT"/>
          </w:rPr>
          <w:id w:val="509722166"/>
        </w:sdtPr>
        <w:sdtContent>
          <w:r w:rsidRPr="009125E5">
            <w:rPr>
              <w:rFonts w:ascii="Times New Roman" w:eastAsia="MS Gothic" w:hAnsi="Times New Roman" w:cs="Times New Roman"/>
              <w:b/>
              <w:bCs/>
              <w:sz w:val="24"/>
              <w:szCs w:val="24"/>
              <w:lang w:eastAsia="lt-LT"/>
            </w:rPr>
            <w:t>x</w:t>
          </w:r>
        </w:sdtContent>
      </w:sdt>
      <w:r w:rsidRPr="009125E5">
        <w:rPr>
          <w:rFonts w:ascii="Times New Roman" w:eastAsia="Times New Roman" w:hAnsi="Times New Roman" w:cs="Times New Roman"/>
          <w:sz w:val="24"/>
          <w:szCs w:val="24"/>
          <w:lang w:eastAsia="lt-LT"/>
        </w:rPr>
        <w:t xml:space="preserve">  </w:t>
      </w:r>
      <w:r w:rsidRPr="009125E5">
        <w:rPr>
          <w:rFonts w:ascii="Times New Roman" w:hAnsi="Times New Roman" w:cs="Times New Roman"/>
          <w:sz w:val="24"/>
          <w:szCs w:val="24"/>
        </w:rPr>
        <w:t>kiti</w:t>
      </w:r>
      <w:r w:rsidRPr="009125E5">
        <w:rPr>
          <w:rFonts w:ascii="Times New Roman" w:eastAsia="Times New Roman" w:hAnsi="Times New Roman" w:cs="Times New Roman"/>
          <w:sz w:val="24"/>
          <w:szCs w:val="24"/>
          <w:lang w:eastAsia="lt-LT"/>
        </w:rPr>
        <w:t xml:space="preserve"> </w:t>
      </w:r>
      <w:r w:rsidRPr="009125E5">
        <w:rPr>
          <w:rFonts w:ascii="Times New Roman" w:hAnsi="Times New Roman" w:cs="Times New Roman"/>
          <w:sz w:val="24"/>
          <w:szCs w:val="24"/>
        </w:rPr>
        <w:t>tikslai: paslaugų teikimo kontrolė</w:t>
      </w:r>
    </w:p>
    <w:p w14:paraId="18CE3BE5" w14:textId="77777777" w:rsidR="004A4F1B" w:rsidRPr="009125E5" w:rsidRDefault="004A4F1B" w:rsidP="004A4F1B">
      <w:pPr>
        <w:spacing w:after="0" w:line="240" w:lineRule="auto"/>
        <w:ind w:firstLine="567"/>
        <w:jc w:val="both"/>
        <w:rPr>
          <w:rFonts w:ascii="Times New Roman" w:hAnsi="Times New Roman" w:cs="Times New Roman"/>
          <w:b/>
          <w:sz w:val="24"/>
          <w:szCs w:val="24"/>
        </w:rPr>
      </w:pPr>
      <w:r w:rsidRPr="009125E5">
        <w:rPr>
          <w:rFonts w:ascii="Times New Roman" w:hAnsi="Times New Roman" w:cs="Times New Roman"/>
          <w:b/>
          <w:sz w:val="24"/>
          <w:szCs w:val="24"/>
        </w:rPr>
        <w:t>4. Tvarkomų asmens duomenų kategorijos ir rūšys:</w:t>
      </w:r>
    </w:p>
    <w:p w14:paraId="3ADC8A85" w14:textId="77777777" w:rsidR="004A4F1B" w:rsidRPr="009125E5" w:rsidRDefault="004A4F1B" w:rsidP="004A4F1B">
      <w:pPr>
        <w:shd w:val="clear" w:color="auto" w:fill="FFFFFF"/>
        <w:tabs>
          <w:tab w:val="left" w:pos="1418"/>
        </w:tabs>
        <w:spacing w:after="0" w:line="240" w:lineRule="auto"/>
        <w:ind w:firstLine="567"/>
        <w:jc w:val="both"/>
        <w:rPr>
          <w:rFonts w:ascii="Times New Roman" w:hAnsi="Times New Roman" w:cs="Times New Roman"/>
          <w:i/>
          <w:sz w:val="24"/>
          <w:szCs w:val="24"/>
        </w:rPr>
      </w:pPr>
      <w:r w:rsidRPr="009125E5">
        <w:rPr>
          <w:rFonts w:ascii="Times New Roman" w:hAnsi="Times New Roman" w:cs="Times New Roman"/>
          <w:i/>
          <w:sz w:val="24"/>
          <w:szCs w:val="24"/>
        </w:rPr>
        <w:t>4.1. Bendrųjų kategorijų asmens duomenys:</w:t>
      </w:r>
    </w:p>
    <w:p w14:paraId="39BAF159" w14:textId="77777777" w:rsidR="004A4F1B" w:rsidRPr="009125E5" w:rsidRDefault="00000000" w:rsidP="004A4F1B">
      <w:pPr>
        <w:pStyle w:val="Sraopastraipa"/>
        <w:numPr>
          <w:ilvl w:val="2"/>
          <w:numId w:val="64"/>
        </w:numPr>
        <w:shd w:val="clear" w:color="auto" w:fill="FFFFFF"/>
        <w:tabs>
          <w:tab w:val="left" w:pos="1418"/>
        </w:tabs>
        <w:ind w:left="0" w:firstLine="567"/>
        <w:rPr>
          <w:szCs w:val="24"/>
        </w:rPr>
      </w:pPr>
      <w:sdt>
        <w:sdtPr>
          <w:rPr>
            <w:szCs w:val="24"/>
          </w:rPr>
          <w:id w:val="-1256204722"/>
        </w:sdtPr>
        <w:sdtContent>
          <w:r w:rsidR="004A4F1B" w:rsidRPr="009125E5">
            <w:rPr>
              <w:rFonts w:eastAsia="MS Gothic"/>
              <w:b/>
              <w:bCs/>
              <w:szCs w:val="24"/>
            </w:rPr>
            <w:t>X</w:t>
          </w:r>
          <w:r w:rsidR="004A4F1B" w:rsidRPr="009125E5">
            <w:rPr>
              <w:rFonts w:eastAsia="MS Gothic"/>
              <w:szCs w:val="24"/>
            </w:rPr>
            <w:t xml:space="preserve"> </w:t>
          </w:r>
        </w:sdtContent>
      </w:sdt>
      <w:r w:rsidR="004A4F1B" w:rsidRPr="009125E5">
        <w:rPr>
          <w:szCs w:val="24"/>
        </w:rPr>
        <w:t>identifikaciniai duomenys (</w:t>
      </w:r>
      <w:r w:rsidR="004A4F1B" w:rsidRPr="009125E5">
        <w:rPr>
          <w:i/>
          <w:szCs w:val="24"/>
        </w:rPr>
        <w:t>vardas, pavardė, gimimo data, asmens kodas)</w:t>
      </w:r>
      <w:r w:rsidR="004A4F1B" w:rsidRPr="009125E5">
        <w:rPr>
          <w:szCs w:val="24"/>
        </w:rPr>
        <w:t xml:space="preserve">; </w:t>
      </w:r>
    </w:p>
    <w:p w14:paraId="53C9C5C9" w14:textId="77777777" w:rsidR="004A4F1B" w:rsidRPr="009125E5" w:rsidRDefault="00000000" w:rsidP="004A4F1B">
      <w:pPr>
        <w:pStyle w:val="Sraopastraipa"/>
        <w:numPr>
          <w:ilvl w:val="2"/>
          <w:numId w:val="64"/>
        </w:numPr>
        <w:shd w:val="clear" w:color="auto" w:fill="FFFFFF"/>
        <w:tabs>
          <w:tab w:val="left" w:pos="1418"/>
        </w:tabs>
        <w:ind w:left="0" w:firstLine="567"/>
        <w:rPr>
          <w:szCs w:val="24"/>
        </w:rPr>
      </w:pPr>
      <w:sdt>
        <w:sdtPr>
          <w:rPr>
            <w:szCs w:val="24"/>
          </w:rPr>
          <w:id w:val="2130204085"/>
        </w:sdtPr>
        <w:sdtContent>
          <w:r w:rsidR="004A4F1B" w:rsidRPr="009125E5">
            <w:rPr>
              <w:rFonts w:eastAsia="MS Gothic"/>
              <w:b/>
              <w:bCs/>
              <w:szCs w:val="24"/>
            </w:rPr>
            <w:t>X</w:t>
          </w:r>
          <w:r w:rsidR="004A4F1B" w:rsidRPr="009125E5">
            <w:rPr>
              <w:rFonts w:eastAsia="MS Gothic"/>
              <w:szCs w:val="24"/>
            </w:rPr>
            <w:t xml:space="preserve"> </w:t>
          </w:r>
        </w:sdtContent>
      </w:sdt>
      <w:r w:rsidR="004A4F1B" w:rsidRPr="009125E5">
        <w:rPr>
          <w:szCs w:val="24"/>
        </w:rPr>
        <w:t>kontaktiniai duomenys (</w:t>
      </w:r>
      <w:r w:rsidR="004A4F1B" w:rsidRPr="009125E5">
        <w:rPr>
          <w:i/>
          <w:szCs w:val="24"/>
        </w:rPr>
        <w:t>telefono numeris, elektroninis paštas, gyvenamosios vietos adresas)</w:t>
      </w:r>
      <w:r w:rsidR="004A4F1B" w:rsidRPr="009125E5">
        <w:rPr>
          <w:szCs w:val="24"/>
        </w:rPr>
        <w:t xml:space="preserve">; </w:t>
      </w:r>
    </w:p>
    <w:p w14:paraId="7EB5A3C8" w14:textId="77777777" w:rsidR="004A4F1B" w:rsidRPr="009125E5" w:rsidRDefault="00000000" w:rsidP="004A4F1B">
      <w:pPr>
        <w:pStyle w:val="Sraopastraipa"/>
        <w:numPr>
          <w:ilvl w:val="2"/>
          <w:numId w:val="64"/>
        </w:numPr>
        <w:shd w:val="clear" w:color="auto" w:fill="FFFFFF"/>
        <w:tabs>
          <w:tab w:val="left" w:pos="1418"/>
        </w:tabs>
        <w:ind w:left="0" w:firstLine="567"/>
        <w:rPr>
          <w:szCs w:val="24"/>
        </w:rPr>
      </w:pPr>
      <w:sdt>
        <w:sdtPr>
          <w:rPr>
            <w:szCs w:val="24"/>
          </w:rPr>
          <w:id w:val="-1887175389"/>
        </w:sdtPr>
        <w:sdtContent>
          <w:r w:rsidR="004A4F1B" w:rsidRPr="009125E5">
            <w:rPr>
              <w:rFonts w:eastAsia="MS Gothic"/>
              <w:b/>
              <w:bCs/>
              <w:szCs w:val="24"/>
            </w:rPr>
            <w:t>X</w:t>
          </w:r>
          <w:r w:rsidR="004A4F1B" w:rsidRPr="009125E5">
            <w:rPr>
              <w:rFonts w:eastAsia="MS Gothic"/>
              <w:szCs w:val="24"/>
            </w:rPr>
            <w:t xml:space="preserve"> </w:t>
          </w:r>
        </w:sdtContent>
      </w:sdt>
      <w:r w:rsidR="004A4F1B" w:rsidRPr="009125E5">
        <w:rPr>
          <w:szCs w:val="24"/>
        </w:rPr>
        <w:t>Kiti duomenys (</w:t>
      </w:r>
      <w:r w:rsidR="004A4F1B" w:rsidRPr="009125E5">
        <w:rPr>
          <w:rStyle w:val="Numatytasispastraiposriftas1"/>
          <w:rFonts w:eastAsia="MS Gothic"/>
          <w:szCs w:val="24"/>
        </w:rPr>
        <w:t>lytis, parašas, pilietybė, šeimyninė padėtis, vaikų skaičius, socialinė padėtis, informacija apie pajamas ir turtą, darbovietė, išsilavinimas, informacija apie sudarytus sandorius, prievoles, kiti duomenys, esantys asmenų teikiamuose dokumentuose)</w:t>
      </w:r>
      <w:r w:rsidR="004A4F1B" w:rsidRPr="009125E5">
        <w:rPr>
          <w:szCs w:val="24"/>
        </w:rPr>
        <w:t>;</w:t>
      </w:r>
    </w:p>
    <w:p w14:paraId="195921DA" w14:textId="77777777" w:rsidR="004A4F1B" w:rsidRPr="009125E5" w:rsidRDefault="004A4F1B" w:rsidP="004A4F1B">
      <w:pPr>
        <w:pStyle w:val="Sraopastraipa"/>
        <w:numPr>
          <w:ilvl w:val="1"/>
          <w:numId w:val="64"/>
        </w:numPr>
        <w:shd w:val="clear" w:color="auto" w:fill="FFFFFF"/>
        <w:tabs>
          <w:tab w:val="left" w:pos="1418"/>
        </w:tabs>
        <w:ind w:left="0" w:firstLine="567"/>
        <w:rPr>
          <w:szCs w:val="24"/>
        </w:rPr>
      </w:pPr>
      <w:r w:rsidRPr="009125E5">
        <w:rPr>
          <w:i/>
          <w:szCs w:val="24"/>
        </w:rPr>
        <w:t>Specialių kategorijų duomenys:</w:t>
      </w:r>
    </w:p>
    <w:p w14:paraId="0B7454C8" w14:textId="77777777" w:rsidR="004A4F1B" w:rsidRPr="009125E5" w:rsidRDefault="00000000" w:rsidP="004A4F1B">
      <w:pPr>
        <w:pStyle w:val="Sraopastraipa"/>
        <w:numPr>
          <w:ilvl w:val="2"/>
          <w:numId w:val="64"/>
        </w:numPr>
        <w:tabs>
          <w:tab w:val="left" w:pos="1560"/>
        </w:tabs>
        <w:ind w:left="0" w:firstLine="567"/>
        <w:rPr>
          <w:szCs w:val="24"/>
        </w:rPr>
      </w:pPr>
      <w:sdt>
        <w:sdtPr>
          <w:rPr>
            <w:szCs w:val="24"/>
          </w:rPr>
          <w:id w:val="1364553454"/>
        </w:sdtPr>
        <w:sdtContent>
          <w:r w:rsidR="004A4F1B" w:rsidRPr="009125E5">
            <w:rPr>
              <w:rFonts w:ascii="Segoe UI Symbol" w:eastAsia="MS Gothic" w:hAnsi="Segoe UI Symbol" w:cs="Segoe UI Symbol"/>
              <w:szCs w:val="24"/>
            </w:rPr>
            <w:t>☐</w:t>
          </w:r>
        </w:sdtContent>
      </w:sdt>
      <w:r w:rsidR="004A4F1B" w:rsidRPr="009125E5">
        <w:rPr>
          <w:szCs w:val="24"/>
        </w:rPr>
        <w:t>atskleidžiantys rasinę ar etninę kilmę (</w:t>
      </w:r>
      <w:r w:rsidR="004A4F1B" w:rsidRPr="009125E5">
        <w:rPr>
          <w:i/>
          <w:szCs w:val="24"/>
        </w:rPr>
        <w:t>aprašykite, kokie duomenys</w:t>
      </w:r>
      <w:r w:rsidR="004A4F1B" w:rsidRPr="009125E5">
        <w:rPr>
          <w:szCs w:val="24"/>
        </w:rPr>
        <w:t>);</w:t>
      </w:r>
    </w:p>
    <w:p w14:paraId="08E5330F" w14:textId="77777777" w:rsidR="004A4F1B" w:rsidRPr="009125E5" w:rsidRDefault="00000000" w:rsidP="004A4F1B">
      <w:pPr>
        <w:pStyle w:val="Sraopastraipa"/>
        <w:numPr>
          <w:ilvl w:val="2"/>
          <w:numId w:val="64"/>
        </w:numPr>
        <w:tabs>
          <w:tab w:val="left" w:pos="1560"/>
        </w:tabs>
        <w:ind w:left="0" w:firstLine="567"/>
        <w:rPr>
          <w:szCs w:val="24"/>
        </w:rPr>
      </w:pPr>
      <w:sdt>
        <w:sdtPr>
          <w:rPr>
            <w:szCs w:val="24"/>
          </w:rPr>
          <w:id w:val="241220916"/>
        </w:sdtPr>
        <w:sdtContent>
          <w:r w:rsidR="004A4F1B" w:rsidRPr="009125E5">
            <w:rPr>
              <w:rFonts w:ascii="Segoe UI Symbol" w:eastAsia="MS Gothic" w:hAnsi="Segoe UI Symbol" w:cs="Segoe UI Symbol"/>
              <w:szCs w:val="24"/>
            </w:rPr>
            <w:t>☐</w:t>
          </w:r>
        </w:sdtContent>
      </w:sdt>
      <w:r w:rsidR="004A4F1B" w:rsidRPr="009125E5">
        <w:rPr>
          <w:szCs w:val="24"/>
        </w:rPr>
        <w:t>atskleidžiantys politines pažiūras (</w:t>
      </w:r>
      <w:r w:rsidR="004A4F1B" w:rsidRPr="009125E5">
        <w:rPr>
          <w:i/>
          <w:szCs w:val="24"/>
        </w:rPr>
        <w:t>aprašykite, kokie duomenys</w:t>
      </w:r>
      <w:r w:rsidR="004A4F1B" w:rsidRPr="009125E5">
        <w:rPr>
          <w:szCs w:val="24"/>
        </w:rPr>
        <w:t>);</w:t>
      </w:r>
    </w:p>
    <w:p w14:paraId="5BE474FA" w14:textId="77777777" w:rsidR="004A4F1B" w:rsidRPr="009125E5" w:rsidRDefault="00000000" w:rsidP="004A4F1B">
      <w:pPr>
        <w:pStyle w:val="Sraopastraipa"/>
        <w:numPr>
          <w:ilvl w:val="2"/>
          <w:numId w:val="64"/>
        </w:numPr>
        <w:tabs>
          <w:tab w:val="left" w:pos="1560"/>
        </w:tabs>
        <w:ind w:left="0" w:firstLine="567"/>
        <w:rPr>
          <w:szCs w:val="24"/>
        </w:rPr>
      </w:pPr>
      <w:sdt>
        <w:sdtPr>
          <w:rPr>
            <w:szCs w:val="24"/>
          </w:rPr>
          <w:id w:val="-405612410"/>
        </w:sdtPr>
        <w:sdtContent>
          <w:r w:rsidR="004A4F1B" w:rsidRPr="009125E5">
            <w:rPr>
              <w:rFonts w:ascii="Segoe UI Symbol" w:eastAsia="MS Gothic" w:hAnsi="Segoe UI Symbol" w:cs="Segoe UI Symbol"/>
              <w:szCs w:val="24"/>
            </w:rPr>
            <w:t>☐</w:t>
          </w:r>
        </w:sdtContent>
      </w:sdt>
      <w:r w:rsidR="004A4F1B" w:rsidRPr="009125E5">
        <w:rPr>
          <w:szCs w:val="24"/>
        </w:rPr>
        <w:t>atskleidžiantys religinius ar filosofinius įsitikinimus ar narystę profesinėse sąjungose (</w:t>
      </w:r>
      <w:r w:rsidR="004A4F1B" w:rsidRPr="009125E5">
        <w:rPr>
          <w:i/>
          <w:szCs w:val="24"/>
        </w:rPr>
        <w:t>aprašykite, kokie duomenys</w:t>
      </w:r>
      <w:r w:rsidR="004A4F1B" w:rsidRPr="009125E5">
        <w:rPr>
          <w:szCs w:val="24"/>
        </w:rPr>
        <w:t>);</w:t>
      </w:r>
    </w:p>
    <w:p w14:paraId="6668934E" w14:textId="77777777" w:rsidR="004A4F1B" w:rsidRPr="009125E5" w:rsidRDefault="00000000" w:rsidP="004A4F1B">
      <w:pPr>
        <w:pStyle w:val="Sraopastraipa"/>
        <w:numPr>
          <w:ilvl w:val="2"/>
          <w:numId w:val="64"/>
        </w:numPr>
        <w:tabs>
          <w:tab w:val="left" w:pos="1560"/>
        </w:tabs>
        <w:ind w:left="0" w:firstLine="567"/>
        <w:rPr>
          <w:szCs w:val="24"/>
        </w:rPr>
      </w:pPr>
      <w:sdt>
        <w:sdtPr>
          <w:rPr>
            <w:szCs w:val="24"/>
          </w:rPr>
          <w:id w:val="886756487"/>
        </w:sdtPr>
        <w:sdtContent>
          <w:r w:rsidR="004A4F1B" w:rsidRPr="009125E5">
            <w:rPr>
              <w:rFonts w:ascii="Segoe UI Symbol" w:eastAsia="MS Gothic" w:hAnsi="Segoe UI Symbol" w:cs="Segoe UI Symbol"/>
              <w:szCs w:val="24"/>
            </w:rPr>
            <w:t>☐</w:t>
          </w:r>
        </w:sdtContent>
      </w:sdt>
      <w:r w:rsidR="004A4F1B" w:rsidRPr="009125E5">
        <w:rPr>
          <w:szCs w:val="24"/>
        </w:rPr>
        <w:t>genetiniai duomenys (</w:t>
      </w:r>
      <w:r w:rsidR="004A4F1B" w:rsidRPr="009125E5">
        <w:rPr>
          <w:i/>
          <w:szCs w:val="24"/>
        </w:rPr>
        <w:t>aprašykite, kokie duomenys</w:t>
      </w:r>
      <w:r w:rsidR="004A4F1B" w:rsidRPr="009125E5">
        <w:rPr>
          <w:szCs w:val="24"/>
        </w:rPr>
        <w:t>);</w:t>
      </w:r>
    </w:p>
    <w:p w14:paraId="54E7F42C" w14:textId="77777777" w:rsidR="004A4F1B" w:rsidRPr="009125E5" w:rsidRDefault="00000000" w:rsidP="004A4F1B">
      <w:pPr>
        <w:pStyle w:val="Sraopastraipa"/>
        <w:numPr>
          <w:ilvl w:val="2"/>
          <w:numId w:val="64"/>
        </w:numPr>
        <w:tabs>
          <w:tab w:val="left" w:pos="1560"/>
        </w:tabs>
        <w:ind w:left="0" w:firstLine="567"/>
        <w:rPr>
          <w:szCs w:val="24"/>
        </w:rPr>
      </w:pPr>
      <w:sdt>
        <w:sdtPr>
          <w:rPr>
            <w:szCs w:val="24"/>
          </w:rPr>
          <w:id w:val="-862521230"/>
        </w:sdtPr>
        <w:sdtContent>
          <w:sdt>
            <w:sdtPr>
              <w:rPr>
                <w:szCs w:val="24"/>
              </w:rPr>
              <w:id w:val="606625052"/>
            </w:sdtPr>
            <w:sdtContent>
              <w:r w:rsidR="004A4F1B" w:rsidRPr="009125E5">
                <w:rPr>
                  <w:rFonts w:ascii="Segoe UI Symbol" w:eastAsia="MS Gothic" w:hAnsi="Segoe UI Symbol" w:cs="Segoe UI Symbol"/>
                  <w:szCs w:val="24"/>
                </w:rPr>
                <w:t>☐</w:t>
              </w:r>
            </w:sdtContent>
          </w:sdt>
        </w:sdtContent>
      </w:sdt>
      <w:r w:rsidR="004A4F1B" w:rsidRPr="009125E5">
        <w:rPr>
          <w:szCs w:val="24"/>
        </w:rPr>
        <w:t>biometriniai duomenys, naudojami siekiant konkrečiai nustatyti fizinio asmens tapatybę;</w:t>
      </w:r>
    </w:p>
    <w:p w14:paraId="618F17D8" w14:textId="77777777" w:rsidR="004A4F1B" w:rsidRPr="009125E5" w:rsidRDefault="00000000" w:rsidP="004A4F1B">
      <w:pPr>
        <w:pStyle w:val="Sraopastraipa"/>
        <w:numPr>
          <w:ilvl w:val="2"/>
          <w:numId w:val="64"/>
        </w:numPr>
        <w:tabs>
          <w:tab w:val="left" w:pos="1560"/>
        </w:tabs>
        <w:ind w:left="0" w:firstLine="567"/>
        <w:rPr>
          <w:szCs w:val="24"/>
        </w:rPr>
      </w:pPr>
      <w:sdt>
        <w:sdtPr>
          <w:rPr>
            <w:szCs w:val="24"/>
          </w:rPr>
          <w:id w:val="-1216889603"/>
        </w:sdtPr>
        <w:sdtContent>
          <w:r w:rsidR="004A4F1B" w:rsidRPr="009125E5">
            <w:rPr>
              <w:rFonts w:eastAsia="MS Gothic"/>
              <w:b/>
              <w:bCs/>
              <w:szCs w:val="24"/>
            </w:rPr>
            <w:t>X</w:t>
          </w:r>
          <w:r w:rsidR="004A4F1B" w:rsidRPr="009125E5">
            <w:rPr>
              <w:rFonts w:eastAsia="MS Gothic"/>
              <w:szCs w:val="24"/>
            </w:rPr>
            <w:t xml:space="preserve"> </w:t>
          </w:r>
        </w:sdtContent>
      </w:sdt>
      <w:r w:rsidR="004A4F1B" w:rsidRPr="009125E5">
        <w:rPr>
          <w:szCs w:val="24"/>
        </w:rPr>
        <w:t>sveikatos duomenys (</w:t>
      </w:r>
      <w:r w:rsidR="004A4F1B" w:rsidRPr="009125E5">
        <w:rPr>
          <w:i/>
          <w:szCs w:val="24"/>
        </w:rPr>
        <w:t>darbingumo lygis, sveikatos būklė, ligos istorija</w:t>
      </w:r>
      <w:r w:rsidR="004A4F1B" w:rsidRPr="009125E5">
        <w:rPr>
          <w:szCs w:val="24"/>
        </w:rPr>
        <w:t>);</w:t>
      </w:r>
    </w:p>
    <w:p w14:paraId="4992ADD5" w14:textId="77777777" w:rsidR="004A4F1B" w:rsidRPr="009125E5" w:rsidRDefault="00000000" w:rsidP="004A4F1B">
      <w:pPr>
        <w:pStyle w:val="Sraopastraipa"/>
        <w:numPr>
          <w:ilvl w:val="2"/>
          <w:numId w:val="64"/>
        </w:numPr>
        <w:tabs>
          <w:tab w:val="left" w:pos="1560"/>
        </w:tabs>
        <w:ind w:left="0" w:firstLine="567"/>
        <w:rPr>
          <w:szCs w:val="24"/>
        </w:rPr>
      </w:pPr>
      <w:sdt>
        <w:sdtPr>
          <w:rPr>
            <w:szCs w:val="24"/>
          </w:rPr>
          <w:id w:val="-1256669783"/>
        </w:sdtPr>
        <w:sdtContent>
          <w:r w:rsidR="004A4F1B" w:rsidRPr="009125E5">
            <w:rPr>
              <w:rFonts w:ascii="Segoe UI Symbol" w:eastAsia="MS Gothic" w:hAnsi="Segoe UI Symbol" w:cs="Segoe UI Symbol"/>
              <w:szCs w:val="24"/>
            </w:rPr>
            <w:t>☐</w:t>
          </w:r>
        </w:sdtContent>
      </w:sdt>
      <w:r w:rsidR="004A4F1B" w:rsidRPr="009125E5">
        <w:rPr>
          <w:szCs w:val="24"/>
        </w:rPr>
        <w:t>duomenys, atskleidžiantys fizinio asmens lytinį gyvenimą ir lytinę orientaciją (</w:t>
      </w:r>
      <w:r w:rsidR="004A4F1B" w:rsidRPr="009125E5">
        <w:rPr>
          <w:i/>
          <w:szCs w:val="24"/>
        </w:rPr>
        <w:t>aprašykite, kokie duomenys</w:t>
      </w:r>
      <w:r w:rsidR="004A4F1B" w:rsidRPr="009125E5">
        <w:rPr>
          <w:szCs w:val="24"/>
        </w:rPr>
        <w:t>).</w:t>
      </w:r>
    </w:p>
    <w:p w14:paraId="1B23A198" w14:textId="77777777" w:rsidR="004A4F1B" w:rsidRPr="009125E5" w:rsidRDefault="004A4F1B" w:rsidP="004A4F1B">
      <w:pPr>
        <w:spacing w:after="0" w:line="240" w:lineRule="auto"/>
        <w:ind w:firstLine="567"/>
        <w:jc w:val="both"/>
        <w:rPr>
          <w:rFonts w:ascii="Times New Roman" w:hAnsi="Times New Roman" w:cs="Times New Roman"/>
          <w:i/>
          <w:iCs/>
          <w:sz w:val="24"/>
          <w:szCs w:val="24"/>
        </w:rPr>
      </w:pPr>
      <w:r w:rsidRPr="009125E5">
        <w:rPr>
          <w:rFonts w:ascii="Times New Roman" w:hAnsi="Times New Roman" w:cs="Times New Roman"/>
          <w:b/>
          <w:sz w:val="24"/>
          <w:szCs w:val="24"/>
        </w:rPr>
        <w:t xml:space="preserve">5. Duomenų subjektų kategorijos </w:t>
      </w:r>
      <w:r w:rsidRPr="009125E5">
        <w:rPr>
          <w:rFonts w:ascii="Times New Roman" w:hAnsi="Times New Roman" w:cs="Times New Roman"/>
          <w:i/>
          <w:iCs/>
          <w:sz w:val="24"/>
          <w:szCs w:val="24"/>
        </w:rPr>
        <w:t>[Aprašykite duomenų subjekto kategoriją]</w:t>
      </w:r>
      <w:r w:rsidRPr="009125E5">
        <w:rPr>
          <w:rFonts w:ascii="Times New Roman" w:hAnsi="Times New Roman" w:cs="Times New Roman"/>
          <w:b/>
          <w:sz w:val="24"/>
          <w:szCs w:val="24"/>
        </w:rPr>
        <w:t>:</w:t>
      </w:r>
    </w:p>
    <w:p w14:paraId="40FAF632" w14:textId="77777777" w:rsidR="004A4F1B" w:rsidRPr="009125E5" w:rsidRDefault="004A4F1B" w:rsidP="004A4F1B">
      <w:pPr>
        <w:tabs>
          <w:tab w:val="left" w:pos="1276"/>
        </w:tabs>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 xml:space="preserve">5.2. </w:t>
      </w:r>
      <w:sdt>
        <w:sdtPr>
          <w:rPr>
            <w:rFonts w:ascii="Times New Roman" w:hAnsi="Times New Roman" w:cs="Times New Roman"/>
            <w:sz w:val="24"/>
            <w:szCs w:val="24"/>
          </w:rPr>
          <w:id w:val="-302153031"/>
        </w:sdtPr>
        <w:sdtContent>
          <w:sdt>
            <w:sdtPr>
              <w:rPr>
                <w:rFonts w:ascii="Times New Roman" w:hAnsi="Times New Roman" w:cs="Times New Roman"/>
                <w:sz w:val="24"/>
                <w:szCs w:val="24"/>
              </w:rPr>
              <w:id w:val="317932481"/>
            </w:sdtPr>
            <w:sdtContent>
              <w:r w:rsidRPr="009125E5">
                <w:rPr>
                  <w:rFonts w:ascii="Segoe UI Symbol" w:eastAsia="MS Gothic" w:hAnsi="Segoe UI Symbol" w:cs="Segoe UI Symbol"/>
                  <w:sz w:val="24"/>
                  <w:szCs w:val="24"/>
                </w:rPr>
                <w:t>☐</w:t>
              </w:r>
            </w:sdtContent>
          </w:sdt>
        </w:sdtContent>
      </w:sdt>
      <w:r w:rsidRPr="009125E5">
        <w:rPr>
          <w:rFonts w:ascii="Times New Roman" w:hAnsi="Times New Roman" w:cs="Times New Roman"/>
          <w:sz w:val="24"/>
          <w:szCs w:val="24"/>
        </w:rPr>
        <w:t>duomenų valdytojo darbuotojai:_______________________________________;</w:t>
      </w:r>
    </w:p>
    <w:p w14:paraId="76C3BBEB" w14:textId="77777777" w:rsidR="004A4F1B" w:rsidRPr="009125E5" w:rsidRDefault="004A4F1B" w:rsidP="004A4F1B">
      <w:pPr>
        <w:tabs>
          <w:tab w:val="left" w:pos="1276"/>
        </w:tabs>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 xml:space="preserve">5.3. </w:t>
      </w:r>
      <w:sdt>
        <w:sdtPr>
          <w:rPr>
            <w:rFonts w:ascii="Times New Roman" w:hAnsi="Times New Roman" w:cs="Times New Roman"/>
            <w:sz w:val="24"/>
            <w:szCs w:val="24"/>
          </w:rPr>
          <w:id w:val="-1328978660"/>
        </w:sdtPr>
        <w:sdtContent>
          <w:r w:rsidRPr="009125E5">
            <w:rPr>
              <w:rFonts w:ascii="Times New Roman" w:eastAsia="MS Gothic" w:hAnsi="Times New Roman" w:cs="Times New Roman"/>
              <w:b/>
              <w:bCs/>
              <w:sz w:val="24"/>
              <w:szCs w:val="24"/>
            </w:rPr>
            <w:t>X</w:t>
          </w:r>
          <w:r w:rsidRPr="009125E5">
            <w:rPr>
              <w:rFonts w:ascii="Times New Roman" w:eastAsia="MS Gothic" w:hAnsi="Times New Roman" w:cs="Times New Roman"/>
              <w:sz w:val="24"/>
              <w:szCs w:val="24"/>
            </w:rPr>
            <w:t xml:space="preserve"> </w:t>
          </w:r>
        </w:sdtContent>
      </w:sdt>
      <w:r w:rsidRPr="009125E5">
        <w:rPr>
          <w:rFonts w:ascii="Times New Roman" w:hAnsi="Times New Roman" w:cs="Times New Roman"/>
          <w:sz w:val="24"/>
          <w:szCs w:val="24"/>
        </w:rPr>
        <w:t>interesantai, klientai:</w:t>
      </w:r>
      <w:r w:rsidRPr="009125E5">
        <w:rPr>
          <w:rStyle w:val="Antrat6Diagrama"/>
          <w:rFonts w:eastAsiaTheme="minorHAnsi"/>
          <w:sz w:val="24"/>
          <w:szCs w:val="24"/>
        </w:rPr>
        <w:t xml:space="preserve"> </w:t>
      </w:r>
      <w:r w:rsidRPr="009125E5">
        <w:rPr>
          <w:rFonts w:ascii="Times New Roman" w:hAnsi="Times New Roman" w:cs="Times New Roman"/>
          <w:sz w:val="24"/>
          <w:szCs w:val="24"/>
        </w:rPr>
        <w:t>asmenys, kurie kreipėsi dėl pirminės teisinės pagalbos suteikimo;</w:t>
      </w:r>
    </w:p>
    <w:p w14:paraId="4E0D2BD1" w14:textId="77777777" w:rsidR="004A4F1B" w:rsidRPr="009125E5" w:rsidRDefault="004A4F1B" w:rsidP="004A4F1B">
      <w:pPr>
        <w:tabs>
          <w:tab w:val="left" w:pos="1276"/>
        </w:tabs>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 xml:space="preserve">5.4. </w:t>
      </w:r>
      <w:sdt>
        <w:sdtPr>
          <w:rPr>
            <w:rFonts w:ascii="Times New Roman" w:hAnsi="Times New Roman" w:cs="Times New Roman"/>
            <w:sz w:val="24"/>
            <w:szCs w:val="24"/>
          </w:rPr>
          <w:id w:val="1386982702"/>
        </w:sdtPr>
        <w:sdtContent>
          <w:sdt>
            <w:sdtPr>
              <w:rPr>
                <w:rFonts w:ascii="Times New Roman" w:hAnsi="Times New Roman" w:cs="Times New Roman"/>
                <w:sz w:val="24"/>
                <w:szCs w:val="24"/>
              </w:rPr>
              <w:id w:val="1960440873"/>
            </w:sdtPr>
            <w:sdtContent>
              <w:r w:rsidRPr="009125E5">
                <w:rPr>
                  <w:rFonts w:ascii="Times New Roman" w:eastAsia="MS Gothic" w:hAnsi="Times New Roman" w:cs="Times New Roman"/>
                  <w:b/>
                  <w:bCs/>
                  <w:sz w:val="24"/>
                  <w:szCs w:val="24"/>
                </w:rPr>
                <w:t>X</w:t>
              </w:r>
              <w:r w:rsidRPr="009125E5">
                <w:rPr>
                  <w:rFonts w:ascii="Times New Roman" w:eastAsia="MS Gothic" w:hAnsi="Times New Roman" w:cs="Times New Roman"/>
                  <w:sz w:val="24"/>
                  <w:szCs w:val="24"/>
                </w:rPr>
                <w:t xml:space="preserve"> </w:t>
              </w:r>
            </w:sdtContent>
          </w:sdt>
        </w:sdtContent>
      </w:sdt>
      <w:r w:rsidRPr="009125E5">
        <w:rPr>
          <w:rFonts w:ascii="Times New Roman" w:hAnsi="Times New Roman" w:cs="Times New Roman"/>
          <w:sz w:val="24"/>
          <w:szCs w:val="24"/>
        </w:rPr>
        <w:t>kiti fiziniai asmenys: asmenys, kurių asmens duomenys reikalingi siekiant išspręsti besikreipusio dėl pirminės teisinės pagalbos asmens, prašymą.</w:t>
      </w:r>
    </w:p>
    <w:p w14:paraId="6A56DE18" w14:textId="77777777" w:rsidR="004A4F1B" w:rsidRPr="009125E5" w:rsidRDefault="004A4F1B" w:rsidP="004A4F1B">
      <w:pPr>
        <w:spacing w:after="0" w:line="240" w:lineRule="auto"/>
        <w:ind w:firstLine="567"/>
        <w:jc w:val="both"/>
        <w:rPr>
          <w:rFonts w:ascii="Times New Roman" w:hAnsi="Times New Roman" w:cs="Times New Roman"/>
          <w:b/>
          <w:sz w:val="24"/>
          <w:szCs w:val="24"/>
        </w:rPr>
      </w:pPr>
      <w:r w:rsidRPr="009125E5">
        <w:rPr>
          <w:rFonts w:ascii="Times New Roman" w:hAnsi="Times New Roman" w:cs="Times New Roman"/>
          <w:b/>
          <w:sz w:val="24"/>
          <w:szCs w:val="24"/>
        </w:rPr>
        <w:t>6. Duomenų tvarkymo trukmė:</w:t>
      </w:r>
    </w:p>
    <w:p w14:paraId="21933183" w14:textId="77777777" w:rsidR="004A4F1B" w:rsidRPr="009125E5" w:rsidRDefault="004A4F1B" w:rsidP="004A4F1B">
      <w:pPr>
        <w:spacing w:after="0" w:line="240" w:lineRule="auto"/>
        <w:ind w:firstLine="567"/>
        <w:jc w:val="both"/>
        <w:rPr>
          <w:rFonts w:ascii="Times New Roman" w:hAnsi="Times New Roman" w:cs="Times New Roman"/>
          <w:sz w:val="24"/>
          <w:szCs w:val="24"/>
        </w:rPr>
      </w:pPr>
      <w:r w:rsidRPr="009125E5">
        <w:rPr>
          <w:rFonts w:ascii="Times New Roman" w:eastAsia="Times New Roman" w:hAnsi="Times New Roman" w:cs="Times New Roman"/>
          <w:sz w:val="24"/>
          <w:szCs w:val="24"/>
          <w:lang w:eastAsia="lt-LT"/>
        </w:rPr>
        <w:lastRenderedPageBreak/>
        <w:t>Konkretaus asmens duomenys tvarkomi</w:t>
      </w:r>
      <w:r w:rsidRPr="009125E5">
        <w:rPr>
          <w:rFonts w:ascii="Times New Roman" w:hAnsi="Times New Roman" w:cs="Times New Roman"/>
          <w:sz w:val="24"/>
          <w:szCs w:val="24"/>
        </w:rPr>
        <w:t xml:space="preserve"> iki Sutarties galiojimo pabaigos dienos (išskyrus, kai tolesnį tokių duomenų saugojimą numato taikytini teisės aktai).</w:t>
      </w:r>
    </w:p>
    <w:p w14:paraId="26DF2C8F" w14:textId="77777777" w:rsidR="004A4F1B" w:rsidRPr="009125E5" w:rsidRDefault="004A4F1B" w:rsidP="004A4F1B">
      <w:pPr>
        <w:spacing w:after="0" w:line="240" w:lineRule="auto"/>
        <w:ind w:firstLine="567"/>
        <w:jc w:val="both"/>
        <w:rPr>
          <w:rFonts w:ascii="Times New Roman" w:hAnsi="Times New Roman" w:cs="Times New Roman"/>
          <w:sz w:val="24"/>
          <w:szCs w:val="24"/>
        </w:rPr>
      </w:pPr>
      <w:r w:rsidRPr="009125E5">
        <w:rPr>
          <w:rFonts w:ascii="Times New Roman" w:eastAsia="Times New Roman" w:hAnsi="Times New Roman" w:cs="Times New Roman"/>
          <w:b/>
          <w:sz w:val="24"/>
          <w:szCs w:val="24"/>
          <w:lang w:eastAsia="lt-LT"/>
        </w:rPr>
        <w:t>7. Minimalios techninės, organizacinės duomenų saugumo priemonės:</w:t>
      </w:r>
    </w:p>
    <w:p w14:paraId="5ABD25BE"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9125E5">
        <w:rPr>
          <w:rFonts w:ascii="Times New Roman" w:eastAsia="Times New Roman" w:hAnsi="Times New Roman" w:cs="Times New Roman"/>
          <w:sz w:val="24"/>
          <w:szCs w:val="24"/>
          <w:lang w:eastAsia="lt-LT"/>
        </w:rPr>
        <w:t>7.1</w:t>
      </w:r>
      <w:r w:rsidRPr="009125E5">
        <w:rPr>
          <w:rFonts w:ascii="Times New Roman" w:eastAsia="Times New Roman" w:hAnsi="Times New Roman" w:cs="Times New Roman"/>
          <w:i/>
          <w:sz w:val="24"/>
          <w:szCs w:val="24"/>
          <w:lang w:eastAsia="lt-LT"/>
        </w:rPr>
        <w:t>.</w:t>
      </w:r>
      <w:r w:rsidRPr="009125E5">
        <w:rPr>
          <w:rFonts w:ascii="Times New Roman" w:hAnsi="Times New Roman" w:cs="Times New Roman"/>
          <w:b/>
          <w:bCs/>
          <w:i/>
          <w:color w:val="000000"/>
          <w:sz w:val="24"/>
          <w:szCs w:val="24"/>
        </w:rPr>
        <w:t xml:space="preserve"> Žmogiškieji ištekliai:</w:t>
      </w:r>
      <w:r w:rsidRPr="009125E5">
        <w:rPr>
          <w:rFonts w:ascii="Times New Roman" w:hAnsi="Times New Roman" w:cs="Times New Roman"/>
          <w:b/>
          <w:bCs/>
          <w:color w:val="000000"/>
          <w:sz w:val="24"/>
          <w:szCs w:val="24"/>
        </w:rPr>
        <w:t xml:space="preserve"> </w:t>
      </w:r>
    </w:p>
    <w:p w14:paraId="255DC1EB"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7.1.1. Tvarkytojas privalo užtikrinti, kad atitinkami duomenų tvarkytojo darbuotojai būtų susipažinę su informacijos, įrenginių ir sistemų naudojimo reikalavimais (įskaitant nustatytus naudojimo apribojimus) pagal Sutartį;</w:t>
      </w:r>
    </w:p>
    <w:p w14:paraId="18E50A52" w14:textId="77777777" w:rsidR="004A4F1B" w:rsidRPr="009125E5" w:rsidRDefault="004A4F1B" w:rsidP="004A4F1B">
      <w:pPr>
        <w:autoSpaceDE w:val="0"/>
        <w:autoSpaceDN w:val="0"/>
        <w:adjustRightInd w:val="0"/>
        <w:spacing w:after="0" w:line="240" w:lineRule="auto"/>
        <w:ind w:firstLine="567"/>
        <w:jc w:val="both"/>
        <w:rPr>
          <w:rStyle w:val="tlid-translation"/>
          <w:rFonts w:ascii="Times New Roman" w:hAnsi="Times New Roman" w:cs="Times New Roman"/>
          <w:sz w:val="24"/>
          <w:szCs w:val="24"/>
        </w:rPr>
      </w:pPr>
      <w:r w:rsidRPr="009125E5">
        <w:rPr>
          <w:rFonts w:ascii="Times New Roman" w:hAnsi="Times New Roman" w:cs="Times New Roman"/>
          <w:color w:val="000000"/>
          <w:sz w:val="24"/>
          <w:szCs w:val="24"/>
        </w:rPr>
        <w:t xml:space="preserve">7.1.2. </w:t>
      </w:r>
      <w:r w:rsidRPr="009125E5">
        <w:rPr>
          <w:rStyle w:val="tlid-translation"/>
          <w:rFonts w:ascii="Times New Roman" w:hAnsi="Times New Roman" w:cs="Times New Roman"/>
          <w:sz w:val="24"/>
          <w:szCs w:val="24"/>
        </w:rPr>
        <w:t>Tvarkytojas privalo užtikrinti nuolatinį darbuotojų saugumo mokymą, švietimą duomenų apsaugos ir saugumo tema;</w:t>
      </w:r>
    </w:p>
    <w:p w14:paraId="25C9BD3D"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7.1.3. </w:t>
      </w:r>
      <w:r w:rsidRPr="009125E5">
        <w:rPr>
          <w:rFonts w:ascii="Times New Roman" w:hAnsi="Times New Roman" w:cs="Times New Roman"/>
          <w:sz w:val="24"/>
          <w:szCs w:val="24"/>
        </w:rPr>
        <w:t>Tvarkytojas privalo būti paskyręs duomenų apsaugos pareigūną (DAP), jeigu tai reikalaujama pagal galiojančius teisės aktus. Jeigu būtina arba jeigu DAP buvo paskirtas savanoriškai, Valdytojas informuojamas apie tai, kas paskirtas eiti DAP pareigas;</w:t>
      </w:r>
    </w:p>
    <w:p w14:paraId="476D91A5"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7.2. </w:t>
      </w:r>
      <w:r w:rsidRPr="009125E5">
        <w:rPr>
          <w:rFonts w:ascii="Times New Roman" w:hAnsi="Times New Roman" w:cs="Times New Roman"/>
          <w:b/>
          <w:i/>
          <w:color w:val="000000"/>
          <w:sz w:val="24"/>
          <w:szCs w:val="24"/>
        </w:rPr>
        <w:t>Organizacinės priemonės:</w:t>
      </w:r>
    </w:p>
    <w:p w14:paraId="51794187" w14:textId="77777777" w:rsidR="004A4F1B" w:rsidRPr="009125E5" w:rsidRDefault="004A4F1B" w:rsidP="004A4F1B">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7.2.1. Tvarkytojas privalo būti pasitvirtinęs tinkamą ir realiai įgyvendinamą duomenų saugumo (privatumo) politiką ar kitą dokumentą, kuris nustatytų ir įvardytų asmenis, atsakingus už duomenų saugumą ir apsaugą. Šiame dokumente taip pat turėtų būti aptariama bent:</w:t>
      </w:r>
    </w:p>
    <w:p w14:paraId="33D3C909" w14:textId="77777777" w:rsidR="004A4F1B" w:rsidRPr="009125E5" w:rsidRDefault="004A4F1B" w:rsidP="004A4F1B">
      <w:pPr>
        <w:pStyle w:val="Sraopastraipa"/>
        <w:numPr>
          <w:ilvl w:val="0"/>
          <w:numId w:val="66"/>
        </w:numPr>
        <w:tabs>
          <w:tab w:val="left" w:pos="1134"/>
        </w:tabs>
        <w:autoSpaceDE w:val="0"/>
        <w:autoSpaceDN w:val="0"/>
        <w:adjustRightInd w:val="0"/>
        <w:ind w:left="0" w:firstLine="567"/>
        <w:rPr>
          <w:color w:val="000000"/>
          <w:szCs w:val="24"/>
        </w:rPr>
      </w:pPr>
      <w:r w:rsidRPr="009125E5">
        <w:rPr>
          <w:color w:val="000000"/>
          <w:szCs w:val="24"/>
        </w:rPr>
        <w:t>Kaip tvarkomi asmens duomenys;</w:t>
      </w:r>
    </w:p>
    <w:p w14:paraId="5ED434CF" w14:textId="77777777" w:rsidR="004A4F1B" w:rsidRPr="009125E5" w:rsidRDefault="004A4F1B" w:rsidP="004A4F1B">
      <w:pPr>
        <w:pStyle w:val="Sraopastraipa"/>
        <w:numPr>
          <w:ilvl w:val="0"/>
          <w:numId w:val="66"/>
        </w:numPr>
        <w:tabs>
          <w:tab w:val="left" w:pos="1134"/>
        </w:tabs>
        <w:autoSpaceDE w:val="0"/>
        <w:autoSpaceDN w:val="0"/>
        <w:adjustRightInd w:val="0"/>
        <w:ind w:left="0" w:firstLine="567"/>
        <w:rPr>
          <w:color w:val="000000"/>
          <w:szCs w:val="24"/>
        </w:rPr>
      </w:pPr>
      <w:r w:rsidRPr="009125E5">
        <w:rPr>
          <w:color w:val="000000"/>
          <w:szCs w:val="24"/>
        </w:rPr>
        <w:t>Reagavimo į duomenų saugumo pažeidimus procedūra;</w:t>
      </w:r>
    </w:p>
    <w:p w14:paraId="0DFAE18A" w14:textId="77777777" w:rsidR="004A4F1B" w:rsidRPr="009125E5" w:rsidRDefault="004A4F1B" w:rsidP="004A4F1B">
      <w:pPr>
        <w:pStyle w:val="Sraopastraipa"/>
        <w:numPr>
          <w:ilvl w:val="0"/>
          <w:numId w:val="66"/>
        </w:numPr>
        <w:tabs>
          <w:tab w:val="left" w:pos="1134"/>
        </w:tabs>
        <w:autoSpaceDE w:val="0"/>
        <w:autoSpaceDN w:val="0"/>
        <w:adjustRightInd w:val="0"/>
        <w:ind w:left="0" w:firstLine="567"/>
        <w:rPr>
          <w:color w:val="000000"/>
          <w:szCs w:val="24"/>
        </w:rPr>
      </w:pPr>
      <w:r w:rsidRPr="009125E5">
        <w:rPr>
          <w:color w:val="000000"/>
          <w:szCs w:val="24"/>
        </w:rPr>
        <w:t>Prieigos prie asmens duomenų suteikimo procedūros ir politika;</w:t>
      </w:r>
    </w:p>
    <w:p w14:paraId="6CAB13AB" w14:textId="77777777" w:rsidR="004A4F1B" w:rsidRPr="009125E5" w:rsidRDefault="004A4F1B" w:rsidP="004A4F1B">
      <w:pPr>
        <w:pStyle w:val="Sraopastraipa"/>
        <w:numPr>
          <w:ilvl w:val="0"/>
          <w:numId w:val="66"/>
        </w:numPr>
        <w:tabs>
          <w:tab w:val="left" w:pos="1134"/>
        </w:tabs>
        <w:autoSpaceDE w:val="0"/>
        <w:autoSpaceDN w:val="0"/>
        <w:adjustRightInd w:val="0"/>
        <w:ind w:left="0" w:firstLine="567"/>
        <w:rPr>
          <w:color w:val="000000"/>
          <w:szCs w:val="24"/>
        </w:rPr>
      </w:pPr>
      <w:r w:rsidRPr="009125E5">
        <w:rPr>
          <w:color w:val="000000"/>
          <w:szCs w:val="24"/>
        </w:rPr>
        <w:t>Veiklos tęstinumo, duomenų atstatymo planas;</w:t>
      </w:r>
    </w:p>
    <w:p w14:paraId="7A1E6B39" w14:textId="77777777" w:rsidR="004A4F1B" w:rsidRPr="009125E5" w:rsidRDefault="004A4F1B" w:rsidP="004A4F1B">
      <w:pPr>
        <w:pStyle w:val="Sraopastraipa"/>
        <w:tabs>
          <w:tab w:val="left" w:pos="1134"/>
        </w:tabs>
        <w:autoSpaceDE w:val="0"/>
        <w:autoSpaceDN w:val="0"/>
        <w:adjustRightInd w:val="0"/>
        <w:ind w:left="0" w:firstLine="567"/>
        <w:rPr>
          <w:color w:val="000000"/>
          <w:szCs w:val="24"/>
        </w:rPr>
      </w:pPr>
    </w:p>
    <w:p w14:paraId="7C045D51" w14:textId="77777777" w:rsidR="004A4F1B" w:rsidRPr="009125E5" w:rsidRDefault="004A4F1B" w:rsidP="004A4F1B">
      <w:pPr>
        <w:tabs>
          <w:tab w:val="left" w:pos="1134"/>
        </w:tabs>
        <w:autoSpaceDE w:val="0"/>
        <w:autoSpaceDN w:val="0"/>
        <w:adjustRightInd w:val="0"/>
        <w:spacing w:after="0" w:line="240" w:lineRule="auto"/>
        <w:ind w:firstLine="567"/>
        <w:jc w:val="both"/>
        <w:rPr>
          <w:rFonts w:ascii="Times New Roman" w:hAnsi="Times New Roman" w:cs="Times New Roman"/>
          <w:bCs/>
          <w:color w:val="000000"/>
          <w:sz w:val="24"/>
          <w:szCs w:val="24"/>
        </w:rPr>
      </w:pPr>
      <w:r w:rsidRPr="009125E5">
        <w:rPr>
          <w:rFonts w:ascii="Times New Roman" w:hAnsi="Times New Roman" w:cs="Times New Roman"/>
          <w:bCs/>
          <w:color w:val="000000"/>
          <w:sz w:val="24"/>
          <w:szCs w:val="24"/>
        </w:rPr>
        <w:t>7.2.2. Tvarkytojas privalo užtikrinti, kad neįgalioti asmenys neturėtų fizinės prieigos prie sistemų ir duomenų:</w:t>
      </w:r>
    </w:p>
    <w:p w14:paraId="4E7CF71E"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bCs/>
          <w:color w:val="000000"/>
          <w:szCs w:val="24"/>
        </w:rPr>
      </w:pPr>
      <w:r w:rsidRPr="009125E5">
        <w:rPr>
          <w:bCs/>
          <w:color w:val="000000"/>
          <w:szCs w:val="24"/>
        </w:rPr>
        <w:t xml:space="preserve">Sistemos ir jose esantys duomenys tvarkomi </w:t>
      </w:r>
      <w:r w:rsidRPr="009125E5">
        <w:rPr>
          <w:szCs w:val="24"/>
        </w:rPr>
        <w:t xml:space="preserve">duomenų tvarkytojo </w:t>
      </w:r>
      <w:r w:rsidRPr="009125E5">
        <w:rPr>
          <w:bCs/>
          <w:color w:val="000000"/>
          <w:szCs w:val="24"/>
        </w:rPr>
        <w:t>naudojamose patalpose ir yra prižiūrimi Tvarkytojo darbuotojų;</w:t>
      </w:r>
    </w:p>
    <w:p w14:paraId="2B211C22"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bCs/>
          <w:color w:val="000000"/>
          <w:szCs w:val="24"/>
        </w:rPr>
      </w:pPr>
      <w:r w:rsidRPr="009125E5">
        <w:rPr>
          <w:bCs/>
          <w:color w:val="000000"/>
          <w:szCs w:val="24"/>
        </w:rPr>
        <w:t>Tik įgalioti asmenys gali patekti į šias patalpas;</w:t>
      </w:r>
    </w:p>
    <w:p w14:paraId="3040FCD9"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bCs/>
          <w:color w:val="000000"/>
          <w:szCs w:val="24"/>
        </w:rPr>
      </w:pPr>
      <w:r w:rsidRPr="009125E5">
        <w:rPr>
          <w:bCs/>
          <w:color w:val="000000"/>
          <w:szCs w:val="24"/>
        </w:rPr>
        <w:t>Prieiga prie patalpų bus apribota raktais, elektroninėmis kortelėmis ir pan., suteikiamomis tik įgaliotiems asmenims;</w:t>
      </w:r>
    </w:p>
    <w:p w14:paraId="4830E906"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bCs/>
          <w:color w:val="000000"/>
          <w:szCs w:val="24"/>
        </w:rPr>
      </w:pPr>
      <w:r w:rsidRPr="009125E5">
        <w:rPr>
          <w:bCs/>
          <w:color w:val="000000"/>
          <w:szCs w:val="24"/>
        </w:rPr>
        <w:t>Patalpos būtų stebimos fizinių apsaugos darbuotojų, užtikrinančių neįgaliotų asmenų patekimo ribojimą į Tvarkytojo patalpas, kuriose tvarkomi Asmens duomenys;</w:t>
      </w:r>
    </w:p>
    <w:p w14:paraId="17685D01"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bCs/>
          <w:color w:val="000000"/>
          <w:szCs w:val="24"/>
        </w:rPr>
      </w:pPr>
      <w:r w:rsidRPr="009125E5">
        <w:rPr>
          <w:bCs/>
          <w:color w:val="000000"/>
          <w:szCs w:val="24"/>
        </w:rPr>
        <w:t>Tvarkytojo patalpų lankytojai būtų nuolat lydimi Tvarkytojo darbuotojų ir neįleidžiami į patalpas, kuriose yra galimybė įvykti duomenų saugumo pažeidimui (atskleidimui ir pan.).</w:t>
      </w:r>
    </w:p>
    <w:p w14:paraId="19C4B054" w14:textId="77777777" w:rsidR="004A4F1B" w:rsidRPr="009125E5" w:rsidRDefault="004A4F1B" w:rsidP="004A4F1B">
      <w:pPr>
        <w:pStyle w:val="Sraopastraipa"/>
        <w:tabs>
          <w:tab w:val="left" w:pos="1134"/>
        </w:tabs>
        <w:autoSpaceDE w:val="0"/>
        <w:autoSpaceDN w:val="0"/>
        <w:adjustRightInd w:val="0"/>
        <w:ind w:left="0" w:firstLine="567"/>
        <w:rPr>
          <w:bCs/>
          <w:color w:val="000000"/>
          <w:szCs w:val="24"/>
        </w:rPr>
      </w:pPr>
    </w:p>
    <w:p w14:paraId="29AD4C80"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9125E5">
        <w:rPr>
          <w:rFonts w:ascii="Times New Roman" w:hAnsi="Times New Roman" w:cs="Times New Roman"/>
          <w:bCs/>
          <w:color w:val="000000"/>
          <w:sz w:val="24"/>
          <w:szCs w:val="24"/>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785C9700"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bCs/>
          <w:color w:val="000000"/>
          <w:szCs w:val="24"/>
        </w:rPr>
      </w:pPr>
      <w:r w:rsidRPr="009125E5">
        <w:rPr>
          <w:bCs/>
          <w:color w:val="000000"/>
          <w:szCs w:val="24"/>
        </w:rPr>
        <w:t>Tvarkytojas užtikrina, kad prieiga prie asmens duomenų bus pagrįsta darbuotojo funkcijų vykdymu ir darbuotojams, vykdantiems skirtingas funkcijas, bus suteikta skirtinga prieiga prie asmens duomenų;</w:t>
      </w:r>
    </w:p>
    <w:p w14:paraId="1319C64D"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bCs/>
          <w:color w:val="000000"/>
          <w:szCs w:val="24"/>
        </w:rPr>
      </w:pPr>
      <w:r w:rsidRPr="009125E5">
        <w:rPr>
          <w:szCs w:val="24"/>
        </w:rPr>
        <w:t>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ED92FA5"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bCs/>
          <w:color w:val="000000"/>
          <w:szCs w:val="24"/>
        </w:rPr>
      </w:pPr>
      <w:r w:rsidRPr="009125E5">
        <w:rPr>
          <w:bCs/>
          <w:color w:val="000000"/>
          <w:szCs w:val="24"/>
        </w:rPr>
        <w:t>Tvarkytojas naudoja centralizuotą techninį veiksmų žurnalą, kuriame fiksuotų visus sistemoje naudotojų atliekamus veiksmus, įskaitant duomenų paiešką, įvedimą, ištrynimą, kopijavimą ir pan.;</w:t>
      </w:r>
    </w:p>
    <w:p w14:paraId="4D05A535"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rStyle w:val="tlid-translation"/>
          <w:szCs w:val="24"/>
        </w:rPr>
      </w:pPr>
      <w:r w:rsidRPr="009125E5">
        <w:rPr>
          <w:rStyle w:val="tlid-translation"/>
          <w:szCs w:val="24"/>
        </w:rPr>
        <w:t>Siekdamas apsaugoti nuo neleistinos prieigos ir pakeitimų, Tvarkytojas atlieka bandymus įsibrauti ar kitaip paveikti informacines sistemas;</w:t>
      </w:r>
    </w:p>
    <w:p w14:paraId="6C9FBB0B" w14:textId="77777777" w:rsidR="004A4F1B" w:rsidRPr="009125E5" w:rsidRDefault="004A4F1B" w:rsidP="004A4F1B">
      <w:pPr>
        <w:pStyle w:val="Sraopastraipa"/>
        <w:numPr>
          <w:ilvl w:val="0"/>
          <w:numId w:val="67"/>
        </w:numPr>
        <w:tabs>
          <w:tab w:val="left" w:pos="1134"/>
        </w:tabs>
        <w:autoSpaceDE w:val="0"/>
        <w:autoSpaceDN w:val="0"/>
        <w:adjustRightInd w:val="0"/>
        <w:ind w:left="0" w:firstLine="567"/>
        <w:rPr>
          <w:szCs w:val="24"/>
        </w:rPr>
      </w:pPr>
      <w:r w:rsidRPr="009125E5">
        <w:rPr>
          <w:bCs/>
          <w:color w:val="000000"/>
          <w:szCs w:val="24"/>
        </w:rPr>
        <w:lastRenderedPageBreak/>
        <w:t>Tvarkytojas kontroliuoja, periodiškai peržiūri suteiktos prieigos prie sistemos ir (ar) duomenų darbuotojų sąrašą ir užtikrina, kad nebūtų neteisėtos prieigos atvejų.</w:t>
      </w:r>
    </w:p>
    <w:p w14:paraId="46D77833"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9125E5">
        <w:rPr>
          <w:rFonts w:ascii="Times New Roman" w:hAnsi="Times New Roman" w:cs="Times New Roman"/>
          <w:b/>
          <w:bCs/>
          <w:i/>
          <w:color w:val="000000"/>
          <w:sz w:val="24"/>
          <w:szCs w:val="24"/>
        </w:rPr>
        <w:t>7.3. Kompiuterinė ir programinė įranga</w:t>
      </w:r>
    </w:p>
    <w:p w14:paraId="532B293F"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 Kompiuterizuotose darbo vietose (toliau – KDV) ir serveriuose: </w:t>
      </w:r>
    </w:p>
    <w:p w14:paraId="39DA453B"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7.3.1.1. turi būti naudojama gamintojų palaikoma informacijos apdorojimo sistemos fizinių komponentų visuma arba tos visumos dalis (toliau – Aparatinė įranga); </w:t>
      </w:r>
    </w:p>
    <w:p w14:paraId="059EBF21"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7.3.1.2. turi būti naudojama informacinės technologijos ir telekomunikacijos (toliau – ITT) paslaugų teikėjo įdiegta ir prižiūrima operacinė sistema; </w:t>
      </w:r>
    </w:p>
    <w:p w14:paraId="36170E89"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7.3.1.3. turi būti įdiegtos kritinius ir svarbius programinės įrangos (toliau – PĮ) saugumo pažeidžiamumus taisančios pataisos; </w:t>
      </w:r>
    </w:p>
    <w:p w14:paraId="2D95646E"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573A8E73"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7.3.1.5. turi būti naudojamas automatinis naudotojo paskyros užrakinimas, įsijungiantis ne ilgiau kaip po 15 min. naudotojo neveiklumo; </w:t>
      </w:r>
    </w:p>
    <w:p w14:paraId="7C77BE58"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7.3.1.9. turi būti naudojama ugniasienė, praleidžianti tik grįžtančius įrenginių inicijuotų sesijų duomenų paketus ir tik išimtimis aprašytų sesijų duomenų paketus; taip pat ji turi nesiųsti atsakymo duomenų paketo siuntėjui, blokavus nesankcionuotą paketą; </w:t>
      </w:r>
    </w:p>
    <w:p w14:paraId="18CE3DBE"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7.3.1.10. turi būti iki galo šifruojami nešiojamųjų KDV vidiniai duomenų kaupikliai; </w:t>
      </w:r>
    </w:p>
    <w:p w14:paraId="3B235A98"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7.3.1.11. turi būti generuojami, apdorojami ir saugomi sistemos įvykių įrašai, kurių struktūra būtų sudaryta iš šių duomenų: įvykio tipas; naudotojo identifikatorius; data ir laikas; sėkmingos ir nesėkmingos prieigos įrašas; susiję sistemos komponentai ar ištekliai; tinklo IP adresas ir (arba) naudotas protokolas; </w:t>
      </w:r>
    </w:p>
    <w:p w14:paraId="56575860"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7.3.1.12. šifruojami visi specialiųjų kategorijų duomenys;</w:t>
      </w:r>
    </w:p>
    <w:p w14:paraId="6FE64EF0" w14:textId="77777777" w:rsidR="004A4F1B" w:rsidRPr="009125E5" w:rsidRDefault="004A4F1B" w:rsidP="004A4F1B">
      <w:pPr>
        <w:autoSpaceDE w:val="0"/>
        <w:autoSpaceDN w:val="0"/>
        <w:adjustRightInd w:val="0"/>
        <w:spacing w:after="0" w:line="240" w:lineRule="auto"/>
        <w:ind w:firstLine="567"/>
        <w:jc w:val="both"/>
        <w:rPr>
          <w:rStyle w:val="tlid-translation"/>
          <w:rFonts w:ascii="Times New Roman" w:hAnsi="Times New Roman" w:cs="Times New Roman"/>
          <w:sz w:val="24"/>
          <w:szCs w:val="24"/>
        </w:rPr>
      </w:pPr>
      <w:r w:rsidRPr="009125E5">
        <w:rPr>
          <w:rFonts w:ascii="Times New Roman" w:hAnsi="Times New Roman" w:cs="Times New Roman"/>
          <w:color w:val="000000"/>
          <w:sz w:val="24"/>
          <w:szCs w:val="24"/>
        </w:rPr>
        <w:t xml:space="preserve">7.3.1.13. užtikrinami duomenų atkūrimo procesai, kad </w:t>
      </w:r>
      <w:r w:rsidRPr="009125E5">
        <w:rPr>
          <w:rStyle w:val="tlid-translation"/>
          <w:rFonts w:ascii="Times New Roman" w:hAnsi="Times New Roman" w:cs="Times New Roman"/>
          <w:sz w:val="24"/>
          <w:szCs w:val="24"/>
        </w:rPr>
        <w:t>būtų galima tęsti duomenų tvarkymą ir užtikrinti veiksmingą ir tikslų duomenų atkūrimą</w:t>
      </w:r>
      <w:r w:rsidRPr="009125E5">
        <w:rPr>
          <w:rFonts w:ascii="Times New Roman" w:hAnsi="Times New Roman" w:cs="Times New Roman"/>
          <w:color w:val="000000"/>
          <w:sz w:val="24"/>
          <w:szCs w:val="24"/>
        </w:rPr>
        <w:t>;</w:t>
      </w:r>
    </w:p>
    <w:p w14:paraId="716F34E3"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7.3.1.14. bandymai su asmens duomenis atliekami tik </w:t>
      </w:r>
      <w:proofErr w:type="spellStart"/>
      <w:r w:rsidRPr="009125E5">
        <w:rPr>
          <w:rFonts w:ascii="Times New Roman" w:hAnsi="Times New Roman" w:cs="Times New Roman"/>
          <w:color w:val="000000"/>
          <w:sz w:val="24"/>
          <w:szCs w:val="24"/>
        </w:rPr>
        <w:t>testinėje</w:t>
      </w:r>
      <w:proofErr w:type="spellEnd"/>
      <w:r w:rsidRPr="009125E5">
        <w:rPr>
          <w:rFonts w:ascii="Times New Roman" w:hAnsi="Times New Roman" w:cs="Times New Roman"/>
          <w:color w:val="000000"/>
          <w:sz w:val="24"/>
          <w:szCs w:val="24"/>
        </w:rPr>
        <w:t xml:space="preserve"> aplinkoje arba su duomenų bazės kopija ar kitu būdu taip, kad būtų išvengta poveikio realiems asmens duomenims;</w:t>
      </w:r>
    </w:p>
    <w:p w14:paraId="524CD14A"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7.3.1.14.1. </w:t>
      </w:r>
      <w:proofErr w:type="spellStart"/>
      <w:r w:rsidRPr="009125E5">
        <w:rPr>
          <w:rFonts w:ascii="Times New Roman" w:hAnsi="Times New Roman" w:cs="Times New Roman"/>
          <w:color w:val="000000"/>
          <w:sz w:val="24"/>
          <w:szCs w:val="24"/>
        </w:rPr>
        <w:t>testinė</w:t>
      </w:r>
      <w:proofErr w:type="spellEnd"/>
      <w:r w:rsidRPr="009125E5">
        <w:rPr>
          <w:rFonts w:ascii="Times New Roman" w:hAnsi="Times New Roman" w:cs="Times New Roman"/>
          <w:color w:val="000000"/>
          <w:sz w:val="24"/>
          <w:szCs w:val="24"/>
        </w:rPr>
        <w:t xml:space="preserve"> aplinka laikoma (saugoma) atskirai nuo realių asmens duomenų, siekiant išvengti poveikio realiems asmens duomenims;</w:t>
      </w:r>
    </w:p>
    <w:p w14:paraId="6805E237"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7.3.2. prisijungimui prie KDV naudojami slaptažodžiai:</w:t>
      </w:r>
    </w:p>
    <w:p w14:paraId="44C44C1F"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laikotarpiu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39A90991"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7.3.2.2.  prisijungimas prie KDV turi būti blokuojamas po 5 nesėkmingų slaptažodžio įvedimo bandymų; kiti bandymai suteikiami ne anksčiau nei praėjus vienai valandai;</w:t>
      </w:r>
    </w:p>
    <w:p w14:paraId="24E0E462"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7.3.3.  debesijos paslaugos (kai taikoma): </w:t>
      </w:r>
    </w:p>
    <w:p w14:paraId="62A63BDF"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bookmarkStart w:id="65" w:name="_Hlk517767287"/>
      <w:r w:rsidRPr="009125E5">
        <w:rPr>
          <w:rFonts w:ascii="Times New Roman" w:hAnsi="Times New Roman" w:cs="Times New Roman"/>
          <w:color w:val="000000"/>
          <w:sz w:val="24"/>
          <w:szCs w:val="24"/>
        </w:rPr>
        <w:t>7.3.3.1.</w:t>
      </w:r>
      <w:bookmarkEnd w:id="65"/>
      <w:r w:rsidRPr="009125E5">
        <w:rPr>
          <w:rFonts w:ascii="Times New Roman" w:hAnsi="Times New Roman" w:cs="Times New Roman"/>
          <w:color w:val="000000"/>
          <w:sz w:val="24"/>
          <w:szCs w:val="24"/>
        </w:rPr>
        <w:t xml:space="preserve"> paslaugų duomenų centrai turi būti Europos Sąjungos šalyje; </w:t>
      </w:r>
    </w:p>
    <w:p w14:paraId="1E53C3AA"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7.3.3.2. Šalys turi garantuoti, kad duomenys nebus perkelti už Europos Sąjungos ribų; </w:t>
      </w:r>
    </w:p>
    <w:p w14:paraId="0E860895"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7.3.3.3. paslaugos turi būti sertifikuotos pagal ISO 27001 standartą; </w:t>
      </w:r>
    </w:p>
    <w:p w14:paraId="4703FBF8"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7.3.3.4. Šalys įdiegia apsaugą nuo kenkėjiškų programų, kad bet kokia programinė įranga, kuri naudojama teikiant duomenis, būtų apsaugota nuo kenkėjiškų programų; </w:t>
      </w:r>
    </w:p>
    <w:p w14:paraId="7EE629A3"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7.3.3.5. Šalys daro atsargines ypač svarbios informacijos kopijas ir išbando atsargines kopijas, siekdamos užtikrinti, kad informacija būtų atkurta;</w:t>
      </w:r>
    </w:p>
    <w:p w14:paraId="5ED85C88"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7.3.3.6. Šalys privalo aktyviai ir laiku valdyti visų atitinkamų technologijų, įskaitant (bet neapsiribojant) operacinės sistemos, duomenų bazės, taikomosios programos, pažeidžiamumus.</w:t>
      </w:r>
    </w:p>
    <w:p w14:paraId="2D62B33C" w14:textId="77777777" w:rsidR="004A4F1B" w:rsidRPr="009125E5" w:rsidRDefault="004A4F1B" w:rsidP="004A4F1B">
      <w:pPr>
        <w:pStyle w:val="Sraopastraipa"/>
        <w:numPr>
          <w:ilvl w:val="1"/>
          <w:numId w:val="69"/>
        </w:numPr>
        <w:ind w:left="0" w:firstLine="567"/>
        <w:rPr>
          <w:b/>
          <w:bCs/>
          <w:i/>
          <w:iCs/>
          <w:szCs w:val="24"/>
        </w:rPr>
      </w:pPr>
      <w:r w:rsidRPr="009125E5">
        <w:rPr>
          <w:b/>
          <w:bCs/>
          <w:i/>
          <w:iCs/>
          <w:szCs w:val="24"/>
        </w:rPr>
        <w:t xml:space="preserve"> Reikalavimai, keliami tvarkytojo darbuotojų darbui namuose/nuotoliniam darbui</w:t>
      </w:r>
    </w:p>
    <w:p w14:paraId="3E82D8DE" w14:textId="77777777" w:rsidR="004A4F1B" w:rsidRPr="009125E5" w:rsidRDefault="004A4F1B" w:rsidP="004A4F1B">
      <w:pPr>
        <w:pStyle w:val="Sraopastraipa"/>
        <w:ind w:left="0" w:firstLine="567"/>
        <w:rPr>
          <w:b/>
          <w:bCs/>
          <w:i/>
          <w:iCs/>
          <w:szCs w:val="24"/>
        </w:rPr>
      </w:pPr>
    </w:p>
    <w:p w14:paraId="3CC68ED8" w14:textId="77777777" w:rsidR="004A4F1B" w:rsidRPr="009125E5" w:rsidRDefault="004A4F1B" w:rsidP="004A4F1B">
      <w:pPr>
        <w:pStyle w:val="Sraopastraipa"/>
        <w:numPr>
          <w:ilvl w:val="2"/>
          <w:numId w:val="69"/>
        </w:numPr>
        <w:tabs>
          <w:tab w:val="left" w:pos="1134"/>
          <w:tab w:val="left" w:pos="1701"/>
        </w:tabs>
        <w:autoSpaceDE w:val="0"/>
        <w:autoSpaceDN w:val="0"/>
        <w:adjustRightInd w:val="0"/>
        <w:ind w:left="0" w:firstLine="567"/>
        <w:rPr>
          <w:szCs w:val="24"/>
        </w:rPr>
      </w:pPr>
      <w:r w:rsidRPr="009125E5">
        <w:rPr>
          <w:szCs w:val="24"/>
        </w:rPr>
        <w:lastRenderedPageBreak/>
        <w:t>Tvarkytojas, organizuodamas savo darbuotojų darbą nuotoliniu būdu, turi užtikrinti visas reikiamas technines ir organizacines priemones, įskaitant, bet tuo neapsiribojant, minimalias technines ir organizacines duomenų apsaugos priemones, numatytas Sutartyje bei Sąlygose.</w:t>
      </w:r>
    </w:p>
    <w:p w14:paraId="2862D846" w14:textId="77777777" w:rsidR="004A4F1B" w:rsidRPr="009125E5" w:rsidRDefault="004A4F1B" w:rsidP="004A4F1B">
      <w:pPr>
        <w:pStyle w:val="Sraopastraipa"/>
        <w:numPr>
          <w:ilvl w:val="2"/>
          <w:numId w:val="69"/>
        </w:numPr>
        <w:tabs>
          <w:tab w:val="left" w:pos="1134"/>
          <w:tab w:val="left" w:pos="1701"/>
        </w:tabs>
        <w:autoSpaceDE w:val="0"/>
        <w:autoSpaceDN w:val="0"/>
        <w:adjustRightInd w:val="0"/>
        <w:ind w:left="0" w:firstLine="567"/>
        <w:rPr>
          <w:b/>
          <w:bCs/>
          <w:i/>
          <w:color w:val="000000"/>
          <w:szCs w:val="24"/>
        </w:rPr>
      </w:pPr>
      <w:r w:rsidRPr="009125E5">
        <w:rPr>
          <w:szCs w:val="24"/>
        </w:rPr>
        <w:t>Tvarkytojas užtikrina, kad jo darbuotojų nuotolinio darbo metu būtų laikomasi  Nacionalinio kibernetinio saugumo centro bazinių kibernetinio saugumo rekomendacijų dirbantiems nuotoliniu būdu.</w:t>
      </w:r>
    </w:p>
    <w:p w14:paraId="730FCD2B"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403EDF5C" w14:textId="77777777" w:rsidR="004A4F1B" w:rsidRPr="009125E5" w:rsidRDefault="004A4F1B" w:rsidP="004A4F1B">
      <w:pPr>
        <w:spacing w:after="0" w:line="240" w:lineRule="auto"/>
        <w:ind w:firstLine="567"/>
        <w:jc w:val="both"/>
        <w:rPr>
          <w:rFonts w:ascii="Times New Roman" w:hAnsi="Times New Roman" w:cs="Times New Roman"/>
          <w:b/>
          <w:sz w:val="24"/>
          <w:szCs w:val="24"/>
        </w:rPr>
      </w:pPr>
      <w:r w:rsidRPr="009125E5">
        <w:rPr>
          <w:rFonts w:ascii="Times New Roman" w:hAnsi="Times New Roman" w:cs="Times New Roman"/>
          <w:b/>
          <w:color w:val="000000"/>
          <w:sz w:val="24"/>
          <w:szCs w:val="24"/>
        </w:rPr>
        <w:t xml:space="preserve">8. </w:t>
      </w:r>
      <w:r w:rsidRPr="009125E5">
        <w:rPr>
          <w:rFonts w:ascii="Times New Roman" w:hAnsi="Times New Roman" w:cs="Times New Roman"/>
          <w:b/>
          <w:sz w:val="24"/>
          <w:szCs w:val="24"/>
        </w:rPr>
        <w:t>Duomenų tvarkymo vieta:</w:t>
      </w:r>
    </w:p>
    <w:p w14:paraId="470BA643" w14:textId="77777777" w:rsidR="004A4F1B" w:rsidRPr="009125E5" w:rsidRDefault="004A4F1B" w:rsidP="004A4F1B">
      <w:pPr>
        <w:spacing w:after="0" w:line="240" w:lineRule="auto"/>
        <w:ind w:firstLine="567"/>
        <w:jc w:val="both"/>
        <w:rPr>
          <w:rFonts w:ascii="Times New Roman" w:hAnsi="Times New Roman" w:cs="Times New Roman"/>
          <w:sz w:val="24"/>
          <w:szCs w:val="24"/>
        </w:rPr>
      </w:pPr>
      <w:r w:rsidRPr="009125E5">
        <w:rPr>
          <w:rFonts w:ascii="Times New Roman" w:hAnsi="Times New Roman" w:cs="Times New Roman"/>
          <w:sz w:val="24"/>
          <w:szCs w:val="24"/>
        </w:rPr>
        <w:t>8.1. Atsižvelgiant į Sąlygas, be išankstinio rašytinio duomenų valdytojo leidimo asmens duomenys negali būti tvarkomi kitose vietose, išskyrus šias:</w:t>
      </w:r>
      <w:r w:rsidRPr="009125E5">
        <w:rPr>
          <w:rFonts w:ascii="Times New Roman" w:hAnsi="Times New Roman" w:cs="Times New Roman"/>
          <w:i/>
          <w:iCs/>
          <w:sz w:val="24"/>
          <w:szCs w:val="24"/>
        </w:rPr>
        <w:t xml:space="preserve"> </w:t>
      </w:r>
      <w:r w:rsidRPr="009125E5">
        <w:rPr>
          <w:rFonts w:ascii="Times New Roman" w:hAnsi="Times New Roman" w:cs="Times New Roman"/>
          <w:sz w:val="24"/>
          <w:szCs w:val="24"/>
        </w:rPr>
        <w:t>Tvarkytojo paslaugų teikimo vieta.</w:t>
      </w:r>
    </w:p>
    <w:p w14:paraId="24F62A03" w14:textId="77777777" w:rsidR="004A4F1B" w:rsidRPr="009125E5" w:rsidRDefault="004A4F1B" w:rsidP="004A4F1B">
      <w:pPr>
        <w:spacing w:after="0" w:line="240" w:lineRule="auto"/>
        <w:ind w:firstLine="567"/>
        <w:jc w:val="both"/>
        <w:rPr>
          <w:rFonts w:ascii="Times New Roman" w:hAnsi="Times New Roman" w:cs="Times New Roman"/>
          <w:i/>
          <w:iCs/>
          <w:sz w:val="24"/>
          <w:szCs w:val="24"/>
        </w:rPr>
      </w:pPr>
      <w:r w:rsidRPr="009125E5">
        <w:rPr>
          <w:rFonts w:ascii="Times New Roman" w:hAnsi="Times New Roman" w:cs="Times New Roman"/>
          <w:b/>
          <w:color w:val="000000"/>
          <w:sz w:val="24"/>
          <w:szCs w:val="24"/>
        </w:rPr>
        <w:t xml:space="preserve">9. Duomenų gavėjų kategorijos </w:t>
      </w:r>
    </w:p>
    <w:p w14:paraId="12B68E7B" w14:textId="77777777" w:rsidR="004A4F1B" w:rsidRPr="009125E5" w:rsidRDefault="004A4F1B" w:rsidP="004A4F1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125E5">
        <w:rPr>
          <w:rFonts w:ascii="Times New Roman" w:hAnsi="Times New Roman" w:cs="Times New Roman"/>
          <w:color w:val="000000"/>
          <w:sz w:val="24"/>
          <w:szCs w:val="24"/>
        </w:rPr>
        <w:t xml:space="preserve">9.1. Institucijos ir (ar) įmonės, ir (ar) įstaigos,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4A4F1B" w:rsidRPr="00F75DE2" w14:paraId="52F99A79" w14:textId="77777777" w:rsidTr="00710108">
        <w:trPr>
          <w:trHeight w:val="80"/>
        </w:trPr>
        <w:tc>
          <w:tcPr>
            <w:tcW w:w="6379" w:type="dxa"/>
          </w:tcPr>
          <w:p w14:paraId="0084D2EA"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eastAsia="Times New Roman" w:hAnsi="Times New Roman" w:cs="Times New Roman"/>
                <w:b/>
                <w:caps/>
                <w:noProof/>
                <w:sz w:val="24"/>
                <w:szCs w:val="24"/>
              </w:rPr>
              <w:t>Valdytojas</w:t>
            </w:r>
          </w:p>
          <w:p w14:paraId="029C0067"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rPr>
            </w:pPr>
          </w:p>
          <w:p w14:paraId="35C81509"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hAnsi="Times New Roman" w:cs="Times New Roman"/>
                <w:iCs/>
                <w:sz w:val="24"/>
                <w:szCs w:val="24"/>
              </w:rPr>
              <w:t>[juridinio asmens pavadinimas]</w:t>
            </w:r>
          </w:p>
          <w:p w14:paraId="57DBC049"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[Kodas]</w:t>
            </w:r>
          </w:p>
          <w:p w14:paraId="246CA316"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[Adresas]</w:t>
            </w:r>
          </w:p>
          <w:p w14:paraId="76B9526A"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[PVM mokėtojo kodas]</w:t>
            </w:r>
          </w:p>
          <w:p w14:paraId="3E9B9B07"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[banko rekvizitai]</w:t>
            </w:r>
          </w:p>
          <w:p w14:paraId="72973262"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[Tel]</w:t>
            </w:r>
          </w:p>
          <w:p w14:paraId="2D74C773"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[El. paštas]</w:t>
            </w:r>
          </w:p>
          <w:p w14:paraId="74144557"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[pareigos]</w:t>
            </w:r>
          </w:p>
          <w:p w14:paraId="48B50E25" w14:textId="77777777" w:rsidR="004A4F1B" w:rsidRPr="00F75DE2" w:rsidRDefault="004A4F1B" w:rsidP="00710108">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F75DE2">
              <w:rPr>
                <w:rFonts w:ascii="Times New Roman" w:hAnsi="Times New Roman" w:cs="Times New Roman"/>
                <w:sz w:val="24"/>
                <w:szCs w:val="24"/>
              </w:rPr>
              <w:t>[vardas, pavardė, parašas]</w:t>
            </w:r>
          </w:p>
        </w:tc>
        <w:tc>
          <w:tcPr>
            <w:tcW w:w="3852" w:type="dxa"/>
          </w:tcPr>
          <w:p w14:paraId="64EC7EE0"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eastAsia="Times New Roman" w:hAnsi="Times New Roman" w:cs="Times New Roman"/>
                <w:b/>
                <w:caps/>
                <w:noProof/>
                <w:sz w:val="24"/>
                <w:szCs w:val="24"/>
              </w:rPr>
              <w:t>Tvarkytojas</w:t>
            </w:r>
          </w:p>
          <w:p w14:paraId="5FCC449E"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rPr>
            </w:pPr>
          </w:p>
          <w:p w14:paraId="3A715B28"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hAnsi="Times New Roman" w:cs="Times New Roman"/>
                <w:iCs/>
                <w:sz w:val="24"/>
                <w:szCs w:val="24"/>
              </w:rPr>
              <w:t>[juridinio asmens pavadinimas]</w:t>
            </w:r>
          </w:p>
          <w:p w14:paraId="29C2EDBE"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[Kodas]</w:t>
            </w:r>
          </w:p>
          <w:p w14:paraId="36274E31"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[Adresas]</w:t>
            </w:r>
          </w:p>
          <w:p w14:paraId="1CEF822C"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[PVM mokėtojo kodas]</w:t>
            </w:r>
          </w:p>
          <w:p w14:paraId="2B6199B1"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[banko rekvizitai]</w:t>
            </w:r>
          </w:p>
          <w:p w14:paraId="5A51EE9F"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[Tel]</w:t>
            </w:r>
          </w:p>
          <w:p w14:paraId="143C2301"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[El. paštas]</w:t>
            </w:r>
          </w:p>
          <w:p w14:paraId="62179DA6"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[pareigos]</w:t>
            </w:r>
          </w:p>
          <w:p w14:paraId="3F07E3AA" w14:textId="77777777" w:rsidR="004A4F1B" w:rsidRPr="00F75DE2" w:rsidRDefault="004A4F1B" w:rsidP="00710108">
            <w:pPr>
              <w:tabs>
                <w:tab w:val="left" w:pos="2268"/>
              </w:tabs>
              <w:spacing w:after="0" w:line="240" w:lineRule="auto"/>
              <w:rPr>
                <w:rFonts w:ascii="Times New Roman" w:eastAsia="Times New Roman" w:hAnsi="Times New Roman" w:cs="Times New Roman"/>
                <w:b/>
                <w:noProof/>
                <w:sz w:val="24"/>
                <w:szCs w:val="24"/>
              </w:rPr>
            </w:pPr>
            <w:r w:rsidRPr="00F75DE2">
              <w:rPr>
                <w:rFonts w:ascii="Times New Roman" w:hAnsi="Times New Roman" w:cs="Times New Roman"/>
                <w:sz w:val="24"/>
                <w:szCs w:val="24"/>
              </w:rPr>
              <w:t>[vardas, pavardė, parašas]</w:t>
            </w:r>
          </w:p>
        </w:tc>
        <w:tc>
          <w:tcPr>
            <w:tcW w:w="2405" w:type="dxa"/>
          </w:tcPr>
          <w:p w14:paraId="2CB5BBFD" w14:textId="77777777" w:rsidR="004A4F1B" w:rsidRPr="00F75DE2" w:rsidRDefault="004A4F1B" w:rsidP="00710108">
            <w:pPr>
              <w:tabs>
                <w:tab w:val="left" w:pos="314"/>
                <w:tab w:val="left" w:pos="1512"/>
                <w:tab w:val="left" w:pos="2052"/>
                <w:tab w:val="left" w:pos="2772"/>
              </w:tabs>
              <w:overflowPunct w:val="0"/>
              <w:autoSpaceDE w:val="0"/>
              <w:autoSpaceDN w:val="0"/>
              <w:adjustRightInd w:val="0"/>
              <w:spacing w:line="360" w:lineRule="auto"/>
              <w:ind w:right="-121"/>
              <w:textAlignment w:val="baseline"/>
              <w:rPr>
                <w:rFonts w:ascii="Times New Roman" w:eastAsia="Times New Roman" w:hAnsi="Times New Roman" w:cs="Times New Roman"/>
                <w:caps/>
                <w:noProof/>
                <w:sz w:val="24"/>
                <w:szCs w:val="24"/>
              </w:rPr>
            </w:pPr>
          </w:p>
        </w:tc>
      </w:tr>
      <w:tr w:rsidR="004A4F1B" w:rsidRPr="00F75DE2" w14:paraId="2989E9E5" w14:textId="77777777" w:rsidTr="00710108">
        <w:trPr>
          <w:trHeight w:val="386"/>
        </w:trPr>
        <w:tc>
          <w:tcPr>
            <w:tcW w:w="6379" w:type="dxa"/>
          </w:tcPr>
          <w:p w14:paraId="4CA7EB53" w14:textId="77777777" w:rsidR="004A4F1B" w:rsidRPr="00F75DE2" w:rsidRDefault="004A4F1B" w:rsidP="00710108">
            <w:pPr>
              <w:overflowPunct w:val="0"/>
              <w:autoSpaceDE w:val="0"/>
              <w:autoSpaceDN w:val="0"/>
              <w:adjustRightInd w:val="0"/>
              <w:spacing w:line="360" w:lineRule="auto"/>
              <w:textAlignment w:val="baseline"/>
              <w:rPr>
                <w:rFonts w:ascii="Times New Roman" w:eastAsia="Times New Roman" w:hAnsi="Times New Roman" w:cs="Times New Roman"/>
                <w:b/>
                <w:noProof/>
                <w:sz w:val="24"/>
                <w:szCs w:val="24"/>
              </w:rPr>
            </w:pPr>
          </w:p>
        </w:tc>
        <w:tc>
          <w:tcPr>
            <w:tcW w:w="3852" w:type="dxa"/>
          </w:tcPr>
          <w:p w14:paraId="60FBA10C" w14:textId="77777777" w:rsidR="004A4F1B" w:rsidRPr="00F75DE2" w:rsidRDefault="004A4F1B" w:rsidP="00710108">
            <w:pPr>
              <w:tabs>
                <w:tab w:val="left" w:pos="2052"/>
                <w:tab w:val="left" w:pos="2772"/>
              </w:tabs>
              <w:overflowPunct w:val="0"/>
              <w:autoSpaceDE w:val="0"/>
              <w:autoSpaceDN w:val="0"/>
              <w:adjustRightInd w:val="0"/>
              <w:spacing w:line="360" w:lineRule="auto"/>
              <w:ind w:right="27"/>
              <w:textAlignment w:val="baseline"/>
              <w:rPr>
                <w:rFonts w:ascii="Times New Roman" w:eastAsia="Times New Roman" w:hAnsi="Times New Roman" w:cs="Times New Roman"/>
                <w:b/>
                <w:caps/>
                <w:noProof/>
                <w:sz w:val="24"/>
                <w:szCs w:val="24"/>
              </w:rPr>
            </w:pPr>
          </w:p>
        </w:tc>
        <w:tc>
          <w:tcPr>
            <w:tcW w:w="2405" w:type="dxa"/>
          </w:tcPr>
          <w:p w14:paraId="305E37A8" w14:textId="77777777" w:rsidR="004A4F1B" w:rsidRPr="00F75DE2" w:rsidRDefault="004A4F1B" w:rsidP="00710108">
            <w:pPr>
              <w:spacing w:line="360" w:lineRule="auto"/>
              <w:ind w:right="-1"/>
              <w:rPr>
                <w:rFonts w:ascii="Times New Roman" w:eastAsia="Times New Roman" w:hAnsi="Times New Roman" w:cs="Times New Roman"/>
                <w:b/>
                <w:sz w:val="24"/>
                <w:szCs w:val="24"/>
                <w:lang w:eastAsia="lt-LT"/>
              </w:rPr>
            </w:pPr>
          </w:p>
        </w:tc>
      </w:tr>
      <w:tr w:rsidR="004A4F1B" w:rsidRPr="00F75DE2" w14:paraId="5B1358AD" w14:textId="77777777" w:rsidTr="00710108">
        <w:trPr>
          <w:trHeight w:val="540"/>
        </w:trPr>
        <w:tc>
          <w:tcPr>
            <w:tcW w:w="6379" w:type="dxa"/>
          </w:tcPr>
          <w:p w14:paraId="2ADEC312" w14:textId="77777777" w:rsidR="004A4F1B" w:rsidRPr="00F75DE2" w:rsidRDefault="004A4F1B" w:rsidP="00710108">
            <w:pPr>
              <w:overflowPunct w:val="0"/>
              <w:autoSpaceDE w:val="0"/>
              <w:autoSpaceDN w:val="0"/>
              <w:adjustRightInd w:val="0"/>
              <w:spacing w:line="360" w:lineRule="auto"/>
              <w:textAlignment w:val="baseline"/>
              <w:rPr>
                <w:rFonts w:ascii="Times New Roman" w:eastAsia="Times New Roman" w:hAnsi="Times New Roman" w:cs="Times New Roman"/>
                <w:noProof/>
                <w:sz w:val="24"/>
                <w:szCs w:val="24"/>
              </w:rPr>
            </w:pPr>
          </w:p>
        </w:tc>
        <w:tc>
          <w:tcPr>
            <w:tcW w:w="3852" w:type="dxa"/>
          </w:tcPr>
          <w:p w14:paraId="3EEE4AF4" w14:textId="77777777" w:rsidR="004A4F1B" w:rsidRPr="00F75DE2" w:rsidRDefault="004A4F1B" w:rsidP="00710108">
            <w:pPr>
              <w:overflowPunct w:val="0"/>
              <w:autoSpaceDE w:val="0"/>
              <w:autoSpaceDN w:val="0"/>
              <w:adjustRightInd w:val="0"/>
              <w:spacing w:line="360" w:lineRule="auto"/>
              <w:ind w:right="1584"/>
              <w:textAlignment w:val="baseline"/>
              <w:rPr>
                <w:rFonts w:ascii="Times New Roman" w:eastAsia="Times New Roman" w:hAnsi="Times New Roman" w:cs="Times New Roman"/>
                <w:noProof/>
                <w:sz w:val="24"/>
                <w:szCs w:val="24"/>
              </w:rPr>
            </w:pPr>
          </w:p>
        </w:tc>
        <w:tc>
          <w:tcPr>
            <w:tcW w:w="2405" w:type="dxa"/>
          </w:tcPr>
          <w:p w14:paraId="56BE3C12" w14:textId="77777777" w:rsidR="004A4F1B" w:rsidRPr="00F75DE2" w:rsidRDefault="004A4F1B" w:rsidP="00710108">
            <w:pPr>
              <w:overflowPunct w:val="0"/>
              <w:autoSpaceDE w:val="0"/>
              <w:autoSpaceDN w:val="0"/>
              <w:adjustRightInd w:val="0"/>
              <w:spacing w:line="360" w:lineRule="auto"/>
              <w:ind w:right="1584"/>
              <w:textAlignment w:val="baseline"/>
              <w:rPr>
                <w:rFonts w:ascii="Times New Roman" w:eastAsia="Times New Roman" w:hAnsi="Times New Roman" w:cs="Times New Roman"/>
                <w:noProof/>
                <w:sz w:val="24"/>
                <w:szCs w:val="24"/>
              </w:rPr>
            </w:pPr>
          </w:p>
        </w:tc>
      </w:tr>
      <w:tr w:rsidR="004A4F1B" w:rsidRPr="00F75DE2" w14:paraId="32D1DA5E" w14:textId="77777777" w:rsidTr="00710108">
        <w:trPr>
          <w:trHeight w:val="80"/>
        </w:trPr>
        <w:tc>
          <w:tcPr>
            <w:tcW w:w="6379" w:type="dxa"/>
          </w:tcPr>
          <w:p w14:paraId="103DD265" w14:textId="77777777" w:rsidR="004A4F1B" w:rsidRPr="00F75DE2" w:rsidRDefault="004A4F1B" w:rsidP="00710108">
            <w:pPr>
              <w:overflowPunct w:val="0"/>
              <w:autoSpaceDE w:val="0"/>
              <w:autoSpaceDN w:val="0"/>
              <w:adjustRightInd w:val="0"/>
              <w:spacing w:line="360" w:lineRule="auto"/>
              <w:textAlignment w:val="baseline"/>
              <w:rPr>
                <w:rFonts w:ascii="Times New Roman" w:eastAsia="Times New Roman" w:hAnsi="Times New Roman" w:cs="Times New Roman"/>
                <w:noProof/>
                <w:sz w:val="24"/>
                <w:szCs w:val="24"/>
              </w:rPr>
            </w:pPr>
            <w:r w:rsidRPr="00F75DE2">
              <w:rPr>
                <w:rFonts w:ascii="Times New Roman" w:eastAsia="Times New Roman" w:hAnsi="Times New Roman" w:cs="Times New Roman"/>
                <w:noProof/>
                <w:sz w:val="24"/>
                <w:szCs w:val="24"/>
              </w:rPr>
              <w:t>A. V.</w:t>
            </w:r>
          </w:p>
        </w:tc>
        <w:tc>
          <w:tcPr>
            <w:tcW w:w="3852" w:type="dxa"/>
          </w:tcPr>
          <w:p w14:paraId="2EBD3599" w14:textId="77777777" w:rsidR="004A4F1B" w:rsidRPr="00F75DE2" w:rsidRDefault="004A4F1B" w:rsidP="00710108">
            <w:pPr>
              <w:overflowPunct w:val="0"/>
              <w:autoSpaceDE w:val="0"/>
              <w:autoSpaceDN w:val="0"/>
              <w:adjustRightInd w:val="0"/>
              <w:spacing w:line="360" w:lineRule="auto"/>
              <w:ind w:right="156"/>
              <w:textAlignment w:val="baseline"/>
              <w:rPr>
                <w:rFonts w:ascii="Times New Roman" w:eastAsia="Times New Roman" w:hAnsi="Times New Roman" w:cs="Times New Roman"/>
                <w:noProof/>
                <w:sz w:val="24"/>
                <w:szCs w:val="24"/>
              </w:rPr>
            </w:pPr>
            <w:r w:rsidRPr="00F75DE2">
              <w:rPr>
                <w:rFonts w:ascii="Times New Roman" w:eastAsia="Times New Roman" w:hAnsi="Times New Roman" w:cs="Times New Roman"/>
                <w:noProof/>
                <w:sz w:val="24"/>
                <w:szCs w:val="24"/>
              </w:rPr>
              <w:t>A. V.</w:t>
            </w:r>
          </w:p>
        </w:tc>
        <w:tc>
          <w:tcPr>
            <w:tcW w:w="2405" w:type="dxa"/>
          </w:tcPr>
          <w:p w14:paraId="2BBDFE4F" w14:textId="77777777" w:rsidR="004A4F1B" w:rsidRPr="00F75DE2" w:rsidRDefault="004A4F1B" w:rsidP="00710108">
            <w:pPr>
              <w:overflowPunct w:val="0"/>
              <w:autoSpaceDE w:val="0"/>
              <w:autoSpaceDN w:val="0"/>
              <w:adjustRightInd w:val="0"/>
              <w:spacing w:line="360" w:lineRule="auto"/>
              <w:ind w:right="156"/>
              <w:textAlignment w:val="baseline"/>
              <w:rPr>
                <w:rFonts w:ascii="Times New Roman" w:eastAsia="Times New Roman" w:hAnsi="Times New Roman" w:cs="Times New Roman"/>
                <w:noProof/>
                <w:sz w:val="24"/>
                <w:szCs w:val="24"/>
              </w:rPr>
            </w:pPr>
          </w:p>
        </w:tc>
      </w:tr>
    </w:tbl>
    <w:p w14:paraId="37B30E6F" w14:textId="77777777" w:rsidR="004A4F1B" w:rsidRPr="00F75DE2" w:rsidRDefault="004A4F1B" w:rsidP="004A4F1B">
      <w:pPr>
        <w:spacing w:after="0" w:line="360" w:lineRule="auto"/>
        <w:rPr>
          <w:rFonts w:ascii="Times New Roman" w:eastAsia="Times New Roman" w:hAnsi="Times New Roman" w:cs="Times New Roman"/>
          <w:b/>
          <w:sz w:val="24"/>
          <w:szCs w:val="24"/>
          <w:lang w:eastAsia="lt-LT"/>
        </w:rPr>
      </w:pPr>
    </w:p>
    <w:p w14:paraId="6B3D7A55" w14:textId="77777777" w:rsidR="004A4F1B" w:rsidRPr="00F75DE2" w:rsidRDefault="004A4F1B" w:rsidP="004A4F1B">
      <w:pPr>
        <w:spacing w:after="0" w:line="360" w:lineRule="auto"/>
        <w:jc w:val="right"/>
        <w:rPr>
          <w:rFonts w:ascii="Times New Roman" w:eastAsia="Times New Roman" w:hAnsi="Times New Roman" w:cs="Times New Roman"/>
          <w:b/>
          <w:sz w:val="24"/>
          <w:szCs w:val="24"/>
          <w:lang w:eastAsia="lt-LT"/>
        </w:rPr>
        <w:sectPr w:rsidR="004A4F1B" w:rsidRPr="00F75DE2" w:rsidSect="004A4F1B">
          <w:headerReference w:type="default" r:id="rId21"/>
          <w:pgSz w:w="11906" w:h="16838"/>
          <w:pgMar w:top="568" w:right="567" w:bottom="1134" w:left="1560" w:header="563" w:footer="567" w:gutter="0"/>
          <w:cols w:space="1296"/>
          <w:titlePg/>
          <w:docGrid w:linePitch="360"/>
        </w:sectPr>
      </w:pPr>
    </w:p>
    <w:p w14:paraId="308B100E" w14:textId="77777777" w:rsidR="004A4F1B" w:rsidRPr="00F75DE2" w:rsidRDefault="004A4F1B" w:rsidP="004A4F1B">
      <w:pPr>
        <w:spacing w:after="0" w:line="240" w:lineRule="auto"/>
        <w:ind w:left="6521"/>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lastRenderedPageBreak/>
        <w:t xml:space="preserve">202_ m.  ________   d. </w:t>
      </w:r>
    </w:p>
    <w:p w14:paraId="61F3C89E" w14:textId="77777777" w:rsidR="004A4F1B" w:rsidRPr="00F75DE2" w:rsidRDefault="004A4F1B" w:rsidP="004A4F1B">
      <w:pPr>
        <w:spacing w:after="0" w:line="240" w:lineRule="auto"/>
        <w:ind w:left="6521"/>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t xml:space="preserve">Asmens duomenų tvarkymo </w:t>
      </w:r>
    </w:p>
    <w:p w14:paraId="606445F0" w14:textId="77777777" w:rsidR="004A4F1B" w:rsidRPr="00F75DE2" w:rsidRDefault="004A4F1B" w:rsidP="004A4F1B">
      <w:pPr>
        <w:spacing w:after="0" w:line="240" w:lineRule="auto"/>
        <w:ind w:left="6521"/>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t xml:space="preserve">sutarties Nr._______       </w:t>
      </w:r>
    </w:p>
    <w:p w14:paraId="01DC01A6" w14:textId="77777777" w:rsidR="004A4F1B" w:rsidRPr="00F75DE2" w:rsidRDefault="004A4F1B" w:rsidP="004A4F1B">
      <w:pPr>
        <w:spacing w:after="0" w:line="240" w:lineRule="auto"/>
        <w:ind w:left="6521"/>
        <w:rPr>
          <w:rFonts w:ascii="Times New Roman" w:eastAsia="Times New Roman" w:hAnsi="Times New Roman" w:cs="Times New Roman"/>
          <w:sz w:val="24"/>
          <w:szCs w:val="24"/>
          <w:lang w:eastAsia="lt-LT"/>
        </w:rPr>
      </w:pPr>
      <w:r w:rsidRPr="00F75DE2">
        <w:rPr>
          <w:rFonts w:ascii="Times New Roman" w:eastAsia="Times New Roman" w:hAnsi="Times New Roman" w:cs="Times New Roman"/>
          <w:sz w:val="24"/>
          <w:szCs w:val="24"/>
          <w:lang w:eastAsia="lt-LT"/>
        </w:rPr>
        <w:t>2 priedas</w:t>
      </w:r>
    </w:p>
    <w:p w14:paraId="703801A3" w14:textId="77777777" w:rsidR="004A4F1B" w:rsidRPr="00F75DE2" w:rsidRDefault="004A4F1B" w:rsidP="004A4F1B">
      <w:pPr>
        <w:spacing w:after="0" w:line="240" w:lineRule="auto"/>
        <w:ind w:left="6521"/>
        <w:rPr>
          <w:rFonts w:ascii="Times New Roman" w:eastAsia="Times New Roman" w:hAnsi="Times New Roman" w:cs="Times New Roman"/>
          <w:sz w:val="24"/>
          <w:szCs w:val="24"/>
          <w:lang w:eastAsia="lt-LT"/>
        </w:rPr>
      </w:pPr>
    </w:p>
    <w:p w14:paraId="2FA3BD3C" w14:textId="77777777" w:rsidR="004A4F1B" w:rsidRPr="00F75DE2" w:rsidRDefault="004A4F1B" w:rsidP="004A4F1B">
      <w:pPr>
        <w:tabs>
          <w:tab w:val="left" w:pos="284"/>
        </w:tabs>
        <w:spacing w:line="360" w:lineRule="auto"/>
        <w:jc w:val="center"/>
        <w:rPr>
          <w:rFonts w:ascii="Times New Roman" w:hAnsi="Times New Roman" w:cs="Times New Roman"/>
          <w:b/>
          <w:sz w:val="24"/>
          <w:szCs w:val="24"/>
        </w:rPr>
      </w:pPr>
      <w:r w:rsidRPr="00F75DE2">
        <w:rPr>
          <w:rFonts w:ascii="Times New Roman" w:hAnsi="Times New Roman" w:cs="Times New Roman"/>
          <w:b/>
          <w:sz w:val="24"/>
          <w:szCs w:val="24"/>
        </w:rPr>
        <w:t>DUOMENŲ VALDYTOJO IR TVARKYTOJO ATSTOVAI</w:t>
      </w:r>
    </w:p>
    <w:p w14:paraId="379F6A4F" w14:textId="77777777" w:rsidR="004A4F1B" w:rsidRPr="00F75DE2" w:rsidRDefault="004A4F1B" w:rsidP="004A4F1B">
      <w:pPr>
        <w:tabs>
          <w:tab w:val="left" w:pos="284"/>
        </w:tabs>
        <w:spacing w:line="360" w:lineRule="auto"/>
        <w:ind w:firstLine="142"/>
        <w:rPr>
          <w:rFonts w:ascii="Times New Roman" w:hAnsi="Times New Roman" w:cs="Times New Roman"/>
          <w:sz w:val="24"/>
          <w:szCs w:val="24"/>
        </w:rPr>
      </w:pPr>
      <w:r w:rsidRPr="00F75DE2">
        <w:rPr>
          <w:rFonts w:ascii="Times New Roman" w:hAnsi="Times New Roman" w:cs="Times New Roman"/>
          <w:sz w:val="24"/>
          <w:szCs w:val="24"/>
        </w:rPr>
        <w:t xml:space="preserve">1 lentelė. Valdytojo </w:t>
      </w:r>
      <w:r w:rsidRPr="00F75DE2">
        <w:rPr>
          <w:rFonts w:ascii="Times New Roman" w:eastAsia="Batang" w:hAnsi="Times New Roman" w:cs="Times New Roman"/>
          <w:sz w:val="24"/>
          <w:szCs w:val="24"/>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127"/>
        <w:gridCol w:w="2409"/>
        <w:gridCol w:w="1560"/>
        <w:gridCol w:w="3089"/>
      </w:tblGrid>
      <w:tr w:rsidR="004A4F1B" w:rsidRPr="00F75DE2" w14:paraId="28BEAA57" w14:textId="77777777" w:rsidTr="00710108">
        <w:tc>
          <w:tcPr>
            <w:tcW w:w="1021" w:type="dxa"/>
          </w:tcPr>
          <w:p w14:paraId="79BE256C" w14:textId="77777777" w:rsidR="004A4F1B" w:rsidRPr="00F75DE2" w:rsidRDefault="004A4F1B" w:rsidP="00710108">
            <w:pPr>
              <w:overflowPunct w:val="0"/>
              <w:autoSpaceDE w:val="0"/>
              <w:autoSpaceDN w:val="0"/>
              <w:adjustRightInd w:val="0"/>
              <w:spacing w:line="360" w:lineRule="auto"/>
              <w:jc w:val="center"/>
              <w:textAlignment w:val="baseline"/>
              <w:rPr>
                <w:rFonts w:ascii="Times New Roman" w:hAnsi="Times New Roman" w:cs="Times New Roman"/>
                <w:b/>
                <w:sz w:val="24"/>
                <w:szCs w:val="24"/>
              </w:rPr>
            </w:pPr>
            <w:r w:rsidRPr="00F75DE2">
              <w:rPr>
                <w:rFonts w:ascii="Times New Roman" w:hAnsi="Times New Roman" w:cs="Times New Roman"/>
                <w:b/>
                <w:sz w:val="24"/>
                <w:szCs w:val="24"/>
              </w:rPr>
              <w:t>Eil. Nr.</w:t>
            </w:r>
          </w:p>
        </w:tc>
        <w:tc>
          <w:tcPr>
            <w:tcW w:w="2127" w:type="dxa"/>
            <w:shd w:val="clear" w:color="auto" w:fill="auto"/>
          </w:tcPr>
          <w:p w14:paraId="0EAEA071" w14:textId="77777777" w:rsidR="004A4F1B" w:rsidRPr="00F75DE2" w:rsidRDefault="004A4F1B" w:rsidP="00710108">
            <w:pPr>
              <w:overflowPunct w:val="0"/>
              <w:autoSpaceDE w:val="0"/>
              <w:autoSpaceDN w:val="0"/>
              <w:adjustRightInd w:val="0"/>
              <w:spacing w:line="360" w:lineRule="auto"/>
              <w:jc w:val="center"/>
              <w:textAlignment w:val="baseline"/>
              <w:rPr>
                <w:rFonts w:ascii="Times New Roman" w:hAnsi="Times New Roman" w:cs="Times New Roman"/>
                <w:b/>
                <w:sz w:val="24"/>
                <w:szCs w:val="24"/>
              </w:rPr>
            </w:pPr>
            <w:r w:rsidRPr="00F75DE2">
              <w:rPr>
                <w:rFonts w:ascii="Times New Roman" w:hAnsi="Times New Roman" w:cs="Times New Roman"/>
                <w:b/>
                <w:sz w:val="24"/>
                <w:szCs w:val="24"/>
              </w:rPr>
              <w:t>Vardas, pavardė</w:t>
            </w:r>
          </w:p>
        </w:tc>
        <w:tc>
          <w:tcPr>
            <w:tcW w:w="2409" w:type="dxa"/>
            <w:shd w:val="clear" w:color="auto" w:fill="auto"/>
          </w:tcPr>
          <w:p w14:paraId="5C4DBA6F" w14:textId="77777777" w:rsidR="004A4F1B" w:rsidRPr="00F75DE2" w:rsidRDefault="004A4F1B" w:rsidP="00710108">
            <w:pPr>
              <w:overflowPunct w:val="0"/>
              <w:autoSpaceDE w:val="0"/>
              <w:autoSpaceDN w:val="0"/>
              <w:adjustRightInd w:val="0"/>
              <w:spacing w:line="360" w:lineRule="auto"/>
              <w:jc w:val="center"/>
              <w:textAlignment w:val="baseline"/>
              <w:rPr>
                <w:rFonts w:ascii="Times New Roman" w:hAnsi="Times New Roman" w:cs="Times New Roman"/>
                <w:b/>
                <w:sz w:val="24"/>
                <w:szCs w:val="24"/>
              </w:rPr>
            </w:pPr>
            <w:r w:rsidRPr="00F75DE2">
              <w:rPr>
                <w:rFonts w:ascii="Times New Roman" w:hAnsi="Times New Roman" w:cs="Times New Roman"/>
                <w:b/>
                <w:sz w:val="24"/>
                <w:szCs w:val="24"/>
              </w:rPr>
              <w:t>Pareigos, vaidmuo</w:t>
            </w:r>
          </w:p>
        </w:tc>
        <w:tc>
          <w:tcPr>
            <w:tcW w:w="1560" w:type="dxa"/>
            <w:shd w:val="clear" w:color="auto" w:fill="auto"/>
          </w:tcPr>
          <w:p w14:paraId="2CF614AF" w14:textId="77777777" w:rsidR="004A4F1B" w:rsidRPr="00F75DE2" w:rsidRDefault="004A4F1B" w:rsidP="00710108">
            <w:pPr>
              <w:overflowPunct w:val="0"/>
              <w:autoSpaceDE w:val="0"/>
              <w:autoSpaceDN w:val="0"/>
              <w:adjustRightInd w:val="0"/>
              <w:spacing w:line="360" w:lineRule="auto"/>
              <w:jc w:val="center"/>
              <w:textAlignment w:val="baseline"/>
              <w:rPr>
                <w:rFonts w:ascii="Times New Roman" w:hAnsi="Times New Roman" w:cs="Times New Roman"/>
                <w:b/>
                <w:sz w:val="24"/>
                <w:szCs w:val="24"/>
              </w:rPr>
            </w:pPr>
            <w:r w:rsidRPr="00F75DE2">
              <w:rPr>
                <w:rFonts w:ascii="Times New Roman" w:hAnsi="Times New Roman" w:cs="Times New Roman"/>
                <w:b/>
                <w:sz w:val="24"/>
                <w:szCs w:val="24"/>
              </w:rPr>
              <w:t>Tel.</w:t>
            </w:r>
          </w:p>
        </w:tc>
        <w:tc>
          <w:tcPr>
            <w:tcW w:w="3089" w:type="dxa"/>
            <w:shd w:val="clear" w:color="auto" w:fill="auto"/>
          </w:tcPr>
          <w:p w14:paraId="778447AD" w14:textId="77777777" w:rsidR="004A4F1B" w:rsidRPr="00F75DE2" w:rsidRDefault="004A4F1B" w:rsidP="00710108">
            <w:pPr>
              <w:overflowPunct w:val="0"/>
              <w:autoSpaceDE w:val="0"/>
              <w:autoSpaceDN w:val="0"/>
              <w:adjustRightInd w:val="0"/>
              <w:spacing w:line="360" w:lineRule="auto"/>
              <w:jc w:val="center"/>
              <w:textAlignment w:val="baseline"/>
              <w:rPr>
                <w:rFonts w:ascii="Times New Roman" w:hAnsi="Times New Roman" w:cs="Times New Roman"/>
                <w:b/>
                <w:sz w:val="24"/>
                <w:szCs w:val="24"/>
              </w:rPr>
            </w:pPr>
            <w:r w:rsidRPr="00F75DE2">
              <w:rPr>
                <w:rFonts w:ascii="Times New Roman" w:hAnsi="Times New Roman" w:cs="Times New Roman"/>
                <w:b/>
                <w:sz w:val="24"/>
                <w:szCs w:val="24"/>
              </w:rPr>
              <w:t>El. p.</w:t>
            </w:r>
          </w:p>
        </w:tc>
      </w:tr>
      <w:tr w:rsidR="004A4F1B" w:rsidRPr="00F75DE2" w14:paraId="1AE93541" w14:textId="77777777" w:rsidTr="00710108">
        <w:trPr>
          <w:trHeight w:val="445"/>
        </w:trPr>
        <w:tc>
          <w:tcPr>
            <w:tcW w:w="1021" w:type="dxa"/>
          </w:tcPr>
          <w:p w14:paraId="35999410" w14:textId="77777777" w:rsidR="004A4F1B" w:rsidRPr="00F75DE2" w:rsidDel="00BD4949" w:rsidRDefault="004A4F1B" w:rsidP="00710108">
            <w:pPr>
              <w:spacing w:line="360" w:lineRule="auto"/>
              <w:rPr>
                <w:rFonts w:ascii="Times New Roman" w:hAnsi="Times New Roman" w:cs="Times New Roman"/>
                <w:sz w:val="24"/>
                <w:szCs w:val="24"/>
              </w:rPr>
            </w:pPr>
            <w:r w:rsidRPr="00F75DE2">
              <w:rPr>
                <w:rFonts w:ascii="Times New Roman" w:hAnsi="Times New Roman" w:cs="Times New Roman"/>
                <w:sz w:val="24"/>
                <w:szCs w:val="24"/>
              </w:rPr>
              <w:t>1.</w:t>
            </w:r>
          </w:p>
        </w:tc>
        <w:tc>
          <w:tcPr>
            <w:tcW w:w="2127" w:type="dxa"/>
          </w:tcPr>
          <w:p w14:paraId="5FD1F616" w14:textId="1D84EBA8" w:rsidR="004A4F1B" w:rsidRPr="00F75DE2" w:rsidRDefault="004A4F1B" w:rsidP="00710108">
            <w:pPr>
              <w:spacing w:line="360" w:lineRule="auto"/>
              <w:rPr>
                <w:rFonts w:ascii="Times New Roman" w:hAnsi="Times New Roman" w:cs="Times New Roman"/>
                <w:sz w:val="24"/>
                <w:szCs w:val="24"/>
              </w:rPr>
            </w:pPr>
          </w:p>
        </w:tc>
        <w:tc>
          <w:tcPr>
            <w:tcW w:w="2409" w:type="dxa"/>
          </w:tcPr>
          <w:p w14:paraId="14DAA6C0" w14:textId="7A296F2A" w:rsidR="004A4F1B" w:rsidRPr="00F75DE2" w:rsidRDefault="004A4F1B" w:rsidP="00710108">
            <w:pPr>
              <w:spacing w:line="360" w:lineRule="auto"/>
              <w:jc w:val="center"/>
              <w:rPr>
                <w:rFonts w:ascii="Times New Roman" w:hAnsi="Times New Roman" w:cs="Times New Roman"/>
                <w:sz w:val="24"/>
                <w:szCs w:val="24"/>
              </w:rPr>
            </w:pPr>
          </w:p>
        </w:tc>
        <w:tc>
          <w:tcPr>
            <w:tcW w:w="1560" w:type="dxa"/>
          </w:tcPr>
          <w:p w14:paraId="233BD7C9" w14:textId="3AEEE73A" w:rsidR="004A4F1B" w:rsidRPr="00BE05CF" w:rsidRDefault="004A4F1B" w:rsidP="00710108">
            <w:pPr>
              <w:spacing w:line="360" w:lineRule="auto"/>
              <w:rPr>
                <w:rFonts w:ascii="Times New Roman" w:hAnsi="Times New Roman" w:cs="Times New Roman"/>
              </w:rPr>
            </w:pPr>
          </w:p>
        </w:tc>
        <w:tc>
          <w:tcPr>
            <w:tcW w:w="3089" w:type="dxa"/>
          </w:tcPr>
          <w:p w14:paraId="49D21129" w14:textId="7EDB378C" w:rsidR="004A4F1B" w:rsidRPr="00F75DE2" w:rsidRDefault="004A4F1B" w:rsidP="00710108">
            <w:pPr>
              <w:spacing w:line="360" w:lineRule="auto"/>
              <w:rPr>
                <w:rFonts w:ascii="Times New Roman" w:hAnsi="Times New Roman" w:cs="Times New Roman"/>
                <w:sz w:val="24"/>
                <w:szCs w:val="24"/>
              </w:rPr>
            </w:pPr>
          </w:p>
        </w:tc>
      </w:tr>
      <w:tr w:rsidR="004A4F1B" w:rsidRPr="00F75DE2" w14:paraId="58186138" w14:textId="77777777" w:rsidTr="00710108">
        <w:trPr>
          <w:trHeight w:val="439"/>
        </w:trPr>
        <w:tc>
          <w:tcPr>
            <w:tcW w:w="1021" w:type="dxa"/>
          </w:tcPr>
          <w:p w14:paraId="7FACAC8A" w14:textId="77777777" w:rsidR="004A4F1B" w:rsidRPr="00F75DE2" w:rsidRDefault="004A4F1B" w:rsidP="00710108">
            <w:pPr>
              <w:spacing w:line="360" w:lineRule="auto"/>
              <w:rPr>
                <w:rFonts w:ascii="Times New Roman" w:hAnsi="Times New Roman" w:cs="Times New Roman"/>
                <w:sz w:val="24"/>
                <w:szCs w:val="24"/>
              </w:rPr>
            </w:pPr>
            <w:r w:rsidRPr="00F75DE2">
              <w:rPr>
                <w:rFonts w:ascii="Times New Roman" w:hAnsi="Times New Roman" w:cs="Times New Roman"/>
                <w:sz w:val="24"/>
                <w:szCs w:val="24"/>
              </w:rPr>
              <w:t>2.</w:t>
            </w:r>
          </w:p>
        </w:tc>
        <w:tc>
          <w:tcPr>
            <w:tcW w:w="2127" w:type="dxa"/>
          </w:tcPr>
          <w:p w14:paraId="1E64379A" w14:textId="229A88F5" w:rsidR="004A4F1B" w:rsidRPr="00F75DE2" w:rsidRDefault="004A4F1B" w:rsidP="00710108">
            <w:pPr>
              <w:spacing w:line="360" w:lineRule="auto"/>
              <w:rPr>
                <w:rFonts w:ascii="Times New Roman" w:hAnsi="Times New Roman" w:cs="Times New Roman"/>
                <w:sz w:val="24"/>
                <w:szCs w:val="24"/>
              </w:rPr>
            </w:pPr>
          </w:p>
        </w:tc>
        <w:tc>
          <w:tcPr>
            <w:tcW w:w="2409" w:type="dxa"/>
          </w:tcPr>
          <w:p w14:paraId="05B5C007" w14:textId="77777777" w:rsidR="004A4F1B" w:rsidRPr="00F75DE2" w:rsidRDefault="004A4F1B" w:rsidP="00710108">
            <w:pPr>
              <w:spacing w:line="360" w:lineRule="auto"/>
              <w:jc w:val="center"/>
              <w:rPr>
                <w:rFonts w:ascii="Times New Roman" w:hAnsi="Times New Roman" w:cs="Times New Roman"/>
                <w:sz w:val="24"/>
                <w:szCs w:val="24"/>
              </w:rPr>
            </w:pPr>
          </w:p>
        </w:tc>
        <w:tc>
          <w:tcPr>
            <w:tcW w:w="1560" w:type="dxa"/>
          </w:tcPr>
          <w:p w14:paraId="28947F0C" w14:textId="77777777" w:rsidR="004A4F1B" w:rsidRPr="00F75DE2" w:rsidRDefault="004A4F1B" w:rsidP="00710108">
            <w:pPr>
              <w:spacing w:line="360" w:lineRule="auto"/>
              <w:rPr>
                <w:rFonts w:ascii="Times New Roman" w:hAnsi="Times New Roman" w:cs="Times New Roman"/>
                <w:sz w:val="24"/>
                <w:szCs w:val="24"/>
              </w:rPr>
            </w:pPr>
          </w:p>
        </w:tc>
        <w:tc>
          <w:tcPr>
            <w:tcW w:w="3089" w:type="dxa"/>
          </w:tcPr>
          <w:p w14:paraId="63DAB32B" w14:textId="257B1B83" w:rsidR="004A4F1B" w:rsidRPr="00BE05CF" w:rsidRDefault="004A4F1B" w:rsidP="00710108">
            <w:pPr>
              <w:spacing w:line="360" w:lineRule="auto"/>
              <w:rPr>
                <w:rFonts w:ascii="Times New Roman" w:hAnsi="Times New Roman" w:cs="Times New Roman"/>
                <w:sz w:val="24"/>
                <w:szCs w:val="24"/>
                <w:lang w:val="en-US"/>
              </w:rPr>
            </w:pPr>
          </w:p>
        </w:tc>
      </w:tr>
    </w:tbl>
    <w:p w14:paraId="3A569110" w14:textId="77777777" w:rsidR="004A4F1B" w:rsidRPr="00F75DE2" w:rsidRDefault="004A4F1B" w:rsidP="004A4F1B">
      <w:pPr>
        <w:spacing w:line="360" w:lineRule="auto"/>
        <w:rPr>
          <w:rFonts w:ascii="Times New Roman" w:hAnsi="Times New Roman" w:cs="Times New Roman"/>
          <w:sz w:val="24"/>
          <w:szCs w:val="24"/>
        </w:rPr>
      </w:pPr>
      <w:r w:rsidRPr="00F75DE2">
        <w:rPr>
          <w:rFonts w:ascii="Times New Roman" w:hAnsi="Times New Roman" w:cs="Times New Roman"/>
          <w:sz w:val="24"/>
          <w:szCs w:val="24"/>
        </w:rPr>
        <w:t>2  lentelė. Tvarkytojo atstovai.</w:t>
      </w:r>
    </w:p>
    <w:tbl>
      <w:tblPr>
        <w:tblStyle w:val="Lentelstinklelis"/>
        <w:tblW w:w="10313" w:type="dxa"/>
        <w:tblInd w:w="-459" w:type="dxa"/>
        <w:tblLayout w:type="fixed"/>
        <w:tblLook w:val="04A0" w:firstRow="1" w:lastRow="0" w:firstColumn="1" w:lastColumn="0" w:noHBand="0" w:noVBand="1"/>
      </w:tblPr>
      <w:tblGrid>
        <w:gridCol w:w="1021"/>
        <w:gridCol w:w="1985"/>
        <w:gridCol w:w="2551"/>
        <w:gridCol w:w="1701"/>
        <w:gridCol w:w="3055"/>
      </w:tblGrid>
      <w:tr w:rsidR="004A4F1B" w:rsidRPr="00F75DE2" w14:paraId="79716CEF" w14:textId="77777777" w:rsidTr="00710108">
        <w:trPr>
          <w:trHeight w:val="527"/>
        </w:trPr>
        <w:tc>
          <w:tcPr>
            <w:tcW w:w="1021" w:type="dxa"/>
          </w:tcPr>
          <w:p w14:paraId="2607E5FC" w14:textId="77777777" w:rsidR="004A4F1B" w:rsidRPr="00F75DE2" w:rsidDel="004B3441" w:rsidRDefault="004A4F1B" w:rsidP="00710108">
            <w:pPr>
              <w:spacing w:line="360" w:lineRule="auto"/>
              <w:jc w:val="center"/>
              <w:rPr>
                <w:sz w:val="24"/>
                <w:szCs w:val="24"/>
              </w:rPr>
            </w:pPr>
            <w:r w:rsidRPr="00F75DE2">
              <w:rPr>
                <w:b/>
                <w:sz w:val="24"/>
                <w:szCs w:val="24"/>
              </w:rPr>
              <w:t>Eil. Nr.</w:t>
            </w:r>
          </w:p>
        </w:tc>
        <w:tc>
          <w:tcPr>
            <w:tcW w:w="1985" w:type="dxa"/>
          </w:tcPr>
          <w:p w14:paraId="180EBFDA" w14:textId="77777777" w:rsidR="004A4F1B" w:rsidRPr="00F75DE2" w:rsidRDefault="004A4F1B" w:rsidP="00710108">
            <w:pPr>
              <w:spacing w:line="360" w:lineRule="auto"/>
              <w:jc w:val="center"/>
              <w:rPr>
                <w:sz w:val="24"/>
                <w:szCs w:val="24"/>
              </w:rPr>
            </w:pPr>
            <w:r w:rsidRPr="00F75DE2">
              <w:rPr>
                <w:b/>
                <w:sz w:val="24"/>
                <w:szCs w:val="24"/>
              </w:rPr>
              <w:t>Vardas, pavardė</w:t>
            </w:r>
          </w:p>
        </w:tc>
        <w:tc>
          <w:tcPr>
            <w:tcW w:w="2551" w:type="dxa"/>
          </w:tcPr>
          <w:p w14:paraId="08E2D6BB" w14:textId="77777777" w:rsidR="004A4F1B" w:rsidRPr="00F75DE2" w:rsidRDefault="004A4F1B" w:rsidP="00710108">
            <w:pPr>
              <w:spacing w:line="360" w:lineRule="auto"/>
              <w:jc w:val="center"/>
              <w:rPr>
                <w:sz w:val="24"/>
                <w:szCs w:val="24"/>
              </w:rPr>
            </w:pPr>
            <w:r w:rsidRPr="00F75DE2">
              <w:rPr>
                <w:b/>
                <w:sz w:val="24"/>
                <w:szCs w:val="24"/>
              </w:rPr>
              <w:t>Pareigos, vaidmuo</w:t>
            </w:r>
          </w:p>
        </w:tc>
        <w:tc>
          <w:tcPr>
            <w:tcW w:w="1701" w:type="dxa"/>
          </w:tcPr>
          <w:p w14:paraId="015470D2" w14:textId="77777777" w:rsidR="004A4F1B" w:rsidRPr="00F75DE2" w:rsidRDefault="004A4F1B" w:rsidP="00710108">
            <w:pPr>
              <w:spacing w:line="360" w:lineRule="auto"/>
              <w:jc w:val="center"/>
              <w:rPr>
                <w:sz w:val="24"/>
                <w:szCs w:val="24"/>
              </w:rPr>
            </w:pPr>
            <w:r w:rsidRPr="00F75DE2">
              <w:rPr>
                <w:b/>
                <w:sz w:val="24"/>
                <w:szCs w:val="24"/>
              </w:rPr>
              <w:t>Tel.</w:t>
            </w:r>
          </w:p>
        </w:tc>
        <w:tc>
          <w:tcPr>
            <w:tcW w:w="3055" w:type="dxa"/>
          </w:tcPr>
          <w:p w14:paraId="1F78D433" w14:textId="77777777" w:rsidR="004A4F1B" w:rsidRPr="00F75DE2" w:rsidRDefault="004A4F1B" w:rsidP="00710108">
            <w:pPr>
              <w:spacing w:line="360" w:lineRule="auto"/>
              <w:jc w:val="center"/>
              <w:rPr>
                <w:sz w:val="24"/>
                <w:szCs w:val="24"/>
              </w:rPr>
            </w:pPr>
            <w:r w:rsidRPr="00F75DE2">
              <w:rPr>
                <w:b/>
                <w:sz w:val="24"/>
                <w:szCs w:val="24"/>
              </w:rPr>
              <w:t>El. p.</w:t>
            </w:r>
          </w:p>
        </w:tc>
      </w:tr>
      <w:tr w:rsidR="004A4F1B" w:rsidRPr="00F75DE2" w14:paraId="501E0113" w14:textId="77777777" w:rsidTr="00710108">
        <w:trPr>
          <w:trHeight w:val="527"/>
        </w:trPr>
        <w:tc>
          <w:tcPr>
            <w:tcW w:w="1021" w:type="dxa"/>
          </w:tcPr>
          <w:p w14:paraId="0F6D1250" w14:textId="77777777" w:rsidR="004A4F1B" w:rsidRPr="00F75DE2" w:rsidRDefault="004A4F1B" w:rsidP="00710108">
            <w:pPr>
              <w:spacing w:line="360" w:lineRule="auto"/>
              <w:rPr>
                <w:sz w:val="24"/>
                <w:szCs w:val="24"/>
              </w:rPr>
            </w:pPr>
            <w:r w:rsidRPr="00F75DE2">
              <w:rPr>
                <w:sz w:val="24"/>
                <w:szCs w:val="24"/>
              </w:rPr>
              <w:t>1.</w:t>
            </w:r>
          </w:p>
        </w:tc>
        <w:tc>
          <w:tcPr>
            <w:tcW w:w="1985" w:type="dxa"/>
          </w:tcPr>
          <w:p w14:paraId="66643E22" w14:textId="77777777" w:rsidR="004A4F1B" w:rsidRPr="00F75DE2" w:rsidRDefault="004A4F1B" w:rsidP="00710108">
            <w:pPr>
              <w:spacing w:line="360" w:lineRule="auto"/>
              <w:rPr>
                <w:sz w:val="24"/>
                <w:szCs w:val="24"/>
              </w:rPr>
            </w:pPr>
          </w:p>
        </w:tc>
        <w:tc>
          <w:tcPr>
            <w:tcW w:w="2551" w:type="dxa"/>
          </w:tcPr>
          <w:p w14:paraId="2EB08B99" w14:textId="77777777" w:rsidR="004A4F1B" w:rsidRPr="00F75DE2" w:rsidRDefault="004A4F1B" w:rsidP="00710108">
            <w:pPr>
              <w:spacing w:line="360" w:lineRule="auto"/>
              <w:jc w:val="center"/>
              <w:rPr>
                <w:sz w:val="24"/>
                <w:szCs w:val="24"/>
              </w:rPr>
            </w:pPr>
          </w:p>
        </w:tc>
        <w:tc>
          <w:tcPr>
            <w:tcW w:w="1701" w:type="dxa"/>
          </w:tcPr>
          <w:p w14:paraId="45E83FFA" w14:textId="77777777" w:rsidR="004A4F1B" w:rsidRPr="00F75DE2" w:rsidRDefault="004A4F1B" w:rsidP="00710108">
            <w:pPr>
              <w:spacing w:line="360" w:lineRule="auto"/>
              <w:rPr>
                <w:sz w:val="24"/>
                <w:szCs w:val="24"/>
              </w:rPr>
            </w:pPr>
          </w:p>
        </w:tc>
        <w:tc>
          <w:tcPr>
            <w:tcW w:w="3055" w:type="dxa"/>
          </w:tcPr>
          <w:p w14:paraId="79EB3A06" w14:textId="77777777" w:rsidR="004A4F1B" w:rsidRPr="00F75DE2" w:rsidRDefault="004A4F1B" w:rsidP="00710108">
            <w:pPr>
              <w:spacing w:line="360" w:lineRule="auto"/>
              <w:rPr>
                <w:sz w:val="24"/>
                <w:szCs w:val="24"/>
              </w:rPr>
            </w:pPr>
          </w:p>
        </w:tc>
      </w:tr>
      <w:tr w:rsidR="004A4F1B" w:rsidRPr="00F75DE2" w14:paraId="09473EA5" w14:textId="77777777" w:rsidTr="00710108">
        <w:tc>
          <w:tcPr>
            <w:tcW w:w="1021" w:type="dxa"/>
          </w:tcPr>
          <w:p w14:paraId="2A1C0A59" w14:textId="77777777" w:rsidR="004A4F1B" w:rsidRPr="00F75DE2" w:rsidRDefault="004A4F1B" w:rsidP="00710108">
            <w:pPr>
              <w:spacing w:line="360" w:lineRule="auto"/>
              <w:rPr>
                <w:sz w:val="24"/>
                <w:szCs w:val="24"/>
              </w:rPr>
            </w:pPr>
            <w:r w:rsidRPr="00F75DE2">
              <w:rPr>
                <w:sz w:val="24"/>
                <w:szCs w:val="24"/>
              </w:rPr>
              <w:t>2.</w:t>
            </w:r>
          </w:p>
        </w:tc>
        <w:tc>
          <w:tcPr>
            <w:tcW w:w="1985" w:type="dxa"/>
          </w:tcPr>
          <w:p w14:paraId="10C5C703" w14:textId="77777777" w:rsidR="004A4F1B" w:rsidRPr="00F75DE2" w:rsidRDefault="004A4F1B" w:rsidP="00710108">
            <w:pPr>
              <w:spacing w:line="360" w:lineRule="auto"/>
              <w:rPr>
                <w:sz w:val="24"/>
                <w:szCs w:val="24"/>
              </w:rPr>
            </w:pPr>
          </w:p>
        </w:tc>
        <w:tc>
          <w:tcPr>
            <w:tcW w:w="2551" w:type="dxa"/>
          </w:tcPr>
          <w:p w14:paraId="0E7066EE" w14:textId="77777777" w:rsidR="004A4F1B" w:rsidRPr="00F75DE2" w:rsidRDefault="004A4F1B" w:rsidP="00710108">
            <w:pPr>
              <w:spacing w:line="360" w:lineRule="auto"/>
              <w:jc w:val="center"/>
              <w:rPr>
                <w:sz w:val="24"/>
                <w:szCs w:val="24"/>
              </w:rPr>
            </w:pPr>
          </w:p>
        </w:tc>
        <w:tc>
          <w:tcPr>
            <w:tcW w:w="1701" w:type="dxa"/>
          </w:tcPr>
          <w:p w14:paraId="09296BB7" w14:textId="77777777" w:rsidR="004A4F1B" w:rsidRPr="00F75DE2" w:rsidRDefault="004A4F1B" w:rsidP="00710108">
            <w:pPr>
              <w:spacing w:line="360" w:lineRule="auto"/>
              <w:rPr>
                <w:sz w:val="24"/>
                <w:szCs w:val="24"/>
              </w:rPr>
            </w:pPr>
          </w:p>
        </w:tc>
        <w:tc>
          <w:tcPr>
            <w:tcW w:w="3055" w:type="dxa"/>
          </w:tcPr>
          <w:p w14:paraId="15160840" w14:textId="77777777" w:rsidR="004A4F1B" w:rsidRPr="00F75DE2" w:rsidRDefault="004A4F1B" w:rsidP="00710108">
            <w:pPr>
              <w:spacing w:line="360" w:lineRule="auto"/>
              <w:rPr>
                <w:sz w:val="24"/>
                <w:szCs w:val="24"/>
              </w:rPr>
            </w:pPr>
          </w:p>
        </w:tc>
      </w:tr>
    </w:tbl>
    <w:p w14:paraId="0D3AE6AF" w14:textId="77777777" w:rsidR="004A4F1B" w:rsidRPr="00F75DE2" w:rsidRDefault="004A4F1B" w:rsidP="004A4F1B">
      <w:pPr>
        <w:spacing w:line="360" w:lineRule="auto"/>
        <w:ind w:left="-567" w:firstLine="567"/>
        <w:jc w:val="both"/>
        <w:rPr>
          <w:rFonts w:ascii="Times New Roman" w:hAnsi="Times New Roman" w:cs="Times New Roman"/>
          <w:sz w:val="24"/>
          <w:szCs w:val="24"/>
        </w:rPr>
      </w:pPr>
      <w:r w:rsidRPr="00F75DE2">
        <w:rPr>
          <w:rFonts w:ascii="Times New Roman" w:hAnsi="Times New Roman" w:cs="Times New Roman"/>
          <w:sz w:val="24"/>
          <w:szCs w:val="24"/>
        </w:rPr>
        <w:t xml:space="preserve"> 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4A4F1B" w:rsidRPr="00F75DE2" w14:paraId="13D03DEE" w14:textId="77777777" w:rsidTr="00710108">
        <w:trPr>
          <w:trHeight w:val="80"/>
        </w:trPr>
        <w:tc>
          <w:tcPr>
            <w:tcW w:w="6379" w:type="dxa"/>
          </w:tcPr>
          <w:p w14:paraId="27B07788"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eastAsia="Times New Roman" w:hAnsi="Times New Roman" w:cs="Times New Roman"/>
                <w:b/>
                <w:caps/>
                <w:noProof/>
                <w:sz w:val="24"/>
                <w:szCs w:val="24"/>
              </w:rPr>
              <w:t>Valdytojas</w:t>
            </w:r>
          </w:p>
          <w:p w14:paraId="37E65979"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rPr>
            </w:pPr>
          </w:p>
          <w:p w14:paraId="1B035239"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hAnsi="Times New Roman" w:cs="Times New Roman"/>
                <w:iCs/>
                <w:sz w:val="24"/>
                <w:szCs w:val="24"/>
              </w:rPr>
              <w:t>[juridinio asmens pavadinimas]</w:t>
            </w:r>
          </w:p>
          <w:p w14:paraId="69761152"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[Kodas]</w:t>
            </w:r>
          </w:p>
          <w:p w14:paraId="718374F7"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[Adresas]</w:t>
            </w:r>
          </w:p>
          <w:p w14:paraId="5B2B2370"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[PVM mokėtojo kodas]</w:t>
            </w:r>
          </w:p>
          <w:p w14:paraId="20FB5555"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[banko rekvizitai]</w:t>
            </w:r>
          </w:p>
          <w:p w14:paraId="650568F5"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[Tel.]</w:t>
            </w:r>
          </w:p>
          <w:p w14:paraId="1B9858FF"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[El. paštas]</w:t>
            </w:r>
          </w:p>
          <w:p w14:paraId="3E9AE7E2"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[pareigos]</w:t>
            </w:r>
          </w:p>
          <w:p w14:paraId="57BE9A3F" w14:textId="77777777" w:rsidR="004A4F1B" w:rsidRPr="00F75DE2" w:rsidRDefault="004A4F1B" w:rsidP="00710108">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F75DE2">
              <w:rPr>
                <w:rFonts w:ascii="Times New Roman" w:hAnsi="Times New Roman" w:cs="Times New Roman"/>
                <w:sz w:val="24"/>
                <w:szCs w:val="24"/>
              </w:rPr>
              <w:t>[vardas, pavardė, parašas]</w:t>
            </w:r>
          </w:p>
        </w:tc>
        <w:tc>
          <w:tcPr>
            <w:tcW w:w="3852" w:type="dxa"/>
          </w:tcPr>
          <w:p w14:paraId="46305839"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eastAsia="Times New Roman" w:hAnsi="Times New Roman" w:cs="Times New Roman"/>
                <w:b/>
                <w:caps/>
                <w:noProof/>
                <w:sz w:val="24"/>
                <w:szCs w:val="24"/>
              </w:rPr>
              <w:t>Tvarkytojas</w:t>
            </w:r>
          </w:p>
          <w:p w14:paraId="47B56DC8"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rPr>
            </w:pPr>
          </w:p>
          <w:p w14:paraId="16415ACA" w14:textId="77777777" w:rsidR="004A4F1B" w:rsidRPr="00F75DE2" w:rsidRDefault="004A4F1B" w:rsidP="00710108">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F75DE2">
              <w:rPr>
                <w:rFonts w:ascii="Times New Roman" w:hAnsi="Times New Roman" w:cs="Times New Roman"/>
                <w:iCs/>
                <w:sz w:val="24"/>
                <w:szCs w:val="24"/>
              </w:rPr>
              <w:t>[juridinio asmens pavadinimas]</w:t>
            </w:r>
          </w:p>
          <w:p w14:paraId="6444B5A5"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[Kodas]</w:t>
            </w:r>
          </w:p>
          <w:p w14:paraId="3AF978F9" w14:textId="77777777" w:rsidR="004A4F1B" w:rsidRPr="00F75DE2" w:rsidRDefault="004A4F1B" w:rsidP="00710108">
            <w:pPr>
              <w:widowControl w:val="0"/>
              <w:spacing w:after="0" w:line="240" w:lineRule="auto"/>
              <w:rPr>
                <w:rFonts w:ascii="Times New Roman" w:hAnsi="Times New Roman" w:cs="Times New Roman"/>
                <w:iCs/>
                <w:sz w:val="24"/>
                <w:szCs w:val="24"/>
              </w:rPr>
            </w:pPr>
            <w:r w:rsidRPr="00F75DE2">
              <w:rPr>
                <w:rFonts w:ascii="Times New Roman" w:hAnsi="Times New Roman" w:cs="Times New Roman"/>
                <w:sz w:val="24"/>
                <w:szCs w:val="24"/>
              </w:rPr>
              <w:t>[Adresas]</w:t>
            </w:r>
          </w:p>
          <w:p w14:paraId="0FA2AFDE"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[PVM mokėtojo kodas]</w:t>
            </w:r>
          </w:p>
          <w:p w14:paraId="6F418F18"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[banko rekvizitai]</w:t>
            </w:r>
          </w:p>
          <w:p w14:paraId="411B7571"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[Tel.]</w:t>
            </w:r>
          </w:p>
          <w:p w14:paraId="55755547"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[El. paštas]</w:t>
            </w:r>
          </w:p>
          <w:p w14:paraId="11556DD8" w14:textId="77777777" w:rsidR="004A4F1B" w:rsidRPr="00F75DE2" w:rsidRDefault="004A4F1B" w:rsidP="00710108">
            <w:pPr>
              <w:widowControl w:val="0"/>
              <w:spacing w:after="0" w:line="240" w:lineRule="auto"/>
              <w:rPr>
                <w:rFonts w:ascii="Times New Roman" w:hAnsi="Times New Roman" w:cs="Times New Roman"/>
                <w:sz w:val="24"/>
                <w:szCs w:val="24"/>
              </w:rPr>
            </w:pPr>
            <w:r w:rsidRPr="00F75DE2">
              <w:rPr>
                <w:rFonts w:ascii="Times New Roman" w:hAnsi="Times New Roman" w:cs="Times New Roman"/>
                <w:sz w:val="24"/>
                <w:szCs w:val="24"/>
              </w:rPr>
              <w:t>[pareigos]</w:t>
            </w:r>
          </w:p>
          <w:p w14:paraId="1563C446" w14:textId="77777777" w:rsidR="004A4F1B" w:rsidRPr="00F75DE2" w:rsidRDefault="004A4F1B" w:rsidP="00710108">
            <w:pPr>
              <w:tabs>
                <w:tab w:val="left" w:pos="2268"/>
              </w:tabs>
              <w:spacing w:after="0" w:line="240" w:lineRule="auto"/>
              <w:rPr>
                <w:rFonts w:ascii="Times New Roman" w:eastAsia="Times New Roman" w:hAnsi="Times New Roman" w:cs="Times New Roman"/>
                <w:b/>
                <w:noProof/>
                <w:sz w:val="24"/>
                <w:szCs w:val="24"/>
              </w:rPr>
            </w:pPr>
            <w:r w:rsidRPr="00F75DE2">
              <w:rPr>
                <w:rFonts w:ascii="Times New Roman" w:hAnsi="Times New Roman" w:cs="Times New Roman"/>
                <w:sz w:val="24"/>
                <w:szCs w:val="24"/>
              </w:rPr>
              <w:t>[vardas, pavardė, parašas]</w:t>
            </w:r>
          </w:p>
        </w:tc>
        <w:tc>
          <w:tcPr>
            <w:tcW w:w="2405" w:type="dxa"/>
          </w:tcPr>
          <w:p w14:paraId="2F6D6BE0" w14:textId="77777777" w:rsidR="004A4F1B" w:rsidRPr="00F75DE2" w:rsidRDefault="004A4F1B" w:rsidP="00710108">
            <w:pPr>
              <w:tabs>
                <w:tab w:val="left" w:pos="314"/>
                <w:tab w:val="left" w:pos="1512"/>
                <w:tab w:val="left" w:pos="2052"/>
                <w:tab w:val="left" w:pos="2772"/>
              </w:tabs>
              <w:overflowPunct w:val="0"/>
              <w:autoSpaceDE w:val="0"/>
              <w:autoSpaceDN w:val="0"/>
              <w:adjustRightInd w:val="0"/>
              <w:spacing w:line="360" w:lineRule="auto"/>
              <w:ind w:right="-121"/>
              <w:textAlignment w:val="baseline"/>
              <w:rPr>
                <w:rFonts w:ascii="Times New Roman" w:eastAsia="Times New Roman" w:hAnsi="Times New Roman" w:cs="Times New Roman"/>
                <w:caps/>
                <w:noProof/>
                <w:sz w:val="24"/>
                <w:szCs w:val="24"/>
              </w:rPr>
            </w:pPr>
          </w:p>
        </w:tc>
      </w:tr>
      <w:tr w:rsidR="004A4F1B" w:rsidRPr="00F75DE2" w14:paraId="66930E15" w14:textId="77777777" w:rsidTr="00710108">
        <w:trPr>
          <w:trHeight w:val="386"/>
        </w:trPr>
        <w:tc>
          <w:tcPr>
            <w:tcW w:w="6379" w:type="dxa"/>
          </w:tcPr>
          <w:p w14:paraId="36E486DD" w14:textId="77777777" w:rsidR="004A4F1B" w:rsidRPr="00F75DE2" w:rsidRDefault="004A4F1B" w:rsidP="00710108">
            <w:pPr>
              <w:overflowPunct w:val="0"/>
              <w:autoSpaceDE w:val="0"/>
              <w:autoSpaceDN w:val="0"/>
              <w:adjustRightInd w:val="0"/>
              <w:spacing w:line="360" w:lineRule="auto"/>
              <w:textAlignment w:val="baseline"/>
              <w:rPr>
                <w:rFonts w:ascii="Times New Roman" w:eastAsia="Times New Roman" w:hAnsi="Times New Roman" w:cs="Times New Roman"/>
                <w:b/>
                <w:noProof/>
                <w:sz w:val="24"/>
                <w:szCs w:val="24"/>
              </w:rPr>
            </w:pPr>
          </w:p>
        </w:tc>
        <w:tc>
          <w:tcPr>
            <w:tcW w:w="3852" w:type="dxa"/>
          </w:tcPr>
          <w:p w14:paraId="781696FC" w14:textId="77777777" w:rsidR="004A4F1B" w:rsidRPr="00F75DE2" w:rsidRDefault="004A4F1B" w:rsidP="00710108">
            <w:pPr>
              <w:tabs>
                <w:tab w:val="left" w:pos="2052"/>
                <w:tab w:val="left" w:pos="2772"/>
              </w:tabs>
              <w:overflowPunct w:val="0"/>
              <w:autoSpaceDE w:val="0"/>
              <w:autoSpaceDN w:val="0"/>
              <w:adjustRightInd w:val="0"/>
              <w:spacing w:line="360" w:lineRule="auto"/>
              <w:ind w:right="27"/>
              <w:textAlignment w:val="baseline"/>
              <w:rPr>
                <w:rFonts w:ascii="Times New Roman" w:eastAsia="Times New Roman" w:hAnsi="Times New Roman" w:cs="Times New Roman"/>
                <w:b/>
                <w:caps/>
                <w:noProof/>
                <w:sz w:val="24"/>
                <w:szCs w:val="24"/>
              </w:rPr>
            </w:pPr>
          </w:p>
        </w:tc>
        <w:tc>
          <w:tcPr>
            <w:tcW w:w="2405" w:type="dxa"/>
          </w:tcPr>
          <w:p w14:paraId="15AB456C" w14:textId="77777777" w:rsidR="004A4F1B" w:rsidRPr="00F75DE2" w:rsidRDefault="004A4F1B" w:rsidP="00710108">
            <w:pPr>
              <w:spacing w:line="360" w:lineRule="auto"/>
              <w:ind w:right="-1"/>
              <w:rPr>
                <w:rFonts w:ascii="Times New Roman" w:eastAsia="Times New Roman" w:hAnsi="Times New Roman" w:cs="Times New Roman"/>
                <w:b/>
                <w:sz w:val="24"/>
                <w:szCs w:val="24"/>
                <w:lang w:eastAsia="lt-LT"/>
              </w:rPr>
            </w:pPr>
          </w:p>
        </w:tc>
      </w:tr>
      <w:tr w:rsidR="004A4F1B" w:rsidRPr="00F75DE2" w14:paraId="7D43A22B" w14:textId="77777777" w:rsidTr="00710108">
        <w:trPr>
          <w:trHeight w:val="540"/>
        </w:trPr>
        <w:tc>
          <w:tcPr>
            <w:tcW w:w="6379" w:type="dxa"/>
          </w:tcPr>
          <w:p w14:paraId="32903144" w14:textId="77777777" w:rsidR="004A4F1B" w:rsidRPr="00F75DE2" w:rsidRDefault="004A4F1B" w:rsidP="00710108">
            <w:pPr>
              <w:overflowPunct w:val="0"/>
              <w:autoSpaceDE w:val="0"/>
              <w:autoSpaceDN w:val="0"/>
              <w:adjustRightInd w:val="0"/>
              <w:spacing w:line="360" w:lineRule="auto"/>
              <w:textAlignment w:val="baseline"/>
              <w:rPr>
                <w:rFonts w:ascii="Times New Roman" w:eastAsia="Times New Roman" w:hAnsi="Times New Roman" w:cs="Times New Roman"/>
                <w:noProof/>
                <w:sz w:val="24"/>
                <w:szCs w:val="24"/>
              </w:rPr>
            </w:pPr>
          </w:p>
        </w:tc>
        <w:tc>
          <w:tcPr>
            <w:tcW w:w="3852" w:type="dxa"/>
          </w:tcPr>
          <w:p w14:paraId="60BEDE49" w14:textId="77777777" w:rsidR="004A4F1B" w:rsidRPr="00F75DE2" w:rsidRDefault="004A4F1B" w:rsidP="00710108">
            <w:pPr>
              <w:overflowPunct w:val="0"/>
              <w:autoSpaceDE w:val="0"/>
              <w:autoSpaceDN w:val="0"/>
              <w:adjustRightInd w:val="0"/>
              <w:spacing w:line="360" w:lineRule="auto"/>
              <w:ind w:right="1584"/>
              <w:textAlignment w:val="baseline"/>
              <w:rPr>
                <w:rFonts w:ascii="Times New Roman" w:eastAsia="Times New Roman" w:hAnsi="Times New Roman" w:cs="Times New Roman"/>
                <w:noProof/>
                <w:sz w:val="24"/>
                <w:szCs w:val="24"/>
              </w:rPr>
            </w:pPr>
          </w:p>
        </w:tc>
        <w:tc>
          <w:tcPr>
            <w:tcW w:w="2405" w:type="dxa"/>
          </w:tcPr>
          <w:p w14:paraId="15627588" w14:textId="77777777" w:rsidR="004A4F1B" w:rsidRPr="00F75DE2" w:rsidRDefault="004A4F1B" w:rsidP="00710108">
            <w:pPr>
              <w:overflowPunct w:val="0"/>
              <w:autoSpaceDE w:val="0"/>
              <w:autoSpaceDN w:val="0"/>
              <w:adjustRightInd w:val="0"/>
              <w:spacing w:line="360" w:lineRule="auto"/>
              <w:ind w:right="1584"/>
              <w:textAlignment w:val="baseline"/>
              <w:rPr>
                <w:rFonts w:ascii="Times New Roman" w:eastAsia="Times New Roman" w:hAnsi="Times New Roman" w:cs="Times New Roman"/>
                <w:noProof/>
                <w:sz w:val="24"/>
                <w:szCs w:val="24"/>
              </w:rPr>
            </w:pPr>
          </w:p>
        </w:tc>
      </w:tr>
      <w:tr w:rsidR="004A4F1B" w:rsidRPr="0077219F" w14:paraId="0EA666A8" w14:textId="77777777" w:rsidTr="00710108">
        <w:trPr>
          <w:trHeight w:val="80"/>
        </w:trPr>
        <w:tc>
          <w:tcPr>
            <w:tcW w:w="6379" w:type="dxa"/>
          </w:tcPr>
          <w:p w14:paraId="26B13B91" w14:textId="77777777" w:rsidR="004A4F1B" w:rsidRPr="00F75DE2" w:rsidRDefault="004A4F1B" w:rsidP="00710108">
            <w:pPr>
              <w:overflowPunct w:val="0"/>
              <w:autoSpaceDE w:val="0"/>
              <w:autoSpaceDN w:val="0"/>
              <w:adjustRightInd w:val="0"/>
              <w:spacing w:line="360" w:lineRule="auto"/>
              <w:textAlignment w:val="baseline"/>
              <w:rPr>
                <w:rFonts w:ascii="Times New Roman" w:eastAsia="Times New Roman" w:hAnsi="Times New Roman" w:cs="Times New Roman"/>
                <w:noProof/>
                <w:sz w:val="24"/>
                <w:szCs w:val="24"/>
              </w:rPr>
            </w:pPr>
            <w:r w:rsidRPr="00F75DE2">
              <w:rPr>
                <w:rFonts w:ascii="Times New Roman" w:eastAsia="Times New Roman" w:hAnsi="Times New Roman" w:cs="Times New Roman"/>
                <w:noProof/>
                <w:sz w:val="24"/>
                <w:szCs w:val="24"/>
              </w:rPr>
              <w:t>A. V.</w:t>
            </w:r>
          </w:p>
        </w:tc>
        <w:tc>
          <w:tcPr>
            <w:tcW w:w="3852" w:type="dxa"/>
          </w:tcPr>
          <w:p w14:paraId="7846EB89" w14:textId="77777777" w:rsidR="004A4F1B" w:rsidRPr="0077219F" w:rsidRDefault="004A4F1B" w:rsidP="00710108">
            <w:pPr>
              <w:overflowPunct w:val="0"/>
              <w:autoSpaceDE w:val="0"/>
              <w:autoSpaceDN w:val="0"/>
              <w:adjustRightInd w:val="0"/>
              <w:spacing w:line="360" w:lineRule="auto"/>
              <w:ind w:right="156"/>
              <w:textAlignment w:val="baseline"/>
              <w:rPr>
                <w:rFonts w:ascii="Times New Roman" w:eastAsia="Times New Roman" w:hAnsi="Times New Roman" w:cs="Times New Roman"/>
                <w:noProof/>
                <w:sz w:val="24"/>
                <w:szCs w:val="24"/>
              </w:rPr>
            </w:pPr>
            <w:r w:rsidRPr="00F75DE2">
              <w:rPr>
                <w:rFonts w:ascii="Times New Roman" w:eastAsia="Times New Roman" w:hAnsi="Times New Roman" w:cs="Times New Roman"/>
                <w:noProof/>
                <w:sz w:val="24"/>
                <w:szCs w:val="24"/>
              </w:rPr>
              <w:t>A. V.</w:t>
            </w:r>
          </w:p>
        </w:tc>
        <w:tc>
          <w:tcPr>
            <w:tcW w:w="2405" w:type="dxa"/>
          </w:tcPr>
          <w:p w14:paraId="53C6DA02" w14:textId="77777777" w:rsidR="004A4F1B" w:rsidRPr="0077219F" w:rsidRDefault="004A4F1B" w:rsidP="00710108">
            <w:pPr>
              <w:overflowPunct w:val="0"/>
              <w:autoSpaceDE w:val="0"/>
              <w:autoSpaceDN w:val="0"/>
              <w:adjustRightInd w:val="0"/>
              <w:spacing w:line="360" w:lineRule="auto"/>
              <w:ind w:right="156"/>
              <w:textAlignment w:val="baseline"/>
              <w:rPr>
                <w:rFonts w:ascii="Times New Roman" w:eastAsia="Times New Roman" w:hAnsi="Times New Roman" w:cs="Times New Roman"/>
                <w:noProof/>
                <w:sz w:val="24"/>
                <w:szCs w:val="24"/>
              </w:rPr>
            </w:pPr>
          </w:p>
        </w:tc>
      </w:tr>
    </w:tbl>
    <w:p w14:paraId="20BCEC09" w14:textId="77777777" w:rsidR="004A4F1B" w:rsidRPr="0077219F" w:rsidRDefault="004A4F1B" w:rsidP="004A4F1B">
      <w:pPr>
        <w:spacing w:after="0" w:line="360" w:lineRule="auto"/>
        <w:rPr>
          <w:rFonts w:ascii="Times New Roman" w:eastAsia="Times New Roman" w:hAnsi="Times New Roman" w:cs="Times New Roman"/>
          <w:sz w:val="24"/>
          <w:szCs w:val="24"/>
          <w:lang w:eastAsia="lt-LT"/>
        </w:rPr>
      </w:pPr>
    </w:p>
    <w:p w14:paraId="0AB7E72B" w14:textId="77777777" w:rsidR="004A4F1B" w:rsidRDefault="004A4F1B" w:rsidP="004A4F1B">
      <w:pPr>
        <w:spacing w:after="0" w:line="240" w:lineRule="auto"/>
        <w:jc w:val="right"/>
        <w:rPr>
          <w:rFonts w:ascii="Times New Roman" w:eastAsia="Times New Roman" w:hAnsi="Times New Roman" w:cs="Times New Roman"/>
          <w:sz w:val="24"/>
          <w:szCs w:val="24"/>
          <w:lang w:eastAsia="en-US"/>
        </w:rPr>
      </w:pPr>
    </w:p>
    <w:p w14:paraId="7114A751" w14:textId="77777777" w:rsidR="00D15622" w:rsidRDefault="00D15622" w:rsidP="00F162DD">
      <w:pPr>
        <w:suppressAutoHyphens/>
        <w:autoSpaceDN w:val="0"/>
        <w:spacing w:after="0" w:line="240" w:lineRule="auto"/>
        <w:rPr>
          <w:rFonts w:ascii="Times New Roman" w:eastAsia="Times New Roman" w:hAnsi="Times New Roman" w:cs="Times New Roman"/>
          <w:sz w:val="24"/>
          <w:szCs w:val="24"/>
          <w:lang w:eastAsia="en-US"/>
        </w:rPr>
      </w:pPr>
    </w:p>
    <w:p w14:paraId="3FB299B6" w14:textId="77777777" w:rsidR="00F162DD" w:rsidRDefault="00F162DD" w:rsidP="00F162DD">
      <w:pPr>
        <w:suppressAutoHyphens/>
        <w:autoSpaceDN w:val="0"/>
        <w:spacing w:after="0" w:line="240" w:lineRule="auto"/>
        <w:rPr>
          <w:rFonts w:ascii="Times New Roman" w:eastAsia="Times New Roman" w:hAnsi="Times New Roman" w:cs="Times New Roman"/>
          <w:sz w:val="24"/>
          <w:szCs w:val="24"/>
          <w:lang w:eastAsia="en-US"/>
        </w:rPr>
      </w:pPr>
    </w:p>
    <w:p w14:paraId="4C7CD061" w14:textId="77777777" w:rsidR="00D15622" w:rsidRDefault="00D15622"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6A8B9DAF" w14:textId="77777777" w:rsidR="00D15622" w:rsidRDefault="00D15622"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627DB6DC" w14:textId="6B530249"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4.1 priedas</w:t>
      </w:r>
    </w:p>
    <w:p w14:paraId="0BDCFC5A"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(pasiūlymo galiojimo garantijos forma)</w:t>
      </w:r>
    </w:p>
    <w:p w14:paraId="37C9C7C9"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302419C"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189BE47A"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2F98D7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159F08D1"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121FC3E"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FD6807B"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430BE41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PASIŪLYMO GALIOJIMO GARANTIJA</w:t>
      </w:r>
    </w:p>
    <w:p w14:paraId="3A3A5EC3"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p>
    <w:p w14:paraId="6C5223D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20______________ ____ d. Nr. _________</w:t>
      </w:r>
    </w:p>
    <w:p w14:paraId="263620D6"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059685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7A9B2EA0"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2E58B62C"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pateikė pasiūlymą dalyvauti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viešajame pirkime.</w:t>
      </w:r>
    </w:p>
    <w:p w14:paraId="1C518E2D" w14:textId="77777777" w:rsidR="00763D39" w:rsidRPr="00763D39" w:rsidRDefault="00763D39" w:rsidP="00763D39">
      <w:pPr>
        <w:suppressAutoHyphens/>
        <w:autoSpaceDN w:val="0"/>
        <w:spacing w:after="0" w:line="240" w:lineRule="auto"/>
        <w:ind w:firstLine="567"/>
        <w:rPr>
          <w:rFonts w:ascii="Times New Roman" w:eastAsia="Times New Roman" w:hAnsi="Times New Roman" w:cs="Times New Roman"/>
          <w:i/>
          <w:sz w:val="24"/>
          <w:szCs w:val="24"/>
          <w:lang w:eastAsia="en-US"/>
        </w:rPr>
      </w:pPr>
    </w:p>
    <w:p w14:paraId="7FC8262A"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FFFFFF"/>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C6D26F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27BFE5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9D8FCB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0463B94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00C850A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Šis įsipareigojimas privalomas Garantui ir jo teisių perėmėjams.</w:t>
      </w:r>
    </w:p>
    <w:p w14:paraId="1FCB11C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Garantas įsipareigoja tik Garantijos gavėjui, todėl ši garantija yra neperleistina ir neįkeistina.</w:t>
      </w:r>
    </w:p>
    <w:p w14:paraId="4C75C37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CD90FE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63D3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E43D45B"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366CD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51F96BE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8ACB4C3"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sz w:val="24"/>
          <w:szCs w:val="24"/>
          <w:lang w:eastAsia="en-US"/>
        </w:rPr>
        <w:t xml:space="preserve">20__ m. ________________ ____ d. </w:t>
      </w:r>
      <w:r w:rsidRPr="00763D39">
        <w:rPr>
          <w:rFonts w:ascii="Times New Roman" w:eastAsia="Times New Roman" w:hAnsi="Times New Roman" w:cs="Times New Roman"/>
          <w:bCs/>
          <w:sz w:val="24"/>
          <w:szCs w:val="24"/>
          <w:lang w:eastAsia="en-US"/>
        </w:rPr>
        <w:t>imtinai.</w:t>
      </w:r>
    </w:p>
    <w:p w14:paraId="449F79C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350E9D9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CC02703" w14:textId="77777777" w:rsidR="00763D39" w:rsidRPr="00763D39" w:rsidRDefault="00763D39" w:rsidP="00763D39">
      <w:pPr>
        <w:suppressAutoHyphens/>
        <w:autoSpaceDN w:val="0"/>
        <w:spacing w:after="0" w:line="240" w:lineRule="auto"/>
        <w:ind w:firstLine="567"/>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Garantui, kad atsisako savo teisių pagal šią garantiją.</w:t>
      </w:r>
    </w:p>
    <w:p w14:paraId="42A5555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BC6B2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Šiai garantijai </w:t>
      </w:r>
      <w:r w:rsidRPr="00763D39">
        <w:rPr>
          <w:rFonts w:ascii="Times New Roman" w:eastAsia="Calibri" w:hAnsi="Times New Roman" w:cs="Times New Roman"/>
          <w:kern w:val="3"/>
          <w:sz w:val="24"/>
          <w:szCs w:val="24"/>
          <w:lang w:eastAsia="en-US"/>
        </w:rPr>
        <w:t>taikomos Bendrosios garantijų taisyklės (</w:t>
      </w:r>
      <w:proofErr w:type="spellStart"/>
      <w:r w:rsidRPr="00763D39">
        <w:rPr>
          <w:rFonts w:ascii="Times New Roman" w:eastAsia="Calibri" w:hAnsi="Times New Roman" w:cs="Times New Roman"/>
          <w:kern w:val="3"/>
          <w:sz w:val="24"/>
          <w:szCs w:val="24"/>
          <w:lang w:eastAsia="en-US"/>
        </w:rPr>
        <w:t>Uniform</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Rules</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for</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Demand</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Guarantees</w:t>
      </w:r>
      <w:proofErr w:type="spellEnd"/>
      <w:r w:rsidRPr="00763D39">
        <w:rPr>
          <w:rFonts w:ascii="Times New Roman" w:eastAsia="Calibri" w:hAnsi="Times New Roman" w:cs="Times New Roman"/>
          <w:kern w:val="3"/>
          <w:sz w:val="24"/>
          <w:szCs w:val="24"/>
          <w:lang w:eastAsia="en-US"/>
        </w:rPr>
        <w:t xml:space="preserve"> (URDG) 2010 </w:t>
      </w:r>
      <w:proofErr w:type="spellStart"/>
      <w:r w:rsidRPr="00763D39">
        <w:rPr>
          <w:rFonts w:ascii="Times New Roman" w:eastAsia="Calibri" w:hAnsi="Times New Roman" w:cs="Times New Roman"/>
          <w:kern w:val="3"/>
          <w:sz w:val="24"/>
          <w:szCs w:val="24"/>
          <w:lang w:eastAsia="en-US"/>
        </w:rPr>
        <w:t>Revision</w:t>
      </w:r>
      <w:proofErr w:type="spellEnd"/>
      <w:r w:rsidRPr="00763D39">
        <w:rPr>
          <w:rFonts w:ascii="Times New Roman" w:eastAsia="Calibri" w:hAnsi="Times New Roman" w:cs="Times New Roman"/>
          <w:kern w:val="3"/>
          <w:sz w:val="24"/>
          <w:szCs w:val="24"/>
          <w:lang w:eastAsia="en-US"/>
        </w:rPr>
        <w:t xml:space="preserve">, ICC </w:t>
      </w:r>
      <w:proofErr w:type="spellStart"/>
      <w:r w:rsidRPr="00763D39">
        <w:rPr>
          <w:rFonts w:ascii="Times New Roman" w:eastAsia="Calibri" w:hAnsi="Times New Roman" w:cs="Times New Roman"/>
          <w:kern w:val="3"/>
          <w:sz w:val="24"/>
          <w:szCs w:val="24"/>
          <w:lang w:eastAsia="en-US"/>
        </w:rPr>
        <w:t>Publication</w:t>
      </w:r>
      <w:proofErr w:type="spellEnd"/>
      <w:r w:rsidRPr="00763D39">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70C9534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768BC59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6B274DAD"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DDBC56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3300ADB"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51D4D9F"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0037B358"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0EC17942" w:rsidR="008464F9" w:rsidRPr="008464F9" w:rsidRDefault="006409F1" w:rsidP="008464F9">
      <w:pPr>
        <w:suppressAutoHyphens/>
        <w:spacing w:after="0" w:line="240" w:lineRule="auto"/>
        <w:jc w:val="right"/>
        <w:rPr>
          <w:rFonts w:ascii="Times New Roman" w:hAnsi="Times New Roman" w:cs="Times New Roman"/>
          <w:sz w:val="24"/>
          <w:szCs w:val="24"/>
        </w:rPr>
      </w:pPr>
      <w:bookmarkStart w:id="66"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66"/>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3EAB0F3"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5.1 priedas</w:t>
      </w:r>
    </w:p>
    <w:p w14:paraId="7D9313BE"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sutarties sąlygų įvykdymo garantijos forma)</w:t>
      </w:r>
    </w:p>
    <w:p w14:paraId="0E696C7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D71EDCF"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16BD185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6F5B51B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D5AB558"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3BEBBF1F"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PIRKIMO SUTARTIES SĄLYGŲ ĮVYKDYMO GARANTIJA</w:t>
      </w:r>
    </w:p>
    <w:p w14:paraId="1F3A1576" w14:textId="77777777" w:rsidR="00763D39" w:rsidRPr="00763D39" w:rsidRDefault="00763D39" w:rsidP="00763D39">
      <w:pPr>
        <w:suppressAutoHyphens/>
        <w:autoSpaceDN w:val="0"/>
        <w:spacing w:after="0" w:line="240" w:lineRule="auto"/>
        <w:rPr>
          <w:rFonts w:ascii="Times New Roman" w:eastAsia="Times New Roman" w:hAnsi="Times New Roman" w:cs="Times New Roman"/>
          <w:b/>
          <w:sz w:val="24"/>
          <w:szCs w:val="24"/>
          <w:lang w:eastAsia="en-US"/>
        </w:rPr>
      </w:pPr>
    </w:p>
    <w:p w14:paraId="12560A04"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 m. _____________ ____ d. Nr. ____________</w:t>
      </w:r>
    </w:p>
    <w:p w14:paraId="09CAED22"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48F7F53D"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8D05162" w14:textId="588E4B76"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pranešė, kad laimėjo Garantijos gavėjo)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viešąjį pirkimą ir yra pakviestas sudaryti viešojo pirkimo-pardavimo sutartį dėl </w:t>
      </w:r>
      <w:r w:rsidRPr="00763D39">
        <w:rPr>
          <w:rFonts w:ascii="Times New Roman" w:eastAsia="Times New Roman" w:hAnsi="Times New Roman" w:cs="Times New Roman"/>
          <w:sz w:val="24"/>
          <w:szCs w:val="24"/>
          <w:shd w:val="clear" w:color="auto" w:fill="D9D9D9"/>
          <w:lang w:eastAsia="en-US"/>
        </w:rPr>
        <w:t>/aprašyti sutarties objektą/</w:t>
      </w:r>
      <w:r w:rsidRPr="00763D39">
        <w:rPr>
          <w:rFonts w:ascii="Times New Roman" w:eastAsia="Times New Roman" w:hAnsi="Times New Roman" w:cs="Times New Roman"/>
          <w:sz w:val="24"/>
          <w:szCs w:val="24"/>
          <w:lang w:eastAsia="en-US"/>
        </w:rPr>
        <w:t xml:space="preserve"> (toliau – Sutartis).</w:t>
      </w:r>
    </w:p>
    <w:p w14:paraId="4ACEF02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DFA995"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279B9C8"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Šis įsipareigojimas privalomas Bankui ir jo teisių perėmėjams. </w:t>
      </w:r>
    </w:p>
    <w:p w14:paraId="52D902D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A4F2CD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7A778D5D"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Bankas įsipareigoja tik Garantijos gavėjui, todėl ši garantija yra neperleistina ir neįkeistina.</w:t>
      </w:r>
    </w:p>
    <w:p w14:paraId="57772C82"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11F35DA8"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i/>
          <w:sz w:val="24"/>
          <w:szCs w:val="24"/>
          <w:lang w:eastAsia="en-US"/>
        </w:rPr>
        <w:t>20__ m. ________________ ____ d. imtinai.</w:t>
      </w:r>
    </w:p>
    <w:p w14:paraId="405CB51F"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3F9D3DD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E5ABB00" w14:textId="77777777" w:rsidR="00763D39" w:rsidRPr="00763D39" w:rsidRDefault="00763D39" w:rsidP="00763D39">
      <w:pPr>
        <w:suppressAutoHyphens/>
        <w:autoSpaceDN w:val="0"/>
        <w:spacing w:after="0" w:line="240" w:lineRule="auto"/>
        <w:ind w:firstLine="567"/>
        <w:jc w:val="both"/>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Bankui, kad atsisako savo teisių pagal šią garantiją.</w:t>
      </w:r>
    </w:p>
    <w:p w14:paraId="49C4AA9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18D0660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763D39">
        <w:rPr>
          <w:rFonts w:ascii="Times New Roman" w:eastAsia="Times New Roman" w:hAnsi="Times New Roman" w:cs="Times New Roman"/>
          <w:sz w:val="24"/>
          <w:szCs w:val="24"/>
          <w:lang w:eastAsia="en-US"/>
        </w:rPr>
        <w:t>vykdytinumui</w:t>
      </w:r>
      <w:proofErr w:type="spellEnd"/>
      <w:r w:rsidRPr="00763D39">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0DE6DCD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Calibri" w:hAnsi="Times New Roman" w:cs="Times New Roman"/>
          <w:kern w:val="3"/>
          <w:sz w:val="24"/>
          <w:szCs w:val="24"/>
          <w:lang w:eastAsia="en-US"/>
        </w:rPr>
        <w:t>Šiai garantijai taikomos Bendrosios garantijų taisyklės (</w:t>
      </w:r>
      <w:proofErr w:type="spellStart"/>
      <w:r w:rsidRPr="00763D39">
        <w:rPr>
          <w:rFonts w:ascii="Times New Roman" w:eastAsia="Calibri" w:hAnsi="Times New Roman" w:cs="Times New Roman"/>
          <w:kern w:val="3"/>
          <w:sz w:val="24"/>
          <w:szCs w:val="24"/>
          <w:lang w:eastAsia="en-US"/>
        </w:rPr>
        <w:t>Uniform</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Rules</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for</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Demand</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Guarantees</w:t>
      </w:r>
      <w:proofErr w:type="spellEnd"/>
      <w:r w:rsidRPr="00763D39">
        <w:rPr>
          <w:rFonts w:ascii="Times New Roman" w:eastAsia="Calibri" w:hAnsi="Times New Roman" w:cs="Times New Roman"/>
          <w:kern w:val="3"/>
          <w:sz w:val="24"/>
          <w:szCs w:val="24"/>
          <w:lang w:eastAsia="en-US"/>
        </w:rPr>
        <w:t xml:space="preserve"> (URDG) 2010 </w:t>
      </w:r>
      <w:proofErr w:type="spellStart"/>
      <w:r w:rsidRPr="00763D39">
        <w:rPr>
          <w:rFonts w:ascii="Times New Roman" w:eastAsia="Calibri" w:hAnsi="Times New Roman" w:cs="Times New Roman"/>
          <w:kern w:val="3"/>
          <w:sz w:val="24"/>
          <w:szCs w:val="24"/>
          <w:lang w:eastAsia="en-US"/>
        </w:rPr>
        <w:t>Revision</w:t>
      </w:r>
      <w:proofErr w:type="spellEnd"/>
      <w:r w:rsidRPr="00763D39">
        <w:rPr>
          <w:rFonts w:ascii="Times New Roman" w:eastAsia="Calibri" w:hAnsi="Times New Roman" w:cs="Times New Roman"/>
          <w:kern w:val="3"/>
          <w:sz w:val="24"/>
          <w:szCs w:val="24"/>
          <w:lang w:eastAsia="en-US"/>
        </w:rPr>
        <w:t xml:space="preserve">, ICC </w:t>
      </w:r>
      <w:proofErr w:type="spellStart"/>
      <w:r w:rsidRPr="00763D39">
        <w:rPr>
          <w:rFonts w:ascii="Times New Roman" w:eastAsia="Calibri" w:hAnsi="Times New Roman" w:cs="Times New Roman"/>
          <w:kern w:val="3"/>
          <w:sz w:val="24"/>
          <w:szCs w:val="24"/>
          <w:lang w:eastAsia="en-US"/>
        </w:rPr>
        <w:t>Publication</w:t>
      </w:r>
      <w:proofErr w:type="spellEnd"/>
      <w:r w:rsidRPr="00763D39">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6CB38D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3F56E627"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322FF6B6"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40D9A0B3" w14:textId="2BC27B96" w:rsidR="008464F9" w:rsidRPr="002E3461" w:rsidRDefault="006409F1" w:rsidP="008464F9">
      <w:pPr>
        <w:spacing w:after="0" w:line="240" w:lineRule="auto"/>
        <w:ind w:left="360"/>
        <w:contextualSpacing/>
        <w:jc w:val="right"/>
        <w:rPr>
          <w:rFonts w:ascii="Times New Roman" w:eastAsia="Times New Roman" w:hAnsi="Times New Roman" w:cs="Times New Roman"/>
          <w:sz w:val="24"/>
          <w:szCs w:val="24"/>
          <w:lang w:eastAsia="en-US"/>
        </w:rPr>
      </w:pPr>
      <w:bookmarkStart w:id="67" w:name="_Ref518306689"/>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67"/>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8"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5053D05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180E14">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69"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6340342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77635E" w:rsidRPr="0077635E">
        <w:rPr>
          <w:rFonts w:ascii="Times New Roman" w:eastAsia="Times New Roman" w:hAnsi="Times New Roman" w:cs="Times New Roman"/>
          <w:sz w:val="24"/>
          <w:szCs w:val="24"/>
          <w:lang w:eastAsia="en-US"/>
        </w:rPr>
        <w:t>Sutarties sąlygų esmin</w:t>
      </w:r>
      <w:r w:rsidR="00427F46">
        <w:rPr>
          <w:rFonts w:ascii="Times New Roman" w:eastAsia="Times New Roman" w:hAnsi="Times New Roman" w:cs="Times New Roman"/>
          <w:sz w:val="24"/>
          <w:szCs w:val="24"/>
          <w:lang w:eastAsia="en-US"/>
        </w:rPr>
        <w:t>io</w:t>
      </w:r>
      <w:r w:rsidR="0077635E" w:rsidRPr="0077635E">
        <w:rPr>
          <w:rFonts w:ascii="Times New Roman" w:eastAsia="Times New Roman" w:hAnsi="Times New Roman" w:cs="Times New Roman"/>
          <w:sz w:val="24"/>
          <w:szCs w:val="24"/>
          <w:lang w:eastAsia="en-US"/>
        </w:rPr>
        <w:t xml:space="preserve"> (-</w:t>
      </w:r>
      <w:proofErr w:type="spellStart"/>
      <w:r w:rsidR="0077635E" w:rsidRPr="0077635E">
        <w:rPr>
          <w:rFonts w:ascii="Times New Roman" w:eastAsia="Times New Roman" w:hAnsi="Times New Roman" w:cs="Times New Roman"/>
          <w:sz w:val="24"/>
          <w:szCs w:val="24"/>
          <w:lang w:eastAsia="en-US"/>
        </w:rPr>
        <w:t>i</w:t>
      </w:r>
      <w:r w:rsidR="00427F46">
        <w:rPr>
          <w:rFonts w:ascii="Times New Roman" w:eastAsia="Times New Roman" w:hAnsi="Times New Roman" w:cs="Times New Roman"/>
          <w:sz w:val="24"/>
          <w:szCs w:val="24"/>
          <w:lang w:eastAsia="en-US"/>
        </w:rPr>
        <w:t>ų</w:t>
      </w:r>
      <w:proofErr w:type="spellEnd"/>
      <w:r w:rsidR="0077635E" w:rsidRPr="0077635E">
        <w:rPr>
          <w:rFonts w:ascii="Times New Roman" w:eastAsia="Times New Roman" w:hAnsi="Times New Roman" w:cs="Times New Roman"/>
          <w:sz w:val="24"/>
          <w:szCs w:val="24"/>
          <w:lang w:eastAsia="en-US"/>
        </w:rPr>
        <w:t>) pažeidim</w:t>
      </w:r>
      <w:r w:rsidR="00427F46">
        <w:rPr>
          <w:rFonts w:ascii="Times New Roman" w:eastAsia="Times New Roman" w:hAnsi="Times New Roman" w:cs="Times New Roman"/>
          <w:sz w:val="24"/>
          <w:szCs w:val="24"/>
          <w:lang w:eastAsia="en-US"/>
        </w:rPr>
        <w:t xml:space="preserve">o </w:t>
      </w:r>
      <w:r w:rsidR="0077635E" w:rsidRPr="0077635E">
        <w:rPr>
          <w:rFonts w:ascii="Times New Roman" w:eastAsia="Times New Roman" w:hAnsi="Times New Roman" w:cs="Times New Roman"/>
          <w:sz w:val="24"/>
          <w:szCs w:val="24"/>
          <w:lang w:eastAsia="en-US"/>
        </w:rPr>
        <w: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ir (ar) kit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Specialiosiose sutarties sąlygose numatyt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atvej</w:t>
      </w:r>
      <w:r w:rsidR="00427F46">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7A60B0A8"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4B4EB5">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69"/>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8"/>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483B86" w14:textId="6FAE2826"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C7EC4" w:rsidRPr="00B33C55">
        <w:rPr>
          <w:rFonts w:ascii="Times New Roman" w:eastAsia="Times New Roman" w:hAnsi="Times New Roman" w:cs="Times New Roman"/>
          <w:sz w:val="24"/>
          <w:szCs w:val="24"/>
          <w:lang w:eastAsia="en-US"/>
        </w:rPr>
        <w:t>6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Pr>
          <w:rFonts w:ascii="Times New Roman" w:eastAsia="Times New Roman" w:hAnsi="Times New Roman" w:cs="Times New Roman"/>
          <w:sz w:val="24"/>
          <w:szCs w:val="24"/>
          <w:lang w:eastAsia="en-US"/>
        </w:rPr>
        <w:t xml:space="preserve">, taip pat </w:t>
      </w:r>
      <w:r w:rsidR="00907A1F" w:rsidRPr="00907A1F">
        <w:rPr>
          <w:rFonts w:ascii="Times New Roman" w:eastAsia="Times New Roman" w:hAnsi="Times New Roman" w:cs="Times New Roman"/>
          <w:sz w:val="24"/>
          <w:szCs w:val="24"/>
          <w:lang w:eastAsia="en-US"/>
        </w:rPr>
        <w:t xml:space="preserve">finansinio ir ekonominio pajėgumo </w:t>
      </w:r>
      <w:r w:rsidR="001353AF">
        <w:rPr>
          <w:rFonts w:ascii="Times New Roman" w:eastAsia="Times New Roman" w:hAnsi="Times New Roman" w:cs="Times New Roman"/>
          <w:sz w:val="24"/>
          <w:szCs w:val="24"/>
          <w:lang w:eastAsia="en-US"/>
        </w:rPr>
        <w:t xml:space="preserve">atitikčiai pasitelkiamas </w:t>
      </w:r>
      <w:r w:rsidR="00907A1F"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41F30DA6" w14:textId="7BA3E271" w:rsidR="00B830DF" w:rsidRPr="00B830DF" w:rsidRDefault="00B830DF"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B33C55" w14:paraId="1FB16112" w14:textId="77777777" w:rsidTr="009C7EC4">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B33C55" w:rsidRDefault="009C7EC4" w:rsidP="009C7EC4">
            <w:pPr>
              <w:contextualSpacing/>
              <w:jc w:val="center"/>
              <w:rPr>
                <w:rFonts w:eastAsia="SimSun"/>
                <w:b/>
                <w:sz w:val="24"/>
                <w:szCs w:val="24"/>
              </w:rPr>
            </w:pPr>
            <w:r w:rsidRPr="00B33C55">
              <w:rPr>
                <w:rFonts w:eastAsia="SimSun"/>
                <w:b/>
                <w:sz w:val="24"/>
                <w:szCs w:val="24"/>
              </w:rPr>
              <w:t xml:space="preserve">Eil. </w:t>
            </w:r>
            <w:proofErr w:type="spellStart"/>
            <w:r w:rsidRPr="00B33C55">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B33C55" w:rsidRDefault="009C7EC4" w:rsidP="009C7EC4">
            <w:pPr>
              <w:contextualSpacing/>
              <w:jc w:val="center"/>
              <w:rPr>
                <w:rFonts w:eastAsia="SimSun"/>
                <w:b/>
                <w:sz w:val="24"/>
                <w:szCs w:val="24"/>
              </w:rPr>
            </w:pPr>
            <w:r w:rsidRPr="00B33C55">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B33C55" w:rsidRDefault="009C7EC4" w:rsidP="009C7EC4">
            <w:pPr>
              <w:contextualSpacing/>
              <w:jc w:val="center"/>
              <w:rPr>
                <w:rFonts w:eastAsia="SimSun"/>
                <w:b/>
                <w:sz w:val="24"/>
                <w:szCs w:val="24"/>
              </w:rPr>
            </w:pPr>
            <w:r w:rsidRPr="00B33C55">
              <w:rPr>
                <w:rFonts w:eastAsia="SimSun"/>
                <w:b/>
                <w:sz w:val="24"/>
                <w:szCs w:val="24"/>
              </w:rPr>
              <w:t>Atitiktį reikalavimui įrodantys dokumentai</w:t>
            </w:r>
          </w:p>
        </w:tc>
      </w:tr>
      <w:tr w:rsidR="009C7EC4" w:rsidRPr="00B33C55" w14:paraId="3FC7A13E"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B33C55" w:rsidRDefault="009C7EC4" w:rsidP="009C7EC4">
            <w:pPr>
              <w:contextualSpacing/>
              <w:rPr>
                <w:rFonts w:eastAsia="SimSun"/>
                <w:sz w:val="24"/>
                <w:szCs w:val="24"/>
              </w:rPr>
            </w:pPr>
            <w:r w:rsidRPr="00B33C55">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2C1F30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8D8544D"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2) kyšininkavimą, prekybą poveikiu, papirkimą;</w:t>
            </w:r>
          </w:p>
          <w:p w14:paraId="5E26EE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 nusikalstamą bankrotą;</w:t>
            </w:r>
          </w:p>
          <w:p w14:paraId="6BD66AC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1BCC05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6) nusikalstamu būdu gauto turto legalizavimą;</w:t>
            </w:r>
          </w:p>
          <w:p w14:paraId="7D0C2BA3"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7) prekybą žmonėmis, vaiko pirkimą arba pardavimą;</w:t>
            </w:r>
          </w:p>
          <w:p w14:paraId="56F3048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B33C55" w:rsidRDefault="009C7EC4" w:rsidP="00B33C55">
            <w:pPr>
              <w:contextualSpacing/>
              <w:jc w:val="both"/>
              <w:outlineLvl w:val="3"/>
              <w:rPr>
                <w:rFonts w:eastAsia="SimSun"/>
                <w:sz w:val="24"/>
                <w:szCs w:val="24"/>
              </w:rPr>
            </w:pPr>
          </w:p>
          <w:p w14:paraId="2ACD9D1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2D11002F"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1289FF14" w14:textId="4C95AC58" w:rsidR="003C1E16" w:rsidRPr="00495D2E" w:rsidRDefault="009C7EC4" w:rsidP="003C1E16">
            <w:pPr>
              <w:contextualSpacing/>
              <w:jc w:val="both"/>
              <w:outlineLvl w:val="3"/>
              <w:rPr>
                <w:rFonts w:eastAsia="SimSun"/>
                <w:sz w:val="24"/>
                <w:szCs w:val="24"/>
              </w:rPr>
            </w:pPr>
            <w:r w:rsidRPr="00B33C55">
              <w:rPr>
                <w:rFonts w:eastAsia="SimSun"/>
                <w:sz w:val="24"/>
                <w:szCs w:val="24"/>
              </w:rPr>
              <w:t xml:space="preserve">2) tiekėjo, kuris yra juridinis asmuo, kita organizacija ar jos </w:t>
            </w:r>
            <w:r w:rsidR="00CC22E5">
              <w:rPr>
                <w:rFonts w:eastAsia="SimSun"/>
                <w:sz w:val="24"/>
                <w:szCs w:val="24"/>
              </w:rPr>
              <w:t xml:space="preserve">struktūrinis </w:t>
            </w:r>
            <w:r w:rsidRPr="00B33C55">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B33C55" w:rsidRDefault="009C7EC4" w:rsidP="00B33C55">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sidR="00CC22E5">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tcPr>
          <w:p w14:paraId="7086E44A"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01F0D8F5" w14:textId="77777777" w:rsidR="009C7EC4" w:rsidRPr="00B33C55" w:rsidRDefault="009C7EC4" w:rsidP="00B33C55">
            <w:pPr>
              <w:contextualSpacing/>
              <w:jc w:val="both"/>
              <w:rPr>
                <w:rFonts w:eastAsia="Yu Mincho"/>
                <w:sz w:val="24"/>
                <w:szCs w:val="24"/>
              </w:rPr>
            </w:pPr>
            <w:r w:rsidRPr="00B33C55">
              <w:rPr>
                <w:rFonts w:eastAsia="Yu Mincho"/>
                <w:sz w:val="24"/>
                <w:szCs w:val="24"/>
              </w:rPr>
              <w:t>Iš Lietuvoje įsteigtų subjektų reikalaujama:</w:t>
            </w:r>
          </w:p>
          <w:p w14:paraId="0FBFDC0A"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išrašo iš teismo sprendimo arba</w:t>
            </w:r>
          </w:p>
          <w:p w14:paraId="4E69257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32CFB2D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B33C55" w:rsidRDefault="009C7EC4" w:rsidP="00B33C55">
            <w:pPr>
              <w:contextualSpacing/>
              <w:jc w:val="both"/>
              <w:rPr>
                <w:rFonts w:eastAsia="Yu Mincho"/>
                <w:sz w:val="24"/>
                <w:szCs w:val="24"/>
              </w:rPr>
            </w:pPr>
          </w:p>
          <w:p w14:paraId="496454D1"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2916A92C"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10"/>
            </w:r>
            <w:r w:rsidRPr="00B33C55">
              <w:rPr>
                <w:rFonts w:eastAsia="Yu Mincho"/>
                <w:sz w:val="24"/>
                <w:szCs w:val="24"/>
              </w:rPr>
              <w:t>.</w:t>
            </w:r>
          </w:p>
          <w:p w14:paraId="6564CF41" w14:textId="77777777" w:rsidR="009C7EC4" w:rsidRPr="00B33C55" w:rsidRDefault="009C7EC4" w:rsidP="00B33C55">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B33C55" w:rsidRDefault="009C7EC4" w:rsidP="00B33C55">
            <w:pPr>
              <w:contextualSpacing/>
              <w:jc w:val="both"/>
              <w:rPr>
                <w:rFonts w:eastAsia="SimSun"/>
                <w:sz w:val="24"/>
                <w:szCs w:val="24"/>
              </w:rPr>
            </w:pPr>
          </w:p>
          <w:p w14:paraId="0634E299" w14:textId="77777777" w:rsidR="009C7EC4" w:rsidRDefault="009C7EC4" w:rsidP="00B33C55">
            <w:pPr>
              <w:contextualSpacing/>
              <w:jc w:val="both"/>
              <w:rPr>
                <w:rFonts w:eastAsia="SimSun"/>
                <w:sz w:val="24"/>
                <w:szCs w:val="24"/>
              </w:rPr>
            </w:pPr>
            <w:r w:rsidRPr="00B33C55">
              <w:rPr>
                <w:rFonts w:eastAsia="SimSun"/>
                <w:sz w:val="24"/>
                <w:szCs w:val="24"/>
              </w:rPr>
              <w:t xml:space="preserve">Jei dokumentas išduotas anksčiau, tačiau jame nurodytas galiojimo terminas ilgesnis nei pašalinimo pagrindų nebuvimą patvirtinančių dokumentų pagal EBVPD pateikimo termino </w:t>
            </w:r>
            <w:r w:rsidRPr="00B33C55">
              <w:rPr>
                <w:rFonts w:eastAsia="SimSun"/>
                <w:sz w:val="24"/>
                <w:szCs w:val="24"/>
              </w:rPr>
              <w:lastRenderedPageBreak/>
              <w:t>pabaiga, toks dokumentas jo galiojimo laikotarpiu yra priimtinas.</w:t>
            </w:r>
          </w:p>
          <w:p w14:paraId="49403896" w14:textId="092D2376" w:rsidR="00EC3898" w:rsidRPr="00B33C55" w:rsidRDefault="00EC3898" w:rsidP="00EC3898">
            <w:pPr>
              <w:jc w:val="both"/>
              <w:rPr>
                <w:rFonts w:eastAsia="SimSun"/>
                <w:sz w:val="24"/>
                <w:szCs w:val="24"/>
              </w:rPr>
            </w:pPr>
          </w:p>
        </w:tc>
      </w:tr>
      <w:tr w:rsidR="009C7EC4" w:rsidRPr="00B33C55" w14:paraId="0ECF654E"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68819DB0" w14:textId="77777777" w:rsidR="009C7EC4" w:rsidRPr="00B33C55" w:rsidRDefault="009C7EC4" w:rsidP="009C7EC4">
            <w:pPr>
              <w:contextualSpacing/>
              <w:rPr>
                <w:rFonts w:eastAsia="SimSun"/>
                <w:sz w:val="24"/>
                <w:szCs w:val="24"/>
              </w:rPr>
            </w:pPr>
            <w:r w:rsidRPr="00B33C55">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F8B64CB" w14:textId="77777777" w:rsidR="009C7EC4" w:rsidRPr="00B33C55" w:rsidRDefault="009C7EC4" w:rsidP="00B33C55">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B33C55" w:rsidRDefault="009C7EC4" w:rsidP="00B33C55">
            <w:pPr>
              <w:contextualSpacing/>
              <w:jc w:val="both"/>
              <w:rPr>
                <w:rFonts w:eastAsia="SimSun"/>
                <w:bCs/>
                <w:sz w:val="24"/>
                <w:szCs w:val="24"/>
              </w:rPr>
            </w:pPr>
          </w:p>
          <w:p w14:paraId="60D1B07B" w14:textId="433C1204" w:rsidR="009C7EC4" w:rsidRPr="00B33C55" w:rsidRDefault="009C7EC4" w:rsidP="00B33C55">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676C3D8A" w14:textId="77777777" w:rsidR="009C7EC4" w:rsidRPr="00B33C55" w:rsidRDefault="009C7EC4" w:rsidP="00B33C55">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B33C55" w:rsidRDefault="009C7EC4" w:rsidP="00B33C55">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sidR="00EC3898">
              <w:rPr>
                <w:rFonts w:eastAsia="SimSun"/>
                <w:bCs/>
                <w:sz w:val="24"/>
                <w:szCs w:val="24"/>
              </w:rPr>
              <w:t xml:space="preserve">struktūrinis </w:t>
            </w:r>
            <w:r w:rsidRPr="00B33C55">
              <w:rPr>
                <w:rFonts w:eastAsia="SimSun"/>
                <w:bCs/>
                <w:sz w:val="24"/>
                <w:szCs w:val="24"/>
              </w:rPr>
              <w:t xml:space="preserve">padalinys, per pastaruosius 5 metus buvo priimtas ir įsiteisėjęs apkaltinamasis teismo nuosprendis arba Viešųjų pirkimų įstatymo 46 straipsnio 3 dalies atveju – galutinis administracinis sprendimas, jeigu toks </w:t>
            </w:r>
            <w:r w:rsidRPr="00B33C55">
              <w:rPr>
                <w:rFonts w:eastAsia="SimSun"/>
                <w:bCs/>
                <w:sz w:val="24"/>
                <w:szCs w:val="24"/>
              </w:rPr>
              <w:lastRenderedPageBreak/>
              <w:t>sprendimas priimamas pagal tiekėjo šalies teisės aktų reikalavimus.</w:t>
            </w:r>
          </w:p>
          <w:p w14:paraId="15EF92C3" w14:textId="77777777" w:rsidR="009C7EC4" w:rsidRPr="00B33C55" w:rsidRDefault="009C7EC4" w:rsidP="00B33C55">
            <w:pPr>
              <w:contextualSpacing/>
              <w:jc w:val="both"/>
              <w:rPr>
                <w:rFonts w:eastAsia="SimSun"/>
                <w:sz w:val="24"/>
                <w:szCs w:val="24"/>
              </w:rPr>
            </w:pPr>
            <w:r w:rsidRPr="00B33C55">
              <w:rPr>
                <w:rFonts w:eastAsia="SimSun"/>
                <w:sz w:val="24"/>
                <w:szCs w:val="24"/>
              </w:rPr>
              <w:t>Tačiau ši nuostata netaikoma, jeigu:</w:t>
            </w:r>
          </w:p>
          <w:p w14:paraId="22DE03CE" w14:textId="77777777" w:rsidR="009C7EC4" w:rsidRPr="00B33C55" w:rsidRDefault="009C7EC4" w:rsidP="00B33C55">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B33C55" w:rsidRDefault="009C7EC4" w:rsidP="00B33C55">
            <w:pPr>
              <w:contextualSpacing/>
              <w:jc w:val="both"/>
              <w:rPr>
                <w:rFonts w:eastAsia="SimSun"/>
                <w:sz w:val="24"/>
                <w:szCs w:val="24"/>
              </w:rPr>
            </w:pPr>
            <w:r w:rsidRPr="00B33C55">
              <w:rPr>
                <w:rFonts w:eastAsia="SimSun"/>
                <w:sz w:val="24"/>
                <w:szCs w:val="24"/>
              </w:rPr>
              <w:t>2) įsiskolinimo suma neviršija 50 Eur (penkiasdešimt eurų);</w:t>
            </w:r>
          </w:p>
          <w:p w14:paraId="79E633CA" w14:textId="77777777" w:rsidR="009C7EC4" w:rsidRPr="00B33C55" w:rsidRDefault="009C7EC4" w:rsidP="00B33C55">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F5DB7A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195C6C40" w14:textId="77777777" w:rsidR="009C7EC4" w:rsidRPr="00B33C55" w:rsidRDefault="009C7EC4" w:rsidP="00B33C55">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09B18528" w14:textId="77777777" w:rsidR="009C7EC4" w:rsidRPr="00B33C55" w:rsidRDefault="009C7EC4" w:rsidP="00B33C55">
            <w:pPr>
              <w:contextualSpacing/>
              <w:jc w:val="both"/>
              <w:rPr>
                <w:rFonts w:eastAsia="SimSun"/>
                <w:sz w:val="24"/>
                <w:szCs w:val="24"/>
              </w:rPr>
            </w:pPr>
          </w:p>
          <w:p w14:paraId="7A4E01F4" w14:textId="79812D5B" w:rsidR="009C7EC4" w:rsidRPr="00B33C55" w:rsidRDefault="00CB5FAB" w:rsidP="00B33C55">
            <w:pPr>
              <w:numPr>
                <w:ilvl w:val="0"/>
                <w:numId w:val="22"/>
              </w:numPr>
              <w:contextualSpacing/>
              <w:jc w:val="both"/>
              <w:rPr>
                <w:rFonts w:eastAsia="SimSun"/>
                <w:sz w:val="24"/>
                <w:szCs w:val="24"/>
              </w:rPr>
            </w:pPr>
            <w:r>
              <w:rPr>
                <w:rFonts w:eastAsia="SimSun"/>
                <w:sz w:val="24"/>
                <w:szCs w:val="24"/>
              </w:rPr>
              <w:t>i</w:t>
            </w:r>
            <w:r w:rsidR="009C7EC4" w:rsidRPr="00B33C55">
              <w:rPr>
                <w:rFonts w:eastAsia="SimSun"/>
                <w:sz w:val="24"/>
                <w:szCs w:val="24"/>
              </w:rPr>
              <w:t>šrašo iš teismo sprendimo (jei toks yra) arba</w:t>
            </w:r>
          </w:p>
          <w:p w14:paraId="29766628" w14:textId="77777777" w:rsidR="00CB5FAB" w:rsidRDefault="009C7EC4" w:rsidP="00B33C55">
            <w:pPr>
              <w:numPr>
                <w:ilvl w:val="0"/>
                <w:numId w:val="22"/>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sidR="00CB5FAB">
              <w:rPr>
                <w:rFonts w:eastAsia="SimSun"/>
                <w:sz w:val="24"/>
                <w:szCs w:val="24"/>
              </w:rPr>
              <w:t>,</w:t>
            </w:r>
          </w:p>
          <w:p w14:paraId="1DADF736" w14:textId="0495753A" w:rsidR="009C7EC4" w:rsidRPr="00B33C55" w:rsidRDefault="009C7EC4" w:rsidP="00B33C55">
            <w:pPr>
              <w:numPr>
                <w:ilvl w:val="0"/>
                <w:numId w:val="22"/>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B33C55" w:rsidRDefault="009C7EC4" w:rsidP="00B33C55">
            <w:pPr>
              <w:contextualSpacing/>
              <w:jc w:val="both"/>
              <w:rPr>
                <w:rFonts w:eastAsia="SimSun"/>
                <w:sz w:val="24"/>
                <w:szCs w:val="24"/>
              </w:rPr>
            </w:pPr>
          </w:p>
          <w:p w14:paraId="108677CE" w14:textId="77777777" w:rsidR="009C7EC4" w:rsidRPr="00B33C55" w:rsidRDefault="009C7EC4" w:rsidP="00B33C55">
            <w:pPr>
              <w:contextualSpacing/>
              <w:jc w:val="both"/>
              <w:rPr>
                <w:rFonts w:eastAsia="SimSun"/>
                <w:sz w:val="24"/>
                <w:szCs w:val="24"/>
              </w:rPr>
            </w:pPr>
            <w:r w:rsidRPr="00B33C55">
              <w:rPr>
                <w:rFonts w:eastAsia="SimSun"/>
                <w:sz w:val="24"/>
                <w:szCs w:val="24"/>
              </w:rPr>
              <w:t>Iš ne Lietuvoje įsteigtų subjektų reikalaujama:</w:t>
            </w:r>
          </w:p>
          <w:p w14:paraId="11AECA2B" w14:textId="23C6D401" w:rsidR="009C7EC4" w:rsidRPr="00B33C55" w:rsidRDefault="009C7EC4" w:rsidP="00B33C55">
            <w:pPr>
              <w:contextualSpacing/>
              <w:jc w:val="both"/>
              <w:rPr>
                <w:rFonts w:eastAsia="SimSun"/>
                <w:sz w:val="24"/>
                <w:szCs w:val="24"/>
              </w:rPr>
            </w:pPr>
            <w:r w:rsidRPr="00B33C55">
              <w:rPr>
                <w:rFonts w:eastAsia="SimSun"/>
                <w:sz w:val="24"/>
                <w:szCs w:val="24"/>
              </w:rPr>
              <w:lastRenderedPageBreak/>
              <w:t>• atitinkamos užsienio šalies institucijos dokumento</w:t>
            </w:r>
            <w:r w:rsidR="00FA6E36">
              <w:rPr>
                <w:rStyle w:val="Puslapioinaosnuoroda"/>
                <w:rFonts w:eastAsia="SimSun"/>
                <w:sz w:val="24"/>
                <w:szCs w:val="24"/>
              </w:rPr>
              <w:footnoteReference w:id="11"/>
            </w:r>
            <w:r w:rsidRPr="00B33C55">
              <w:rPr>
                <w:rFonts w:eastAsia="SimSun"/>
                <w:sz w:val="24"/>
                <w:szCs w:val="24"/>
              </w:rPr>
              <w:t>.</w:t>
            </w:r>
          </w:p>
          <w:p w14:paraId="798E8D2A"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CCA7147" w14:textId="77777777" w:rsidR="009C7EC4" w:rsidRPr="00B33C55" w:rsidRDefault="009C7EC4" w:rsidP="00B33C55">
            <w:pPr>
              <w:contextualSpacing/>
              <w:jc w:val="both"/>
              <w:rPr>
                <w:rFonts w:eastAsia="Yu Mincho"/>
                <w:i/>
                <w:iCs/>
                <w:color w:val="7030A0"/>
                <w:sz w:val="24"/>
                <w:szCs w:val="24"/>
              </w:rPr>
            </w:pPr>
          </w:p>
          <w:p w14:paraId="2D6895B9"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B33C55" w:rsidRDefault="009C7EC4" w:rsidP="00B33C55">
            <w:pPr>
              <w:contextualSpacing/>
              <w:jc w:val="both"/>
              <w:rPr>
                <w:rFonts w:eastAsia="Yu Mincho"/>
                <w:b/>
                <w:bCs/>
                <w:sz w:val="24"/>
                <w:szCs w:val="24"/>
              </w:rPr>
            </w:pPr>
          </w:p>
          <w:p w14:paraId="04D917C3"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177148AB" w14:textId="6561709E"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6FFD7DC4" w14:textId="77777777" w:rsidR="009C7EC4" w:rsidRPr="00B33C55" w:rsidRDefault="009C7EC4" w:rsidP="00B33C55">
            <w:pPr>
              <w:contextualSpacing/>
              <w:jc w:val="both"/>
              <w:rPr>
                <w:rFonts w:eastAsia="Yu Mincho"/>
                <w:b/>
                <w:bCs/>
                <w:sz w:val="24"/>
                <w:szCs w:val="24"/>
              </w:rPr>
            </w:pPr>
          </w:p>
          <w:p w14:paraId="6ACECA80" w14:textId="77777777" w:rsidR="009C7EC4" w:rsidRPr="00B33C55" w:rsidRDefault="009C7EC4" w:rsidP="00B33C55">
            <w:pPr>
              <w:contextualSpacing/>
              <w:jc w:val="both"/>
              <w:rPr>
                <w:rFonts w:eastAsia="Yu Mincho"/>
                <w:sz w:val="24"/>
                <w:szCs w:val="24"/>
              </w:rPr>
            </w:pPr>
            <w:r w:rsidRPr="00B33C55">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B33C55">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1A3B8BE9" w14:textId="77777777" w:rsidR="009C7EC4" w:rsidRPr="00B33C55" w:rsidRDefault="009C7EC4" w:rsidP="00B33C55">
            <w:pPr>
              <w:contextualSpacing/>
              <w:jc w:val="both"/>
              <w:rPr>
                <w:rFonts w:eastAsia="Yu Mincho"/>
                <w:sz w:val="24"/>
                <w:szCs w:val="24"/>
              </w:rPr>
            </w:pPr>
            <w:r w:rsidRPr="00B33C55">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B33C55" w:rsidRDefault="009C7EC4" w:rsidP="00B33C55">
            <w:pPr>
              <w:contextualSpacing/>
              <w:jc w:val="both"/>
              <w:rPr>
                <w:rFonts w:eastAsia="Yu Mincho"/>
                <w:b/>
                <w:bCs/>
                <w:sz w:val="24"/>
                <w:szCs w:val="24"/>
              </w:rPr>
            </w:pPr>
          </w:p>
          <w:p w14:paraId="51227512"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31F20C2E"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kompetentingos institucijos dokumento</w:t>
            </w:r>
            <w:r w:rsidRPr="00B33C55">
              <w:rPr>
                <w:rFonts w:eastAsia="Yu Mincho"/>
                <w:sz w:val="24"/>
                <w:szCs w:val="24"/>
                <w:vertAlign w:val="superscript"/>
              </w:rPr>
              <w:footnoteReference w:id="12"/>
            </w:r>
            <w:r w:rsidRPr="00B33C55">
              <w:rPr>
                <w:rFonts w:eastAsia="Yu Mincho"/>
                <w:sz w:val="24"/>
                <w:szCs w:val="24"/>
              </w:rPr>
              <w:t>.</w:t>
            </w:r>
          </w:p>
          <w:p w14:paraId="2DCA15FB" w14:textId="77777777" w:rsidR="009C7EC4" w:rsidRPr="00B33C55" w:rsidRDefault="009C7EC4" w:rsidP="00B33C55">
            <w:pPr>
              <w:contextualSpacing/>
              <w:jc w:val="both"/>
              <w:rPr>
                <w:rFonts w:eastAsia="Yu Mincho"/>
                <w:b/>
                <w:bCs/>
                <w:sz w:val="24"/>
                <w:szCs w:val="24"/>
              </w:rPr>
            </w:pPr>
          </w:p>
          <w:p w14:paraId="3CBA0CC9"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54E5CBFC" w14:textId="6C597415" w:rsidR="009C7EC4" w:rsidRPr="00D15622" w:rsidRDefault="009C7EC4" w:rsidP="00EC3898">
            <w:pPr>
              <w:contextualSpacing/>
              <w:jc w:val="both"/>
              <w:rPr>
                <w:rFonts w:eastAsia="Yu Mincho"/>
                <w:sz w:val="24"/>
                <w:szCs w:val="24"/>
              </w:rPr>
            </w:pPr>
            <w:r w:rsidRPr="00B33C55">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C7EC4" w:rsidRPr="00B33C55" w14:paraId="406EAD6F"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456E243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2D716698" w14:textId="77777777" w:rsidR="009C7EC4" w:rsidRPr="00B33C55" w:rsidRDefault="009C7EC4" w:rsidP="00B33C55">
            <w:pPr>
              <w:contextualSpacing/>
              <w:jc w:val="both"/>
              <w:rPr>
                <w:rFonts w:eastAsia="SimSun"/>
                <w:sz w:val="24"/>
                <w:szCs w:val="24"/>
              </w:rPr>
            </w:pPr>
            <w:r w:rsidRPr="00B33C55">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279A9A9" w14:textId="24B38D91"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6AB4C81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1004AAC" w14:textId="77777777" w:rsidR="009C7EC4" w:rsidRPr="00B33C55" w:rsidRDefault="009C7EC4" w:rsidP="00B33C55">
            <w:pPr>
              <w:contextualSpacing/>
              <w:jc w:val="both"/>
              <w:rPr>
                <w:rFonts w:eastAsia="SimSun"/>
                <w:sz w:val="24"/>
                <w:szCs w:val="24"/>
              </w:rPr>
            </w:pPr>
            <w:r w:rsidRPr="00B33C55">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33D9009"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(46.4.2) Tiekėjas pirkimo metu pateko į interesų konflikto situaciją, kaip apibrėžta Viešųjų </w:t>
            </w:r>
            <w:r w:rsidRPr="00B33C55">
              <w:rPr>
                <w:rFonts w:eastAsia="Calibri"/>
                <w:sz w:val="24"/>
                <w:szCs w:val="24"/>
              </w:rPr>
              <w:lastRenderedPageBreak/>
              <w:t xml:space="preserve">pirkimų įstatymo 21 straipsnyje, ir atitinkamos padėties negalima ištaisyti. </w:t>
            </w:r>
          </w:p>
          <w:p w14:paraId="5BCB844E" w14:textId="77777777" w:rsidR="009C7EC4" w:rsidRPr="00B33C55" w:rsidRDefault="009C7EC4" w:rsidP="00B33C55">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99F98C7" w14:textId="174AC98C"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tc>
      </w:tr>
      <w:tr w:rsidR="009C7EC4" w:rsidRPr="00B33C55" w14:paraId="1C11989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346DAE64" w14:textId="77777777" w:rsidR="009C7EC4" w:rsidRPr="00B33C55" w:rsidRDefault="009C7EC4" w:rsidP="00B33C55">
            <w:pPr>
              <w:contextualSpacing/>
              <w:jc w:val="both"/>
              <w:rPr>
                <w:rFonts w:eastAsia="SimSun"/>
                <w:sz w:val="24"/>
                <w:szCs w:val="24"/>
              </w:rPr>
            </w:pPr>
            <w:r w:rsidRPr="00B33C55">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6EC81275" w14:textId="77777777" w:rsidR="009C7EC4" w:rsidRPr="00B33C55" w:rsidRDefault="009C7EC4" w:rsidP="00B33C55">
            <w:pPr>
              <w:contextualSpacing/>
              <w:jc w:val="both"/>
              <w:rPr>
                <w:rFonts w:eastAsia="SimSun"/>
                <w:sz w:val="24"/>
                <w:szCs w:val="24"/>
              </w:rPr>
            </w:pPr>
            <w:r w:rsidRPr="00B33C55">
              <w:rPr>
                <w:rFonts w:eastAsia="Calibri"/>
                <w:sz w:val="24"/>
                <w:szCs w:val="24"/>
              </w:rPr>
              <w:t>(46.4.3) Pažeista konkurencija, kaip nustatyta Viešųjų pirkimų įstatymo 27 straipsnio 3 ir 4 dalyse, ir atitinkamos padėties negalima ištaisyti</w:t>
            </w:r>
            <w:r w:rsidRPr="00B33C55">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C79146F" w14:textId="2B22B97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4581996"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6A182136" w14:textId="77777777" w:rsidR="009C7EC4" w:rsidRPr="00B33C55" w:rsidRDefault="009C7EC4" w:rsidP="009C7EC4">
            <w:pPr>
              <w:contextualSpacing/>
              <w:rPr>
                <w:rFonts w:eastAsia="SimSun"/>
                <w:sz w:val="24"/>
                <w:szCs w:val="24"/>
              </w:rPr>
            </w:pPr>
            <w:r w:rsidRPr="00B33C55">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3ABF0995"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B33C55" w:rsidRDefault="009C7EC4" w:rsidP="00B33C55">
            <w:pPr>
              <w:contextualSpacing/>
              <w:jc w:val="both"/>
              <w:rPr>
                <w:rFonts w:eastAsia="SimSun"/>
                <w:sz w:val="24"/>
                <w:szCs w:val="24"/>
              </w:rPr>
            </w:pPr>
            <w:r w:rsidRPr="00B33C55">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68BB549" w14:textId="6E32714F" w:rsidR="009C7EC4" w:rsidRPr="00CB5FAB" w:rsidRDefault="009C7EC4" w:rsidP="00B33C55">
            <w:pPr>
              <w:contextualSpacing/>
              <w:jc w:val="both"/>
              <w:rPr>
                <w:rFonts w:eastAsia="SimSun"/>
                <w:sz w:val="24"/>
                <w:szCs w:val="24"/>
              </w:rPr>
            </w:pPr>
            <w:r w:rsidRPr="00CB5FAB">
              <w:rPr>
                <w:rFonts w:eastAsia="SimSun"/>
                <w:sz w:val="24"/>
                <w:szCs w:val="24"/>
              </w:rPr>
              <w:t>EBVPD.</w:t>
            </w:r>
          </w:p>
          <w:p w14:paraId="48B69ACB"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01C03559" w:rsidR="009C7EC4" w:rsidRPr="00B33C55" w:rsidRDefault="00D26020" w:rsidP="00B33C55">
            <w:pPr>
              <w:contextualSpacing/>
              <w:jc w:val="both"/>
              <w:rPr>
                <w:rFonts w:eastAsia="SimSun"/>
                <w:sz w:val="24"/>
                <w:szCs w:val="24"/>
              </w:rPr>
            </w:pPr>
            <w:hyperlink r:id="rId23"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9C7EC4" w:rsidRPr="00B33C55" w14:paraId="5860040C"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32DA5E2B" w14:textId="77777777" w:rsidR="009C7EC4" w:rsidRPr="00B33C55" w:rsidRDefault="009C7EC4" w:rsidP="009C7EC4">
            <w:pPr>
              <w:contextualSpacing/>
              <w:rPr>
                <w:rFonts w:eastAsia="SimSun"/>
                <w:sz w:val="24"/>
                <w:szCs w:val="24"/>
              </w:rPr>
            </w:pPr>
            <w:r w:rsidRPr="00B33C55">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E5B66D1" w14:textId="77777777" w:rsidR="009C7EC4" w:rsidRPr="00B33C55" w:rsidRDefault="009C7EC4" w:rsidP="00B33C55">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3845FE8" w14:textId="2031C46F" w:rsidR="009C7EC4" w:rsidRPr="00B33C55"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540C082"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688261C" w14:textId="77777777" w:rsidR="009C7EC4" w:rsidRPr="00B33C55" w:rsidRDefault="009C7EC4" w:rsidP="009C7EC4">
            <w:pPr>
              <w:contextualSpacing/>
              <w:rPr>
                <w:rFonts w:eastAsia="SimSun"/>
                <w:sz w:val="24"/>
                <w:szCs w:val="24"/>
              </w:rPr>
            </w:pPr>
            <w:r w:rsidRPr="00B33C55">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602AF3A2"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B33C55" w:rsidRDefault="009C7EC4" w:rsidP="00B33C55">
            <w:pPr>
              <w:contextualSpacing/>
              <w:jc w:val="both"/>
              <w:rPr>
                <w:rFonts w:eastAsia="SimSun"/>
                <w:sz w:val="24"/>
                <w:szCs w:val="24"/>
              </w:rPr>
            </w:pPr>
            <w:r w:rsidRPr="00B33C55">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BF46B6" w14:textId="30499CFC" w:rsidR="009C7EC4" w:rsidRPr="00CB5FAB" w:rsidRDefault="009C7EC4" w:rsidP="00B33C55">
            <w:pPr>
              <w:contextualSpacing/>
              <w:jc w:val="both"/>
              <w:rPr>
                <w:rFonts w:eastAsia="SimSun"/>
                <w:sz w:val="24"/>
                <w:szCs w:val="24"/>
              </w:rPr>
            </w:pPr>
            <w:r w:rsidRPr="00CB5FAB">
              <w:rPr>
                <w:rFonts w:eastAsia="SimSun"/>
                <w:sz w:val="24"/>
                <w:szCs w:val="24"/>
              </w:rPr>
              <w:t>EBVPD.</w:t>
            </w:r>
          </w:p>
          <w:p w14:paraId="5C0864E5"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208F1512" w:rsidR="00EC3898" w:rsidRPr="00B33C55" w:rsidRDefault="00EC3898" w:rsidP="00B33C55">
            <w:pPr>
              <w:contextualSpacing/>
              <w:jc w:val="both"/>
              <w:rPr>
                <w:rFonts w:eastAsia="SimSun"/>
                <w:sz w:val="24"/>
                <w:szCs w:val="24"/>
              </w:rPr>
            </w:pPr>
            <w:hyperlink r:id="rId24" w:history="1">
              <w:r w:rsidRPr="00BE0737">
                <w:rPr>
                  <w:rStyle w:val="Hipersaitas"/>
                  <w:rFonts w:eastAsia="SimSun" w:cstheme="minorBidi"/>
                  <w:sz w:val="24"/>
                  <w:szCs w:val="24"/>
                </w:rPr>
                <w:t>https://vpt.lrv.lt/lt/pasalinimo-pagrindai-1/</w:t>
              </w:r>
            </w:hyperlink>
          </w:p>
        </w:tc>
      </w:tr>
      <w:tr w:rsidR="009C7EC4" w:rsidRPr="00B33C55" w14:paraId="7D43D71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10261418" w14:textId="77777777" w:rsidR="009C7EC4" w:rsidRPr="00B33C55" w:rsidRDefault="009C7EC4" w:rsidP="009C7EC4">
            <w:pPr>
              <w:contextualSpacing/>
              <w:rPr>
                <w:rFonts w:eastAsia="SimSun"/>
                <w:sz w:val="24"/>
                <w:szCs w:val="24"/>
              </w:rPr>
            </w:pPr>
            <w:r w:rsidRPr="00B33C55">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1FDDA088"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 xml:space="preserve">(46.4.7) Perkančioji organizacija bet kokiomis tinkamomis priemonėmis gali įrodyti, kad </w:t>
            </w:r>
            <w:r w:rsidRPr="00B33C55">
              <w:rPr>
                <w:rFonts w:eastAsia="SimSun"/>
                <w:bCs/>
                <w:sz w:val="24"/>
                <w:szCs w:val="24"/>
                <w:lang w:eastAsia="zh-CN"/>
              </w:rPr>
              <w:lastRenderedPageBreak/>
              <w:t>tiekėjas yra padaręs rimtą profesinį pažeidimą, dėl kurio perkančioji organizacija abejoja tiekėjo sąžiningumu, kai jis:</w:t>
            </w:r>
          </w:p>
          <w:p w14:paraId="146443A5"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b) neatitinka minimalių patikimo mokesčių mokėtojo kriterijų, nustatytų Lietuvos Respublikos mokesčių administravimo įstatymo 40</w:t>
            </w:r>
            <w:r w:rsidRPr="00B33C55">
              <w:rPr>
                <w:rFonts w:eastAsia="SimSun"/>
                <w:bCs/>
                <w:sz w:val="24"/>
                <w:szCs w:val="24"/>
                <w:vertAlign w:val="superscript"/>
                <w:lang w:eastAsia="zh-CN"/>
              </w:rPr>
              <w:t>1</w:t>
            </w:r>
            <w:r w:rsidRPr="00B33C55">
              <w:rPr>
                <w:rFonts w:eastAsia="SimSun"/>
                <w:bCs/>
                <w:sz w:val="24"/>
                <w:szCs w:val="24"/>
                <w:lang w:eastAsia="zh-CN"/>
              </w:rPr>
              <w:t> straipsnio 1 dalyje;</w:t>
            </w:r>
          </w:p>
          <w:p w14:paraId="0E5A68C8" w14:textId="77777777" w:rsidR="009C7EC4" w:rsidRPr="00B33C55" w:rsidRDefault="009C7EC4" w:rsidP="00B33C55">
            <w:pPr>
              <w:contextualSpacing/>
              <w:jc w:val="both"/>
              <w:rPr>
                <w:rFonts w:eastAsia="SimSun"/>
                <w:sz w:val="24"/>
                <w:szCs w:val="24"/>
              </w:rPr>
            </w:pPr>
            <w:r w:rsidRPr="00B33C55">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tcPr>
          <w:p w14:paraId="3D728BF6" w14:textId="13182E0A"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6E7024E5" w14:textId="16AA95BD" w:rsidR="009C7EC4" w:rsidRPr="00CB5FAB" w:rsidRDefault="009C7EC4" w:rsidP="00B33C55">
            <w:pPr>
              <w:contextualSpacing/>
              <w:jc w:val="both"/>
              <w:rPr>
                <w:rFonts w:eastAsia="SimSun"/>
                <w:sz w:val="24"/>
                <w:szCs w:val="24"/>
              </w:rPr>
            </w:pPr>
            <w:r w:rsidRPr="00CB5FAB">
              <w:rPr>
                <w:rFonts w:eastAsia="SimSun"/>
                <w:sz w:val="24"/>
                <w:szCs w:val="24"/>
              </w:rPr>
              <w:lastRenderedPageBreak/>
              <w:t xml:space="preserve">Priimant sprendimus dėl tiekėjo pašalinimo iš pirkimo procedūros (a) punkte nurodytu pašalinimo pagrindu, be kita ko, atsižvelgiama į nacionalinėje duomenų bazėje adresu: </w:t>
            </w:r>
            <w:hyperlink r:id="rId25" w:history="1">
              <w:r w:rsidRPr="00B33C55">
                <w:rPr>
                  <w:rFonts w:eastAsia="SimSun"/>
                  <w:color w:val="0000FF"/>
                  <w:sz w:val="24"/>
                  <w:szCs w:val="24"/>
                  <w:u w:val="single"/>
                </w:rPr>
                <w:t>https://www.registrucentras.lt/jar/p/index.php</w:t>
              </w:r>
            </w:hyperlink>
            <w:r w:rsidRPr="00B33C55">
              <w:rPr>
                <w:rFonts w:eastAsia="SimSun"/>
                <w:color w:val="FF0000"/>
                <w:sz w:val="24"/>
                <w:szCs w:val="24"/>
              </w:rPr>
              <w:t xml:space="preserve"> </w:t>
            </w:r>
            <w:r w:rsidRPr="00CB5FAB">
              <w:rPr>
                <w:rFonts w:eastAsia="SimSun"/>
                <w:sz w:val="24"/>
                <w:szCs w:val="24"/>
              </w:rPr>
              <w:t>paskelbtą informaciją, taip pat į Viešųjų pirkimų tarnybos informaciniame pranešime pateiktą informaciją:</w:t>
            </w:r>
          </w:p>
          <w:p w14:paraId="5CF5B0D1" w14:textId="7AA16F49" w:rsidR="009C7EC4" w:rsidRPr="00B33C55" w:rsidRDefault="009A55C5" w:rsidP="00B33C55">
            <w:pPr>
              <w:contextualSpacing/>
              <w:jc w:val="both"/>
              <w:rPr>
                <w:rFonts w:eastAsia="SimSun"/>
                <w:color w:val="FF0000"/>
                <w:sz w:val="24"/>
                <w:szCs w:val="24"/>
              </w:rPr>
            </w:pPr>
            <w:hyperlink r:id="rId26" w:history="1">
              <w:r w:rsidRPr="00BE0737">
                <w:rPr>
                  <w:rStyle w:val="Hipersaitas"/>
                  <w:rFonts w:eastAsia="SimSun" w:cstheme="minorBidi"/>
                  <w:sz w:val="24"/>
                  <w:szCs w:val="24"/>
                </w:rPr>
                <w:t>https://vpt.lrv.lt/lt/naujienos-3/nepateike-finansiniu-ataskaitu-tiekejai-gali-buti-pasalinti-is-pirkimo-proceduros-1/</w:t>
              </w:r>
            </w:hyperlink>
            <w:r w:rsidR="00EC3898">
              <w:rPr>
                <w:rFonts w:eastAsia="SimSun"/>
                <w:sz w:val="24"/>
                <w:szCs w:val="24"/>
              </w:rPr>
              <w:t>.</w:t>
            </w:r>
          </w:p>
          <w:p w14:paraId="588D33AA" w14:textId="457C2C94"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(b) punkte nurodytu pašalinimo pagrindu, be kita ko, atsižvelgiama į nacionalinėje duomenų bazėje adresu </w:t>
            </w:r>
            <w:hyperlink r:id="rId27" w:history="1">
              <w:r w:rsidRPr="00B33C55">
                <w:rPr>
                  <w:rFonts w:eastAsia="SimSun"/>
                  <w:color w:val="0563C1"/>
                  <w:sz w:val="24"/>
                  <w:szCs w:val="24"/>
                  <w:u w:val="single"/>
                </w:rPr>
                <w:t>https://www.vmi.lt/evmi/mokesciu-moketoju-informacija</w:t>
              </w:r>
            </w:hyperlink>
            <w:r w:rsidRPr="00B33C55">
              <w:rPr>
                <w:rFonts w:eastAsia="SimSun"/>
                <w:color w:val="FF0000"/>
                <w:sz w:val="24"/>
                <w:szCs w:val="24"/>
              </w:rPr>
              <w:t xml:space="preserve"> </w:t>
            </w:r>
            <w:r w:rsidRPr="00CB5FAB">
              <w:rPr>
                <w:rFonts w:eastAsia="SimSun"/>
                <w:sz w:val="24"/>
                <w:szCs w:val="24"/>
              </w:rPr>
              <w:t>skelbiamą informaciją.</w:t>
            </w:r>
          </w:p>
          <w:p w14:paraId="3C03F69F" w14:textId="77777777" w:rsidR="009C7EC4" w:rsidRPr="00CB5FAB" w:rsidRDefault="009C7EC4" w:rsidP="00B33C55">
            <w:pPr>
              <w:contextualSpacing/>
              <w:jc w:val="both"/>
              <w:rPr>
                <w:rFonts w:eastAsia="SimSun"/>
                <w:sz w:val="24"/>
                <w:szCs w:val="24"/>
              </w:rPr>
            </w:pPr>
          </w:p>
          <w:p w14:paraId="7F1900E2" w14:textId="371ED749" w:rsidR="009C7EC4" w:rsidRPr="00B33C55"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(c) punkte nurodytu pašalinimo pagrindu, be kita ko, atsižvelgiama į nacionalinėje duomenų bazėje adresu: </w:t>
            </w:r>
            <w:hyperlink r:id="rId28" w:history="1">
              <w:r w:rsidRPr="00B33C55">
                <w:rPr>
                  <w:rFonts w:eastAsia="SimSun"/>
                  <w:color w:val="0563C1"/>
                  <w:sz w:val="24"/>
                  <w:szCs w:val="24"/>
                  <w:u w:val="single"/>
                </w:rPr>
                <w:t>https://kt.gov.lt/lt/atviri-duomenys/diskvalifikavimas-is-viesuju-pirkimu</w:t>
              </w:r>
            </w:hyperlink>
            <w:r w:rsidRPr="00B33C55">
              <w:rPr>
                <w:rFonts w:eastAsia="SimSun"/>
                <w:color w:val="FF0000"/>
                <w:sz w:val="24"/>
                <w:szCs w:val="24"/>
              </w:rPr>
              <w:t xml:space="preserve"> </w:t>
            </w:r>
            <w:r w:rsidRPr="00CB5FAB">
              <w:rPr>
                <w:rFonts w:eastAsia="SimSun"/>
                <w:sz w:val="24"/>
                <w:szCs w:val="24"/>
              </w:rPr>
              <w:t>skelbiamą informaciją.</w:t>
            </w:r>
          </w:p>
        </w:tc>
      </w:tr>
      <w:tr w:rsidR="009C7EC4" w:rsidRPr="00B33C55" w14:paraId="6930250C"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2EA03480" w14:textId="77777777" w:rsidR="009C7EC4" w:rsidRPr="00B33C55" w:rsidRDefault="009C7EC4" w:rsidP="009C7EC4">
            <w:pPr>
              <w:contextualSpacing/>
              <w:rPr>
                <w:rFonts w:eastAsia="SimSun"/>
                <w:sz w:val="24"/>
                <w:szCs w:val="24"/>
              </w:rPr>
            </w:pPr>
            <w:r w:rsidRPr="00B33C55">
              <w:rPr>
                <w:rFonts w:eastAsia="SimSu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530AD88F" w14:textId="77777777" w:rsidR="009C7EC4" w:rsidRPr="00B33C55" w:rsidRDefault="009C7EC4" w:rsidP="00B33C55">
            <w:pPr>
              <w:contextualSpacing/>
              <w:jc w:val="both"/>
              <w:rPr>
                <w:rFonts w:eastAsia="SimSun"/>
                <w:sz w:val="24"/>
                <w:szCs w:val="24"/>
              </w:rPr>
            </w:pPr>
            <w:r w:rsidRPr="00B33C55">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222B96B" w14:textId="21AAFBD8" w:rsidR="009C7EC4" w:rsidRPr="00B33C55" w:rsidRDefault="009C7EC4" w:rsidP="00B33C55">
            <w:pPr>
              <w:contextualSpacing/>
              <w:jc w:val="both"/>
              <w:rPr>
                <w:rFonts w:eastAsia="SimSun"/>
                <w:sz w:val="24"/>
                <w:szCs w:val="24"/>
              </w:rPr>
            </w:pPr>
            <w:r w:rsidRPr="00CB5FAB">
              <w:rPr>
                <w:rFonts w:eastAsia="SimSun"/>
                <w:sz w:val="24"/>
                <w:szCs w:val="24"/>
              </w:rPr>
              <w:t>EBVPD.</w:t>
            </w:r>
          </w:p>
        </w:tc>
      </w:tr>
    </w:tbl>
    <w:p w14:paraId="770A1BC4" w14:textId="77777777" w:rsidR="009C7EC4" w:rsidRPr="00B33C55" w:rsidRDefault="009C7EC4" w:rsidP="009C7EC4">
      <w:pPr>
        <w:suppressAutoHyphens/>
        <w:spacing w:after="0" w:line="240" w:lineRule="auto"/>
        <w:contextualSpacing/>
        <w:rPr>
          <w:rFonts w:ascii="Times New Roman" w:eastAsia="Times New Roman" w:hAnsi="Times New Roman" w:cs="Times New Roman"/>
          <w:sz w:val="24"/>
          <w:szCs w:val="24"/>
          <w:lang w:eastAsia="en-US"/>
        </w:rPr>
      </w:pPr>
    </w:p>
    <w:p w14:paraId="59D8294F"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_____________________</w:t>
      </w:r>
    </w:p>
    <w:p w14:paraId="54B5A652" w14:textId="77777777"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E0EA43D"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388A9C8"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A97C511" w14:textId="77777777" w:rsidR="009A55C5" w:rsidRDefault="009A55C5" w:rsidP="00D15622">
      <w:pPr>
        <w:suppressAutoHyphens/>
        <w:spacing w:after="0" w:line="240" w:lineRule="auto"/>
        <w:contextualSpacing/>
        <w:jc w:val="both"/>
        <w:rPr>
          <w:rFonts w:ascii="Times New Roman" w:eastAsia="Times New Roman" w:hAnsi="Times New Roman" w:cs="Times New Roman"/>
          <w:sz w:val="24"/>
          <w:szCs w:val="24"/>
          <w:lang w:eastAsia="en-US"/>
        </w:rPr>
      </w:pPr>
    </w:p>
    <w:p w14:paraId="7BE73EE3" w14:textId="77777777" w:rsidR="00D15622" w:rsidRDefault="00D15622" w:rsidP="00D15622">
      <w:pPr>
        <w:suppressAutoHyphens/>
        <w:spacing w:after="0" w:line="240" w:lineRule="auto"/>
        <w:contextualSpacing/>
        <w:jc w:val="both"/>
        <w:rPr>
          <w:rFonts w:ascii="Times New Roman" w:eastAsia="Times New Roman" w:hAnsi="Times New Roman" w:cs="Times New Roman"/>
          <w:sz w:val="24"/>
          <w:szCs w:val="24"/>
          <w:lang w:eastAsia="en-US"/>
        </w:rPr>
      </w:pPr>
    </w:p>
    <w:p w14:paraId="1D481576"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9898477"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7E96945" w14:textId="6E0FFE84" w:rsidR="003553CA" w:rsidRPr="00D15622" w:rsidRDefault="003553CA" w:rsidP="003553CA">
      <w:pPr>
        <w:suppressAutoHyphens/>
        <w:spacing w:after="0" w:line="240" w:lineRule="auto"/>
        <w:jc w:val="right"/>
        <w:rPr>
          <w:rFonts w:ascii="Times New Roman" w:eastAsia="Times New Roman" w:hAnsi="Times New Roman" w:cs="Times New Roman"/>
          <w:sz w:val="24"/>
          <w:szCs w:val="24"/>
          <w:lang w:eastAsia="en-US"/>
        </w:rPr>
      </w:pPr>
      <w:r w:rsidRPr="00D15622">
        <w:rPr>
          <w:rFonts w:ascii="Times New Roman" w:eastAsia="Times New Roman" w:hAnsi="Times New Roman" w:cs="Times New Roman"/>
          <w:sz w:val="24"/>
          <w:szCs w:val="24"/>
          <w:lang w:eastAsia="en-US"/>
        </w:rPr>
        <w:lastRenderedPageBreak/>
        <w:t>Pirkimo sąlygų 8 priedas</w:t>
      </w:r>
    </w:p>
    <w:p w14:paraId="368D05B2" w14:textId="77777777" w:rsidR="007E1DC6" w:rsidRPr="00D15622"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D15622">
        <w:rPr>
          <w:rFonts w:ascii="Times New Roman" w:eastAsia="Times New Roman" w:hAnsi="Times New Roman" w:cs="Times New Roman"/>
          <w:sz w:val="23"/>
          <w:szCs w:val="23"/>
          <w:lang w:eastAsia="en-US"/>
        </w:rPr>
        <w:t xml:space="preserve">Nacionalinio saugumo reikalavimų atitikties </w:t>
      </w:r>
    </w:p>
    <w:p w14:paraId="5B205D6C" w14:textId="77777777" w:rsidR="007E1DC6" w:rsidRPr="00D15622"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D15622">
        <w:rPr>
          <w:rFonts w:ascii="Times New Roman" w:eastAsia="Times New Roman" w:hAnsi="Times New Roman" w:cs="Times New Roman"/>
          <w:sz w:val="23"/>
          <w:szCs w:val="23"/>
          <w:lang w:eastAsia="en-US"/>
        </w:rPr>
        <w:t>deklaracijos tipinė forma,</w:t>
      </w:r>
    </w:p>
    <w:p w14:paraId="03ACD753" w14:textId="77777777" w:rsidR="007E1DC6" w:rsidRPr="00D15622"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D15622">
        <w:rPr>
          <w:rFonts w:ascii="Times New Roman" w:eastAsia="Times New Roman" w:hAnsi="Times New Roman" w:cs="Times New Roman"/>
          <w:sz w:val="23"/>
          <w:szCs w:val="23"/>
          <w:lang w:eastAsia="en-US"/>
        </w:rPr>
        <w:t xml:space="preserve">patvirtinta Viešųjų pirkimų tarnybos </w:t>
      </w:r>
    </w:p>
    <w:p w14:paraId="18CD2B86" w14:textId="77777777" w:rsidR="007E1DC6" w:rsidRPr="00D15622"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D15622">
        <w:rPr>
          <w:rFonts w:ascii="Times New Roman" w:eastAsia="Times New Roman" w:hAnsi="Times New Roman" w:cs="Times New Roman"/>
          <w:sz w:val="23"/>
          <w:szCs w:val="23"/>
          <w:lang w:eastAsia="en-US"/>
        </w:rPr>
        <w:t>direktoriaus 2022 m. gruodžio 29 d.</w:t>
      </w:r>
    </w:p>
    <w:p w14:paraId="120B7924" w14:textId="77777777" w:rsidR="007E1DC6" w:rsidRPr="00D15622" w:rsidRDefault="007E1DC6" w:rsidP="007E1DC6">
      <w:pPr>
        <w:shd w:val="clear" w:color="auto" w:fill="FFFFFF"/>
        <w:suppressAutoHyphens/>
        <w:spacing w:after="0" w:line="240" w:lineRule="auto"/>
        <w:ind w:firstLine="5103"/>
        <w:rPr>
          <w:rFonts w:ascii="Times New Roman" w:eastAsia="Times New Roman" w:hAnsi="Times New Roman" w:cs="Times New Roman"/>
          <w:sz w:val="24"/>
          <w:szCs w:val="20"/>
          <w:lang w:eastAsia="en-US"/>
        </w:rPr>
      </w:pPr>
      <w:r w:rsidRPr="00D15622">
        <w:rPr>
          <w:rFonts w:ascii="Times New Roman" w:eastAsia="Times New Roman" w:hAnsi="Times New Roman" w:cs="Times New Roman"/>
          <w:sz w:val="23"/>
          <w:szCs w:val="23"/>
          <w:lang w:eastAsia="en-US"/>
        </w:rPr>
        <w:t>įsakymu Nr. 1S-233</w:t>
      </w:r>
    </w:p>
    <w:p w14:paraId="5D331C2A" w14:textId="77777777" w:rsidR="007E1DC6" w:rsidRPr="00D15622" w:rsidRDefault="007E1DC6" w:rsidP="007E1DC6">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0CCC590B" w14:textId="77777777" w:rsidR="007E1DC6" w:rsidRPr="00D15622"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1680B00C" w14:textId="77777777" w:rsidR="007E1DC6" w:rsidRPr="00D15622"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D15622">
        <w:rPr>
          <w:rFonts w:ascii="Times New Roman" w:eastAsia="Times New Roman" w:hAnsi="Times New Roman" w:cs="Times New Roman"/>
          <w:b/>
          <w:sz w:val="20"/>
          <w:szCs w:val="20"/>
          <w:lang w:eastAsia="en-US"/>
        </w:rPr>
        <w:t>(Nacionalinio saugumo reikalavimų atitikties deklaracijos tipinė forma)</w:t>
      </w:r>
    </w:p>
    <w:p w14:paraId="61EE86E9" w14:textId="77777777" w:rsidR="007E1DC6" w:rsidRPr="00D15622"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D15622">
        <w:rPr>
          <w:rFonts w:ascii="Times New Roman" w:eastAsia="Calibri" w:hAnsi="Times New Roman" w:cs="Times New Roman"/>
          <w:sz w:val="24"/>
          <w:szCs w:val="20"/>
          <w:lang w:eastAsia="en-US"/>
        </w:rPr>
        <w:tab/>
      </w:r>
    </w:p>
    <w:p w14:paraId="16BA8E96" w14:textId="77777777" w:rsidR="007E1DC6" w:rsidRPr="00D15622" w:rsidRDefault="007E1DC6" w:rsidP="007E1DC6">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D15622">
        <w:rPr>
          <w:rFonts w:ascii="Times New Roman" w:eastAsia="Times New Roman" w:hAnsi="Times New Roman" w:cs="Times New Roman"/>
          <w:sz w:val="20"/>
          <w:szCs w:val="20"/>
          <w:lang w:eastAsia="en-US"/>
        </w:rPr>
        <w:t>(</w:t>
      </w:r>
      <w:r w:rsidRPr="00D15622">
        <w:rPr>
          <w:rFonts w:ascii="Times New Roman" w:eastAsia="Times New Roman" w:hAnsi="Times New Roman" w:cs="Times New Roman"/>
          <w:i/>
          <w:iCs/>
          <w:sz w:val="20"/>
          <w:szCs w:val="20"/>
          <w:lang w:eastAsia="en-US"/>
        </w:rPr>
        <w:t>tiekėjo pavadinimas</w:t>
      </w:r>
      <w:r w:rsidRPr="00D15622">
        <w:rPr>
          <w:rFonts w:ascii="Times New Roman" w:eastAsia="Times New Roman" w:hAnsi="Times New Roman" w:cs="Times New Roman"/>
          <w:sz w:val="20"/>
          <w:szCs w:val="20"/>
          <w:lang w:eastAsia="en-US"/>
        </w:rPr>
        <w:t>)</w:t>
      </w:r>
    </w:p>
    <w:p w14:paraId="0DFCC03A" w14:textId="77777777" w:rsidR="007E1DC6" w:rsidRPr="00D15622"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D15622">
        <w:rPr>
          <w:rFonts w:ascii="Times New Roman" w:eastAsia="Calibri" w:hAnsi="Times New Roman" w:cs="Times New Roman"/>
          <w:sz w:val="24"/>
          <w:szCs w:val="20"/>
          <w:lang w:eastAsia="en-US"/>
        </w:rPr>
        <w:tab/>
      </w:r>
    </w:p>
    <w:p w14:paraId="3467193C" w14:textId="77777777" w:rsidR="007E1DC6" w:rsidRPr="00D15622" w:rsidRDefault="007E1DC6" w:rsidP="007E1DC6">
      <w:pPr>
        <w:suppressAutoHyphens/>
        <w:spacing w:after="0" w:line="240" w:lineRule="auto"/>
        <w:jc w:val="center"/>
        <w:textAlignment w:val="baseline"/>
        <w:rPr>
          <w:rFonts w:ascii="Times New Roman" w:eastAsia="Times New Roman" w:hAnsi="Times New Roman" w:cs="Times New Roman"/>
          <w:sz w:val="24"/>
          <w:szCs w:val="20"/>
          <w:lang w:eastAsia="en-US"/>
        </w:rPr>
      </w:pPr>
      <w:r w:rsidRPr="00D15622">
        <w:rPr>
          <w:rFonts w:ascii="Times New Roman" w:eastAsia="Calibri" w:hAnsi="Times New Roman" w:cs="Times New Roman"/>
          <w:iCs/>
          <w:sz w:val="20"/>
          <w:szCs w:val="20"/>
          <w:lang w:eastAsia="en-US"/>
        </w:rPr>
        <w:t>(</w:t>
      </w:r>
      <w:r w:rsidRPr="00D15622">
        <w:rPr>
          <w:rFonts w:ascii="Times New Roman" w:eastAsia="Calibri" w:hAnsi="Times New Roman" w:cs="Times New Roman"/>
          <w:i/>
          <w:sz w:val="20"/>
          <w:szCs w:val="20"/>
          <w:lang w:eastAsia="en-US"/>
        </w:rPr>
        <w:t>adresatas (perkančiosios organizacijos / perkančiojo subjekto pavadinimas</w:t>
      </w:r>
      <w:r w:rsidRPr="00D15622">
        <w:rPr>
          <w:rFonts w:ascii="Times New Roman" w:eastAsia="Calibri" w:hAnsi="Times New Roman" w:cs="Times New Roman"/>
          <w:iCs/>
          <w:sz w:val="20"/>
          <w:szCs w:val="20"/>
          <w:lang w:eastAsia="en-US"/>
        </w:rPr>
        <w:t>)</w:t>
      </w:r>
    </w:p>
    <w:p w14:paraId="723FD40F" w14:textId="77777777" w:rsidR="007E1DC6" w:rsidRPr="00D15622"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5B7254F" w14:textId="77777777" w:rsidR="007E1DC6" w:rsidRPr="00D15622"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D15622">
        <w:rPr>
          <w:rFonts w:ascii="Times New Roman" w:eastAsia="Calibri" w:hAnsi="Times New Roman" w:cs="Times New Roman"/>
          <w:b/>
          <w:bCs/>
          <w:sz w:val="24"/>
          <w:szCs w:val="20"/>
          <w:lang w:eastAsia="en-US"/>
        </w:rPr>
        <w:t>NACIONALINIO SAUGUMO REIKALAVIMŲ ATITIKTIES DEKLARACIJA</w:t>
      </w:r>
    </w:p>
    <w:p w14:paraId="2E1F03DE" w14:textId="77777777" w:rsidR="007E1DC6" w:rsidRPr="00D15622"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E43004" w14:textId="77777777" w:rsidR="007E1DC6" w:rsidRPr="00D15622"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D15622">
        <w:rPr>
          <w:rFonts w:ascii="Times New Roman" w:eastAsia="Calibri" w:hAnsi="Times New Roman" w:cs="Times New Roman"/>
          <w:sz w:val="24"/>
          <w:szCs w:val="20"/>
          <w:lang w:eastAsia="en-US"/>
        </w:rPr>
        <w:t>20__ m._____________ d. Nr. ______</w:t>
      </w:r>
    </w:p>
    <w:p w14:paraId="2B12F786" w14:textId="77777777" w:rsidR="007E1DC6" w:rsidRPr="00D15622"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D15622">
        <w:rPr>
          <w:rFonts w:ascii="Times New Roman" w:eastAsia="Calibri" w:hAnsi="Times New Roman" w:cs="Times New Roman"/>
          <w:sz w:val="24"/>
          <w:szCs w:val="20"/>
          <w:lang w:eastAsia="en-US"/>
        </w:rPr>
        <w:t>__________________________</w:t>
      </w:r>
    </w:p>
    <w:p w14:paraId="11AEA314" w14:textId="77777777" w:rsidR="007E1DC6" w:rsidRPr="00D15622"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D15622">
        <w:rPr>
          <w:rFonts w:ascii="Times New Roman" w:eastAsia="Calibri" w:hAnsi="Times New Roman" w:cs="Times New Roman"/>
          <w:i/>
          <w:iCs/>
          <w:sz w:val="20"/>
          <w:szCs w:val="20"/>
          <w:lang w:eastAsia="en-US"/>
        </w:rPr>
        <w:t>(Sudarymo vieta)</w:t>
      </w:r>
    </w:p>
    <w:p w14:paraId="73B2F01C" w14:textId="77777777" w:rsidR="007E1DC6" w:rsidRPr="00D15622" w:rsidRDefault="007E1DC6" w:rsidP="007E1DC6">
      <w:pPr>
        <w:spacing w:after="0" w:line="240" w:lineRule="auto"/>
        <w:ind w:firstLine="567"/>
        <w:jc w:val="both"/>
        <w:rPr>
          <w:rFonts w:ascii="Times New Roman" w:eastAsia="Times New Roman" w:hAnsi="Times New Roman" w:cs="Times New Roman"/>
          <w:sz w:val="24"/>
          <w:szCs w:val="24"/>
          <w:lang w:eastAsia="en-US"/>
        </w:rPr>
      </w:pPr>
      <w:r w:rsidRPr="00D15622">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D15622" w:rsidRDefault="007E1DC6" w:rsidP="007E1DC6">
      <w:pPr>
        <w:spacing w:after="0" w:line="240" w:lineRule="auto"/>
        <w:ind w:left="960" w:firstLine="318"/>
        <w:jc w:val="both"/>
        <w:rPr>
          <w:rFonts w:ascii="Times New Roman" w:eastAsia="Times New Roman" w:hAnsi="Times New Roman" w:cs="Times New Roman"/>
          <w:sz w:val="20"/>
          <w:szCs w:val="20"/>
          <w:lang w:eastAsia="en-US"/>
        </w:rPr>
      </w:pPr>
      <w:r w:rsidRPr="00D15622">
        <w:rPr>
          <w:rFonts w:ascii="Times New Roman" w:eastAsia="Times New Roman" w:hAnsi="Times New Roman" w:cs="Times New Roman"/>
          <w:i/>
          <w:iCs/>
          <w:sz w:val="20"/>
          <w:szCs w:val="20"/>
          <w:lang w:eastAsia="en-US"/>
        </w:rPr>
        <w:t>(tiekėjo vadovo ar jo įgalioto asmens pareigų pavadinimas, vardas ir pavardė)</w:t>
      </w:r>
    </w:p>
    <w:p w14:paraId="7C0281D5" w14:textId="77777777" w:rsidR="007E1DC6" w:rsidRPr="00D15622" w:rsidRDefault="007E1DC6" w:rsidP="007E1DC6">
      <w:pPr>
        <w:spacing w:after="0" w:line="240" w:lineRule="auto"/>
        <w:jc w:val="both"/>
        <w:rPr>
          <w:rFonts w:ascii="Times New Roman" w:eastAsia="Times New Roman" w:hAnsi="Times New Roman" w:cs="Times New Roman"/>
          <w:sz w:val="24"/>
          <w:szCs w:val="24"/>
          <w:lang w:eastAsia="en-US"/>
        </w:rPr>
      </w:pPr>
      <w:r w:rsidRPr="00D15622">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D15622" w:rsidRDefault="007E1DC6" w:rsidP="007E1DC6">
      <w:pPr>
        <w:spacing w:after="0" w:line="240" w:lineRule="auto"/>
        <w:ind w:left="5640" w:firstLine="742"/>
        <w:jc w:val="both"/>
        <w:rPr>
          <w:rFonts w:ascii="Times New Roman" w:eastAsia="Times New Roman" w:hAnsi="Times New Roman" w:cs="Times New Roman"/>
          <w:sz w:val="20"/>
          <w:szCs w:val="20"/>
          <w:lang w:eastAsia="en-US"/>
        </w:rPr>
      </w:pPr>
      <w:r w:rsidRPr="00D15622">
        <w:rPr>
          <w:rFonts w:ascii="Times New Roman" w:eastAsia="Times New Roman" w:hAnsi="Times New Roman" w:cs="Times New Roman"/>
          <w:i/>
          <w:iCs/>
          <w:sz w:val="20"/>
          <w:szCs w:val="20"/>
          <w:lang w:eastAsia="en-US"/>
        </w:rPr>
        <w:t xml:space="preserve">(tiekėjo pavadinimas)    </w:t>
      </w:r>
    </w:p>
    <w:p w14:paraId="19DE8139" w14:textId="77777777" w:rsidR="007E1DC6" w:rsidRPr="00D15622" w:rsidRDefault="007E1DC6" w:rsidP="007E1DC6">
      <w:pPr>
        <w:spacing w:after="0" w:line="240" w:lineRule="auto"/>
        <w:jc w:val="both"/>
        <w:rPr>
          <w:rFonts w:ascii="Times New Roman" w:eastAsia="Times New Roman" w:hAnsi="Times New Roman" w:cs="Times New Roman"/>
          <w:sz w:val="24"/>
          <w:szCs w:val="24"/>
          <w:u w:val="single"/>
          <w:lang w:eastAsia="en-US"/>
        </w:rPr>
      </w:pPr>
      <w:r w:rsidRPr="00D15622">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D15622" w:rsidRDefault="007E1DC6" w:rsidP="007E1DC6">
      <w:pPr>
        <w:spacing w:after="0" w:line="240" w:lineRule="auto"/>
        <w:ind w:left="2040" w:firstLine="371"/>
        <w:jc w:val="both"/>
        <w:rPr>
          <w:rFonts w:ascii="Times New Roman" w:eastAsia="Times New Roman" w:hAnsi="Times New Roman" w:cs="Times New Roman"/>
          <w:sz w:val="20"/>
          <w:szCs w:val="20"/>
          <w:lang w:eastAsia="en-US"/>
        </w:rPr>
      </w:pPr>
      <w:r w:rsidRPr="00D15622">
        <w:rPr>
          <w:rFonts w:ascii="Times New Roman" w:eastAsia="Times New Roman" w:hAnsi="Times New Roman" w:cs="Times New Roman"/>
          <w:i/>
          <w:iCs/>
          <w:sz w:val="20"/>
          <w:szCs w:val="20"/>
          <w:lang w:eastAsia="en-US"/>
        </w:rPr>
        <w:t>(perkančiosios organizacijos)</w:t>
      </w:r>
    </w:p>
    <w:p w14:paraId="6EFDB414" w14:textId="77777777" w:rsidR="007E1DC6" w:rsidRPr="00D15622" w:rsidRDefault="007E1DC6" w:rsidP="007E1DC6">
      <w:pPr>
        <w:spacing w:after="0" w:line="240" w:lineRule="auto"/>
        <w:jc w:val="both"/>
        <w:rPr>
          <w:rFonts w:ascii="Times New Roman" w:eastAsia="Times New Roman" w:hAnsi="Times New Roman" w:cs="Times New Roman"/>
          <w:sz w:val="24"/>
          <w:szCs w:val="24"/>
          <w:lang w:eastAsia="en-US"/>
        </w:rPr>
      </w:pPr>
      <w:r w:rsidRPr="00D15622">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D15622" w:rsidRDefault="007E1DC6" w:rsidP="007E1DC6">
      <w:pPr>
        <w:spacing w:after="0" w:line="240" w:lineRule="auto"/>
        <w:ind w:firstLine="636"/>
        <w:jc w:val="both"/>
        <w:rPr>
          <w:rFonts w:ascii="Times New Roman" w:eastAsia="Times New Roman" w:hAnsi="Times New Roman" w:cs="Times New Roman"/>
          <w:sz w:val="20"/>
          <w:szCs w:val="20"/>
          <w:lang w:eastAsia="en-US"/>
        </w:rPr>
      </w:pPr>
      <w:r w:rsidRPr="00D15622">
        <w:rPr>
          <w:rFonts w:ascii="Times New Roman" w:eastAsia="Times New Roman" w:hAnsi="Times New Roman" w:cs="Times New Roman"/>
          <w:i/>
          <w:iCs/>
          <w:sz w:val="20"/>
          <w:szCs w:val="20"/>
          <w:lang w:eastAsia="en-US"/>
        </w:rPr>
        <w:t>(pirkimo objekto pavadinimas, pirkimo numeris, pirkimo paskelbimo CVP IS data</w:t>
      </w:r>
      <w:r w:rsidRPr="00D15622">
        <w:rPr>
          <w:rFonts w:ascii="Times New Roman" w:eastAsia="Times New Roman" w:hAnsi="Times New Roman" w:cs="Times New Roman"/>
          <w:sz w:val="20"/>
          <w:szCs w:val="20"/>
          <w:lang w:eastAsia="en-US"/>
        </w:rPr>
        <w:t>)</w:t>
      </w:r>
    </w:p>
    <w:p w14:paraId="0B04D0A1" w14:textId="77777777" w:rsidR="007E1DC6" w:rsidRPr="00D15622" w:rsidRDefault="007E1DC6" w:rsidP="007E1DC6">
      <w:pPr>
        <w:spacing w:after="0" w:line="240" w:lineRule="auto"/>
        <w:ind w:firstLine="636"/>
        <w:jc w:val="both"/>
        <w:rPr>
          <w:rFonts w:ascii="Times New Roman" w:eastAsia="Times New Roman" w:hAnsi="Times New Roman" w:cs="Times New Roman"/>
          <w:sz w:val="20"/>
          <w:szCs w:val="20"/>
          <w:lang w:eastAsia="en-US"/>
        </w:rPr>
      </w:pPr>
    </w:p>
    <w:p w14:paraId="425A8630" w14:textId="77777777" w:rsidR="007E1DC6" w:rsidRPr="00D15622"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D15622" w:rsidRPr="00D15622"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r w:rsidRPr="00D15622">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2C62BECF" w:rsidR="007E1DC6" w:rsidRPr="00D15622" w:rsidRDefault="007E1DC6" w:rsidP="001E052C">
            <w:pPr>
              <w:spacing w:after="0" w:line="240" w:lineRule="auto"/>
              <w:jc w:val="both"/>
              <w:rPr>
                <w:rFonts w:ascii="Times New Roman" w:eastAsia="Times New Roman" w:hAnsi="Times New Roman" w:cs="Times New Roman"/>
                <w:i/>
                <w:sz w:val="20"/>
                <w:szCs w:val="20"/>
                <w:lang w:eastAsia="en-US"/>
              </w:rPr>
            </w:pPr>
            <w:r w:rsidRPr="00D15622">
              <w:rPr>
                <w:rFonts w:ascii="Times New Roman" w:eastAsia="Times New Roman" w:hAnsi="Times New Roman" w:cs="Times New Roman"/>
                <w:sz w:val="24"/>
                <w:szCs w:val="20"/>
                <w:lang w:eastAsia="lt-LT"/>
              </w:rPr>
              <w:t xml:space="preserve">tiekėjo siūlomos prekės nekelia grėsmės nacionaliniam saugumui </w:t>
            </w:r>
            <w:r w:rsidRPr="00D15622">
              <w:rPr>
                <w:rFonts w:ascii="Times New Roman" w:eastAsia="Times New Roman" w:hAnsi="Times New Roman" w:cs="Times New Roman"/>
                <w:sz w:val="24"/>
                <w:szCs w:val="20"/>
                <w:bdr w:val="none" w:sz="0" w:space="0" w:color="auto" w:frame="1"/>
                <w:lang w:eastAsia="en-US"/>
              </w:rPr>
              <w:t>–</w:t>
            </w:r>
            <w:r w:rsidRPr="00D15622">
              <w:rPr>
                <w:rFonts w:ascii="Times New Roman" w:eastAsia="Times New Roman" w:hAnsi="Times New Roman" w:cs="Times New Roman"/>
                <w:sz w:val="24"/>
                <w:szCs w:val="20"/>
                <w:lang w:eastAsia="lt-LT"/>
              </w:rPr>
              <w:t xml:space="preserve"> vadovaujantis Lietuvos Respublikos viešųjų pirkimų įstatymo (toliau – VPĮ) 37 straipsnio 9 dalies 1 punktu, </w:t>
            </w:r>
            <w:r w:rsidRPr="00D15622">
              <w:rPr>
                <w:rFonts w:ascii="Times New Roman" w:eastAsia="Times New Roman" w:hAnsi="Times New Roman" w:cs="Times New Roman"/>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D15622" w:rsidRPr="00D15622" w14:paraId="21AF32A0" w14:textId="77777777" w:rsidTr="007A191F">
        <w:tc>
          <w:tcPr>
            <w:tcW w:w="352" w:type="dxa"/>
            <w:tcBorders>
              <w:top w:val="single" w:sz="4" w:space="0" w:color="auto"/>
              <w:left w:val="nil"/>
              <w:bottom w:val="nil"/>
              <w:right w:val="nil"/>
            </w:tcBorders>
          </w:tcPr>
          <w:p w14:paraId="42ECBDF3"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p>
        </w:tc>
      </w:tr>
      <w:tr w:rsidR="00967C0E" w:rsidRPr="00D15622" w14:paraId="7EB1125B" w14:textId="77777777" w:rsidTr="007A191F">
        <w:tc>
          <w:tcPr>
            <w:tcW w:w="352" w:type="dxa"/>
            <w:tcBorders>
              <w:top w:val="nil"/>
              <w:left w:val="nil"/>
              <w:bottom w:val="nil"/>
              <w:right w:val="nil"/>
            </w:tcBorders>
          </w:tcPr>
          <w:p w14:paraId="5935EB15"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p>
        </w:tc>
      </w:tr>
    </w:tbl>
    <w:p w14:paraId="6A1A3653" w14:textId="77777777" w:rsidR="007E1DC6" w:rsidRPr="00D15622" w:rsidRDefault="007E1DC6" w:rsidP="007E1DC6">
      <w:pPr>
        <w:shd w:val="clear" w:color="auto" w:fill="FFFFFF"/>
        <w:spacing w:after="0" w:line="240" w:lineRule="auto"/>
        <w:rPr>
          <w:rFonts w:ascii="Times New Roman" w:eastAsia="Times New Roman" w:hAnsi="Times New Roman" w:cs="Times New Roman"/>
          <w:i/>
          <w:sz w:val="20"/>
          <w:szCs w:val="20"/>
          <w:lang w:eastAsia="en-US"/>
        </w:rPr>
      </w:pPr>
    </w:p>
    <w:p w14:paraId="0AA3055E" w14:textId="77777777" w:rsidR="007E1DC6" w:rsidRPr="00D15622" w:rsidRDefault="007E1DC6" w:rsidP="007E1DC6">
      <w:pPr>
        <w:shd w:val="clear" w:color="auto" w:fill="FFFFFF"/>
        <w:spacing w:after="0" w:line="240" w:lineRule="auto"/>
        <w:rPr>
          <w:rFonts w:ascii="Times New Roman" w:eastAsia="Times New Roman" w:hAnsi="Times New Roman" w:cs="Times New Roman"/>
          <w:iCs/>
          <w:sz w:val="20"/>
          <w:szCs w:val="20"/>
          <w:lang w:eastAsia="en-US"/>
        </w:rPr>
      </w:pPr>
    </w:p>
    <w:p w14:paraId="2B119A40" w14:textId="77777777" w:rsidR="007E1DC6" w:rsidRPr="00D15622"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D15622" w:rsidRPr="00D15622" w14:paraId="78F92C77" w14:textId="77777777" w:rsidTr="007A191F">
        <w:tc>
          <w:tcPr>
            <w:tcW w:w="352" w:type="dxa"/>
            <w:tcBorders>
              <w:bottom w:val="single" w:sz="4" w:space="0" w:color="auto"/>
              <w:right w:val="nil"/>
            </w:tcBorders>
            <w:hideMark/>
          </w:tcPr>
          <w:p w14:paraId="5D575E71" w14:textId="77777777" w:rsidR="007E1DC6" w:rsidRPr="00D15622" w:rsidRDefault="007E1DC6" w:rsidP="007E1DC6">
            <w:pPr>
              <w:spacing w:after="0"/>
              <w:rPr>
                <w:rFonts w:ascii="Times New Roman" w:eastAsia="Times New Roman" w:hAnsi="Times New Roman" w:cs="Times New Roman"/>
                <w:sz w:val="24"/>
                <w:szCs w:val="24"/>
                <w:lang w:eastAsia="lt-LT"/>
              </w:rPr>
            </w:pPr>
            <w:r w:rsidRPr="00D15622">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1C5B68D" w14:textId="031F617C" w:rsidR="007E1DC6" w:rsidRPr="00D15622" w:rsidRDefault="007E1DC6" w:rsidP="001E052C">
            <w:pPr>
              <w:shd w:val="clear" w:color="auto" w:fill="FFFFFF"/>
              <w:spacing w:after="0"/>
              <w:jc w:val="both"/>
              <w:rPr>
                <w:rFonts w:ascii="Times New Roman" w:eastAsia="Times New Roman" w:hAnsi="Times New Roman" w:cs="Times New Roman"/>
                <w:sz w:val="24"/>
                <w:szCs w:val="24"/>
                <w:lang w:eastAsia="en-US"/>
              </w:rPr>
            </w:pPr>
            <w:r w:rsidRPr="00D15622">
              <w:rPr>
                <w:rFonts w:ascii="Times New Roman" w:eastAsia="Times New Roman" w:hAnsi="Times New Roman" w:cs="Times New Roman"/>
                <w:sz w:val="24"/>
                <w:szCs w:val="20"/>
                <w:lang w:eastAsia="lt-LT"/>
              </w:rPr>
              <w:t xml:space="preserve">tiekėjo siūlomos teikti paslaugos nekelia grėsmės nacionaliniam saugumui </w:t>
            </w:r>
            <w:r w:rsidRPr="00D15622">
              <w:rPr>
                <w:rFonts w:ascii="Times New Roman" w:eastAsia="Times New Roman" w:hAnsi="Times New Roman" w:cs="Times New Roman"/>
                <w:sz w:val="24"/>
                <w:szCs w:val="20"/>
                <w:bdr w:val="none" w:sz="0" w:space="0" w:color="auto" w:frame="1"/>
                <w:lang w:eastAsia="en-US"/>
              </w:rPr>
              <w:t>–</w:t>
            </w:r>
            <w:r w:rsidRPr="00D15622">
              <w:rPr>
                <w:rFonts w:ascii="Times New Roman" w:eastAsia="Times New Roman" w:hAnsi="Times New Roman" w:cs="Times New Roman"/>
                <w:sz w:val="24"/>
                <w:szCs w:val="20"/>
                <w:lang w:eastAsia="lt-LT"/>
              </w:rPr>
              <w:t xml:space="preserve"> vadovaujantis VPĮ 37 straipsnio 9 dalies 2 punktu, </w:t>
            </w:r>
            <w:r w:rsidRPr="00D15622">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p>
        </w:tc>
      </w:tr>
      <w:tr w:rsidR="00D15622" w:rsidRPr="00D15622" w14:paraId="0D073D4E" w14:textId="77777777" w:rsidTr="007A191F">
        <w:tc>
          <w:tcPr>
            <w:tcW w:w="352" w:type="dxa"/>
            <w:tcBorders>
              <w:left w:val="nil"/>
              <w:bottom w:val="nil"/>
              <w:right w:val="nil"/>
            </w:tcBorders>
          </w:tcPr>
          <w:p w14:paraId="0A2BCAFE" w14:textId="77777777" w:rsidR="007E1DC6" w:rsidRPr="00D15622"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D15622" w:rsidRDefault="007E1DC6" w:rsidP="007E1DC6">
            <w:pPr>
              <w:spacing w:after="0"/>
              <w:rPr>
                <w:rFonts w:ascii="Times New Roman" w:eastAsia="Times New Roman" w:hAnsi="Times New Roman" w:cs="Times New Roman"/>
                <w:sz w:val="24"/>
                <w:szCs w:val="24"/>
                <w:lang w:eastAsia="lt-LT"/>
              </w:rPr>
            </w:pPr>
          </w:p>
        </w:tc>
      </w:tr>
      <w:tr w:rsidR="00967C0E" w:rsidRPr="00D15622" w14:paraId="3272BA2F" w14:textId="77777777" w:rsidTr="007A191F">
        <w:trPr>
          <w:trHeight w:val="708"/>
        </w:trPr>
        <w:tc>
          <w:tcPr>
            <w:tcW w:w="352" w:type="dxa"/>
            <w:tcBorders>
              <w:top w:val="nil"/>
              <w:left w:val="nil"/>
              <w:bottom w:val="nil"/>
              <w:right w:val="nil"/>
            </w:tcBorders>
          </w:tcPr>
          <w:p w14:paraId="69C78338" w14:textId="77777777" w:rsidR="007E1DC6" w:rsidRPr="00D15622"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601E9CA" w14:textId="77777777" w:rsidR="007E1DC6" w:rsidRPr="00D15622" w:rsidRDefault="007E1DC6" w:rsidP="007E1DC6">
            <w:pPr>
              <w:spacing w:after="0"/>
              <w:rPr>
                <w:rFonts w:ascii="Times New Roman" w:eastAsia="Times New Roman" w:hAnsi="Times New Roman" w:cs="Times New Roman"/>
                <w:sz w:val="24"/>
                <w:szCs w:val="24"/>
                <w:lang w:eastAsia="lt-LT"/>
              </w:rPr>
            </w:pPr>
          </w:p>
        </w:tc>
      </w:tr>
    </w:tbl>
    <w:p w14:paraId="765D61B5" w14:textId="77777777" w:rsidR="007E1DC6" w:rsidRPr="00D15622" w:rsidRDefault="007E1DC6" w:rsidP="007E1DC6">
      <w:pPr>
        <w:shd w:val="clear" w:color="auto" w:fill="FFFFFF"/>
        <w:spacing w:after="0"/>
        <w:rPr>
          <w:rFonts w:ascii="Times New Roman" w:eastAsia="Times New Roman" w:hAnsi="Times New Roman" w:cs="Times New Roman"/>
          <w:i/>
          <w:sz w:val="20"/>
          <w:szCs w:val="20"/>
          <w:lang w:eastAsia="en-US"/>
        </w:rPr>
      </w:pPr>
    </w:p>
    <w:p w14:paraId="777A4547" w14:textId="77777777" w:rsidR="007E1DC6" w:rsidRPr="00D15622"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D15622" w:rsidRPr="00D15622"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r w:rsidRPr="00D15622">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32A4A8A8" w:rsidR="007E1DC6" w:rsidRPr="00D15622" w:rsidRDefault="007E1DC6" w:rsidP="007E1DC6">
            <w:pPr>
              <w:spacing w:after="0" w:line="240" w:lineRule="auto"/>
              <w:jc w:val="both"/>
              <w:rPr>
                <w:rFonts w:ascii="Times New Roman" w:eastAsia="Times New Roman" w:hAnsi="Times New Roman" w:cs="Times New Roman"/>
                <w:sz w:val="24"/>
                <w:szCs w:val="24"/>
                <w:lang w:eastAsia="en-US"/>
              </w:rPr>
            </w:pPr>
            <w:r w:rsidRPr="00D15622">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D15622">
              <w:rPr>
                <w:rFonts w:ascii="Times New Roman" w:eastAsia="Times New Roman" w:hAnsi="Times New Roman" w:cs="Times New Roman"/>
                <w:sz w:val="24"/>
                <w:szCs w:val="20"/>
                <w:lang w:eastAsia="lt-LT"/>
              </w:rPr>
              <w:t>is pats,</w:t>
            </w:r>
            <w:r w:rsidRPr="00D15622">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15622" w:rsidRPr="00D15622" w14:paraId="2CB7E1DA" w14:textId="77777777" w:rsidTr="007A191F">
        <w:tc>
          <w:tcPr>
            <w:tcW w:w="352" w:type="dxa"/>
            <w:tcBorders>
              <w:top w:val="single" w:sz="4" w:space="0" w:color="auto"/>
              <w:left w:val="nil"/>
              <w:bottom w:val="nil"/>
              <w:right w:val="nil"/>
            </w:tcBorders>
          </w:tcPr>
          <w:p w14:paraId="3AC9A736"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p>
        </w:tc>
      </w:tr>
      <w:tr w:rsidR="00967C0E" w:rsidRPr="00D15622" w14:paraId="05931442" w14:textId="77777777" w:rsidTr="007A191F">
        <w:tc>
          <w:tcPr>
            <w:tcW w:w="352" w:type="dxa"/>
            <w:tcBorders>
              <w:top w:val="nil"/>
              <w:left w:val="nil"/>
              <w:bottom w:val="nil"/>
              <w:right w:val="nil"/>
            </w:tcBorders>
          </w:tcPr>
          <w:p w14:paraId="25604123"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D15622" w:rsidRDefault="007E1DC6" w:rsidP="007E1DC6">
            <w:pPr>
              <w:spacing w:after="0" w:line="240" w:lineRule="auto"/>
              <w:rPr>
                <w:rFonts w:ascii="Times New Roman" w:eastAsia="Times New Roman" w:hAnsi="Times New Roman" w:cs="Times New Roman"/>
                <w:sz w:val="24"/>
                <w:szCs w:val="24"/>
                <w:lang w:eastAsia="lt-LT"/>
              </w:rPr>
            </w:pPr>
          </w:p>
        </w:tc>
      </w:tr>
    </w:tbl>
    <w:p w14:paraId="79B6A73B" w14:textId="77777777" w:rsidR="007E1DC6" w:rsidRPr="00D15622"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F3A6A22" w14:textId="77777777" w:rsidR="007E1DC6" w:rsidRPr="00D15622"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F069A41" w14:textId="77777777" w:rsidR="007E1DC6" w:rsidRPr="00D15622"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r w:rsidRPr="00D15622">
        <w:rPr>
          <w:rFonts w:ascii="Times New Roman" w:eastAsia="Times New Roman" w:hAnsi="Times New Roman" w:cs="Times New Roman"/>
          <w:sz w:val="24"/>
          <w:szCs w:val="24"/>
          <w:lang w:eastAsia="en-US"/>
        </w:rPr>
        <w:t>Patvirtinu, kad šie duomenys yra teisingi ir aktualūs pasiūlymo pateikimo dieną.</w:t>
      </w:r>
    </w:p>
    <w:p w14:paraId="2B588BDA" w14:textId="77777777" w:rsidR="007E1DC6" w:rsidRPr="00D15622"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p>
    <w:p w14:paraId="7EF9F4AC" w14:textId="5775C224" w:rsidR="007E1DC6" w:rsidRPr="00D15622" w:rsidRDefault="007E1DC6" w:rsidP="007E1DC6">
      <w:pPr>
        <w:spacing w:after="0" w:line="240" w:lineRule="auto"/>
        <w:ind w:left="709"/>
        <w:jc w:val="both"/>
        <w:rPr>
          <w:rFonts w:ascii="Times New Roman" w:eastAsia="Times New Roman" w:hAnsi="Times New Roman" w:cs="Times New Roman"/>
          <w:sz w:val="24"/>
          <w:szCs w:val="24"/>
          <w:lang w:eastAsia="en-US"/>
        </w:rPr>
      </w:pPr>
      <w:r w:rsidRPr="00D15622">
        <w:rPr>
          <w:rFonts w:ascii="Times New Roman" w:eastAsia="Times New Roman" w:hAnsi="Times New Roman" w:cs="Times New Roman"/>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D15622">
        <w:rPr>
          <w:rFonts w:ascii="Times New Roman" w:eastAsia="Times New Roman" w:hAnsi="Times New Roman" w:cs="Times New Roman"/>
          <w:sz w:val="24"/>
          <w:szCs w:val="24"/>
          <w:lang w:eastAsia="en-US"/>
        </w:rPr>
        <w:lastRenderedPageBreak/>
        <w:t>patvirtinančių atitiktį VPĮ 37 straipsnio 9 dalies reikalavimams, jeigu tai būtina siekiant užtikrinti tinkamą pirkimo procedūros atlikimą.</w:t>
      </w:r>
    </w:p>
    <w:p w14:paraId="562C5974" w14:textId="77777777" w:rsidR="007E1DC6" w:rsidRPr="00D15622"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0"/>
          <w:shd w:val="clear" w:color="auto" w:fill="00FF00"/>
          <w:lang w:eastAsia="en-US"/>
        </w:rPr>
      </w:pPr>
    </w:p>
    <w:p w14:paraId="7E70916D" w14:textId="1AEF74C5" w:rsidR="007E1DC6" w:rsidRPr="00D15622" w:rsidRDefault="007E1DC6" w:rsidP="007E1DC6">
      <w:pPr>
        <w:spacing w:after="0" w:line="240" w:lineRule="auto"/>
        <w:ind w:left="709"/>
        <w:jc w:val="both"/>
        <w:rPr>
          <w:rFonts w:ascii="Times New Roman" w:eastAsia="Times New Roman" w:hAnsi="Times New Roman" w:cs="Times New Roman"/>
          <w:sz w:val="24"/>
          <w:szCs w:val="24"/>
          <w:lang w:eastAsia="en-US"/>
        </w:rPr>
      </w:pPr>
      <w:r w:rsidRPr="00D15622">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D15622"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5F2B2C4A" w14:textId="77777777" w:rsidR="007E1DC6" w:rsidRPr="00D15622"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64F09B9" w14:textId="77777777" w:rsidR="007E1DC6" w:rsidRPr="00D15622"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134B4D4" w14:textId="372404F3" w:rsidR="007E1DC6" w:rsidRPr="00D15622" w:rsidRDefault="007E1DC6" w:rsidP="007E1DC6">
      <w:pPr>
        <w:widowControl w:val="0"/>
        <w:suppressAutoHyphens/>
        <w:spacing w:after="0" w:line="240" w:lineRule="auto"/>
        <w:textAlignment w:val="baseline"/>
        <w:rPr>
          <w:rFonts w:ascii="Times New Roman" w:eastAsia="Calibri" w:hAnsi="Times New Roman" w:cs="Times New Roman"/>
          <w:sz w:val="24"/>
          <w:szCs w:val="20"/>
          <w:lang w:eastAsia="en-US"/>
        </w:rPr>
      </w:pPr>
      <w:r w:rsidRPr="00D15622">
        <w:rPr>
          <w:rFonts w:ascii="Times New Roman" w:eastAsia="Calibri" w:hAnsi="Times New Roman" w:cs="Times New Roman"/>
          <w:sz w:val="24"/>
          <w:szCs w:val="20"/>
          <w:lang w:eastAsia="en-US"/>
        </w:rPr>
        <w:t>________________</w:t>
      </w:r>
      <w:r w:rsidRPr="00D15622">
        <w:rPr>
          <w:rFonts w:ascii="Times New Roman" w:eastAsia="Calibri" w:hAnsi="Times New Roman" w:cs="Times New Roman"/>
          <w:sz w:val="24"/>
          <w:szCs w:val="20"/>
          <w:lang w:eastAsia="en-US"/>
        </w:rPr>
        <w:tab/>
      </w:r>
      <w:r w:rsidRPr="00D15622">
        <w:rPr>
          <w:rFonts w:ascii="Times New Roman" w:eastAsia="Calibri" w:hAnsi="Times New Roman" w:cs="Times New Roman"/>
          <w:sz w:val="24"/>
          <w:szCs w:val="20"/>
          <w:lang w:eastAsia="en-US"/>
        </w:rPr>
        <w:tab/>
        <w:t>_________________</w:t>
      </w:r>
      <w:r w:rsidRPr="00D15622">
        <w:rPr>
          <w:rFonts w:ascii="Times New Roman" w:eastAsia="Calibri" w:hAnsi="Times New Roman" w:cs="Times New Roman"/>
          <w:sz w:val="24"/>
          <w:szCs w:val="20"/>
          <w:lang w:eastAsia="en-US"/>
        </w:rPr>
        <w:tab/>
      </w:r>
      <w:r w:rsidRPr="00D15622">
        <w:rPr>
          <w:rFonts w:ascii="Times New Roman" w:eastAsia="Calibri" w:hAnsi="Times New Roman" w:cs="Times New Roman"/>
          <w:sz w:val="24"/>
          <w:szCs w:val="20"/>
          <w:lang w:eastAsia="en-US"/>
        </w:rPr>
        <w:tab/>
        <w:t>_______________</w:t>
      </w:r>
    </w:p>
    <w:p w14:paraId="0E0A12D1" w14:textId="77777777" w:rsidR="007E1DC6" w:rsidRPr="00D15622" w:rsidRDefault="007E1DC6" w:rsidP="007E1DC6">
      <w:pPr>
        <w:widowControl w:val="0"/>
        <w:suppressAutoHyphens/>
        <w:spacing w:after="0" w:line="240" w:lineRule="auto"/>
        <w:textAlignment w:val="baseline"/>
        <w:rPr>
          <w:rFonts w:ascii="Times New Roman" w:eastAsia="Times New Roman" w:hAnsi="Times New Roman" w:cs="Times New Roman"/>
          <w:sz w:val="24"/>
          <w:szCs w:val="20"/>
          <w:lang w:eastAsia="en-US"/>
        </w:rPr>
      </w:pPr>
      <w:r w:rsidRPr="00D15622">
        <w:rPr>
          <w:rFonts w:ascii="Times New Roman" w:eastAsia="Calibri" w:hAnsi="Times New Roman" w:cs="Times New Roman"/>
          <w:i/>
          <w:iCs/>
          <w:szCs w:val="20"/>
          <w:lang w:eastAsia="en-US"/>
        </w:rPr>
        <w:t>(pareigos)                                                           (parašas)                                                 (vardas ir pavardė)</w:t>
      </w:r>
    </w:p>
    <w:p w14:paraId="38ADCBCD" w14:textId="6F3B56FF" w:rsidR="00E33BEA" w:rsidRPr="00D15622" w:rsidRDefault="00E33BEA" w:rsidP="003553CA">
      <w:pPr>
        <w:suppressAutoHyphens/>
        <w:spacing w:after="0" w:line="240" w:lineRule="auto"/>
        <w:rPr>
          <w:rFonts w:ascii="Times New Roman" w:eastAsia="Times New Roman" w:hAnsi="Times New Roman" w:cs="Times New Roman"/>
          <w:sz w:val="24"/>
          <w:szCs w:val="24"/>
          <w:lang w:eastAsia="en-US"/>
        </w:rPr>
      </w:pPr>
    </w:p>
    <w:sectPr w:rsidR="00E33BEA" w:rsidRPr="00D15622" w:rsidSect="00DA6AA9">
      <w:headerReference w:type="default" r:id="rId2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1536" w14:textId="77777777" w:rsidR="0024560D" w:rsidRDefault="0024560D" w:rsidP="00191CC4">
      <w:pPr>
        <w:spacing w:after="0" w:line="240" w:lineRule="auto"/>
      </w:pPr>
      <w:r>
        <w:separator/>
      </w:r>
    </w:p>
  </w:endnote>
  <w:endnote w:type="continuationSeparator" w:id="0">
    <w:p w14:paraId="760DD721" w14:textId="77777777" w:rsidR="0024560D" w:rsidRDefault="0024560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EUAlbertina">
    <w:altName w:val="Calibri"/>
    <w:panose1 w:val="00000000000000000000"/>
    <w:charset w:val="EE"/>
    <w:family w:val="swiss"/>
    <w:notTrueType/>
    <w:pitch w:val="default"/>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2DD9" w14:textId="77777777" w:rsidR="004A4F1B" w:rsidRDefault="004A4F1B">
    <w:pPr>
      <w:pStyle w:val="Porat"/>
      <w:jc w:val="center"/>
    </w:pPr>
  </w:p>
  <w:p w14:paraId="3D04919C" w14:textId="77777777" w:rsidR="004A4F1B" w:rsidRDefault="004A4F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976E" w14:textId="77777777" w:rsidR="0024560D" w:rsidRDefault="0024560D" w:rsidP="00191CC4">
      <w:pPr>
        <w:spacing w:after="0" w:line="240" w:lineRule="auto"/>
      </w:pPr>
      <w:r>
        <w:separator/>
      </w:r>
    </w:p>
  </w:footnote>
  <w:footnote w:type="continuationSeparator" w:id="0">
    <w:p w14:paraId="5D26A743" w14:textId="77777777" w:rsidR="0024560D" w:rsidRDefault="0024560D" w:rsidP="00191CC4">
      <w:pPr>
        <w:spacing w:after="0" w:line="240" w:lineRule="auto"/>
      </w:pPr>
      <w:r>
        <w:continuationSeparator/>
      </w:r>
    </w:p>
  </w:footnote>
  <w:footnote w:id="1">
    <w:p w14:paraId="5D0DBE79" w14:textId="41B9797D" w:rsidR="00797A9C" w:rsidRPr="00F162DD" w:rsidRDefault="00797A9C" w:rsidP="00F162DD">
      <w:pPr>
        <w:spacing w:after="0" w:line="240" w:lineRule="auto"/>
        <w:jc w:val="both"/>
        <w:rPr>
          <w:rFonts w:ascii="Times New Roman" w:hAnsi="Times New Roman" w:cs="Times New Roman"/>
        </w:rPr>
      </w:pPr>
      <w:r w:rsidRPr="00F162DD">
        <w:rPr>
          <w:rStyle w:val="Puslapioinaosnuoroda"/>
          <w:rFonts w:ascii="Times New Roman" w:hAnsi="Times New Roman"/>
          <w:sz w:val="20"/>
          <w:szCs w:val="20"/>
        </w:rPr>
        <w:footnoteRef/>
      </w:r>
      <w:r w:rsidRPr="00F162DD">
        <w:rPr>
          <w:rFonts w:ascii="Times New Roman" w:hAnsi="Times New Roman" w:cs="Times New Roman"/>
          <w:sz w:val="20"/>
          <w:szCs w:val="20"/>
        </w:rPr>
        <w:t xml:space="preserve"> </w:t>
      </w:r>
      <w:r w:rsidRPr="00797A9C">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2">
    <w:p w14:paraId="3EBD80D0" w14:textId="09F84D52" w:rsidR="00797A9C" w:rsidRPr="00F162DD" w:rsidRDefault="00797A9C" w:rsidP="00F162DD">
      <w:pPr>
        <w:pStyle w:val="Puslapioinaostekstas"/>
        <w:jc w:val="both"/>
        <w:rPr>
          <w:rFonts w:ascii="Times New Roman" w:hAnsi="Times New Roman" w:cs="Times New Roman"/>
        </w:rPr>
      </w:pPr>
      <w:r w:rsidRPr="00F162DD">
        <w:rPr>
          <w:rStyle w:val="Puslapioinaosnuoroda"/>
          <w:rFonts w:ascii="Times New Roman" w:hAnsi="Times New Roman"/>
        </w:rPr>
        <w:footnoteRef/>
      </w:r>
      <w:r w:rsidRPr="00F162DD">
        <w:rPr>
          <w:rFonts w:ascii="Times New Roman" w:hAnsi="Times New Roman" w:cs="Times New Roman"/>
        </w:rPr>
        <w:t xml:space="preserve"> </w:t>
      </w:r>
      <w:r w:rsidRPr="00F162DD">
        <w:rPr>
          <w:rFonts w:ascii="Times New Roman" w:eastAsia="DengXian" w:hAnsi="Times New Roman" w:cs="Times New Roman"/>
        </w:rPr>
        <w:t>Tinkamai suteiktomis paslaugomis laikomos paslaugos, kurių tinkamumą savo pažymoje patvirtina užsakovas.</w:t>
      </w:r>
    </w:p>
  </w:footnote>
  <w:footnote w:id="3">
    <w:p w14:paraId="2843C231" w14:textId="45E584A2" w:rsidR="00797A9C" w:rsidRPr="00F162DD" w:rsidRDefault="00797A9C" w:rsidP="00F162DD">
      <w:pPr>
        <w:pStyle w:val="Puslapioinaostekstas"/>
        <w:jc w:val="both"/>
        <w:rPr>
          <w:rFonts w:ascii="Times New Roman" w:hAnsi="Times New Roman" w:cs="Times New Roman"/>
        </w:rPr>
      </w:pPr>
      <w:r w:rsidRPr="00F162DD">
        <w:rPr>
          <w:rStyle w:val="Puslapioinaosnuoroda"/>
          <w:rFonts w:ascii="Times New Roman" w:hAnsi="Times New Roman"/>
        </w:rPr>
        <w:footnoteRef/>
      </w:r>
      <w:r w:rsidRPr="00F162DD">
        <w:rPr>
          <w:rFonts w:ascii="Times New Roman" w:hAnsi="Times New Roman" w:cs="Times New Roman"/>
        </w:rPr>
        <w:t xml:space="preserve"> Atsižvelgiant į tai, kad pateikęs sąrašą dalyvis nebegalės jo papildyti, rekomenduojame teikiamame sąraše nurodyti didesnį už reikalaujamą minimalų suteiktų paslaugų skaičių.</w:t>
      </w:r>
    </w:p>
  </w:footnote>
  <w:footnote w:id="4">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5">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4D20FE74"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5CE8E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2EF6E7"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C2EC3D"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4ED9E5A"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6AE0B364"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494EF538"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6" w:name="_Hlk174688517"/>
      <w:r w:rsidRPr="00673DDC">
        <w:rPr>
          <w:rFonts w:ascii="Times New Roman" w:hAnsi="Times New Roman" w:cs="Times New Roman"/>
        </w:rPr>
        <w:t>Nurodyti priežastį, jei tokio (-</w:t>
      </w:r>
      <w:r w:rsidRPr="00673DDC">
        <w:rPr>
          <w:rFonts w:ascii="Times New Roman" w:hAnsi="Times New Roman" w:cs="Times New Roman"/>
        </w:rPr>
        <w:t>ių) asmens (-ų) nėra.</w:t>
      </w:r>
      <w:bookmarkEnd w:id="16"/>
    </w:p>
  </w:footnote>
  <w:footnote w:id="9">
    <w:p w14:paraId="43F7CD65"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761124B6" w14:textId="77777777" w:rsidR="007A191F" w:rsidRPr="00FA6E36" w:rsidRDefault="007A191F"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7A191F" w:rsidRPr="00FA6E36" w:rsidRDefault="007A191F" w:rsidP="00FA6E36">
      <w:pPr>
        <w:pStyle w:val="Diagrama11"/>
        <w:numPr>
          <w:ilvl w:val="0"/>
          <w:numId w:val="23"/>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7A191F" w:rsidRDefault="007A191F" w:rsidP="00FA6E36">
      <w:pPr>
        <w:pStyle w:val="Diagrama11"/>
        <w:numPr>
          <w:ilvl w:val="0"/>
          <w:numId w:val="23"/>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10D969C7" w14:textId="77777777" w:rsidR="007A191F" w:rsidRPr="00FA6E36" w:rsidRDefault="007A191F"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a)</w:t>
      </w:r>
      <w:r w:rsidR="00EC3898">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b)</w:t>
      </w:r>
      <w:r w:rsidR="00EC3898">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55EBC531" w14:textId="77777777" w:rsidR="007A191F" w:rsidRPr="00FA6E36" w:rsidRDefault="007A191F"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54831D72" w14:textId="77777777" w:rsidR="004A4F1B" w:rsidRDefault="004A4F1B">
        <w:pPr>
          <w:pStyle w:val="Antrats"/>
          <w:jc w:val="center"/>
        </w:pPr>
        <w:r>
          <w:fldChar w:fldCharType="begin"/>
        </w:r>
        <w:r>
          <w:instrText>PAGE   \* MERGEFORMAT</w:instrText>
        </w:r>
        <w:r>
          <w:fldChar w:fldCharType="separate"/>
        </w:r>
        <w:r>
          <w:rPr>
            <w:noProof/>
          </w:rPr>
          <w:t>11</w:t>
        </w:r>
        <w:r>
          <w:rPr>
            <w:noProof/>
          </w:rPr>
          <w:fldChar w:fldCharType="end"/>
        </w:r>
      </w:p>
    </w:sdtContent>
  </w:sdt>
  <w:p w14:paraId="450D91A7" w14:textId="77777777" w:rsidR="004A4F1B" w:rsidRDefault="004A4F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09322"/>
      <w:docPartObj>
        <w:docPartGallery w:val="Page Numbers (Top of Page)"/>
        <w:docPartUnique/>
      </w:docPartObj>
    </w:sdtPr>
    <w:sdtContent>
      <w:p w14:paraId="4BBC9E77" w14:textId="77777777" w:rsidR="004A4F1B" w:rsidRDefault="004A4F1B">
        <w:pPr>
          <w:pStyle w:val="Antrats"/>
          <w:jc w:val="center"/>
        </w:pPr>
        <w:r>
          <w:fldChar w:fldCharType="begin"/>
        </w:r>
        <w:r>
          <w:instrText>PAGE   \* MERGEFORMAT</w:instrText>
        </w:r>
        <w:r>
          <w:fldChar w:fldCharType="separate"/>
        </w:r>
        <w:r>
          <w:rPr>
            <w:noProof/>
          </w:rPr>
          <w:t>5</w:t>
        </w:r>
        <w:r>
          <w:rPr>
            <w:noProof/>
          </w:rPr>
          <w:fldChar w:fldCharType="end"/>
        </w:r>
      </w:p>
    </w:sdtContent>
  </w:sdt>
  <w:p w14:paraId="1E180B08" w14:textId="77777777" w:rsidR="004A4F1B" w:rsidRDefault="004A4F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54CCECD"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407"/>
    <w:multiLevelType w:val="multilevel"/>
    <w:tmpl w:val="96B4DC4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0" w15:restartNumberingAfterBreak="0">
    <w:nsid w:val="1C32728E"/>
    <w:multiLevelType w:val="multilevel"/>
    <w:tmpl w:val="FA7C30B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1F1778A2"/>
    <w:multiLevelType w:val="multilevel"/>
    <w:tmpl w:val="61CAF81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2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366A3E35"/>
    <w:multiLevelType w:val="multilevel"/>
    <w:tmpl w:val="DBFA894C"/>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i w:val="0"/>
        <w:iCs w:val="0"/>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3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990F10"/>
    <w:multiLevelType w:val="multilevel"/>
    <w:tmpl w:val="F77E69AC"/>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1530"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5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65CC038C"/>
    <w:multiLevelType w:val="multilevel"/>
    <w:tmpl w:val="EE549F96"/>
    <w:lvl w:ilvl="0">
      <w:start w:val="2"/>
      <w:numFmt w:val="decimal"/>
      <w:lvlText w:val="%1."/>
      <w:lvlJc w:val="left"/>
      <w:pPr>
        <w:ind w:left="1495"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3DC0D1A"/>
    <w:multiLevelType w:val="multilevel"/>
    <w:tmpl w:val="7C9E3630"/>
    <w:lvl w:ilvl="0">
      <w:start w:val="2"/>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9" w15:restartNumberingAfterBreak="0">
    <w:nsid w:val="78AD62BE"/>
    <w:multiLevelType w:val="multilevel"/>
    <w:tmpl w:val="91DAEDCA"/>
    <w:lvl w:ilvl="0">
      <w:start w:val="1"/>
      <w:numFmt w:val="decimal"/>
      <w:lvlText w:val="%1."/>
      <w:lvlJc w:val="left"/>
      <w:pPr>
        <w:ind w:left="1495"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2"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63"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0370653">
    <w:abstractNumId w:val="18"/>
  </w:num>
  <w:num w:numId="2" w16cid:durableId="679550535">
    <w:abstractNumId w:val="21"/>
  </w:num>
  <w:num w:numId="3" w16cid:durableId="1426879367">
    <w:abstractNumId w:val="20"/>
  </w:num>
  <w:num w:numId="4" w16cid:durableId="634681204">
    <w:abstractNumId w:val="50"/>
  </w:num>
  <w:num w:numId="5" w16cid:durableId="1382635437">
    <w:abstractNumId w:val="8"/>
  </w:num>
  <w:num w:numId="6" w16cid:durableId="124979770">
    <w:abstractNumId w:val="54"/>
  </w:num>
  <w:num w:numId="7" w16cid:durableId="291639849">
    <w:abstractNumId w:val="47"/>
  </w:num>
  <w:num w:numId="8" w16cid:durableId="2076969460">
    <w:abstractNumId w:val="61"/>
  </w:num>
  <w:num w:numId="9" w16cid:durableId="47267117">
    <w:abstractNumId w:val="31"/>
  </w:num>
  <w:num w:numId="10" w16cid:durableId="1234390454">
    <w:abstractNumId w:val="7"/>
  </w:num>
  <w:num w:numId="11" w16cid:durableId="261647973">
    <w:abstractNumId w:val="51"/>
  </w:num>
  <w:num w:numId="12" w16cid:durableId="1391269415">
    <w:abstractNumId w:val="53"/>
  </w:num>
  <w:num w:numId="13" w16cid:durableId="1993677218">
    <w:abstractNumId w:val="36"/>
  </w:num>
  <w:num w:numId="14" w16cid:durableId="833764201">
    <w:abstractNumId w:val="4"/>
  </w:num>
  <w:num w:numId="15" w16cid:durableId="1297448525">
    <w:abstractNumId w:val="22"/>
  </w:num>
  <w:num w:numId="16" w16cid:durableId="1490754228">
    <w:abstractNumId w:val="24"/>
  </w:num>
  <w:num w:numId="17" w16cid:durableId="761872143">
    <w:abstractNumId w:val="34"/>
  </w:num>
  <w:num w:numId="18" w16cid:durableId="756094577">
    <w:abstractNumId w:val="48"/>
  </w:num>
  <w:num w:numId="19" w16cid:durableId="788355623">
    <w:abstractNumId w:val="49"/>
  </w:num>
  <w:num w:numId="20" w16cid:durableId="1844972219">
    <w:abstractNumId w:val="1"/>
  </w:num>
  <w:num w:numId="21" w16cid:durableId="801507143">
    <w:abstractNumId w:val="48"/>
  </w:num>
  <w:num w:numId="22" w16cid:durableId="1220825191">
    <w:abstractNumId w:val="23"/>
  </w:num>
  <w:num w:numId="23" w16cid:durableId="13395036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087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6655700">
    <w:abstractNumId w:val="33"/>
  </w:num>
  <w:num w:numId="26" w16cid:durableId="1343750413">
    <w:abstractNumId w:val="56"/>
  </w:num>
  <w:num w:numId="27" w16cid:durableId="1845776192">
    <w:abstractNumId w:val="10"/>
  </w:num>
  <w:num w:numId="28" w16cid:durableId="1439524190">
    <w:abstractNumId w:val="2"/>
  </w:num>
  <w:num w:numId="29" w16cid:durableId="2016884165">
    <w:abstractNumId w:val="13"/>
  </w:num>
  <w:num w:numId="30" w16cid:durableId="1810632472">
    <w:abstractNumId w:val="35"/>
  </w:num>
  <w:num w:numId="31" w16cid:durableId="163908320">
    <w:abstractNumId w:val="62"/>
  </w:num>
  <w:num w:numId="32" w16cid:durableId="1964537583">
    <w:abstractNumId w:val="9"/>
  </w:num>
  <w:num w:numId="33" w16cid:durableId="553473262">
    <w:abstractNumId w:val="58"/>
  </w:num>
  <w:num w:numId="34" w16cid:durableId="1229994655">
    <w:abstractNumId w:val="57"/>
  </w:num>
  <w:num w:numId="35" w16cid:durableId="884020782">
    <w:abstractNumId w:val="37"/>
  </w:num>
  <w:num w:numId="36" w16cid:durableId="804352847">
    <w:abstractNumId w:val="15"/>
  </w:num>
  <w:num w:numId="37" w16cid:durableId="342633913">
    <w:abstractNumId w:val="14"/>
  </w:num>
  <w:num w:numId="38" w16cid:durableId="652221019">
    <w:abstractNumId w:val="19"/>
  </w:num>
  <w:num w:numId="39" w16cid:durableId="496502458">
    <w:abstractNumId w:val="41"/>
  </w:num>
  <w:num w:numId="40" w16cid:durableId="1417551606">
    <w:abstractNumId w:val="63"/>
  </w:num>
  <w:num w:numId="41" w16cid:durableId="43139624">
    <w:abstractNumId w:val="45"/>
  </w:num>
  <w:num w:numId="42" w16cid:durableId="436557592">
    <w:abstractNumId w:val="32"/>
  </w:num>
  <w:num w:numId="43" w16cid:durableId="333729433">
    <w:abstractNumId w:val="28"/>
  </w:num>
  <w:num w:numId="44" w16cid:durableId="1203983036">
    <w:abstractNumId w:val="3"/>
  </w:num>
  <w:num w:numId="45" w16cid:durableId="1163207643">
    <w:abstractNumId w:val="27"/>
  </w:num>
  <w:num w:numId="46" w16cid:durableId="1761365128">
    <w:abstractNumId w:val="55"/>
  </w:num>
  <w:num w:numId="47" w16cid:durableId="788007782">
    <w:abstractNumId w:val="5"/>
  </w:num>
  <w:num w:numId="48" w16cid:durableId="216212754">
    <w:abstractNumId w:val="60"/>
  </w:num>
  <w:num w:numId="49" w16cid:durableId="1008481337">
    <w:abstractNumId w:val="6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50" w16cid:durableId="481388877">
    <w:abstractNumId w:val="46"/>
  </w:num>
  <w:num w:numId="51" w16cid:durableId="729810802">
    <w:abstractNumId w:val="6"/>
  </w:num>
  <w:num w:numId="52" w16cid:durableId="1502968021">
    <w:abstractNumId w:val="38"/>
  </w:num>
  <w:num w:numId="53" w16cid:durableId="1482579676">
    <w:abstractNumId w:val="16"/>
  </w:num>
  <w:num w:numId="54" w16cid:durableId="1776973128">
    <w:abstractNumId w:val="39"/>
  </w:num>
  <w:num w:numId="55" w16cid:durableId="1425489661">
    <w:abstractNumId w:val="29"/>
  </w:num>
  <w:num w:numId="56" w16cid:durableId="884562947">
    <w:abstractNumId w:val="26"/>
  </w:num>
  <w:num w:numId="57" w16cid:durableId="1356272956">
    <w:abstractNumId w:val="0"/>
  </w:num>
  <w:num w:numId="58" w16cid:durableId="1575504794">
    <w:abstractNumId w:val="40"/>
  </w:num>
  <w:num w:numId="59" w16cid:durableId="1407609965">
    <w:abstractNumId w:val="12"/>
  </w:num>
  <w:num w:numId="60" w16cid:durableId="400979553">
    <w:abstractNumId w:val="30"/>
  </w:num>
  <w:num w:numId="61" w16cid:durableId="181632065">
    <w:abstractNumId w:val="44"/>
  </w:num>
  <w:num w:numId="62" w16cid:durableId="1425032230">
    <w:abstractNumId w:val="52"/>
  </w:num>
  <w:num w:numId="63" w16cid:durableId="924192041">
    <w:abstractNumId w:val="59"/>
  </w:num>
  <w:num w:numId="64" w16cid:durableId="740564957">
    <w:abstractNumId w:val="43"/>
  </w:num>
  <w:num w:numId="65" w16cid:durableId="346634772">
    <w:abstractNumId w:val="25"/>
  </w:num>
  <w:num w:numId="66" w16cid:durableId="151455566">
    <w:abstractNumId w:val="11"/>
  </w:num>
  <w:num w:numId="67" w16cid:durableId="1916626143">
    <w:abstractNumId w:val="42"/>
  </w:num>
  <w:num w:numId="68" w16cid:durableId="625159076">
    <w:abstractNumId w:val="5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69" w16cid:durableId="956834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43A1"/>
    <w:rsid w:val="00005720"/>
    <w:rsid w:val="00007950"/>
    <w:rsid w:val="00011C02"/>
    <w:rsid w:val="000142DD"/>
    <w:rsid w:val="00014B3B"/>
    <w:rsid w:val="0001675A"/>
    <w:rsid w:val="00017D2F"/>
    <w:rsid w:val="0002384B"/>
    <w:rsid w:val="00023B90"/>
    <w:rsid w:val="00025C2D"/>
    <w:rsid w:val="00026648"/>
    <w:rsid w:val="00031783"/>
    <w:rsid w:val="00031E1E"/>
    <w:rsid w:val="000346D3"/>
    <w:rsid w:val="00034D82"/>
    <w:rsid w:val="00035F63"/>
    <w:rsid w:val="00037019"/>
    <w:rsid w:val="000373B4"/>
    <w:rsid w:val="000376E2"/>
    <w:rsid w:val="00037ACE"/>
    <w:rsid w:val="00040FDB"/>
    <w:rsid w:val="00042756"/>
    <w:rsid w:val="00042F7D"/>
    <w:rsid w:val="000435CC"/>
    <w:rsid w:val="000436CF"/>
    <w:rsid w:val="000452B9"/>
    <w:rsid w:val="000456C2"/>
    <w:rsid w:val="00045BAF"/>
    <w:rsid w:val="0004689B"/>
    <w:rsid w:val="00046F27"/>
    <w:rsid w:val="000512DB"/>
    <w:rsid w:val="00051516"/>
    <w:rsid w:val="00056437"/>
    <w:rsid w:val="00056526"/>
    <w:rsid w:val="00057C6B"/>
    <w:rsid w:val="00060E42"/>
    <w:rsid w:val="00061692"/>
    <w:rsid w:val="00064691"/>
    <w:rsid w:val="00064EBD"/>
    <w:rsid w:val="0006617C"/>
    <w:rsid w:val="00066D21"/>
    <w:rsid w:val="00067013"/>
    <w:rsid w:val="0007007F"/>
    <w:rsid w:val="000744D9"/>
    <w:rsid w:val="0007613B"/>
    <w:rsid w:val="0007633F"/>
    <w:rsid w:val="000763BC"/>
    <w:rsid w:val="00077540"/>
    <w:rsid w:val="00080559"/>
    <w:rsid w:val="000838A5"/>
    <w:rsid w:val="00084F42"/>
    <w:rsid w:val="00086620"/>
    <w:rsid w:val="00086785"/>
    <w:rsid w:val="00086AF1"/>
    <w:rsid w:val="00087302"/>
    <w:rsid w:val="00087FAA"/>
    <w:rsid w:val="00094A4B"/>
    <w:rsid w:val="00094CFE"/>
    <w:rsid w:val="000A24E5"/>
    <w:rsid w:val="000A25CF"/>
    <w:rsid w:val="000A507B"/>
    <w:rsid w:val="000B12BF"/>
    <w:rsid w:val="000B2F9E"/>
    <w:rsid w:val="000B4259"/>
    <w:rsid w:val="000B43D8"/>
    <w:rsid w:val="000B4A6F"/>
    <w:rsid w:val="000B4CD7"/>
    <w:rsid w:val="000C0DF0"/>
    <w:rsid w:val="000C1480"/>
    <w:rsid w:val="000C175D"/>
    <w:rsid w:val="000C2118"/>
    <w:rsid w:val="000C300E"/>
    <w:rsid w:val="000C390A"/>
    <w:rsid w:val="000C456E"/>
    <w:rsid w:val="000C4C0F"/>
    <w:rsid w:val="000C632B"/>
    <w:rsid w:val="000D0B62"/>
    <w:rsid w:val="000D228D"/>
    <w:rsid w:val="000D2537"/>
    <w:rsid w:val="000D327E"/>
    <w:rsid w:val="000D3322"/>
    <w:rsid w:val="000D3A83"/>
    <w:rsid w:val="000D3ABC"/>
    <w:rsid w:val="000D4695"/>
    <w:rsid w:val="000D544D"/>
    <w:rsid w:val="000D6915"/>
    <w:rsid w:val="000E43FA"/>
    <w:rsid w:val="000E4F72"/>
    <w:rsid w:val="000E6218"/>
    <w:rsid w:val="000E67A6"/>
    <w:rsid w:val="000F2DA9"/>
    <w:rsid w:val="000F5A06"/>
    <w:rsid w:val="000F77E9"/>
    <w:rsid w:val="0010318D"/>
    <w:rsid w:val="00104440"/>
    <w:rsid w:val="0010619B"/>
    <w:rsid w:val="001067A5"/>
    <w:rsid w:val="0010681C"/>
    <w:rsid w:val="001105D1"/>
    <w:rsid w:val="00110FB3"/>
    <w:rsid w:val="001114D5"/>
    <w:rsid w:val="00112881"/>
    <w:rsid w:val="001144FF"/>
    <w:rsid w:val="00114556"/>
    <w:rsid w:val="00114A5C"/>
    <w:rsid w:val="0011528F"/>
    <w:rsid w:val="001179B7"/>
    <w:rsid w:val="0012130A"/>
    <w:rsid w:val="00122708"/>
    <w:rsid w:val="001260C5"/>
    <w:rsid w:val="00134C3D"/>
    <w:rsid w:val="001353AF"/>
    <w:rsid w:val="001353EF"/>
    <w:rsid w:val="00135B62"/>
    <w:rsid w:val="00135C7F"/>
    <w:rsid w:val="001362AC"/>
    <w:rsid w:val="00136882"/>
    <w:rsid w:val="00137796"/>
    <w:rsid w:val="00141BCA"/>
    <w:rsid w:val="001421F4"/>
    <w:rsid w:val="00142AEE"/>
    <w:rsid w:val="00144281"/>
    <w:rsid w:val="00145E09"/>
    <w:rsid w:val="00146544"/>
    <w:rsid w:val="00146894"/>
    <w:rsid w:val="00147D15"/>
    <w:rsid w:val="00150D73"/>
    <w:rsid w:val="00151180"/>
    <w:rsid w:val="00157B19"/>
    <w:rsid w:val="00160289"/>
    <w:rsid w:val="001614E5"/>
    <w:rsid w:val="001625DE"/>
    <w:rsid w:val="0016398B"/>
    <w:rsid w:val="0016532C"/>
    <w:rsid w:val="001662BC"/>
    <w:rsid w:val="00167576"/>
    <w:rsid w:val="00173800"/>
    <w:rsid w:val="00176FDD"/>
    <w:rsid w:val="001772AB"/>
    <w:rsid w:val="00180E14"/>
    <w:rsid w:val="001827AB"/>
    <w:rsid w:val="001845E5"/>
    <w:rsid w:val="00184F48"/>
    <w:rsid w:val="00191CC4"/>
    <w:rsid w:val="00195EDC"/>
    <w:rsid w:val="001A10EF"/>
    <w:rsid w:val="001A1727"/>
    <w:rsid w:val="001A461C"/>
    <w:rsid w:val="001A5CB6"/>
    <w:rsid w:val="001A6A51"/>
    <w:rsid w:val="001B146B"/>
    <w:rsid w:val="001B1647"/>
    <w:rsid w:val="001B2959"/>
    <w:rsid w:val="001B6860"/>
    <w:rsid w:val="001B6FB6"/>
    <w:rsid w:val="001C18D9"/>
    <w:rsid w:val="001C3134"/>
    <w:rsid w:val="001C4F3F"/>
    <w:rsid w:val="001C68E4"/>
    <w:rsid w:val="001C71EC"/>
    <w:rsid w:val="001C7531"/>
    <w:rsid w:val="001D0947"/>
    <w:rsid w:val="001D2545"/>
    <w:rsid w:val="001D345E"/>
    <w:rsid w:val="001D4EA7"/>
    <w:rsid w:val="001D6077"/>
    <w:rsid w:val="001E052C"/>
    <w:rsid w:val="001E1F71"/>
    <w:rsid w:val="001E5807"/>
    <w:rsid w:val="001F1A57"/>
    <w:rsid w:val="001F33FC"/>
    <w:rsid w:val="001F5C21"/>
    <w:rsid w:val="002000F1"/>
    <w:rsid w:val="00201266"/>
    <w:rsid w:val="00201390"/>
    <w:rsid w:val="00202044"/>
    <w:rsid w:val="00202B09"/>
    <w:rsid w:val="00202DD1"/>
    <w:rsid w:val="00205EFC"/>
    <w:rsid w:val="00206964"/>
    <w:rsid w:val="0021214E"/>
    <w:rsid w:val="00212BEF"/>
    <w:rsid w:val="00213254"/>
    <w:rsid w:val="00216838"/>
    <w:rsid w:val="00221B6B"/>
    <w:rsid w:val="00222D18"/>
    <w:rsid w:val="00224C73"/>
    <w:rsid w:val="00227A6E"/>
    <w:rsid w:val="00227F6C"/>
    <w:rsid w:val="00234045"/>
    <w:rsid w:val="00235329"/>
    <w:rsid w:val="00236F00"/>
    <w:rsid w:val="0024009A"/>
    <w:rsid w:val="0024138B"/>
    <w:rsid w:val="00242662"/>
    <w:rsid w:val="0024560D"/>
    <w:rsid w:val="002478FF"/>
    <w:rsid w:val="00247ECF"/>
    <w:rsid w:val="00250ADA"/>
    <w:rsid w:val="00252B44"/>
    <w:rsid w:val="002531C2"/>
    <w:rsid w:val="002555A1"/>
    <w:rsid w:val="002564E0"/>
    <w:rsid w:val="002569C4"/>
    <w:rsid w:val="00263185"/>
    <w:rsid w:val="00263C0E"/>
    <w:rsid w:val="0026496F"/>
    <w:rsid w:val="00264F70"/>
    <w:rsid w:val="0026531E"/>
    <w:rsid w:val="00265887"/>
    <w:rsid w:val="00265958"/>
    <w:rsid w:val="00266205"/>
    <w:rsid w:val="0027102E"/>
    <w:rsid w:val="00271164"/>
    <w:rsid w:val="00275844"/>
    <w:rsid w:val="002833B3"/>
    <w:rsid w:val="00283600"/>
    <w:rsid w:val="00285EDA"/>
    <w:rsid w:val="0029115C"/>
    <w:rsid w:val="00291990"/>
    <w:rsid w:val="00292F10"/>
    <w:rsid w:val="0029310E"/>
    <w:rsid w:val="00295DF6"/>
    <w:rsid w:val="002A15FB"/>
    <w:rsid w:val="002A2CC7"/>
    <w:rsid w:val="002A3419"/>
    <w:rsid w:val="002A58AA"/>
    <w:rsid w:val="002A6D14"/>
    <w:rsid w:val="002B0A66"/>
    <w:rsid w:val="002B4541"/>
    <w:rsid w:val="002B6C1B"/>
    <w:rsid w:val="002B6CA1"/>
    <w:rsid w:val="002B6DB6"/>
    <w:rsid w:val="002B7378"/>
    <w:rsid w:val="002C1C9F"/>
    <w:rsid w:val="002C2807"/>
    <w:rsid w:val="002C2EA7"/>
    <w:rsid w:val="002C3C49"/>
    <w:rsid w:val="002C3E81"/>
    <w:rsid w:val="002C717B"/>
    <w:rsid w:val="002D157F"/>
    <w:rsid w:val="002D194A"/>
    <w:rsid w:val="002D493E"/>
    <w:rsid w:val="002D537A"/>
    <w:rsid w:val="002D7303"/>
    <w:rsid w:val="002D7CEF"/>
    <w:rsid w:val="002E29FB"/>
    <w:rsid w:val="002E322E"/>
    <w:rsid w:val="002E3B30"/>
    <w:rsid w:val="002F0125"/>
    <w:rsid w:val="002F093D"/>
    <w:rsid w:val="002F0B02"/>
    <w:rsid w:val="002F2349"/>
    <w:rsid w:val="002F4620"/>
    <w:rsid w:val="002F614A"/>
    <w:rsid w:val="002F642F"/>
    <w:rsid w:val="002F6609"/>
    <w:rsid w:val="00300120"/>
    <w:rsid w:val="003017EE"/>
    <w:rsid w:val="003021FE"/>
    <w:rsid w:val="00302335"/>
    <w:rsid w:val="00303298"/>
    <w:rsid w:val="003041EB"/>
    <w:rsid w:val="00305211"/>
    <w:rsid w:val="00305740"/>
    <w:rsid w:val="00306338"/>
    <w:rsid w:val="003063A3"/>
    <w:rsid w:val="003105F1"/>
    <w:rsid w:val="003125AD"/>
    <w:rsid w:val="00314686"/>
    <w:rsid w:val="00315E4C"/>
    <w:rsid w:val="003221D6"/>
    <w:rsid w:val="00322C51"/>
    <w:rsid w:val="00323138"/>
    <w:rsid w:val="003277CB"/>
    <w:rsid w:val="003320DC"/>
    <w:rsid w:val="0033522D"/>
    <w:rsid w:val="0033525A"/>
    <w:rsid w:val="00340747"/>
    <w:rsid w:val="00346C94"/>
    <w:rsid w:val="00351181"/>
    <w:rsid w:val="003553CA"/>
    <w:rsid w:val="003557FC"/>
    <w:rsid w:val="00356A13"/>
    <w:rsid w:val="00357D38"/>
    <w:rsid w:val="003615EE"/>
    <w:rsid w:val="003638E0"/>
    <w:rsid w:val="00367556"/>
    <w:rsid w:val="0037083E"/>
    <w:rsid w:val="003722E0"/>
    <w:rsid w:val="00373EF5"/>
    <w:rsid w:val="00375362"/>
    <w:rsid w:val="00375757"/>
    <w:rsid w:val="003759E9"/>
    <w:rsid w:val="003779D8"/>
    <w:rsid w:val="00380871"/>
    <w:rsid w:val="00381A8A"/>
    <w:rsid w:val="00384C15"/>
    <w:rsid w:val="00384E4F"/>
    <w:rsid w:val="00384ECD"/>
    <w:rsid w:val="00391A33"/>
    <w:rsid w:val="0039276D"/>
    <w:rsid w:val="00393417"/>
    <w:rsid w:val="00393DC5"/>
    <w:rsid w:val="00396496"/>
    <w:rsid w:val="0039652E"/>
    <w:rsid w:val="00396F4E"/>
    <w:rsid w:val="003A0CDA"/>
    <w:rsid w:val="003A181E"/>
    <w:rsid w:val="003A24AF"/>
    <w:rsid w:val="003A390B"/>
    <w:rsid w:val="003A4A06"/>
    <w:rsid w:val="003A4E96"/>
    <w:rsid w:val="003B0CE5"/>
    <w:rsid w:val="003B113D"/>
    <w:rsid w:val="003B2C38"/>
    <w:rsid w:val="003B3F60"/>
    <w:rsid w:val="003B5678"/>
    <w:rsid w:val="003B5D53"/>
    <w:rsid w:val="003C0C90"/>
    <w:rsid w:val="003C1E16"/>
    <w:rsid w:val="003C5283"/>
    <w:rsid w:val="003C5B56"/>
    <w:rsid w:val="003D12E2"/>
    <w:rsid w:val="003D1821"/>
    <w:rsid w:val="003D25A1"/>
    <w:rsid w:val="003D4274"/>
    <w:rsid w:val="003D7CB6"/>
    <w:rsid w:val="003E0480"/>
    <w:rsid w:val="003E223F"/>
    <w:rsid w:val="003E2ECF"/>
    <w:rsid w:val="003E312B"/>
    <w:rsid w:val="003E5AB2"/>
    <w:rsid w:val="003E5BC2"/>
    <w:rsid w:val="003F0F7C"/>
    <w:rsid w:val="003F1732"/>
    <w:rsid w:val="003F2143"/>
    <w:rsid w:val="003F3DAC"/>
    <w:rsid w:val="003F595B"/>
    <w:rsid w:val="003F5CBF"/>
    <w:rsid w:val="00403E8F"/>
    <w:rsid w:val="00404A1E"/>
    <w:rsid w:val="004058E9"/>
    <w:rsid w:val="00407DBC"/>
    <w:rsid w:val="00413A29"/>
    <w:rsid w:val="00413C09"/>
    <w:rsid w:val="00413FB8"/>
    <w:rsid w:val="00414293"/>
    <w:rsid w:val="00415C32"/>
    <w:rsid w:val="00415EF7"/>
    <w:rsid w:val="004161DD"/>
    <w:rsid w:val="00420C74"/>
    <w:rsid w:val="0042132E"/>
    <w:rsid w:val="00423105"/>
    <w:rsid w:val="00425968"/>
    <w:rsid w:val="00426C1E"/>
    <w:rsid w:val="00426EC6"/>
    <w:rsid w:val="00427D19"/>
    <w:rsid w:val="00427F46"/>
    <w:rsid w:val="0043081A"/>
    <w:rsid w:val="00435C05"/>
    <w:rsid w:val="004436A2"/>
    <w:rsid w:val="00444F19"/>
    <w:rsid w:val="00445728"/>
    <w:rsid w:val="00445DD2"/>
    <w:rsid w:val="004461C4"/>
    <w:rsid w:val="00450926"/>
    <w:rsid w:val="00450CD5"/>
    <w:rsid w:val="00453CD3"/>
    <w:rsid w:val="0045492C"/>
    <w:rsid w:val="00462130"/>
    <w:rsid w:val="00462E2C"/>
    <w:rsid w:val="004648A0"/>
    <w:rsid w:val="00465E78"/>
    <w:rsid w:val="004661EE"/>
    <w:rsid w:val="00466F89"/>
    <w:rsid w:val="00471315"/>
    <w:rsid w:val="00473D6B"/>
    <w:rsid w:val="004740A6"/>
    <w:rsid w:val="004743F7"/>
    <w:rsid w:val="0047466A"/>
    <w:rsid w:val="004747AF"/>
    <w:rsid w:val="0047557D"/>
    <w:rsid w:val="0047591B"/>
    <w:rsid w:val="00476677"/>
    <w:rsid w:val="004772CD"/>
    <w:rsid w:val="004969FF"/>
    <w:rsid w:val="00496AE2"/>
    <w:rsid w:val="0049769A"/>
    <w:rsid w:val="00497729"/>
    <w:rsid w:val="00497C91"/>
    <w:rsid w:val="004A1E90"/>
    <w:rsid w:val="004A2038"/>
    <w:rsid w:val="004A275F"/>
    <w:rsid w:val="004A3A6A"/>
    <w:rsid w:val="004A4F1B"/>
    <w:rsid w:val="004A517D"/>
    <w:rsid w:val="004A52EA"/>
    <w:rsid w:val="004A7191"/>
    <w:rsid w:val="004A755B"/>
    <w:rsid w:val="004B2397"/>
    <w:rsid w:val="004B315F"/>
    <w:rsid w:val="004B36D9"/>
    <w:rsid w:val="004B48BA"/>
    <w:rsid w:val="004B4DCD"/>
    <w:rsid w:val="004B4EB5"/>
    <w:rsid w:val="004B62EE"/>
    <w:rsid w:val="004C091F"/>
    <w:rsid w:val="004C0CC2"/>
    <w:rsid w:val="004C0DF2"/>
    <w:rsid w:val="004C11A5"/>
    <w:rsid w:val="004C2C15"/>
    <w:rsid w:val="004C6EDE"/>
    <w:rsid w:val="004C7EDD"/>
    <w:rsid w:val="004D0B1E"/>
    <w:rsid w:val="004D0F1B"/>
    <w:rsid w:val="004D5234"/>
    <w:rsid w:val="004D64F7"/>
    <w:rsid w:val="004D662A"/>
    <w:rsid w:val="004E1494"/>
    <w:rsid w:val="004E1AB9"/>
    <w:rsid w:val="004E33F7"/>
    <w:rsid w:val="004F21FB"/>
    <w:rsid w:val="004F299C"/>
    <w:rsid w:val="004F5AA5"/>
    <w:rsid w:val="004F5EB3"/>
    <w:rsid w:val="004F6945"/>
    <w:rsid w:val="004F7F00"/>
    <w:rsid w:val="005021A6"/>
    <w:rsid w:val="005052D1"/>
    <w:rsid w:val="00515B9A"/>
    <w:rsid w:val="0052032A"/>
    <w:rsid w:val="00522084"/>
    <w:rsid w:val="00524193"/>
    <w:rsid w:val="005247A7"/>
    <w:rsid w:val="00526D84"/>
    <w:rsid w:val="0053069E"/>
    <w:rsid w:val="00532D93"/>
    <w:rsid w:val="005369F5"/>
    <w:rsid w:val="00537D85"/>
    <w:rsid w:val="00541326"/>
    <w:rsid w:val="0054165A"/>
    <w:rsid w:val="00542BC1"/>
    <w:rsid w:val="00544E81"/>
    <w:rsid w:val="005465D6"/>
    <w:rsid w:val="00550192"/>
    <w:rsid w:val="00551F7C"/>
    <w:rsid w:val="00554276"/>
    <w:rsid w:val="00565A7C"/>
    <w:rsid w:val="00566BC0"/>
    <w:rsid w:val="005725D8"/>
    <w:rsid w:val="005726B3"/>
    <w:rsid w:val="005746EB"/>
    <w:rsid w:val="00574FEE"/>
    <w:rsid w:val="005756DF"/>
    <w:rsid w:val="00576F32"/>
    <w:rsid w:val="0057790A"/>
    <w:rsid w:val="00581039"/>
    <w:rsid w:val="00581DCF"/>
    <w:rsid w:val="0058343E"/>
    <w:rsid w:val="005837D3"/>
    <w:rsid w:val="00584784"/>
    <w:rsid w:val="00586849"/>
    <w:rsid w:val="00586D13"/>
    <w:rsid w:val="00587B52"/>
    <w:rsid w:val="00587BBF"/>
    <w:rsid w:val="0059279E"/>
    <w:rsid w:val="00593FAC"/>
    <w:rsid w:val="00594ABF"/>
    <w:rsid w:val="00596660"/>
    <w:rsid w:val="005A0B23"/>
    <w:rsid w:val="005A28A0"/>
    <w:rsid w:val="005A2C3A"/>
    <w:rsid w:val="005A3AE2"/>
    <w:rsid w:val="005A53FE"/>
    <w:rsid w:val="005A6117"/>
    <w:rsid w:val="005A61CB"/>
    <w:rsid w:val="005A675C"/>
    <w:rsid w:val="005A6A07"/>
    <w:rsid w:val="005A75A6"/>
    <w:rsid w:val="005B096E"/>
    <w:rsid w:val="005B228E"/>
    <w:rsid w:val="005B2FD5"/>
    <w:rsid w:val="005B32CF"/>
    <w:rsid w:val="005B44FF"/>
    <w:rsid w:val="005B6F90"/>
    <w:rsid w:val="005B725F"/>
    <w:rsid w:val="005B78E3"/>
    <w:rsid w:val="005B7F8F"/>
    <w:rsid w:val="005C153F"/>
    <w:rsid w:val="005C32F3"/>
    <w:rsid w:val="005C46F7"/>
    <w:rsid w:val="005D2530"/>
    <w:rsid w:val="005D354E"/>
    <w:rsid w:val="005D5F4D"/>
    <w:rsid w:val="005D6E55"/>
    <w:rsid w:val="005E0EC7"/>
    <w:rsid w:val="005E3FC7"/>
    <w:rsid w:val="005E478E"/>
    <w:rsid w:val="005E6E59"/>
    <w:rsid w:val="005F0340"/>
    <w:rsid w:val="005F0435"/>
    <w:rsid w:val="005F162C"/>
    <w:rsid w:val="005F26F2"/>
    <w:rsid w:val="005F3EC7"/>
    <w:rsid w:val="005F6861"/>
    <w:rsid w:val="005F754B"/>
    <w:rsid w:val="00601F45"/>
    <w:rsid w:val="00602840"/>
    <w:rsid w:val="00602B01"/>
    <w:rsid w:val="00602C37"/>
    <w:rsid w:val="00604327"/>
    <w:rsid w:val="00605C69"/>
    <w:rsid w:val="006072BB"/>
    <w:rsid w:val="00607579"/>
    <w:rsid w:val="006104F8"/>
    <w:rsid w:val="00610E61"/>
    <w:rsid w:val="00611452"/>
    <w:rsid w:val="00612B9A"/>
    <w:rsid w:val="006236F8"/>
    <w:rsid w:val="00627A31"/>
    <w:rsid w:val="006316C7"/>
    <w:rsid w:val="00632F4D"/>
    <w:rsid w:val="006337F4"/>
    <w:rsid w:val="00633DBE"/>
    <w:rsid w:val="0063438C"/>
    <w:rsid w:val="00635B71"/>
    <w:rsid w:val="00636AC6"/>
    <w:rsid w:val="00636F70"/>
    <w:rsid w:val="006409F1"/>
    <w:rsid w:val="00641DE3"/>
    <w:rsid w:val="006448EA"/>
    <w:rsid w:val="00645337"/>
    <w:rsid w:val="00645678"/>
    <w:rsid w:val="00646753"/>
    <w:rsid w:val="00646EB3"/>
    <w:rsid w:val="00647059"/>
    <w:rsid w:val="00651287"/>
    <w:rsid w:val="006521E4"/>
    <w:rsid w:val="006527BE"/>
    <w:rsid w:val="0065560B"/>
    <w:rsid w:val="0065680A"/>
    <w:rsid w:val="00660B45"/>
    <w:rsid w:val="006611B4"/>
    <w:rsid w:val="00662F45"/>
    <w:rsid w:val="00666AAC"/>
    <w:rsid w:val="0068193F"/>
    <w:rsid w:val="006819B4"/>
    <w:rsid w:val="00682314"/>
    <w:rsid w:val="006828B4"/>
    <w:rsid w:val="00684706"/>
    <w:rsid w:val="00686C96"/>
    <w:rsid w:val="0068711E"/>
    <w:rsid w:val="0069044F"/>
    <w:rsid w:val="00692D80"/>
    <w:rsid w:val="00692F2C"/>
    <w:rsid w:val="00693600"/>
    <w:rsid w:val="006955E2"/>
    <w:rsid w:val="00697031"/>
    <w:rsid w:val="006A348B"/>
    <w:rsid w:val="006A4EE4"/>
    <w:rsid w:val="006A7C9D"/>
    <w:rsid w:val="006A7F68"/>
    <w:rsid w:val="006B0736"/>
    <w:rsid w:val="006B0A3E"/>
    <w:rsid w:val="006B1B0C"/>
    <w:rsid w:val="006B210A"/>
    <w:rsid w:val="006B302A"/>
    <w:rsid w:val="006B4D96"/>
    <w:rsid w:val="006B5CC5"/>
    <w:rsid w:val="006B70A3"/>
    <w:rsid w:val="006C1914"/>
    <w:rsid w:val="006C628A"/>
    <w:rsid w:val="006C631C"/>
    <w:rsid w:val="006C6CA1"/>
    <w:rsid w:val="006D66E7"/>
    <w:rsid w:val="006D7F08"/>
    <w:rsid w:val="006F2EA5"/>
    <w:rsid w:val="006F3127"/>
    <w:rsid w:val="00702B8E"/>
    <w:rsid w:val="007048CD"/>
    <w:rsid w:val="007050DA"/>
    <w:rsid w:val="00706F0B"/>
    <w:rsid w:val="0070792D"/>
    <w:rsid w:val="0071074A"/>
    <w:rsid w:val="007108B5"/>
    <w:rsid w:val="00710E8D"/>
    <w:rsid w:val="007117B5"/>
    <w:rsid w:val="00712A59"/>
    <w:rsid w:val="00712EE7"/>
    <w:rsid w:val="007136E1"/>
    <w:rsid w:val="0071387F"/>
    <w:rsid w:val="007140DC"/>
    <w:rsid w:val="00715CDC"/>
    <w:rsid w:val="00716B9C"/>
    <w:rsid w:val="0071709A"/>
    <w:rsid w:val="00721A91"/>
    <w:rsid w:val="0072335E"/>
    <w:rsid w:val="0072469F"/>
    <w:rsid w:val="00726009"/>
    <w:rsid w:val="0073325D"/>
    <w:rsid w:val="00733B90"/>
    <w:rsid w:val="00734D78"/>
    <w:rsid w:val="007379CE"/>
    <w:rsid w:val="00740045"/>
    <w:rsid w:val="00740BB6"/>
    <w:rsid w:val="00741298"/>
    <w:rsid w:val="00741959"/>
    <w:rsid w:val="007475F3"/>
    <w:rsid w:val="007521D3"/>
    <w:rsid w:val="0075225C"/>
    <w:rsid w:val="00752CE3"/>
    <w:rsid w:val="007549D8"/>
    <w:rsid w:val="00763947"/>
    <w:rsid w:val="00763D39"/>
    <w:rsid w:val="007662B7"/>
    <w:rsid w:val="0076765A"/>
    <w:rsid w:val="0076766E"/>
    <w:rsid w:val="00770C48"/>
    <w:rsid w:val="00771151"/>
    <w:rsid w:val="00773AF0"/>
    <w:rsid w:val="00774FC3"/>
    <w:rsid w:val="00775B9A"/>
    <w:rsid w:val="0077635E"/>
    <w:rsid w:val="0077677B"/>
    <w:rsid w:val="007820C2"/>
    <w:rsid w:val="00783077"/>
    <w:rsid w:val="00783469"/>
    <w:rsid w:val="007842D2"/>
    <w:rsid w:val="00784E5C"/>
    <w:rsid w:val="00786365"/>
    <w:rsid w:val="00790008"/>
    <w:rsid w:val="007913F6"/>
    <w:rsid w:val="0079174B"/>
    <w:rsid w:val="00791A90"/>
    <w:rsid w:val="007921AE"/>
    <w:rsid w:val="00793077"/>
    <w:rsid w:val="00794853"/>
    <w:rsid w:val="0079506C"/>
    <w:rsid w:val="00795D96"/>
    <w:rsid w:val="00797A9C"/>
    <w:rsid w:val="007A0CEA"/>
    <w:rsid w:val="007A1768"/>
    <w:rsid w:val="007A191F"/>
    <w:rsid w:val="007A1DEB"/>
    <w:rsid w:val="007A249F"/>
    <w:rsid w:val="007A37A1"/>
    <w:rsid w:val="007A4F86"/>
    <w:rsid w:val="007A5561"/>
    <w:rsid w:val="007A697F"/>
    <w:rsid w:val="007B042B"/>
    <w:rsid w:val="007B4255"/>
    <w:rsid w:val="007B4BB9"/>
    <w:rsid w:val="007B4EC5"/>
    <w:rsid w:val="007B5DEA"/>
    <w:rsid w:val="007B6D4C"/>
    <w:rsid w:val="007D1369"/>
    <w:rsid w:val="007D1749"/>
    <w:rsid w:val="007D187B"/>
    <w:rsid w:val="007D5B95"/>
    <w:rsid w:val="007D5C61"/>
    <w:rsid w:val="007D7E5B"/>
    <w:rsid w:val="007E1DC6"/>
    <w:rsid w:val="007E78D3"/>
    <w:rsid w:val="007E78ED"/>
    <w:rsid w:val="007E7D5C"/>
    <w:rsid w:val="007F0508"/>
    <w:rsid w:val="007F08C0"/>
    <w:rsid w:val="007F1A55"/>
    <w:rsid w:val="007F29D8"/>
    <w:rsid w:val="007F3006"/>
    <w:rsid w:val="007F5F4D"/>
    <w:rsid w:val="007F7F4E"/>
    <w:rsid w:val="008016D7"/>
    <w:rsid w:val="00801EBA"/>
    <w:rsid w:val="008023B2"/>
    <w:rsid w:val="00804CE8"/>
    <w:rsid w:val="00807B63"/>
    <w:rsid w:val="00811920"/>
    <w:rsid w:val="00814EF6"/>
    <w:rsid w:val="008153F5"/>
    <w:rsid w:val="008171B9"/>
    <w:rsid w:val="00817805"/>
    <w:rsid w:val="008238CD"/>
    <w:rsid w:val="008244B3"/>
    <w:rsid w:val="00825083"/>
    <w:rsid w:val="00825D3A"/>
    <w:rsid w:val="008262AD"/>
    <w:rsid w:val="0082793F"/>
    <w:rsid w:val="00827CA8"/>
    <w:rsid w:val="00827E27"/>
    <w:rsid w:val="00833288"/>
    <w:rsid w:val="00833593"/>
    <w:rsid w:val="0083768F"/>
    <w:rsid w:val="00837F4B"/>
    <w:rsid w:val="00842105"/>
    <w:rsid w:val="008422A0"/>
    <w:rsid w:val="00842FBD"/>
    <w:rsid w:val="008442F6"/>
    <w:rsid w:val="00845DBF"/>
    <w:rsid w:val="008464F9"/>
    <w:rsid w:val="00850262"/>
    <w:rsid w:val="0085167C"/>
    <w:rsid w:val="00854D4A"/>
    <w:rsid w:val="00860E81"/>
    <w:rsid w:val="00863A0C"/>
    <w:rsid w:val="00866064"/>
    <w:rsid w:val="008669B2"/>
    <w:rsid w:val="00870AB9"/>
    <w:rsid w:val="00871ED7"/>
    <w:rsid w:val="008729CA"/>
    <w:rsid w:val="00873548"/>
    <w:rsid w:val="00873556"/>
    <w:rsid w:val="00873F95"/>
    <w:rsid w:val="00877562"/>
    <w:rsid w:val="008776C8"/>
    <w:rsid w:val="0087793D"/>
    <w:rsid w:val="00884F14"/>
    <w:rsid w:val="0088700F"/>
    <w:rsid w:val="00887200"/>
    <w:rsid w:val="00893B81"/>
    <w:rsid w:val="00895D6B"/>
    <w:rsid w:val="00897E2E"/>
    <w:rsid w:val="008A135E"/>
    <w:rsid w:val="008A20ED"/>
    <w:rsid w:val="008A31B8"/>
    <w:rsid w:val="008A55D4"/>
    <w:rsid w:val="008A6DB2"/>
    <w:rsid w:val="008A724F"/>
    <w:rsid w:val="008C012F"/>
    <w:rsid w:val="008C1858"/>
    <w:rsid w:val="008C2044"/>
    <w:rsid w:val="008C25AC"/>
    <w:rsid w:val="008C371A"/>
    <w:rsid w:val="008C4937"/>
    <w:rsid w:val="008C7E9D"/>
    <w:rsid w:val="008D0FBF"/>
    <w:rsid w:val="008D1578"/>
    <w:rsid w:val="008D2340"/>
    <w:rsid w:val="008E0D20"/>
    <w:rsid w:val="008E3906"/>
    <w:rsid w:val="008E5F5F"/>
    <w:rsid w:val="008E7A29"/>
    <w:rsid w:val="008F22AE"/>
    <w:rsid w:val="008F3F88"/>
    <w:rsid w:val="008F70A4"/>
    <w:rsid w:val="00901366"/>
    <w:rsid w:val="00903851"/>
    <w:rsid w:val="00906289"/>
    <w:rsid w:val="00907A1F"/>
    <w:rsid w:val="009116B9"/>
    <w:rsid w:val="0091392F"/>
    <w:rsid w:val="009202E0"/>
    <w:rsid w:val="009223D1"/>
    <w:rsid w:val="00924F96"/>
    <w:rsid w:val="00927E47"/>
    <w:rsid w:val="0093330A"/>
    <w:rsid w:val="00933C82"/>
    <w:rsid w:val="009349C1"/>
    <w:rsid w:val="0093506B"/>
    <w:rsid w:val="0093557D"/>
    <w:rsid w:val="00936C3B"/>
    <w:rsid w:val="00937163"/>
    <w:rsid w:val="00937614"/>
    <w:rsid w:val="00940ED7"/>
    <w:rsid w:val="00940FA5"/>
    <w:rsid w:val="009419C0"/>
    <w:rsid w:val="00942448"/>
    <w:rsid w:val="009442A4"/>
    <w:rsid w:val="009449F8"/>
    <w:rsid w:val="00944AA5"/>
    <w:rsid w:val="00944AAD"/>
    <w:rsid w:val="0095166B"/>
    <w:rsid w:val="00953255"/>
    <w:rsid w:val="00955A5F"/>
    <w:rsid w:val="00957B66"/>
    <w:rsid w:val="0096497B"/>
    <w:rsid w:val="00964B62"/>
    <w:rsid w:val="00967C0E"/>
    <w:rsid w:val="00967EC0"/>
    <w:rsid w:val="00967F80"/>
    <w:rsid w:val="00972FB6"/>
    <w:rsid w:val="00973CB4"/>
    <w:rsid w:val="00976040"/>
    <w:rsid w:val="00976628"/>
    <w:rsid w:val="009770D0"/>
    <w:rsid w:val="00983E84"/>
    <w:rsid w:val="00985BF7"/>
    <w:rsid w:val="00986ACC"/>
    <w:rsid w:val="009902A8"/>
    <w:rsid w:val="0099051B"/>
    <w:rsid w:val="00990F1B"/>
    <w:rsid w:val="00991369"/>
    <w:rsid w:val="00994CD2"/>
    <w:rsid w:val="00996388"/>
    <w:rsid w:val="00996BD8"/>
    <w:rsid w:val="009A024B"/>
    <w:rsid w:val="009A15E4"/>
    <w:rsid w:val="009A1626"/>
    <w:rsid w:val="009A1799"/>
    <w:rsid w:val="009A22D9"/>
    <w:rsid w:val="009A2A73"/>
    <w:rsid w:val="009A325D"/>
    <w:rsid w:val="009A4D4D"/>
    <w:rsid w:val="009A55C5"/>
    <w:rsid w:val="009A7808"/>
    <w:rsid w:val="009A7864"/>
    <w:rsid w:val="009B1730"/>
    <w:rsid w:val="009B3902"/>
    <w:rsid w:val="009B4699"/>
    <w:rsid w:val="009B6EA4"/>
    <w:rsid w:val="009C09C3"/>
    <w:rsid w:val="009C239A"/>
    <w:rsid w:val="009C247F"/>
    <w:rsid w:val="009C4775"/>
    <w:rsid w:val="009C7EC4"/>
    <w:rsid w:val="009D256D"/>
    <w:rsid w:val="009D2F89"/>
    <w:rsid w:val="009D69C4"/>
    <w:rsid w:val="009E178C"/>
    <w:rsid w:val="009E2D7E"/>
    <w:rsid w:val="009E44D7"/>
    <w:rsid w:val="009F018A"/>
    <w:rsid w:val="009F3BCB"/>
    <w:rsid w:val="009F4FD1"/>
    <w:rsid w:val="009F683C"/>
    <w:rsid w:val="00A00D73"/>
    <w:rsid w:val="00A01C21"/>
    <w:rsid w:val="00A02F8D"/>
    <w:rsid w:val="00A04ACB"/>
    <w:rsid w:val="00A0560B"/>
    <w:rsid w:val="00A0574D"/>
    <w:rsid w:val="00A05FF8"/>
    <w:rsid w:val="00A11D71"/>
    <w:rsid w:val="00A11E12"/>
    <w:rsid w:val="00A12012"/>
    <w:rsid w:val="00A1292F"/>
    <w:rsid w:val="00A139D6"/>
    <w:rsid w:val="00A13E23"/>
    <w:rsid w:val="00A1754B"/>
    <w:rsid w:val="00A20744"/>
    <w:rsid w:val="00A215CD"/>
    <w:rsid w:val="00A248A5"/>
    <w:rsid w:val="00A2755F"/>
    <w:rsid w:val="00A302F5"/>
    <w:rsid w:val="00A32550"/>
    <w:rsid w:val="00A33148"/>
    <w:rsid w:val="00A33201"/>
    <w:rsid w:val="00A35B42"/>
    <w:rsid w:val="00A372EE"/>
    <w:rsid w:val="00A404EC"/>
    <w:rsid w:val="00A417D0"/>
    <w:rsid w:val="00A42012"/>
    <w:rsid w:val="00A453EB"/>
    <w:rsid w:val="00A5098A"/>
    <w:rsid w:val="00A5259E"/>
    <w:rsid w:val="00A53959"/>
    <w:rsid w:val="00A5424B"/>
    <w:rsid w:val="00A5588C"/>
    <w:rsid w:val="00A575F3"/>
    <w:rsid w:val="00A57A38"/>
    <w:rsid w:val="00A57F48"/>
    <w:rsid w:val="00A60C24"/>
    <w:rsid w:val="00A61E07"/>
    <w:rsid w:val="00A62DD4"/>
    <w:rsid w:val="00A63502"/>
    <w:rsid w:val="00A6537B"/>
    <w:rsid w:val="00A707B7"/>
    <w:rsid w:val="00A73242"/>
    <w:rsid w:val="00A73995"/>
    <w:rsid w:val="00A7629F"/>
    <w:rsid w:val="00A76B23"/>
    <w:rsid w:val="00A80F2C"/>
    <w:rsid w:val="00A81E91"/>
    <w:rsid w:val="00A83C28"/>
    <w:rsid w:val="00A83EB7"/>
    <w:rsid w:val="00A84928"/>
    <w:rsid w:val="00A852A4"/>
    <w:rsid w:val="00A866BA"/>
    <w:rsid w:val="00A86D2D"/>
    <w:rsid w:val="00A908E1"/>
    <w:rsid w:val="00A9238D"/>
    <w:rsid w:val="00A953BF"/>
    <w:rsid w:val="00AA0609"/>
    <w:rsid w:val="00AA3F83"/>
    <w:rsid w:val="00AA426F"/>
    <w:rsid w:val="00AB1868"/>
    <w:rsid w:val="00AB1A60"/>
    <w:rsid w:val="00AB5EED"/>
    <w:rsid w:val="00AB63C5"/>
    <w:rsid w:val="00AB7753"/>
    <w:rsid w:val="00AC22D1"/>
    <w:rsid w:val="00AC2D75"/>
    <w:rsid w:val="00AC4C57"/>
    <w:rsid w:val="00AC53A7"/>
    <w:rsid w:val="00AD15CA"/>
    <w:rsid w:val="00AD2EF6"/>
    <w:rsid w:val="00AD66E4"/>
    <w:rsid w:val="00AE0C0B"/>
    <w:rsid w:val="00AE3C47"/>
    <w:rsid w:val="00AE3D5C"/>
    <w:rsid w:val="00AE4B96"/>
    <w:rsid w:val="00AE4F8A"/>
    <w:rsid w:val="00AE568D"/>
    <w:rsid w:val="00AE5C0F"/>
    <w:rsid w:val="00AE77A1"/>
    <w:rsid w:val="00AF2092"/>
    <w:rsid w:val="00AF4F6A"/>
    <w:rsid w:val="00AF500B"/>
    <w:rsid w:val="00AF5F63"/>
    <w:rsid w:val="00B00829"/>
    <w:rsid w:val="00B019E3"/>
    <w:rsid w:val="00B0713C"/>
    <w:rsid w:val="00B11E7E"/>
    <w:rsid w:val="00B12C45"/>
    <w:rsid w:val="00B14016"/>
    <w:rsid w:val="00B14B43"/>
    <w:rsid w:val="00B220E6"/>
    <w:rsid w:val="00B222D6"/>
    <w:rsid w:val="00B2308D"/>
    <w:rsid w:val="00B26FDA"/>
    <w:rsid w:val="00B33C55"/>
    <w:rsid w:val="00B40494"/>
    <w:rsid w:val="00B40D79"/>
    <w:rsid w:val="00B43DE5"/>
    <w:rsid w:val="00B46745"/>
    <w:rsid w:val="00B52AB6"/>
    <w:rsid w:val="00B53A27"/>
    <w:rsid w:val="00B54BE9"/>
    <w:rsid w:val="00B60722"/>
    <w:rsid w:val="00B61073"/>
    <w:rsid w:val="00B61E32"/>
    <w:rsid w:val="00B669C0"/>
    <w:rsid w:val="00B66C43"/>
    <w:rsid w:val="00B67E4E"/>
    <w:rsid w:val="00B7272F"/>
    <w:rsid w:val="00B72E48"/>
    <w:rsid w:val="00B72F28"/>
    <w:rsid w:val="00B7372B"/>
    <w:rsid w:val="00B73E64"/>
    <w:rsid w:val="00B74B3B"/>
    <w:rsid w:val="00B76D4D"/>
    <w:rsid w:val="00B76F5A"/>
    <w:rsid w:val="00B830DF"/>
    <w:rsid w:val="00B839D8"/>
    <w:rsid w:val="00B86A0C"/>
    <w:rsid w:val="00B87355"/>
    <w:rsid w:val="00B922BF"/>
    <w:rsid w:val="00B92E08"/>
    <w:rsid w:val="00B94087"/>
    <w:rsid w:val="00B96DD4"/>
    <w:rsid w:val="00BA0259"/>
    <w:rsid w:val="00BA2888"/>
    <w:rsid w:val="00BA4D45"/>
    <w:rsid w:val="00BA6714"/>
    <w:rsid w:val="00BB0B09"/>
    <w:rsid w:val="00BB12A0"/>
    <w:rsid w:val="00BB13CE"/>
    <w:rsid w:val="00BB1DB7"/>
    <w:rsid w:val="00BB31DD"/>
    <w:rsid w:val="00BB33EA"/>
    <w:rsid w:val="00BB5486"/>
    <w:rsid w:val="00BB770D"/>
    <w:rsid w:val="00BB7E37"/>
    <w:rsid w:val="00BD1D4C"/>
    <w:rsid w:val="00BD1D7C"/>
    <w:rsid w:val="00BD5A17"/>
    <w:rsid w:val="00BE1280"/>
    <w:rsid w:val="00BE37C5"/>
    <w:rsid w:val="00BE62D3"/>
    <w:rsid w:val="00BE7CBE"/>
    <w:rsid w:val="00BF0527"/>
    <w:rsid w:val="00BF0D44"/>
    <w:rsid w:val="00BF1097"/>
    <w:rsid w:val="00BF3444"/>
    <w:rsid w:val="00BF3BD6"/>
    <w:rsid w:val="00BF41C7"/>
    <w:rsid w:val="00BF573F"/>
    <w:rsid w:val="00C05104"/>
    <w:rsid w:val="00C07E77"/>
    <w:rsid w:val="00C12507"/>
    <w:rsid w:val="00C13630"/>
    <w:rsid w:val="00C144A8"/>
    <w:rsid w:val="00C14649"/>
    <w:rsid w:val="00C14E84"/>
    <w:rsid w:val="00C15675"/>
    <w:rsid w:val="00C16E43"/>
    <w:rsid w:val="00C20A3C"/>
    <w:rsid w:val="00C217F8"/>
    <w:rsid w:val="00C21BF3"/>
    <w:rsid w:val="00C22F02"/>
    <w:rsid w:val="00C22F4D"/>
    <w:rsid w:val="00C2492E"/>
    <w:rsid w:val="00C255ED"/>
    <w:rsid w:val="00C277AA"/>
    <w:rsid w:val="00C3088A"/>
    <w:rsid w:val="00C30C8C"/>
    <w:rsid w:val="00C3168D"/>
    <w:rsid w:val="00C32817"/>
    <w:rsid w:val="00C32CA3"/>
    <w:rsid w:val="00C33BBD"/>
    <w:rsid w:val="00C346E5"/>
    <w:rsid w:val="00C3504F"/>
    <w:rsid w:val="00C36E2D"/>
    <w:rsid w:val="00C373C2"/>
    <w:rsid w:val="00C40BB9"/>
    <w:rsid w:val="00C42C59"/>
    <w:rsid w:val="00C45DE1"/>
    <w:rsid w:val="00C51B9E"/>
    <w:rsid w:val="00C566BE"/>
    <w:rsid w:val="00C57215"/>
    <w:rsid w:val="00C57747"/>
    <w:rsid w:val="00C6216E"/>
    <w:rsid w:val="00C636D5"/>
    <w:rsid w:val="00C64551"/>
    <w:rsid w:val="00C64ECE"/>
    <w:rsid w:val="00C66579"/>
    <w:rsid w:val="00C67FF1"/>
    <w:rsid w:val="00C70CF4"/>
    <w:rsid w:val="00C71BE1"/>
    <w:rsid w:val="00C732DE"/>
    <w:rsid w:val="00C732E0"/>
    <w:rsid w:val="00C733A9"/>
    <w:rsid w:val="00C73D47"/>
    <w:rsid w:val="00C75A87"/>
    <w:rsid w:val="00C76C94"/>
    <w:rsid w:val="00C81048"/>
    <w:rsid w:val="00C82877"/>
    <w:rsid w:val="00C8409B"/>
    <w:rsid w:val="00C86CF0"/>
    <w:rsid w:val="00C86D1A"/>
    <w:rsid w:val="00C87CC8"/>
    <w:rsid w:val="00C9283D"/>
    <w:rsid w:val="00C934E1"/>
    <w:rsid w:val="00C9746B"/>
    <w:rsid w:val="00CA0024"/>
    <w:rsid w:val="00CA2409"/>
    <w:rsid w:val="00CA2A74"/>
    <w:rsid w:val="00CA2B6F"/>
    <w:rsid w:val="00CA4742"/>
    <w:rsid w:val="00CA7CD7"/>
    <w:rsid w:val="00CB075C"/>
    <w:rsid w:val="00CB2650"/>
    <w:rsid w:val="00CB2837"/>
    <w:rsid w:val="00CB3402"/>
    <w:rsid w:val="00CB5FAB"/>
    <w:rsid w:val="00CC22E5"/>
    <w:rsid w:val="00CC4775"/>
    <w:rsid w:val="00CC4DAF"/>
    <w:rsid w:val="00CC6186"/>
    <w:rsid w:val="00CC6E58"/>
    <w:rsid w:val="00CD122D"/>
    <w:rsid w:val="00CD384B"/>
    <w:rsid w:val="00CD4C86"/>
    <w:rsid w:val="00CD587D"/>
    <w:rsid w:val="00CD7765"/>
    <w:rsid w:val="00CD7D95"/>
    <w:rsid w:val="00CE61B7"/>
    <w:rsid w:val="00CE6F16"/>
    <w:rsid w:val="00CE721C"/>
    <w:rsid w:val="00CE739F"/>
    <w:rsid w:val="00CF1DA6"/>
    <w:rsid w:val="00CF26E5"/>
    <w:rsid w:val="00CF2F21"/>
    <w:rsid w:val="00CF54DD"/>
    <w:rsid w:val="00CF5585"/>
    <w:rsid w:val="00CF5E57"/>
    <w:rsid w:val="00D0019C"/>
    <w:rsid w:val="00D114E7"/>
    <w:rsid w:val="00D11ADC"/>
    <w:rsid w:val="00D11B54"/>
    <w:rsid w:val="00D14A3E"/>
    <w:rsid w:val="00D14BE6"/>
    <w:rsid w:val="00D15086"/>
    <w:rsid w:val="00D15622"/>
    <w:rsid w:val="00D171F7"/>
    <w:rsid w:val="00D21417"/>
    <w:rsid w:val="00D21F5C"/>
    <w:rsid w:val="00D2262A"/>
    <w:rsid w:val="00D233BF"/>
    <w:rsid w:val="00D26020"/>
    <w:rsid w:val="00D265DD"/>
    <w:rsid w:val="00D279FD"/>
    <w:rsid w:val="00D30BCF"/>
    <w:rsid w:val="00D37AE1"/>
    <w:rsid w:val="00D37ED4"/>
    <w:rsid w:val="00D37FBA"/>
    <w:rsid w:val="00D4292A"/>
    <w:rsid w:val="00D44E0B"/>
    <w:rsid w:val="00D476A4"/>
    <w:rsid w:val="00D516D8"/>
    <w:rsid w:val="00D51EF6"/>
    <w:rsid w:val="00D55156"/>
    <w:rsid w:val="00D56B63"/>
    <w:rsid w:val="00D56F7C"/>
    <w:rsid w:val="00D63679"/>
    <w:rsid w:val="00D64D3F"/>
    <w:rsid w:val="00D712D8"/>
    <w:rsid w:val="00D74681"/>
    <w:rsid w:val="00D75196"/>
    <w:rsid w:val="00D76739"/>
    <w:rsid w:val="00D769AB"/>
    <w:rsid w:val="00D80827"/>
    <w:rsid w:val="00D859D2"/>
    <w:rsid w:val="00D91B28"/>
    <w:rsid w:val="00D92965"/>
    <w:rsid w:val="00D931E0"/>
    <w:rsid w:val="00D93497"/>
    <w:rsid w:val="00D95845"/>
    <w:rsid w:val="00D965C7"/>
    <w:rsid w:val="00DA028B"/>
    <w:rsid w:val="00DA0B36"/>
    <w:rsid w:val="00DA1B96"/>
    <w:rsid w:val="00DA583E"/>
    <w:rsid w:val="00DA6AA9"/>
    <w:rsid w:val="00DB04B2"/>
    <w:rsid w:val="00DB0D2C"/>
    <w:rsid w:val="00DB1EF3"/>
    <w:rsid w:val="00DB2275"/>
    <w:rsid w:val="00DB2677"/>
    <w:rsid w:val="00DB4B6A"/>
    <w:rsid w:val="00DB5A3E"/>
    <w:rsid w:val="00DB6C85"/>
    <w:rsid w:val="00DC0AAD"/>
    <w:rsid w:val="00DC3538"/>
    <w:rsid w:val="00DC493E"/>
    <w:rsid w:val="00DC5089"/>
    <w:rsid w:val="00DC560F"/>
    <w:rsid w:val="00DC6E62"/>
    <w:rsid w:val="00DC7DB2"/>
    <w:rsid w:val="00DD0B5F"/>
    <w:rsid w:val="00DD56F3"/>
    <w:rsid w:val="00DE2E22"/>
    <w:rsid w:val="00DE3F8D"/>
    <w:rsid w:val="00DE6C59"/>
    <w:rsid w:val="00DE7561"/>
    <w:rsid w:val="00DE7E80"/>
    <w:rsid w:val="00DF0CFF"/>
    <w:rsid w:val="00DF3EAB"/>
    <w:rsid w:val="00DF41E7"/>
    <w:rsid w:val="00DF64FF"/>
    <w:rsid w:val="00E052C1"/>
    <w:rsid w:val="00E05757"/>
    <w:rsid w:val="00E07572"/>
    <w:rsid w:val="00E13094"/>
    <w:rsid w:val="00E130A8"/>
    <w:rsid w:val="00E15387"/>
    <w:rsid w:val="00E17141"/>
    <w:rsid w:val="00E20468"/>
    <w:rsid w:val="00E21245"/>
    <w:rsid w:val="00E21652"/>
    <w:rsid w:val="00E21FCF"/>
    <w:rsid w:val="00E23592"/>
    <w:rsid w:val="00E23D98"/>
    <w:rsid w:val="00E23FD0"/>
    <w:rsid w:val="00E253C7"/>
    <w:rsid w:val="00E300EC"/>
    <w:rsid w:val="00E302D6"/>
    <w:rsid w:val="00E31202"/>
    <w:rsid w:val="00E313A6"/>
    <w:rsid w:val="00E3310A"/>
    <w:rsid w:val="00E33789"/>
    <w:rsid w:val="00E33BEA"/>
    <w:rsid w:val="00E34FDE"/>
    <w:rsid w:val="00E36125"/>
    <w:rsid w:val="00E363AC"/>
    <w:rsid w:val="00E36E28"/>
    <w:rsid w:val="00E378AE"/>
    <w:rsid w:val="00E40CCE"/>
    <w:rsid w:val="00E41AAC"/>
    <w:rsid w:val="00E42307"/>
    <w:rsid w:val="00E42651"/>
    <w:rsid w:val="00E43176"/>
    <w:rsid w:val="00E44120"/>
    <w:rsid w:val="00E44463"/>
    <w:rsid w:val="00E455A0"/>
    <w:rsid w:val="00E45711"/>
    <w:rsid w:val="00E50478"/>
    <w:rsid w:val="00E513F2"/>
    <w:rsid w:val="00E51AE7"/>
    <w:rsid w:val="00E525AD"/>
    <w:rsid w:val="00E53720"/>
    <w:rsid w:val="00E5450E"/>
    <w:rsid w:val="00E549E4"/>
    <w:rsid w:val="00E54E9D"/>
    <w:rsid w:val="00E61331"/>
    <w:rsid w:val="00E61577"/>
    <w:rsid w:val="00E615DC"/>
    <w:rsid w:val="00E64022"/>
    <w:rsid w:val="00E643D6"/>
    <w:rsid w:val="00E64A1F"/>
    <w:rsid w:val="00E74BC5"/>
    <w:rsid w:val="00E8045E"/>
    <w:rsid w:val="00E80B4B"/>
    <w:rsid w:val="00E81689"/>
    <w:rsid w:val="00E81FC2"/>
    <w:rsid w:val="00E82B55"/>
    <w:rsid w:val="00E84674"/>
    <w:rsid w:val="00E84E83"/>
    <w:rsid w:val="00E86072"/>
    <w:rsid w:val="00E86288"/>
    <w:rsid w:val="00E90FE2"/>
    <w:rsid w:val="00E9144A"/>
    <w:rsid w:val="00E9316A"/>
    <w:rsid w:val="00E94D26"/>
    <w:rsid w:val="00E950C1"/>
    <w:rsid w:val="00E9703A"/>
    <w:rsid w:val="00EA17C9"/>
    <w:rsid w:val="00EA2AC4"/>
    <w:rsid w:val="00EA2FB0"/>
    <w:rsid w:val="00EA403D"/>
    <w:rsid w:val="00EA6292"/>
    <w:rsid w:val="00EA6A69"/>
    <w:rsid w:val="00EA75F4"/>
    <w:rsid w:val="00EB0188"/>
    <w:rsid w:val="00EB1160"/>
    <w:rsid w:val="00EB6582"/>
    <w:rsid w:val="00EB67B1"/>
    <w:rsid w:val="00EB7B09"/>
    <w:rsid w:val="00EC00C1"/>
    <w:rsid w:val="00EC0EF0"/>
    <w:rsid w:val="00EC3898"/>
    <w:rsid w:val="00EC6289"/>
    <w:rsid w:val="00ED31C4"/>
    <w:rsid w:val="00ED3E22"/>
    <w:rsid w:val="00ED4B35"/>
    <w:rsid w:val="00ED66D5"/>
    <w:rsid w:val="00ED6A9B"/>
    <w:rsid w:val="00EE2697"/>
    <w:rsid w:val="00EE31A6"/>
    <w:rsid w:val="00EE5400"/>
    <w:rsid w:val="00EE5587"/>
    <w:rsid w:val="00EE63E4"/>
    <w:rsid w:val="00EF5CF1"/>
    <w:rsid w:val="00EF7539"/>
    <w:rsid w:val="00F0024A"/>
    <w:rsid w:val="00F00DF8"/>
    <w:rsid w:val="00F010D7"/>
    <w:rsid w:val="00F01DFF"/>
    <w:rsid w:val="00F07F63"/>
    <w:rsid w:val="00F1399C"/>
    <w:rsid w:val="00F162DD"/>
    <w:rsid w:val="00F177DB"/>
    <w:rsid w:val="00F2009D"/>
    <w:rsid w:val="00F20CAE"/>
    <w:rsid w:val="00F210DB"/>
    <w:rsid w:val="00F26BA1"/>
    <w:rsid w:val="00F26E73"/>
    <w:rsid w:val="00F32062"/>
    <w:rsid w:val="00F32A59"/>
    <w:rsid w:val="00F37AA4"/>
    <w:rsid w:val="00F43963"/>
    <w:rsid w:val="00F44A2D"/>
    <w:rsid w:val="00F46C9E"/>
    <w:rsid w:val="00F500D3"/>
    <w:rsid w:val="00F50958"/>
    <w:rsid w:val="00F5216D"/>
    <w:rsid w:val="00F526A8"/>
    <w:rsid w:val="00F52B79"/>
    <w:rsid w:val="00F54C1D"/>
    <w:rsid w:val="00F62E55"/>
    <w:rsid w:val="00F64CCA"/>
    <w:rsid w:val="00F65385"/>
    <w:rsid w:val="00F6667D"/>
    <w:rsid w:val="00F72767"/>
    <w:rsid w:val="00F734A5"/>
    <w:rsid w:val="00F73D55"/>
    <w:rsid w:val="00F74B28"/>
    <w:rsid w:val="00F74F65"/>
    <w:rsid w:val="00F751AF"/>
    <w:rsid w:val="00F752F4"/>
    <w:rsid w:val="00F75911"/>
    <w:rsid w:val="00F77D08"/>
    <w:rsid w:val="00F819F3"/>
    <w:rsid w:val="00F837A5"/>
    <w:rsid w:val="00F84103"/>
    <w:rsid w:val="00F85B0B"/>
    <w:rsid w:val="00F86CAF"/>
    <w:rsid w:val="00F87ADA"/>
    <w:rsid w:val="00F92057"/>
    <w:rsid w:val="00F93590"/>
    <w:rsid w:val="00F941BE"/>
    <w:rsid w:val="00F948E6"/>
    <w:rsid w:val="00F97097"/>
    <w:rsid w:val="00FA1D16"/>
    <w:rsid w:val="00FA2BA2"/>
    <w:rsid w:val="00FA4509"/>
    <w:rsid w:val="00FA5C3D"/>
    <w:rsid w:val="00FA630D"/>
    <w:rsid w:val="00FA6E36"/>
    <w:rsid w:val="00FB00CA"/>
    <w:rsid w:val="00FB218A"/>
    <w:rsid w:val="00FB3A5B"/>
    <w:rsid w:val="00FB4935"/>
    <w:rsid w:val="00FB4E95"/>
    <w:rsid w:val="00FB5357"/>
    <w:rsid w:val="00FB5447"/>
    <w:rsid w:val="00FB577C"/>
    <w:rsid w:val="00FB5C32"/>
    <w:rsid w:val="00FB6A53"/>
    <w:rsid w:val="00FC0949"/>
    <w:rsid w:val="00FC2592"/>
    <w:rsid w:val="00FC28CC"/>
    <w:rsid w:val="00FC374B"/>
    <w:rsid w:val="00FC3CCA"/>
    <w:rsid w:val="00FC3F49"/>
    <w:rsid w:val="00FD1093"/>
    <w:rsid w:val="00FD3215"/>
    <w:rsid w:val="00FD5B33"/>
    <w:rsid w:val="00FD7F75"/>
    <w:rsid w:val="00FE022B"/>
    <w:rsid w:val="00FE14FD"/>
    <w:rsid w:val="00FE2ABB"/>
    <w:rsid w:val="00FE3F75"/>
    <w:rsid w:val="00FF0243"/>
    <w:rsid w:val="00FF1F44"/>
    <w:rsid w:val="00FF23D1"/>
    <w:rsid w:val="00FF3036"/>
    <w:rsid w:val="00FF36D3"/>
    <w:rsid w:val="00FF3E91"/>
    <w:rsid w:val="00FF4547"/>
    <w:rsid w:val="00FF471C"/>
    <w:rsid w:val="00FF4FAF"/>
    <w:rsid w:val="00FF51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4A4F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6">
    <w:name w:val="heading 6"/>
    <w:basedOn w:val="prastasis"/>
    <w:next w:val="prastasis"/>
    <w:link w:val="Antrat6Diagrama"/>
    <w:uiPriority w:val="9"/>
    <w:semiHidden/>
    <w:unhideWhenUsed/>
    <w:qFormat/>
    <w:rsid w:val="004A4F1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E4F8A"/>
  </w:style>
  <w:style w:type="paragraph" w:styleId="Komentarotema">
    <w:name w:val="annotation subject"/>
    <w:basedOn w:val="Komentarotekstas"/>
    <w:next w:val="Komentarotekstas"/>
    <w:link w:val="KomentarotemaDiagrama"/>
    <w:uiPriority w:val="99"/>
    <w:semiHidden/>
    <w:unhideWhenUsed/>
    <w:rsid w:val="00AE4F8A"/>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AE4F8A"/>
    <w:rPr>
      <w:rFonts w:ascii="Times New Roman" w:eastAsia="Times New Roman" w:hAnsi="Times New Roman" w:cs="Times New Roman"/>
      <w:b/>
      <w:bCs/>
      <w:sz w:val="20"/>
      <w:szCs w:val="20"/>
      <w:lang w:val="ru-RU" w:eastAsia="en-US"/>
    </w:rPr>
  </w:style>
  <w:style w:type="paragraph" w:customStyle="1" w:styleId="paragraph">
    <w:name w:val="paragraph"/>
    <w:basedOn w:val="prastasis"/>
    <w:rsid w:val="00BF41C7"/>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character" w:customStyle="1" w:styleId="spellingerror">
    <w:name w:val="spellingerror"/>
    <w:basedOn w:val="Numatytasispastraiposriftas"/>
    <w:rsid w:val="00BF41C7"/>
  </w:style>
  <w:style w:type="paragraph" w:styleId="Pataisymai">
    <w:name w:val="Revision"/>
    <w:hidden/>
    <w:uiPriority w:val="99"/>
    <w:semiHidden/>
    <w:rsid w:val="00973CB4"/>
    <w:pPr>
      <w:spacing w:after="0" w:line="240" w:lineRule="auto"/>
    </w:pPr>
  </w:style>
  <w:style w:type="character" w:customStyle="1" w:styleId="Antrat2Diagrama">
    <w:name w:val="Antraštė 2 Diagrama"/>
    <w:basedOn w:val="Numatytasispastraiposriftas"/>
    <w:link w:val="Antrat2"/>
    <w:uiPriority w:val="9"/>
    <w:semiHidden/>
    <w:rsid w:val="004A4F1B"/>
    <w:rPr>
      <w:rFonts w:asciiTheme="majorHAnsi" w:eastAsiaTheme="majorEastAsia" w:hAnsiTheme="majorHAnsi" w:cstheme="majorBidi"/>
      <w:color w:val="365F91" w:themeColor="accent1" w:themeShade="BF"/>
      <w:sz w:val="26"/>
      <w:szCs w:val="26"/>
    </w:rPr>
  </w:style>
  <w:style w:type="character" w:customStyle="1" w:styleId="Antrat6Diagrama">
    <w:name w:val="Antraštė 6 Diagrama"/>
    <w:basedOn w:val="Numatytasispastraiposriftas"/>
    <w:link w:val="Antrat6"/>
    <w:rsid w:val="004A4F1B"/>
    <w:rPr>
      <w:rFonts w:asciiTheme="majorHAnsi" w:eastAsiaTheme="majorEastAsia" w:hAnsiTheme="majorHAnsi" w:cstheme="majorBidi"/>
      <w:color w:val="243F60" w:themeColor="accent1" w:themeShade="7F"/>
    </w:rPr>
  </w:style>
  <w:style w:type="paragraph" w:customStyle="1" w:styleId="prastasis1">
    <w:name w:val="Įprastasis1"/>
    <w:rsid w:val="004A4F1B"/>
    <w:pPr>
      <w:suppressAutoHyphens/>
      <w:autoSpaceDN w:val="0"/>
      <w:textAlignment w:val="baseline"/>
    </w:pPr>
    <w:rPr>
      <w:rFonts w:ascii="Calibri" w:eastAsia="Times New Roman" w:hAnsi="Calibri" w:cs="Times New Roman"/>
    </w:rPr>
  </w:style>
  <w:style w:type="character" w:customStyle="1" w:styleId="Numatytasispastraiposriftas1">
    <w:name w:val="Numatytasis pastraipos šriftas1"/>
    <w:rsid w:val="004A4F1B"/>
  </w:style>
  <w:style w:type="paragraph" w:customStyle="1" w:styleId="Default">
    <w:name w:val="Default"/>
    <w:rsid w:val="004A4F1B"/>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paragraph" w:customStyle="1" w:styleId="NumreratStycke11">
    <w:name w:val="Numrerat Stycke 1.1"/>
    <w:basedOn w:val="Antrat2"/>
    <w:qFormat/>
    <w:rsid w:val="004A4F1B"/>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prastasis"/>
    <w:uiPriority w:val="4"/>
    <w:qFormat/>
    <w:rsid w:val="004A4F1B"/>
    <w:pPr>
      <w:numPr>
        <w:numId w:val="6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4A4F1B"/>
    <w:pPr>
      <w:numPr>
        <w:ilvl w:val="1"/>
        <w:numId w:val="6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4A4F1B"/>
    <w:rPr>
      <w:rFonts w:ascii="Courier New" w:hAnsi="Courier New"/>
      <w:sz w:val="20"/>
    </w:rPr>
  </w:style>
  <w:style w:type="character" w:customStyle="1" w:styleId="tlid-translation">
    <w:name w:val="tlid-translation"/>
    <w:basedOn w:val="Numatytasispastraiposriftas"/>
    <w:rsid w:val="004A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mailto:daiva.stalnionyte@vilnius.lt" TargetMode="Externa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tel:+37052112744"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footer" Target="foot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yperlink" Target="https://vpt.lrv.lt/lt/pasalinimo-pagrindai-1/melaginga-informacija-pateikusiu-tiekeju-sarasas-6/"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9CA34C4324CD397A045A153E0BC04"/>
        <w:category>
          <w:name w:val="Bendrosios nuostatos"/>
          <w:gallery w:val="placeholder"/>
        </w:category>
        <w:types>
          <w:type w:val="bbPlcHdr"/>
        </w:types>
        <w:behaviors>
          <w:behavior w:val="content"/>
        </w:behaviors>
        <w:guid w:val="{CD8F9B08-6779-440F-BE93-1D92909919FD}"/>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EUAlbertina">
    <w:altName w:val="Calibri"/>
    <w:panose1 w:val="00000000000000000000"/>
    <w:charset w:val="EE"/>
    <w:family w:val="swiss"/>
    <w:notTrueType/>
    <w:pitch w:val="default"/>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544AC"/>
    <w:rsid w:val="00066239"/>
    <w:rsid w:val="000A24E5"/>
    <w:rsid w:val="000D3ABC"/>
    <w:rsid w:val="00101F08"/>
    <w:rsid w:val="00143FB4"/>
    <w:rsid w:val="00144281"/>
    <w:rsid w:val="001662BC"/>
    <w:rsid w:val="0018230C"/>
    <w:rsid w:val="001C4E20"/>
    <w:rsid w:val="001C7531"/>
    <w:rsid w:val="00214C91"/>
    <w:rsid w:val="00220CE7"/>
    <w:rsid w:val="0022210A"/>
    <w:rsid w:val="0023249E"/>
    <w:rsid w:val="002478FF"/>
    <w:rsid w:val="0026556F"/>
    <w:rsid w:val="002F1269"/>
    <w:rsid w:val="002F4620"/>
    <w:rsid w:val="00375A0C"/>
    <w:rsid w:val="003F0F7C"/>
    <w:rsid w:val="003F594C"/>
    <w:rsid w:val="004D6CA6"/>
    <w:rsid w:val="004F6945"/>
    <w:rsid w:val="0052074F"/>
    <w:rsid w:val="00542BC1"/>
    <w:rsid w:val="005756DF"/>
    <w:rsid w:val="005F0705"/>
    <w:rsid w:val="0063438C"/>
    <w:rsid w:val="00647BEA"/>
    <w:rsid w:val="0065136C"/>
    <w:rsid w:val="00673822"/>
    <w:rsid w:val="00712A59"/>
    <w:rsid w:val="007133F3"/>
    <w:rsid w:val="007205F5"/>
    <w:rsid w:val="00740045"/>
    <w:rsid w:val="0078639E"/>
    <w:rsid w:val="007A4B9C"/>
    <w:rsid w:val="00827E27"/>
    <w:rsid w:val="00833288"/>
    <w:rsid w:val="00834F81"/>
    <w:rsid w:val="008359E4"/>
    <w:rsid w:val="008367F1"/>
    <w:rsid w:val="008540BF"/>
    <w:rsid w:val="0088700F"/>
    <w:rsid w:val="008A6DB2"/>
    <w:rsid w:val="008D6D5F"/>
    <w:rsid w:val="00983A98"/>
    <w:rsid w:val="00983E84"/>
    <w:rsid w:val="009A7864"/>
    <w:rsid w:val="009C4670"/>
    <w:rsid w:val="009C4775"/>
    <w:rsid w:val="00A20744"/>
    <w:rsid w:val="00A5259E"/>
    <w:rsid w:val="00B52F77"/>
    <w:rsid w:val="00B76F5A"/>
    <w:rsid w:val="00BE0AC0"/>
    <w:rsid w:val="00BE55D2"/>
    <w:rsid w:val="00BF0D44"/>
    <w:rsid w:val="00C13A8A"/>
    <w:rsid w:val="00C710A5"/>
    <w:rsid w:val="00CA2B6F"/>
    <w:rsid w:val="00D37AE1"/>
    <w:rsid w:val="00DB435C"/>
    <w:rsid w:val="00DF0CFF"/>
    <w:rsid w:val="00DF2EC3"/>
    <w:rsid w:val="00E2436F"/>
    <w:rsid w:val="00E70E06"/>
    <w:rsid w:val="00F97A76"/>
    <w:rsid w:val="00FE3F75"/>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1221-CD2D-416C-9416-68D904F8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135308</Words>
  <Characters>77127</Characters>
  <Application>Microsoft Office Word</Application>
  <DocSecurity>0</DocSecurity>
  <Lines>642</Lines>
  <Paragraphs>424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2</cp:revision>
  <cp:lastPrinted>2019-03-04T13:54:00Z</cp:lastPrinted>
  <dcterms:created xsi:type="dcterms:W3CDTF">2025-01-27T11:13:00Z</dcterms:created>
  <dcterms:modified xsi:type="dcterms:W3CDTF">2025-01-27T11:13:00Z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