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693" w:type="dxa"/>
        <w:tblInd w:w="6946" w:type="dxa"/>
        <w:tblLook w:val="01E0" w:firstRow="1" w:lastRow="1" w:firstColumn="1" w:lastColumn="1" w:noHBand="0" w:noVBand="0"/>
      </w:tblPr>
      <w:tblGrid>
        <w:gridCol w:w="2693"/>
      </w:tblGrid>
      <w:tr w:rsidR="00E9124B" w:rsidRPr="00E9124B" w14:paraId="682A457B" w14:textId="77777777" w:rsidTr="00D56E90">
        <w:trPr>
          <w:trHeight w:val="267"/>
        </w:trPr>
        <w:tc>
          <w:tcPr>
            <w:tcW w:w="2693" w:type="dxa"/>
          </w:tcPr>
          <w:p w14:paraId="759B76D2"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br w:type="page"/>
            </w:r>
            <w:r w:rsidRPr="00E9124B">
              <w:rPr>
                <w:rFonts w:ascii="Times New Roman" w:eastAsia="Times New Roman" w:hAnsi="Times New Roman" w:cs="Times New Roman"/>
                <w:sz w:val="24"/>
                <w:szCs w:val="24"/>
              </w:rPr>
              <w:br w:type="page"/>
            </w:r>
            <w:r w:rsidRPr="00E9124B">
              <w:rPr>
                <w:rFonts w:ascii="Times New Roman" w:eastAsia="Times New Roman" w:hAnsi="Times New Roman" w:cs="Times New Roman"/>
                <w:sz w:val="24"/>
                <w:szCs w:val="24"/>
              </w:rPr>
              <w:br w:type="page"/>
            </w:r>
            <w:r w:rsidRPr="00E9124B">
              <w:rPr>
                <w:rFonts w:ascii="Times New Roman" w:eastAsia="Times New Roman" w:hAnsi="Times New Roman" w:cs="Times New Roman"/>
                <w:sz w:val="24"/>
                <w:szCs w:val="24"/>
              </w:rPr>
              <w:br w:type="page"/>
              <w:t>Konkurso sąlygų aprašo</w:t>
            </w:r>
          </w:p>
        </w:tc>
      </w:tr>
      <w:tr w:rsidR="00E9124B" w:rsidRPr="00E9124B" w14:paraId="167F96A0" w14:textId="77777777" w:rsidTr="00D56E90">
        <w:trPr>
          <w:trHeight w:val="258"/>
        </w:trPr>
        <w:tc>
          <w:tcPr>
            <w:tcW w:w="2693" w:type="dxa"/>
          </w:tcPr>
          <w:p w14:paraId="38B86ECE"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1 priedas</w:t>
            </w:r>
          </w:p>
        </w:tc>
      </w:tr>
    </w:tbl>
    <w:p w14:paraId="37C23E09" w14:textId="77777777" w:rsidR="00E9124B" w:rsidRPr="00E9124B" w:rsidRDefault="00E9124B" w:rsidP="00E9124B">
      <w:pPr>
        <w:widowControl w:val="0"/>
        <w:spacing w:after="0" w:line="240" w:lineRule="auto"/>
        <w:jc w:val="center"/>
        <w:rPr>
          <w:rFonts w:ascii="Times New Roman" w:eastAsia="Times New Roman" w:hAnsi="Times New Roman" w:cs="Times New Roman"/>
          <w:sz w:val="20"/>
          <w:szCs w:val="20"/>
        </w:rPr>
      </w:pPr>
    </w:p>
    <w:p w14:paraId="31D2A4CE" w14:textId="77777777" w:rsidR="00E9124B" w:rsidRPr="00E9124B" w:rsidRDefault="00E9124B" w:rsidP="00E9124B">
      <w:pPr>
        <w:spacing w:after="0" w:line="240" w:lineRule="auto"/>
        <w:jc w:val="center"/>
        <w:rPr>
          <w:rFonts w:ascii="Times New Roman" w:eastAsia="Times New Roman" w:hAnsi="Times New Roman" w:cs="Times New Roman"/>
          <w:sz w:val="20"/>
          <w:szCs w:val="16"/>
          <w:highlight w:val="lightGray"/>
        </w:rPr>
      </w:pPr>
      <w:r w:rsidRPr="00E9124B">
        <w:rPr>
          <w:rFonts w:ascii="Times New Roman" w:eastAsia="Times New Roman" w:hAnsi="Times New Roman" w:cs="Times New Roman"/>
          <w:sz w:val="20"/>
          <w:szCs w:val="16"/>
        </w:rPr>
        <w:t>(</w:t>
      </w:r>
      <w:r w:rsidRPr="00E9124B">
        <w:rPr>
          <w:rFonts w:ascii="Times New Roman" w:eastAsia="Times New Roman" w:hAnsi="Times New Roman" w:cs="Times New Roman"/>
          <w:sz w:val="20"/>
          <w:szCs w:val="16"/>
          <w:highlight w:val="lightGray"/>
        </w:rPr>
        <w:t>Tiekėjo pavadinimas)</w:t>
      </w:r>
    </w:p>
    <w:p w14:paraId="79093BE3" w14:textId="77777777" w:rsidR="00E9124B" w:rsidRPr="00E9124B" w:rsidRDefault="00E9124B" w:rsidP="00E9124B">
      <w:pPr>
        <w:spacing w:after="0" w:line="240" w:lineRule="auto"/>
        <w:jc w:val="center"/>
        <w:rPr>
          <w:rFonts w:ascii="Times New Roman" w:eastAsia="Times New Roman" w:hAnsi="Times New Roman" w:cs="Times New Roman"/>
          <w:sz w:val="20"/>
          <w:szCs w:val="16"/>
        </w:rPr>
      </w:pPr>
      <w:r w:rsidRPr="00E9124B">
        <w:rPr>
          <w:rFonts w:ascii="Times New Roman" w:eastAsia="Times New Roman" w:hAnsi="Times New Roman" w:cs="Times New Roman"/>
          <w:sz w:val="20"/>
          <w:szCs w:val="16"/>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r w:rsidRPr="00E9124B">
        <w:rPr>
          <w:rFonts w:ascii="Times New Roman" w:eastAsia="Times New Roman" w:hAnsi="Times New Roman" w:cs="Times New Roman"/>
          <w:sz w:val="20"/>
          <w:szCs w:val="16"/>
        </w:rPr>
        <w:t>)</w:t>
      </w:r>
    </w:p>
    <w:p w14:paraId="724B777C" w14:textId="77777777" w:rsidR="00E9124B" w:rsidRPr="00E9124B" w:rsidRDefault="00E9124B" w:rsidP="00E9124B">
      <w:pPr>
        <w:widowControl w:val="0"/>
        <w:tabs>
          <w:tab w:val="center" w:pos="2520"/>
        </w:tabs>
        <w:spacing w:after="0" w:line="240" w:lineRule="auto"/>
        <w:jc w:val="both"/>
        <w:rPr>
          <w:rFonts w:ascii="Times New Roman" w:eastAsia="Times New Roman" w:hAnsi="Times New Roman" w:cs="Times New Roman"/>
          <w:sz w:val="24"/>
          <w:u w:val="single"/>
        </w:rPr>
      </w:pPr>
    </w:p>
    <w:p w14:paraId="5433D259" w14:textId="77777777" w:rsidR="00E9124B" w:rsidRPr="00E9124B" w:rsidRDefault="00E9124B" w:rsidP="00E9124B">
      <w:pPr>
        <w:widowControl w:val="0"/>
        <w:tabs>
          <w:tab w:val="center" w:pos="2520"/>
        </w:tabs>
        <w:spacing w:after="0" w:line="240" w:lineRule="auto"/>
        <w:jc w:val="both"/>
        <w:rPr>
          <w:rFonts w:ascii="Times New Roman" w:eastAsia="Times New Roman" w:hAnsi="Times New Roman" w:cs="Times New Roman"/>
          <w:sz w:val="24"/>
          <w:u w:val="single"/>
        </w:rPr>
      </w:pPr>
      <w:r w:rsidRPr="00E9124B">
        <w:rPr>
          <w:rFonts w:ascii="Times New Roman" w:eastAsia="Times New Roman" w:hAnsi="Times New Roman" w:cs="Times New Roman"/>
          <w:sz w:val="24"/>
          <w:u w:val="single"/>
        </w:rPr>
        <w:t>Klaipėdos miesto savivaldybės administracijai</w:t>
      </w:r>
    </w:p>
    <w:p w14:paraId="63197560" w14:textId="77777777" w:rsidR="00E9124B" w:rsidRPr="00E9124B" w:rsidRDefault="00E9124B" w:rsidP="00E9124B">
      <w:pPr>
        <w:widowControl w:val="0"/>
        <w:tabs>
          <w:tab w:val="center" w:pos="2520"/>
        </w:tabs>
        <w:spacing w:after="0" w:line="240" w:lineRule="auto"/>
        <w:jc w:val="both"/>
        <w:rPr>
          <w:rFonts w:ascii="Times New Roman" w:eastAsia="Times New Roman" w:hAnsi="Times New Roman" w:cs="Times New Roman"/>
          <w:sz w:val="20"/>
          <w:szCs w:val="20"/>
        </w:rPr>
      </w:pPr>
      <w:r w:rsidRPr="00E9124B">
        <w:rPr>
          <w:rFonts w:ascii="Times New Roman" w:eastAsia="Times New Roman" w:hAnsi="Times New Roman" w:cs="Times New Roman"/>
          <w:sz w:val="20"/>
          <w:szCs w:val="20"/>
        </w:rPr>
        <w:t xml:space="preserve"> (Adresatas (perkančioji organizacija))</w:t>
      </w:r>
    </w:p>
    <w:p w14:paraId="62B8C3EE" w14:textId="77777777" w:rsidR="00E9124B" w:rsidRPr="00E9124B" w:rsidRDefault="00E9124B" w:rsidP="00E9124B">
      <w:pPr>
        <w:spacing w:after="0" w:line="240" w:lineRule="auto"/>
        <w:jc w:val="center"/>
        <w:rPr>
          <w:rFonts w:ascii="Times New Roman" w:eastAsia="Times New Roman" w:hAnsi="Times New Roman" w:cs="Times New Roman"/>
          <w:b/>
          <w:sz w:val="24"/>
          <w:szCs w:val="24"/>
        </w:rPr>
      </w:pPr>
    </w:p>
    <w:p w14:paraId="65417C6B" w14:textId="246FE4A3" w:rsidR="00E9124B" w:rsidRDefault="00E9124B" w:rsidP="00E9124B">
      <w:pPr>
        <w:spacing w:after="0" w:line="240" w:lineRule="auto"/>
        <w:jc w:val="center"/>
        <w:rPr>
          <w:rFonts w:ascii="Times New Roman" w:eastAsia="Times New Roman" w:hAnsi="Times New Roman" w:cs="Times New Roman"/>
          <w:b/>
          <w:sz w:val="24"/>
          <w:szCs w:val="24"/>
        </w:rPr>
      </w:pPr>
      <w:r w:rsidRPr="00E9124B">
        <w:rPr>
          <w:rFonts w:ascii="Times New Roman" w:eastAsia="Times New Roman" w:hAnsi="Times New Roman" w:cs="Times New Roman"/>
          <w:b/>
          <w:sz w:val="24"/>
          <w:szCs w:val="24"/>
        </w:rPr>
        <w:t>PASIŪLYMAS</w:t>
      </w:r>
    </w:p>
    <w:p w14:paraId="73A3034C" w14:textId="77777777" w:rsidR="00CB1AEF" w:rsidRPr="00E9124B" w:rsidRDefault="00CB1AEF" w:rsidP="00E9124B">
      <w:pPr>
        <w:spacing w:after="0" w:line="240" w:lineRule="auto"/>
        <w:jc w:val="center"/>
        <w:rPr>
          <w:rFonts w:ascii="Times New Roman" w:eastAsia="Times New Roman" w:hAnsi="Times New Roman" w:cs="Times New Roman"/>
          <w:b/>
          <w:sz w:val="24"/>
          <w:szCs w:val="24"/>
        </w:rPr>
      </w:pPr>
    </w:p>
    <w:p w14:paraId="7F3D0560" w14:textId="77777777" w:rsidR="00C23F35" w:rsidRDefault="00F024CB" w:rsidP="00E9124B">
      <w:pPr>
        <w:shd w:val="clear" w:color="auto" w:fill="FFFFFF"/>
        <w:spacing w:after="0" w:line="240" w:lineRule="auto"/>
        <w:jc w:val="center"/>
        <w:rPr>
          <w:rFonts w:ascii="Times New Roman" w:eastAsia="Calibri" w:hAnsi="Times New Roman" w:cs="Times New Roman"/>
          <w:b/>
          <w:sz w:val="24"/>
          <w:szCs w:val="24"/>
        </w:rPr>
      </w:pPr>
      <w:r w:rsidRPr="00F024CB">
        <w:rPr>
          <w:rFonts w:ascii="Times New Roman" w:eastAsia="Calibri" w:hAnsi="Times New Roman" w:cs="Times New Roman"/>
          <w:b/>
          <w:sz w:val="24"/>
          <w:szCs w:val="24"/>
        </w:rPr>
        <w:t>DANĖS UPĖS KLAIPĖDOS MIESTO SAVIVALDYBĖS TERITORIJOJE TVARKYMO DARBŲ PROJEKTO PARENGIM</w:t>
      </w:r>
      <w:r>
        <w:rPr>
          <w:rFonts w:ascii="Times New Roman" w:eastAsia="Calibri" w:hAnsi="Times New Roman" w:cs="Times New Roman"/>
          <w:b/>
          <w:sz w:val="24"/>
          <w:szCs w:val="24"/>
        </w:rPr>
        <w:t>O</w:t>
      </w:r>
      <w:r w:rsidRPr="00F024CB">
        <w:rPr>
          <w:rFonts w:ascii="Times New Roman" w:eastAsia="Calibri" w:hAnsi="Times New Roman" w:cs="Times New Roman"/>
          <w:b/>
          <w:sz w:val="24"/>
          <w:szCs w:val="24"/>
        </w:rPr>
        <w:t xml:space="preserve"> PASLAUGŲ PIRKIM</w:t>
      </w:r>
      <w:r>
        <w:rPr>
          <w:rFonts w:ascii="Times New Roman" w:eastAsia="Calibri" w:hAnsi="Times New Roman" w:cs="Times New Roman"/>
          <w:b/>
          <w:sz w:val="24"/>
          <w:szCs w:val="24"/>
        </w:rPr>
        <w:t>UI</w:t>
      </w:r>
      <w:r w:rsidRPr="00F024CB">
        <w:rPr>
          <w:rFonts w:ascii="Times New Roman" w:eastAsia="Calibri" w:hAnsi="Times New Roman" w:cs="Times New Roman"/>
          <w:b/>
          <w:sz w:val="24"/>
          <w:szCs w:val="24"/>
        </w:rPr>
        <w:t xml:space="preserve"> </w:t>
      </w:r>
    </w:p>
    <w:p w14:paraId="6E5ACEB7" w14:textId="6348E9C5" w:rsidR="006568B6" w:rsidRDefault="00F024CB" w:rsidP="00E9124B">
      <w:pPr>
        <w:shd w:val="clear" w:color="auto" w:fill="FFFFFF"/>
        <w:spacing w:after="0" w:line="240" w:lineRule="auto"/>
        <w:jc w:val="center"/>
        <w:rPr>
          <w:rFonts w:ascii="Times New Roman" w:eastAsia="Calibri" w:hAnsi="Times New Roman" w:cs="Times New Roman"/>
          <w:b/>
          <w:sz w:val="24"/>
          <w:szCs w:val="24"/>
        </w:rPr>
      </w:pPr>
      <w:r w:rsidRPr="00F024CB">
        <w:rPr>
          <w:rFonts w:ascii="Times New Roman" w:eastAsia="Calibri" w:hAnsi="Times New Roman" w:cs="Times New Roman"/>
          <w:b/>
          <w:sz w:val="24"/>
          <w:szCs w:val="24"/>
        </w:rPr>
        <w:t xml:space="preserve">ATVIRO KONKURSO BŪDU </w:t>
      </w:r>
    </w:p>
    <w:p w14:paraId="5A5CC407" w14:textId="77777777" w:rsidR="006568B6" w:rsidRDefault="006568B6" w:rsidP="00E9124B">
      <w:pPr>
        <w:shd w:val="clear" w:color="auto" w:fill="FFFFFF"/>
        <w:spacing w:after="0" w:line="240" w:lineRule="auto"/>
        <w:jc w:val="center"/>
        <w:rPr>
          <w:rFonts w:ascii="Times New Roman" w:eastAsia="Calibri" w:hAnsi="Times New Roman" w:cs="Times New Roman"/>
          <w:b/>
          <w:sz w:val="24"/>
          <w:szCs w:val="24"/>
        </w:rPr>
      </w:pPr>
    </w:p>
    <w:p w14:paraId="503FACA8" w14:textId="2CB9436F" w:rsidR="00E9124B" w:rsidRPr="00E9124B" w:rsidRDefault="00E9124B" w:rsidP="00E9124B">
      <w:pPr>
        <w:shd w:val="clear" w:color="auto" w:fill="FFFFFF"/>
        <w:spacing w:after="0" w:line="240" w:lineRule="auto"/>
        <w:jc w:val="center"/>
        <w:rPr>
          <w:rFonts w:ascii="Times New Roman" w:eastAsia="Times New Roman" w:hAnsi="Times New Roman" w:cs="Times New Roman"/>
          <w:b/>
          <w:bCs/>
          <w:color w:val="000000"/>
          <w:sz w:val="24"/>
          <w:szCs w:val="24"/>
        </w:rPr>
      </w:pPr>
      <w:r w:rsidRPr="00E9124B">
        <w:rPr>
          <w:rFonts w:ascii="Times New Roman" w:eastAsia="Times New Roman" w:hAnsi="Times New Roman" w:cs="Times New Roman"/>
          <w:sz w:val="24"/>
          <w:szCs w:val="24"/>
        </w:rPr>
        <w:t>_____________</w:t>
      </w:r>
      <w:r w:rsidRPr="00E9124B">
        <w:rPr>
          <w:rFonts w:ascii="Times New Roman" w:eastAsia="Times New Roman" w:hAnsi="Times New Roman" w:cs="Times New Roman"/>
          <w:b/>
          <w:bCs/>
          <w:color w:val="000000"/>
          <w:sz w:val="24"/>
          <w:szCs w:val="24"/>
        </w:rPr>
        <w:t xml:space="preserve"> </w:t>
      </w:r>
      <w:r w:rsidRPr="00E9124B">
        <w:rPr>
          <w:rFonts w:ascii="Times New Roman" w:eastAsia="Times New Roman" w:hAnsi="Times New Roman" w:cs="Times New Roman"/>
          <w:sz w:val="24"/>
          <w:szCs w:val="24"/>
        </w:rPr>
        <w:t>Nr.______</w:t>
      </w:r>
    </w:p>
    <w:p w14:paraId="35CF8C03" w14:textId="77777777" w:rsidR="00E9124B" w:rsidRPr="00E9124B" w:rsidRDefault="00E9124B" w:rsidP="00E9124B">
      <w:pPr>
        <w:shd w:val="clear" w:color="auto" w:fill="FFFFFF"/>
        <w:spacing w:after="0" w:line="240" w:lineRule="auto"/>
        <w:ind w:left="2592" w:firstLine="1296"/>
        <w:rPr>
          <w:rFonts w:ascii="Times New Roman" w:eastAsia="Times New Roman" w:hAnsi="Times New Roman" w:cs="Times New Roman"/>
          <w:b/>
          <w:bCs/>
          <w:color w:val="000000"/>
          <w:sz w:val="24"/>
          <w:szCs w:val="24"/>
        </w:rPr>
      </w:pPr>
      <w:r w:rsidRPr="00E9124B">
        <w:rPr>
          <w:rFonts w:ascii="Times New Roman" w:eastAsia="Times New Roman" w:hAnsi="Times New Roman" w:cs="Times New Roman"/>
          <w:b/>
          <w:bCs/>
          <w:color w:val="000000"/>
          <w:sz w:val="24"/>
          <w:szCs w:val="24"/>
        </w:rPr>
        <w:t xml:space="preserve">   </w:t>
      </w:r>
      <w:r w:rsidRPr="00E9124B">
        <w:rPr>
          <w:rFonts w:ascii="Times New Roman" w:eastAsia="Times New Roman" w:hAnsi="Times New Roman" w:cs="Times New Roman"/>
          <w:bCs/>
          <w:color w:val="000000"/>
          <w:sz w:val="20"/>
          <w:szCs w:val="20"/>
        </w:rPr>
        <w:t>(Data)</w:t>
      </w:r>
    </w:p>
    <w:p w14:paraId="763B26E7" w14:textId="77777777" w:rsidR="00E9124B" w:rsidRPr="00E9124B" w:rsidRDefault="00E9124B" w:rsidP="00E9124B">
      <w:pPr>
        <w:shd w:val="clear" w:color="auto" w:fill="FFFFFF"/>
        <w:spacing w:after="0" w:line="240" w:lineRule="auto"/>
        <w:jc w:val="center"/>
        <w:rPr>
          <w:rFonts w:ascii="Times New Roman" w:eastAsia="Times New Roman" w:hAnsi="Times New Roman" w:cs="Times New Roman"/>
          <w:bCs/>
          <w:color w:val="000000"/>
          <w:sz w:val="24"/>
          <w:szCs w:val="24"/>
        </w:rPr>
      </w:pPr>
      <w:r w:rsidRPr="00E9124B">
        <w:rPr>
          <w:rFonts w:ascii="Times New Roman" w:eastAsia="Times New Roman" w:hAnsi="Times New Roman" w:cs="Times New Roman"/>
          <w:bCs/>
          <w:color w:val="000000"/>
          <w:sz w:val="24"/>
          <w:szCs w:val="24"/>
        </w:rPr>
        <w:t>_____________</w:t>
      </w:r>
    </w:p>
    <w:p w14:paraId="565067A0" w14:textId="77777777" w:rsidR="00E9124B" w:rsidRPr="00E9124B" w:rsidRDefault="00E9124B" w:rsidP="00E9124B">
      <w:pPr>
        <w:shd w:val="clear" w:color="auto" w:fill="FFFFFF"/>
        <w:spacing w:after="0" w:line="240" w:lineRule="auto"/>
        <w:jc w:val="center"/>
        <w:rPr>
          <w:rFonts w:ascii="Times New Roman" w:eastAsia="Times New Roman" w:hAnsi="Times New Roman" w:cs="Times New Roman"/>
          <w:bCs/>
          <w:color w:val="000000"/>
          <w:sz w:val="20"/>
          <w:szCs w:val="20"/>
        </w:rPr>
      </w:pPr>
      <w:r w:rsidRPr="00E9124B">
        <w:rPr>
          <w:rFonts w:ascii="Times New Roman" w:eastAsia="Times New Roman" w:hAnsi="Times New Roman" w:cs="Times New Roman"/>
          <w:bCs/>
          <w:color w:val="000000"/>
          <w:sz w:val="20"/>
          <w:szCs w:val="20"/>
        </w:rPr>
        <w:t>(Sudarymo vieta)</w:t>
      </w:r>
    </w:p>
    <w:p w14:paraId="65A43AC4" w14:textId="77777777" w:rsidR="00E9124B" w:rsidRPr="00E9124B" w:rsidRDefault="00E9124B" w:rsidP="00E9124B">
      <w:pPr>
        <w:shd w:val="clear" w:color="auto" w:fill="FFFFFF"/>
        <w:spacing w:after="0" w:line="240" w:lineRule="auto"/>
        <w:jc w:val="center"/>
        <w:rPr>
          <w:rFonts w:ascii="Times New Roman" w:eastAsia="Times New Roman" w:hAnsi="Times New Roman" w:cs="Times New Roman"/>
          <w:bCs/>
          <w:color w:val="00000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21"/>
        <w:gridCol w:w="4007"/>
      </w:tblGrid>
      <w:tr w:rsidR="00E9124B" w:rsidRPr="00E9124B" w14:paraId="3FF1FAB0" w14:textId="77777777" w:rsidTr="00E9124B">
        <w:tc>
          <w:tcPr>
            <w:tcW w:w="2919" w:type="pct"/>
            <w:shd w:val="clear" w:color="auto" w:fill="F2F2F2"/>
          </w:tcPr>
          <w:p w14:paraId="686F62A4" w14:textId="77777777" w:rsidR="00E9124B" w:rsidRPr="00E9124B" w:rsidRDefault="00E9124B" w:rsidP="00E9124B">
            <w:pPr>
              <w:widowControl w:val="0"/>
              <w:spacing w:after="0" w:line="240" w:lineRule="auto"/>
              <w:jc w:val="both"/>
              <w:rPr>
                <w:rFonts w:ascii="Times New Roman" w:eastAsia="Times New Roman" w:hAnsi="Times New Roman" w:cs="Times New Roman"/>
                <w:i/>
                <w:sz w:val="24"/>
                <w:szCs w:val="24"/>
              </w:rPr>
            </w:pPr>
            <w:r w:rsidRPr="00E9124B">
              <w:rPr>
                <w:rFonts w:ascii="Times New Roman" w:eastAsia="Times New Roman" w:hAnsi="Times New Roman" w:cs="Times New Roman"/>
                <w:b/>
                <w:sz w:val="24"/>
                <w:szCs w:val="24"/>
              </w:rPr>
              <w:t>Tiekėjo pavadinimas</w:t>
            </w:r>
            <w:r w:rsidRPr="00E9124B">
              <w:rPr>
                <w:rFonts w:ascii="Times New Roman" w:eastAsia="Times New Roman" w:hAnsi="Times New Roman" w:cs="Times New Roman"/>
                <w:sz w:val="24"/>
                <w:szCs w:val="24"/>
              </w:rPr>
              <w:t xml:space="preserve"> </w:t>
            </w:r>
            <w:r w:rsidRPr="00E9124B">
              <w:rPr>
                <w:rFonts w:ascii="Times New Roman" w:eastAsia="Times New Roman" w:hAnsi="Times New Roman" w:cs="Times New Roman"/>
                <w:i/>
                <w:sz w:val="24"/>
                <w:szCs w:val="24"/>
              </w:rPr>
              <w:t>(jeigu dalyvauja tiekėjų grupė, surašomi visi dalyvių pavadinimai)</w:t>
            </w:r>
          </w:p>
        </w:tc>
        <w:tc>
          <w:tcPr>
            <w:tcW w:w="2081" w:type="pct"/>
            <w:shd w:val="clear" w:color="auto" w:fill="FFFFFF"/>
          </w:tcPr>
          <w:p w14:paraId="14282DEF"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p>
          <w:p w14:paraId="6476E311"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p>
        </w:tc>
      </w:tr>
      <w:tr w:rsidR="00E9124B" w:rsidRPr="00E9124B" w14:paraId="7EE9BCF8" w14:textId="77777777" w:rsidTr="00E9124B">
        <w:tc>
          <w:tcPr>
            <w:tcW w:w="2919" w:type="pct"/>
            <w:shd w:val="clear" w:color="auto" w:fill="F2F2F2"/>
          </w:tcPr>
          <w:p w14:paraId="412B00EA"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Už pasiūlymą atsakingo asmens vardas, pavardė</w:t>
            </w:r>
          </w:p>
        </w:tc>
        <w:tc>
          <w:tcPr>
            <w:tcW w:w="2081" w:type="pct"/>
          </w:tcPr>
          <w:p w14:paraId="29CED5B8"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p>
        </w:tc>
      </w:tr>
      <w:tr w:rsidR="00E9124B" w:rsidRPr="00E9124B" w14:paraId="5534FAAC" w14:textId="77777777" w:rsidTr="00E9124B">
        <w:tc>
          <w:tcPr>
            <w:tcW w:w="2919" w:type="pct"/>
            <w:shd w:val="clear" w:color="auto" w:fill="F2F2F2"/>
          </w:tcPr>
          <w:p w14:paraId="68038115"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Telefono numeris</w:t>
            </w:r>
          </w:p>
        </w:tc>
        <w:tc>
          <w:tcPr>
            <w:tcW w:w="2081" w:type="pct"/>
          </w:tcPr>
          <w:p w14:paraId="697C00BB"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p>
        </w:tc>
      </w:tr>
      <w:tr w:rsidR="00E9124B" w:rsidRPr="00E9124B" w14:paraId="273EC343" w14:textId="77777777" w:rsidTr="00E9124B">
        <w:tc>
          <w:tcPr>
            <w:tcW w:w="2919" w:type="pct"/>
            <w:shd w:val="clear" w:color="auto" w:fill="F2F2F2"/>
          </w:tcPr>
          <w:p w14:paraId="6C81722C"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El. pašto adresas</w:t>
            </w:r>
          </w:p>
        </w:tc>
        <w:tc>
          <w:tcPr>
            <w:tcW w:w="2081" w:type="pct"/>
          </w:tcPr>
          <w:p w14:paraId="3D05EC15"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p>
        </w:tc>
      </w:tr>
    </w:tbl>
    <w:p w14:paraId="1CB33B39" w14:textId="3BC7FB05" w:rsidR="00DC07FD" w:rsidRPr="00DC07FD" w:rsidRDefault="00E9124B" w:rsidP="00BD52F8">
      <w:pPr>
        <w:widowControl w:val="0"/>
        <w:tabs>
          <w:tab w:val="left" w:pos="8015"/>
        </w:tabs>
        <w:spacing w:after="0" w:line="240" w:lineRule="auto"/>
        <w:jc w:val="both"/>
        <w:rPr>
          <w:rFonts w:ascii="Times New Roman" w:eastAsia="Times New Roman" w:hAnsi="Times New Roman" w:cs="Times New Roman"/>
          <w:b/>
          <w:sz w:val="24"/>
          <w:szCs w:val="24"/>
        </w:rPr>
      </w:pPr>
      <w:r w:rsidRPr="00E9124B">
        <w:rPr>
          <w:rFonts w:ascii="Times New Roman" w:eastAsia="Times New Roman" w:hAnsi="Times New Roman" w:cs="Times New Roman"/>
          <w:b/>
          <w:sz w:val="20"/>
          <w:szCs w:val="20"/>
        </w:rPr>
        <w:t xml:space="preserve">             </w:t>
      </w:r>
      <w:bookmarkStart w:id="0" w:name="_Hlk131343763"/>
      <w:r w:rsidR="00DC07FD" w:rsidRPr="00DC07FD">
        <w:rPr>
          <w:rFonts w:ascii="Times New Roman" w:eastAsia="Times New Roman" w:hAnsi="Times New Roman" w:cs="Times New Roman"/>
          <w:b/>
          <w:sz w:val="24"/>
          <w:szCs w:val="24"/>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0"/>
        <w:gridCol w:w="3969"/>
      </w:tblGrid>
      <w:tr w:rsidR="00DF4E59" w:rsidRPr="00DF4E59" w14:paraId="6D70D4D5" w14:textId="77777777" w:rsidTr="00900D1D">
        <w:tc>
          <w:tcPr>
            <w:tcW w:w="5670" w:type="dxa"/>
            <w:shd w:val="clear" w:color="auto" w:fill="F2F2F2"/>
            <w:tcMar>
              <w:top w:w="0" w:type="dxa"/>
              <w:left w:w="108" w:type="dxa"/>
              <w:bottom w:w="0" w:type="dxa"/>
              <w:right w:w="108" w:type="dxa"/>
            </w:tcMar>
            <w:hideMark/>
          </w:tcPr>
          <w:p w14:paraId="253F3106" w14:textId="134DE601" w:rsidR="00DF4E59" w:rsidRPr="00DF4E59" w:rsidRDefault="00DF4E59" w:rsidP="00DF4E59">
            <w:pPr>
              <w:spacing w:after="0" w:line="240" w:lineRule="auto"/>
              <w:jc w:val="both"/>
              <w:rPr>
                <w:rFonts w:ascii="Times New Roman" w:eastAsia="Times New Roman" w:hAnsi="Times New Roman" w:cs="Times New Roman"/>
                <w:i/>
                <w:iCs/>
                <w:color w:val="000000"/>
                <w:sz w:val="24"/>
                <w:szCs w:val="24"/>
              </w:rPr>
            </w:pPr>
            <w:r w:rsidRPr="00DF4E59">
              <w:rPr>
                <w:rFonts w:ascii="Times New Roman" w:eastAsia="Times New Roman" w:hAnsi="Times New Roman" w:cs="Times New Roman"/>
                <w:b/>
                <w:sz w:val="24"/>
                <w:szCs w:val="24"/>
              </w:rPr>
              <w:t>Ūkio subjekto, kurio pajėgumais (t. y. kvalifikacija) remiamasi,</w:t>
            </w:r>
            <w:r w:rsidRPr="00DF4E59">
              <w:rPr>
                <w:rFonts w:ascii="Times New Roman" w:eastAsia="Times New Roman" w:hAnsi="Times New Roman" w:cs="Times New Roman"/>
                <w:sz w:val="24"/>
                <w:szCs w:val="24"/>
              </w:rPr>
              <w:t xml:space="preserve"> pavadinimas </w:t>
            </w:r>
            <w:r w:rsidRPr="00DF4E59">
              <w:rPr>
                <w:rFonts w:ascii="Times New Roman" w:eastAsia="Times New Roman" w:hAnsi="Times New Roman" w:cs="Times New Roman"/>
                <w:i/>
                <w:sz w:val="24"/>
                <w:szCs w:val="24"/>
              </w:rPr>
              <w:t xml:space="preserve">(konkurso sąlygų </w:t>
            </w:r>
            <w:r w:rsidRPr="00AE57D6">
              <w:rPr>
                <w:rFonts w:ascii="Times New Roman" w:eastAsia="Times New Roman" w:hAnsi="Times New Roman" w:cs="Times New Roman"/>
                <w:i/>
                <w:sz w:val="24"/>
                <w:szCs w:val="24"/>
              </w:rPr>
              <w:t>aprašo 2</w:t>
            </w:r>
            <w:r w:rsidR="00F94C89">
              <w:rPr>
                <w:rFonts w:ascii="Times New Roman" w:eastAsia="Times New Roman" w:hAnsi="Times New Roman" w:cs="Times New Roman"/>
                <w:i/>
                <w:sz w:val="24"/>
                <w:szCs w:val="24"/>
              </w:rPr>
              <w:t>4</w:t>
            </w:r>
            <w:r w:rsidRPr="00AE57D6">
              <w:rPr>
                <w:rFonts w:ascii="Times New Roman" w:eastAsia="Times New Roman" w:hAnsi="Times New Roman" w:cs="Times New Roman"/>
                <w:i/>
                <w:sz w:val="24"/>
                <w:szCs w:val="24"/>
                <w:lang w:val="en-US"/>
              </w:rPr>
              <w:t xml:space="preserve"> </w:t>
            </w:r>
            <w:r w:rsidRPr="00AE57D6">
              <w:rPr>
                <w:rFonts w:ascii="Times New Roman" w:eastAsia="Times New Roman" w:hAnsi="Times New Roman" w:cs="Times New Roman"/>
                <w:i/>
                <w:sz w:val="24"/>
                <w:szCs w:val="24"/>
              </w:rPr>
              <w:t>p.)</w:t>
            </w:r>
          </w:p>
        </w:tc>
        <w:tc>
          <w:tcPr>
            <w:tcW w:w="3969" w:type="dxa"/>
            <w:shd w:val="clear" w:color="auto" w:fill="FFFFFF"/>
            <w:tcMar>
              <w:top w:w="0" w:type="dxa"/>
              <w:left w:w="108" w:type="dxa"/>
              <w:bottom w:w="0" w:type="dxa"/>
              <w:right w:w="108" w:type="dxa"/>
            </w:tcMar>
          </w:tcPr>
          <w:p w14:paraId="04488707" w14:textId="77777777" w:rsidR="00DF4E59" w:rsidRPr="00DF4E59" w:rsidRDefault="00DF4E59" w:rsidP="00DF4E59">
            <w:pPr>
              <w:spacing w:after="0" w:line="240" w:lineRule="auto"/>
              <w:ind w:left="-142" w:firstLine="720"/>
              <w:jc w:val="both"/>
              <w:rPr>
                <w:rFonts w:ascii="Times New Roman" w:eastAsia="Times New Roman" w:hAnsi="Times New Roman" w:cs="Times New Roman"/>
                <w:color w:val="000000"/>
                <w:sz w:val="24"/>
                <w:szCs w:val="24"/>
              </w:rPr>
            </w:pPr>
          </w:p>
        </w:tc>
      </w:tr>
      <w:tr w:rsidR="00DF4E59" w:rsidRPr="00DF4E59" w14:paraId="592C0521" w14:textId="77777777" w:rsidTr="00900D1D">
        <w:tc>
          <w:tcPr>
            <w:tcW w:w="5670" w:type="dxa"/>
            <w:shd w:val="clear" w:color="auto" w:fill="F2F2F2"/>
            <w:tcMar>
              <w:top w:w="0" w:type="dxa"/>
              <w:left w:w="108" w:type="dxa"/>
              <w:bottom w:w="0" w:type="dxa"/>
              <w:right w:w="108" w:type="dxa"/>
            </w:tcMar>
            <w:hideMark/>
          </w:tcPr>
          <w:p w14:paraId="1CA1DF8D" w14:textId="77777777" w:rsidR="00DF4E59" w:rsidRPr="00DF4E59" w:rsidRDefault="00DF4E59" w:rsidP="00DF4E59">
            <w:pPr>
              <w:spacing w:after="0" w:line="240" w:lineRule="auto"/>
              <w:jc w:val="both"/>
              <w:rPr>
                <w:rFonts w:ascii="Times New Roman" w:eastAsia="Times New Roman" w:hAnsi="Times New Roman" w:cs="Times New Roman"/>
                <w:color w:val="000000"/>
                <w:sz w:val="24"/>
                <w:szCs w:val="24"/>
              </w:rPr>
            </w:pPr>
            <w:r w:rsidRPr="00DF4E59">
              <w:rPr>
                <w:rFonts w:ascii="Times New Roman" w:eastAsia="Times New Roman" w:hAnsi="Times New Roman" w:cs="Times New Roman"/>
                <w:color w:val="000000"/>
                <w:sz w:val="24"/>
                <w:szCs w:val="24"/>
              </w:rPr>
              <w:t>Įsipareigojimų dalis (procentais), kuriai ketinama pasitelkti kitą ūkio subjektą</w:t>
            </w:r>
          </w:p>
        </w:tc>
        <w:tc>
          <w:tcPr>
            <w:tcW w:w="3969" w:type="dxa"/>
            <w:tcMar>
              <w:top w:w="0" w:type="dxa"/>
              <w:left w:w="108" w:type="dxa"/>
              <w:bottom w:w="0" w:type="dxa"/>
              <w:right w:w="108" w:type="dxa"/>
            </w:tcMar>
          </w:tcPr>
          <w:p w14:paraId="0909D48E" w14:textId="77777777" w:rsidR="00DF4E59" w:rsidRPr="00DF4E59" w:rsidRDefault="00DF4E59" w:rsidP="00DF4E59">
            <w:pPr>
              <w:spacing w:after="0" w:line="240" w:lineRule="auto"/>
              <w:ind w:left="-142" w:firstLine="720"/>
              <w:jc w:val="both"/>
              <w:rPr>
                <w:rFonts w:ascii="Times New Roman" w:eastAsia="Times New Roman" w:hAnsi="Times New Roman" w:cs="Times New Roman"/>
                <w:color w:val="000000"/>
                <w:sz w:val="24"/>
                <w:szCs w:val="24"/>
              </w:rPr>
            </w:pPr>
          </w:p>
        </w:tc>
      </w:tr>
      <w:tr w:rsidR="00DF4E59" w:rsidRPr="00DF4E59" w14:paraId="78A31755" w14:textId="77777777" w:rsidTr="00900D1D">
        <w:tc>
          <w:tcPr>
            <w:tcW w:w="5670" w:type="dxa"/>
            <w:shd w:val="clear" w:color="auto" w:fill="F2F2F2"/>
            <w:tcMar>
              <w:top w:w="0" w:type="dxa"/>
              <w:left w:w="108" w:type="dxa"/>
              <w:bottom w:w="0" w:type="dxa"/>
              <w:right w:w="108" w:type="dxa"/>
            </w:tcMar>
            <w:hideMark/>
          </w:tcPr>
          <w:p w14:paraId="08CDB003" w14:textId="77777777" w:rsidR="00DF4E59" w:rsidRPr="00DF4E59" w:rsidRDefault="00DF4E59" w:rsidP="00DF4E59">
            <w:pPr>
              <w:spacing w:after="0" w:line="240" w:lineRule="auto"/>
              <w:jc w:val="both"/>
              <w:rPr>
                <w:rFonts w:ascii="Times New Roman" w:eastAsia="Times New Roman" w:hAnsi="Times New Roman" w:cs="Times New Roman"/>
                <w:color w:val="000000"/>
                <w:sz w:val="24"/>
                <w:szCs w:val="24"/>
              </w:rPr>
            </w:pPr>
            <w:r w:rsidRPr="00DF4E59">
              <w:rPr>
                <w:rFonts w:ascii="Times New Roman" w:eastAsia="Times New Roman" w:hAnsi="Times New Roman" w:cs="Times New Roman"/>
                <w:color w:val="000000"/>
                <w:sz w:val="24"/>
                <w:szCs w:val="24"/>
              </w:rPr>
              <w:t>Įsipareigojimai, kuriuos numatoma perduoti kitam ūkio subjektui</w:t>
            </w:r>
          </w:p>
        </w:tc>
        <w:tc>
          <w:tcPr>
            <w:tcW w:w="3969" w:type="dxa"/>
            <w:tcMar>
              <w:top w:w="0" w:type="dxa"/>
              <w:left w:w="108" w:type="dxa"/>
              <w:bottom w:w="0" w:type="dxa"/>
              <w:right w:w="108" w:type="dxa"/>
            </w:tcMar>
          </w:tcPr>
          <w:p w14:paraId="55E62194" w14:textId="77777777" w:rsidR="00DF4E59" w:rsidRPr="00DF4E59" w:rsidRDefault="00DF4E59" w:rsidP="00DF4E59">
            <w:pPr>
              <w:spacing w:after="0" w:line="240" w:lineRule="auto"/>
              <w:ind w:left="-142" w:firstLine="720"/>
              <w:jc w:val="both"/>
              <w:rPr>
                <w:rFonts w:ascii="Times New Roman" w:eastAsia="Times New Roman" w:hAnsi="Times New Roman" w:cs="Times New Roman"/>
                <w:color w:val="000000"/>
                <w:sz w:val="24"/>
                <w:szCs w:val="24"/>
              </w:rPr>
            </w:pPr>
          </w:p>
        </w:tc>
      </w:tr>
      <w:tr w:rsidR="00DF4E59" w:rsidRPr="00DF4E59" w14:paraId="0FA2023E" w14:textId="77777777" w:rsidTr="00DF4E59">
        <w:trPr>
          <w:trHeight w:val="199"/>
        </w:trPr>
        <w:tc>
          <w:tcPr>
            <w:tcW w:w="9639" w:type="dxa"/>
            <w:gridSpan w:val="2"/>
            <w:shd w:val="clear" w:color="auto" w:fill="F2F2F2"/>
            <w:tcMar>
              <w:top w:w="0" w:type="dxa"/>
              <w:left w:w="108" w:type="dxa"/>
              <w:bottom w:w="0" w:type="dxa"/>
              <w:right w:w="108" w:type="dxa"/>
            </w:tcMar>
            <w:hideMark/>
          </w:tcPr>
          <w:p w14:paraId="23C31FA7" w14:textId="77777777" w:rsidR="00DF4E59" w:rsidRPr="00DF4E59" w:rsidRDefault="00DF4E59" w:rsidP="00DF4E59">
            <w:pPr>
              <w:spacing w:after="0" w:line="240" w:lineRule="auto"/>
              <w:jc w:val="both"/>
              <w:rPr>
                <w:rFonts w:ascii="Times New Roman" w:eastAsia="Times New Roman" w:hAnsi="Times New Roman" w:cs="Times New Roman"/>
                <w:color w:val="000000"/>
                <w:sz w:val="24"/>
                <w:szCs w:val="24"/>
              </w:rPr>
            </w:pPr>
            <w:proofErr w:type="spellStart"/>
            <w:r w:rsidRPr="00DF4E59">
              <w:rPr>
                <w:rFonts w:ascii="Times New Roman" w:eastAsia="Times New Roman" w:hAnsi="Times New Roman" w:cs="Times New Roman"/>
                <w:b/>
                <w:bCs/>
                <w:color w:val="000000"/>
                <w:sz w:val="24"/>
                <w:szCs w:val="24"/>
              </w:rPr>
              <w:t>Kvazisubtiekėjas</w:t>
            </w:r>
            <w:proofErr w:type="spellEnd"/>
            <w:r w:rsidRPr="00DF4E59">
              <w:rPr>
                <w:rFonts w:ascii="Times New Roman" w:eastAsia="Times New Roman" w:hAnsi="Times New Roman" w:cs="Times New Roman"/>
                <w:b/>
                <w:bCs/>
                <w:color w:val="000000"/>
                <w:sz w:val="24"/>
                <w:szCs w:val="24"/>
              </w:rPr>
              <w:t xml:space="preserve"> – </w:t>
            </w:r>
            <w:r w:rsidRPr="00DF4E59">
              <w:rPr>
                <w:rFonts w:ascii="Times New Roman" w:eastAsia="Times New Roman" w:hAnsi="Times New Roman" w:cs="Times New Roman"/>
                <w:color w:val="000000"/>
                <w:sz w:val="24"/>
                <w:szCs w:val="24"/>
              </w:rPr>
              <w:t xml:space="preserve">specialistas, kurio kvalifikacija tiekėjas remiasi, ir kuris pasiūlymo teikimo metu dar nėra tiekėjo, kito ūkio subjekto, kurio pajėgumais remiamasi, darbuotojas, tačiau </w:t>
            </w:r>
            <w:r w:rsidRPr="00DF4E59">
              <w:rPr>
                <w:rFonts w:ascii="Times New Roman" w:eastAsia="Times New Roman" w:hAnsi="Times New Roman" w:cs="Times New Roman"/>
                <w:b/>
                <w:bCs/>
                <w:color w:val="000000"/>
                <w:sz w:val="24"/>
                <w:szCs w:val="24"/>
                <w:u w:val="single"/>
              </w:rPr>
              <w:t>yra ketinamas įdarbinti</w:t>
            </w:r>
            <w:r w:rsidRPr="00DF4E59">
              <w:rPr>
                <w:rFonts w:ascii="Times New Roman" w:eastAsia="Times New Roman" w:hAnsi="Times New Roman" w:cs="Times New Roman"/>
                <w:b/>
                <w:bCs/>
                <w:color w:val="000000"/>
                <w:sz w:val="24"/>
                <w:szCs w:val="24"/>
              </w:rPr>
              <w:t xml:space="preserve"> </w:t>
            </w:r>
            <w:r w:rsidRPr="00DF4E59">
              <w:rPr>
                <w:rFonts w:ascii="Times New Roman" w:eastAsia="Times New Roman" w:hAnsi="Times New Roman" w:cs="Times New Roman"/>
                <w:color w:val="000000"/>
                <w:sz w:val="24"/>
                <w:szCs w:val="24"/>
              </w:rPr>
              <w:t>konkurso laimėjimo atveju:</w:t>
            </w:r>
          </w:p>
        </w:tc>
      </w:tr>
      <w:tr w:rsidR="00DF4E59" w:rsidRPr="00DF4E59" w14:paraId="73E0631C" w14:textId="77777777" w:rsidTr="00900D1D">
        <w:trPr>
          <w:trHeight w:val="20"/>
        </w:trPr>
        <w:tc>
          <w:tcPr>
            <w:tcW w:w="5670" w:type="dxa"/>
            <w:shd w:val="clear" w:color="auto" w:fill="F2F2F2"/>
            <w:tcMar>
              <w:top w:w="0" w:type="dxa"/>
              <w:left w:w="108" w:type="dxa"/>
              <w:bottom w:w="0" w:type="dxa"/>
              <w:right w:w="108" w:type="dxa"/>
            </w:tcMar>
          </w:tcPr>
          <w:p w14:paraId="553CBD51" w14:textId="11A19C33" w:rsidR="00DF4E59" w:rsidRPr="00DF4E59" w:rsidRDefault="006568B6" w:rsidP="00DF4E59">
            <w:pPr>
              <w:tabs>
                <w:tab w:val="left" w:pos="317"/>
              </w:tabs>
              <w:spacing w:after="0" w:line="240" w:lineRule="auto"/>
              <w:jc w:val="both"/>
              <w:rPr>
                <w:rFonts w:ascii="Times New Roman" w:eastAsia="Times New Roman" w:hAnsi="Times New Roman" w:cs="Times New Roman"/>
                <w:sz w:val="24"/>
                <w:szCs w:val="24"/>
                <w:highlight w:val="yellow"/>
              </w:rPr>
            </w:pPr>
            <w:r w:rsidRPr="00F94C89">
              <w:rPr>
                <w:rFonts w:ascii="Times New Roman" w:eastAsia="Times New Roman" w:hAnsi="Times New Roman" w:cs="Times New Roman"/>
                <w:sz w:val="24"/>
                <w:szCs w:val="24"/>
              </w:rPr>
              <w:t>Specialistas, įgijęs Lietuvos Respublikos vandens įstatymo 11 straipsnio 2 dalyje nurodytą išsilavinimą (aukštąjį universitetinį ar jam prilygintą biomedicinos mokslų studijų srities biologijos, ekologijos ir aplinkotyros, fizinių mokslų studijų srities geografijos, geologijos arba technologijos mokslų studijų srities aplinkos inžinerijos krypties išsilavinimą)</w:t>
            </w:r>
            <w:r w:rsidR="00EF2942">
              <w:rPr>
                <w:rFonts w:ascii="Times New Roman" w:eastAsia="Times New Roman" w:hAnsi="Times New Roman" w:cs="Times New Roman"/>
                <w:sz w:val="24"/>
                <w:szCs w:val="24"/>
              </w:rPr>
              <w:t>.</w:t>
            </w:r>
          </w:p>
        </w:tc>
        <w:tc>
          <w:tcPr>
            <w:tcW w:w="3969" w:type="dxa"/>
            <w:tcMar>
              <w:top w:w="0" w:type="dxa"/>
              <w:left w:w="108" w:type="dxa"/>
              <w:bottom w:w="0" w:type="dxa"/>
              <w:right w:w="108" w:type="dxa"/>
            </w:tcMar>
          </w:tcPr>
          <w:p w14:paraId="1637C07E" w14:textId="77777777" w:rsidR="00DF4E59" w:rsidRPr="00DF4E59" w:rsidRDefault="00DF4E59" w:rsidP="00DF4E59">
            <w:pPr>
              <w:spacing w:after="0" w:line="240" w:lineRule="auto"/>
              <w:jc w:val="both"/>
              <w:rPr>
                <w:rFonts w:ascii="Times New Roman" w:eastAsia="Times New Roman" w:hAnsi="Times New Roman" w:cs="Times New Roman"/>
                <w:color w:val="000000"/>
                <w:sz w:val="24"/>
                <w:szCs w:val="24"/>
              </w:rPr>
            </w:pPr>
          </w:p>
        </w:tc>
      </w:tr>
    </w:tbl>
    <w:p w14:paraId="30D69730" w14:textId="77777777" w:rsidR="00DF4E59" w:rsidRPr="00DF4E59" w:rsidRDefault="00DF4E59" w:rsidP="00DF4E59">
      <w:pPr>
        <w:spacing w:after="0" w:line="240" w:lineRule="auto"/>
        <w:jc w:val="both"/>
        <w:rPr>
          <w:rFonts w:ascii="Times New Roman" w:eastAsia="Times New Roman" w:hAnsi="Times New Roman" w:cs="Times New Roman"/>
          <w:i/>
          <w:sz w:val="24"/>
          <w:szCs w:val="24"/>
        </w:rPr>
      </w:pPr>
      <w:r w:rsidRPr="00DF4E59">
        <w:rPr>
          <w:rFonts w:ascii="Times New Roman" w:eastAsia="Times New Roman" w:hAnsi="Times New Roman" w:cs="Times New Roman"/>
          <w:i/>
          <w:iCs/>
          <w:color w:val="000000"/>
          <w:spacing w:val="-4"/>
          <w:sz w:val="24"/>
          <w:szCs w:val="24"/>
        </w:rPr>
        <w:t xml:space="preserve">Pastaba. Pildoma, jei tiekėjas ketina pasitelkti kitus ūkio subjektus, kurių pajėgumais remiamasi, </w:t>
      </w:r>
      <w:proofErr w:type="spellStart"/>
      <w:r w:rsidRPr="00DF4E59">
        <w:rPr>
          <w:rFonts w:ascii="Times New Roman" w:eastAsia="Times New Roman" w:hAnsi="Times New Roman" w:cs="Times New Roman"/>
          <w:i/>
          <w:iCs/>
          <w:color w:val="000000"/>
          <w:spacing w:val="-4"/>
          <w:sz w:val="24"/>
          <w:szCs w:val="24"/>
        </w:rPr>
        <w:t>kvazisubtiekėjus</w:t>
      </w:r>
      <w:proofErr w:type="spellEnd"/>
      <w:r w:rsidRPr="00DF4E59">
        <w:rPr>
          <w:rFonts w:ascii="Times New Roman" w:eastAsia="Times New Roman" w:hAnsi="Times New Roman" w:cs="Times New Roman"/>
          <w:i/>
          <w:iCs/>
          <w:color w:val="000000"/>
          <w:spacing w:val="-4"/>
          <w:sz w:val="24"/>
          <w:szCs w:val="24"/>
        </w:rPr>
        <w:t>.</w:t>
      </w:r>
    </w:p>
    <w:p w14:paraId="79A05AB8" w14:textId="77777777" w:rsidR="00E9124B" w:rsidRPr="00E9124B" w:rsidRDefault="00E9124B" w:rsidP="00E9124B">
      <w:pPr>
        <w:widowControl w:val="0"/>
        <w:spacing w:after="0" w:line="240" w:lineRule="auto"/>
        <w:ind w:firstLine="709"/>
        <w:jc w:val="center"/>
        <w:rPr>
          <w:rFonts w:ascii="Times New Roman" w:eastAsia="Times New Roman" w:hAnsi="Times New Roman" w:cs="Times New Roman"/>
          <w:b/>
          <w:sz w:val="24"/>
          <w:szCs w:val="24"/>
        </w:rPr>
      </w:pPr>
      <w:r w:rsidRPr="00E9124B">
        <w:rPr>
          <w:rFonts w:ascii="Times New Roman" w:eastAsia="Times New Roman" w:hAnsi="Times New Roman" w:cs="Times New Roman"/>
          <w:b/>
          <w:sz w:val="24"/>
          <w:szCs w:val="24"/>
        </w:rPr>
        <w:t xml:space="preserve">                                                                      </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5594"/>
        <w:gridCol w:w="4016"/>
      </w:tblGrid>
      <w:tr w:rsidR="00E9124B" w:rsidRPr="00E9124B" w14:paraId="7F0AE706" w14:textId="77777777" w:rsidTr="00DC07FD">
        <w:trPr>
          <w:trHeight w:val="1002"/>
        </w:trPr>
        <w:tc>
          <w:tcPr>
            <w:tcW w:w="5594" w:type="dxa"/>
            <w:shd w:val="clear" w:color="auto" w:fill="F2F2F2"/>
            <w:tcMar>
              <w:top w:w="0" w:type="dxa"/>
              <w:left w:w="108" w:type="dxa"/>
              <w:bottom w:w="0" w:type="dxa"/>
              <w:right w:w="108" w:type="dxa"/>
            </w:tcMar>
          </w:tcPr>
          <w:p w14:paraId="17C53A09" w14:textId="77777777" w:rsidR="00E9124B" w:rsidRPr="00E9124B" w:rsidRDefault="00E9124B" w:rsidP="00E9124B">
            <w:pPr>
              <w:spacing w:after="0" w:line="240" w:lineRule="auto"/>
              <w:jc w:val="both"/>
              <w:rPr>
                <w:rFonts w:ascii="Times New Roman" w:eastAsia="Times New Roman" w:hAnsi="Times New Roman" w:cs="Times New Roman"/>
                <w:b/>
                <w:bCs/>
                <w:color w:val="000000"/>
                <w:sz w:val="24"/>
                <w:szCs w:val="24"/>
              </w:rPr>
            </w:pPr>
            <w:r w:rsidRPr="00E9124B">
              <w:rPr>
                <w:rFonts w:ascii="Times New Roman" w:eastAsia="Times New Roman" w:hAnsi="Times New Roman" w:cs="Times New Roman"/>
                <w:b/>
                <w:bCs/>
                <w:color w:val="000000"/>
                <w:sz w:val="24"/>
                <w:szCs w:val="24"/>
              </w:rPr>
              <w:t xml:space="preserve">Subteikėjo pavadinimas </w:t>
            </w:r>
          </w:p>
          <w:p w14:paraId="0450220C" w14:textId="1B8F9A15" w:rsidR="00E9124B" w:rsidRPr="00E9124B" w:rsidRDefault="00E9124B" w:rsidP="00E9124B">
            <w:pPr>
              <w:widowControl w:val="0"/>
              <w:spacing w:after="0" w:line="240" w:lineRule="auto"/>
              <w:jc w:val="both"/>
              <w:rPr>
                <w:rFonts w:ascii="Times New Roman" w:eastAsia="Times New Roman" w:hAnsi="Times New Roman" w:cs="Times New Roman"/>
                <w:i/>
                <w:iCs/>
                <w:sz w:val="24"/>
                <w:szCs w:val="24"/>
              </w:rPr>
            </w:pPr>
            <w:r w:rsidRPr="00E9124B">
              <w:rPr>
                <w:rFonts w:ascii="Times New Roman" w:eastAsia="Times New Roman" w:hAnsi="Times New Roman" w:cs="Times New Roman"/>
                <w:bCs/>
                <w:i/>
                <w:sz w:val="24"/>
                <w:szCs w:val="24"/>
              </w:rPr>
              <w:t xml:space="preserve">(sutarties vykdymui pasitelkiamas trečiasis asmuo, kurio </w:t>
            </w:r>
            <w:r w:rsidRPr="00E9124B">
              <w:rPr>
                <w:rFonts w:ascii="Times New Roman" w:eastAsia="Calibri" w:hAnsi="Times New Roman" w:cs="Times New Roman"/>
                <w:b/>
                <w:i/>
                <w:sz w:val="24"/>
                <w:szCs w:val="24"/>
                <w:lang w:eastAsia="lt-LT"/>
              </w:rPr>
              <w:t>kvalifikacija tiekėjas nesiremia</w:t>
            </w:r>
            <w:r w:rsidRPr="00E9124B">
              <w:rPr>
                <w:rFonts w:ascii="Times New Roman" w:eastAsia="Times New Roman" w:hAnsi="Times New Roman" w:cs="Times New Roman"/>
                <w:bCs/>
                <w:i/>
                <w:sz w:val="24"/>
                <w:szCs w:val="24"/>
              </w:rPr>
              <w:t>, kad atitiktų kvalifikacijos</w:t>
            </w:r>
            <w:r w:rsidRPr="00E9124B">
              <w:rPr>
                <w:rFonts w:ascii="Times New Roman" w:eastAsia="Times New Roman" w:hAnsi="Times New Roman" w:cs="Times New Roman"/>
                <w:spacing w:val="2"/>
                <w:sz w:val="24"/>
                <w:szCs w:val="24"/>
              </w:rPr>
              <w:t xml:space="preserve"> </w:t>
            </w:r>
            <w:r w:rsidRPr="00E9124B">
              <w:rPr>
                <w:rFonts w:ascii="Times New Roman" w:eastAsia="Times New Roman" w:hAnsi="Times New Roman" w:cs="Times New Roman"/>
                <w:bCs/>
                <w:i/>
                <w:sz w:val="24"/>
                <w:szCs w:val="24"/>
              </w:rPr>
              <w:t>reikalavimus</w:t>
            </w:r>
            <w:r w:rsidRPr="00E9124B">
              <w:rPr>
                <w:rFonts w:ascii="Times New Roman" w:eastAsia="Times New Roman" w:hAnsi="Times New Roman" w:cs="Times New Roman"/>
                <w:i/>
                <w:iCs/>
                <w:sz w:val="24"/>
                <w:szCs w:val="24"/>
              </w:rPr>
              <w:t xml:space="preserve"> (konkurso sąlygų aprašo </w:t>
            </w:r>
            <w:r w:rsidRPr="004D5C9C">
              <w:rPr>
                <w:rFonts w:ascii="Times New Roman" w:eastAsia="Times New Roman" w:hAnsi="Times New Roman" w:cs="Times New Roman"/>
                <w:i/>
                <w:iCs/>
                <w:sz w:val="24"/>
                <w:szCs w:val="24"/>
              </w:rPr>
              <w:t>2</w:t>
            </w:r>
            <w:r w:rsidR="00F94C89">
              <w:rPr>
                <w:rFonts w:ascii="Times New Roman" w:eastAsia="Times New Roman" w:hAnsi="Times New Roman" w:cs="Times New Roman"/>
                <w:i/>
                <w:iCs/>
                <w:sz w:val="24"/>
                <w:szCs w:val="24"/>
              </w:rPr>
              <w:t>5</w:t>
            </w:r>
            <w:r w:rsidRPr="00E9124B">
              <w:rPr>
                <w:rFonts w:ascii="Times New Roman" w:eastAsia="Times New Roman" w:hAnsi="Times New Roman" w:cs="Times New Roman"/>
                <w:i/>
                <w:iCs/>
                <w:sz w:val="24"/>
                <w:szCs w:val="24"/>
              </w:rPr>
              <w:t xml:space="preserve"> </w:t>
            </w:r>
            <w:r w:rsidRPr="00E9124B">
              <w:rPr>
                <w:rFonts w:ascii="Times New Roman" w:eastAsia="Times New Roman" w:hAnsi="Times New Roman" w:cs="Times New Roman"/>
                <w:i/>
                <w:iCs/>
                <w:sz w:val="24"/>
                <w:szCs w:val="24"/>
              </w:rPr>
              <w:lastRenderedPageBreak/>
              <w:t>p.))</w:t>
            </w:r>
          </w:p>
        </w:tc>
        <w:tc>
          <w:tcPr>
            <w:tcW w:w="4016" w:type="dxa"/>
            <w:shd w:val="clear" w:color="auto" w:fill="FFFFFF"/>
            <w:tcMar>
              <w:top w:w="0" w:type="dxa"/>
              <w:left w:w="108" w:type="dxa"/>
              <w:bottom w:w="0" w:type="dxa"/>
              <w:right w:w="108" w:type="dxa"/>
            </w:tcMar>
          </w:tcPr>
          <w:p w14:paraId="1136D15F"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p>
        </w:tc>
      </w:tr>
      <w:tr w:rsidR="00E9124B" w:rsidRPr="00E9124B" w14:paraId="08822FB7" w14:textId="77777777" w:rsidTr="00DC07FD">
        <w:trPr>
          <w:trHeight w:val="501"/>
        </w:trPr>
        <w:tc>
          <w:tcPr>
            <w:tcW w:w="5594" w:type="dxa"/>
            <w:shd w:val="clear" w:color="auto" w:fill="F2F2F2"/>
            <w:tcMar>
              <w:top w:w="0" w:type="dxa"/>
              <w:left w:w="108" w:type="dxa"/>
              <w:bottom w:w="0" w:type="dxa"/>
              <w:right w:w="108" w:type="dxa"/>
            </w:tcMar>
          </w:tcPr>
          <w:p w14:paraId="604DD640"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Sutartinių prievolių dalis (procentais), kurią ketinama perduoti vykdyti</w:t>
            </w:r>
            <w:r w:rsidRPr="00E9124B">
              <w:rPr>
                <w:rFonts w:ascii="Times New Roman" w:eastAsia="Times New Roman" w:hAnsi="Times New Roman" w:cs="Times New Roman"/>
                <w:color w:val="000000"/>
                <w:sz w:val="24"/>
                <w:szCs w:val="24"/>
              </w:rPr>
              <w:t xml:space="preserve"> subteikėjui</w:t>
            </w:r>
          </w:p>
        </w:tc>
        <w:tc>
          <w:tcPr>
            <w:tcW w:w="4016" w:type="dxa"/>
          </w:tcPr>
          <w:p w14:paraId="252145DF"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p>
        </w:tc>
      </w:tr>
      <w:tr w:rsidR="00E9124B" w:rsidRPr="00E9124B" w14:paraId="3FBDC1A6" w14:textId="77777777" w:rsidTr="00DC07FD">
        <w:trPr>
          <w:trHeight w:val="239"/>
        </w:trPr>
        <w:tc>
          <w:tcPr>
            <w:tcW w:w="5594" w:type="dxa"/>
            <w:shd w:val="clear" w:color="auto" w:fill="F2F2F2"/>
            <w:tcMar>
              <w:top w:w="0" w:type="dxa"/>
              <w:left w:w="108" w:type="dxa"/>
              <w:bottom w:w="0" w:type="dxa"/>
              <w:right w:w="108" w:type="dxa"/>
            </w:tcMar>
          </w:tcPr>
          <w:p w14:paraId="056D3FB3"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r w:rsidRPr="00E9124B">
              <w:rPr>
                <w:rFonts w:ascii="Times New Roman" w:eastAsia="Times New Roman" w:hAnsi="Times New Roman" w:cs="Times New Roman"/>
                <w:color w:val="000000"/>
                <w:sz w:val="24"/>
                <w:szCs w:val="24"/>
              </w:rPr>
              <w:t>Subteikėjui perduodamos vykdyti sutartinės prievolės</w:t>
            </w:r>
          </w:p>
        </w:tc>
        <w:tc>
          <w:tcPr>
            <w:tcW w:w="4016" w:type="dxa"/>
          </w:tcPr>
          <w:p w14:paraId="4B315CB1" w14:textId="77777777" w:rsidR="00E9124B" w:rsidRPr="00E9124B" w:rsidRDefault="00E9124B" w:rsidP="00E9124B">
            <w:pPr>
              <w:widowControl w:val="0"/>
              <w:spacing w:after="0" w:line="240" w:lineRule="auto"/>
              <w:jc w:val="both"/>
              <w:rPr>
                <w:rFonts w:ascii="Times New Roman" w:eastAsia="Times New Roman" w:hAnsi="Times New Roman" w:cs="Times New Roman"/>
                <w:sz w:val="24"/>
                <w:szCs w:val="24"/>
              </w:rPr>
            </w:pPr>
          </w:p>
        </w:tc>
      </w:tr>
    </w:tbl>
    <w:p w14:paraId="6DBAE4DA" w14:textId="77777777" w:rsidR="00E9124B" w:rsidRPr="00E9124B" w:rsidRDefault="00E9124B" w:rsidP="00E9124B">
      <w:pPr>
        <w:widowControl w:val="0"/>
        <w:spacing w:after="0" w:line="240" w:lineRule="auto"/>
        <w:jc w:val="both"/>
        <w:rPr>
          <w:rFonts w:ascii="Times New Roman" w:eastAsia="Times New Roman" w:hAnsi="Times New Roman" w:cs="Times New Roman"/>
          <w:i/>
          <w:iCs/>
          <w:sz w:val="24"/>
          <w:szCs w:val="24"/>
        </w:rPr>
      </w:pPr>
      <w:r w:rsidRPr="00E9124B">
        <w:rPr>
          <w:rFonts w:ascii="Times New Roman" w:eastAsia="Times New Roman" w:hAnsi="Times New Roman" w:cs="Times New Roman"/>
          <w:i/>
          <w:iCs/>
          <w:color w:val="000000"/>
          <w:sz w:val="24"/>
          <w:szCs w:val="24"/>
        </w:rPr>
        <w:t>Pastaba. Pildoma, jei tiekėjas sutartinėms prievolėms (ne kvalifikacijai) vykdyti pasitelkia subrangovus</w:t>
      </w:r>
      <w:r w:rsidRPr="00E9124B">
        <w:rPr>
          <w:rFonts w:ascii="Times New Roman" w:eastAsia="Times New Roman" w:hAnsi="Times New Roman" w:cs="Times New Roman"/>
          <w:i/>
          <w:iCs/>
          <w:sz w:val="24"/>
          <w:szCs w:val="24"/>
        </w:rPr>
        <w:t>.</w:t>
      </w:r>
    </w:p>
    <w:bookmarkEnd w:id="0"/>
    <w:p w14:paraId="35EA8073" w14:textId="77777777" w:rsidR="00E9124B" w:rsidRPr="00E9124B" w:rsidRDefault="00E9124B" w:rsidP="00E9124B">
      <w:pPr>
        <w:spacing w:after="0" w:line="240" w:lineRule="auto"/>
        <w:rPr>
          <w:rFonts w:ascii="Times New Roman" w:eastAsia="Times New Roman" w:hAnsi="Times New Roman" w:cs="Times New Roman"/>
          <w:b/>
          <w:bCs/>
          <w:i/>
          <w:iCs/>
        </w:rPr>
      </w:pPr>
    </w:p>
    <w:p w14:paraId="004E7BFF" w14:textId="77777777" w:rsidR="00E9124B" w:rsidRPr="00E9124B" w:rsidRDefault="00E9124B" w:rsidP="00E9124B">
      <w:pPr>
        <w:spacing w:after="0" w:line="240" w:lineRule="auto"/>
        <w:ind w:firstLine="709"/>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Šiuo pasiūlymu pažymime, kad sutinkame su visomis pirkimo sąlygomis, nustatytomis:</w:t>
      </w:r>
    </w:p>
    <w:p w14:paraId="5DF78C4C" w14:textId="77777777" w:rsidR="00E9124B" w:rsidRPr="00E9124B" w:rsidRDefault="00E9124B" w:rsidP="00E9124B">
      <w:pPr>
        <w:spacing w:after="0" w:line="240" w:lineRule="auto"/>
        <w:ind w:firstLine="709"/>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1) skelbime apie pirkimą, paskelbtame VPĮ nustatyta tvarka;</w:t>
      </w:r>
    </w:p>
    <w:p w14:paraId="7CCE3552" w14:textId="77777777" w:rsidR="00E9124B" w:rsidRPr="00E9124B" w:rsidRDefault="00E9124B" w:rsidP="00E9124B">
      <w:pPr>
        <w:spacing w:after="0" w:line="240" w:lineRule="auto"/>
        <w:ind w:firstLine="709"/>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2) pirkimo dokumentuose (taip pat jų paaiškinimuose, papildymuose).</w:t>
      </w:r>
    </w:p>
    <w:p w14:paraId="0DE080BB" w14:textId="77777777" w:rsidR="00E9124B" w:rsidRPr="00E9124B" w:rsidRDefault="00E9124B" w:rsidP="00E9124B">
      <w:pPr>
        <w:spacing w:after="0" w:line="240" w:lineRule="auto"/>
        <w:ind w:firstLine="709"/>
        <w:jc w:val="both"/>
        <w:rPr>
          <w:rFonts w:ascii="Times New Roman" w:eastAsia="Times New Roman" w:hAnsi="Times New Roman" w:cs="Times New Roman"/>
          <w:sz w:val="24"/>
          <w:szCs w:val="24"/>
        </w:rPr>
      </w:pPr>
    </w:p>
    <w:p w14:paraId="0D87BB7C" w14:textId="77777777" w:rsidR="00900D1D" w:rsidRDefault="00E9124B" w:rsidP="00E9124B">
      <w:pPr>
        <w:widowControl w:val="0"/>
        <w:spacing w:after="0" w:line="240" w:lineRule="auto"/>
        <w:ind w:firstLine="709"/>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Mes siūlome</w:t>
      </w:r>
      <w:r w:rsidR="00900D1D">
        <w:rPr>
          <w:rFonts w:ascii="Times New Roman" w:eastAsia="Times New Roman" w:hAnsi="Times New Roman" w:cs="Times New Roman"/>
          <w:sz w:val="24"/>
          <w:szCs w:val="24"/>
        </w:rPr>
        <w:t xml:space="preserve"> šias paslaugas: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69"/>
        <w:gridCol w:w="2253"/>
      </w:tblGrid>
      <w:tr w:rsidR="00900D1D" w14:paraId="3CD924D7" w14:textId="77777777" w:rsidTr="00900D1D">
        <w:trPr>
          <w:trHeight w:val="15"/>
        </w:trPr>
        <w:tc>
          <w:tcPr>
            <w:tcW w:w="9780" w:type="dxa"/>
            <w:gridSpan w:val="2"/>
            <w:tcBorders>
              <w:top w:val="single" w:sz="6" w:space="0" w:color="auto"/>
              <w:left w:val="single" w:sz="6" w:space="0" w:color="auto"/>
              <w:bottom w:val="single" w:sz="6" w:space="0" w:color="auto"/>
              <w:right w:val="single" w:sz="6" w:space="0" w:color="auto"/>
            </w:tcBorders>
            <w:shd w:val="clear" w:color="auto" w:fill="F2F2F2"/>
            <w:vAlign w:val="center"/>
            <w:hideMark/>
          </w:tcPr>
          <w:p w14:paraId="0284D482" w14:textId="77777777" w:rsidR="00900D1D" w:rsidRDefault="00900D1D" w:rsidP="00900D1D">
            <w:pPr>
              <w:pStyle w:val="paragraph"/>
              <w:spacing w:before="0" w:beforeAutospacing="0" w:after="0" w:afterAutospacing="0"/>
              <w:jc w:val="center"/>
              <w:textAlignment w:val="baseline"/>
              <w:rPr>
                <w:rFonts w:ascii="Segoe UI" w:hAnsi="Segoe UI" w:cs="Segoe UI"/>
                <w:sz w:val="18"/>
                <w:szCs w:val="18"/>
              </w:rPr>
            </w:pPr>
            <w:r>
              <w:rPr>
                <w:rStyle w:val="normaltextrun"/>
                <w:b/>
                <w:bCs/>
                <w:color w:val="000000"/>
              </w:rPr>
              <w:t>Paslaugų pavadinimas</w:t>
            </w:r>
            <w:r>
              <w:rPr>
                <w:rStyle w:val="eop"/>
                <w:color w:val="000000"/>
              </w:rPr>
              <w:t> </w:t>
            </w:r>
          </w:p>
        </w:tc>
      </w:tr>
      <w:tr w:rsidR="00900D1D" w14:paraId="1E35D16F" w14:textId="77777777" w:rsidTr="00900D1D">
        <w:trPr>
          <w:trHeight w:val="15"/>
        </w:trPr>
        <w:tc>
          <w:tcPr>
            <w:tcW w:w="978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71672CFD" w14:textId="6738985F" w:rsidR="00900D1D" w:rsidRDefault="00900D1D" w:rsidP="00C23F35">
            <w:pPr>
              <w:pStyle w:val="paragraph"/>
              <w:spacing w:before="120" w:beforeAutospacing="0" w:after="120" w:afterAutospacing="0"/>
              <w:jc w:val="both"/>
              <w:textAlignment w:val="baseline"/>
              <w:rPr>
                <w:rFonts w:ascii="Segoe UI" w:hAnsi="Segoe UI" w:cs="Segoe UI"/>
                <w:sz w:val="18"/>
                <w:szCs w:val="18"/>
              </w:rPr>
            </w:pPr>
            <w:r w:rsidRPr="00900D1D">
              <w:rPr>
                <w:rStyle w:val="normaltextrun"/>
              </w:rPr>
              <w:t xml:space="preserve">Danės upės </w:t>
            </w:r>
            <w:r>
              <w:rPr>
                <w:rStyle w:val="normaltextrun"/>
              </w:rPr>
              <w:t>K</w:t>
            </w:r>
            <w:r w:rsidRPr="00900D1D">
              <w:rPr>
                <w:rStyle w:val="normaltextrun"/>
              </w:rPr>
              <w:t>laipėdos miesto savivaldybės teritorijoje tvarkymo darbų projekto parengim</w:t>
            </w:r>
            <w:r w:rsidR="00C23F35">
              <w:rPr>
                <w:rStyle w:val="normaltextrun"/>
              </w:rPr>
              <w:t>as</w:t>
            </w:r>
          </w:p>
        </w:tc>
      </w:tr>
      <w:tr w:rsidR="00900D1D" w14:paraId="6EE85417" w14:textId="77777777" w:rsidTr="00900D1D">
        <w:trPr>
          <w:trHeight w:val="15"/>
        </w:trPr>
        <w:tc>
          <w:tcPr>
            <w:tcW w:w="750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11B05BFB" w14:textId="77777777" w:rsidR="00900D1D" w:rsidRDefault="00900D1D" w:rsidP="00900D1D">
            <w:pPr>
              <w:pStyle w:val="paragraph"/>
              <w:spacing w:before="0" w:beforeAutospacing="0" w:after="0" w:afterAutospacing="0"/>
              <w:jc w:val="right"/>
              <w:textAlignment w:val="baseline"/>
              <w:rPr>
                <w:rFonts w:ascii="Segoe UI" w:hAnsi="Segoe UI" w:cs="Segoe UI"/>
                <w:sz w:val="18"/>
                <w:szCs w:val="18"/>
              </w:rPr>
            </w:pPr>
            <w:r>
              <w:rPr>
                <w:rStyle w:val="normaltextrun"/>
                <w:b/>
                <w:bCs/>
                <w:color w:val="000000"/>
              </w:rPr>
              <w:t>Pasiūlymo kaina Eur be PVM:</w:t>
            </w:r>
            <w:r>
              <w:rPr>
                <w:rStyle w:val="eop"/>
                <w:color w:val="000000"/>
              </w:rPr>
              <w:t>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35C558B1" w14:textId="77777777" w:rsidR="00900D1D" w:rsidRDefault="00900D1D" w:rsidP="00900D1D">
            <w:pPr>
              <w:pStyle w:val="paragraph"/>
              <w:spacing w:before="0" w:beforeAutospacing="0" w:after="0" w:afterAutospacing="0"/>
              <w:jc w:val="center"/>
              <w:textAlignment w:val="baseline"/>
              <w:rPr>
                <w:rFonts w:ascii="Segoe UI" w:hAnsi="Segoe UI" w:cs="Segoe UI"/>
                <w:sz w:val="18"/>
                <w:szCs w:val="18"/>
              </w:rPr>
            </w:pPr>
            <w:r>
              <w:rPr>
                <w:rStyle w:val="normaltextrun"/>
                <w:i/>
                <w:iCs/>
                <w:shd w:val="clear" w:color="auto" w:fill="C0C0C0"/>
              </w:rPr>
              <w:t>(įrašyti skaičiais)</w:t>
            </w:r>
            <w:r>
              <w:rPr>
                <w:rStyle w:val="eop"/>
                <w:sz w:val="20"/>
                <w:szCs w:val="20"/>
              </w:rPr>
              <w:t> </w:t>
            </w:r>
          </w:p>
        </w:tc>
      </w:tr>
      <w:tr w:rsidR="00900D1D" w14:paraId="2926295B" w14:textId="77777777" w:rsidTr="00900D1D">
        <w:trPr>
          <w:trHeight w:val="15"/>
        </w:trPr>
        <w:tc>
          <w:tcPr>
            <w:tcW w:w="750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61EEF5BB" w14:textId="77777777" w:rsidR="00900D1D" w:rsidRDefault="00900D1D" w:rsidP="00900D1D">
            <w:pPr>
              <w:pStyle w:val="paragraph"/>
              <w:spacing w:before="0" w:beforeAutospacing="0" w:after="0" w:afterAutospacing="0"/>
              <w:jc w:val="right"/>
              <w:textAlignment w:val="baseline"/>
              <w:rPr>
                <w:rFonts w:ascii="Segoe UI" w:hAnsi="Segoe UI" w:cs="Segoe UI"/>
                <w:sz w:val="18"/>
                <w:szCs w:val="18"/>
              </w:rPr>
            </w:pPr>
            <w:r>
              <w:rPr>
                <w:rStyle w:val="normaltextrun"/>
                <w:b/>
                <w:bCs/>
                <w:color w:val="000000"/>
              </w:rPr>
              <w:t>PVM (21 proc.) Eur:</w:t>
            </w:r>
            <w:r>
              <w:rPr>
                <w:rStyle w:val="eop"/>
                <w:color w:val="000000"/>
              </w:rPr>
              <w:t>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2755FF0C" w14:textId="77777777" w:rsidR="00900D1D" w:rsidRDefault="00900D1D" w:rsidP="00900D1D">
            <w:pPr>
              <w:pStyle w:val="paragraph"/>
              <w:spacing w:before="0" w:beforeAutospacing="0" w:after="0" w:afterAutospacing="0"/>
              <w:jc w:val="center"/>
              <w:textAlignment w:val="baseline"/>
              <w:rPr>
                <w:rFonts w:ascii="Segoe UI" w:hAnsi="Segoe UI" w:cs="Segoe UI"/>
                <w:sz w:val="18"/>
                <w:szCs w:val="18"/>
              </w:rPr>
            </w:pPr>
            <w:r>
              <w:rPr>
                <w:rStyle w:val="normaltextrun"/>
                <w:i/>
                <w:iCs/>
                <w:shd w:val="clear" w:color="auto" w:fill="C0C0C0"/>
              </w:rPr>
              <w:t>(įrašyti skaičiais)</w:t>
            </w:r>
            <w:r>
              <w:rPr>
                <w:rStyle w:val="eop"/>
                <w:sz w:val="20"/>
                <w:szCs w:val="20"/>
              </w:rPr>
              <w:t> </w:t>
            </w:r>
          </w:p>
        </w:tc>
      </w:tr>
      <w:tr w:rsidR="00900D1D" w14:paraId="4C745B6C" w14:textId="77777777" w:rsidTr="00900D1D">
        <w:trPr>
          <w:trHeight w:val="15"/>
        </w:trPr>
        <w:tc>
          <w:tcPr>
            <w:tcW w:w="7500"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380D522A" w14:textId="77777777" w:rsidR="00900D1D" w:rsidRDefault="00900D1D" w:rsidP="00900D1D">
            <w:pPr>
              <w:pStyle w:val="paragraph"/>
              <w:spacing w:before="0" w:beforeAutospacing="0" w:after="0" w:afterAutospacing="0"/>
              <w:jc w:val="right"/>
              <w:textAlignment w:val="baseline"/>
              <w:rPr>
                <w:rFonts w:ascii="Segoe UI" w:hAnsi="Segoe UI" w:cs="Segoe UI"/>
                <w:sz w:val="18"/>
                <w:szCs w:val="18"/>
              </w:rPr>
            </w:pPr>
            <w:r>
              <w:rPr>
                <w:rStyle w:val="normaltextrun"/>
                <w:b/>
                <w:bCs/>
                <w:color w:val="000000"/>
              </w:rPr>
              <w:t>Pasiūlymo kaina Eur su PVM:</w:t>
            </w:r>
            <w:r>
              <w:rPr>
                <w:rStyle w:val="eop"/>
                <w:color w:val="000000"/>
              </w:rPr>
              <w:t> </w:t>
            </w:r>
          </w:p>
        </w:tc>
        <w:tc>
          <w:tcPr>
            <w:tcW w:w="2265" w:type="dxa"/>
            <w:tcBorders>
              <w:top w:val="single" w:sz="6" w:space="0" w:color="auto"/>
              <w:left w:val="single" w:sz="6" w:space="0" w:color="auto"/>
              <w:bottom w:val="single" w:sz="6" w:space="0" w:color="auto"/>
              <w:right w:val="single" w:sz="6" w:space="0" w:color="auto"/>
            </w:tcBorders>
            <w:shd w:val="clear" w:color="auto" w:fill="auto"/>
            <w:hideMark/>
          </w:tcPr>
          <w:p w14:paraId="7215E162" w14:textId="77777777" w:rsidR="00900D1D" w:rsidRDefault="00900D1D" w:rsidP="00900D1D">
            <w:pPr>
              <w:pStyle w:val="paragraph"/>
              <w:spacing w:before="0" w:beforeAutospacing="0" w:after="0" w:afterAutospacing="0"/>
              <w:jc w:val="center"/>
              <w:textAlignment w:val="baseline"/>
              <w:rPr>
                <w:rFonts w:ascii="Segoe UI" w:hAnsi="Segoe UI" w:cs="Segoe UI"/>
                <w:sz w:val="18"/>
                <w:szCs w:val="18"/>
              </w:rPr>
            </w:pPr>
            <w:r>
              <w:rPr>
                <w:rStyle w:val="normaltextrun"/>
                <w:i/>
                <w:iCs/>
                <w:shd w:val="clear" w:color="auto" w:fill="C0C0C0"/>
              </w:rPr>
              <w:t>(įrašyti skaičiais)</w:t>
            </w:r>
            <w:r>
              <w:rPr>
                <w:rStyle w:val="eop"/>
                <w:sz w:val="20"/>
                <w:szCs w:val="20"/>
              </w:rPr>
              <w:t> </w:t>
            </w:r>
          </w:p>
        </w:tc>
      </w:tr>
    </w:tbl>
    <w:p w14:paraId="0241CD88" w14:textId="18144194" w:rsidR="000C649F" w:rsidRPr="000C649F" w:rsidRDefault="000C649F" w:rsidP="000C649F">
      <w:pPr>
        <w:widowControl w:val="0"/>
        <w:spacing w:after="0" w:line="240" w:lineRule="auto"/>
        <w:ind w:firstLine="567"/>
        <w:rPr>
          <w:rFonts w:ascii="Times New Roman" w:eastAsia="Times New Roman" w:hAnsi="Times New Roman" w:cs="Times New Roman"/>
          <w:i/>
          <w:sz w:val="24"/>
          <w:szCs w:val="24"/>
        </w:rPr>
      </w:pPr>
      <w:r w:rsidRPr="000C649F">
        <w:rPr>
          <w:rFonts w:ascii="Times New Roman" w:eastAsia="Times New Roman" w:hAnsi="Times New Roman" w:cs="Times New Roman"/>
          <w:i/>
          <w:sz w:val="24"/>
          <w:szCs w:val="24"/>
        </w:rPr>
        <w:t>Pastabos:</w:t>
      </w:r>
    </w:p>
    <w:p w14:paraId="2A539E1E" w14:textId="77777777" w:rsidR="000C649F" w:rsidRPr="000C649F" w:rsidRDefault="000C649F" w:rsidP="000C649F">
      <w:pPr>
        <w:widowControl w:val="0"/>
        <w:spacing w:after="0" w:line="240" w:lineRule="auto"/>
        <w:ind w:firstLine="567"/>
        <w:jc w:val="both"/>
        <w:rPr>
          <w:rFonts w:ascii="Times New Roman" w:eastAsia="Times New Roman" w:hAnsi="Times New Roman" w:cs="Times New Roman"/>
          <w:i/>
          <w:sz w:val="24"/>
          <w:szCs w:val="24"/>
        </w:rPr>
      </w:pPr>
      <w:r w:rsidRPr="000C649F">
        <w:rPr>
          <w:rFonts w:ascii="Times New Roman" w:eastAsia="Times New Roman" w:hAnsi="Times New Roman" w:cs="Times New Roman"/>
          <w:i/>
          <w:sz w:val="24"/>
          <w:szCs w:val="24"/>
        </w:rPr>
        <w:t>- kainos pasiūlyme nurodomos paliekant du skaitmenis po kablelio (</w:t>
      </w:r>
      <w:r w:rsidRPr="000C649F">
        <w:rPr>
          <w:rFonts w:ascii="Times New Roman" w:eastAsia="Times New Roman" w:hAnsi="Times New Roman" w:cs="Times New Roman"/>
          <w:bCs/>
          <w:i/>
          <w:iCs/>
          <w:sz w:val="24"/>
          <w:szCs w:val="24"/>
        </w:rPr>
        <w:t>visuose atliekamuose skaičiavimuose bei apvalinimuose turi būti laikomasi bendrų skaičių apvalinimo taisyklių – t. y.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64E5A45C" w14:textId="77777777" w:rsidR="000C649F" w:rsidRPr="000C649F" w:rsidRDefault="000C649F" w:rsidP="000C649F">
      <w:pPr>
        <w:widowControl w:val="0"/>
        <w:spacing w:after="0" w:line="240" w:lineRule="auto"/>
        <w:ind w:firstLine="567"/>
        <w:jc w:val="both"/>
        <w:rPr>
          <w:rFonts w:ascii="Times New Roman" w:eastAsia="Times New Roman" w:hAnsi="Times New Roman" w:cs="Times New Roman"/>
          <w:i/>
          <w:sz w:val="24"/>
          <w:szCs w:val="24"/>
        </w:rPr>
      </w:pPr>
      <w:r w:rsidRPr="000C649F">
        <w:rPr>
          <w:rFonts w:ascii="Times New Roman" w:eastAsia="Times New Roman" w:hAnsi="Times New Roman" w:cs="Times New Roman"/>
          <w:i/>
          <w:sz w:val="24"/>
          <w:szCs w:val="24"/>
        </w:rPr>
        <w:t>- tais atvejais, kai pagal galiojančius teisės aktus tiekėjui nereikia mokėti PVM, jis kainas nurodo be PVM ir nurodo priežastis, dėl kurių PVM nemoka.</w:t>
      </w:r>
    </w:p>
    <w:p w14:paraId="6AFB5789" w14:textId="40C36CEE" w:rsidR="000E4460" w:rsidRDefault="000C649F" w:rsidP="00CB6C4B">
      <w:pPr>
        <w:widowControl w:val="0"/>
        <w:spacing w:after="0" w:line="240" w:lineRule="auto"/>
        <w:ind w:firstLine="567"/>
        <w:jc w:val="both"/>
        <w:rPr>
          <w:rFonts w:ascii="Times New Roman" w:eastAsia="Times New Roman" w:hAnsi="Times New Roman" w:cs="Times New Roman"/>
          <w:i/>
          <w:sz w:val="24"/>
          <w:szCs w:val="24"/>
        </w:rPr>
      </w:pPr>
      <w:r w:rsidRPr="000C649F">
        <w:rPr>
          <w:rFonts w:ascii="Times New Roman" w:eastAsia="Times New Roman" w:hAnsi="Times New Roman" w:cs="Times New Roman"/>
          <w:i/>
          <w:iCs/>
          <w:sz w:val="24"/>
          <w:szCs w:val="24"/>
        </w:rPr>
        <w:t>- tiekėjas, teikdamas pasiūlymą, turi įsivertinti atvejus, kad sutarties vykdymo metu dėl nuo Perkančiosios organizacijos nepriklausančių aplinkybių tiekėjui gali atsirasti pareiga mokėti PVM tarifą (pavyzdžiui, pasikeičia  tiekėjo veikla, tiekėjas tampa PVM mokėtoju ir pan.), tokiu atveju, vykdant sutartį, sutarties kaina nebus keičiama</w:t>
      </w:r>
      <w:r w:rsidR="00CB6C4B">
        <w:rPr>
          <w:rFonts w:ascii="Times New Roman" w:eastAsia="Times New Roman" w:hAnsi="Times New Roman" w:cs="Times New Roman"/>
          <w:i/>
          <w:sz w:val="24"/>
          <w:szCs w:val="24"/>
        </w:rPr>
        <w:t>.</w:t>
      </w:r>
    </w:p>
    <w:p w14:paraId="2436BEA7" w14:textId="77777777" w:rsidR="00CB6C4B" w:rsidRPr="00E9124B" w:rsidRDefault="00CB6C4B" w:rsidP="00CB6C4B">
      <w:pPr>
        <w:widowControl w:val="0"/>
        <w:spacing w:after="0" w:line="240" w:lineRule="auto"/>
        <w:ind w:firstLine="567"/>
        <w:jc w:val="both"/>
        <w:rPr>
          <w:rFonts w:ascii="Times New Roman" w:eastAsia="Times New Roman" w:hAnsi="Times New Roman" w:cs="Times New Roman"/>
          <w:i/>
          <w:sz w:val="24"/>
          <w:szCs w:val="24"/>
        </w:rPr>
      </w:pPr>
    </w:p>
    <w:p w14:paraId="139181BA" w14:textId="77777777" w:rsidR="00E9124B" w:rsidRPr="00E9124B" w:rsidRDefault="00E9124B" w:rsidP="00E9124B">
      <w:pPr>
        <w:widowControl w:val="0"/>
        <w:spacing w:after="0" w:line="240" w:lineRule="auto"/>
        <w:ind w:firstLine="709"/>
        <w:jc w:val="both"/>
        <w:rPr>
          <w:rFonts w:ascii="Times New Roman" w:eastAsia="Times New Roman" w:hAnsi="Times New Roman" w:cs="Times New Roman"/>
          <w:iCs/>
          <w:sz w:val="24"/>
          <w:szCs w:val="24"/>
        </w:rPr>
      </w:pPr>
      <w:r w:rsidRPr="00E9124B">
        <w:rPr>
          <w:rFonts w:ascii="Times New Roman" w:eastAsia="Times New Roman" w:hAnsi="Times New Roman" w:cs="Times New Roman"/>
          <w:iCs/>
          <w:sz w:val="24"/>
          <w:szCs w:val="24"/>
        </w:rPr>
        <w:t>Patvirtiname, kad visa mūsų pasiūlyme pateikta informacija yra teisinga ir, kad mes nenuslėpėme jokios informacijos, kurią buvo prašoma pateikti pirkimo dokumentuose. Sutinkame su pirkimo dokumentuose pateiktais reikalavimais ir patvirtiname, kad tenkiname visus šiuos reikalavimus.</w:t>
      </w:r>
    </w:p>
    <w:p w14:paraId="060B1A31" w14:textId="12FA56EA" w:rsidR="00E9124B" w:rsidRPr="00E9124B" w:rsidRDefault="00E9124B" w:rsidP="00E9124B">
      <w:pPr>
        <w:widowControl w:val="0"/>
        <w:spacing w:after="0" w:line="240" w:lineRule="auto"/>
        <w:ind w:left="-27" w:firstLine="736"/>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Teikdami šį pasiūlymą mes patvirtiname, kad siūlomos paslaugos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pasiūlymo kainą.</w:t>
      </w:r>
    </w:p>
    <w:p w14:paraId="72F88092" w14:textId="77777777" w:rsidR="00E9124B" w:rsidRPr="00E9124B" w:rsidRDefault="00E9124B" w:rsidP="00E9124B">
      <w:pPr>
        <w:widowControl w:val="0"/>
        <w:spacing w:after="0" w:line="240" w:lineRule="auto"/>
        <w:ind w:left="-27" w:firstLine="736"/>
        <w:jc w:val="both"/>
        <w:rPr>
          <w:rFonts w:ascii="Times New Roman" w:eastAsia="Times New Roman" w:hAnsi="Times New Roman" w:cs="Times New Roman"/>
          <w:i/>
          <w:sz w:val="24"/>
          <w:szCs w:val="24"/>
        </w:rPr>
      </w:pPr>
    </w:p>
    <w:p w14:paraId="426958C6" w14:textId="77777777" w:rsidR="00E9124B" w:rsidRPr="00E9124B" w:rsidRDefault="00E9124B" w:rsidP="00E9124B">
      <w:pPr>
        <w:widowControl w:val="0"/>
        <w:spacing w:after="0" w:line="240" w:lineRule="auto"/>
        <w:ind w:left="-27" w:firstLine="736"/>
        <w:jc w:val="both"/>
        <w:rPr>
          <w:rFonts w:ascii="Times New Roman" w:eastAsia="Times New Roman" w:hAnsi="Times New Roman" w:cs="Times New Roman"/>
          <w:b/>
          <w:sz w:val="24"/>
          <w:szCs w:val="24"/>
        </w:rPr>
      </w:pPr>
      <w:r w:rsidRPr="00E9124B">
        <w:rPr>
          <w:rFonts w:ascii="Times New Roman" w:eastAsia="Times New Roman" w:hAnsi="Times New Roman" w:cs="Times New Roman"/>
          <w:b/>
          <w:sz w:val="24"/>
          <w:szCs w:val="24"/>
        </w:rPr>
        <w:t>Sutartyje nustatomas kainos apskaičiavimo būdas – fiksuota kaina.</w:t>
      </w:r>
    </w:p>
    <w:p w14:paraId="5E7F87F5" w14:textId="77777777" w:rsidR="00E9124B" w:rsidRPr="00E9124B" w:rsidRDefault="00E9124B" w:rsidP="00E9124B">
      <w:pPr>
        <w:widowControl w:val="0"/>
        <w:spacing w:after="0" w:line="240" w:lineRule="auto"/>
        <w:ind w:left="-27" w:firstLine="736"/>
        <w:jc w:val="both"/>
        <w:rPr>
          <w:rFonts w:ascii="Times New Roman" w:eastAsia="Times New Roman" w:hAnsi="Times New Roman" w:cs="Times New Roman"/>
          <w:b/>
          <w:sz w:val="24"/>
          <w:szCs w:val="24"/>
        </w:rPr>
      </w:pPr>
    </w:p>
    <w:tbl>
      <w:tblPr>
        <w:tblW w:w="9639" w:type="dxa"/>
        <w:tblLayout w:type="fixed"/>
        <w:tblLook w:val="01E0" w:firstRow="1" w:lastRow="1" w:firstColumn="1" w:lastColumn="1" w:noHBand="0" w:noVBand="0"/>
      </w:tblPr>
      <w:tblGrid>
        <w:gridCol w:w="9639"/>
      </w:tblGrid>
      <w:tr w:rsidR="00E9124B" w:rsidRPr="00E9124B" w14:paraId="150A6C75" w14:textId="77777777" w:rsidTr="00D56E90">
        <w:trPr>
          <w:trHeight w:val="324"/>
        </w:trPr>
        <w:tc>
          <w:tcPr>
            <w:tcW w:w="9639" w:type="dxa"/>
          </w:tcPr>
          <w:p w14:paraId="5D8FAEA6" w14:textId="5ABC627C" w:rsidR="00E9124B" w:rsidRPr="00E9124B" w:rsidRDefault="00E9124B" w:rsidP="00E9124B">
            <w:pPr>
              <w:widowControl w:val="0"/>
              <w:spacing w:after="0" w:line="240" w:lineRule="auto"/>
              <w:ind w:firstLine="605"/>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 xml:space="preserve">Ši teikiamame pasiūlyme nurodyta informacija yra konfidenciali </w:t>
            </w:r>
            <w:r w:rsidRPr="00E9124B">
              <w:rPr>
                <w:rFonts w:ascii="Times New Roman" w:eastAsia="Times New Roman" w:hAnsi="Times New Roman" w:cs="Times New Roman"/>
                <w:i/>
                <w:sz w:val="24"/>
                <w:szCs w:val="24"/>
              </w:rPr>
              <w:t xml:space="preserve">(detaliau apie konfidencialią informaciją žiūrėti </w:t>
            </w:r>
            <w:r w:rsidR="00E3029B">
              <w:rPr>
                <w:rFonts w:ascii="Times New Roman" w:eastAsia="Times New Roman" w:hAnsi="Times New Roman" w:cs="Times New Roman"/>
                <w:i/>
                <w:sz w:val="24"/>
                <w:szCs w:val="24"/>
              </w:rPr>
              <w:t xml:space="preserve">konkurso </w:t>
            </w:r>
            <w:r w:rsidRPr="00B84C99">
              <w:rPr>
                <w:rFonts w:ascii="Times New Roman" w:eastAsia="Times New Roman" w:hAnsi="Times New Roman" w:cs="Times New Roman"/>
                <w:i/>
                <w:sz w:val="24"/>
                <w:szCs w:val="24"/>
              </w:rPr>
              <w:t>sąlygų</w:t>
            </w:r>
            <w:r w:rsidR="00E3029B">
              <w:rPr>
                <w:rFonts w:ascii="Times New Roman" w:eastAsia="Times New Roman" w:hAnsi="Times New Roman" w:cs="Times New Roman"/>
                <w:i/>
                <w:sz w:val="24"/>
                <w:szCs w:val="24"/>
              </w:rPr>
              <w:t xml:space="preserve"> aprašo</w:t>
            </w:r>
            <w:r w:rsidRPr="00B84C99">
              <w:rPr>
                <w:rFonts w:ascii="Times New Roman" w:eastAsia="Times New Roman" w:hAnsi="Times New Roman" w:cs="Times New Roman"/>
                <w:i/>
                <w:sz w:val="24"/>
                <w:szCs w:val="24"/>
              </w:rPr>
              <w:t xml:space="preserve"> 3</w:t>
            </w:r>
            <w:r w:rsidR="00F94C89">
              <w:rPr>
                <w:rFonts w:ascii="Times New Roman" w:eastAsia="Times New Roman" w:hAnsi="Times New Roman" w:cs="Times New Roman"/>
                <w:i/>
                <w:sz w:val="24"/>
                <w:szCs w:val="24"/>
              </w:rPr>
              <w:t>4</w:t>
            </w:r>
            <w:r w:rsidRPr="00B84C99">
              <w:rPr>
                <w:rFonts w:ascii="Times New Roman" w:eastAsia="Times New Roman" w:hAnsi="Times New Roman" w:cs="Times New Roman"/>
                <w:i/>
                <w:sz w:val="24"/>
                <w:szCs w:val="24"/>
              </w:rPr>
              <w:t xml:space="preserve"> p.</w:t>
            </w:r>
            <w:r w:rsidRPr="00B84C99">
              <w:rPr>
                <w:rFonts w:ascii="Times New Roman" w:eastAsia="Times New Roman" w:hAnsi="Times New Roman" w:cs="Times New Roman"/>
                <w:sz w:val="24"/>
                <w:szCs w:val="24"/>
              </w:rPr>
              <w:t>):</w:t>
            </w:r>
          </w:p>
          <w:tbl>
            <w:tblPr>
              <w:tblW w:w="9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4853"/>
              <w:gridCol w:w="4110"/>
            </w:tblGrid>
            <w:tr w:rsidR="00E9124B" w:rsidRPr="00E9124B" w14:paraId="70F99BBB" w14:textId="77777777" w:rsidTr="00E9124B">
              <w:trPr>
                <w:trHeight w:val="591"/>
              </w:trPr>
              <w:tc>
                <w:tcPr>
                  <w:tcW w:w="560" w:type="dxa"/>
                  <w:tcBorders>
                    <w:top w:val="single" w:sz="4" w:space="0" w:color="auto"/>
                    <w:left w:val="single" w:sz="4" w:space="0" w:color="auto"/>
                    <w:bottom w:val="single" w:sz="4" w:space="0" w:color="auto"/>
                    <w:right w:val="single" w:sz="4" w:space="0" w:color="auto"/>
                  </w:tcBorders>
                  <w:shd w:val="clear" w:color="auto" w:fill="F2F2F2"/>
                </w:tcPr>
                <w:p w14:paraId="6C2BFEAD"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Eil. Nr.</w:t>
                  </w:r>
                </w:p>
              </w:tc>
              <w:tc>
                <w:tcPr>
                  <w:tcW w:w="4853" w:type="dxa"/>
                  <w:tcBorders>
                    <w:top w:val="single" w:sz="4" w:space="0" w:color="auto"/>
                    <w:left w:val="single" w:sz="4" w:space="0" w:color="auto"/>
                    <w:bottom w:val="single" w:sz="4" w:space="0" w:color="auto"/>
                    <w:right w:val="single" w:sz="4" w:space="0" w:color="auto"/>
                  </w:tcBorders>
                  <w:shd w:val="clear" w:color="auto" w:fill="F2F2F2"/>
                  <w:vAlign w:val="center"/>
                </w:tcPr>
                <w:p w14:paraId="6ED63406" w14:textId="77777777" w:rsidR="00E9124B" w:rsidRPr="00E9124B" w:rsidRDefault="00E9124B" w:rsidP="00E9124B">
                  <w:pPr>
                    <w:widowControl w:val="0"/>
                    <w:spacing w:after="0" w:line="240" w:lineRule="auto"/>
                    <w:jc w:val="center"/>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Pateikto dokumento (ar jo dalies) pavadinimas (rekomenduojama pavadinime vartoti žodį „Konfidencialu“)</w:t>
                  </w:r>
                </w:p>
              </w:tc>
              <w:tc>
                <w:tcPr>
                  <w:tcW w:w="4110" w:type="dxa"/>
                  <w:tcBorders>
                    <w:top w:val="single" w:sz="4" w:space="0" w:color="auto"/>
                    <w:left w:val="single" w:sz="4" w:space="0" w:color="auto"/>
                    <w:bottom w:val="single" w:sz="4" w:space="0" w:color="auto"/>
                    <w:right w:val="single" w:sz="4" w:space="0" w:color="auto"/>
                  </w:tcBorders>
                  <w:shd w:val="clear" w:color="auto" w:fill="F2F2F2"/>
                  <w:vAlign w:val="center"/>
                </w:tcPr>
                <w:p w14:paraId="2A96A9B7" w14:textId="77777777" w:rsidR="00E9124B" w:rsidRPr="00E9124B" w:rsidRDefault="00E9124B" w:rsidP="00E9124B">
                  <w:pPr>
                    <w:widowControl w:val="0"/>
                    <w:spacing w:after="0" w:line="240" w:lineRule="auto"/>
                    <w:jc w:val="center"/>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 xml:space="preserve">Nurodytos konfidencialios informacijos pagrindimas (paaiškinimas, kuo remiantis nurodytas dokumentas ar jo </w:t>
                  </w:r>
                  <w:r w:rsidRPr="00E9124B">
                    <w:rPr>
                      <w:rFonts w:ascii="Times New Roman" w:eastAsia="Times New Roman" w:hAnsi="Times New Roman" w:cs="Times New Roman"/>
                      <w:sz w:val="24"/>
                      <w:szCs w:val="24"/>
                    </w:rPr>
                    <w:lastRenderedPageBreak/>
                    <w:t>dalis yra konfidencialūs)</w:t>
                  </w:r>
                </w:p>
              </w:tc>
            </w:tr>
            <w:tr w:rsidR="00E9124B" w:rsidRPr="00E9124B" w14:paraId="0D3501AD" w14:textId="77777777" w:rsidTr="00D56E90">
              <w:trPr>
                <w:trHeight w:val="158"/>
              </w:trPr>
              <w:tc>
                <w:tcPr>
                  <w:tcW w:w="560" w:type="dxa"/>
                  <w:tcBorders>
                    <w:top w:val="single" w:sz="4" w:space="0" w:color="auto"/>
                    <w:left w:val="single" w:sz="4" w:space="0" w:color="auto"/>
                    <w:bottom w:val="single" w:sz="4" w:space="0" w:color="auto"/>
                    <w:right w:val="single" w:sz="4" w:space="0" w:color="auto"/>
                  </w:tcBorders>
                </w:tcPr>
                <w:p w14:paraId="32D8555D"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c>
                <w:tcPr>
                  <w:tcW w:w="4853" w:type="dxa"/>
                  <w:tcBorders>
                    <w:top w:val="single" w:sz="4" w:space="0" w:color="auto"/>
                    <w:left w:val="single" w:sz="4" w:space="0" w:color="auto"/>
                    <w:bottom w:val="single" w:sz="4" w:space="0" w:color="auto"/>
                    <w:right w:val="single" w:sz="4" w:space="0" w:color="auto"/>
                  </w:tcBorders>
                </w:tcPr>
                <w:p w14:paraId="304F9126"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c>
                <w:tcPr>
                  <w:tcW w:w="4110" w:type="dxa"/>
                  <w:tcBorders>
                    <w:top w:val="single" w:sz="4" w:space="0" w:color="auto"/>
                    <w:left w:val="single" w:sz="4" w:space="0" w:color="auto"/>
                    <w:bottom w:val="single" w:sz="4" w:space="0" w:color="auto"/>
                    <w:right w:val="single" w:sz="4" w:space="0" w:color="auto"/>
                  </w:tcBorders>
                </w:tcPr>
                <w:p w14:paraId="778039C4"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r>
            <w:tr w:rsidR="00E9124B" w:rsidRPr="00E9124B" w14:paraId="4F19CDA2" w14:textId="77777777" w:rsidTr="00D56E90">
              <w:trPr>
                <w:trHeight w:val="237"/>
              </w:trPr>
              <w:tc>
                <w:tcPr>
                  <w:tcW w:w="560" w:type="dxa"/>
                  <w:tcBorders>
                    <w:top w:val="single" w:sz="4" w:space="0" w:color="auto"/>
                    <w:left w:val="single" w:sz="4" w:space="0" w:color="auto"/>
                    <w:bottom w:val="single" w:sz="4" w:space="0" w:color="auto"/>
                    <w:right w:val="single" w:sz="4" w:space="0" w:color="auto"/>
                  </w:tcBorders>
                </w:tcPr>
                <w:p w14:paraId="458E0BDC"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c>
                <w:tcPr>
                  <w:tcW w:w="4853" w:type="dxa"/>
                  <w:tcBorders>
                    <w:top w:val="single" w:sz="4" w:space="0" w:color="auto"/>
                    <w:left w:val="single" w:sz="4" w:space="0" w:color="auto"/>
                    <w:bottom w:val="single" w:sz="4" w:space="0" w:color="auto"/>
                    <w:right w:val="single" w:sz="4" w:space="0" w:color="auto"/>
                  </w:tcBorders>
                </w:tcPr>
                <w:p w14:paraId="7569D1BB"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c>
                <w:tcPr>
                  <w:tcW w:w="4110" w:type="dxa"/>
                  <w:tcBorders>
                    <w:top w:val="single" w:sz="4" w:space="0" w:color="auto"/>
                    <w:left w:val="single" w:sz="4" w:space="0" w:color="auto"/>
                    <w:bottom w:val="single" w:sz="4" w:space="0" w:color="auto"/>
                    <w:right w:val="single" w:sz="4" w:space="0" w:color="auto"/>
                  </w:tcBorders>
                </w:tcPr>
                <w:p w14:paraId="779FF8D4"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r>
          </w:tbl>
          <w:p w14:paraId="2BF299FE"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r>
    </w:tbl>
    <w:p w14:paraId="4BEF8D69" w14:textId="77777777" w:rsidR="00E9124B" w:rsidRPr="00E9124B" w:rsidRDefault="00E9124B" w:rsidP="00E9124B">
      <w:pPr>
        <w:widowControl w:val="0"/>
        <w:spacing w:after="0" w:line="240" w:lineRule="auto"/>
        <w:ind w:firstLine="709"/>
        <w:jc w:val="both"/>
        <w:rPr>
          <w:rFonts w:ascii="Times New Roman" w:eastAsia="Times New Roman" w:hAnsi="Times New Roman" w:cs="Times New Roman"/>
          <w:sz w:val="24"/>
          <w:szCs w:val="24"/>
        </w:rPr>
      </w:pPr>
      <w:r w:rsidRPr="00E9124B">
        <w:rPr>
          <w:rFonts w:ascii="Times New Roman" w:eastAsia="Times New Roman" w:hAnsi="Times New Roman" w:cs="Times New Roman"/>
          <w:i/>
          <w:sz w:val="24"/>
          <w:szCs w:val="24"/>
        </w:rPr>
        <w:lastRenderedPageBreak/>
        <w:t>Pastabos:</w:t>
      </w:r>
    </w:p>
    <w:p w14:paraId="4010C4DE" w14:textId="77777777" w:rsidR="00E9124B" w:rsidRPr="00E9124B" w:rsidRDefault="00E9124B" w:rsidP="00E9124B">
      <w:pPr>
        <w:spacing w:after="0" w:line="240" w:lineRule="auto"/>
        <w:ind w:firstLine="709"/>
        <w:jc w:val="both"/>
        <w:rPr>
          <w:rFonts w:ascii="Times New Roman" w:eastAsia="Times New Roman" w:hAnsi="Times New Roman" w:cs="Times New Roman"/>
          <w:i/>
          <w:iCs/>
          <w:sz w:val="24"/>
          <w:szCs w:val="24"/>
        </w:rPr>
      </w:pPr>
      <w:r w:rsidRPr="00E9124B">
        <w:rPr>
          <w:rFonts w:ascii="Times New Roman" w:eastAsia="Times New Roman" w:hAnsi="Times New Roman" w:cs="Times New Roman"/>
          <w:i/>
          <w:iCs/>
          <w:sz w:val="24"/>
          <w:szCs w:val="24"/>
        </w:rPr>
        <w:t>- tiekėjas, nurodantis konfidencialią informaciją, privalo vadovautis VPĮ 20 straipsnio 2 dalies nuostatomis bei Viešųjų pirkimų tarnybos paaiškinimais, paskelbtais informaciniame leidinyje „Konfidencialumas viešuosiuose pirkimuose“ (</w:t>
      </w:r>
      <w:hyperlink r:id="rId6" w:history="1">
        <w:r w:rsidRPr="00E9124B">
          <w:rPr>
            <w:rFonts w:ascii="Times New Roman" w:eastAsia="Times New Roman" w:hAnsi="Times New Roman" w:cs="Times New Roman"/>
            <w:i/>
            <w:iCs/>
            <w:color w:val="0000FF"/>
            <w:sz w:val="24"/>
            <w:szCs w:val="24"/>
            <w:u w:val="single"/>
          </w:rPr>
          <w:t>https://vpt.lrv.lt/lt/</w:t>
        </w:r>
      </w:hyperlink>
      <w:r w:rsidRPr="00E9124B">
        <w:rPr>
          <w:rFonts w:ascii="Times New Roman" w:eastAsia="Times New Roman" w:hAnsi="Times New Roman" w:cs="Times New Roman"/>
          <w:i/>
          <w:iCs/>
          <w:sz w:val="24"/>
          <w:szCs w:val="24"/>
        </w:rPr>
        <w:t>);</w:t>
      </w:r>
    </w:p>
    <w:p w14:paraId="5E5D5CAD" w14:textId="77777777" w:rsidR="00E9124B" w:rsidRPr="00E9124B" w:rsidRDefault="00E9124B" w:rsidP="00E9124B">
      <w:pPr>
        <w:spacing w:after="0" w:line="240" w:lineRule="auto"/>
        <w:ind w:firstLine="709"/>
        <w:jc w:val="both"/>
        <w:rPr>
          <w:rFonts w:ascii="Times New Roman" w:eastAsia="Times New Roman" w:hAnsi="Times New Roman" w:cs="Times New Roman"/>
          <w:i/>
          <w:iCs/>
          <w:sz w:val="24"/>
          <w:szCs w:val="24"/>
        </w:rPr>
      </w:pPr>
      <w:r w:rsidRPr="00E9124B">
        <w:rPr>
          <w:rFonts w:ascii="Times New Roman" w:eastAsia="Times New Roman" w:hAnsi="Times New Roman" w:cs="Times New Roman"/>
          <w:i/>
          <w:iCs/>
          <w:sz w:val="24"/>
          <w:szCs w:val="24"/>
        </w:rPr>
        <w:t>- tiekėjas pilnai atsako už tai, kad jo pateiktame pasiūlyme nurodyta konfidenciali (neskelbtina) arba komercinę (gamybinę) paslaptį turinti informacija nepažeidžia VPĮ įtvirtintų skaidrumo principų, draudžiančių nepagrįstai riboti teisę susipažinti su nekonfidencialia viešojo pirkimo informacija;</w:t>
      </w:r>
    </w:p>
    <w:p w14:paraId="3EB9457E" w14:textId="77777777" w:rsidR="00E9124B" w:rsidRPr="00E9124B" w:rsidRDefault="00E9124B" w:rsidP="00E9124B">
      <w:pPr>
        <w:widowControl w:val="0"/>
        <w:spacing w:after="0" w:line="240" w:lineRule="auto"/>
        <w:ind w:firstLine="709"/>
        <w:jc w:val="both"/>
        <w:rPr>
          <w:rFonts w:ascii="Times New Roman" w:eastAsia="Times New Roman" w:hAnsi="Times New Roman" w:cs="Times New Roman"/>
          <w:i/>
          <w:iCs/>
          <w:sz w:val="24"/>
          <w:szCs w:val="24"/>
        </w:rPr>
      </w:pPr>
      <w:r w:rsidRPr="00E9124B">
        <w:rPr>
          <w:rFonts w:ascii="Times New Roman" w:eastAsia="Times New Roman" w:hAnsi="Times New Roman" w:cs="Times New Roman"/>
          <w:i/>
          <w:iCs/>
          <w:sz w:val="24"/>
          <w:szCs w:val="24"/>
        </w:rPr>
        <w:t>- 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nekonfidenciali.</w:t>
      </w:r>
    </w:p>
    <w:p w14:paraId="64ABDB26"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p w14:paraId="30031B9E" w14:textId="127B23C2" w:rsidR="00E9124B" w:rsidRPr="00E9124B" w:rsidRDefault="00E9124B" w:rsidP="00E9124B">
      <w:pPr>
        <w:widowControl w:val="0"/>
        <w:spacing w:after="0" w:line="240" w:lineRule="auto"/>
        <w:ind w:firstLine="709"/>
        <w:jc w:val="both"/>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Kartu su pasiūlymu pateikiami šie dokumentai (</w:t>
      </w:r>
      <w:r w:rsidRPr="00E9124B">
        <w:rPr>
          <w:rFonts w:ascii="Times New Roman" w:eastAsia="Times New Roman" w:hAnsi="Times New Roman" w:cs="Times New Roman"/>
          <w:i/>
          <w:sz w:val="24"/>
          <w:szCs w:val="24"/>
        </w:rPr>
        <w:t xml:space="preserve">kartu su pasiūlymu pateikiami dokumentai nurodyti konkurso sąlygų </w:t>
      </w:r>
      <w:r w:rsidRPr="00B84C99">
        <w:rPr>
          <w:rFonts w:ascii="Times New Roman" w:eastAsia="Times New Roman" w:hAnsi="Times New Roman" w:cs="Times New Roman"/>
          <w:i/>
          <w:sz w:val="24"/>
          <w:szCs w:val="24"/>
        </w:rPr>
        <w:t>aprašo 3</w:t>
      </w:r>
      <w:r w:rsidR="00F94C89">
        <w:rPr>
          <w:rFonts w:ascii="Times New Roman" w:eastAsia="Times New Roman" w:hAnsi="Times New Roman" w:cs="Times New Roman"/>
          <w:i/>
          <w:sz w:val="24"/>
          <w:szCs w:val="24"/>
        </w:rPr>
        <w:t>8</w:t>
      </w:r>
      <w:r w:rsidRPr="00B84C99">
        <w:rPr>
          <w:rFonts w:ascii="Times New Roman" w:eastAsia="Times New Roman" w:hAnsi="Times New Roman" w:cs="Times New Roman"/>
          <w:i/>
          <w:sz w:val="24"/>
          <w:szCs w:val="24"/>
        </w:rPr>
        <w:t xml:space="preserve"> p</w:t>
      </w:r>
      <w:r w:rsidRPr="00B84C99">
        <w:rPr>
          <w:rFonts w:ascii="Times New Roman" w:eastAsia="Times New Roman" w:hAnsi="Times New Roman" w:cs="Times New Roman"/>
          <w:sz w:val="24"/>
          <w:szCs w:val="24"/>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9"/>
        <w:gridCol w:w="6976"/>
        <w:gridCol w:w="1984"/>
      </w:tblGrid>
      <w:tr w:rsidR="00E9124B" w:rsidRPr="00E9124B" w14:paraId="07E07933" w14:textId="77777777" w:rsidTr="00E9124B">
        <w:trPr>
          <w:trHeight w:val="602"/>
        </w:trPr>
        <w:tc>
          <w:tcPr>
            <w:tcW w:w="679" w:type="dxa"/>
            <w:shd w:val="clear" w:color="auto" w:fill="F2F2F2"/>
            <w:vAlign w:val="center"/>
          </w:tcPr>
          <w:p w14:paraId="02475BF0" w14:textId="77777777" w:rsidR="00E9124B" w:rsidRPr="00E9124B" w:rsidRDefault="00E9124B" w:rsidP="00E9124B">
            <w:pPr>
              <w:widowControl w:val="0"/>
              <w:spacing w:after="0" w:line="240" w:lineRule="auto"/>
              <w:jc w:val="center"/>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Eil. Nr.</w:t>
            </w:r>
          </w:p>
        </w:tc>
        <w:tc>
          <w:tcPr>
            <w:tcW w:w="6976" w:type="dxa"/>
            <w:shd w:val="clear" w:color="auto" w:fill="F2F2F2"/>
            <w:vAlign w:val="center"/>
          </w:tcPr>
          <w:p w14:paraId="069EAA02" w14:textId="77777777" w:rsidR="00E9124B" w:rsidRPr="00E9124B" w:rsidRDefault="00E9124B" w:rsidP="00E9124B">
            <w:pPr>
              <w:widowControl w:val="0"/>
              <w:spacing w:after="0" w:line="240" w:lineRule="auto"/>
              <w:jc w:val="center"/>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Pateiktų dokumentų pavadinimas</w:t>
            </w:r>
          </w:p>
        </w:tc>
        <w:tc>
          <w:tcPr>
            <w:tcW w:w="1984" w:type="dxa"/>
            <w:shd w:val="clear" w:color="auto" w:fill="F2F2F2"/>
            <w:vAlign w:val="center"/>
          </w:tcPr>
          <w:p w14:paraId="0FECBB77" w14:textId="77777777" w:rsidR="00E9124B" w:rsidRPr="00E9124B" w:rsidRDefault="00E9124B" w:rsidP="00E9124B">
            <w:pPr>
              <w:widowControl w:val="0"/>
              <w:spacing w:after="0" w:line="240" w:lineRule="auto"/>
              <w:jc w:val="center"/>
              <w:rPr>
                <w:rFonts w:ascii="Times New Roman" w:eastAsia="Times New Roman" w:hAnsi="Times New Roman" w:cs="Times New Roman"/>
                <w:sz w:val="24"/>
                <w:szCs w:val="24"/>
              </w:rPr>
            </w:pPr>
            <w:r w:rsidRPr="00E9124B">
              <w:rPr>
                <w:rFonts w:ascii="Times New Roman" w:eastAsia="Times New Roman" w:hAnsi="Times New Roman" w:cs="Times New Roman"/>
                <w:sz w:val="24"/>
                <w:szCs w:val="24"/>
              </w:rPr>
              <w:t>Dokumento puslapių skaičius</w:t>
            </w:r>
          </w:p>
        </w:tc>
      </w:tr>
      <w:tr w:rsidR="00E9124B" w:rsidRPr="00E9124B" w14:paraId="1C04AF05" w14:textId="77777777" w:rsidTr="00D56E90">
        <w:trPr>
          <w:trHeight w:val="208"/>
        </w:trPr>
        <w:tc>
          <w:tcPr>
            <w:tcW w:w="679" w:type="dxa"/>
          </w:tcPr>
          <w:p w14:paraId="49964DDD"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c>
          <w:tcPr>
            <w:tcW w:w="6976" w:type="dxa"/>
          </w:tcPr>
          <w:p w14:paraId="2635FF8D"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c>
          <w:tcPr>
            <w:tcW w:w="1984" w:type="dxa"/>
          </w:tcPr>
          <w:p w14:paraId="0099815E"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r>
      <w:tr w:rsidR="00E9124B" w:rsidRPr="00E9124B" w14:paraId="08C5BEC0" w14:textId="77777777" w:rsidTr="00D56E90">
        <w:trPr>
          <w:trHeight w:val="208"/>
        </w:trPr>
        <w:tc>
          <w:tcPr>
            <w:tcW w:w="679" w:type="dxa"/>
          </w:tcPr>
          <w:p w14:paraId="7ABB0B4F"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c>
          <w:tcPr>
            <w:tcW w:w="6976" w:type="dxa"/>
          </w:tcPr>
          <w:p w14:paraId="74ADDFC0"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c>
          <w:tcPr>
            <w:tcW w:w="1984" w:type="dxa"/>
          </w:tcPr>
          <w:p w14:paraId="4D6DCFB2" w14:textId="77777777" w:rsidR="00E9124B" w:rsidRPr="00E9124B" w:rsidRDefault="00E9124B" w:rsidP="00E9124B">
            <w:pPr>
              <w:widowControl w:val="0"/>
              <w:spacing w:after="0" w:line="240" w:lineRule="auto"/>
              <w:rPr>
                <w:rFonts w:ascii="Times New Roman" w:eastAsia="Times New Roman" w:hAnsi="Times New Roman" w:cs="Times New Roman"/>
                <w:sz w:val="24"/>
                <w:szCs w:val="24"/>
              </w:rPr>
            </w:pPr>
          </w:p>
        </w:tc>
      </w:tr>
    </w:tbl>
    <w:p w14:paraId="2533927C" w14:textId="77777777" w:rsidR="00E9124B" w:rsidRPr="00E9124B" w:rsidRDefault="00E9124B" w:rsidP="00E9124B">
      <w:pPr>
        <w:widowControl w:val="0"/>
        <w:spacing w:after="0" w:line="240" w:lineRule="auto"/>
        <w:ind w:firstLine="709"/>
        <w:jc w:val="both"/>
        <w:rPr>
          <w:rFonts w:ascii="Times New Roman" w:eastAsia="Times New Roman" w:hAnsi="Times New Roman" w:cs="Times New Roman"/>
          <w:b/>
          <w:sz w:val="24"/>
          <w:szCs w:val="24"/>
        </w:rPr>
      </w:pPr>
    </w:p>
    <w:p w14:paraId="785356F5" w14:textId="77777777" w:rsidR="00C960A7" w:rsidRPr="00C960A7" w:rsidRDefault="00C960A7" w:rsidP="00C960A7">
      <w:pPr>
        <w:widowControl w:val="0"/>
        <w:spacing w:after="0" w:line="240" w:lineRule="auto"/>
        <w:ind w:firstLine="709"/>
        <w:jc w:val="both"/>
        <w:rPr>
          <w:rFonts w:ascii="Times New Roman" w:eastAsia="Times New Roman" w:hAnsi="Times New Roman" w:cs="Times New Roman"/>
          <w:b/>
          <w:sz w:val="24"/>
          <w:szCs w:val="24"/>
          <w:shd w:val="clear" w:color="auto" w:fill="FFFFFF"/>
        </w:rPr>
      </w:pPr>
      <w:r w:rsidRPr="00C960A7">
        <w:rPr>
          <w:rFonts w:ascii="Times New Roman" w:eastAsia="Times New Roman" w:hAnsi="Times New Roman" w:cs="Times New Roman"/>
          <w:b/>
          <w:sz w:val="24"/>
          <w:szCs w:val="24"/>
        </w:rPr>
        <w:t>Pasiūlymas galioja Perkančiosios organizacijos pirkimo dokumentuose nurodytą terminą</w:t>
      </w:r>
      <w:r w:rsidRPr="00C960A7">
        <w:rPr>
          <w:rFonts w:ascii="Times New Roman" w:eastAsia="Times New Roman" w:hAnsi="Times New Roman" w:cs="Times New Roman"/>
          <w:b/>
          <w:sz w:val="24"/>
          <w:szCs w:val="24"/>
          <w:shd w:val="clear" w:color="auto" w:fill="FFFFFF"/>
        </w:rPr>
        <w:t>.</w:t>
      </w:r>
    </w:p>
    <w:p w14:paraId="303BDB48" w14:textId="77777777" w:rsidR="00C960A7" w:rsidRPr="00C960A7" w:rsidRDefault="00C960A7" w:rsidP="00C960A7">
      <w:pPr>
        <w:widowControl w:val="0"/>
        <w:spacing w:after="0" w:line="240" w:lineRule="auto"/>
        <w:ind w:firstLine="709"/>
        <w:jc w:val="both"/>
        <w:rPr>
          <w:rFonts w:ascii="Times New Roman" w:eastAsia="Times New Roman" w:hAnsi="Times New Roman" w:cs="Times New Roman"/>
          <w:sz w:val="24"/>
          <w:szCs w:val="24"/>
        </w:rPr>
      </w:pPr>
    </w:p>
    <w:p w14:paraId="035830C0" w14:textId="77777777" w:rsidR="00C960A7" w:rsidRPr="00C960A7" w:rsidRDefault="00C960A7" w:rsidP="00C960A7">
      <w:pPr>
        <w:widowControl w:val="0"/>
        <w:spacing w:after="0" w:line="240" w:lineRule="auto"/>
        <w:ind w:firstLine="709"/>
        <w:jc w:val="both"/>
        <w:rPr>
          <w:rFonts w:ascii="Times New Roman" w:eastAsia="Times New Roman" w:hAnsi="Times New Roman" w:cs="Times New Roman"/>
          <w:sz w:val="24"/>
          <w:szCs w:val="24"/>
        </w:rPr>
      </w:pPr>
      <w:r w:rsidRPr="00C960A7">
        <w:rPr>
          <w:rFonts w:ascii="Times New Roman" w:eastAsia="Times New Roman" w:hAnsi="Times New Roman" w:cs="Times New Roman"/>
          <w:sz w:val="24"/>
          <w:szCs w:val="24"/>
        </w:rPr>
        <w:t>Pateikdamas CVP IS priemonėmis pasiūlymą, patvirtinu, kad dokumentų skaitmeninės kopijos ir elektroninėmis priemonėmis pateikti duomenys yra tikri.</w:t>
      </w:r>
    </w:p>
    <w:p w14:paraId="6952F630" w14:textId="77777777" w:rsidR="00C960A7" w:rsidRPr="00C960A7" w:rsidRDefault="00C960A7" w:rsidP="00C960A7">
      <w:pPr>
        <w:widowControl w:val="0"/>
        <w:spacing w:after="0" w:line="240" w:lineRule="auto"/>
        <w:ind w:firstLine="709"/>
        <w:jc w:val="both"/>
        <w:rPr>
          <w:rFonts w:ascii="Times New Roman" w:eastAsia="Times New Roman" w:hAnsi="Times New Roman" w:cs="Times New Roman"/>
          <w:b/>
          <w:bCs/>
          <w:sz w:val="24"/>
          <w:szCs w:val="24"/>
        </w:rPr>
      </w:pPr>
    </w:p>
    <w:p w14:paraId="2EBB715F" w14:textId="77777777" w:rsidR="00C960A7" w:rsidRPr="00C960A7" w:rsidRDefault="00C960A7" w:rsidP="00C960A7">
      <w:pPr>
        <w:widowControl w:val="0"/>
        <w:spacing w:after="0" w:line="240" w:lineRule="auto"/>
        <w:ind w:firstLine="709"/>
        <w:jc w:val="both"/>
        <w:rPr>
          <w:rFonts w:ascii="Times New Roman" w:eastAsia="Times New Roman" w:hAnsi="Times New Roman" w:cs="Times New Roman"/>
          <w:sz w:val="24"/>
          <w:szCs w:val="24"/>
        </w:rPr>
      </w:pPr>
      <w:r w:rsidRPr="00C960A7">
        <w:rPr>
          <w:rFonts w:ascii="Times New Roman" w:eastAsia="Times New Roman" w:hAnsi="Times New Roman" w:cs="Times New Roman"/>
          <w:b/>
          <w:bCs/>
          <w:sz w:val="24"/>
          <w:szCs w:val="24"/>
        </w:rPr>
        <w:t>Perkančioji organizacija nereikalauja, kad pasiūlymas būtų pasirašytas</w:t>
      </w:r>
      <w:r w:rsidRPr="00C960A7">
        <w:rPr>
          <w:rFonts w:ascii="Times New Roman" w:eastAsia="Times New Roman" w:hAnsi="Times New Roman" w:cs="Times New Roman"/>
          <w:sz w:val="24"/>
          <w:szCs w:val="24"/>
        </w:rPr>
        <w:t>. Tiekėjui, pateikus pasirašytą pasiūlymą, jo pasirašymas nebus vertinamas.</w:t>
      </w:r>
    </w:p>
    <w:p w14:paraId="67F90C7F" w14:textId="77777777" w:rsidR="00C960A7" w:rsidRPr="00C960A7" w:rsidRDefault="00C960A7" w:rsidP="00C960A7">
      <w:pPr>
        <w:spacing w:after="0" w:line="240" w:lineRule="auto"/>
        <w:rPr>
          <w:rFonts w:ascii="Times New Roman" w:eastAsia="Calibri" w:hAnsi="Times New Roman" w:cs="Times New Roman"/>
          <w:sz w:val="24"/>
          <w:szCs w:val="24"/>
        </w:rPr>
      </w:pPr>
    </w:p>
    <w:p w14:paraId="04C274C2" w14:textId="77777777" w:rsidR="00E9124B" w:rsidRDefault="00E9124B" w:rsidP="00E9124B">
      <w:pPr>
        <w:widowControl w:val="0"/>
        <w:tabs>
          <w:tab w:val="left" w:pos="900"/>
          <w:tab w:val="left" w:pos="1080"/>
          <w:tab w:val="left" w:pos="1134"/>
        </w:tabs>
        <w:spacing w:after="0" w:line="240" w:lineRule="auto"/>
        <w:rPr>
          <w:rFonts w:ascii="Times New Roman" w:eastAsia="Times New Roman" w:hAnsi="Times New Roman" w:cs="Times New Roman"/>
          <w:sz w:val="24"/>
          <w:szCs w:val="24"/>
        </w:rPr>
      </w:pPr>
    </w:p>
    <w:p w14:paraId="61455159" w14:textId="77777777" w:rsidR="00E9124B" w:rsidRPr="00E9124B" w:rsidRDefault="00E9124B" w:rsidP="00E9124B">
      <w:pPr>
        <w:rPr>
          <w:rFonts w:ascii="Times New Roman" w:eastAsia="Times New Roman" w:hAnsi="Times New Roman" w:cs="Times New Roman"/>
          <w:sz w:val="24"/>
          <w:szCs w:val="24"/>
        </w:rPr>
      </w:pPr>
    </w:p>
    <w:p w14:paraId="55B36755" w14:textId="77777777" w:rsidR="00E9124B" w:rsidRDefault="00E9124B" w:rsidP="00E9124B">
      <w:pPr>
        <w:rPr>
          <w:rFonts w:ascii="Times New Roman" w:eastAsia="Times New Roman" w:hAnsi="Times New Roman" w:cs="Times New Roman"/>
          <w:sz w:val="24"/>
          <w:szCs w:val="24"/>
        </w:rPr>
      </w:pPr>
    </w:p>
    <w:p w14:paraId="5F0F1C59" w14:textId="68F5735E" w:rsidR="004F5BF3" w:rsidRDefault="00E9124B" w:rsidP="00E9124B">
      <w:pPr>
        <w:tabs>
          <w:tab w:val="left" w:pos="7830"/>
        </w:tabs>
      </w:pPr>
      <w:r>
        <w:rPr>
          <w:rFonts w:ascii="Times New Roman" w:eastAsia="Times New Roman" w:hAnsi="Times New Roman" w:cs="Times New Roman"/>
          <w:sz w:val="24"/>
          <w:szCs w:val="24"/>
        </w:rPr>
        <w:tab/>
      </w:r>
    </w:p>
    <w:sectPr w:rsidR="004F5BF3" w:rsidSect="00DD6784">
      <w:headerReference w:type="default" r:id="rId7"/>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514469" w14:textId="77777777" w:rsidR="00DD6784" w:rsidRDefault="00DD6784" w:rsidP="00DD6784">
      <w:pPr>
        <w:spacing w:after="0" w:line="240" w:lineRule="auto"/>
      </w:pPr>
      <w:r>
        <w:separator/>
      </w:r>
    </w:p>
  </w:endnote>
  <w:endnote w:type="continuationSeparator" w:id="0">
    <w:p w14:paraId="15F832C2" w14:textId="77777777" w:rsidR="00DD6784" w:rsidRDefault="00DD6784" w:rsidP="00DD67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C86EE" w14:textId="77777777" w:rsidR="00DD6784" w:rsidRDefault="00DD6784" w:rsidP="00DD6784">
      <w:pPr>
        <w:spacing w:after="0" w:line="240" w:lineRule="auto"/>
      </w:pPr>
      <w:r>
        <w:separator/>
      </w:r>
    </w:p>
  </w:footnote>
  <w:footnote w:type="continuationSeparator" w:id="0">
    <w:p w14:paraId="49E675BD" w14:textId="77777777" w:rsidR="00DD6784" w:rsidRDefault="00DD6784" w:rsidP="00DD67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8077362"/>
      <w:docPartObj>
        <w:docPartGallery w:val="Page Numbers (Top of Page)"/>
        <w:docPartUnique/>
      </w:docPartObj>
    </w:sdtPr>
    <w:sdtEndPr>
      <w:rPr>
        <w:rFonts w:ascii="Times New Roman" w:hAnsi="Times New Roman" w:cs="Times New Roman"/>
        <w:sz w:val="24"/>
        <w:szCs w:val="24"/>
      </w:rPr>
    </w:sdtEndPr>
    <w:sdtContent>
      <w:p w14:paraId="320C1CD3" w14:textId="305734B6" w:rsidR="00DD6784" w:rsidRPr="00DD6784" w:rsidRDefault="00DD6784">
        <w:pPr>
          <w:pStyle w:val="Antrats"/>
          <w:jc w:val="center"/>
          <w:rPr>
            <w:rFonts w:ascii="Times New Roman" w:hAnsi="Times New Roman" w:cs="Times New Roman"/>
            <w:sz w:val="24"/>
            <w:szCs w:val="24"/>
          </w:rPr>
        </w:pPr>
        <w:r w:rsidRPr="00DD6784">
          <w:rPr>
            <w:rFonts w:ascii="Times New Roman" w:hAnsi="Times New Roman" w:cs="Times New Roman"/>
            <w:sz w:val="24"/>
            <w:szCs w:val="24"/>
          </w:rPr>
          <w:fldChar w:fldCharType="begin"/>
        </w:r>
        <w:r w:rsidRPr="00DD6784">
          <w:rPr>
            <w:rFonts w:ascii="Times New Roman" w:hAnsi="Times New Roman" w:cs="Times New Roman"/>
            <w:sz w:val="24"/>
            <w:szCs w:val="24"/>
          </w:rPr>
          <w:instrText>PAGE   \* MERGEFORMAT</w:instrText>
        </w:r>
        <w:r w:rsidRPr="00DD6784">
          <w:rPr>
            <w:rFonts w:ascii="Times New Roman" w:hAnsi="Times New Roman" w:cs="Times New Roman"/>
            <w:sz w:val="24"/>
            <w:szCs w:val="24"/>
          </w:rPr>
          <w:fldChar w:fldCharType="separate"/>
        </w:r>
        <w:r w:rsidRPr="00DD6784">
          <w:rPr>
            <w:rFonts w:ascii="Times New Roman" w:hAnsi="Times New Roman" w:cs="Times New Roman"/>
            <w:sz w:val="24"/>
            <w:szCs w:val="24"/>
          </w:rPr>
          <w:t>2</w:t>
        </w:r>
        <w:r w:rsidRPr="00DD6784">
          <w:rPr>
            <w:rFonts w:ascii="Times New Roman" w:hAnsi="Times New Roman" w:cs="Times New Roman"/>
            <w:sz w:val="24"/>
            <w:szCs w:val="24"/>
          </w:rPr>
          <w:fldChar w:fldCharType="end"/>
        </w:r>
      </w:p>
    </w:sdtContent>
  </w:sdt>
  <w:p w14:paraId="16FD990C" w14:textId="77777777" w:rsidR="00DD6784" w:rsidRDefault="00DD6784">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24B"/>
    <w:rsid w:val="00033216"/>
    <w:rsid w:val="00073025"/>
    <w:rsid w:val="000820EA"/>
    <w:rsid w:val="000C649F"/>
    <w:rsid w:val="000E4460"/>
    <w:rsid w:val="00103384"/>
    <w:rsid w:val="001220B0"/>
    <w:rsid w:val="0021350F"/>
    <w:rsid w:val="0021359A"/>
    <w:rsid w:val="00213DB5"/>
    <w:rsid w:val="00250F0D"/>
    <w:rsid w:val="002844E2"/>
    <w:rsid w:val="002C4251"/>
    <w:rsid w:val="002F4852"/>
    <w:rsid w:val="00315496"/>
    <w:rsid w:val="0036254B"/>
    <w:rsid w:val="00367535"/>
    <w:rsid w:val="00472234"/>
    <w:rsid w:val="004C109D"/>
    <w:rsid w:val="004C690F"/>
    <w:rsid w:val="004D5C9C"/>
    <w:rsid w:val="004F5BF3"/>
    <w:rsid w:val="005253E2"/>
    <w:rsid w:val="00544EC2"/>
    <w:rsid w:val="0056718B"/>
    <w:rsid w:val="005C1A06"/>
    <w:rsid w:val="0060759B"/>
    <w:rsid w:val="006568B6"/>
    <w:rsid w:val="00660B8F"/>
    <w:rsid w:val="00704890"/>
    <w:rsid w:val="00724337"/>
    <w:rsid w:val="0072437B"/>
    <w:rsid w:val="00765E2F"/>
    <w:rsid w:val="008B5569"/>
    <w:rsid w:val="008E7E8A"/>
    <w:rsid w:val="008F04AC"/>
    <w:rsid w:val="00900D1D"/>
    <w:rsid w:val="00974F64"/>
    <w:rsid w:val="0099594C"/>
    <w:rsid w:val="009D3954"/>
    <w:rsid w:val="00A400B7"/>
    <w:rsid w:val="00A44041"/>
    <w:rsid w:val="00A832F9"/>
    <w:rsid w:val="00A951B2"/>
    <w:rsid w:val="00AE47F1"/>
    <w:rsid w:val="00AE57D6"/>
    <w:rsid w:val="00B84C99"/>
    <w:rsid w:val="00BD52F8"/>
    <w:rsid w:val="00C23F35"/>
    <w:rsid w:val="00C51EBE"/>
    <w:rsid w:val="00C66C47"/>
    <w:rsid w:val="00C960A7"/>
    <w:rsid w:val="00CB1AEF"/>
    <w:rsid w:val="00CB6C4B"/>
    <w:rsid w:val="00CD7BEE"/>
    <w:rsid w:val="00D32613"/>
    <w:rsid w:val="00D54EDE"/>
    <w:rsid w:val="00DC07FD"/>
    <w:rsid w:val="00DD6784"/>
    <w:rsid w:val="00DF4E59"/>
    <w:rsid w:val="00E3029B"/>
    <w:rsid w:val="00E9124B"/>
    <w:rsid w:val="00EA6292"/>
    <w:rsid w:val="00EB3D0D"/>
    <w:rsid w:val="00EE5B6E"/>
    <w:rsid w:val="00EF2942"/>
    <w:rsid w:val="00F024CB"/>
    <w:rsid w:val="00F05587"/>
    <w:rsid w:val="00F41EBE"/>
    <w:rsid w:val="00F62B6F"/>
    <w:rsid w:val="00F7317B"/>
    <w:rsid w:val="00F94C89"/>
    <w:rsid w:val="00FF56A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43512"/>
  <w15:chartTrackingRefBased/>
  <w15:docId w15:val="{ECEAA0EE-D644-4B8F-8756-CC547FF59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7">
    <w:name w:val="heading 7"/>
    <w:basedOn w:val="prastasis"/>
    <w:next w:val="prastasis"/>
    <w:link w:val="Antrat7Diagrama"/>
    <w:uiPriority w:val="9"/>
    <w:semiHidden/>
    <w:unhideWhenUsed/>
    <w:qFormat/>
    <w:rsid w:val="0072437B"/>
    <w:pPr>
      <w:keepNext/>
      <w:keepLines/>
      <w:spacing w:before="40" w:after="0"/>
      <w:outlineLvl w:val="6"/>
    </w:pPr>
    <w:rPr>
      <w:rFonts w:eastAsiaTheme="majorEastAsia" w:cstheme="majorBidi"/>
      <w:color w:val="595959" w:themeColor="text1" w:themeTint="A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E9124B"/>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9D3954"/>
    <w:rPr>
      <w:sz w:val="16"/>
      <w:szCs w:val="16"/>
    </w:rPr>
  </w:style>
  <w:style w:type="paragraph" w:styleId="Komentarotekstas">
    <w:name w:val="annotation text"/>
    <w:basedOn w:val="prastasis"/>
    <w:link w:val="KomentarotekstasDiagrama"/>
    <w:uiPriority w:val="99"/>
    <w:unhideWhenUsed/>
    <w:rsid w:val="009D3954"/>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D3954"/>
    <w:rPr>
      <w:sz w:val="20"/>
      <w:szCs w:val="20"/>
    </w:rPr>
  </w:style>
  <w:style w:type="paragraph" w:styleId="Komentarotema">
    <w:name w:val="annotation subject"/>
    <w:basedOn w:val="Komentarotekstas"/>
    <w:next w:val="Komentarotekstas"/>
    <w:link w:val="KomentarotemaDiagrama"/>
    <w:uiPriority w:val="99"/>
    <w:semiHidden/>
    <w:unhideWhenUsed/>
    <w:rsid w:val="009D3954"/>
    <w:rPr>
      <w:b/>
      <w:bCs/>
    </w:rPr>
  </w:style>
  <w:style w:type="character" w:customStyle="1" w:styleId="KomentarotemaDiagrama">
    <w:name w:val="Komentaro tema Diagrama"/>
    <w:basedOn w:val="KomentarotekstasDiagrama"/>
    <w:link w:val="Komentarotema"/>
    <w:uiPriority w:val="99"/>
    <w:semiHidden/>
    <w:rsid w:val="009D3954"/>
    <w:rPr>
      <w:b/>
      <w:bCs/>
      <w:sz w:val="20"/>
      <w:szCs w:val="20"/>
    </w:rPr>
  </w:style>
  <w:style w:type="character" w:customStyle="1" w:styleId="Antrat7Diagrama">
    <w:name w:val="Antraštė 7 Diagrama"/>
    <w:basedOn w:val="Numatytasispastraiposriftas"/>
    <w:link w:val="Antrat7"/>
    <w:uiPriority w:val="9"/>
    <w:semiHidden/>
    <w:rsid w:val="0072437B"/>
    <w:rPr>
      <w:rFonts w:eastAsiaTheme="majorEastAsia" w:cstheme="majorBidi"/>
      <w:color w:val="595959" w:themeColor="text1" w:themeTint="A6"/>
    </w:rPr>
  </w:style>
  <w:style w:type="paragraph" w:styleId="Antrats">
    <w:name w:val="header"/>
    <w:basedOn w:val="prastasis"/>
    <w:link w:val="AntratsDiagrama"/>
    <w:uiPriority w:val="99"/>
    <w:unhideWhenUsed/>
    <w:rsid w:val="00DD678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DD6784"/>
  </w:style>
  <w:style w:type="paragraph" w:styleId="Porat">
    <w:name w:val="footer"/>
    <w:basedOn w:val="prastasis"/>
    <w:link w:val="PoratDiagrama"/>
    <w:uiPriority w:val="99"/>
    <w:unhideWhenUsed/>
    <w:rsid w:val="00DD6784"/>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DD6784"/>
  </w:style>
  <w:style w:type="paragraph" w:styleId="Sraopastraipa">
    <w:name w:val="List Paragraph"/>
    <w:basedOn w:val="prastasis"/>
    <w:uiPriority w:val="34"/>
    <w:qFormat/>
    <w:rsid w:val="00704890"/>
    <w:pPr>
      <w:ind w:left="720"/>
      <w:contextualSpacing/>
    </w:pPr>
  </w:style>
  <w:style w:type="paragraph" w:customStyle="1" w:styleId="paragraph">
    <w:name w:val="paragraph"/>
    <w:basedOn w:val="prastasis"/>
    <w:rsid w:val="00900D1D"/>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Numatytasispastraiposriftas"/>
    <w:rsid w:val="00900D1D"/>
  </w:style>
  <w:style w:type="character" w:customStyle="1" w:styleId="eop">
    <w:name w:val="eop"/>
    <w:basedOn w:val="Numatytasispastraiposriftas"/>
    <w:rsid w:val="00900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77919">
      <w:bodyDiv w:val="1"/>
      <w:marLeft w:val="0"/>
      <w:marRight w:val="0"/>
      <w:marTop w:val="0"/>
      <w:marBottom w:val="0"/>
      <w:divBdr>
        <w:top w:val="none" w:sz="0" w:space="0" w:color="auto"/>
        <w:left w:val="none" w:sz="0" w:space="0" w:color="auto"/>
        <w:bottom w:val="none" w:sz="0" w:space="0" w:color="auto"/>
        <w:right w:val="none" w:sz="0" w:space="0" w:color="auto"/>
      </w:divBdr>
    </w:div>
    <w:div w:id="1188837209">
      <w:bodyDiv w:val="1"/>
      <w:marLeft w:val="0"/>
      <w:marRight w:val="0"/>
      <w:marTop w:val="0"/>
      <w:marBottom w:val="0"/>
      <w:divBdr>
        <w:top w:val="none" w:sz="0" w:space="0" w:color="auto"/>
        <w:left w:val="none" w:sz="0" w:space="0" w:color="auto"/>
        <w:bottom w:val="none" w:sz="0" w:space="0" w:color="auto"/>
        <w:right w:val="none" w:sz="0" w:space="0" w:color="auto"/>
      </w:divBdr>
      <w:divsChild>
        <w:div w:id="1853184862">
          <w:marLeft w:val="0"/>
          <w:marRight w:val="0"/>
          <w:marTop w:val="0"/>
          <w:marBottom w:val="0"/>
          <w:divBdr>
            <w:top w:val="none" w:sz="0" w:space="0" w:color="auto"/>
            <w:left w:val="none" w:sz="0" w:space="0" w:color="auto"/>
            <w:bottom w:val="none" w:sz="0" w:space="0" w:color="auto"/>
            <w:right w:val="none" w:sz="0" w:space="0" w:color="auto"/>
          </w:divBdr>
          <w:divsChild>
            <w:div w:id="660281795">
              <w:marLeft w:val="0"/>
              <w:marRight w:val="0"/>
              <w:marTop w:val="0"/>
              <w:marBottom w:val="0"/>
              <w:divBdr>
                <w:top w:val="none" w:sz="0" w:space="0" w:color="auto"/>
                <w:left w:val="none" w:sz="0" w:space="0" w:color="auto"/>
                <w:bottom w:val="none" w:sz="0" w:space="0" w:color="auto"/>
                <w:right w:val="none" w:sz="0" w:space="0" w:color="auto"/>
              </w:divBdr>
            </w:div>
          </w:divsChild>
        </w:div>
        <w:div w:id="692415884">
          <w:marLeft w:val="0"/>
          <w:marRight w:val="0"/>
          <w:marTop w:val="0"/>
          <w:marBottom w:val="0"/>
          <w:divBdr>
            <w:top w:val="none" w:sz="0" w:space="0" w:color="auto"/>
            <w:left w:val="none" w:sz="0" w:space="0" w:color="auto"/>
            <w:bottom w:val="none" w:sz="0" w:space="0" w:color="auto"/>
            <w:right w:val="none" w:sz="0" w:space="0" w:color="auto"/>
          </w:divBdr>
          <w:divsChild>
            <w:div w:id="986083944">
              <w:marLeft w:val="0"/>
              <w:marRight w:val="0"/>
              <w:marTop w:val="0"/>
              <w:marBottom w:val="0"/>
              <w:divBdr>
                <w:top w:val="none" w:sz="0" w:space="0" w:color="auto"/>
                <w:left w:val="none" w:sz="0" w:space="0" w:color="auto"/>
                <w:bottom w:val="none" w:sz="0" w:space="0" w:color="auto"/>
                <w:right w:val="none" w:sz="0" w:space="0" w:color="auto"/>
              </w:divBdr>
            </w:div>
          </w:divsChild>
        </w:div>
        <w:div w:id="2107536010">
          <w:marLeft w:val="0"/>
          <w:marRight w:val="0"/>
          <w:marTop w:val="0"/>
          <w:marBottom w:val="0"/>
          <w:divBdr>
            <w:top w:val="none" w:sz="0" w:space="0" w:color="auto"/>
            <w:left w:val="none" w:sz="0" w:space="0" w:color="auto"/>
            <w:bottom w:val="none" w:sz="0" w:space="0" w:color="auto"/>
            <w:right w:val="none" w:sz="0" w:space="0" w:color="auto"/>
          </w:divBdr>
          <w:divsChild>
            <w:div w:id="1157259497">
              <w:marLeft w:val="0"/>
              <w:marRight w:val="0"/>
              <w:marTop w:val="0"/>
              <w:marBottom w:val="0"/>
              <w:divBdr>
                <w:top w:val="none" w:sz="0" w:space="0" w:color="auto"/>
                <w:left w:val="none" w:sz="0" w:space="0" w:color="auto"/>
                <w:bottom w:val="none" w:sz="0" w:space="0" w:color="auto"/>
                <w:right w:val="none" w:sz="0" w:space="0" w:color="auto"/>
              </w:divBdr>
            </w:div>
          </w:divsChild>
        </w:div>
        <w:div w:id="1802115911">
          <w:marLeft w:val="0"/>
          <w:marRight w:val="0"/>
          <w:marTop w:val="0"/>
          <w:marBottom w:val="0"/>
          <w:divBdr>
            <w:top w:val="none" w:sz="0" w:space="0" w:color="auto"/>
            <w:left w:val="none" w:sz="0" w:space="0" w:color="auto"/>
            <w:bottom w:val="none" w:sz="0" w:space="0" w:color="auto"/>
            <w:right w:val="none" w:sz="0" w:space="0" w:color="auto"/>
          </w:divBdr>
          <w:divsChild>
            <w:div w:id="1382557902">
              <w:marLeft w:val="0"/>
              <w:marRight w:val="0"/>
              <w:marTop w:val="0"/>
              <w:marBottom w:val="0"/>
              <w:divBdr>
                <w:top w:val="none" w:sz="0" w:space="0" w:color="auto"/>
                <w:left w:val="none" w:sz="0" w:space="0" w:color="auto"/>
                <w:bottom w:val="none" w:sz="0" w:space="0" w:color="auto"/>
                <w:right w:val="none" w:sz="0" w:space="0" w:color="auto"/>
              </w:divBdr>
            </w:div>
          </w:divsChild>
        </w:div>
        <w:div w:id="411661826">
          <w:marLeft w:val="0"/>
          <w:marRight w:val="0"/>
          <w:marTop w:val="0"/>
          <w:marBottom w:val="0"/>
          <w:divBdr>
            <w:top w:val="none" w:sz="0" w:space="0" w:color="auto"/>
            <w:left w:val="none" w:sz="0" w:space="0" w:color="auto"/>
            <w:bottom w:val="none" w:sz="0" w:space="0" w:color="auto"/>
            <w:right w:val="none" w:sz="0" w:space="0" w:color="auto"/>
          </w:divBdr>
          <w:divsChild>
            <w:div w:id="1940287693">
              <w:marLeft w:val="0"/>
              <w:marRight w:val="0"/>
              <w:marTop w:val="0"/>
              <w:marBottom w:val="0"/>
              <w:divBdr>
                <w:top w:val="none" w:sz="0" w:space="0" w:color="auto"/>
                <w:left w:val="none" w:sz="0" w:space="0" w:color="auto"/>
                <w:bottom w:val="none" w:sz="0" w:space="0" w:color="auto"/>
                <w:right w:val="none" w:sz="0" w:space="0" w:color="auto"/>
              </w:divBdr>
            </w:div>
          </w:divsChild>
        </w:div>
        <w:div w:id="1078746449">
          <w:marLeft w:val="0"/>
          <w:marRight w:val="0"/>
          <w:marTop w:val="0"/>
          <w:marBottom w:val="0"/>
          <w:divBdr>
            <w:top w:val="none" w:sz="0" w:space="0" w:color="auto"/>
            <w:left w:val="none" w:sz="0" w:space="0" w:color="auto"/>
            <w:bottom w:val="none" w:sz="0" w:space="0" w:color="auto"/>
            <w:right w:val="none" w:sz="0" w:space="0" w:color="auto"/>
          </w:divBdr>
          <w:divsChild>
            <w:div w:id="1338725884">
              <w:marLeft w:val="0"/>
              <w:marRight w:val="0"/>
              <w:marTop w:val="0"/>
              <w:marBottom w:val="0"/>
              <w:divBdr>
                <w:top w:val="none" w:sz="0" w:space="0" w:color="auto"/>
                <w:left w:val="none" w:sz="0" w:space="0" w:color="auto"/>
                <w:bottom w:val="none" w:sz="0" w:space="0" w:color="auto"/>
                <w:right w:val="none" w:sz="0" w:space="0" w:color="auto"/>
              </w:divBdr>
            </w:div>
          </w:divsChild>
        </w:div>
        <w:div w:id="1634866279">
          <w:marLeft w:val="0"/>
          <w:marRight w:val="0"/>
          <w:marTop w:val="0"/>
          <w:marBottom w:val="0"/>
          <w:divBdr>
            <w:top w:val="none" w:sz="0" w:space="0" w:color="auto"/>
            <w:left w:val="none" w:sz="0" w:space="0" w:color="auto"/>
            <w:bottom w:val="none" w:sz="0" w:space="0" w:color="auto"/>
            <w:right w:val="none" w:sz="0" w:space="0" w:color="auto"/>
          </w:divBdr>
          <w:divsChild>
            <w:div w:id="64575994">
              <w:marLeft w:val="0"/>
              <w:marRight w:val="0"/>
              <w:marTop w:val="0"/>
              <w:marBottom w:val="0"/>
              <w:divBdr>
                <w:top w:val="none" w:sz="0" w:space="0" w:color="auto"/>
                <w:left w:val="none" w:sz="0" w:space="0" w:color="auto"/>
                <w:bottom w:val="none" w:sz="0" w:space="0" w:color="auto"/>
                <w:right w:val="none" w:sz="0" w:space="0" w:color="auto"/>
              </w:divBdr>
            </w:div>
          </w:divsChild>
        </w:div>
        <w:div w:id="825706604">
          <w:marLeft w:val="0"/>
          <w:marRight w:val="0"/>
          <w:marTop w:val="0"/>
          <w:marBottom w:val="0"/>
          <w:divBdr>
            <w:top w:val="none" w:sz="0" w:space="0" w:color="auto"/>
            <w:left w:val="none" w:sz="0" w:space="0" w:color="auto"/>
            <w:bottom w:val="none" w:sz="0" w:space="0" w:color="auto"/>
            <w:right w:val="none" w:sz="0" w:space="0" w:color="auto"/>
          </w:divBdr>
          <w:divsChild>
            <w:div w:id="926158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731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pt.lrv.lt/l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3</Pages>
  <Words>4222</Words>
  <Characters>2407</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6616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Odeta Papolskytė</dc:creator>
  <cp:keywords/>
  <dc:description/>
  <cp:lastModifiedBy>Odeta Papolskytė</cp:lastModifiedBy>
  <cp:revision>51</cp:revision>
  <cp:lastPrinted>2026-04-24T11:05:00Z</cp:lastPrinted>
  <dcterms:created xsi:type="dcterms:W3CDTF">2025-10-02T13:12:00Z</dcterms:created>
  <dcterms:modified xsi:type="dcterms:W3CDTF">2026-08-28T10:01:00Z</dcterms:modified>
</cp:coreProperties>
</file>