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F208E" w14:textId="77777777" w:rsidR="00C35085" w:rsidRDefault="00C35085" w:rsidP="0001261A">
      <w:pPr>
        <w:jc w:val="right"/>
        <w:rPr>
          <w:rFonts w:ascii="Times New Roman" w:hAnsi="Times New Roman" w:cs="Times New Roman"/>
          <w:sz w:val="24"/>
          <w:szCs w:val="24"/>
        </w:rPr>
      </w:pPr>
      <w:r>
        <w:rPr>
          <w:rFonts w:ascii="Times New Roman" w:hAnsi="Times New Roman" w:cs="Times New Roman"/>
          <w:sz w:val="24"/>
          <w:szCs w:val="24"/>
        </w:rPr>
        <w:t>Konkurso sąlygų 1 priedo t</w:t>
      </w:r>
      <w:r w:rsidR="0001261A">
        <w:rPr>
          <w:rFonts w:ascii="Times New Roman" w:hAnsi="Times New Roman" w:cs="Times New Roman"/>
          <w:sz w:val="24"/>
          <w:szCs w:val="24"/>
        </w:rPr>
        <w:t>ęsinys</w:t>
      </w:r>
    </w:p>
    <w:p w14:paraId="3CB0DDF9" w14:textId="77777777" w:rsidR="00313D16" w:rsidRPr="00C35085" w:rsidRDefault="00313D16" w:rsidP="00C35085">
      <w:pPr>
        <w:jc w:val="center"/>
        <w:rPr>
          <w:rFonts w:ascii="Times New Roman" w:hAnsi="Times New Roman" w:cs="Times New Roman"/>
          <w:sz w:val="24"/>
          <w:szCs w:val="24"/>
        </w:rPr>
      </w:pPr>
      <w:r w:rsidRPr="00C35085">
        <w:rPr>
          <w:rFonts w:ascii="Times New Roman" w:hAnsi="Times New Roman" w:cs="Times New Roman"/>
          <w:sz w:val="24"/>
          <w:szCs w:val="24"/>
        </w:rPr>
        <w:t>ŽINIARAŠTIS</w:t>
      </w:r>
      <w:r w:rsidR="00C35085" w:rsidRPr="00C35085">
        <w:rPr>
          <w:rFonts w:ascii="Times New Roman" w:hAnsi="Times New Roman" w:cs="Times New Roman"/>
          <w:sz w:val="24"/>
          <w:szCs w:val="24"/>
        </w:rPr>
        <w:t xml:space="preserve"> </w:t>
      </w:r>
      <w:r w:rsidR="00C35085" w:rsidRPr="0001261A">
        <w:rPr>
          <w:rFonts w:ascii="Times New Roman" w:hAnsi="Times New Roman" w:cs="Times New Roman"/>
          <w:b/>
          <w:sz w:val="24"/>
          <w:szCs w:val="24"/>
        </w:rPr>
        <w:t>(Veiklų sąrašas)</w:t>
      </w:r>
    </w:p>
    <w:tbl>
      <w:tblPr>
        <w:tblStyle w:val="Lentelstinklelis"/>
        <w:tblW w:w="14601" w:type="dxa"/>
        <w:tblInd w:w="-147" w:type="dxa"/>
        <w:tblLayout w:type="fixed"/>
        <w:tblLook w:val="04A0" w:firstRow="1" w:lastRow="0" w:firstColumn="1" w:lastColumn="0" w:noHBand="0" w:noVBand="1"/>
      </w:tblPr>
      <w:tblGrid>
        <w:gridCol w:w="993"/>
        <w:gridCol w:w="2684"/>
        <w:gridCol w:w="576"/>
        <w:gridCol w:w="567"/>
        <w:gridCol w:w="567"/>
        <w:gridCol w:w="567"/>
        <w:gridCol w:w="567"/>
        <w:gridCol w:w="709"/>
        <w:gridCol w:w="709"/>
        <w:gridCol w:w="567"/>
        <w:gridCol w:w="708"/>
        <w:gridCol w:w="709"/>
        <w:gridCol w:w="709"/>
        <w:gridCol w:w="850"/>
        <w:gridCol w:w="3119"/>
      </w:tblGrid>
      <w:tr w:rsidR="00F679DF" w:rsidRPr="00C35085" w14:paraId="3DC176BD" w14:textId="77777777" w:rsidTr="00FD7D67">
        <w:tc>
          <w:tcPr>
            <w:tcW w:w="993" w:type="dxa"/>
            <w:vAlign w:val="center"/>
          </w:tcPr>
          <w:p w14:paraId="684072FF" w14:textId="77777777" w:rsidR="00F679DF" w:rsidRPr="00C35085" w:rsidRDefault="00F679DF" w:rsidP="00C35085">
            <w:pPr>
              <w:jc w:val="center"/>
              <w:rPr>
                <w:rFonts w:ascii="Times New Roman" w:hAnsi="Times New Roman" w:cs="Times New Roman"/>
                <w:sz w:val="24"/>
                <w:szCs w:val="24"/>
              </w:rPr>
            </w:pPr>
            <w:r w:rsidRPr="00C35085">
              <w:rPr>
                <w:rFonts w:ascii="Times New Roman" w:hAnsi="Times New Roman" w:cs="Times New Roman"/>
                <w:sz w:val="24"/>
                <w:szCs w:val="24"/>
              </w:rPr>
              <w:t>Eil. Nr.</w:t>
            </w:r>
          </w:p>
        </w:tc>
        <w:tc>
          <w:tcPr>
            <w:tcW w:w="2684" w:type="dxa"/>
            <w:vAlign w:val="center"/>
          </w:tcPr>
          <w:p w14:paraId="0B887CCD" w14:textId="77777777" w:rsidR="00F679DF" w:rsidRPr="00C35085" w:rsidRDefault="00F679DF" w:rsidP="00C35085">
            <w:pPr>
              <w:jc w:val="center"/>
              <w:rPr>
                <w:rFonts w:ascii="Times New Roman" w:hAnsi="Times New Roman" w:cs="Times New Roman"/>
                <w:sz w:val="24"/>
                <w:szCs w:val="24"/>
              </w:rPr>
            </w:pPr>
            <w:r w:rsidRPr="00C35085">
              <w:rPr>
                <w:rFonts w:ascii="Times New Roman" w:hAnsi="Times New Roman" w:cs="Times New Roman"/>
                <w:sz w:val="24"/>
                <w:szCs w:val="24"/>
              </w:rPr>
              <w:t>Darbų grupių pavadinimai</w:t>
            </w:r>
            <w:r>
              <w:rPr>
                <w:rFonts w:ascii="Times New Roman" w:hAnsi="Times New Roman" w:cs="Times New Roman"/>
                <w:sz w:val="24"/>
                <w:szCs w:val="24"/>
              </w:rPr>
              <w:t xml:space="preserve"> </w:t>
            </w:r>
          </w:p>
        </w:tc>
        <w:tc>
          <w:tcPr>
            <w:tcW w:w="7805" w:type="dxa"/>
            <w:gridSpan w:val="12"/>
          </w:tcPr>
          <w:p w14:paraId="6C68786F" w14:textId="77777777" w:rsidR="00F679DF" w:rsidRPr="00EA77EA" w:rsidRDefault="00F679DF" w:rsidP="00EA77EA">
            <w:pPr>
              <w:jc w:val="center"/>
              <w:rPr>
                <w:rFonts w:ascii="Times New Roman" w:hAnsi="Times New Roman" w:cs="Times New Roman"/>
                <w:sz w:val="24"/>
                <w:szCs w:val="24"/>
              </w:rPr>
            </w:pPr>
            <w:r w:rsidRPr="00EA77EA">
              <w:rPr>
                <w:rFonts w:ascii="Times New Roman" w:hAnsi="Times New Roman" w:cs="Times New Roman"/>
                <w:sz w:val="24"/>
                <w:szCs w:val="24"/>
              </w:rPr>
              <w:t xml:space="preserve">Darbų grupės kainos išskaidymas pagal Rangovo planuojamą </w:t>
            </w:r>
          </w:p>
          <w:p w14:paraId="7EE1198E" w14:textId="77777777" w:rsidR="00F679DF" w:rsidRPr="00C35085" w:rsidRDefault="00F679DF" w:rsidP="00EA77EA">
            <w:pPr>
              <w:jc w:val="center"/>
              <w:rPr>
                <w:rFonts w:ascii="Times New Roman" w:hAnsi="Times New Roman" w:cs="Times New Roman"/>
                <w:sz w:val="24"/>
                <w:szCs w:val="24"/>
              </w:rPr>
            </w:pPr>
            <w:r w:rsidRPr="00EA77EA">
              <w:rPr>
                <w:rFonts w:ascii="Times New Roman" w:hAnsi="Times New Roman" w:cs="Times New Roman"/>
                <w:sz w:val="24"/>
                <w:szCs w:val="24"/>
              </w:rPr>
              <w:t>Darbų grupės įvykdymą mėnesiais</w:t>
            </w:r>
          </w:p>
          <w:p w14:paraId="469C854A" w14:textId="77777777" w:rsidR="00F679DF" w:rsidRPr="00C35085" w:rsidRDefault="00F679DF" w:rsidP="00C35085">
            <w:pPr>
              <w:jc w:val="center"/>
              <w:rPr>
                <w:rFonts w:ascii="Times New Roman" w:hAnsi="Times New Roman" w:cs="Times New Roman"/>
                <w:sz w:val="24"/>
                <w:szCs w:val="24"/>
              </w:rPr>
            </w:pPr>
          </w:p>
        </w:tc>
        <w:tc>
          <w:tcPr>
            <w:tcW w:w="3119" w:type="dxa"/>
            <w:vAlign w:val="center"/>
          </w:tcPr>
          <w:p w14:paraId="4052A645" w14:textId="3EC5D581" w:rsidR="00F679DF" w:rsidRPr="00C35085" w:rsidRDefault="00F679DF" w:rsidP="00C35085">
            <w:pPr>
              <w:jc w:val="center"/>
              <w:rPr>
                <w:rFonts w:ascii="Times New Roman" w:hAnsi="Times New Roman" w:cs="Times New Roman"/>
                <w:sz w:val="24"/>
                <w:szCs w:val="24"/>
              </w:rPr>
            </w:pPr>
            <w:r w:rsidRPr="00C35085">
              <w:rPr>
                <w:rFonts w:ascii="Times New Roman" w:hAnsi="Times New Roman" w:cs="Times New Roman"/>
                <w:sz w:val="24"/>
                <w:szCs w:val="24"/>
              </w:rPr>
              <w:t>Kaina be PVM, EUR</w:t>
            </w:r>
          </w:p>
        </w:tc>
      </w:tr>
      <w:tr w:rsidR="0062279B" w:rsidRPr="00C35085" w14:paraId="604BC962" w14:textId="77777777" w:rsidTr="0062279B">
        <w:trPr>
          <w:cantSplit/>
          <w:trHeight w:val="637"/>
        </w:trPr>
        <w:tc>
          <w:tcPr>
            <w:tcW w:w="3677" w:type="dxa"/>
            <w:gridSpan w:val="2"/>
          </w:tcPr>
          <w:p w14:paraId="41F50A0D" w14:textId="77777777" w:rsidR="0062279B" w:rsidRPr="00C35085" w:rsidRDefault="0062279B">
            <w:pPr>
              <w:rPr>
                <w:rFonts w:ascii="Times New Roman" w:hAnsi="Times New Roman" w:cs="Times New Roman"/>
                <w:sz w:val="24"/>
                <w:szCs w:val="24"/>
              </w:rPr>
            </w:pPr>
          </w:p>
        </w:tc>
        <w:tc>
          <w:tcPr>
            <w:tcW w:w="576" w:type="dxa"/>
            <w:textDirection w:val="btLr"/>
          </w:tcPr>
          <w:p w14:paraId="708F62F2" w14:textId="3D334BDD" w:rsidR="0062279B" w:rsidRPr="00C35085" w:rsidRDefault="0062279B" w:rsidP="00D96368">
            <w:pPr>
              <w:jc w:val="center"/>
              <w:rPr>
                <w:rFonts w:ascii="Times New Roman" w:hAnsi="Times New Roman" w:cs="Times New Roman"/>
                <w:sz w:val="24"/>
                <w:szCs w:val="24"/>
              </w:rPr>
            </w:pPr>
            <w:r w:rsidRPr="00C35085">
              <w:rPr>
                <w:rFonts w:ascii="Times New Roman" w:hAnsi="Times New Roman" w:cs="Times New Roman"/>
                <w:sz w:val="24"/>
                <w:szCs w:val="24"/>
              </w:rPr>
              <w:t>1</w:t>
            </w:r>
          </w:p>
        </w:tc>
        <w:tc>
          <w:tcPr>
            <w:tcW w:w="567" w:type="dxa"/>
            <w:textDirection w:val="btLr"/>
          </w:tcPr>
          <w:p w14:paraId="5F1E2411" w14:textId="03A9056C" w:rsidR="0062279B" w:rsidRDefault="0062279B" w:rsidP="00D96368">
            <w:pPr>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extDirection w:val="btLr"/>
          </w:tcPr>
          <w:p w14:paraId="0BAF5B8C" w14:textId="7BB6A45A" w:rsidR="0062279B" w:rsidRDefault="0062279B" w:rsidP="00D96368">
            <w:pPr>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extDirection w:val="btLr"/>
          </w:tcPr>
          <w:p w14:paraId="47D3D008" w14:textId="2845E1A3"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extDirection w:val="btLr"/>
          </w:tcPr>
          <w:p w14:paraId="23E08EF6" w14:textId="09C36308"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extDirection w:val="btLr"/>
          </w:tcPr>
          <w:p w14:paraId="78D934DA" w14:textId="19BE0C61"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extDirection w:val="btLr"/>
          </w:tcPr>
          <w:p w14:paraId="3FCD85F5" w14:textId="790E0A61"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extDirection w:val="btLr"/>
          </w:tcPr>
          <w:p w14:paraId="4A98DE19" w14:textId="6B15B1A0"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textDirection w:val="btLr"/>
          </w:tcPr>
          <w:p w14:paraId="658D339B" w14:textId="17348310"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9</w:t>
            </w:r>
          </w:p>
        </w:tc>
        <w:tc>
          <w:tcPr>
            <w:tcW w:w="709" w:type="dxa"/>
            <w:textDirection w:val="btLr"/>
          </w:tcPr>
          <w:p w14:paraId="7501A8EE" w14:textId="568F8785"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extDirection w:val="btLr"/>
          </w:tcPr>
          <w:p w14:paraId="5BBABAAE" w14:textId="0EC632FC"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11</w:t>
            </w:r>
          </w:p>
        </w:tc>
        <w:tc>
          <w:tcPr>
            <w:tcW w:w="850" w:type="dxa"/>
            <w:textDirection w:val="btLr"/>
          </w:tcPr>
          <w:p w14:paraId="259887BE" w14:textId="343DF8BB" w:rsidR="0062279B" w:rsidRPr="00C35085" w:rsidRDefault="0062279B" w:rsidP="00D96368">
            <w:pPr>
              <w:jc w:val="center"/>
              <w:rPr>
                <w:rFonts w:ascii="Times New Roman" w:hAnsi="Times New Roman" w:cs="Times New Roman"/>
                <w:sz w:val="24"/>
                <w:szCs w:val="24"/>
              </w:rPr>
            </w:pPr>
            <w:r>
              <w:rPr>
                <w:rFonts w:ascii="Times New Roman" w:hAnsi="Times New Roman" w:cs="Times New Roman"/>
                <w:sz w:val="24"/>
                <w:szCs w:val="24"/>
              </w:rPr>
              <w:t>12</w:t>
            </w:r>
          </w:p>
        </w:tc>
        <w:tc>
          <w:tcPr>
            <w:tcW w:w="3119" w:type="dxa"/>
          </w:tcPr>
          <w:p w14:paraId="3C3BE1A2" w14:textId="7DB23009" w:rsidR="0062279B" w:rsidRPr="00C35085" w:rsidRDefault="0062279B">
            <w:pPr>
              <w:rPr>
                <w:rFonts w:ascii="Times New Roman" w:hAnsi="Times New Roman" w:cs="Times New Roman"/>
                <w:sz w:val="24"/>
                <w:szCs w:val="24"/>
              </w:rPr>
            </w:pPr>
          </w:p>
        </w:tc>
      </w:tr>
      <w:tr w:rsidR="0062279B" w:rsidRPr="00C35085" w14:paraId="50F6E8DD" w14:textId="77777777" w:rsidTr="0062279B">
        <w:tc>
          <w:tcPr>
            <w:tcW w:w="993" w:type="dxa"/>
            <w:vAlign w:val="center"/>
          </w:tcPr>
          <w:p w14:paraId="5679A405" w14:textId="77777777" w:rsidR="0062279B" w:rsidRPr="003B1966" w:rsidRDefault="0062279B" w:rsidP="005A2496">
            <w:pPr>
              <w:rPr>
                <w:rFonts w:ascii="Times New Roman" w:hAnsi="Times New Roman" w:cs="Times New Roman"/>
                <w:b/>
                <w:sz w:val="24"/>
                <w:szCs w:val="24"/>
              </w:rPr>
            </w:pPr>
            <w:r w:rsidRPr="003B1966">
              <w:rPr>
                <w:rFonts w:ascii="Times New Roman" w:hAnsi="Times New Roman" w:cs="Times New Roman"/>
                <w:b/>
                <w:sz w:val="24"/>
                <w:szCs w:val="24"/>
              </w:rPr>
              <w:t>1.</w:t>
            </w:r>
          </w:p>
        </w:tc>
        <w:tc>
          <w:tcPr>
            <w:tcW w:w="2684" w:type="dxa"/>
          </w:tcPr>
          <w:p w14:paraId="1396317B" w14:textId="77777777" w:rsidR="0062279B" w:rsidRPr="003B1966" w:rsidRDefault="0062279B" w:rsidP="005A2496">
            <w:pPr>
              <w:jc w:val="both"/>
              <w:rPr>
                <w:rFonts w:ascii="Times New Roman" w:hAnsi="Times New Roman" w:cs="Times New Roman"/>
                <w:b/>
                <w:sz w:val="24"/>
                <w:szCs w:val="24"/>
              </w:rPr>
            </w:pPr>
            <w:r w:rsidRPr="003B1966">
              <w:rPr>
                <w:rFonts w:ascii="Times New Roman" w:hAnsi="Times New Roman" w:cs="Times New Roman"/>
                <w:b/>
                <w:sz w:val="24"/>
                <w:szCs w:val="24"/>
              </w:rPr>
              <w:t>Statybos darbai (pagal projekto dalis)</w:t>
            </w:r>
          </w:p>
        </w:tc>
        <w:tc>
          <w:tcPr>
            <w:tcW w:w="576" w:type="dxa"/>
          </w:tcPr>
          <w:p w14:paraId="03F4F11D" w14:textId="77777777" w:rsidR="0062279B" w:rsidRPr="00C35085" w:rsidRDefault="0062279B">
            <w:pPr>
              <w:rPr>
                <w:rFonts w:ascii="Times New Roman" w:hAnsi="Times New Roman" w:cs="Times New Roman"/>
                <w:sz w:val="24"/>
                <w:szCs w:val="24"/>
              </w:rPr>
            </w:pPr>
          </w:p>
        </w:tc>
        <w:tc>
          <w:tcPr>
            <w:tcW w:w="567" w:type="dxa"/>
          </w:tcPr>
          <w:p w14:paraId="0510313B" w14:textId="77777777" w:rsidR="0062279B" w:rsidRPr="00C35085" w:rsidRDefault="0062279B">
            <w:pPr>
              <w:rPr>
                <w:rFonts w:ascii="Times New Roman" w:hAnsi="Times New Roman" w:cs="Times New Roman"/>
                <w:sz w:val="24"/>
                <w:szCs w:val="24"/>
              </w:rPr>
            </w:pPr>
          </w:p>
        </w:tc>
        <w:tc>
          <w:tcPr>
            <w:tcW w:w="567" w:type="dxa"/>
          </w:tcPr>
          <w:p w14:paraId="7CF08A75" w14:textId="77777777" w:rsidR="0062279B" w:rsidRPr="00C35085" w:rsidRDefault="0062279B">
            <w:pPr>
              <w:rPr>
                <w:rFonts w:ascii="Times New Roman" w:hAnsi="Times New Roman" w:cs="Times New Roman"/>
                <w:sz w:val="24"/>
                <w:szCs w:val="24"/>
              </w:rPr>
            </w:pPr>
          </w:p>
        </w:tc>
        <w:tc>
          <w:tcPr>
            <w:tcW w:w="567" w:type="dxa"/>
          </w:tcPr>
          <w:p w14:paraId="66D28634" w14:textId="6157B611" w:rsidR="0062279B" w:rsidRPr="00C35085" w:rsidRDefault="0062279B">
            <w:pPr>
              <w:rPr>
                <w:rFonts w:ascii="Times New Roman" w:hAnsi="Times New Roman" w:cs="Times New Roman"/>
                <w:sz w:val="24"/>
                <w:szCs w:val="24"/>
              </w:rPr>
            </w:pPr>
          </w:p>
        </w:tc>
        <w:tc>
          <w:tcPr>
            <w:tcW w:w="567" w:type="dxa"/>
          </w:tcPr>
          <w:p w14:paraId="35735A39" w14:textId="77777777" w:rsidR="0062279B" w:rsidRPr="00C35085" w:rsidRDefault="0062279B">
            <w:pPr>
              <w:rPr>
                <w:rFonts w:ascii="Times New Roman" w:hAnsi="Times New Roman" w:cs="Times New Roman"/>
                <w:sz w:val="24"/>
                <w:szCs w:val="24"/>
              </w:rPr>
            </w:pPr>
          </w:p>
        </w:tc>
        <w:tc>
          <w:tcPr>
            <w:tcW w:w="709" w:type="dxa"/>
          </w:tcPr>
          <w:p w14:paraId="255914AD" w14:textId="77777777" w:rsidR="0062279B" w:rsidRPr="00C35085" w:rsidRDefault="0062279B">
            <w:pPr>
              <w:rPr>
                <w:rFonts w:ascii="Times New Roman" w:hAnsi="Times New Roman" w:cs="Times New Roman"/>
                <w:sz w:val="24"/>
                <w:szCs w:val="24"/>
              </w:rPr>
            </w:pPr>
          </w:p>
        </w:tc>
        <w:tc>
          <w:tcPr>
            <w:tcW w:w="709" w:type="dxa"/>
          </w:tcPr>
          <w:p w14:paraId="657AEDC3" w14:textId="77777777" w:rsidR="0062279B" w:rsidRPr="00C35085" w:rsidRDefault="0062279B">
            <w:pPr>
              <w:rPr>
                <w:rFonts w:ascii="Times New Roman" w:hAnsi="Times New Roman" w:cs="Times New Roman"/>
                <w:sz w:val="24"/>
                <w:szCs w:val="24"/>
              </w:rPr>
            </w:pPr>
          </w:p>
        </w:tc>
        <w:tc>
          <w:tcPr>
            <w:tcW w:w="567" w:type="dxa"/>
          </w:tcPr>
          <w:p w14:paraId="38004588" w14:textId="77777777" w:rsidR="0062279B" w:rsidRPr="00C35085" w:rsidRDefault="0062279B">
            <w:pPr>
              <w:rPr>
                <w:rFonts w:ascii="Times New Roman" w:hAnsi="Times New Roman" w:cs="Times New Roman"/>
                <w:sz w:val="24"/>
                <w:szCs w:val="24"/>
              </w:rPr>
            </w:pPr>
          </w:p>
        </w:tc>
        <w:tc>
          <w:tcPr>
            <w:tcW w:w="708" w:type="dxa"/>
          </w:tcPr>
          <w:p w14:paraId="7D783743" w14:textId="77777777" w:rsidR="0062279B" w:rsidRPr="00C35085" w:rsidRDefault="0062279B">
            <w:pPr>
              <w:rPr>
                <w:rFonts w:ascii="Times New Roman" w:hAnsi="Times New Roman" w:cs="Times New Roman"/>
                <w:sz w:val="24"/>
                <w:szCs w:val="24"/>
              </w:rPr>
            </w:pPr>
          </w:p>
        </w:tc>
        <w:tc>
          <w:tcPr>
            <w:tcW w:w="709" w:type="dxa"/>
          </w:tcPr>
          <w:p w14:paraId="07ED02C6" w14:textId="77777777" w:rsidR="0062279B" w:rsidRPr="00C35085" w:rsidRDefault="0062279B">
            <w:pPr>
              <w:rPr>
                <w:rFonts w:ascii="Times New Roman" w:hAnsi="Times New Roman" w:cs="Times New Roman"/>
                <w:sz w:val="24"/>
                <w:szCs w:val="24"/>
              </w:rPr>
            </w:pPr>
          </w:p>
        </w:tc>
        <w:tc>
          <w:tcPr>
            <w:tcW w:w="709" w:type="dxa"/>
          </w:tcPr>
          <w:p w14:paraId="2A901C1B" w14:textId="77777777" w:rsidR="0062279B" w:rsidRPr="00C35085" w:rsidRDefault="0062279B">
            <w:pPr>
              <w:rPr>
                <w:rFonts w:ascii="Times New Roman" w:hAnsi="Times New Roman" w:cs="Times New Roman"/>
                <w:sz w:val="24"/>
                <w:szCs w:val="24"/>
              </w:rPr>
            </w:pPr>
          </w:p>
        </w:tc>
        <w:tc>
          <w:tcPr>
            <w:tcW w:w="850" w:type="dxa"/>
          </w:tcPr>
          <w:p w14:paraId="7592F7CB" w14:textId="77777777" w:rsidR="0062279B" w:rsidRPr="00C35085" w:rsidRDefault="0062279B">
            <w:pPr>
              <w:rPr>
                <w:rFonts w:ascii="Times New Roman" w:hAnsi="Times New Roman" w:cs="Times New Roman"/>
                <w:sz w:val="24"/>
                <w:szCs w:val="24"/>
              </w:rPr>
            </w:pPr>
          </w:p>
        </w:tc>
        <w:tc>
          <w:tcPr>
            <w:tcW w:w="3119" w:type="dxa"/>
          </w:tcPr>
          <w:p w14:paraId="45906EC9" w14:textId="1E6D1E15" w:rsidR="0062279B" w:rsidRPr="00C35085" w:rsidRDefault="0062279B">
            <w:pPr>
              <w:rPr>
                <w:rFonts w:ascii="Times New Roman" w:hAnsi="Times New Roman" w:cs="Times New Roman"/>
                <w:sz w:val="24"/>
                <w:szCs w:val="24"/>
              </w:rPr>
            </w:pPr>
          </w:p>
        </w:tc>
      </w:tr>
      <w:tr w:rsidR="0062279B" w:rsidRPr="00C35085" w14:paraId="7B5655F2" w14:textId="77777777" w:rsidTr="0062279B">
        <w:tc>
          <w:tcPr>
            <w:tcW w:w="993" w:type="dxa"/>
            <w:vAlign w:val="center"/>
          </w:tcPr>
          <w:p w14:paraId="2B5049F1" w14:textId="0A70C934" w:rsidR="0062279B" w:rsidRPr="003B1966" w:rsidRDefault="0062279B" w:rsidP="005A2496">
            <w:pPr>
              <w:rPr>
                <w:rFonts w:ascii="Times New Roman" w:hAnsi="Times New Roman" w:cs="Times New Roman"/>
                <w:sz w:val="24"/>
                <w:szCs w:val="24"/>
              </w:rPr>
            </w:pPr>
            <w:r w:rsidRPr="003B1966">
              <w:rPr>
                <w:rFonts w:ascii="Times New Roman" w:hAnsi="Times New Roman" w:cs="Times New Roman"/>
                <w:sz w:val="24"/>
                <w:szCs w:val="24"/>
              </w:rPr>
              <w:t>1.</w:t>
            </w:r>
            <w:r>
              <w:rPr>
                <w:rFonts w:ascii="Times New Roman" w:hAnsi="Times New Roman" w:cs="Times New Roman"/>
                <w:sz w:val="24"/>
                <w:szCs w:val="24"/>
              </w:rPr>
              <w:t>1</w:t>
            </w:r>
            <w:r w:rsidRPr="003B1966">
              <w:rPr>
                <w:rFonts w:ascii="Times New Roman" w:hAnsi="Times New Roman" w:cs="Times New Roman"/>
                <w:sz w:val="24"/>
                <w:szCs w:val="24"/>
              </w:rPr>
              <w:t>1.</w:t>
            </w:r>
            <w:r>
              <w:rPr>
                <w:rFonts w:ascii="Times New Roman" w:hAnsi="Times New Roman" w:cs="Times New Roman"/>
                <w:sz w:val="24"/>
                <w:szCs w:val="24"/>
              </w:rPr>
              <w:t>1.</w:t>
            </w:r>
          </w:p>
        </w:tc>
        <w:tc>
          <w:tcPr>
            <w:tcW w:w="2684" w:type="dxa"/>
          </w:tcPr>
          <w:p w14:paraId="42316C5B" w14:textId="77777777" w:rsidR="0062279B" w:rsidRPr="003B1966" w:rsidRDefault="0062279B" w:rsidP="003B1966">
            <w:pPr>
              <w:autoSpaceDE w:val="0"/>
              <w:autoSpaceDN w:val="0"/>
              <w:adjustRightInd w:val="0"/>
              <w:jc w:val="both"/>
              <w:rPr>
                <w:rFonts w:ascii="Times New Roman" w:hAnsi="Times New Roman" w:cs="Times New Roman"/>
                <w:sz w:val="24"/>
                <w:szCs w:val="24"/>
              </w:rPr>
            </w:pPr>
            <w:r w:rsidRPr="003B1966">
              <w:rPr>
                <w:rFonts w:ascii="Times New Roman" w:hAnsi="Times New Roman" w:cs="Times New Roman"/>
                <w:sz w:val="24"/>
                <w:szCs w:val="24"/>
              </w:rPr>
              <w:t>Susisiekimo dalis</w:t>
            </w:r>
          </w:p>
        </w:tc>
        <w:tc>
          <w:tcPr>
            <w:tcW w:w="576" w:type="dxa"/>
          </w:tcPr>
          <w:p w14:paraId="7D16B5AC" w14:textId="77777777" w:rsidR="0062279B" w:rsidRPr="00C35085" w:rsidRDefault="0062279B">
            <w:pPr>
              <w:rPr>
                <w:rFonts w:ascii="Times New Roman" w:hAnsi="Times New Roman" w:cs="Times New Roman"/>
                <w:sz w:val="24"/>
                <w:szCs w:val="24"/>
              </w:rPr>
            </w:pPr>
          </w:p>
        </w:tc>
        <w:tc>
          <w:tcPr>
            <w:tcW w:w="567" w:type="dxa"/>
          </w:tcPr>
          <w:p w14:paraId="21FD9056" w14:textId="77777777" w:rsidR="0062279B" w:rsidRPr="00C35085" w:rsidRDefault="0062279B">
            <w:pPr>
              <w:rPr>
                <w:rFonts w:ascii="Times New Roman" w:hAnsi="Times New Roman" w:cs="Times New Roman"/>
                <w:sz w:val="24"/>
                <w:szCs w:val="24"/>
              </w:rPr>
            </w:pPr>
          </w:p>
        </w:tc>
        <w:tc>
          <w:tcPr>
            <w:tcW w:w="567" w:type="dxa"/>
          </w:tcPr>
          <w:p w14:paraId="1EC6BA9D" w14:textId="77777777" w:rsidR="0062279B" w:rsidRPr="00C35085" w:rsidRDefault="0062279B">
            <w:pPr>
              <w:rPr>
                <w:rFonts w:ascii="Times New Roman" w:hAnsi="Times New Roman" w:cs="Times New Roman"/>
                <w:sz w:val="24"/>
                <w:szCs w:val="24"/>
              </w:rPr>
            </w:pPr>
          </w:p>
        </w:tc>
        <w:tc>
          <w:tcPr>
            <w:tcW w:w="567" w:type="dxa"/>
          </w:tcPr>
          <w:p w14:paraId="6B4486C9" w14:textId="32FC9401" w:rsidR="0062279B" w:rsidRPr="00C35085" w:rsidRDefault="0062279B">
            <w:pPr>
              <w:rPr>
                <w:rFonts w:ascii="Times New Roman" w:hAnsi="Times New Roman" w:cs="Times New Roman"/>
                <w:sz w:val="24"/>
                <w:szCs w:val="24"/>
              </w:rPr>
            </w:pPr>
          </w:p>
        </w:tc>
        <w:tc>
          <w:tcPr>
            <w:tcW w:w="567" w:type="dxa"/>
          </w:tcPr>
          <w:p w14:paraId="3EF3BE3D" w14:textId="77777777" w:rsidR="0062279B" w:rsidRPr="00C35085" w:rsidRDefault="0062279B">
            <w:pPr>
              <w:rPr>
                <w:rFonts w:ascii="Times New Roman" w:hAnsi="Times New Roman" w:cs="Times New Roman"/>
                <w:sz w:val="24"/>
                <w:szCs w:val="24"/>
              </w:rPr>
            </w:pPr>
          </w:p>
        </w:tc>
        <w:tc>
          <w:tcPr>
            <w:tcW w:w="709" w:type="dxa"/>
          </w:tcPr>
          <w:p w14:paraId="27D5EF52" w14:textId="77777777" w:rsidR="0062279B" w:rsidRPr="00C35085" w:rsidRDefault="0062279B">
            <w:pPr>
              <w:rPr>
                <w:rFonts w:ascii="Times New Roman" w:hAnsi="Times New Roman" w:cs="Times New Roman"/>
                <w:sz w:val="24"/>
                <w:szCs w:val="24"/>
              </w:rPr>
            </w:pPr>
          </w:p>
        </w:tc>
        <w:tc>
          <w:tcPr>
            <w:tcW w:w="709" w:type="dxa"/>
          </w:tcPr>
          <w:p w14:paraId="554AE95D" w14:textId="77777777" w:rsidR="0062279B" w:rsidRPr="00C35085" w:rsidRDefault="0062279B">
            <w:pPr>
              <w:rPr>
                <w:rFonts w:ascii="Times New Roman" w:hAnsi="Times New Roman" w:cs="Times New Roman"/>
                <w:sz w:val="24"/>
                <w:szCs w:val="24"/>
              </w:rPr>
            </w:pPr>
          </w:p>
        </w:tc>
        <w:tc>
          <w:tcPr>
            <w:tcW w:w="567" w:type="dxa"/>
          </w:tcPr>
          <w:p w14:paraId="35E7870D" w14:textId="77777777" w:rsidR="0062279B" w:rsidRPr="00C35085" w:rsidRDefault="0062279B">
            <w:pPr>
              <w:rPr>
                <w:rFonts w:ascii="Times New Roman" w:hAnsi="Times New Roman" w:cs="Times New Roman"/>
                <w:sz w:val="24"/>
                <w:szCs w:val="24"/>
              </w:rPr>
            </w:pPr>
          </w:p>
        </w:tc>
        <w:tc>
          <w:tcPr>
            <w:tcW w:w="708" w:type="dxa"/>
          </w:tcPr>
          <w:p w14:paraId="0E34D7A4" w14:textId="77777777" w:rsidR="0062279B" w:rsidRPr="00C35085" w:rsidRDefault="0062279B">
            <w:pPr>
              <w:rPr>
                <w:rFonts w:ascii="Times New Roman" w:hAnsi="Times New Roman" w:cs="Times New Roman"/>
                <w:sz w:val="24"/>
                <w:szCs w:val="24"/>
              </w:rPr>
            </w:pPr>
          </w:p>
        </w:tc>
        <w:tc>
          <w:tcPr>
            <w:tcW w:w="709" w:type="dxa"/>
          </w:tcPr>
          <w:p w14:paraId="1C4160DC" w14:textId="77777777" w:rsidR="0062279B" w:rsidRPr="00C35085" w:rsidRDefault="0062279B">
            <w:pPr>
              <w:rPr>
                <w:rFonts w:ascii="Times New Roman" w:hAnsi="Times New Roman" w:cs="Times New Roman"/>
                <w:sz w:val="24"/>
                <w:szCs w:val="24"/>
              </w:rPr>
            </w:pPr>
          </w:p>
        </w:tc>
        <w:tc>
          <w:tcPr>
            <w:tcW w:w="709" w:type="dxa"/>
          </w:tcPr>
          <w:p w14:paraId="132D86D4" w14:textId="77777777" w:rsidR="0062279B" w:rsidRPr="00C35085" w:rsidRDefault="0062279B">
            <w:pPr>
              <w:rPr>
                <w:rFonts w:ascii="Times New Roman" w:hAnsi="Times New Roman" w:cs="Times New Roman"/>
                <w:sz w:val="24"/>
                <w:szCs w:val="24"/>
              </w:rPr>
            </w:pPr>
          </w:p>
        </w:tc>
        <w:tc>
          <w:tcPr>
            <w:tcW w:w="850" w:type="dxa"/>
          </w:tcPr>
          <w:p w14:paraId="549A419D" w14:textId="77777777" w:rsidR="0062279B" w:rsidRPr="00C35085" w:rsidRDefault="0062279B">
            <w:pPr>
              <w:rPr>
                <w:rFonts w:ascii="Times New Roman" w:hAnsi="Times New Roman" w:cs="Times New Roman"/>
                <w:sz w:val="24"/>
                <w:szCs w:val="24"/>
              </w:rPr>
            </w:pPr>
          </w:p>
        </w:tc>
        <w:tc>
          <w:tcPr>
            <w:tcW w:w="3119" w:type="dxa"/>
          </w:tcPr>
          <w:p w14:paraId="7F870EF9" w14:textId="2333AE6F" w:rsidR="0062279B" w:rsidRPr="00C35085" w:rsidRDefault="0062279B">
            <w:pPr>
              <w:rPr>
                <w:rFonts w:ascii="Times New Roman" w:hAnsi="Times New Roman" w:cs="Times New Roman"/>
                <w:sz w:val="24"/>
                <w:szCs w:val="24"/>
              </w:rPr>
            </w:pPr>
          </w:p>
        </w:tc>
      </w:tr>
      <w:tr w:rsidR="0062279B" w:rsidRPr="00C35085" w14:paraId="2D37F0E7" w14:textId="77777777" w:rsidTr="0062279B">
        <w:tc>
          <w:tcPr>
            <w:tcW w:w="993" w:type="dxa"/>
            <w:vAlign w:val="center"/>
          </w:tcPr>
          <w:p w14:paraId="37A1C5D6" w14:textId="40624554" w:rsidR="0062279B" w:rsidRPr="003B1966" w:rsidRDefault="0062279B" w:rsidP="005A2496">
            <w:pPr>
              <w:rPr>
                <w:rFonts w:ascii="Times New Roman" w:hAnsi="Times New Roman" w:cs="Times New Roman"/>
                <w:sz w:val="24"/>
                <w:szCs w:val="24"/>
              </w:rPr>
            </w:pPr>
            <w:r>
              <w:rPr>
                <w:rFonts w:ascii="Times New Roman" w:hAnsi="Times New Roman" w:cs="Times New Roman"/>
                <w:sz w:val="24"/>
                <w:szCs w:val="24"/>
              </w:rPr>
              <w:t>1.11.2.</w:t>
            </w:r>
          </w:p>
        </w:tc>
        <w:tc>
          <w:tcPr>
            <w:tcW w:w="2684" w:type="dxa"/>
          </w:tcPr>
          <w:p w14:paraId="542F6A39" w14:textId="6D201E57" w:rsidR="0062279B" w:rsidRPr="00695ABA" w:rsidRDefault="0062279B" w:rsidP="003B1966">
            <w:pPr>
              <w:autoSpaceDE w:val="0"/>
              <w:autoSpaceDN w:val="0"/>
              <w:adjustRightInd w:val="0"/>
              <w:jc w:val="both"/>
              <w:rPr>
                <w:rFonts w:ascii="Times New Roman" w:hAnsi="Times New Roman" w:cs="Times New Roman"/>
                <w:sz w:val="24"/>
                <w:szCs w:val="24"/>
              </w:rPr>
            </w:pPr>
            <w:r w:rsidRPr="00695ABA">
              <w:rPr>
                <w:rFonts w:ascii="Times New Roman" w:hAnsi="Times New Roman" w:cs="Times New Roman"/>
                <w:sz w:val="24"/>
                <w:szCs w:val="24"/>
              </w:rPr>
              <w:t>Elektrotechnik</w:t>
            </w:r>
            <w:r>
              <w:rPr>
                <w:rFonts w:ascii="Times New Roman" w:hAnsi="Times New Roman" w:cs="Times New Roman"/>
                <w:sz w:val="24"/>
                <w:szCs w:val="24"/>
              </w:rPr>
              <w:t>os dalis</w:t>
            </w:r>
          </w:p>
        </w:tc>
        <w:tc>
          <w:tcPr>
            <w:tcW w:w="576" w:type="dxa"/>
          </w:tcPr>
          <w:p w14:paraId="3A0AF17C" w14:textId="77777777" w:rsidR="0062279B" w:rsidRPr="00C35085" w:rsidRDefault="0062279B">
            <w:pPr>
              <w:rPr>
                <w:rFonts w:ascii="Times New Roman" w:hAnsi="Times New Roman" w:cs="Times New Roman"/>
                <w:sz w:val="24"/>
                <w:szCs w:val="24"/>
              </w:rPr>
            </w:pPr>
          </w:p>
        </w:tc>
        <w:tc>
          <w:tcPr>
            <w:tcW w:w="567" w:type="dxa"/>
          </w:tcPr>
          <w:p w14:paraId="36A590A9" w14:textId="77777777" w:rsidR="0062279B" w:rsidRPr="00C35085" w:rsidRDefault="0062279B">
            <w:pPr>
              <w:rPr>
                <w:rFonts w:ascii="Times New Roman" w:hAnsi="Times New Roman" w:cs="Times New Roman"/>
                <w:sz w:val="24"/>
                <w:szCs w:val="24"/>
              </w:rPr>
            </w:pPr>
          </w:p>
        </w:tc>
        <w:tc>
          <w:tcPr>
            <w:tcW w:w="567" w:type="dxa"/>
          </w:tcPr>
          <w:p w14:paraId="699FB9EB" w14:textId="77777777" w:rsidR="0062279B" w:rsidRPr="00C35085" w:rsidRDefault="0062279B">
            <w:pPr>
              <w:rPr>
                <w:rFonts w:ascii="Times New Roman" w:hAnsi="Times New Roman" w:cs="Times New Roman"/>
                <w:sz w:val="24"/>
                <w:szCs w:val="24"/>
              </w:rPr>
            </w:pPr>
          </w:p>
        </w:tc>
        <w:tc>
          <w:tcPr>
            <w:tcW w:w="567" w:type="dxa"/>
          </w:tcPr>
          <w:p w14:paraId="50DF07A6" w14:textId="3A0B96AA" w:rsidR="0062279B" w:rsidRPr="00C35085" w:rsidRDefault="0062279B">
            <w:pPr>
              <w:rPr>
                <w:rFonts w:ascii="Times New Roman" w:hAnsi="Times New Roman" w:cs="Times New Roman"/>
                <w:sz w:val="24"/>
                <w:szCs w:val="24"/>
              </w:rPr>
            </w:pPr>
          </w:p>
        </w:tc>
        <w:tc>
          <w:tcPr>
            <w:tcW w:w="567" w:type="dxa"/>
          </w:tcPr>
          <w:p w14:paraId="173550D6" w14:textId="77777777" w:rsidR="0062279B" w:rsidRPr="00C35085" w:rsidRDefault="0062279B">
            <w:pPr>
              <w:rPr>
                <w:rFonts w:ascii="Times New Roman" w:hAnsi="Times New Roman" w:cs="Times New Roman"/>
                <w:sz w:val="24"/>
                <w:szCs w:val="24"/>
              </w:rPr>
            </w:pPr>
          </w:p>
        </w:tc>
        <w:tc>
          <w:tcPr>
            <w:tcW w:w="709" w:type="dxa"/>
          </w:tcPr>
          <w:p w14:paraId="736AD9F0" w14:textId="77777777" w:rsidR="0062279B" w:rsidRPr="00C35085" w:rsidRDefault="0062279B">
            <w:pPr>
              <w:rPr>
                <w:rFonts w:ascii="Times New Roman" w:hAnsi="Times New Roman" w:cs="Times New Roman"/>
                <w:sz w:val="24"/>
                <w:szCs w:val="24"/>
              </w:rPr>
            </w:pPr>
          </w:p>
        </w:tc>
        <w:tc>
          <w:tcPr>
            <w:tcW w:w="709" w:type="dxa"/>
          </w:tcPr>
          <w:p w14:paraId="6537AEDE" w14:textId="77777777" w:rsidR="0062279B" w:rsidRPr="00C35085" w:rsidRDefault="0062279B">
            <w:pPr>
              <w:rPr>
                <w:rFonts w:ascii="Times New Roman" w:hAnsi="Times New Roman" w:cs="Times New Roman"/>
                <w:sz w:val="24"/>
                <w:szCs w:val="24"/>
              </w:rPr>
            </w:pPr>
          </w:p>
        </w:tc>
        <w:tc>
          <w:tcPr>
            <w:tcW w:w="567" w:type="dxa"/>
          </w:tcPr>
          <w:p w14:paraId="243C5D08" w14:textId="77777777" w:rsidR="0062279B" w:rsidRPr="00C35085" w:rsidRDefault="0062279B">
            <w:pPr>
              <w:rPr>
                <w:rFonts w:ascii="Times New Roman" w:hAnsi="Times New Roman" w:cs="Times New Roman"/>
                <w:sz w:val="24"/>
                <w:szCs w:val="24"/>
              </w:rPr>
            </w:pPr>
          </w:p>
        </w:tc>
        <w:tc>
          <w:tcPr>
            <w:tcW w:w="708" w:type="dxa"/>
          </w:tcPr>
          <w:p w14:paraId="3AC9C257" w14:textId="77777777" w:rsidR="0062279B" w:rsidRPr="00C35085" w:rsidRDefault="0062279B">
            <w:pPr>
              <w:rPr>
                <w:rFonts w:ascii="Times New Roman" w:hAnsi="Times New Roman" w:cs="Times New Roman"/>
                <w:sz w:val="24"/>
                <w:szCs w:val="24"/>
              </w:rPr>
            </w:pPr>
          </w:p>
        </w:tc>
        <w:tc>
          <w:tcPr>
            <w:tcW w:w="709" w:type="dxa"/>
          </w:tcPr>
          <w:p w14:paraId="6931538D" w14:textId="77777777" w:rsidR="0062279B" w:rsidRPr="00C35085" w:rsidRDefault="0062279B">
            <w:pPr>
              <w:rPr>
                <w:rFonts w:ascii="Times New Roman" w:hAnsi="Times New Roman" w:cs="Times New Roman"/>
                <w:sz w:val="24"/>
                <w:szCs w:val="24"/>
              </w:rPr>
            </w:pPr>
          </w:p>
        </w:tc>
        <w:tc>
          <w:tcPr>
            <w:tcW w:w="709" w:type="dxa"/>
          </w:tcPr>
          <w:p w14:paraId="245F4129" w14:textId="77777777" w:rsidR="0062279B" w:rsidRPr="00C35085" w:rsidRDefault="0062279B">
            <w:pPr>
              <w:rPr>
                <w:rFonts w:ascii="Times New Roman" w:hAnsi="Times New Roman" w:cs="Times New Roman"/>
                <w:sz w:val="24"/>
                <w:szCs w:val="24"/>
              </w:rPr>
            </w:pPr>
          </w:p>
        </w:tc>
        <w:tc>
          <w:tcPr>
            <w:tcW w:w="850" w:type="dxa"/>
          </w:tcPr>
          <w:p w14:paraId="75537BD0" w14:textId="77777777" w:rsidR="0062279B" w:rsidRPr="00C35085" w:rsidRDefault="0062279B">
            <w:pPr>
              <w:rPr>
                <w:rFonts w:ascii="Times New Roman" w:hAnsi="Times New Roman" w:cs="Times New Roman"/>
                <w:sz w:val="24"/>
                <w:szCs w:val="24"/>
              </w:rPr>
            </w:pPr>
          </w:p>
        </w:tc>
        <w:tc>
          <w:tcPr>
            <w:tcW w:w="3119" w:type="dxa"/>
          </w:tcPr>
          <w:p w14:paraId="2D4AE4CA" w14:textId="2370D9F2" w:rsidR="0062279B" w:rsidRPr="00C35085" w:rsidRDefault="0062279B">
            <w:pPr>
              <w:rPr>
                <w:rFonts w:ascii="Times New Roman" w:hAnsi="Times New Roman" w:cs="Times New Roman"/>
                <w:sz w:val="24"/>
                <w:szCs w:val="24"/>
              </w:rPr>
            </w:pPr>
          </w:p>
        </w:tc>
      </w:tr>
      <w:tr w:rsidR="0036273B" w:rsidRPr="00C35085" w14:paraId="74F1F800" w14:textId="77777777" w:rsidTr="0062279B">
        <w:tc>
          <w:tcPr>
            <w:tcW w:w="993" w:type="dxa"/>
            <w:vAlign w:val="center"/>
          </w:tcPr>
          <w:p w14:paraId="676CD6F5" w14:textId="11A1E50E" w:rsidR="0036273B" w:rsidRDefault="0036273B" w:rsidP="005A2496">
            <w:pPr>
              <w:rPr>
                <w:rFonts w:ascii="Times New Roman" w:hAnsi="Times New Roman" w:cs="Times New Roman"/>
                <w:sz w:val="24"/>
                <w:szCs w:val="24"/>
              </w:rPr>
            </w:pPr>
            <w:r>
              <w:rPr>
                <w:rFonts w:ascii="Times New Roman" w:hAnsi="Times New Roman" w:cs="Times New Roman"/>
                <w:sz w:val="24"/>
                <w:szCs w:val="24"/>
              </w:rPr>
              <w:t>1.11.3.</w:t>
            </w:r>
          </w:p>
        </w:tc>
        <w:tc>
          <w:tcPr>
            <w:tcW w:w="2684" w:type="dxa"/>
          </w:tcPr>
          <w:p w14:paraId="557F6240" w14:textId="5F669F28" w:rsidR="0036273B" w:rsidRPr="00695ABA" w:rsidRDefault="0036273B" w:rsidP="003B19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Elektroninių ryšių dalis</w:t>
            </w:r>
          </w:p>
        </w:tc>
        <w:tc>
          <w:tcPr>
            <w:tcW w:w="576" w:type="dxa"/>
          </w:tcPr>
          <w:p w14:paraId="12E904A6" w14:textId="77777777" w:rsidR="0036273B" w:rsidRPr="00C35085" w:rsidRDefault="0036273B">
            <w:pPr>
              <w:rPr>
                <w:rFonts w:ascii="Times New Roman" w:hAnsi="Times New Roman" w:cs="Times New Roman"/>
                <w:sz w:val="24"/>
                <w:szCs w:val="24"/>
              </w:rPr>
            </w:pPr>
          </w:p>
        </w:tc>
        <w:tc>
          <w:tcPr>
            <w:tcW w:w="567" w:type="dxa"/>
          </w:tcPr>
          <w:p w14:paraId="10640E27" w14:textId="77777777" w:rsidR="0036273B" w:rsidRPr="00C35085" w:rsidRDefault="0036273B">
            <w:pPr>
              <w:rPr>
                <w:rFonts w:ascii="Times New Roman" w:hAnsi="Times New Roman" w:cs="Times New Roman"/>
                <w:sz w:val="24"/>
                <w:szCs w:val="24"/>
              </w:rPr>
            </w:pPr>
          </w:p>
        </w:tc>
        <w:tc>
          <w:tcPr>
            <w:tcW w:w="567" w:type="dxa"/>
          </w:tcPr>
          <w:p w14:paraId="697FAA55" w14:textId="77777777" w:rsidR="0036273B" w:rsidRPr="00C35085" w:rsidRDefault="0036273B">
            <w:pPr>
              <w:rPr>
                <w:rFonts w:ascii="Times New Roman" w:hAnsi="Times New Roman" w:cs="Times New Roman"/>
                <w:sz w:val="24"/>
                <w:szCs w:val="24"/>
              </w:rPr>
            </w:pPr>
          </w:p>
        </w:tc>
        <w:tc>
          <w:tcPr>
            <w:tcW w:w="567" w:type="dxa"/>
          </w:tcPr>
          <w:p w14:paraId="61B6799C" w14:textId="77777777" w:rsidR="0036273B" w:rsidRPr="00C35085" w:rsidRDefault="0036273B">
            <w:pPr>
              <w:rPr>
                <w:rFonts w:ascii="Times New Roman" w:hAnsi="Times New Roman" w:cs="Times New Roman"/>
                <w:sz w:val="24"/>
                <w:szCs w:val="24"/>
              </w:rPr>
            </w:pPr>
          </w:p>
        </w:tc>
        <w:tc>
          <w:tcPr>
            <w:tcW w:w="567" w:type="dxa"/>
          </w:tcPr>
          <w:p w14:paraId="306443BE" w14:textId="77777777" w:rsidR="0036273B" w:rsidRPr="00C35085" w:rsidRDefault="0036273B">
            <w:pPr>
              <w:rPr>
                <w:rFonts w:ascii="Times New Roman" w:hAnsi="Times New Roman" w:cs="Times New Roman"/>
                <w:sz w:val="24"/>
                <w:szCs w:val="24"/>
              </w:rPr>
            </w:pPr>
          </w:p>
        </w:tc>
        <w:tc>
          <w:tcPr>
            <w:tcW w:w="709" w:type="dxa"/>
          </w:tcPr>
          <w:p w14:paraId="1187A359" w14:textId="77777777" w:rsidR="0036273B" w:rsidRPr="00C35085" w:rsidRDefault="0036273B">
            <w:pPr>
              <w:rPr>
                <w:rFonts w:ascii="Times New Roman" w:hAnsi="Times New Roman" w:cs="Times New Roman"/>
                <w:sz w:val="24"/>
                <w:szCs w:val="24"/>
              </w:rPr>
            </w:pPr>
          </w:p>
        </w:tc>
        <w:tc>
          <w:tcPr>
            <w:tcW w:w="709" w:type="dxa"/>
          </w:tcPr>
          <w:p w14:paraId="1B924036" w14:textId="77777777" w:rsidR="0036273B" w:rsidRPr="00C35085" w:rsidRDefault="0036273B">
            <w:pPr>
              <w:rPr>
                <w:rFonts w:ascii="Times New Roman" w:hAnsi="Times New Roman" w:cs="Times New Roman"/>
                <w:sz w:val="24"/>
                <w:szCs w:val="24"/>
              </w:rPr>
            </w:pPr>
          </w:p>
        </w:tc>
        <w:tc>
          <w:tcPr>
            <w:tcW w:w="567" w:type="dxa"/>
          </w:tcPr>
          <w:p w14:paraId="54B617E8" w14:textId="77777777" w:rsidR="0036273B" w:rsidRPr="00C35085" w:rsidRDefault="0036273B">
            <w:pPr>
              <w:rPr>
                <w:rFonts w:ascii="Times New Roman" w:hAnsi="Times New Roman" w:cs="Times New Roman"/>
                <w:sz w:val="24"/>
                <w:szCs w:val="24"/>
              </w:rPr>
            </w:pPr>
          </w:p>
        </w:tc>
        <w:tc>
          <w:tcPr>
            <w:tcW w:w="708" w:type="dxa"/>
          </w:tcPr>
          <w:p w14:paraId="68BFF346" w14:textId="77777777" w:rsidR="0036273B" w:rsidRPr="00C35085" w:rsidRDefault="0036273B">
            <w:pPr>
              <w:rPr>
                <w:rFonts w:ascii="Times New Roman" w:hAnsi="Times New Roman" w:cs="Times New Roman"/>
                <w:sz w:val="24"/>
                <w:szCs w:val="24"/>
              </w:rPr>
            </w:pPr>
          </w:p>
        </w:tc>
        <w:tc>
          <w:tcPr>
            <w:tcW w:w="709" w:type="dxa"/>
          </w:tcPr>
          <w:p w14:paraId="26E4B606" w14:textId="77777777" w:rsidR="0036273B" w:rsidRPr="00C35085" w:rsidRDefault="0036273B">
            <w:pPr>
              <w:rPr>
                <w:rFonts w:ascii="Times New Roman" w:hAnsi="Times New Roman" w:cs="Times New Roman"/>
                <w:sz w:val="24"/>
                <w:szCs w:val="24"/>
              </w:rPr>
            </w:pPr>
          </w:p>
        </w:tc>
        <w:tc>
          <w:tcPr>
            <w:tcW w:w="709" w:type="dxa"/>
          </w:tcPr>
          <w:p w14:paraId="2F27C5BE" w14:textId="77777777" w:rsidR="0036273B" w:rsidRPr="00C35085" w:rsidRDefault="0036273B">
            <w:pPr>
              <w:rPr>
                <w:rFonts w:ascii="Times New Roman" w:hAnsi="Times New Roman" w:cs="Times New Roman"/>
                <w:sz w:val="24"/>
                <w:szCs w:val="24"/>
              </w:rPr>
            </w:pPr>
          </w:p>
        </w:tc>
        <w:tc>
          <w:tcPr>
            <w:tcW w:w="850" w:type="dxa"/>
          </w:tcPr>
          <w:p w14:paraId="23D9E164" w14:textId="77777777" w:rsidR="0036273B" w:rsidRPr="00C35085" w:rsidRDefault="0036273B">
            <w:pPr>
              <w:rPr>
                <w:rFonts w:ascii="Times New Roman" w:hAnsi="Times New Roman" w:cs="Times New Roman"/>
                <w:sz w:val="24"/>
                <w:szCs w:val="24"/>
              </w:rPr>
            </w:pPr>
          </w:p>
        </w:tc>
        <w:tc>
          <w:tcPr>
            <w:tcW w:w="3119" w:type="dxa"/>
          </w:tcPr>
          <w:p w14:paraId="78A88B39" w14:textId="77777777" w:rsidR="0036273B" w:rsidRPr="00C35085" w:rsidRDefault="0036273B">
            <w:pPr>
              <w:rPr>
                <w:rFonts w:ascii="Times New Roman" w:hAnsi="Times New Roman" w:cs="Times New Roman"/>
                <w:sz w:val="24"/>
                <w:szCs w:val="24"/>
              </w:rPr>
            </w:pPr>
          </w:p>
        </w:tc>
      </w:tr>
      <w:tr w:rsidR="0036273B" w:rsidRPr="00C35085" w14:paraId="22D31857" w14:textId="77777777" w:rsidTr="0062279B">
        <w:tc>
          <w:tcPr>
            <w:tcW w:w="993" w:type="dxa"/>
            <w:vAlign w:val="center"/>
          </w:tcPr>
          <w:p w14:paraId="6888966E" w14:textId="73BA7176" w:rsidR="0036273B" w:rsidRDefault="0036273B" w:rsidP="005A2496">
            <w:pPr>
              <w:rPr>
                <w:rFonts w:ascii="Times New Roman" w:hAnsi="Times New Roman" w:cs="Times New Roman"/>
                <w:sz w:val="24"/>
                <w:szCs w:val="24"/>
              </w:rPr>
            </w:pPr>
            <w:r>
              <w:rPr>
                <w:rFonts w:ascii="Times New Roman" w:hAnsi="Times New Roman" w:cs="Times New Roman"/>
                <w:sz w:val="24"/>
                <w:szCs w:val="24"/>
              </w:rPr>
              <w:t>1.11.4.</w:t>
            </w:r>
          </w:p>
        </w:tc>
        <w:tc>
          <w:tcPr>
            <w:tcW w:w="2684" w:type="dxa"/>
          </w:tcPr>
          <w:p w14:paraId="5AFFF4C4" w14:textId="5125186C" w:rsidR="0036273B" w:rsidRDefault="0036273B" w:rsidP="003B19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Melioracijos dalis</w:t>
            </w:r>
          </w:p>
        </w:tc>
        <w:tc>
          <w:tcPr>
            <w:tcW w:w="576" w:type="dxa"/>
          </w:tcPr>
          <w:p w14:paraId="285DF83E" w14:textId="77777777" w:rsidR="0036273B" w:rsidRPr="00C35085" w:rsidRDefault="0036273B">
            <w:pPr>
              <w:rPr>
                <w:rFonts w:ascii="Times New Roman" w:hAnsi="Times New Roman" w:cs="Times New Roman"/>
                <w:sz w:val="24"/>
                <w:szCs w:val="24"/>
              </w:rPr>
            </w:pPr>
          </w:p>
        </w:tc>
        <w:tc>
          <w:tcPr>
            <w:tcW w:w="567" w:type="dxa"/>
          </w:tcPr>
          <w:p w14:paraId="380931B9" w14:textId="77777777" w:rsidR="0036273B" w:rsidRPr="00C35085" w:rsidRDefault="0036273B">
            <w:pPr>
              <w:rPr>
                <w:rFonts w:ascii="Times New Roman" w:hAnsi="Times New Roman" w:cs="Times New Roman"/>
                <w:sz w:val="24"/>
                <w:szCs w:val="24"/>
              </w:rPr>
            </w:pPr>
          </w:p>
        </w:tc>
        <w:tc>
          <w:tcPr>
            <w:tcW w:w="567" w:type="dxa"/>
          </w:tcPr>
          <w:p w14:paraId="53C55FD2" w14:textId="77777777" w:rsidR="0036273B" w:rsidRPr="00C35085" w:rsidRDefault="0036273B">
            <w:pPr>
              <w:rPr>
                <w:rFonts w:ascii="Times New Roman" w:hAnsi="Times New Roman" w:cs="Times New Roman"/>
                <w:sz w:val="24"/>
                <w:szCs w:val="24"/>
              </w:rPr>
            </w:pPr>
          </w:p>
        </w:tc>
        <w:tc>
          <w:tcPr>
            <w:tcW w:w="567" w:type="dxa"/>
          </w:tcPr>
          <w:p w14:paraId="55F9DE6B" w14:textId="77777777" w:rsidR="0036273B" w:rsidRPr="00C35085" w:rsidRDefault="0036273B">
            <w:pPr>
              <w:rPr>
                <w:rFonts w:ascii="Times New Roman" w:hAnsi="Times New Roman" w:cs="Times New Roman"/>
                <w:sz w:val="24"/>
                <w:szCs w:val="24"/>
              </w:rPr>
            </w:pPr>
          </w:p>
        </w:tc>
        <w:tc>
          <w:tcPr>
            <w:tcW w:w="567" w:type="dxa"/>
          </w:tcPr>
          <w:p w14:paraId="6DD6949F" w14:textId="77777777" w:rsidR="0036273B" w:rsidRPr="00C35085" w:rsidRDefault="0036273B">
            <w:pPr>
              <w:rPr>
                <w:rFonts w:ascii="Times New Roman" w:hAnsi="Times New Roman" w:cs="Times New Roman"/>
                <w:sz w:val="24"/>
                <w:szCs w:val="24"/>
              </w:rPr>
            </w:pPr>
          </w:p>
        </w:tc>
        <w:tc>
          <w:tcPr>
            <w:tcW w:w="709" w:type="dxa"/>
          </w:tcPr>
          <w:p w14:paraId="5C108B3A" w14:textId="77777777" w:rsidR="0036273B" w:rsidRPr="00C35085" w:rsidRDefault="0036273B">
            <w:pPr>
              <w:rPr>
                <w:rFonts w:ascii="Times New Roman" w:hAnsi="Times New Roman" w:cs="Times New Roman"/>
                <w:sz w:val="24"/>
                <w:szCs w:val="24"/>
              </w:rPr>
            </w:pPr>
          </w:p>
        </w:tc>
        <w:tc>
          <w:tcPr>
            <w:tcW w:w="709" w:type="dxa"/>
          </w:tcPr>
          <w:p w14:paraId="01BA0677" w14:textId="77777777" w:rsidR="0036273B" w:rsidRPr="00C35085" w:rsidRDefault="0036273B">
            <w:pPr>
              <w:rPr>
                <w:rFonts w:ascii="Times New Roman" w:hAnsi="Times New Roman" w:cs="Times New Roman"/>
                <w:sz w:val="24"/>
                <w:szCs w:val="24"/>
              </w:rPr>
            </w:pPr>
          </w:p>
        </w:tc>
        <w:tc>
          <w:tcPr>
            <w:tcW w:w="567" w:type="dxa"/>
          </w:tcPr>
          <w:p w14:paraId="5896C744" w14:textId="77777777" w:rsidR="0036273B" w:rsidRPr="00C35085" w:rsidRDefault="0036273B">
            <w:pPr>
              <w:rPr>
                <w:rFonts w:ascii="Times New Roman" w:hAnsi="Times New Roman" w:cs="Times New Roman"/>
                <w:sz w:val="24"/>
                <w:szCs w:val="24"/>
              </w:rPr>
            </w:pPr>
          </w:p>
        </w:tc>
        <w:tc>
          <w:tcPr>
            <w:tcW w:w="708" w:type="dxa"/>
          </w:tcPr>
          <w:p w14:paraId="2B6752D9" w14:textId="77777777" w:rsidR="0036273B" w:rsidRPr="00C35085" w:rsidRDefault="0036273B">
            <w:pPr>
              <w:rPr>
                <w:rFonts w:ascii="Times New Roman" w:hAnsi="Times New Roman" w:cs="Times New Roman"/>
                <w:sz w:val="24"/>
                <w:szCs w:val="24"/>
              </w:rPr>
            </w:pPr>
          </w:p>
        </w:tc>
        <w:tc>
          <w:tcPr>
            <w:tcW w:w="709" w:type="dxa"/>
          </w:tcPr>
          <w:p w14:paraId="35E222D4" w14:textId="77777777" w:rsidR="0036273B" w:rsidRPr="00C35085" w:rsidRDefault="0036273B">
            <w:pPr>
              <w:rPr>
                <w:rFonts w:ascii="Times New Roman" w:hAnsi="Times New Roman" w:cs="Times New Roman"/>
                <w:sz w:val="24"/>
                <w:szCs w:val="24"/>
              </w:rPr>
            </w:pPr>
          </w:p>
        </w:tc>
        <w:tc>
          <w:tcPr>
            <w:tcW w:w="709" w:type="dxa"/>
          </w:tcPr>
          <w:p w14:paraId="3F5EEA3E" w14:textId="77777777" w:rsidR="0036273B" w:rsidRPr="00C35085" w:rsidRDefault="0036273B">
            <w:pPr>
              <w:rPr>
                <w:rFonts w:ascii="Times New Roman" w:hAnsi="Times New Roman" w:cs="Times New Roman"/>
                <w:sz w:val="24"/>
                <w:szCs w:val="24"/>
              </w:rPr>
            </w:pPr>
          </w:p>
        </w:tc>
        <w:tc>
          <w:tcPr>
            <w:tcW w:w="850" w:type="dxa"/>
          </w:tcPr>
          <w:p w14:paraId="374D3473" w14:textId="77777777" w:rsidR="0036273B" w:rsidRPr="00C35085" w:rsidRDefault="0036273B">
            <w:pPr>
              <w:rPr>
                <w:rFonts w:ascii="Times New Roman" w:hAnsi="Times New Roman" w:cs="Times New Roman"/>
                <w:sz w:val="24"/>
                <w:szCs w:val="24"/>
              </w:rPr>
            </w:pPr>
          </w:p>
        </w:tc>
        <w:tc>
          <w:tcPr>
            <w:tcW w:w="3119" w:type="dxa"/>
          </w:tcPr>
          <w:p w14:paraId="27E1F725" w14:textId="77777777" w:rsidR="0036273B" w:rsidRPr="00C35085" w:rsidRDefault="0036273B">
            <w:pPr>
              <w:rPr>
                <w:rFonts w:ascii="Times New Roman" w:hAnsi="Times New Roman" w:cs="Times New Roman"/>
                <w:sz w:val="24"/>
                <w:szCs w:val="24"/>
              </w:rPr>
            </w:pPr>
          </w:p>
        </w:tc>
      </w:tr>
      <w:tr w:rsidR="0062279B" w:rsidRPr="00C35085" w14:paraId="503D4EF0" w14:textId="77777777" w:rsidTr="0062279B">
        <w:tc>
          <w:tcPr>
            <w:tcW w:w="993" w:type="dxa"/>
            <w:vAlign w:val="center"/>
          </w:tcPr>
          <w:p w14:paraId="651B5469" w14:textId="77777777" w:rsidR="0062279B" w:rsidRPr="003B1966" w:rsidRDefault="0062279B" w:rsidP="005A2496">
            <w:pPr>
              <w:rPr>
                <w:rFonts w:ascii="Times New Roman" w:hAnsi="Times New Roman" w:cs="Times New Roman"/>
                <w:b/>
                <w:sz w:val="24"/>
                <w:szCs w:val="24"/>
              </w:rPr>
            </w:pPr>
            <w:r w:rsidRPr="003B1966">
              <w:rPr>
                <w:rFonts w:ascii="Times New Roman" w:hAnsi="Times New Roman" w:cs="Times New Roman"/>
                <w:b/>
                <w:sz w:val="24"/>
                <w:szCs w:val="24"/>
              </w:rPr>
              <w:t>2.</w:t>
            </w:r>
          </w:p>
        </w:tc>
        <w:tc>
          <w:tcPr>
            <w:tcW w:w="2684" w:type="dxa"/>
          </w:tcPr>
          <w:p w14:paraId="64822A2B" w14:textId="77777777" w:rsidR="0062279B" w:rsidRPr="003B1966" w:rsidRDefault="0062279B" w:rsidP="005A2496">
            <w:pPr>
              <w:jc w:val="both"/>
              <w:rPr>
                <w:rFonts w:ascii="Times New Roman" w:hAnsi="Times New Roman" w:cs="Times New Roman"/>
                <w:b/>
                <w:sz w:val="24"/>
                <w:szCs w:val="24"/>
              </w:rPr>
            </w:pPr>
            <w:r w:rsidRPr="003B1966">
              <w:rPr>
                <w:rFonts w:ascii="Times New Roman" w:hAnsi="Times New Roman" w:cs="Times New Roman"/>
                <w:b/>
                <w:sz w:val="24"/>
                <w:szCs w:val="24"/>
              </w:rPr>
              <w:t>Kiti darbai</w:t>
            </w:r>
          </w:p>
        </w:tc>
        <w:tc>
          <w:tcPr>
            <w:tcW w:w="576" w:type="dxa"/>
          </w:tcPr>
          <w:p w14:paraId="70988E48" w14:textId="77777777" w:rsidR="0062279B" w:rsidRPr="00C35085" w:rsidRDefault="0062279B">
            <w:pPr>
              <w:rPr>
                <w:rFonts w:ascii="Times New Roman" w:hAnsi="Times New Roman" w:cs="Times New Roman"/>
                <w:sz w:val="24"/>
                <w:szCs w:val="24"/>
              </w:rPr>
            </w:pPr>
          </w:p>
        </w:tc>
        <w:tc>
          <w:tcPr>
            <w:tcW w:w="567" w:type="dxa"/>
          </w:tcPr>
          <w:p w14:paraId="5464BB1E" w14:textId="77777777" w:rsidR="0062279B" w:rsidRPr="00C35085" w:rsidRDefault="0062279B">
            <w:pPr>
              <w:rPr>
                <w:rFonts w:ascii="Times New Roman" w:hAnsi="Times New Roman" w:cs="Times New Roman"/>
                <w:sz w:val="24"/>
                <w:szCs w:val="24"/>
              </w:rPr>
            </w:pPr>
          </w:p>
        </w:tc>
        <w:tc>
          <w:tcPr>
            <w:tcW w:w="567" w:type="dxa"/>
          </w:tcPr>
          <w:p w14:paraId="46BD5141" w14:textId="77777777" w:rsidR="0062279B" w:rsidRPr="00C35085" w:rsidRDefault="0062279B">
            <w:pPr>
              <w:rPr>
                <w:rFonts w:ascii="Times New Roman" w:hAnsi="Times New Roman" w:cs="Times New Roman"/>
                <w:sz w:val="24"/>
                <w:szCs w:val="24"/>
              </w:rPr>
            </w:pPr>
          </w:p>
        </w:tc>
        <w:tc>
          <w:tcPr>
            <w:tcW w:w="567" w:type="dxa"/>
          </w:tcPr>
          <w:p w14:paraId="2797581E" w14:textId="5B64D7F2" w:rsidR="0062279B" w:rsidRPr="00C35085" w:rsidRDefault="0062279B">
            <w:pPr>
              <w:rPr>
                <w:rFonts w:ascii="Times New Roman" w:hAnsi="Times New Roman" w:cs="Times New Roman"/>
                <w:sz w:val="24"/>
                <w:szCs w:val="24"/>
              </w:rPr>
            </w:pPr>
          </w:p>
        </w:tc>
        <w:tc>
          <w:tcPr>
            <w:tcW w:w="567" w:type="dxa"/>
          </w:tcPr>
          <w:p w14:paraId="741C4964" w14:textId="77777777" w:rsidR="0062279B" w:rsidRPr="00C35085" w:rsidRDefault="0062279B">
            <w:pPr>
              <w:rPr>
                <w:rFonts w:ascii="Times New Roman" w:hAnsi="Times New Roman" w:cs="Times New Roman"/>
                <w:sz w:val="24"/>
                <w:szCs w:val="24"/>
              </w:rPr>
            </w:pPr>
          </w:p>
        </w:tc>
        <w:tc>
          <w:tcPr>
            <w:tcW w:w="709" w:type="dxa"/>
          </w:tcPr>
          <w:p w14:paraId="7C388101" w14:textId="77777777" w:rsidR="0062279B" w:rsidRPr="00C35085" w:rsidRDefault="0062279B">
            <w:pPr>
              <w:rPr>
                <w:rFonts w:ascii="Times New Roman" w:hAnsi="Times New Roman" w:cs="Times New Roman"/>
                <w:sz w:val="24"/>
                <w:szCs w:val="24"/>
              </w:rPr>
            </w:pPr>
          </w:p>
        </w:tc>
        <w:tc>
          <w:tcPr>
            <w:tcW w:w="709" w:type="dxa"/>
          </w:tcPr>
          <w:p w14:paraId="1EB9F0FC" w14:textId="77777777" w:rsidR="0062279B" w:rsidRPr="00C35085" w:rsidRDefault="0062279B">
            <w:pPr>
              <w:rPr>
                <w:rFonts w:ascii="Times New Roman" w:hAnsi="Times New Roman" w:cs="Times New Roman"/>
                <w:sz w:val="24"/>
                <w:szCs w:val="24"/>
              </w:rPr>
            </w:pPr>
          </w:p>
        </w:tc>
        <w:tc>
          <w:tcPr>
            <w:tcW w:w="567" w:type="dxa"/>
          </w:tcPr>
          <w:p w14:paraId="5E5EC37E" w14:textId="77777777" w:rsidR="0062279B" w:rsidRPr="00C35085" w:rsidRDefault="0062279B">
            <w:pPr>
              <w:rPr>
                <w:rFonts w:ascii="Times New Roman" w:hAnsi="Times New Roman" w:cs="Times New Roman"/>
                <w:sz w:val="24"/>
                <w:szCs w:val="24"/>
              </w:rPr>
            </w:pPr>
          </w:p>
        </w:tc>
        <w:tc>
          <w:tcPr>
            <w:tcW w:w="708" w:type="dxa"/>
          </w:tcPr>
          <w:p w14:paraId="747EB1B4" w14:textId="77777777" w:rsidR="0062279B" w:rsidRPr="00C35085" w:rsidRDefault="0062279B">
            <w:pPr>
              <w:rPr>
                <w:rFonts w:ascii="Times New Roman" w:hAnsi="Times New Roman" w:cs="Times New Roman"/>
                <w:sz w:val="24"/>
                <w:szCs w:val="24"/>
              </w:rPr>
            </w:pPr>
          </w:p>
        </w:tc>
        <w:tc>
          <w:tcPr>
            <w:tcW w:w="709" w:type="dxa"/>
          </w:tcPr>
          <w:p w14:paraId="3B744D0A" w14:textId="77777777" w:rsidR="0062279B" w:rsidRPr="00C35085" w:rsidRDefault="0062279B">
            <w:pPr>
              <w:rPr>
                <w:rFonts w:ascii="Times New Roman" w:hAnsi="Times New Roman" w:cs="Times New Roman"/>
                <w:sz w:val="24"/>
                <w:szCs w:val="24"/>
              </w:rPr>
            </w:pPr>
          </w:p>
        </w:tc>
        <w:tc>
          <w:tcPr>
            <w:tcW w:w="709" w:type="dxa"/>
          </w:tcPr>
          <w:p w14:paraId="77BC3BD7" w14:textId="77777777" w:rsidR="0062279B" w:rsidRPr="00C35085" w:rsidRDefault="0062279B">
            <w:pPr>
              <w:rPr>
                <w:rFonts w:ascii="Times New Roman" w:hAnsi="Times New Roman" w:cs="Times New Roman"/>
                <w:sz w:val="24"/>
                <w:szCs w:val="24"/>
              </w:rPr>
            </w:pPr>
          </w:p>
        </w:tc>
        <w:tc>
          <w:tcPr>
            <w:tcW w:w="850" w:type="dxa"/>
          </w:tcPr>
          <w:p w14:paraId="0B50A4B0" w14:textId="77777777" w:rsidR="0062279B" w:rsidRPr="00C35085" w:rsidRDefault="0062279B">
            <w:pPr>
              <w:rPr>
                <w:rFonts w:ascii="Times New Roman" w:hAnsi="Times New Roman" w:cs="Times New Roman"/>
                <w:sz w:val="24"/>
                <w:szCs w:val="24"/>
              </w:rPr>
            </w:pPr>
          </w:p>
        </w:tc>
        <w:tc>
          <w:tcPr>
            <w:tcW w:w="3119" w:type="dxa"/>
          </w:tcPr>
          <w:p w14:paraId="21E45929" w14:textId="19EF7795" w:rsidR="0062279B" w:rsidRPr="00C35085" w:rsidRDefault="0062279B">
            <w:pPr>
              <w:rPr>
                <w:rFonts w:ascii="Times New Roman" w:hAnsi="Times New Roman" w:cs="Times New Roman"/>
                <w:sz w:val="24"/>
                <w:szCs w:val="24"/>
              </w:rPr>
            </w:pPr>
          </w:p>
        </w:tc>
      </w:tr>
      <w:tr w:rsidR="0062279B" w:rsidRPr="00C35085" w14:paraId="30793C5E" w14:textId="77777777" w:rsidTr="0062279B">
        <w:tc>
          <w:tcPr>
            <w:tcW w:w="993" w:type="dxa"/>
            <w:vAlign w:val="center"/>
          </w:tcPr>
          <w:p w14:paraId="63F35528" w14:textId="2C772CA1" w:rsidR="0062279B" w:rsidRPr="003B1966" w:rsidRDefault="0062279B" w:rsidP="005A2496">
            <w:pPr>
              <w:rPr>
                <w:rFonts w:ascii="Times New Roman" w:hAnsi="Times New Roman" w:cs="Times New Roman"/>
                <w:sz w:val="24"/>
                <w:szCs w:val="24"/>
              </w:rPr>
            </w:pPr>
            <w:r>
              <w:rPr>
                <w:rFonts w:ascii="Times New Roman" w:hAnsi="Times New Roman" w:cs="Times New Roman"/>
                <w:sz w:val="24"/>
                <w:szCs w:val="24"/>
              </w:rPr>
              <w:t>2.1.</w:t>
            </w:r>
          </w:p>
        </w:tc>
        <w:tc>
          <w:tcPr>
            <w:tcW w:w="2684" w:type="dxa"/>
          </w:tcPr>
          <w:p w14:paraId="0916DB3E" w14:textId="2BE92D57" w:rsidR="0062279B" w:rsidRPr="003B1966" w:rsidRDefault="0062279B" w:rsidP="00FE429B">
            <w:pPr>
              <w:rPr>
                <w:rFonts w:ascii="Times New Roman" w:hAnsi="Times New Roman" w:cs="Times New Roman"/>
                <w:sz w:val="24"/>
                <w:szCs w:val="24"/>
              </w:rPr>
            </w:pPr>
            <w:r w:rsidRPr="00FE429B">
              <w:rPr>
                <w:rFonts w:ascii="Times New Roman" w:hAnsi="Times New Roman" w:cs="Times New Roman"/>
                <w:sz w:val="24"/>
                <w:szCs w:val="24"/>
              </w:rPr>
              <w:t>Elektroninio statybos darbų žurnalo įsigijim</w:t>
            </w:r>
            <w:r>
              <w:rPr>
                <w:rFonts w:ascii="Times New Roman" w:hAnsi="Times New Roman" w:cs="Times New Roman"/>
                <w:sz w:val="24"/>
                <w:szCs w:val="24"/>
              </w:rPr>
              <w:t>as</w:t>
            </w:r>
            <w:r w:rsidRPr="00FE429B">
              <w:rPr>
                <w:rFonts w:ascii="Times New Roman" w:hAnsi="Times New Roman" w:cs="Times New Roman"/>
                <w:sz w:val="24"/>
                <w:szCs w:val="24"/>
              </w:rPr>
              <w:t xml:space="preserve"> statytojo (užsakovo) vardu</w:t>
            </w:r>
          </w:p>
        </w:tc>
        <w:tc>
          <w:tcPr>
            <w:tcW w:w="576" w:type="dxa"/>
          </w:tcPr>
          <w:p w14:paraId="4CE588BA" w14:textId="77777777" w:rsidR="0062279B" w:rsidRPr="00C35085" w:rsidRDefault="0062279B">
            <w:pPr>
              <w:rPr>
                <w:rFonts w:ascii="Times New Roman" w:hAnsi="Times New Roman" w:cs="Times New Roman"/>
                <w:sz w:val="24"/>
                <w:szCs w:val="24"/>
              </w:rPr>
            </w:pPr>
          </w:p>
        </w:tc>
        <w:tc>
          <w:tcPr>
            <w:tcW w:w="567" w:type="dxa"/>
          </w:tcPr>
          <w:p w14:paraId="2A1EEA29" w14:textId="77777777" w:rsidR="0062279B" w:rsidRPr="00C35085" w:rsidRDefault="0062279B">
            <w:pPr>
              <w:rPr>
                <w:rFonts w:ascii="Times New Roman" w:hAnsi="Times New Roman" w:cs="Times New Roman"/>
                <w:sz w:val="24"/>
                <w:szCs w:val="24"/>
              </w:rPr>
            </w:pPr>
          </w:p>
        </w:tc>
        <w:tc>
          <w:tcPr>
            <w:tcW w:w="567" w:type="dxa"/>
          </w:tcPr>
          <w:p w14:paraId="0C3CDBA9" w14:textId="77777777" w:rsidR="0062279B" w:rsidRPr="00C35085" w:rsidRDefault="0062279B">
            <w:pPr>
              <w:rPr>
                <w:rFonts w:ascii="Times New Roman" w:hAnsi="Times New Roman" w:cs="Times New Roman"/>
                <w:sz w:val="24"/>
                <w:szCs w:val="24"/>
              </w:rPr>
            </w:pPr>
          </w:p>
        </w:tc>
        <w:tc>
          <w:tcPr>
            <w:tcW w:w="567" w:type="dxa"/>
          </w:tcPr>
          <w:p w14:paraId="1CBB320C" w14:textId="67E30B7E" w:rsidR="0062279B" w:rsidRPr="00C35085" w:rsidRDefault="0062279B">
            <w:pPr>
              <w:rPr>
                <w:rFonts w:ascii="Times New Roman" w:hAnsi="Times New Roman" w:cs="Times New Roman"/>
                <w:sz w:val="24"/>
                <w:szCs w:val="24"/>
              </w:rPr>
            </w:pPr>
          </w:p>
        </w:tc>
        <w:tc>
          <w:tcPr>
            <w:tcW w:w="567" w:type="dxa"/>
          </w:tcPr>
          <w:p w14:paraId="547BAE1B" w14:textId="77777777" w:rsidR="0062279B" w:rsidRPr="00C35085" w:rsidRDefault="0062279B">
            <w:pPr>
              <w:rPr>
                <w:rFonts w:ascii="Times New Roman" w:hAnsi="Times New Roman" w:cs="Times New Roman"/>
                <w:sz w:val="24"/>
                <w:szCs w:val="24"/>
              </w:rPr>
            </w:pPr>
          </w:p>
        </w:tc>
        <w:tc>
          <w:tcPr>
            <w:tcW w:w="709" w:type="dxa"/>
          </w:tcPr>
          <w:p w14:paraId="27D3210B" w14:textId="77777777" w:rsidR="0062279B" w:rsidRPr="00C35085" w:rsidRDefault="0062279B">
            <w:pPr>
              <w:rPr>
                <w:rFonts w:ascii="Times New Roman" w:hAnsi="Times New Roman" w:cs="Times New Roman"/>
                <w:sz w:val="24"/>
                <w:szCs w:val="24"/>
              </w:rPr>
            </w:pPr>
          </w:p>
        </w:tc>
        <w:tc>
          <w:tcPr>
            <w:tcW w:w="709" w:type="dxa"/>
          </w:tcPr>
          <w:p w14:paraId="69A777AA" w14:textId="77777777" w:rsidR="0062279B" w:rsidRPr="00C35085" w:rsidRDefault="0062279B">
            <w:pPr>
              <w:rPr>
                <w:rFonts w:ascii="Times New Roman" w:hAnsi="Times New Roman" w:cs="Times New Roman"/>
                <w:sz w:val="24"/>
                <w:szCs w:val="24"/>
              </w:rPr>
            </w:pPr>
          </w:p>
        </w:tc>
        <w:tc>
          <w:tcPr>
            <w:tcW w:w="567" w:type="dxa"/>
          </w:tcPr>
          <w:p w14:paraId="58A69856" w14:textId="77777777" w:rsidR="0062279B" w:rsidRPr="00C35085" w:rsidRDefault="0062279B">
            <w:pPr>
              <w:rPr>
                <w:rFonts w:ascii="Times New Roman" w:hAnsi="Times New Roman" w:cs="Times New Roman"/>
                <w:sz w:val="24"/>
                <w:szCs w:val="24"/>
              </w:rPr>
            </w:pPr>
          </w:p>
        </w:tc>
        <w:tc>
          <w:tcPr>
            <w:tcW w:w="708" w:type="dxa"/>
          </w:tcPr>
          <w:p w14:paraId="0A2F0472" w14:textId="77777777" w:rsidR="0062279B" w:rsidRPr="00C35085" w:rsidRDefault="0062279B">
            <w:pPr>
              <w:rPr>
                <w:rFonts w:ascii="Times New Roman" w:hAnsi="Times New Roman" w:cs="Times New Roman"/>
                <w:sz w:val="24"/>
                <w:szCs w:val="24"/>
              </w:rPr>
            </w:pPr>
          </w:p>
        </w:tc>
        <w:tc>
          <w:tcPr>
            <w:tcW w:w="709" w:type="dxa"/>
          </w:tcPr>
          <w:p w14:paraId="48CA3DCA" w14:textId="77777777" w:rsidR="0062279B" w:rsidRPr="00C35085" w:rsidRDefault="0062279B">
            <w:pPr>
              <w:rPr>
                <w:rFonts w:ascii="Times New Roman" w:hAnsi="Times New Roman" w:cs="Times New Roman"/>
                <w:sz w:val="24"/>
                <w:szCs w:val="24"/>
              </w:rPr>
            </w:pPr>
          </w:p>
        </w:tc>
        <w:tc>
          <w:tcPr>
            <w:tcW w:w="709" w:type="dxa"/>
          </w:tcPr>
          <w:p w14:paraId="11B146F4" w14:textId="77777777" w:rsidR="0062279B" w:rsidRPr="00C35085" w:rsidRDefault="0062279B">
            <w:pPr>
              <w:rPr>
                <w:rFonts w:ascii="Times New Roman" w:hAnsi="Times New Roman" w:cs="Times New Roman"/>
                <w:sz w:val="24"/>
                <w:szCs w:val="24"/>
              </w:rPr>
            </w:pPr>
          </w:p>
        </w:tc>
        <w:tc>
          <w:tcPr>
            <w:tcW w:w="850" w:type="dxa"/>
          </w:tcPr>
          <w:p w14:paraId="58FBA694" w14:textId="77777777" w:rsidR="0062279B" w:rsidRPr="00C35085" w:rsidRDefault="0062279B">
            <w:pPr>
              <w:rPr>
                <w:rFonts w:ascii="Times New Roman" w:hAnsi="Times New Roman" w:cs="Times New Roman"/>
                <w:sz w:val="24"/>
                <w:szCs w:val="24"/>
              </w:rPr>
            </w:pPr>
          </w:p>
        </w:tc>
        <w:tc>
          <w:tcPr>
            <w:tcW w:w="3119" w:type="dxa"/>
          </w:tcPr>
          <w:p w14:paraId="7110E6F5" w14:textId="1F58F159" w:rsidR="0062279B" w:rsidRPr="00C35085" w:rsidRDefault="0062279B">
            <w:pPr>
              <w:rPr>
                <w:rFonts w:ascii="Times New Roman" w:hAnsi="Times New Roman" w:cs="Times New Roman"/>
                <w:sz w:val="24"/>
                <w:szCs w:val="24"/>
              </w:rPr>
            </w:pPr>
          </w:p>
        </w:tc>
      </w:tr>
      <w:tr w:rsidR="0062279B" w:rsidRPr="00C35085" w14:paraId="1F790C79" w14:textId="77777777" w:rsidTr="0062279B">
        <w:tc>
          <w:tcPr>
            <w:tcW w:w="993" w:type="dxa"/>
            <w:vAlign w:val="center"/>
          </w:tcPr>
          <w:p w14:paraId="5B0A2D3F" w14:textId="7EAFD124" w:rsidR="0062279B" w:rsidRPr="003B1966" w:rsidRDefault="0062279B" w:rsidP="005A2496">
            <w:pPr>
              <w:rPr>
                <w:rFonts w:ascii="Times New Roman" w:hAnsi="Times New Roman" w:cs="Times New Roman"/>
                <w:sz w:val="24"/>
                <w:szCs w:val="24"/>
              </w:rPr>
            </w:pPr>
            <w:r w:rsidRPr="003B1966">
              <w:rPr>
                <w:rFonts w:ascii="Times New Roman" w:hAnsi="Times New Roman" w:cs="Times New Roman"/>
                <w:sz w:val="24"/>
                <w:szCs w:val="24"/>
              </w:rPr>
              <w:t>2.</w:t>
            </w:r>
            <w:r>
              <w:rPr>
                <w:rFonts w:ascii="Times New Roman" w:hAnsi="Times New Roman" w:cs="Times New Roman"/>
                <w:sz w:val="24"/>
                <w:szCs w:val="24"/>
              </w:rPr>
              <w:t>2</w:t>
            </w:r>
            <w:r w:rsidRPr="003B1966">
              <w:rPr>
                <w:rFonts w:ascii="Times New Roman" w:hAnsi="Times New Roman" w:cs="Times New Roman"/>
                <w:sz w:val="24"/>
                <w:szCs w:val="24"/>
              </w:rPr>
              <w:t>.</w:t>
            </w:r>
          </w:p>
        </w:tc>
        <w:tc>
          <w:tcPr>
            <w:tcW w:w="2684" w:type="dxa"/>
          </w:tcPr>
          <w:p w14:paraId="30769E7B" w14:textId="77777777" w:rsidR="0062279B" w:rsidRPr="003B1966" w:rsidRDefault="0062279B" w:rsidP="00FE429B">
            <w:pPr>
              <w:rPr>
                <w:rFonts w:ascii="Times New Roman" w:hAnsi="Times New Roman" w:cs="Times New Roman"/>
                <w:sz w:val="24"/>
                <w:szCs w:val="24"/>
              </w:rPr>
            </w:pPr>
            <w:r w:rsidRPr="003B1966">
              <w:rPr>
                <w:rFonts w:ascii="Times New Roman" w:hAnsi="Times New Roman" w:cs="Times New Roman"/>
                <w:sz w:val="24"/>
                <w:szCs w:val="24"/>
              </w:rPr>
              <w:t>Išpildomųjų geodezinių nuotraukų parengimas</w:t>
            </w:r>
          </w:p>
        </w:tc>
        <w:tc>
          <w:tcPr>
            <w:tcW w:w="576" w:type="dxa"/>
          </w:tcPr>
          <w:p w14:paraId="51AAB14B" w14:textId="77777777" w:rsidR="0062279B" w:rsidRPr="00C35085" w:rsidRDefault="0062279B">
            <w:pPr>
              <w:rPr>
                <w:rFonts w:ascii="Times New Roman" w:hAnsi="Times New Roman" w:cs="Times New Roman"/>
                <w:sz w:val="24"/>
                <w:szCs w:val="24"/>
              </w:rPr>
            </w:pPr>
          </w:p>
        </w:tc>
        <w:tc>
          <w:tcPr>
            <w:tcW w:w="567" w:type="dxa"/>
          </w:tcPr>
          <w:p w14:paraId="3C04D267" w14:textId="77777777" w:rsidR="0062279B" w:rsidRPr="00C35085" w:rsidRDefault="0062279B">
            <w:pPr>
              <w:rPr>
                <w:rFonts w:ascii="Times New Roman" w:hAnsi="Times New Roman" w:cs="Times New Roman"/>
                <w:sz w:val="24"/>
                <w:szCs w:val="24"/>
              </w:rPr>
            </w:pPr>
          </w:p>
        </w:tc>
        <w:tc>
          <w:tcPr>
            <w:tcW w:w="567" w:type="dxa"/>
          </w:tcPr>
          <w:p w14:paraId="0AB864EE" w14:textId="77777777" w:rsidR="0062279B" w:rsidRPr="00C35085" w:rsidRDefault="0062279B">
            <w:pPr>
              <w:rPr>
                <w:rFonts w:ascii="Times New Roman" w:hAnsi="Times New Roman" w:cs="Times New Roman"/>
                <w:sz w:val="24"/>
                <w:szCs w:val="24"/>
              </w:rPr>
            </w:pPr>
          </w:p>
        </w:tc>
        <w:tc>
          <w:tcPr>
            <w:tcW w:w="567" w:type="dxa"/>
          </w:tcPr>
          <w:p w14:paraId="1C607792" w14:textId="15C391AD" w:rsidR="0062279B" w:rsidRPr="00C35085" w:rsidRDefault="0062279B">
            <w:pPr>
              <w:rPr>
                <w:rFonts w:ascii="Times New Roman" w:hAnsi="Times New Roman" w:cs="Times New Roman"/>
                <w:sz w:val="24"/>
                <w:szCs w:val="24"/>
              </w:rPr>
            </w:pPr>
          </w:p>
        </w:tc>
        <w:tc>
          <w:tcPr>
            <w:tcW w:w="567" w:type="dxa"/>
          </w:tcPr>
          <w:p w14:paraId="3BD7D00A" w14:textId="77777777" w:rsidR="0062279B" w:rsidRPr="00C35085" w:rsidRDefault="0062279B">
            <w:pPr>
              <w:rPr>
                <w:rFonts w:ascii="Times New Roman" w:hAnsi="Times New Roman" w:cs="Times New Roman"/>
                <w:sz w:val="24"/>
                <w:szCs w:val="24"/>
              </w:rPr>
            </w:pPr>
          </w:p>
        </w:tc>
        <w:tc>
          <w:tcPr>
            <w:tcW w:w="709" w:type="dxa"/>
          </w:tcPr>
          <w:p w14:paraId="6154EBB8" w14:textId="77777777" w:rsidR="0062279B" w:rsidRPr="00C35085" w:rsidRDefault="0062279B">
            <w:pPr>
              <w:rPr>
                <w:rFonts w:ascii="Times New Roman" w:hAnsi="Times New Roman" w:cs="Times New Roman"/>
                <w:sz w:val="24"/>
                <w:szCs w:val="24"/>
              </w:rPr>
            </w:pPr>
          </w:p>
        </w:tc>
        <w:tc>
          <w:tcPr>
            <w:tcW w:w="709" w:type="dxa"/>
          </w:tcPr>
          <w:p w14:paraId="11E3D4C1" w14:textId="77777777" w:rsidR="0062279B" w:rsidRPr="00C35085" w:rsidRDefault="0062279B">
            <w:pPr>
              <w:rPr>
                <w:rFonts w:ascii="Times New Roman" w:hAnsi="Times New Roman" w:cs="Times New Roman"/>
                <w:sz w:val="24"/>
                <w:szCs w:val="24"/>
              </w:rPr>
            </w:pPr>
          </w:p>
        </w:tc>
        <w:tc>
          <w:tcPr>
            <w:tcW w:w="567" w:type="dxa"/>
          </w:tcPr>
          <w:p w14:paraId="6C659A98" w14:textId="77777777" w:rsidR="0062279B" w:rsidRPr="00C35085" w:rsidRDefault="0062279B">
            <w:pPr>
              <w:rPr>
                <w:rFonts w:ascii="Times New Roman" w:hAnsi="Times New Roman" w:cs="Times New Roman"/>
                <w:sz w:val="24"/>
                <w:szCs w:val="24"/>
              </w:rPr>
            </w:pPr>
          </w:p>
        </w:tc>
        <w:tc>
          <w:tcPr>
            <w:tcW w:w="708" w:type="dxa"/>
          </w:tcPr>
          <w:p w14:paraId="10E8B90D" w14:textId="77777777" w:rsidR="0062279B" w:rsidRPr="00C35085" w:rsidRDefault="0062279B">
            <w:pPr>
              <w:rPr>
                <w:rFonts w:ascii="Times New Roman" w:hAnsi="Times New Roman" w:cs="Times New Roman"/>
                <w:sz w:val="24"/>
                <w:szCs w:val="24"/>
              </w:rPr>
            </w:pPr>
          </w:p>
        </w:tc>
        <w:tc>
          <w:tcPr>
            <w:tcW w:w="709" w:type="dxa"/>
          </w:tcPr>
          <w:p w14:paraId="4B0FD6B4" w14:textId="77777777" w:rsidR="0062279B" w:rsidRPr="00C35085" w:rsidRDefault="0062279B">
            <w:pPr>
              <w:rPr>
                <w:rFonts w:ascii="Times New Roman" w:hAnsi="Times New Roman" w:cs="Times New Roman"/>
                <w:sz w:val="24"/>
                <w:szCs w:val="24"/>
              </w:rPr>
            </w:pPr>
          </w:p>
        </w:tc>
        <w:tc>
          <w:tcPr>
            <w:tcW w:w="709" w:type="dxa"/>
          </w:tcPr>
          <w:p w14:paraId="39AC8CF6" w14:textId="77777777" w:rsidR="0062279B" w:rsidRPr="00C35085" w:rsidRDefault="0062279B">
            <w:pPr>
              <w:rPr>
                <w:rFonts w:ascii="Times New Roman" w:hAnsi="Times New Roman" w:cs="Times New Roman"/>
                <w:sz w:val="24"/>
                <w:szCs w:val="24"/>
              </w:rPr>
            </w:pPr>
          </w:p>
        </w:tc>
        <w:tc>
          <w:tcPr>
            <w:tcW w:w="850" w:type="dxa"/>
          </w:tcPr>
          <w:p w14:paraId="2BA87D7B" w14:textId="77777777" w:rsidR="0062279B" w:rsidRPr="00C35085" w:rsidRDefault="0062279B">
            <w:pPr>
              <w:rPr>
                <w:rFonts w:ascii="Times New Roman" w:hAnsi="Times New Roman" w:cs="Times New Roman"/>
                <w:sz w:val="24"/>
                <w:szCs w:val="24"/>
              </w:rPr>
            </w:pPr>
          </w:p>
        </w:tc>
        <w:tc>
          <w:tcPr>
            <w:tcW w:w="3119" w:type="dxa"/>
          </w:tcPr>
          <w:p w14:paraId="2B455FCD" w14:textId="68432327" w:rsidR="0062279B" w:rsidRPr="00C35085" w:rsidRDefault="0062279B">
            <w:pPr>
              <w:rPr>
                <w:rFonts w:ascii="Times New Roman" w:hAnsi="Times New Roman" w:cs="Times New Roman"/>
                <w:sz w:val="24"/>
                <w:szCs w:val="24"/>
              </w:rPr>
            </w:pPr>
          </w:p>
        </w:tc>
      </w:tr>
      <w:tr w:rsidR="0062279B" w:rsidRPr="00C35085" w14:paraId="1F109F04" w14:textId="77777777" w:rsidTr="0062279B">
        <w:tc>
          <w:tcPr>
            <w:tcW w:w="993" w:type="dxa"/>
            <w:vAlign w:val="center"/>
          </w:tcPr>
          <w:p w14:paraId="01E03F00" w14:textId="62472CDE" w:rsidR="0062279B" w:rsidRPr="003B1966" w:rsidRDefault="0062279B" w:rsidP="005A2496">
            <w:pPr>
              <w:rPr>
                <w:rFonts w:ascii="Times New Roman" w:hAnsi="Times New Roman" w:cs="Times New Roman"/>
                <w:sz w:val="24"/>
                <w:szCs w:val="24"/>
              </w:rPr>
            </w:pPr>
            <w:r w:rsidRPr="003B1966">
              <w:rPr>
                <w:rFonts w:ascii="Times New Roman" w:hAnsi="Times New Roman" w:cs="Times New Roman"/>
                <w:sz w:val="24"/>
                <w:szCs w:val="24"/>
              </w:rPr>
              <w:t>2.</w:t>
            </w:r>
            <w:r>
              <w:rPr>
                <w:rFonts w:ascii="Times New Roman" w:hAnsi="Times New Roman" w:cs="Times New Roman"/>
                <w:sz w:val="24"/>
                <w:szCs w:val="24"/>
              </w:rPr>
              <w:t>3</w:t>
            </w:r>
            <w:r w:rsidRPr="003B1966">
              <w:rPr>
                <w:rFonts w:ascii="Times New Roman" w:hAnsi="Times New Roman" w:cs="Times New Roman"/>
                <w:sz w:val="24"/>
                <w:szCs w:val="24"/>
              </w:rPr>
              <w:t>.</w:t>
            </w:r>
          </w:p>
        </w:tc>
        <w:tc>
          <w:tcPr>
            <w:tcW w:w="2684" w:type="dxa"/>
          </w:tcPr>
          <w:p w14:paraId="12DD8997" w14:textId="244D2EE3" w:rsidR="0062279B" w:rsidRPr="003B1966" w:rsidRDefault="0062279B" w:rsidP="00FE429B">
            <w:pPr>
              <w:rPr>
                <w:rFonts w:ascii="Times New Roman" w:hAnsi="Times New Roman" w:cs="Times New Roman"/>
                <w:sz w:val="24"/>
                <w:szCs w:val="24"/>
              </w:rPr>
            </w:pPr>
            <w:r>
              <w:rPr>
                <w:rFonts w:ascii="Times New Roman" w:hAnsi="Times New Roman" w:cs="Times New Roman"/>
                <w:sz w:val="24"/>
                <w:szCs w:val="24"/>
              </w:rPr>
              <w:t>Statinių</w:t>
            </w:r>
            <w:r w:rsidRPr="003B1966">
              <w:rPr>
                <w:rFonts w:ascii="Times New Roman" w:hAnsi="Times New Roman" w:cs="Times New Roman"/>
                <w:sz w:val="24"/>
                <w:szCs w:val="24"/>
              </w:rPr>
              <w:t xml:space="preserve"> kadastrinių </w:t>
            </w:r>
            <w:r>
              <w:rPr>
                <w:rFonts w:ascii="Times New Roman" w:hAnsi="Times New Roman" w:cs="Times New Roman"/>
                <w:sz w:val="24"/>
                <w:szCs w:val="24"/>
              </w:rPr>
              <w:t>matavim</w:t>
            </w:r>
            <w:r w:rsidRPr="003B1966">
              <w:rPr>
                <w:rFonts w:ascii="Times New Roman" w:hAnsi="Times New Roman" w:cs="Times New Roman"/>
                <w:sz w:val="24"/>
                <w:szCs w:val="24"/>
              </w:rPr>
              <w:t>ų bylų</w:t>
            </w:r>
            <w:r>
              <w:rPr>
                <w:rFonts w:ascii="Times New Roman" w:hAnsi="Times New Roman" w:cs="Times New Roman"/>
                <w:sz w:val="24"/>
                <w:szCs w:val="24"/>
              </w:rPr>
              <w:t>, suderintų su VĮ Registrų centru,</w:t>
            </w:r>
            <w:r w:rsidRPr="003B1966">
              <w:rPr>
                <w:rFonts w:ascii="Times New Roman" w:hAnsi="Times New Roman" w:cs="Times New Roman"/>
                <w:sz w:val="24"/>
                <w:szCs w:val="24"/>
              </w:rPr>
              <w:t xml:space="preserve"> parengimas</w:t>
            </w:r>
          </w:p>
        </w:tc>
        <w:tc>
          <w:tcPr>
            <w:tcW w:w="576" w:type="dxa"/>
          </w:tcPr>
          <w:p w14:paraId="57F42E3D" w14:textId="77777777" w:rsidR="0062279B" w:rsidRPr="00C35085" w:rsidRDefault="0062279B">
            <w:pPr>
              <w:rPr>
                <w:rFonts w:ascii="Times New Roman" w:hAnsi="Times New Roman" w:cs="Times New Roman"/>
                <w:sz w:val="24"/>
                <w:szCs w:val="24"/>
              </w:rPr>
            </w:pPr>
          </w:p>
        </w:tc>
        <w:tc>
          <w:tcPr>
            <w:tcW w:w="567" w:type="dxa"/>
          </w:tcPr>
          <w:p w14:paraId="03CC9F3D" w14:textId="77777777" w:rsidR="0062279B" w:rsidRPr="00C35085" w:rsidRDefault="0062279B">
            <w:pPr>
              <w:rPr>
                <w:rFonts w:ascii="Times New Roman" w:hAnsi="Times New Roman" w:cs="Times New Roman"/>
                <w:sz w:val="24"/>
                <w:szCs w:val="24"/>
              </w:rPr>
            </w:pPr>
          </w:p>
        </w:tc>
        <w:tc>
          <w:tcPr>
            <w:tcW w:w="567" w:type="dxa"/>
          </w:tcPr>
          <w:p w14:paraId="5230D59A" w14:textId="77777777" w:rsidR="0062279B" w:rsidRPr="00C35085" w:rsidRDefault="0062279B">
            <w:pPr>
              <w:rPr>
                <w:rFonts w:ascii="Times New Roman" w:hAnsi="Times New Roman" w:cs="Times New Roman"/>
                <w:sz w:val="24"/>
                <w:szCs w:val="24"/>
              </w:rPr>
            </w:pPr>
          </w:p>
        </w:tc>
        <w:tc>
          <w:tcPr>
            <w:tcW w:w="567" w:type="dxa"/>
          </w:tcPr>
          <w:p w14:paraId="4D9EB679" w14:textId="5F04B216" w:rsidR="0062279B" w:rsidRPr="00C35085" w:rsidRDefault="0062279B">
            <w:pPr>
              <w:rPr>
                <w:rFonts w:ascii="Times New Roman" w:hAnsi="Times New Roman" w:cs="Times New Roman"/>
                <w:sz w:val="24"/>
                <w:szCs w:val="24"/>
              </w:rPr>
            </w:pPr>
          </w:p>
        </w:tc>
        <w:tc>
          <w:tcPr>
            <w:tcW w:w="567" w:type="dxa"/>
          </w:tcPr>
          <w:p w14:paraId="5CCB1167" w14:textId="77777777" w:rsidR="0062279B" w:rsidRPr="00C35085" w:rsidRDefault="0062279B">
            <w:pPr>
              <w:rPr>
                <w:rFonts w:ascii="Times New Roman" w:hAnsi="Times New Roman" w:cs="Times New Roman"/>
                <w:sz w:val="24"/>
                <w:szCs w:val="24"/>
              </w:rPr>
            </w:pPr>
          </w:p>
        </w:tc>
        <w:tc>
          <w:tcPr>
            <w:tcW w:w="709" w:type="dxa"/>
          </w:tcPr>
          <w:p w14:paraId="75678743" w14:textId="77777777" w:rsidR="0062279B" w:rsidRPr="00C35085" w:rsidRDefault="0062279B">
            <w:pPr>
              <w:rPr>
                <w:rFonts w:ascii="Times New Roman" w:hAnsi="Times New Roman" w:cs="Times New Roman"/>
                <w:sz w:val="24"/>
                <w:szCs w:val="24"/>
              </w:rPr>
            </w:pPr>
          </w:p>
        </w:tc>
        <w:tc>
          <w:tcPr>
            <w:tcW w:w="709" w:type="dxa"/>
          </w:tcPr>
          <w:p w14:paraId="1FBD164B" w14:textId="77777777" w:rsidR="0062279B" w:rsidRPr="00C35085" w:rsidRDefault="0062279B">
            <w:pPr>
              <w:rPr>
                <w:rFonts w:ascii="Times New Roman" w:hAnsi="Times New Roman" w:cs="Times New Roman"/>
                <w:sz w:val="24"/>
                <w:szCs w:val="24"/>
              </w:rPr>
            </w:pPr>
          </w:p>
        </w:tc>
        <w:tc>
          <w:tcPr>
            <w:tcW w:w="567" w:type="dxa"/>
          </w:tcPr>
          <w:p w14:paraId="340D05F3" w14:textId="77777777" w:rsidR="0062279B" w:rsidRPr="00C35085" w:rsidRDefault="0062279B">
            <w:pPr>
              <w:rPr>
                <w:rFonts w:ascii="Times New Roman" w:hAnsi="Times New Roman" w:cs="Times New Roman"/>
                <w:sz w:val="24"/>
                <w:szCs w:val="24"/>
              </w:rPr>
            </w:pPr>
          </w:p>
        </w:tc>
        <w:tc>
          <w:tcPr>
            <w:tcW w:w="708" w:type="dxa"/>
          </w:tcPr>
          <w:p w14:paraId="72AA18C9" w14:textId="77777777" w:rsidR="0062279B" w:rsidRPr="00C35085" w:rsidRDefault="0062279B">
            <w:pPr>
              <w:rPr>
                <w:rFonts w:ascii="Times New Roman" w:hAnsi="Times New Roman" w:cs="Times New Roman"/>
                <w:sz w:val="24"/>
                <w:szCs w:val="24"/>
              </w:rPr>
            </w:pPr>
          </w:p>
        </w:tc>
        <w:tc>
          <w:tcPr>
            <w:tcW w:w="709" w:type="dxa"/>
          </w:tcPr>
          <w:p w14:paraId="0285CB3D" w14:textId="77777777" w:rsidR="0062279B" w:rsidRPr="00C35085" w:rsidRDefault="0062279B">
            <w:pPr>
              <w:rPr>
                <w:rFonts w:ascii="Times New Roman" w:hAnsi="Times New Roman" w:cs="Times New Roman"/>
                <w:sz w:val="24"/>
                <w:szCs w:val="24"/>
              </w:rPr>
            </w:pPr>
          </w:p>
        </w:tc>
        <w:tc>
          <w:tcPr>
            <w:tcW w:w="709" w:type="dxa"/>
          </w:tcPr>
          <w:p w14:paraId="61D28C25" w14:textId="77777777" w:rsidR="0062279B" w:rsidRPr="00C35085" w:rsidRDefault="0062279B">
            <w:pPr>
              <w:rPr>
                <w:rFonts w:ascii="Times New Roman" w:hAnsi="Times New Roman" w:cs="Times New Roman"/>
                <w:sz w:val="24"/>
                <w:szCs w:val="24"/>
              </w:rPr>
            </w:pPr>
          </w:p>
        </w:tc>
        <w:tc>
          <w:tcPr>
            <w:tcW w:w="850" w:type="dxa"/>
          </w:tcPr>
          <w:p w14:paraId="65574EFE" w14:textId="77777777" w:rsidR="0062279B" w:rsidRPr="00C35085" w:rsidRDefault="0062279B">
            <w:pPr>
              <w:rPr>
                <w:rFonts w:ascii="Times New Roman" w:hAnsi="Times New Roman" w:cs="Times New Roman"/>
                <w:sz w:val="24"/>
                <w:szCs w:val="24"/>
              </w:rPr>
            </w:pPr>
          </w:p>
        </w:tc>
        <w:tc>
          <w:tcPr>
            <w:tcW w:w="3119" w:type="dxa"/>
          </w:tcPr>
          <w:p w14:paraId="12E2BA45" w14:textId="4360D16C" w:rsidR="0062279B" w:rsidRPr="00C35085" w:rsidRDefault="0062279B">
            <w:pPr>
              <w:rPr>
                <w:rFonts w:ascii="Times New Roman" w:hAnsi="Times New Roman" w:cs="Times New Roman"/>
                <w:sz w:val="24"/>
                <w:szCs w:val="24"/>
              </w:rPr>
            </w:pPr>
          </w:p>
        </w:tc>
      </w:tr>
      <w:tr w:rsidR="0062279B" w:rsidRPr="00C35085" w14:paraId="0C4F1E69" w14:textId="77777777" w:rsidTr="0062279B">
        <w:tc>
          <w:tcPr>
            <w:tcW w:w="993" w:type="dxa"/>
            <w:vAlign w:val="center"/>
          </w:tcPr>
          <w:p w14:paraId="5BB12DE6" w14:textId="5E2A8E24" w:rsidR="0062279B" w:rsidRPr="003B1966" w:rsidRDefault="0062279B" w:rsidP="005A2496">
            <w:pPr>
              <w:rPr>
                <w:rFonts w:ascii="Times New Roman" w:hAnsi="Times New Roman" w:cs="Times New Roman"/>
                <w:sz w:val="24"/>
                <w:szCs w:val="24"/>
              </w:rPr>
            </w:pPr>
            <w:r w:rsidRPr="003B1966">
              <w:rPr>
                <w:rFonts w:ascii="Times New Roman" w:hAnsi="Times New Roman" w:cs="Times New Roman"/>
                <w:sz w:val="24"/>
                <w:szCs w:val="24"/>
              </w:rPr>
              <w:t>2.</w:t>
            </w:r>
            <w:r>
              <w:rPr>
                <w:rFonts w:ascii="Times New Roman" w:hAnsi="Times New Roman" w:cs="Times New Roman"/>
                <w:sz w:val="24"/>
                <w:szCs w:val="24"/>
              </w:rPr>
              <w:t>4</w:t>
            </w:r>
            <w:r w:rsidRPr="003B1966">
              <w:rPr>
                <w:rFonts w:ascii="Times New Roman" w:hAnsi="Times New Roman" w:cs="Times New Roman"/>
                <w:sz w:val="24"/>
                <w:szCs w:val="24"/>
              </w:rPr>
              <w:t>.</w:t>
            </w:r>
          </w:p>
        </w:tc>
        <w:tc>
          <w:tcPr>
            <w:tcW w:w="2684" w:type="dxa"/>
          </w:tcPr>
          <w:p w14:paraId="373ABB67" w14:textId="322A4C9B" w:rsidR="0062279B" w:rsidRPr="003B1966" w:rsidRDefault="0062279B" w:rsidP="00FE429B">
            <w:pPr>
              <w:rPr>
                <w:rFonts w:ascii="Times New Roman" w:hAnsi="Times New Roman" w:cs="Times New Roman"/>
                <w:sz w:val="24"/>
                <w:szCs w:val="24"/>
              </w:rPr>
            </w:pPr>
            <w:r w:rsidRPr="003B1966">
              <w:rPr>
                <w:rFonts w:ascii="Times New Roman" w:hAnsi="Times New Roman" w:cs="Times New Roman"/>
                <w:sz w:val="24"/>
                <w:szCs w:val="24"/>
              </w:rPr>
              <w:t>Žemės sklypo kadastr</w:t>
            </w:r>
            <w:r>
              <w:rPr>
                <w:rFonts w:ascii="Times New Roman" w:hAnsi="Times New Roman" w:cs="Times New Roman"/>
                <w:sz w:val="24"/>
                <w:szCs w:val="24"/>
              </w:rPr>
              <w:t>inių matavimo bylos, suderintos su Nacionaline žemės tarnyba, parengimas</w:t>
            </w:r>
          </w:p>
        </w:tc>
        <w:tc>
          <w:tcPr>
            <w:tcW w:w="576" w:type="dxa"/>
          </w:tcPr>
          <w:p w14:paraId="63343901" w14:textId="77777777" w:rsidR="0062279B" w:rsidRPr="00C35085" w:rsidRDefault="0062279B">
            <w:pPr>
              <w:rPr>
                <w:rFonts w:ascii="Times New Roman" w:hAnsi="Times New Roman" w:cs="Times New Roman"/>
                <w:sz w:val="24"/>
                <w:szCs w:val="24"/>
              </w:rPr>
            </w:pPr>
          </w:p>
        </w:tc>
        <w:tc>
          <w:tcPr>
            <w:tcW w:w="567" w:type="dxa"/>
          </w:tcPr>
          <w:p w14:paraId="5ED367D5" w14:textId="77777777" w:rsidR="0062279B" w:rsidRPr="00C35085" w:rsidRDefault="0062279B">
            <w:pPr>
              <w:rPr>
                <w:rFonts w:ascii="Times New Roman" w:hAnsi="Times New Roman" w:cs="Times New Roman"/>
                <w:sz w:val="24"/>
                <w:szCs w:val="24"/>
              </w:rPr>
            </w:pPr>
          </w:p>
        </w:tc>
        <w:tc>
          <w:tcPr>
            <w:tcW w:w="567" w:type="dxa"/>
          </w:tcPr>
          <w:p w14:paraId="4BB0D5B1" w14:textId="77777777" w:rsidR="0062279B" w:rsidRPr="00C35085" w:rsidRDefault="0062279B">
            <w:pPr>
              <w:rPr>
                <w:rFonts w:ascii="Times New Roman" w:hAnsi="Times New Roman" w:cs="Times New Roman"/>
                <w:sz w:val="24"/>
                <w:szCs w:val="24"/>
              </w:rPr>
            </w:pPr>
          </w:p>
        </w:tc>
        <w:tc>
          <w:tcPr>
            <w:tcW w:w="567" w:type="dxa"/>
          </w:tcPr>
          <w:p w14:paraId="657BCC5A" w14:textId="367F4618" w:rsidR="0062279B" w:rsidRPr="00C35085" w:rsidRDefault="0062279B">
            <w:pPr>
              <w:rPr>
                <w:rFonts w:ascii="Times New Roman" w:hAnsi="Times New Roman" w:cs="Times New Roman"/>
                <w:sz w:val="24"/>
                <w:szCs w:val="24"/>
              </w:rPr>
            </w:pPr>
          </w:p>
        </w:tc>
        <w:tc>
          <w:tcPr>
            <w:tcW w:w="567" w:type="dxa"/>
          </w:tcPr>
          <w:p w14:paraId="595B9599" w14:textId="77777777" w:rsidR="0062279B" w:rsidRPr="00C35085" w:rsidRDefault="0062279B">
            <w:pPr>
              <w:rPr>
                <w:rFonts w:ascii="Times New Roman" w:hAnsi="Times New Roman" w:cs="Times New Roman"/>
                <w:sz w:val="24"/>
                <w:szCs w:val="24"/>
              </w:rPr>
            </w:pPr>
          </w:p>
        </w:tc>
        <w:tc>
          <w:tcPr>
            <w:tcW w:w="709" w:type="dxa"/>
          </w:tcPr>
          <w:p w14:paraId="298706EB" w14:textId="77777777" w:rsidR="0062279B" w:rsidRPr="00C35085" w:rsidRDefault="0062279B">
            <w:pPr>
              <w:rPr>
                <w:rFonts w:ascii="Times New Roman" w:hAnsi="Times New Roman" w:cs="Times New Roman"/>
                <w:sz w:val="24"/>
                <w:szCs w:val="24"/>
              </w:rPr>
            </w:pPr>
          </w:p>
        </w:tc>
        <w:tc>
          <w:tcPr>
            <w:tcW w:w="709" w:type="dxa"/>
          </w:tcPr>
          <w:p w14:paraId="3C213445" w14:textId="77777777" w:rsidR="0062279B" w:rsidRPr="00C35085" w:rsidRDefault="0062279B">
            <w:pPr>
              <w:rPr>
                <w:rFonts w:ascii="Times New Roman" w:hAnsi="Times New Roman" w:cs="Times New Roman"/>
                <w:sz w:val="24"/>
                <w:szCs w:val="24"/>
              </w:rPr>
            </w:pPr>
          </w:p>
        </w:tc>
        <w:tc>
          <w:tcPr>
            <w:tcW w:w="567" w:type="dxa"/>
          </w:tcPr>
          <w:p w14:paraId="60DF1F2B" w14:textId="77777777" w:rsidR="0062279B" w:rsidRPr="00C35085" w:rsidRDefault="0062279B">
            <w:pPr>
              <w:rPr>
                <w:rFonts w:ascii="Times New Roman" w:hAnsi="Times New Roman" w:cs="Times New Roman"/>
                <w:sz w:val="24"/>
                <w:szCs w:val="24"/>
              </w:rPr>
            </w:pPr>
          </w:p>
        </w:tc>
        <w:tc>
          <w:tcPr>
            <w:tcW w:w="708" w:type="dxa"/>
          </w:tcPr>
          <w:p w14:paraId="6ABBA83C" w14:textId="77777777" w:rsidR="0062279B" w:rsidRPr="00C35085" w:rsidRDefault="0062279B">
            <w:pPr>
              <w:rPr>
                <w:rFonts w:ascii="Times New Roman" w:hAnsi="Times New Roman" w:cs="Times New Roman"/>
                <w:sz w:val="24"/>
                <w:szCs w:val="24"/>
              </w:rPr>
            </w:pPr>
          </w:p>
        </w:tc>
        <w:tc>
          <w:tcPr>
            <w:tcW w:w="709" w:type="dxa"/>
          </w:tcPr>
          <w:p w14:paraId="3C31EA0D" w14:textId="77777777" w:rsidR="0062279B" w:rsidRPr="00C35085" w:rsidRDefault="0062279B">
            <w:pPr>
              <w:rPr>
                <w:rFonts w:ascii="Times New Roman" w:hAnsi="Times New Roman" w:cs="Times New Roman"/>
                <w:sz w:val="24"/>
                <w:szCs w:val="24"/>
              </w:rPr>
            </w:pPr>
          </w:p>
        </w:tc>
        <w:tc>
          <w:tcPr>
            <w:tcW w:w="709" w:type="dxa"/>
          </w:tcPr>
          <w:p w14:paraId="61ECCFE9" w14:textId="77777777" w:rsidR="0062279B" w:rsidRPr="00C35085" w:rsidRDefault="0062279B">
            <w:pPr>
              <w:rPr>
                <w:rFonts w:ascii="Times New Roman" w:hAnsi="Times New Roman" w:cs="Times New Roman"/>
                <w:sz w:val="24"/>
                <w:szCs w:val="24"/>
              </w:rPr>
            </w:pPr>
          </w:p>
        </w:tc>
        <w:tc>
          <w:tcPr>
            <w:tcW w:w="850" w:type="dxa"/>
          </w:tcPr>
          <w:p w14:paraId="54F0F9A8" w14:textId="77777777" w:rsidR="0062279B" w:rsidRPr="00C35085" w:rsidRDefault="0062279B">
            <w:pPr>
              <w:rPr>
                <w:rFonts w:ascii="Times New Roman" w:hAnsi="Times New Roman" w:cs="Times New Roman"/>
                <w:sz w:val="24"/>
                <w:szCs w:val="24"/>
              </w:rPr>
            </w:pPr>
          </w:p>
        </w:tc>
        <w:tc>
          <w:tcPr>
            <w:tcW w:w="3119" w:type="dxa"/>
          </w:tcPr>
          <w:p w14:paraId="16A67E7C" w14:textId="149944B3" w:rsidR="0062279B" w:rsidRPr="00C35085" w:rsidRDefault="0062279B">
            <w:pPr>
              <w:rPr>
                <w:rFonts w:ascii="Times New Roman" w:hAnsi="Times New Roman" w:cs="Times New Roman"/>
                <w:sz w:val="24"/>
                <w:szCs w:val="24"/>
              </w:rPr>
            </w:pPr>
          </w:p>
        </w:tc>
      </w:tr>
      <w:tr w:rsidR="0062279B" w:rsidRPr="00C35085" w14:paraId="54B91C95" w14:textId="77777777" w:rsidTr="0062279B">
        <w:tc>
          <w:tcPr>
            <w:tcW w:w="993" w:type="dxa"/>
            <w:vAlign w:val="center"/>
          </w:tcPr>
          <w:p w14:paraId="1B71C0DF" w14:textId="306F839F" w:rsidR="0062279B" w:rsidRPr="003B1966" w:rsidRDefault="0062279B" w:rsidP="005A2496">
            <w:pPr>
              <w:rPr>
                <w:rFonts w:ascii="Times New Roman" w:hAnsi="Times New Roman" w:cs="Times New Roman"/>
                <w:sz w:val="24"/>
                <w:szCs w:val="24"/>
              </w:rPr>
            </w:pPr>
            <w:r>
              <w:rPr>
                <w:rFonts w:ascii="Times New Roman" w:hAnsi="Times New Roman" w:cs="Times New Roman"/>
                <w:sz w:val="24"/>
                <w:szCs w:val="24"/>
              </w:rPr>
              <w:t>2.5.</w:t>
            </w:r>
          </w:p>
        </w:tc>
        <w:tc>
          <w:tcPr>
            <w:tcW w:w="2684" w:type="dxa"/>
          </w:tcPr>
          <w:p w14:paraId="7600E18E" w14:textId="41610CDE" w:rsidR="0062279B" w:rsidRPr="003B1966" w:rsidRDefault="0062279B" w:rsidP="00FE429B">
            <w:pPr>
              <w:rPr>
                <w:rFonts w:ascii="Times New Roman" w:hAnsi="Times New Roman" w:cs="Times New Roman"/>
                <w:sz w:val="24"/>
                <w:szCs w:val="24"/>
              </w:rPr>
            </w:pPr>
            <w:r w:rsidRPr="003E5641">
              <w:rPr>
                <w:rFonts w:ascii="Times New Roman" w:hAnsi="Times New Roman" w:cs="Times New Roman"/>
                <w:sz w:val="24"/>
                <w:szCs w:val="24"/>
              </w:rPr>
              <w:t xml:space="preserve">Išlaidos, susijusios su statinių statybos užbaigimo procedūromis (įskaitant Ekspertizės rangovo įsigijimą) ir </w:t>
            </w:r>
            <w:r w:rsidRPr="003E5641">
              <w:rPr>
                <w:rFonts w:ascii="Times New Roman" w:hAnsi="Times New Roman" w:cs="Times New Roman"/>
                <w:sz w:val="24"/>
                <w:szCs w:val="24"/>
              </w:rPr>
              <w:lastRenderedPageBreak/>
              <w:t>statinių įregistravimu Nekilnojamojo turto registre (gavus Užsakovo įgaliojimą pateikti prašymus - statybos užbaigimo aktų ir deklaracijų apie statinių statybos užbaigimą gavimas, pažymų apie statinių statybą be nukrypimų nuo esminių statinių projekto sprendinių gavimas, baigtų statyti statinių užregistravimas Kretingos rajono savivaldybės vardu Nekilnojamojo turto registre)</w:t>
            </w:r>
          </w:p>
        </w:tc>
        <w:tc>
          <w:tcPr>
            <w:tcW w:w="576" w:type="dxa"/>
          </w:tcPr>
          <w:p w14:paraId="1ADA0DC8" w14:textId="77777777" w:rsidR="0062279B" w:rsidRPr="00C35085" w:rsidRDefault="0062279B">
            <w:pPr>
              <w:rPr>
                <w:rFonts w:ascii="Times New Roman" w:hAnsi="Times New Roman" w:cs="Times New Roman"/>
                <w:sz w:val="24"/>
                <w:szCs w:val="24"/>
              </w:rPr>
            </w:pPr>
          </w:p>
        </w:tc>
        <w:tc>
          <w:tcPr>
            <w:tcW w:w="567" w:type="dxa"/>
          </w:tcPr>
          <w:p w14:paraId="024F86FB" w14:textId="77777777" w:rsidR="0062279B" w:rsidRPr="00C35085" w:rsidRDefault="0062279B">
            <w:pPr>
              <w:rPr>
                <w:rFonts w:ascii="Times New Roman" w:hAnsi="Times New Roman" w:cs="Times New Roman"/>
                <w:sz w:val="24"/>
                <w:szCs w:val="24"/>
              </w:rPr>
            </w:pPr>
          </w:p>
        </w:tc>
        <w:tc>
          <w:tcPr>
            <w:tcW w:w="567" w:type="dxa"/>
          </w:tcPr>
          <w:p w14:paraId="394D7601" w14:textId="77777777" w:rsidR="0062279B" w:rsidRPr="00C35085" w:rsidRDefault="0062279B">
            <w:pPr>
              <w:rPr>
                <w:rFonts w:ascii="Times New Roman" w:hAnsi="Times New Roman" w:cs="Times New Roman"/>
                <w:sz w:val="24"/>
                <w:szCs w:val="24"/>
              </w:rPr>
            </w:pPr>
          </w:p>
        </w:tc>
        <w:tc>
          <w:tcPr>
            <w:tcW w:w="567" w:type="dxa"/>
          </w:tcPr>
          <w:p w14:paraId="3A4F7B9C" w14:textId="5A02D25F" w:rsidR="0062279B" w:rsidRPr="00C35085" w:rsidRDefault="0062279B">
            <w:pPr>
              <w:rPr>
                <w:rFonts w:ascii="Times New Roman" w:hAnsi="Times New Roman" w:cs="Times New Roman"/>
                <w:sz w:val="24"/>
                <w:szCs w:val="24"/>
              </w:rPr>
            </w:pPr>
          </w:p>
        </w:tc>
        <w:tc>
          <w:tcPr>
            <w:tcW w:w="567" w:type="dxa"/>
          </w:tcPr>
          <w:p w14:paraId="1645F43A" w14:textId="77777777" w:rsidR="0062279B" w:rsidRPr="00C35085" w:rsidRDefault="0062279B">
            <w:pPr>
              <w:rPr>
                <w:rFonts w:ascii="Times New Roman" w:hAnsi="Times New Roman" w:cs="Times New Roman"/>
                <w:sz w:val="24"/>
                <w:szCs w:val="24"/>
              </w:rPr>
            </w:pPr>
          </w:p>
        </w:tc>
        <w:tc>
          <w:tcPr>
            <w:tcW w:w="709" w:type="dxa"/>
          </w:tcPr>
          <w:p w14:paraId="14B725C5" w14:textId="77777777" w:rsidR="0062279B" w:rsidRPr="00C35085" w:rsidRDefault="0062279B">
            <w:pPr>
              <w:rPr>
                <w:rFonts w:ascii="Times New Roman" w:hAnsi="Times New Roman" w:cs="Times New Roman"/>
                <w:sz w:val="24"/>
                <w:szCs w:val="24"/>
              </w:rPr>
            </w:pPr>
          </w:p>
        </w:tc>
        <w:tc>
          <w:tcPr>
            <w:tcW w:w="709" w:type="dxa"/>
          </w:tcPr>
          <w:p w14:paraId="5130C218" w14:textId="77777777" w:rsidR="0062279B" w:rsidRPr="00C35085" w:rsidRDefault="0062279B">
            <w:pPr>
              <w:rPr>
                <w:rFonts w:ascii="Times New Roman" w:hAnsi="Times New Roman" w:cs="Times New Roman"/>
                <w:sz w:val="24"/>
                <w:szCs w:val="24"/>
              </w:rPr>
            </w:pPr>
          </w:p>
        </w:tc>
        <w:tc>
          <w:tcPr>
            <w:tcW w:w="567" w:type="dxa"/>
          </w:tcPr>
          <w:p w14:paraId="5692F027" w14:textId="77777777" w:rsidR="0062279B" w:rsidRPr="00C35085" w:rsidRDefault="0062279B">
            <w:pPr>
              <w:rPr>
                <w:rFonts w:ascii="Times New Roman" w:hAnsi="Times New Roman" w:cs="Times New Roman"/>
                <w:sz w:val="24"/>
                <w:szCs w:val="24"/>
              </w:rPr>
            </w:pPr>
          </w:p>
        </w:tc>
        <w:tc>
          <w:tcPr>
            <w:tcW w:w="708" w:type="dxa"/>
          </w:tcPr>
          <w:p w14:paraId="5E13F569" w14:textId="77777777" w:rsidR="0062279B" w:rsidRPr="00C35085" w:rsidRDefault="0062279B">
            <w:pPr>
              <w:rPr>
                <w:rFonts w:ascii="Times New Roman" w:hAnsi="Times New Roman" w:cs="Times New Roman"/>
                <w:sz w:val="24"/>
                <w:szCs w:val="24"/>
              </w:rPr>
            </w:pPr>
          </w:p>
        </w:tc>
        <w:tc>
          <w:tcPr>
            <w:tcW w:w="709" w:type="dxa"/>
          </w:tcPr>
          <w:p w14:paraId="3EBAB6E7" w14:textId="77777777" w:rsidR="0062279B" w:rsidRPr="00C35085" w:rsidRDefault="0062279B">
            <w:pPr>
              <w:rPr>
                <w:rFonts w:ascii="Times New Roman" w:hAnsi="Times New Roman" w:cs="Times New Roman"/>
                <w:sz w:val="24"/>
                <w:szCs w:val="24"/>
              </w:rPr>
            </w:pPr>
          </w:p>
        </w:tc>
        <w:tc>
          <w:tcPr>
            <w:tcW w:w="709" w:type="dxa"/>
          </w:tcPr>
          <w:p w14:paraId="1C079C21" w14:textId="77777777" w:rsidR="0062279B" w:rsidRPr="00C35085" w:rsidRDefault="0062279B">
            <w:pPr>
              <w:rPr>
                <w:rFonts w:ascii="Times New Roman" w:hAnsi="Times New Roman" w:cs="Times New Roman"/>
                <w:sz w:val="24"/>
                <w:szCs w:val="24"/>
              </w:rPr>
            </w:pPr>
          </w:p>
        </w:tc>
        <w:tc>
          <w:tcPr>
            <w:tcW w:w="850" w:type="dxa"/>
          </w:tcPr>
          <w:p w14:paraId="6AFD5A27" w14:textId="77777777" w:rsidR="0062279B" w:rsidRPr="00C35085" w:rsidRDefault="0062279B">
            <w:pPr>
              <w:rPr>
                <w:rFonts w:ascii="Times New Roman" w:hAnsi="Times New Roman" w:cs="Times New Roman"/>
                <w:sz w:val="24"/>
                <w:szCs w:val="24"/>
              </w:rPr>
            </w:pPr>
          </w:p>
        </w:tc>
        <w:tc>
          <w:tcPr>
            <w:tcW w:w="3119" w:type="dxa"/>
          </w:tcPr>
          <w:p w14:paraId="0C73E231" w14:textId="6491480D" w:rsidR="0062279B" w:rsidRPr="00C35085" w:rsidRDefault="0062279B">
            <w:pPr>
              <w:rPr>
                <w:rFonts w:ascii="Times New Roman" w:hAnsi="Times New Roman" w:cs="Times New Roman"/>
                <w:sz w:val="24"/>
                <w:szCs w:val="24"/>
              </w:rPr>
            </w:pPr>
          </w:p>
        </w:tc>
      </w:tr>
      <w:tr w:rsidR="006846B2" w:rsidRPr="00C35085" w14:paraId="1CA96E53" w14:textId="77777777" w:rsidTr="00C33489">
        <w:tc>
          <w:tcPr>
            <w:tcW w:w="11482" w:type="dxa"/>
            <w:gridSpan w:val="14"/>
          </w:tcPr>
          <w:p w14:paraId="17C604BD" w14:textId="5E6F0887" w:rsidR="006846B2" w:rsidRPr="00C35085" w:rsidRDefault="006846B2" w:rsidP="00DE623D">
            <w:pPr>
              <w:rPr>
                <w:rFonts w:ascii="Times New Roman" w:hAnsi="Times New Roman" w:cs="Times New Roman"/>
                <w:sz w:val="24"/>
                <w:szCs w:val="24"/>
              </w:rPr>
            </w:pPr>
            <w:r w:rsidRPr="00C35085">
              <w:rPr>
                <w:rFonts w:ascii="Times New Roman" w:hAnsi="Times New Roman" w:cs="Times New Roman"/>
                <w:b/>
                <w:sz w:val="24"/>
                <w:szCs w:val="24"/>
              </w:rPr>
              <w:t>Suma be PVM</w:t>
            </w:r>
          </w:p>
        </w:tc>
        <w:tc>
          <w:tcPr>
            <w:tcW w:w="3119" w:type="dxa"/>
          </w:tcPr>
          <w:p w14:paraId="52B59F34" w14:textId="17118FCA" w:rsidR="006846B2" w:rsidRPr="00C35085" w:rsidRDefault="006846B2" w:rsidP="00DE623D">
            <w:pPr>
              <w:rPr>
                <w:rFonts w:ascii="Times New Roman" w:hAnsi="Times New Roman" w:cs="Times New Roman"/>
                <w:sz w:val="24"/>
                <w:szCs w:val="24"/>
              </w:rPr>
            </w:pPr>
          </w:p>
        </w:tc>
      </w:tr>
      <w:tr w:rsidR="006846B2" w:rsidRPr="00C35085" w14:paraId="538843D6" w14:textId="77777777" w:rsidTr="00C33489">
        <w:tc>
          <w:tcPr>
            <w:tcW w:w="11482" w:type="dxa"/>
            <w:gridSpan w:val="14"/>
          </w:tcPr>
          <w:p w14:paraId="67D17C4E" w14:textId="23B806FB" w:rsidR="006846B2" w:rsidRPr="00C35085" w:rsidRDefault="006846B2" w:rsidP="00DE623D">
            <w:pPr>
              <w:rPr>
                <w:rFonts w:ascii="Times New Roman" w:hAnsi="Times New Roman" w:cs="Times New Roman"/>
                <w:sz w:val="24"/>
                <w:szCs w:val="24"/>
              </w:rPr>
            </w:pPr>
            <w:r w:rsidRPr="00C35085">
              <w:rPr>
                <w:rFonts w:ascii="Times New Roman" w:hAnsi="Times New Roman" w:cs="Times New Roman"/>
                <w:b/>
                <w:sz w:val="24"/>
                <w:szCs w:val="24"/>
              </w:rPr>
              <w:t>PVM</w:t>
            </w:r>
          </w:p>
        </w:tc>
        <w:tc>
          <w:tcPr>
            <w:tcW w:w="3119" w:type="dxa"/>
          </w:tcPr>
          <w:p w14:paraId="23E2EC19" w14:textId="22B07DA9" w:rsidR="006846B2" w:rsidRPr="00C35085" w:rsidRDefault="006846B2" w:rsidP="00DE623D">
            <w:pPr>
              <w:rPr>
                <w:rFonts w:ascii="Times New Roman" w:hAnsi="Times New Roman" w:cs="Times New Roman"/>
                <w:sz w:val="24"/>
                <w:szCs w:val="24"/>
              </w:rPr>
            </w:pPr>
          </w:p>
        </w:tc>
      </w:tr>
      <w:tr w:rsidR="006846B2" w:rsidRPr="00C35085" w14:paraId="0142B31E" w14:textId="77777777" w:rsidTr="00C33489">
        <w:tc>
          <w:tcPr>
            <w:tcW w:w="11482" w:type="dxa"/>
            <w:gridSpan w:val="14"/>
          </w:tcPr>
          <w:p w14:paraId="4CE6AFD0" w14:textId="0BD586CB" w:rsidR="006846B2" w:rsidRPr="00C35085" w:rsidRDefault="006846B2" w:rsidP="00DE623D">
            <w:pPr>
              <w:rPr>
                <w:rFonts w:ascii="Times New Roman" w:hAnsi="Times New Roman" w:cs="Times New Roman"/>
                <w:sz w:val="24"/>
                <w:szCs w:val="24"/>
              </w:rPr>
            </w:pPr>
            <w:r w:rsidRPr="003E5641">
              <w:rPr>
                <w:rFonts w:ascii="Times New Roman" w:hAnsi="Times New Roman" w:cs="Times New Roman"/>
                <w:b/>
                <w:sz w:val="24"/>
                <w:szCs w:val="24"/>
              </w:rPr>
              <w:t>Suma su PVM</w:t>
            </w:r>
          </w:p>
        </w:tc>
        <w:tc>
          <w:tcPr>
            <w:tcW w:w="3119" w:type="dxa"/>
          </w:tcPr>
          <w:p w14:paraId="00636C69" w14:textId="6A9ABA37" w:rsidR="006846B2" w:rsidRPr="00C35085" w:rsidRDefault="006846B2" w:rsidP="00DE623D">
            <w:pPr>
              <w:rPr>
                <w:rFonts w:ascii="Times New Roman" w:hAnsi="Times New Roman" w:cs="Times New Roman"/>
                <w:sz w:val="24"/>
                <w:szCs w:val="24"/>
              </w:rPr>
            </w:pPr>
          </w:p>
        </w:tc>
      </w:tr>
    </w:tbl>
    <w:p w14:paraId="7A444CD1" w14:textId="77777777" w:rsidR="00313D16" w:rsidRDefault="00313D16"/>
    <w:p w14:paraId="2943F03A" w14:textId="77777777" w:rsidR="0001309C" w:rsidRDefault="0001309C" w:rsidP="0001309C">
      <w:pPr>
        <w:tabs>
          <w:tab w:val="left" w:pos="9000"/>
          <w:tab w:val="right" w:pos="9360"/>
        </w:tabs>
        <w:overflowPunct w:val="0"/>
        <w:adjustRightInd w:val="0"/>
        <w:jc w:val="center"/>
        <w:rPr>
          <w:rFonts w:ascii="Times New Roman" w:eastAsia="Calibri" w:hAnsi="Times New Roman"/>
          <w:sz w:val="24"/>
        </w:rPr>
      </w:pPr>
    </w:p>
    <w:tbl>
      <w:tblPr>
        <w:tblW w:w="8220" w:type="dxa"/>
        <w:tblInd w:w="392" w:type="dxa"/>
        <w:tblLayout w:type="fixed"/>
        <w:tblLook w:val="04A0" w:firstRow="1" w:lastRow="0" w:firstColumn="1" w:lastColumn="0" w:noHBand="0" w:noVBand="1"/>
      </w:tblPr>
      <w:tblGrid>
        <w:gridCol w:w="3259"/>
        <w:gridCol w:w="567"/>
        <w:gridCol w:w="1276"/>
        <w:gridCol w:w="567"/>
        <w:gridCol w:w="2551"/>
      </w:tblGrid>
      <w:tr w:rsidR="0001309C" w14:paraId="26C060B4" w14:textId="77777777" w:rsidTr="00DF6904">
        <w:trPr>
          <w:trHeight w:val="186"/>
        </w:trPr>
        <w:tc>
          <w:tcPr>
            <w:tcW w:w="3260" w:type="dxa"/>
            <w:tcBorders>
              <w:top w:val="single" w:sz="4" w:space="0" w:color="auto"/>
              <w:left w:val="nil"/>
              <w:bottom w:val="nil"/>
              <w:right w:val="nil"/>
            </w:tcBorders>
            <w:hideMark/>
          </w:tcPr>
          <w:p w14:paraId="2E63B61E" w14:textId="77777777" w:rsidR="0001309C" w:rsidRDefault="0001309C" w:rsidP="00DF6904">
            <w:pPr>
              <w:autoSpaceDE w:val="0"/>
              <w:autoSpaceDN w:val="0"/>
              <w:adjustRightInd w:val="0"/>
              <w:spacing w:line="276" w:lineRule="auto"/>
              <w:jc w:val="center"/>
              <w:rPr>
                <w:rFonts w:ascii="Times New Roman" w:eastAsia="Calibri" w:hAnsi="Times New Roman"/>
                <w:position w:val="6"/>
                <w:sz w:val="20"/>
                <w:szCs w:val="20"/>
              </w:rPr>
            </w:pPr>
            <w:r>
              <w:rPr>
                <w:rFonts w:ascii="Times New Roman" w:eastAsia="Calibri" w:hAnsi="Times New Roman"/>
                <w:position w:val="6"/>
                <w:sz w:val="20"/>
                <w:szCs w:val="20"/>
              </w:rPr>
              <w:t>Tiekėjo arba jo įgalioto asmens pareigų pavadinimas</w:t>
            </w:r>
          </w:p>
        </w:tc>
        <w:tc>
          <w:tcPr>
            <w:tcW w:w="567" w:type="dxa"/>
          </w:tcPr>
          <w:p w14:paraId="424E5698" w14:textId="77777777" w:rsidR="0001309C" w:rsidRDefault="0001309C" w:rsidP="00DF6904">
            <w:pPr>
              <w:spacing w:line="276" w:lineRule="auto"/>
              <w:ind w:right="-1"/>
              <w:jc w:val="center"/>
              <w:rPr>
                <w:rFonts w:ascii="Times New Roman" w:eastAsia="Calibri" w:hAnsi="Times New Roman"/>
                <w:sz w:val="20"/>
                <w:szCs w:val="20"/>
              </w:rPr>
            </w:pPr>
          </w:p>
        </w:tc>
        <w:tc>
          <w:tcPr>
            <w:tcW w:w="1276" w:type="dxa"/>
            <w:tcBorders>
              <w:top w:val="single" w:sz="4" w:space="0" w:color="auto"/>
              <w:left w:val="nil"/>
              <w:bottom w:val="nil"/>
              <w:right w:val="nil"/>
            </w:tcBorders>
            <w:hideMark/>
          </w:tcPr>
          <w:p w14:paraId="525CD9D0" w14:textId="77777777" w:rsidR="0001309C" w:rsidRDefault="0001309C" w:rsidP="00DF6904">
            <w:pPr>
              <w:spacing w:line="276" w:lineRule="auto"/>
              <w:ind w:right="-1"/>
              <w:jc w:val="center"/>
              <w:rPr>
                <w:rFonts w:ascii="Times New Roman" w:eastAsia="Calibri" w:hAnsi="Times New Roman"/>
                <w:sz w:val="20"/>
                <w:szCs w:val="20"/>
              </w:rPr>
            </w:pPr>
            <w:r>
              <w:rPr>
                <w:rFonts w:ascii="Times New Roman" w:eastAsia="Calibri" w:hAnsi="Times New Roman"/>
                <w:position w:val="6"/>
                <w:sz w:val="20"/>
                <w:szCs w:val="20"/>
              </w:rPr>
              <w:t>parašas</w:t>
            </w:r>
          </w:p>
        </w:tc>
        <w:tc>
          <w:tcPr>
            <w:tcW w:w="567" w:type="dxa"/>
          </w:tcPr>
          <w:p w14:paraId="4F1CDD2C" w14:textId="77777777" w:rsidR="0001309C" w:rsidRDefault="0001309C" w:rsidP="00DF6904">
            <w:pPr>
              <w:spacing w:line="276" w:lineRule="auto"/>
              <w:ind w:right="-1"/>
              <w:jc w:val="center"/>
              <w:rPr>
                <w:rFonts w:ascii="Times New Roman" w:eastAsia="Calibri" w:hAnsi="Times New Roman"/>
                <w:sz w:val="20"/>
                <w:szCs w:val="20"/>
              </w:rPr>
            </w:pPr>
          </w:p>
        </w:tc>
        <w:tc>
          <w:tcPr>
            <w:tcW w:w="2551" w:type="dxa"/>
            <w:tcBorders>
              <w:top w:val="single" w:sz="4" w:space="0" w:color="auto"/>
              <w:left w:val="nil"/>
              <w:bottom w:val="nil"/>
              <w:right w:val="nil"/>
            </w:tcBorders>
            <w:hideMark/>
          </w:tcPr>
          <w:p w14:paraId="215DCE4F" w14:textId="77777777" w:rsidR="0001309C" w:rsidRDefault="0001309C" w:rsidP="00DF6904">
            <w:pPr>
              <w:spacing w:line="276" w:lineRule="auto"/>
              <w:ind w:right="-1"/>
              <w:jc w:val="center"/>
              <w:rPr>
                <w:rFonts w:ascii="Times New Roman" w:eastAsia="Calibri" w:hAnsi="Times New Roman"/>
                <w:sz w:val="20"/>
                <w:szCs w:val="20"/>
              </w:rPr>
            </w:pPr>
            <w:r>
              <w:rPr>
                <w:rFonts w:ascii="Times New Roman" w:eastAsia="Calibri" w:hAnsi="Times New Roman"/>
                <w:position w:val="6"/>
                <w:sz w:val="20"/>
                <w:szCs w:val="20"/>
              </w:rPr>
              <w:t>vardas ir pavardė</w:t>
            </w:r>
          </w:p>
        </w:tc>
      </w:tr>
    </w:tbl>
    <w:p w14:paraId="3D4A8F1D" w14:textId="77777777" w:rsidR="0001309C" w:rsidRDefault="0001309C"/>
    <w:p w14:paraId="70612E70" w14:textId="3917A0F8" w:rsidR="0001309C" w:rsidRPr="0001309C" w:rsidRDefault="00CB4A8F" w:rsidP="0001309C">
      <w:pPr>
        <w:jc w:val="both"/>
        <w:rPr>
          <w:rFonts w:ascii="Times New Roman" w:eastAsia="Calibri" w:hAnsi="Times New Roman"/>
          <w:i/>
          <w:sz w:val="24"/>
          <w:szCs w:val="24"/>
        </w:rPr>
      </w:pPr>
      <w:r>
        <w:rPr>
          <w:rFonts w:ascii="Times New Roman" w:eastAsia="Calibri" w:hAnsi="Times New Roman"/>
          <w:i/>
          <w:sz w:val="24"/>
          <w:szCs w:val="24"/>
        </w:rPr>
        <w:t>Žiniaraščio (</w:t>
      </w:r>
      <w:r w:rsidR="0001309C" w:rsidRPr="0001309C">
        <w:rPr>
          <w:rFonts w:ascii="Times New Roman" w:eastAsia="Calibri" w:hAnsi="Times New Roman"/>
          <w:i/>
          <w:sz w:val="24"/>
          <w:szCs w:val="24"/>
        </w:rPr>
        <w:t>Veiklų sąrašo</w:t>
      </w:r>
      <w:r>
        <w:rPr>
          <w:rFonts w:ascii="Times New Roman" w:eastAsia="Calibri" w:hAnsi="Times New Roman"/>
          <w:i/>
          <w:sz w:val="24"/>
          <w:szCs w:val="24"/>
        </w:rPr>
        <w:t>)</w:t>
      </w:r>
      <w:r w:rsidR="0001309C" w:rsidRPr="0001309C">
        <w:rPr>
          <w:rFonts w:ascii="Times New Roman" w:eastAsia="Calibri" w:hAnsi="Times New Roman"/>
          <w:i/>
          <w:sz w:val="24"/>
          <w:szCs w:val="24"/>
        </w:rPr>
        <w:t xml:space="preserve"> pildymo rekomendacijos:</w:t>
      </w:r>
    </w:p>
    <w:p w14:paraId="5B3F75E6" w14:textId="442D6BF1" w:rsidR="0001309C" w:rsidRPr="0001309C" w:rsidRDefault="0001309C" w:rsidP="0001309C">
      <w:pPr>
        <w:numPr>
          <w:ilvl w:val="0"/>
          <w:numId w:val="2"/>
        </w:numPr>
        <w:spacing w:after="0" w:line="240" w:lineRule="auto"/>
        <w:jc w:val="both"/>
        <w:rPr>
          <w:rFonts w:ascii="Times New Roman" w:eastAsia="Calibri" w:hAnsi="Times New Roman"/>
          <w:i/>
          <w:sz w:val="24"/>
          <w:szCs w:val="24"/>
        </w:rPr>
      </w:pPr>
      <w:r w:rsidRPr="0001309C">
        <w:rPr>
          <w:rFonts w:ascii="Times New Roman" w:eastAsia="Calibri" w:hAnsi="Times New Roman"/>
          <w:i/>
          <w:sz w:val="24"/>
          <w:szCs w:val="24"/>
        </w:rPr>
        <w:t xml:space="preserve">Rangovas </w:t>
      </w:r>
      <w:r w:rsidR="00CB4A8F">
        <w:rPr>
          <w:rFonts w:ascii="Times New Roman" w:eastAsia="Calibri" w:hAnsi="Times New Roman"/>
          <w:i/>
          <w:sz w:val="24"/>
          <w:szCs w:val="24"/>
        </w:rPr>
        <w:t>Žiniaraštyje (V</w:t>
      </w:r>
      <w:r w:rsidRPr="0001309C">
        <w:rPr>
          <w:rFonts w:ascii="Times New Roman" w:eastAsia="Calibri" w:hAnsi="Times New Roman"/>
          <w:i/>
          <w:sz w:val="24"/>
          <w:szCs w:val="24"/>
        </w:rPr>
        <w:t>eiklų sąraše</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turi įvertinti (įkainoti) visus reikiamus darbus, kurie reikalingi techniniame darbo projekte numatytiems darbams atlikti.</w:t>
      </w:r>
    </w:p>
    <w:p w14:paraId="2C9AD218" w14:textId="25293887" w:rsidR="0001309C" w:rsidRPr="0001309C" w:rsidRDefault="00CB4A8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t>Žiniaraštyje (</w:t>
      </w:r>
      <w:r w:rsidR="0001309C" w:rsidRPr="0001309C">
        <w:rPr>
          <w:rFonts w:ascii="Times New Roman" w:eastAsia="Calibri" w:hAnsi="Times New Roman"/>
          <w:i/>
          <w:sz w:val="24"/>
          <w:szCs w:val="24"/>
        </w:rPr>
        <w:t>Veiklų sąraše</w:t>
      </w:r>
      <w:r>
        <w:rPr>
          <w:rFonts w:ascii="Times New Roman" w:eastAsia="Calibri" w:hAnsi="Times New Roman"/>
          <w:i/>
          <w:sz w:val="24"/>
          <w:szCs w:val="24"/>
        </w:rPr>
        <w:t>)</w:t>
      </w:r>
      <w:r w:rsidR="0001309C" w:rsidRPr="0001309C">
        <w:rPr>
          <w:rFonts w:ascii="Times New Roman" w:eastAsia="Calibri" w:hAnsi="Times New Roman"/>
          <w:i/>
          <w:sz w:val="24"/>
          <w:szCs w:val="24"/>
        </w:rPr>
        <w:t xml:space="preserve"> pateiktose Rangovo kainose turi būti įvertinti visi reikiami Rangovo įrengimai bei mechanizmai darbams atlikti, montavimas, Rangovo personalo darbas, medžiagos, montažinės</w:t>
      </w:r>
      <w:r w:rsidR="0001309C">
        <w:rPr>
          <w:rFonts w:ascii="Times New Roman" w:eastAsia="Calibri" w:hAnsi="Times New Roman"/>
          <w:i/>
          <w:sz w:val="24"/>
          <w:szCs w:val="24"/>
        </w:rPr>
        <w:t xml:space="preserve"> </w:t>
      </w:r>
      <w:r w:rsidR="0001309C" w:rsidRPr="0001309C">
        <w:rPr>
          <w:rFonts w:ascii="Times New Roman" w:eastAsia="Calibri" w:hAnsi="Times New Roman"/>
          <w:i/>
          <w:sz w:val="24"/>
          <w:szCs w:val="24"/>
        </w:rPr>
        <w:t>-</w:t>
      </w:r>
      <w:r w:rsidR="0001309C">
        <w:rPr>
          <w:rFonts w:ascii="Times New Roman" w:eastAsia="Calibri" w:hAnsi="Times New Roman"/>
          <w:i/>
          <w:sz w:val="24"/>
          <w:szCs w:val="24"/>
        </w:rPr>
        <w:t xml:space="preserve"> </w:t>
      </w:r>
      <w:r w:rsidR="0001309C" w:rsidRPr="0001309C">
        <w:rPr>
          <w:rFonts w:ascii="Times New Roman" w:eastAsia="Calibri" w:hAnsi="Times New Roman"/>
          <w:i/>
          <w:sz w:val="24"/>
          <w:szCs w:val="24"/>
        </w:rPr>
        <w:t xml:space="preserve">tvirtinimo medžiagos, priežiūra, paleidimas, derinimas, bandymai, </w:t>
      </w:r>
      <w:r w:rsidR="0001309C" w:rsidRPr="0001309C">
        <w:rPr>
          <w:rFonts w:ascii="Times New Roman" w:eastAsia="Calibri" w:hAnsi="Times New Roman"/>
          <w:i/>
          <w:sz w:val="24"/>
          <w:szCs w:val="24"/>
        </w:rPr>
        <w:lastRenderedPageBreak/>
        <w:t>netiesioginės išlaidos, Rangovo mokami mokesčiai, pelnas kartu su galimai numatoma Rangovo rizika, prievolės ir įsipareigojimai apibrėžti Sutartyje ar atsirandantys ją vykdant. Rangovo nurodytos kainos taikytinos ir darbui žiemos arba nakties metu (jei toks pasitaikytų).</w:t>
      </w:r>
    </w:p>
    <w:p w14:paraId="4A7ABEE1" w14:textId="0132FA6C" w:rsidR="0001309C" w:rsidRPr="0001309C" w:rsidRDefault="0001309C" w:rsidP="0001309C">
      <w:pPr>
        <w:numPr>
          <w:ilvl w:val="0"/>
          <w:numId w:val="2"/>
        </w:numPr>
        <w:spacing w:after="0" w:line="240" w:lineRule="auto"/>
        <w:jc w:val="both"/>
        <w:rPr>
          <w:rFonts w:ascii="Times New Roman" w:eastAsia="Calibri" w:hAnsi="Times New Roman"/>
          <w:i/>
          <w:sz w:val="24"/>
          <w:szCs w:val="24"/>
        </w:rPr>
      </w:pPr>
      <w:r w:rsidRPr="0001309C">
        <w:rPr>
          <w:rFonts w:ascii="Times New Roman" w:eastAsia="Calibri" w:hAnsi="Times New Roman"/>
          <w:i/>
          <w:sz w:val="24"/>
          <w:szCs w:val="24"/>
        </w:rPr>
        <w:t xml:space="preserve">Visos Rangovo išlaidos, susijusios su Sutarties nuostatų laikymusi, turi būti įvertintos </w:t>
      </w:r>
      <w:r w:rsidR="00CB4A8F">
        <w:rPr>
          <w:rFonts w:ascii="Times New Roman" w:eastAsia="Calibri" w:hAnsi="Times New Roman"/>
          <w:i/>
          <w:sz w:val="24"/>
          <w:szCs w:val="24"/>
        </w:rPr>
        <w:t>Žiniaraštyje (</w:t>
      </w:r>
      <w:r w:rsidRPr="0001309C">
        <w:rPr>
          <w:rFonts w:ascii="Times New Roman" w:eastAsia="Calibri" w:hAnsi="Times New Roman"/>
          <w:i/>
          <w:sz w:val="24"/>
          <w:szCs w:val="24"/>
        </w:rPr>
        <w:t>Veiklų sąraše</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paskirstant išlaidas darbų kainose;</w:t>
      </w:r>
    </w:p>
    <w:p w14:paraId="61F9A79C" w14:textId="77777777" w:rsidR="0001309C" w:rsidRPr="0001309C" w:rsidRDefault="0001309C" w:rsidP="0001309C">
      <w:pPr>
        <w:numPr>
          <w:ilvl w:val="0"/>
          <w:numId w:val="2"/>
        </w:numPr>
        <w:spacing w:after="0" w:line="240" w:lineRule="auto"/>
        <w:jc w:val="both"/>
        <w:rPr>
          <w:rFonts w:ascii="Times New Roman" w:eastAsia="Calibri" w:hAnsi="Times New Roman"/>
          <w:i/>
          <w:sz w:val="24"/>
          <w:szCs w:val="24"/>
        </w:rPr>
      </w:pPr>
      <w:r w:rsidRPr="0001309C">
        <w:rPr>
          <w:rFonts w:ascii="Times New Roman" w:eastAsia="Calibri" w:hAnsi="Times New Roman"/>
          <w:i/>
          <w:sz w:val="24"/>
          <w:szCs w:val="24"/>
        </w:rPr>
        <w:t>Visos kainos turi būti nurodomos dviejų skaičių po kablelio tikslumu.</w:t>
      </w:r>
    </w:p>
    <w:p w14:paraId="419FFEC3" w14:textId="6AD94EDF" w:rsidR="0001309C" w:rsidRPr="0001309C" w:rsidRDefault="00CB4A8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t>Žiniaraštyje (</w:t>
      </w:r>
      <w:r w:rsidR="0001309C" w:rsidRPr="0001309C">
        <w:rPr>
          <w:rFonts w:ascii="Times New Roman" w:eastAsia="Calibri" w:hAnsi="Times New Roman"/>
          <w:i/>
          <w:sz w:val="24"/>
          <w:szCs w:val="24"/>
        </w:rPr>
        <w:t>Veiklų sąraše</w:t>
      </w:r>
      <w:r>
        <w:rPr>
          <w:rFonts w:ascii="Times New Roman" w:eastAsia="Calibri" w:hAnsi="Times New Roman"/>
          <w:i/>
          <w:sz w:val="24"/>
          <w:szCs w:val="24"/>
        </w:rPr>
        <w:t>)</w:t>
      </w:r>
      <w:r w:rsidR="0001309C" w:rsidRPr="0001309C">
        <w:rPr>
          <w:rFonts w:ascii="Times New Roman" w:eastAsia="Calibri" w:hAnsi="Times New Roman"/>
          <w:i/>
          <w:sz w:val="24"/>
          <w:szCs w:val="24"/>
        </w:rPr>
        <w:t xml:space="preserve"> visų darbų grupių kainas Rangovas turi nurodyti be pridėtinės vertės mokesčio (PVM). PVM nurodomas tik susumavus darbų kainas.</w:t>
      </w:r>
    </w:p>
    <w:p w14:paraId="31FD58AE" w14:textId="7AD0B6A6" w:rsidR="0001309C" w:rsidRPr="0001309C" w:rsidRDefault="0001309C" w:rsidP="0001309C">
      <w:pPr>
        <w:numPr>
          <w:ilvl w:val="0"/>
          <w:numId w:val="2"/>
        </w:numPr>
        <w:spacing w:after="0" w:line="240" w:lineRule="auto"/>
        <w:jc w:val="both"/>
        <w:rPr>
          <w:rFonts w:ascii="Times New Roman" w:eastAsia="Calibri" w:hAnsi="Times New Roman"/>
          <w:i/>
          <w:sz w:val="24"/>
          <w:szCs w:val="24"/>
        </w:rPr>
      </w:pPr>
      <w:r w:rsidRPr="0001309C">
        <w:rPr>
          <w:rFonts w:ascii="Times New Roman" w:eastAsia="Calibri" w:hAnsi="Times New Roman"/>
          <w:i/>
          <w:sz w:val="24"/>
          <w:szCs w:val="24"/>
        </w:rPr>
        <w:t>Techninis</w:t>
      </w:r>
      <w:r>
        <w:rPr>
          <w:rFonts w:ascii="Times New Roman" w:eastAsia="Calibri" w:hAnsi="Times New Roman"/>
          <w:i/>
          <w:sz w:val="24"/>
          <w:szCs w:val="24"/>
        </w:rPr>
        <w:t xml:space="preserve"> darbo</w:t>
      </w:r>
      <w:r w:rsidRPr="0001309C">
        <w:rPr>
          <w:rFonts w:ascii="Times New Roman" w:eastAsia="Calibri" w:hAnsi="Times New Roman"/>
          <w:i/>
          <w:sz w:val="24"/>
          <w:szCs w:val="24"/>
        </w:rPr>
        <w:t xml:space="preserve"> projektas  statybos rangos pirkimo konkurso dalyviams pateikiamas. Statybos rangos pirkimo dalyviai </w:t>
      </w:r>
      <w:r w:rsidR="00CB4A8F">
        <w:rPr>
          <w:rFonts w:ascii="Times New Roman" w:eastAsia="Calibri" w:hAnsi="Times New Roman"/>
          <w:i/>
          <w:sz w:val="24"/>
          <w:szCs w:val="24"/>
        </w:rPr>
        <w:t>Žiniaraštyje (</w:t>
      </w:r>
      <w:r w:rsidRPr="0001309C">
        <w:rPr>
          <w:rFonts w:ascii="Times New Roman" w:eastAsia="Calibri" w:hAnsi="Times New Roman"/>
          <w:i/>
          <w:sz w:val="24"/>
          <w:szCs w:val="24"/>
        </w:rPr>
        <w:t>Veiklų sąraše</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privalo įvertinti visus Techninio</w:t>
      </w:r>
      <w:r>
        <w:rPr>
          <w:rFonts w:ascii="Times New Roman" w:eastAsia="Calibri" w:hAnsi="Times New Roman"/>
          <w:i/>
          <w:sz w:val="24"/>
          <w:szCs w:val="24"/>
        </w:rPr>
        <w:t xml:space="preserve"> darbo</w:t>
      </w:r>
      <w:r w:rsidRPr="0001309C">
        <w:rPr>
          <w:rFonts w:ascii="Times New Roman" w:eastAsia="Calibri" w:hAnsi="Times New Roman"/>
          <w:i/>
          <w:sz w:val="24"/>
          <w:szCs w:val="24"/>
        </w:rPr>
        <w:t xml:space="preserve"> projekto sprendinius. Užsakovas turėtų nurodyti, kad jeigu Techniniame</w:t>
      </w:r>
      <w:r>
        <w:rPr>
          <w:rFonts w:ascii="Times New Roman" w:eastAsia="Calibri" w:hAnsi="Times New Roman"/>
          <w:i/>
          <w:sz w:val="24"/>
          <w:szCs w:val="24"/>
        </w:rPr>
        <w:t xml:space="preserve"> darbo</w:t>
      </w:r>
      <w:r w:rsidRPr="0001309C">
        <w:rPr>
          <w:rFonts w:ascii="Times New Roman" w:eastAsia="Calibri" w:hAnsi="Times New Roman"/>
          <w:i/>
          <w:sz w:val="24"/>
          <w:szCs w:val="24"/>
        </w:rPr>
        <w:t xml:space="preserve"> projekte pirkimo dalyvis aptinka Darbų, kurie, jo manymu, yra neįvertinti Užsakovo užpildytame </w:t>
      </w:r>
      <w:r w:rsidR="00CB4A8F">
        <w:rPr>
          <w:rFonts w:ascii="Times New Roman" w:eastAsia="Calibri" w:hAnsi="Times New Roman"/>
          <w:i/>
          <w:sz w:val="24"/>
          <w:szCs w:val="24"/>
        </w:rPr>
        <w:t>Žiniaraštyje (</w:t>
      </w:r>
      <w:r w:rsidRPr="0001309C">
        <w:rPr>
          <w:rFonts w:ascii="Times New Roman" w:eastAsia="Calibri" w:hAnsi="Times New Roman"/>
          <w:i/>
          <w:sz w:val="24"/>
          <w:szCs w:val="24"/>
        </w:rPr>
        <w:t>Veiklų sąraše</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arba yra neaišku, kuriame </w:t>
      </w:r>
      <w:r w:rsidR="00CB4A8F">
        <w:rPr>
          <w:rFonts w:ascii="Times New Roman" w:eastAsia="Calibri" w:hAnsi="Times New Roman"/>
          <w:i/>
          <w:sz w:val="24"/>
          <w:szCs w:val="24"/>
        </w:rPr>
        <w:t>Žiniaraščio (</w:t>
      </w:r>
      <w:r w:rsidRPr="0001309C">
        <w:rPr>
          <w:rFonts w:ascii="Times New Roman" w:eastAsia="Calibri" w:hAnsi="Times New Roman"/>
          <w:i/>
          <w:sz w:val="24"/>
          <w:szCs w:val="24"/>
        </w:rPr>
        <w:t>Veiklų sąrašo</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punkte turi būti įvertinti, konkurso dalyvis privalo apie tai raštu pranešti Užsakovui pirkimo sąlygose nustatyta tvarka. Konkurso dalyviai atsako už visų pirkimo dokumentų išnagrinėjimą, įskaitant konkurso sąlygų paaiškinimus ir papildymus. </w:t>
      </w:r>
    </w:p>
    <w:p w14:paraId="5F3FDCE2" w14:textId="4FF41FE8" w:rsidR="0001309C" w:rsidRPr="0001309C" w:rsidRDefault="0001309C" w:rsidP="0001309C">
      <w:pPr>
        <w:numPr>
          <w:ilvl w:val="0"/>
          <w:numId w:val="2"/>
        </w:numPr>
        <w:spacing w:after="0" w:line="240" w:lineRule="auto"/>
        <w:jc w:val="both"/>
        <w:rPr>
          <w:rFonts w:ascii="Times New Roman" w:eastAsia="Calibri" w:hAnsi="Times New Roman"/>
          <w:i/>
          <w:sz w:val="24"/>
          <w:szCs w:val="24"/>
        </w:rPr>
      </w:pPr>
      <w:r w:rsidRPr="0001309C">
        <w:rPr>
          <w:rFonts w:ascii="Times New Roman" w:eastAsia="Calibri" w:hAnsi="Times New Roman"/>
          <w:i/>
          <w:sz w:val="24"/>
          <w:szCs w:val="24"/>
        </w:rPr>
        <w:t xml:space="preserve">Konkurso dalyviai, teikdami pasiūlymą, privalo pateikti kainomis užpildytą bei tinkamai pasirašytą </w:t>
      </w:r>
      <w:r w:rsidR="00CB4A8F">
        <w:rPr>
          <w:rFonts w:ascii="Times New Roman" w:eastAsia="Calibri" w:hAnsi="Times New Roman"/>
          <w:i/>
          <w:sz w:val="24"/>
          <w:szCs w:val="24"/>
        </w:rPr>
        <w:t>Žiniaraštį (</w:t>
      </w:r>
      <w:r w:rsidRPr="0001309C">
        <w:rPr>
          <w:rFonts w:ascii="Times New Roman" w:eastAsia="Calibri" w:hAnsi="Times New Roman"/>
          <w:i/>
          <w:sz w:val="24"/>
          <w:szCs w:val="24"/>
        </w:rPr>
        <w:t>Veiklų sąrašą</w:t>
      </w:r>
      <w:r w:rsidR="00CB4A8F">
        <w:rPr>
          <w:rFonts w:ascii="Times New Roman" w:eastAsia="Calibri" w:hAnsi="Times New Roman"/>
          <w:i/>
          <w:sz w:val="24"/>
          <w:szCs w:val="24"/>
        </w:rPr>
        <w:t>)</w:t>
      </w:r>
      <w:r w:rsidRPr="0001309C">
        <w:rPr>
          <w:rFonts w:ascii="Times New Roman" w:eastAsia="Calibri" w:hAnsi="Times New Roman"/>
          <w:i/>
          <w:sz w:val="24"/>
          <w:szCs w:val="24"/>
        </w:rPr>
        <w:t xml:space="preserve"> bei pridėti jo elektroninę laikmeną;</w:t>
      </w:r>
    </w:p>
    <w:p w14:paraId="3009A37E" w14:textId="2E843280" w:rsidR="0001309C" w:rsidRPr="0001309C" w:rsidRDefault="00CB4A8F" w:rsidP="0001309C">
      <w:pPr>
        <w:numPr>
          <w:ilvl w:val="0"/>
          <w:numId w:val="2"/>
        </w:numPr>
        <w:spacing w:after="0" w:line="240" w:lineRule="auto"/>
        <w:jc w:val="both"/>
        <w:rPr>
          <w:rFonts w:ascii="Times New Roman" w:eastAsia="Calibri" w:hAnsi="Times New Roman"/>
          <w:i/>
          <w:sz w:val="24"/>
          <w:szCs w:val="24"/>
        </w:rPr>
      </w:pPr>
      <w:r>
        <w:rPr>
          <w:rFonts w:ascii="Times New Roman" w:eastAsia="Calibri" w:hAnsi="Times New Roman"/>
          <w:i/>
          <w:sz w:val="24"/>
          <w:szCs w:val="24"/>
        </w:rPr>
        <w:t>Žiniaraštis (</w:t>
      </w:r>
      <w:r w:rsidR="0001309C" w:rsidRPr="0001309C">
        <w:rPr>
          <w:rFonts w:ascii="Times New Roman" w:eastAsia="Calibri" w:hAnsi="Times New Roman"/>
          <w:i/>
          <w:sz w:val="24"/>
          <w:szCs w:val="24"/>
        </w:rPr>
        <w:t>Veiklų sąrašas</w:t>
      </w:r>
      <w:r>
        <w:rPr>
          <w:rFonts w:ascii="Times New Roman" w:eastAsia="Calibri" w:hAnsi="Times New Roman"/>
          <w:i/>
          <w:sz w:val="24"/>
          <w:szCs w:val="24"/>
        </w:rPr>
        <w:t>)</w:t>
      </w:r>
      <w:r w:rsidR="0001309C" w:rsidRPr="0001309C">
        <w:rPr>
          <w:rFonts w:ascii="Times New Roman" w:eastAsia="Calibri" w:hAnsi="Times New Roman"/>
          <w:i/>
          <w:sz w:val="24"/>
          <w:szCs w:val="24"/>
        </w:rPr>
        <w:t xml:space="preserve"> turi būti pildomas atsižvelgiant į pirkimo dokumentus, Sutarties sąlygas, Techninį</w:t>
      </w:r>
      <w:r w:rsidR="0001309C">
        <w:rPr>
          <w:rFonts w:ascii="Times New Roman" w:eastAsia="Calibri" w:hAnsi="Times New Roman"/>
          <w:i/>
          <w:sz w:val="24"/>
          <w:szCs w:val="24"/>
        </w:rPr>
        <w:t xml:space="preserve"> darbo</w:t>
      </w:r>
      <w:r w:rsidR="0001309C" w:rsidRPr="0001309C">
        <w:rPr>
          <w:rFonts w:ascii="Times New Roman" w:eastAsia="Calibri" w:hAnsi="Times New Roman"/>
          <w:i/>
          <w:sz w:val="24"/>
          <w:szCs w:val="24"/>
        </w:rPr>
        <w:t xml:space="preserve"> projektą.</w:t>
      </w:r>
    </w:p>
    <w:p w14:paraId="7CD1E6FF" w14:textId="77777777" w:rsidR="0001309C" w:rsidRDefault="0001309C" w:rsidP="0001309C"/>
    <w:p w14:paraId="1B97B6C1" w14:textId="77777777" w:rsidR="0001309C" w:rsidRDefault="0001309C"/>
    <w:sectPr w:rsidR="0001309C" w:rsidSect="003064DB">
      <w:pgSz w:w="16838" w:h="11906" w:orient="landscape" w:code="9"/>
      <w:pgMar w:top="1134" w:right="1245"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1112"/>
    <w:multiLevelType w:val="hybridMultilevel"/>
    <w:tmpl w:val="0742CF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3D773F07"/>
    <w:multiLevelType w:val="hybridMultilevel"/>
    <w:tmpl w:val="BC743D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766403">
    <w:abstractNumId w:val="1"/>
  </w:num>
  <w:num w:numId="2" w16cid:durableId="133976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16"/>
    <w:rsid w:val="0001261A"/>
    <w:rsid w:val="0001309C"/>
    <w:rsid w:val="000451FE"/>
    <w:rsid w:val="000B338B"/>
    <w:rsid w:val="000C0F97"/>
    <w:rsid w:val="00101676"/>
    <w:rsid w:val="00120710"/>
    <w:rsid w:val="00142A6F"/>
    <w:rsid w:val="001D0998"/>
    <w:rsid w:val="001F748B"/>
    <w:rsid w:val="002239FF"/>
    <w:rsid w:val="00225154"/>
    <w:rsid w:val="00236778"/>
    <w:rsid w:val="00272E6C"/>
    <w:rsid w:val="002C3459"/>
    <w:rsid w:val="00302194"/>
    <w:rsid w:val="003064DB"/>
    <w:rsid w:val="00311ACE"/>
    <w:rsid w:val="00313D16"/>
    <w:rsid w:val="0036273B"/>
    <w:rsid w:val="003B1966"/>
    <w:rsid w:val="003C421D"/>
    <w:rsid w:val="003E5641"/>
    <w:rsid w:val="003F3854"/>
    <w:rsid w:val="003F6A77"/>
    <w:rsid w:val="004427D4"/>
    <w:rsid w:val="00456ECB"/>
    <w:rsid w:val="00477C55"/>
    <w:rsid w:val="00477F27"/>
    <w:rsid w:val="004D1950"/>
    <w:rsid w:val="004F08E1"/>
    <w:rsid w:val="005321A0"/>
    <w:rsid w:val="00575CB2"/>
    <w:rsid w:val="005768DA"/>
    <w:rsid w:val="005A1FB5"/>
    <w:rsid w:val="005A2496"/>
    <w:rsid w:val="0062279B"/>
    <w:rsid w:val="00640814"/>
    <w:rsid w:val="00667BA4"/>
    <w:rsid w:val="0067483B"/>
    <w:rsid w:val="006846B2"/>
    <w:rsid w:val="00695ABA"/>
    <w:rsid w:val="006B3164"/>
    <w:rsid w:val="006B3882"/>
    <w:rsid w:val="0070326F"/>
    <w:rsid w:val="007958C7"/>
    <w:rsid w:val="00797F6F"/>
    <w:rsid w:val="007B349C"/>
    <w:rsid w:val="00843170"/>
    <w:rsid w:val="0097110E"/>
    <w:rsid w:val="00A10605"/>
    <w:rsid w:val="00A23EC2"/>
    <w:rsid w:val="00A47F80"/>
    <w:rsid w:val="00A74A9C"/>
    <w:rsid w:val="00A827D5"/>
    <w:rsid w:val="00A86EE3"/>
    <w:rsid w:val="00B110D9"/>
    <w:rsid w:val="00B26D73"/>
    <w:rsid w:val="00BA04C4"/>
    <w:rsid w:val="00C20CCB"/>
    <w:rsid w:val="00C263C6"/>
    <w:rsid w:val="00C33489"/>
    <w:rsid w:val="00C35085"/>
    <w:rsid w:val="00C50C23"/>
    <w:rsid w:val="00CB4A8F"/>
    <w:rsid w:val="00D13305"/>
    <w:rsid w:val="00D64122"/>
    <w:rsid w:val="00D74513"/>
    <w:rsid w:val="00D96368"/>
    <w:rsid w:val="00DA0CBC"/>
    <w:rsid w:val="00DA109A"/>
    <w:rsid w:val="00DC581D"/>
    <w:rsid w:val="00DE623D"/>
    <w:rsid w:val="00E808CA"/>
    <w:rsid w:val="00E976CF"/>
    <w:rsid w:val="00EA77EA"/>
    <w:rsid w:val="00ED18F9"/>
    <w:rsid w:val="00F00AD1"/>
    <w:rsid w:val="00F25022"/>
    <w:rsid w:val="00F679DF"/>
    <w:rsid w:val="00F82686"/>
    <w:rsid w:val="00F87694"/>
    <w:rsid w:val="00FA73CB"/>
    <w:rsid w:val="00FD7D67"/>
    <w:rsid w:val="00FE429B"/>
    <w:rsid w:val="00FF0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F11C"/>
  <w15:chartTrackingRefBased/>
  <w15:docId w15:val="{0CEA9DE6-C16E-4F61-A417-3956A6AD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77E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31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35085"/>
    <w:pPr>
      <w:ind w:left="720"/>
      <w:contextualSpacing/>
    </w:pPr>
  </w:style>
  <w:style w:type="paragraph" w:styleId="Debesliotekstas">
    <w:name w:val="Balloon Text"/>
    <w:basedOn w:val="prastasis"/>
    <w:link w:val="DebesliotekstasDiagrama"/>
    <w:uiPriority w:val="99"/>
    <w:semiHidden/>
    <w:unhideWhenUsed/>
    <w:rsid w:val="005A249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A24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B4041-0B84-4B06-93E2-3F1A0279D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2291</Words>
  <Characters>1306</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Sonata Skominienė</cp:lastModifiedBy>
  <cp:revision>3</cp:revision>
  <cp:lastPrinted>2019-05-16T08:46:00Z</cp:lastPrinted>
  <dcterms:created xsi:type="dcterms:W3CDTF">2026-08-26T07:54:00Z</dcterms:created>
  <dcterms:modified xsi:type="dcterms:W3CDTF">2026-09-01T08:46:00Z</dcterms:modified>
</cp:coreProperties>
</file>