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22D2E" w14:textId="4B7ECA2A" w:rsidR="00136127" w:rsidRPr="00136127" w:rsidRDefault="00136127" w:rsidP="00136127">
      <w:pPr>
        <w:spacing w:after="0" w:line="240" w:lineRule="auto"/>
        <w:jc w:val="center"/>
        <w:rPr>
          <w:rFonts w:ascii="Times New Roman" w:hAnsi="Times New Roman" w:cs="Times New Roman"/>
          <w:b/>
          <w:bCs/>
          <w:sz w:val="22"/>
          <w:szCs w:val="22"/>
        </w:rPr>
      </w:pPr>
      <w:r w:rsidRPr="00136127">
        <w:rPr>
          <w:rFonts w:ascii="Times New Roman" w:hAnsi="Times New Roman" w:cs="Times New Roman"/>
          <w:b/>
          <w:bCs/>
          <w:sz w:val="22"/>
          <w:szCs w:val="22"/>
        </w:rPr>
        <w:t xml:space="preserve">TECHNINĖ SPECIFIKACIJA </w:t>
      </w:r>
    </w:p>
    <w:p w14:paraId="4A5F77AB" w14:textId="77777777" w:rsidR="00136127" w:rsidRDefault="00136127" w:rsidP="00136127">
      <w:pPr>
        <w:spacing w:after="0" w:line="240" w:lineRule="auto"/>
        <w:jc w:val="both"/>
        <w:rPr>
          <w:rFonts w:ascii="Times New Roman" w:hAnsi="Times New Roman" w:cs="Times New Roman"/>
          <w:sz w:val="22"/>
          <w:szCs w:val="22"/>
        </w:rPr>
      </w:pPr>
    </w:p>
    <w:p w14:paraId="5A22CC47" w14:textId="77777777" w:rsidR="00136127" w:rsidRDefault="00136127" w:rsidP="00136127">
      <w:pPr>
        <w:spacing w:after="0" w:line="240" w:lineRule="auto"/>
        <w:jc w:val="both"/>
        <w:rPr>
          <w:rFonts w:ascii="Times New Roman" w:hAnsi="Times New Roman" w:cs="Times New Roman"/>
          <w:sz w:val="22"/>
          <w:szCs w:val="22"/>
        </w:rPr>
      </w:pPr>
      <w:r w:rsidRPr="00136127">
        <w:rPr>
          <w:rFonts w:ascii="Times New Roman" w:hAnsi="Times New Roman" w:cs="Times New Roman"/>
          <w:sz w:val="22"/>
          <w:szCs w:val="22"/>
        </w:rPr>
        <w:t xml:space="preserve">Viešoji įstaiga Klaipėdos </w:t>
      </w:r>
      <w:r>
        <w:rPr>
          <w:rFonts w:ascii="Times New Roman" w:hAnsi="Times New Roman" w:cs="Times New Roman"/>
          <w:sz w:val="22"/>
          <w:szCs w:val="22"/>
        </w:rPr>
        <w:t>universiteto</w:t>
      </w:r>
      <w:r w:rsidRPr="00136127">
        <w:rPr>
          <w:rFonts w:ascii="Times New Roman" w:hAnsi="Times New Roman" w:cs="Times New Roman"/>
          <w:sz w:val="22"/>
          <w:szCs w:val="22"/>
        </w:rPr>
        <w:t xml:space="preserve"> ligoninė (toliau – Ligoninė) perka vertikalaus deguonies saugojimo</w:t>
      </w:r>
      <w:r>
        <w:rPr>
          <w:rFonts w:ascii="Times New Roman" w:hAnsi="Times New Roman" w:cs="Times New Roman"/>
          <w:sz w:val="22"/>
          <w:szCs w:val="22"/>
        </w:rPr>
        <w:t xml:space="preserve"> </w:t>
      </w:r>
      <w:r w:rsidRPr="00136127">
        <w:rPr>
          <w:rFonts w:ascii="Times New Roman" w:hAnsi="Times New Roman" w:cs="Times New Roman"/>
          <w:sz w:val="22"/>
          <w:szCs w:val="22"/>
        </w:rPr>
        <w:t>indo, esančio adresu Liepojos g. 45, Klaipėda, nuolatinės priežiūros paslaugas.</w:t>
      </w:r>
      <w:r>
        <w:rPr>
          <w:rFonts w:ascii="Times New Roman" w:hAnsi="Times New Roman" w:cs="Times New Roman"/>
          <w:sz w:val="22"/>
          <w:szCs w:val="22"/>
        </w:rPr>
        <w:t xml:space="preserve"> </w:t>
      </w:r>
    </w:p>
    <w:p w14:paraId="62DE5D0E" w14:textId="77777777" w:rsidR="00136127" w:rsidRPr="005E2565" w:rsidRDefault="00136127" w:rsidP="00136127">
      <w:pPr>
        <w:spacing w:after="0" w:line="240" w:lineRule="auto"/>
        <w:jc w:val="both"/>
        <w:rPr>
          <w:rFonts w:ascii="Times New Roman" w:hAnsi="Times New Roman" w:cs="Times New Roman"/>
          <w:sz w:val="22"/>
          <w:szCs w:val="22"/>
        </w:rPr>
      </w:pPr>
      <w:r w:rsidRPr="00136127">
        <w:rPr>
          <w:rFonts w:ascii="Times New Roman" w:hAnsi="Times New Roman" w:cs="Times New Roman"/>
          <w:sz w:val="22"/>
          <w:szCs w:val="22"/>
        </w:rPr>
        <w:t>Potencialiai pavojingų įrenginių priežiūra – potencialiai pavojingų įrenginių priežiūros norminiuose</w:t>
      </w:r>
      <w:r>
        <w:rPr>
          <w:rFonts w:ascii="Times New Roman" w:hAnsi="Times New Roman" w:cs="Times New Roman"/>
          <w:sz w:val="22"/>
          <w:szCs w:val="22"/>
        </w:rPr>
        <w:t xml:space="preserve"> </w:t>
      </w:r>
      <w:r w:rsidRPr="00136127">
        <w:rPr>
          <w:rFonts w:ascii="Times New Roman" w:hAnsi="Times New Roman" w:cs="Times New Roman"/>
          <w:sz w:val="22"/>
          <w:szCs w:val="22"/>
        </w:rPr>
        <w:t>teisės aktuose ir gamintojo pateiktuose šių įrenginių techniniuose dokumentuose nustatyta privaloma visuma</w:t>
      </w:r>
      <w:r>
        <w:rPr>
          <w:rFonts w:ascii="Times New Roman" w:hAnsi="Times New Roman" w:cs="Times New Roman"/>
          <w:sz w:val="22"/>
          <w:szCs w:val="22"/>
        </w:rPr>
        <w:t xml:space="preserve"> </w:t>
      </w:r>
      <w:r w:rsidRPr="00136127">
        <w:rPr>
          <w:rFonts w:ascii="Times New Roman" w:hAnsi="Times New Roman" w:cs="Times New Roman"/>
          <w:sz w:val="22"/>
          <w:szCs w:val="22"/>
        </w:rPr>
        <w:t>techninių paslaugų, teisinių ir organizacinių priemonių, kuriomis užtikrinama potencialiai pavojingų įrenginių</w:t>
      </w:r>
      <w:r>
        <w:rPr>
          <w:rFonts w:ascii="Times New Roman" w:hAnsi="Times New Roman" w:cs="Times New Roman"/>
          <w:sz w:val="22"/>
          <w:szCs w:val="22"/>
        </w:rPr>
        <w:t xml:space="preserve"> </w:t>
      </w:r>
      <w:r w:rsidRPr="00136127">
        <w:rPr>
          <w:rFonts w:ascii="Times New Roman" w:hAnsi="Times New Roman" w:cs="Times New Roman"/>
          <w:sz w:val="22"/>
          <w:szCs w:val="22"/>
        </w:rPr>
        <w:t>sauga, siekiant išvengti žalingo šių įrenginių poveikio žmonių gyvybei, sveikatai ir aplinkai. Potencialiai</w:t>
      </w:r>
      <w:r>
        <w:rPr>
          <w:rFonts w:ascii="Times New Roman" w:hAnsi="Times New Roman" w:cs="Times New Roman"/>
          <w:sz w:val="22"/>
          <w:szCs w:val="22"/>
        </w:rPr>
        <w:t xml:space="preserve"> </w:t>
      </w:r>
      <w:r w:rsidRPr="00136127">
        <w:rPr>
          <w:rFonts w:ascii="Times New Roman" w:hAnsi="Times New Roman" w:cs="Times New Roman"/>
          <w:sz w:val="22"/>
          <w:szCs w:val="22"/>
        </w:rPr>
        <w:t xml:space="preserve">pavojingų įrenginių priežiūra </w:t>
      </w:r>
      <w:r w:rsidRPr="005E2565">
        <w:rPr>
          <w:rFonts w:ascii="Times New Roman" w:hAnsi="Times New Roman" w:cs="Times New Roman"/>
          <w:sz w:val="22"/>
          <w:szCs w:val="22"/>
        </w:rPr>
        <w:t xml:space="preserve">apima nuolatinę potencialiai pavojingų įrenginių priežiūrą ir potencialiai pavojingų įrenginių techninės būklės tikrinimą. Ligoninei medicininis deguonis tiekiamas iš vertikalaus kriogeninio 20,00 t talpos deguonies saugojimo indo. Šio indo pastovi priežiūra turi būti atliekama pagal galiojančius LR įstatymus, įskaitant žurnalų pildymą, duomenų teikimą atsakingoms institucijoms. </w:t>
      </w:r>
    </w:p>
    <w:p w14:paraId="21726DC8" w14:textId="77777777" w:rsidR="00641CCD" w:rsidRPr="00641CCD" w:rsidRDefault="00136127" w:rsidP="00641CCD">
      <w:pPr>
        <w:spacing w:after="0" w:line="240" w:lineRule="auto"/>
        <w:jc w:val="both"/>
        <w:rPr>
          <w:rFonts w:ascii="Times New Roman" w:hAnsi="Times New Roman" w:cs="Times New Roman"/>
          <w:sz w:val="22"/>
          <w:szCs w:val="22"/>
        </w:rPr>
      </w:pPr>
      <w:r w:rsidRPr="005E2565">
        <w:rPr>
          <w:rFonts w:ascii="Times New Roman" w:hAnsi="Times New Roman" w:cs="Times New Roman"/>
          <w:sz w:val="22"/>
          <w:szCs w:val="22"/>
        </w:rPr>
        <w:t xml:space="preserve">Paslaugų tiekėjas turi atlikti deguonies indo apžiūrą vieną kartą per ketvirtį. Apžiūros faktas fiksuojamas deguonies apžiūros </w:t>
      </w:r>
      <w:r w:rsidRPr="00641CCD">
        <w:rPr>
          <w:rFonts w:ascii="Times New Roman" w:hAnsi="Times New Roman" w:cs="Times New Roman"/>
          <w:sz w:val="22"/>
          <w:szCs w:val="22"/>
        </w:rPr>
        <w:t xml:space="preserve">žurnale. </w:t>
      </w:r>
      <w:r w:rsidR="00641CCD" w:rsidRPr="00641CCD">
        <w:rPr>
          <w:rFonts w:ascii="Times New Roman" w:hAnsi="Times New Roman" w:cs="Times New Roman"/>
          <w:sz w:val="22"/>
          <w:szCs w:val="22"/>
        </w:rPr>
        <w:t xml:space="preserve">Atlikus apžiūrą surašomas apžiūros aktas su: </w:t>
      </w:r>
    </w:p>
    <w:p w14:paraId="4F35A9DF" w14:textId="63B8C270" w:rsidR="00641CCD" w:rsidRPr="00641CCD" w:rsidRDefault="00641CCD" w:rsidP="00641CCD">
      <w:pPr>
        <w:spacing w:after="0" w:line="240" w:lineRule="auto"/>
        <w:jc w:val="both"/>
        <w:rPr>
          <w:rFonts w:ascii="Times New Roman" w:hAnsi="Times New Roman" w:cs="Times New Roman"/>
          <w:sz w:val="22"/>
          <w:szCs w:val="22"/>
        </w:rPr>
      </w:pPr>
      <w:r w:rsidRPr="00641CCD">
        <w:rPr>
          <w:rFonts w:ascii="Times New Roman" w:hAnsi="Times New Roman" w:cs="Times New Roman"/>
          <w:sz w:val="22"/>
          <w:szCs w:val="22"/>
        </w:rPr>
        <w:t>1.vertikalaus indo išorė</w:t>
      </w:r>
      <w:r>
        <w:rPr>
          <w:rFonts w:ascii="Times New Roman" w:hAnsi="Times New Roman" w:cs="Times New Roman"/>
          <w:sz w:val="22"/>
          <w:szCs w:val="22"/>
        </w:rPr>
        <w:t>s</w:t>
      </w:r>
      <w:r w:rsidRPr="00641CCD">
        <w:rPr>
          <w:rFonts w:ascii="Times New Roman" w:hAnsi="Times New Roman" w:cs="Times New Roman"/>
          <w:sz w:val="22"/>
          <w:szCs w:val="22"/>
        </w:rPr>
        <w:t xml:space="preserve"> vizualin</w:t>
      </w:r>
      <w:r>
        <w:rPr>
          <w:rFonts w:ascii="Times New Roman" w:hAnsi="Times New Roman" w:cs="Times New Roman"/>
          <w:sz w:val="22"/>
          <w:szCs w:val="22"/>
        </w:rPr>
        <w:t>e</w:t>
      </w:r>
      <w:r w:rsidRPr="00641CCD">
        <w:rPr>
          <w:rFonts w:ascii="Times New Roman" w:hAnsi="Times New Roman" w:cs="Times New Roman"/>
          <w:sz w:val="22"/>
          <w:szCs w:val="22"/>
        </w:rPr>
        <w:t xml:space="preserve"> apžiūra</w:t>
      </w:r>
    </w:p>
    <w:p w14:paraId="68C1B323" w14:textId="4117498E" w:rsidR="00641CCD" w:rsidRPr="00641CCD" w:rsidRDefault="00641CCD" w:rsidP="00641CCD">
      <w:pPr>
        <w:spacing w:after="0" w:line="240" w:lineRule="auto"/>
        <w:jc w:val="both"/>
        <w:rPr>
          <w:rFonts w:ascii="Times New Roman" w:hAnsi="Times New Roman" w:cs="Times New Roman"/>
          <w:sz w:val="22"/>
          <w:szCs w:val="22"/>
        </w:rPr>
      </w:pPr>
      <w:r w:rsidRPr="00641CCD">
        <w:rPr>
          <w:rFonts w:ascii="Times New Roman" w:hAnsi="Times New Roman" w:cs="Times New Roman"/>
          <w:sz w:val="22"/>
          <w:szCs w:val="22"/>
        </w:rPr>
        <w:t xml:space="preserve">2. </w:t>
      </w:r>
      <w:r w:rsidRPr="00641CCD">
        <w:rPr>
          <w:rFonts w:ascii="Times New Roman" w:hAnsi="Times New Roman" w:cs="Times New Roman"/>
          <w:sz w:val="22"/>
          <w:szCs w:val="22"/>
        </w:rPr>
        <w:t>s</w:t>
      </w:r>
      <w:r w:rsidRPr="00641CCD">
        <w:rPr>
          <w:rFonts w:ascii="Times New Roman" w:hAnsi="Times New Roman" w:cs="Times New Roman"/>
          <w:sz w:val="22"/>
          <w:szCs w:val="22"/>
        </w:rPr>
        <w:t>lėgio matavimo įrangos apžiūra,</w:t>
      </w:r>
    </w:p>
    <w:p w14:paraId="75946E3C" w14:textId="77777777" w:rsidR="00641CCD" w:rsidRPr="00641CCD" w:rsidRDefault="00641CCD" w:rsidP="00641CCD">
      <w:pPr>
        <w:spacing w:after="0" w:line="240" w:lineRule="auto"/>
        <w:jc w:val="both"/>
        <w:rPr>
          <w:rFonts w:ascii="Times New Roman" w:hAnsi="Times New Roman" w:cs="Times New Roman"/>
          <w:sz w:val="22"/>
          <w:szCs w:val="22"/>
        </w:rPr>
      </w:pPr>
      <w:r w:rsidRPr="00641CCD">
        <w:rPr>
          <w:rFonts w:ascii="Times New Roman" w:hAnsi="Times New Roman" w:cs="Times New Roman"/>
          <w:sz w:val="22"/>
          <w:szCs w:val="22"/>
        </w:rPr>
        <w:t>3.</w:t>
      </w:r>
      <w:r w:rsidRPr="00641CCD">
        <w:rPr>
          <w:rFonts w:ascii="Times New Roman" w:hAnsi="Times New Roman" w:cs="Times New Roman"/>
          <w:sz w:val="22"/>
          <w:szCs w:val="22"/>
        </w:rPr>
        <w:t xml:space="preserve"> </w:t>
      </w:r>
      <w:r w:rsidRPr="00641CCD">
        <w:rPr>
          <w:rFonts w:ascii="Times New Roman" w:hAnsi="Times New Roman" w:cs="Times New Roman"/>
          <w:sz w:val="22"/>
          <w:szCs w:val="22"/>
        </w:rPr>
        <w:t>lygio matavimo įrenginio apžiūra</w:t>
      </w:r>
    </w:p>
    <w:p w14:paraId="0826909D" w14:textId="77777777" w:rsidR="00641CCD" w:rsidRPr="00641CCD" w:rsidRDefault="00641CCD" w:rsidP="00641CCD">
      <w:pPr>
        <w:spacing w:after="0" w:line="240" w:lineRule="auto"/>
        <w:jc w:val="both"/>
        <w:rPr>
          <w:rFonts w:ascii="Times New Roman" w:hAnsi="Times New Roman" w:cs="Times New Roman"/>
          <w:sz w:val="22"/>
          <w:szCs w:val="22"/>
        </w:rPr>
      </w:pPr>
      <w:r w:rsidRPr="00641CCD">
        <w:rPr>
          <w:rFonts w:ascii="Times New Roman" w:hAnsi="Times New Roman" w:cs="Times New Roman"/>
          <w:sz w:val="22"/>
          <w:szCs w:val="22"/>
        </w:rPr>
        <w:t xml:space="preserve">4. </w:t>
      </w:r>
      <w:r w:rsidRPr="00641CCD">
        <w:rPr>
          <w:rFonts w:ascii="Times New Roman" w:hAnsi="Times New Roman" w:cs="Times New Roman"/>
          <w:sz w:val="22"/>
          <w:szCs w:val="22"/>
        </w:rPr>
        <w:t>u</w:t>
      </w:r>
      <w:r w:rsidRPr="00641CCD">
        <w:rPr>
          <w:rFonts w:ascii="Times New Roman" w:hAnsi="Times New Roman" w:cs="Times New Roman"/>
          <w:sz w:val="22"/>
          <w:szCs w:val="22"/>
        </w:rPr>
        <w:t>ždarosios armatūros apžiūra</w:t>
      </w:r>
    </w:p>
    <w:p w14:paraId="5B130725" w14:textId="77777777" w:rsidR="00641CCD" w:rsidRPr="00641CCD" w:rsidRDefault="00641CCD" w:rsidP="00641CCD">
      <w:pPr>
        <w:spacing w:after="0" w:line="240" w:lineRule="auto"/>
        <w:jc w:val="both"/>
        <w:rPr>
          <w:rFonts w:ascii="Times New Roman" w:hAnsi="Times New Roman" w:cs="Times New Roman"/>
          <w:sz w:val="22"/>
          <w:szCs w:val="22"/>
        </w:rPr>
      </w:pPr>
      <w:r w:rsidRPr="00641CCD">
        <w:rPr>
          <w:rFonts w:ascii="Times New Roman" w:hAnsi="Times New Roman" w:cs="Times New Roman"/>
          <w:sz w:val="22"/>
          <w:szCs w:val="22"/>
        </w:rPr>
        <w:t>5</w:t>
      </w:r>
      <w:r w:rsidRPr="00641CCD">
        <w:rPr>
          <w:rFonts w:ascii="Times New Roman" w:hAnsi="Times New Roman" w:cs="Times New Roman"/>
          <w:sz w:val="22"/>
          <w:szCs w:val="22"/>
        </w:rPr>
        <w:t xml:space="preserve">  </w:t>
      </w:r>
      <w:r w:rsidRPr="00641CCD">
        <w:rPr>
          <w:rFonts w:ascii="Times New Roman" w:hAnsi="Times New Roman" w:cs="Times New Roman"/>
          <w:sz w:val="22"/>
          <w:szCs w:val="22"/>
        </w:rPr>
        <w:t xml:space="preserve">teritorijos/aplinkos </w:t>
      </w:r>
      <w:r w:rsidRPr="00641CCD">
        <w:rPr>
          <w:rFonts w:ascii="Times New Roman" w:hAnsi="Times New Roman" w:cs="Times New Roman"/>
          <w:sz w:val="22"/>
          <w:szCs w:val="22"/>
        </w:rPr>
        <w:t>a</w:t>
      </w:r>
      <w:r w:rsidRPr="00641CCD">
        <w:rPr>
          <w:rFonts w:ascii="Times New Roman" w:hAnsi="Times New Roman" w:cs="Times New Roman"/>
          <w:sz w:val="22"/>
          <w:szCs w:val="22"/>
        </w:rPr>
        <w:t xml:space="preserve">pžiūra. </w:t>
      </w:r>
    </w:p>
    <w:p w14:paraId="73836293" w14:textId="7C85D93B" w:rsidR="00641CCD" w:rsidRPr="00641CCD" w:rsidRDefault="00641CCD" w:rsidP="00641CCD">
      <w:pPr>
        <w:spacing w:after="0" w:line="240" w:lineRule="auto"/>
        <w:jc w:val="both"/>
        <w:rPr>
          <w:rFonts w:ascii="Times New Roman" w:hAnsi="Times New Roman" w:cs="Times New Roman"/>
          <w:sz w:val="22"/>
          <w:szCs w:val="22"/>
        </w:rPr>
      </w:pPr>
      <w:r w:rsidRPr="00641CCD">
        <w:rPr>
          <w:rFonts w:ascii="Times New Roman" w:hAnsi="Times New Roman" w:cs="Times New Roman"/>
          <w:sz w:val="22"/>
          <w:szCs w:val="22"/>
        </w:rPr>
        <w:t>Patikrinimo aktą pasirašo atsakingas Klaipėdos universite</w:t>
      </w:r>
      <w:r w:rsidRPr="00641CCD">
        <w:rPr>
          <w:rFonts w:ascii="Times New Roman" w:hAnsi="Times New Roman" w:cs="Times New Roman"/>
          <w:sz w:val="22"/>
          <w:szCs w:val="22"/>
        </w:rPr>
        <w:t>to</w:t>
      </w:r>
      <w:r w:rsidRPr="00641CCD">
        <w:rPr>
          <w:rFonts w:ascii="Times New Roman" w:hAnsi="Times New Roman" w:cs="Times New Roman"/>
          <w:sz w:val="22"/>
          <w:szCs w:val="22"/>
        </w:rPr>
        <w:t xml:space="preserve"> ligoninės</w:t>
      </w:r>
      <w:r w:rsidRPr="00641CCD">
        <w:rPr>
          <w:rFonts w:ascii="Times New Roman" w:hAnsi="Times New Roman" w:cs="Times New Roman"/>
          <w:sz w:val="22"/>
          <w:szCs w:val="22"/>
        </w:rPr>
        <w:t xml:space="preserve"> </w:t>
      </w:r>
      <w:r w:rsidRPr="00641CCD">
        <w:rPr>
          <w:rFonts w:ascii="Times New Roman" w:hAnsi="Times New Roman" w:cs="Times New Roman"/>
          <w:sz w:val="22"/>
          <w:szCs w:val="22"/>
        </w:rPr>
        <w:t>darbuotojas.</w:t>
      </w:r>
    </w:p>
    <w:p w14:paraId="6069294E" w14:textId="1269A49B" w:rsidR="00031D4E" w:rsidRDefault="00136127" w:rsidP="00136127">
      <w:pPr>
        <w:spacing w:after="0" w:line="240" w:lineRule="auto"/>
        <w:jc w:val="both"/>
        <w:rPr>
          <w:rFonts w:ascii="Times New Roman" w:hAnsi="Times New Roman" w:cs="Times New Roman"/>
          <w:sz w:val="22"/>
          <w:szCs w:val="22"/>
        </w:rPr>
      </w:pPr>
      <w:r w:rsidRPr="005E2565">
        <w:rPr>
          <w:rFonts w:ascii="Times New Roman" w:hAnsi="Times New Roman" w:cs="Times New Roman"/>
          <w:sz w:val="22"/>
          <w:szCs w:val="22"/>
        </w:rPr>
        <w:t>Pastebėjus defektus surašomas defektinis aktas. Paslaugos teikėjas neatlieka deguonies indo remonto. Esant poreikiui, užsakovas vieną kartą per metus gali iškviesti</w:t>
      </w:r>
      <w:r w:rsidRPr="00136127">
        <w:rPr>
          <w:rFonts w:ascii="Times New Roman" w:hAnsi="Times New Roman" w:cs="Times New Roman"/>
          <w:sz w:val="22"/>
          <w:szCs w:val="22"/>
        </w:rPr>
        <w:t xml:space="preserve"> tiekėją papildomai deguonies indo</w:t>
      </w:r>
      <w:r>
        <w:rPr>
          <w:rFonts w:ascii="Times New Roman" w:hAnsi="Times New Roman" w:cs="Times New Roman"/>
          <w:sz w:val="22"/>
          <w:szCs w:val="22"/>
        </w:rPr>
        <w:t xml:space="preserve"> </w:t>
      </w:r>
      <w:r w:rsidRPr="00136127">
        <w:rPr>
          <w:rFonts w:ascii="Times New Roman" w:hAnsi="Times New Roman" w:cs="Times New Roman"/>
          <w:sz w:val="22"/>
          <w:szCs w:val="22"/>
        </w:rPr>
        <w:t>apžiūrai.</w:t>
      </w:r>
      <w:r>
        <w:rPr>
          <w:rFonts w:ascii="Times New Roman" w:hAnsi="Times New Roman" w:cs="Times New Roman"/>
          <w:sz w:val="22"/>
          <w:szCs w:val="22"/>
        </w:rPr>
        <w:t xml:space="preserve"> </w:t>
      </w:r>
      <w:r w:rsidRPr="00136127">
        <w:rPr>
          <w:rFonts w:ascii="Times New Roman" w:hAnsi="Times New Roman" w:cs="Times New Roman"/>
          <w:sz w:val="22"/>
          <w:szCs w:val="22"/>
        </w:rPr>
        <w:t>Pirma deguonies indo apžiūra turi būti atlikta per 1 (vieną) mėnesį nuo sutarties su tiekėju pasirašymo,</w:t>
      </w:r>
      <w:r>
        <w:rPr>
          <w:rFonts w:ascii="Times New Roman" w:hAnsi="Times New Roman" w:cs="Times New Roman"/>
          <w:sz w:val="22"/>
          <w:szCs w:val="22"/>
        </w:rPr>
        <w:t xml:space="preserve"> </w:t>
      </w:r>
      <w:r w:rsidRPr="00136127">
        <w:rPr>
          <w:rFonts w:ascii="Times New Roman" w:hAnsi="Times New Roman" w:cs="Times New Roman"/>
          <w:sz w:val="22"/>
          <w:szCs w:val="22"/>
        </w:rPr>
        <w:t>o sekančios apžiūros vykdomos kas ketvirtį, suderinus su atsakingu Ligoninės darbuotoju telefonu arba el. paštu.</w:t>
      </w:r>
      <w:r>
        <w:rPr>
          <w:rFonts w:ascii="Times New Roman" w:hAnsi="Times New Roman" w:cs="Times New Roman"/>
          <w:sz w:val="22"/>
          <w:szCs w:val="22"/>
        </w:rPr>
        <w:t xml:space="preserve"> </w:t>
      </w:r>
      <w:r w:rsidRPr="00136127">
        <w:rPr>
          <w:rFonts w:ascii="Times New Roman" w:hAnsi="Times New Roman" w:cs="Times New Roman"/>
          <w:sz w:val="22"/>
          <w:szCs w:val="22"/>
        </w:rPr>
        <w:t>Papildoma deguonies indo apžiūra atliekama atsakingam ligoninės darbuotojui užsakius šią paslaugą pagal</w:t>
      </w:r>
      <w:r>
        <w:rPr>
          <w:rFonts w:ascii="Times New Roman" w:hAnsi="Times New Roman" w:cs="Times New Roman"/>
          <w:sz w:val="22"/>
          <w:szCs w:val="22"/>
        </w:rPr>
        <w:t xml:space="preserve"> </w:t>
      </w:r>
      <w:r w:rsidRPr="00136127">
        <w:rPr>
          <w:rFonts w:ascii="Times New Roman" w:hAnsi="Times New Roman" w:cs="Times New Roman"/>
          <w:sz w:val="22"/>
          <w:szCs w:val="22"/>
        </w:rPr>
        <w:t>Ligoninės poreikį. Paslaugų teikėjas turi dalyvauti potencialiai pavojingų įrenginių techninės būklės tikrinime,</w:t>
      </w:r>
      <w:r>
        <w:rPr>
          <w:rFonts w:ascii="Times New Roman" w:hAnsi="Times New Roman" w:cs="Times New Roman"/>
          <w:sz w:val="22"/>
          <w:szCs w:val="22"/>
        </w:rPr>
        <w:t xml:space="preserve"> </w:t>
      </w:r>
      <w:r w:rsidRPr="00136127">
        <w:rPr>
          <w:rFonts w:ascii="Times New Roman" w:hAnsi="Times New Roman" w:cs="Times New Roman"/>
          <w:sz w:val="22"/>
          <w:szCs w:val="22"/>
        </w:rPr>
        <w:t>kurį atliks Ligoninės samdyta akredituota įstaiga.</w:t>
      </w:r>
      <w:r w:rsidR="00C832D6">
        <w:rPr>
          <w:rFonts w:ascii="Times New Roman" w:hAnsi="Times New Roman" w:cs="Times New Roman"/>
          <w:sz w:val="22"/>
          <w:szCs w:val="22"/>
        </w:rPr>
        <w:t xml:space="preserve"> </w:t>
      </w:r>
    </w:p>
    <w:p w14:paraId="4A79B756" w14:textId="3606C1BF" w:rsidR="00136127" w:rsidRPr="00136127" w:rsidRDefault="00C832D6" w:rsidP="00136127">
      <w:pPr>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Paslaugų kokybė turi atitikti Lietuvos Respublikos įstatymuose bei kituose teisės aktuose nustatytus reikalavimus ir rekomendacijas. Tiekėjas privalo vykdyti paslaugas vadovaujantis galiojančiomis higienos normomis bei aparatų (įrengimų) techninių charakteristikų reikalavimais ir galimybėmis. Tiekėjas </w:t>
      </w:r>
      <w:r w:rsidR="00031D4E">
        <w:rPr>
          <w:rFonts w:ascii="Times New Roman" w:hAnsi="Times New Roman" w:cs="Times New Roman"/>
          <w:sz w:val="22"/>
          <w:szCs w:val="22"/>
        </w:rPr>
        <w:t xml:space="preserve">taip pat </w:t>
      </w:r>
      <w:r>
        <w:rPr>
          <w:rFonts w:ascii="Times New Roman" w:hAnsi="Times New Roman" w:cs="Times New Roman"/>
          <w:sz w:val="22"/>
          <w:szCs w:val="22"/>
        </w:rPr>
        <w:t xml:space="preserve">privalo užtikrinti iš pirkėjo </w:t>
      </w:r>
      <w:r w:rsidR="00031D4E">
        <w:rPr>
          <w:rFonts w:ascii="Times New Roman" w:hAnsi="Times New Roman" w:cs="Times New Roman"/>
          <w:sz w:val="22"/>
          <w:szCs w:val="22"/>
        </w:rPr>
        <w:t xml:space="preserve">pirkimo </w:t>
      </w:r>
      <w:r>
        <w:rPr>
          <w:rFonts w:ascii="Times New Roman" w:hAnsi="Times New Roman" w:cs="Times New Roman"/>
          <w:sz w:val="22"/>
          <w:szCs w:val="22"/>
        </w:rPr>
        <w:t xml:space="preserve">sutarties vykdymo metu gautos ir su sutarties vykdymu susijusios informacijos konfidencialumą bei apsaugą. Tiekėjas įsipareigoja nenaudoti pirkėjo ženklų ar pavadinimo jokioje reklamoje, leidimuose </w:t>
      </w:r>
      <w:r w:rsidR="00031D4E">
        <w:rPr>
          <w:rFonts w:ascii="Times New Roman" w:hAnsi="Times New Roman" w:cs="Times New Roman"/>
          <w:sz w:val="22"/>
          <w:szCs w:val="22"/>
        </w:rPr>
        <w:t>ar kitur be raštiško pirkėjo sutikimo. Tiekėjas privalo užtikrinti, kad sudarant pirkimo sutartį ir visą jos galiojimo laikotarpį tiekėjo ir subrangovo (jei tai taikoma) darbuotojai turėtų reikiamą kvalifikaciją, kompetenciją ir patirtį, reikalingą teikti paslaugas.</w:t>
      </w:r>
      <w:r>
        <w:rPr>
          <w:rFonts w:ascii="Times New Roman" w:hAnsi="Times New Roman" w:cs="Times New Roman"/>
          <w:sz w:val="22"/>
          <w:szCs w:val="22"/>
        </w:rPr>
        <w:t xml:space="preserve"> </w:t>
      </w:r>
    </w:p>
    <w:p w14:paraId="3A7B3635" w14:textId="14A63CD9" w:rsidR="00136127" w:rsidRPr="00136127" w:rsidRDefault="00136127" w:rsidP="00136127">
      <w:pPr>
        <w:spacing w:after="0" w:line="240" w:lineRule="auto"/>
        <w:jc w:val="both"/>
        <w:rPr>
          <w:rFonts w:ascii="Times New Roman" w:hAnsi="Times New Roman" w:cs="Times New Roman"/>
          <w:sz w:val="22"/>
          <w:szCs w:val="22"/>
        </w:rPr>
      </w:pPr>
      <w:r w:rsidRPr="00136127">
        <w:rPr>
          <w:rFonts w:ascii="Times New Roman" w:hAnsi="Times New Roman" w:cs="Times New Roman"/>
          <w:sz w:val="22"/>
          <w:szCs w:val="22"/>
        </w:rPr>
        <w:t>Kontaktinis asmuo - Ūkio reikalų tarnybos Inžinierius įrenginių priežiūrai Mudistonas Vaičekauskas tel. +37069956844.</w:t>
      </w:r>
    </w:p>
    <w:p w14:paraId="1F12D92C" w14:textId="4CA873CD" w:rsidR="00C832D6" w:rsidRDefault="00136127" w:rsidP="00136127">
      <w:pPr>
        <w:spacing w:after="0" w:line="240" w:lineRule="auto"/>
        <w:jc w:val="both"/>
        <w:rPr>
          <w:rFonts w:ascii="Times New Roman" w:hAnsi="Times New Roman" w:cs="Times New Roman"/>
          <w:sz w:val="22"/>
          <w:szCs w:val="22"/>
        </w:rPr>
      </w:pPr>
      <w:r w:rsidRPr="00136127">
        <w:rPr>
          <w:rFonts w:ascii="Times New Roman" w:hAnsi="Times New Roman" w:cs="Times New Roman"/>
          <w:sz w:val="22"/>
          <w:szCs w:val="22"/>
        </w:rPr>
        <w:t>Pagal LR potencialiai pavojingų įrenginių priežiūros įstatymą, juridinio asmens, su kuriuo sudaryta</w:t>
      </w:r>
      <w:r>
        <w:rPr>
          <w:rFonts w:ascii="Times New Roman" w:hAnsi="Times New Roman" w:cs="Times New Roman"/>
          <w:sz w:val="22"/>
          <w:szCs w:val="22"/>
        </w:rPr>
        <w:t xml:space="preserve"> </w:t>
      </w:r>
      <w:r w:rsidRPr="00136127">
        <w:rPr>
          <w:rFonts w:ascii="Times New Roman" w:hAnsi="Times New Roman" w:cs="Times New Roman"/>
          <w:sz w:val="22"/>
          <w:szCs w:val="22"/>
        </w:rPr>
        <w:t>sutartis nuolatinei įrenginio priežiūrai atlikti, darbuotojas (darbuotojai), paskirtas (paskirti) atlikti nuolatinę</w:t>
      </w:r>
      <w:r>
        <w:rPr>
          <w:rFonts w:ascii="Times New Roman" w:hAnsi="Times New Roman" w:cs="Times New Roman"/>
          <w:sz w:val="22"/>
          <w:szCs w:val="22"/>
        </w:rPr>
        <w:t xml:space="preserve"> </w:t>
      </w:r>
      <w:r w:rsidRPr="00136127">
        <w:rPr>
          <w:rFonts w:ascii="Times New Roman" w:hAnsi="Times New Roman" w:cs="Times New Roman"/>
          <w:sz w:val="22"/>
          <w:szCs w:val="22"/>
        </w:rPr>
        <w:t>potencialiai pavojingo įrenginio priežiūrą privalo turėti valstybės institucijos, atsakingos už atskirų potencialiai</w:t>
      </w:r>
      <w:r>
        <w:rPr>
          <w:rFonts w:ascii="Times New Roman" w:hAnsi="Times New Roman" w:cs="Times New Roman"/>
          <w:sz w:val="22"/>
          <w:szCs w:val="22"/>
        </w:rPr>
        <w:t xml:space="preserve"> </w:t>
      </w:r>
      <w:r w:rsidRPr="00136127">
        <w:rPr>
          <w:rFonts w:ascii="Times New Roman" w:hAnsi="Times New Roman" w:cs="Times New Roman"/>
          <w:sz w:val="22"/>
          <w:szCs w:val="22"/>
        </w:rPr>
        <w:t>pavojingų įrenginių kategorijų ar tų įrenginių kategorijų parametrų potencialiai pavojingų įrenginių priežiūros</w:t>
      </w:r>
      <w:r>
        <w:rPr>
          <w:rFonts w:ascii="Times New Roman" w:hAnsi="Times New Roman" w:cs="Times New Roman"/>
          <w:sz w:val="22"/>
          <w:szCs w:val="22"/>
        </w:rPr>
        <w:t xml:space="preserve"> </w:t>
      </w:r>
      <w:r w:rsidRPr="00136127">
        <w:rPr>
          <w:rFonts w:ascii="Times New Roman" w:hAnsi="Times New Roman" w:cs="Times New Roman"/>
          <w:sz w:val="22"/>
          <w:szCs w:val="22"/>
        </w:rPr>
        <w:t>administracinį reglamentavimą, nustatytą kvalifikaciją arba specialiųjų žinių ir įgūdžių. Juridinis asmuo, su</w:t>
      </w:r>
      <w:r>
        <w:rPr>
          <w:rFonts w:ascii="Times New Roman" w:hAnsi="Times New Roman" w:cs="Times New Roman"/>
          <w:sz w:val="22"/>
          <w:szCs w:val="22"/>
        </w:rPr>
        <w:t xml:space="preserve"> </w:t>
      </w:r>
      <w:r w:rsidRPr="00136127">
        <w:rPr>
          <w:rFonts w:ascii="Times New Roman" w:hAnsi="Times New Roman" w:cs="Times New Roman"/>
          <w:sz w:val="22"/>
          <w:szCs w:val="22"/>
        </w:rPr>
        <w:t>k</w:t>
      </w:r>
      <w:r w:rsidRPr="008E2848">
        <w:rPr>
          <w:rFonts w:ascii="Times New Roman" w:hAnsi="Times New Roman" w:cs="Times New Roman"/>
          <w:sz w:val="22"/>
          <w:szCs w:val="22"/>
        </w:rPr>
        <w:t xml:space="preserve">uriuo bus sudaroma sutartis nuolatinei įrenginio priežiūrai atlikti, privalo būti apsidraudęs civilinės atsakomybės draudimu. Minimali metinė draudimo suma negali būti mažesnė kaip šimtas tūkstančių eurų. </w:t>
      </w:r>
      <w:r w:rsidR="00641CCD" w:rsidRPr="00641CCD">
        <w:rPr>
          <w:rFonts w:ascii="Times New Roman" w:hAnsi="Times New Roman" w:cs="Times New Roman"/>
          <w:sz w:val="22"/>
          <w:szCs w:val="22"/>
        </w:rPr>
        <w:t>Vertikalaus skysto deguonies saugojimo indo</w:t>
      </w:r>
      <w:r w:rsidR="00641CCD" w:rsidRPr="00641CCD">
        <w:rPr>
          <w:rFonts w:ascii="Times New Roman" w:hAnsi="Times New Roman" w:cs="Times New Roman"/>
          <w:sz w:val="22"/>
          <w:szCs w:val="22"/>
        </w:rPr>
        <w:t xml:space="preserve"> </w:t>
      </w:r>
      <w:r w:rsidR="00641CCD" w:rsidRPr="00641CCD">
        <w:rPr>
          <w:rFonts w:ascii="Times New Roman" w:hAnsi="Times New Roman" w:cs="Times New Roman"/>
          <w:sz w:val="22"/>
          <w:szCs w:val="22"/>
        </w:rPr>
        <w:t>ir susijusių įrenginių, linijų</w:t>
      </w:r>
      <w:r w:rsidR="00641CCD" w:rsidRPr="00641CCD">
        <w:rPr>
          <w:rFonts w:ascii="Times New Roman" w:hAnsi="Times New Roman" w:cs="Times New Roman"/>
          <w:sz w:val="22"/>
          <w:szCs w:val="22"/>
        </w:rPr>
        <w:t xml:space="preserve"> </w:t>
      </w:r>
      <w:r w:rsidRPr="00641CCD">
        <w:rPr>
          <w:rFonts w:ascii="Times New Roman" w:hAnsi="Times New Roman" w:cs="Times New Roman"/>
          <w:sz w:val="22"/>
          <w:szCs w:val="22"/>
        </w:rPr>
        <w:t>apžiūra atliekama keturis kartus per metus ir viena papildoma apžiūra metų bėgyje pagal poreikį. Į kainą įskaičiuotos</w:t>
      </w:r>
      <w:r w:rsidRPr="008E2848">
        <w:rPr>
          <w:rFonts w:ascii="Times New Roman" w:hAnsi="Times New Roman" w:cs="Times New Roman"/>
          <w:sz w:val="22"/>
          <w:szCs w:val="22"/>
        </w:rPr>
        <w:t xml:space="preserve"> visos išlaidos ir visi mokesčiai, bei visos išlaidos, kurias, teikiant pasiūlymą ir laikantis pirkimo dokumentuose nustatytų</w:t>
      </w:r>
      <w:r w:rsidRPr="00136127">
        <w:rPr>
          <w:rFonts w:ascii="Times New Roman" w:hAnsi="Times New Roman" w:cs="Times New Roman"/>
          <w:sz w:val="22"/>
          <w:szCs w:val="22"/>
        </w:rPr>
        <w:t xml:space="preserve"> reikalavimų, privaloma įskaičiuoti į pasiūlymo kainą.</w:t>
      </w:r>
      <w:r w:rsidR="00C832D6">
        <w:rPr>
          <w:rFonts w:ascii="Times New Roman" w:hAnsi="Times New Roman" w:cs="Times New Roman"/>
          <w:sz w:val="22"/>
          <w:szCs w:val="22"/>
        </w:rPr>
        <w:t xml:space="preserve"> Gavęs motyvuotą pirkėjo pretenziją, kuria grindžiamas atsisakymas priimti paslaugas, per pirkėjo nurodytą protingą terminą tiekėjas privalo neatlygintinai pašalinti trūkumus arba atlyginti visus nuostolius, susijusius su netinkamu pirkimo sutarties vykdymu arba nevykdymu. Tiekėjas įsipareigoja apmokėti visus pirkėjo patirtus nuostolius, įskaitant kontroliuojančių institucijų baudas, kuriuos pirkėjas patirs dėl tiekėjo netinkamo sutarties vykdymo arba jos nevykdymo.</w:t>
      </w:r>
    </w:p>
    <w:p w14:paraId="54CAA7B5" w14:textId="77777777" w:rsidR="00C832D6" w:rsidRPr="00136127" w:rsidRDefault="00C832D6" w:rsidP="00136127">
      <w:pPr>
        <w:spacing w:after="0" w:line="240" w:lineRule="auto"/>
        <w:jc w:val="both"/>
        <w:rPr>
          <w:rFonts w:ascii="Times New Roman" w:hAnsi="Times New Roman" w:cs="Times New Roman"/>
          <w:sz w:val="22"/>
          <w:szCs w:val="22"/>
        </w:rPr>
      </w:pPr>
    </w:p>
    <w:sectPr w:rsidR="00C832D6" w:rsidRPr="00136127" w:rsidSect="00136127">
      <w:pgSz w:w="11906" w:h="16838"/>
      <w:pgMar w:top="1701" w:right="70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6E7"/>
    <w:rsid w:val="00007229"/>
    <w:rsid w:val="00024F56"/>
    <w:rsid w:val="00031D4E"/>
    <w:rsid w:val="00054090"/>
    <w:rsid w:val="00136127"/>
    <w:rsid w:val="00155681"/>
    <w:rsid w:val="00536E70"/>
    <w:rsid w:val="005E2565"/>
    <w:rsid w:val="00641CCD"/>
    <w:rsid w:val="008E2848"/>
    <w:rsid w:val="00AD66E7"/>
    <w:rsid w:val="00BA7923"/>
    <w:rsid w:val="00C33D60"/>
    <w:rsid w:val="00C832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69DEA"/>
  <w15:chartTrackingRefBased/>
  <w15:docId w15:val="{30B4FA1D-6298-48A0-BDFC-1F297D5C6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D66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D66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D66E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D66E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D66E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D66E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D66E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D66E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D66E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D66E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D66E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D66E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D66E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D66E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D66E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D66E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D66E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D66E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D6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D66E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D66E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D66E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D66E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D66E7"/>
    <w:rPr>
      <w:i/>
      <w:iCs/>
      <w:color w:val="404040" w:themeColor="text1" w:themeTint="BF"/>
    </w:rPr>
  </w:style>
  <w:style w:type="paragraph" w:styleId="Sraopastraipa">
    <w:name w:val="List Paragraph"/>
    <w:basedOn w:val="prastasis"/>
    <w:uiPriority w:val="34"/>
    <w:qFormat/>
    <w:rsid w:val="00AD66E7"/>
    <w:pPr>
      <w:ind w:left="720"/>
      <w:contextualSpacing/>
    </w:pPr>
  </w:style>
  <w:style w:type="character" w:styleId="Rykuspabraukimas">
    <w:name w:val="Intense Emphasis"/>
    <w:basedOn w:val="Numatytasispastraiposriftas"/>
    <w:uiPriority w:val="21"/>
    <w:qFormat/>
    <w:rsid w:val="00AD66E7"/>
    <w:rPr>
      <w:i/>
      <w:iCs/>
      <w:color w:val="2F5496" w:themeColor="accent1" w:themeShade="BF"/>
    </w:rPr>
  </w:style>
  <w:style w:type="paragraph" w:styleId="Iskirtacitata">
    <w:name w:val="Intense Quote"/>
    <w:basedOn w:val="prastasis"/>
    <w:next w:val="prastasis"/>
    <w:link w:val="IskirtacitataDiagrama"/>
    <w:uiPriority w:val="30"/>
    <w:qFormat/>
    <w:rsid w:val="00AD66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D66E7"/>
    <w:rPr>
      <w:i/>
      <w:iCs/>
      <w:color w:val="2F5496" w:themeColor="accent1" w:themeShade="BF"/>
    </w:rPr>
  </w:style>
  <w:style w:type="character" w:styleId="Rykinuoroda">
    <w:name w:val="Intense Reference"/>
    <w:basedOn w:val="Numatytasispastraiposriftas"/>
    <w:uiPriority w:val="32"/>
    <w:qFormat/>
    <w:rsid w:val="00AD66E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3014</Words>
  <Characters>1719</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Ruzgaitė</dc:creator>
  <cp:keywords/>
  <dc:description/>
  <cp:lastModifiedBy>Karina Ruzgaitė</cp:lastModifiedBy>
  <cp:revision>5</cp:revision>
  <dcterms:created xsi:type="dcterms:W3CDTF">2025-10-20T07:25:00Z</dcterms:created>
  <dcterms:modified xsi:type="dcterms:W3CDTF">2026-09-04T09:24:00Z</dcterms:modified>
</cp:coreProperties>
</file>